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5FDE" w:rsidRDefault="002B7C23" w:rsidP="00085FDE">
      <w:pPr>
        <w:spacing w:line="240" w:lineRule="auto"/>
        <w:jc w:val="center"/>
        <w:rPr>
          <w:b/>
          <w:bCs/>
          <w:color w:val="auto"/>
          <w:szCs w:val="28"/>
        </w:rPr>
      </w:pPr>
      <w:r>
        <w:rPr>
          <w:b/>
          <w:bCs/>
          <w:noProof/>
          <w:szCs w:val="28"/>
        </w:rPr>
        <mc:AlternateContent>
          <mc:Choice Requires="wps">
            <w:drawing>
              <wp:anchor distT="0" distB="0" distL="114300" distR="114300" simplePos="0" relativeHeight="251663360" behindDoc="0" locked="0" layoutInCell="1" allowOverlap="1">
                <wp:simplePos x="0" y="0"/>
                <wp:positionH relativeFrom="column">
                  <wp:posOffset>5739544</wp:posOffset>
                </wp:positionH>
                <wp:positionV relativeFrom="paragraph">
                  <wp:posOffset>-796345</wp:posOffset>
                </wp:positionV>
                <wp:extent cx="620202" cy="469127"/>
                <wp:effectExtent l="0" t="0" r="27940" b="26670"/>
                <wp:wrapNone/>
                <wp:docPr id="5" name="Овал 5"/>
                <wp:cNvGraphicFramePr/>
                <a:graphic xmlns:a="http://schemas.openxmlformats.org/drawingml/2006/main">
                  <a:graphicData uri="http://schemas.microsoft.com/office/word/2010/wordprocessingShape">
                    <wps:wsp>
                      <wps:cNvSpPr/>
                      <wps:spPr>
                        <a:xfrm>
                          <a:off x="0" y="0"/>
                          <a:ext cx="620202" cy="46912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529F511" id="Овал 5" o:spid="_x0000_s1026" style="position:absolute;margin-left:451.95pt;margin-top:-62.7pt;width:48.85pt;height:36.9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" fillcolor="white [3212]" strokecolor="white [3212]" strokeweight="1pt">
                <v:stroke joinstyle="miter"/>
              </v:oval>
            </w:pict>
          </mc:Fallback>
        </mc:AlternateContent>
      </w:r>
      <w:r w:rsidR="00085FDE">
        <w:rPr>
          <w:b/>
          <w:bCs/>
          <w:szCs w:val="28"/>
        </w:rPr>
        <w:t>НАЦІОНАЛЬНИЙ ТЕХНІЧНИЙ УНІВЕРСИТЕТ УКРАЇНИ</w:t>
      </w:r>
    </w:p>
    <w:p w:rsidR="00085FDE" w:rsidRDefault="00085FDE" w:rsidP="00085FDE">
      <w:pPr>
        <w:spacing w:line="240" w:lineRule="auto"/>
        <w:jc w:val="center"/>
        <w:rPr>
          <w:b/>
          <w:bCs/>
          <w:szCs w:val="28"/>
        </w:rPr>
      </w:pPr>
      <w:r>
        <w:rPr>
          <w:b/>
          <w:bCs/>
          <w:szCs w:val="28"/>
        </w:rPr>
        <w:t>«КИЇВСЬКИЙ ПОЛІТЕХНІЧНИЙ ІНСТИТУТ</w:t>
      </w:r>
      <w:r>
        <w:rPr>
          <w:b/>
          <w:bCs/>
          <w:szCs w:val="28"/>
        </w:rPr>
        <w:br/>
        <w:t>імені ІГОРЯ СІКОРСЬКОГО»</w:t>
      </w:r>
    </w:p>
    <w:p w:rsidR="00085FDE" w:rsidRDefault="00085FDE" w:rsidP="00085FDE">
      <w:pPr>
        <w:tabs>
          <w:tab w:val="left" w:leader="underscore" w:pos="9356"/>
        </w:tabs>
        <w:spacing w:before="120" w:line="240" w:lineRule="auto"/>
        <w:contextualSpacing/>
        <w:jc w:val="center"/>
        <w:rPr>
          <w:b/>
        </w:rPr>
      </w:pPr>
      <w:r>
        <w:rPr>
          <w:b/>
        </w:rPr>
        <w:t>Факультет менеджменту та маркетингу</w:t>
      </w:r>
    </w:p>
    <w:p w:rsidR="00085FDE" w:rsidRDefault="00085FDE" w:rsidP="00085FDE">
      <w:pPr>
        <w:tabs>
          <w:tab w:val="left" w:leader="underscore" w:pos="9356"/>
        </w:tabs>
        <w:spacing w:before="120" w:line="240" w:lineRule="auto"/>
        <w:contextualSpacing/>
        <w:jc w:val="center"/>
        <w:rPr>
          <w:b/>
        </w:rPr>
      </w:pPr>
      <w:r>
        <w:rPr>
          <w:b/>
        </w:rPr>
        <w:t>Кафедра промислового маркетингу</w:t>
      </w:r>
    </w:p>
    <w:p w:rsidR="00085FDE" w:rsidRDefault="00085FDE" w:rsidP="00085FDE">
      <w:pPr>
        <w:tabs>
          <w:tab w:val="left" w:pos="720"/>
          <w:tab w:val="left" w:pos="1440"/>
          <w:tab w:val="left" w:pos="1620"/>
        </w:tabs>
        <w:spacing w:line="360" w:lineRule="auto"/>
        <w:ind w:left="5672"/>
        <w:contextualSpacing/>
        <w:rPr>
          <w:rFonts w:asciiTheme="minorHAnsi" w:hAnsiTheme="minorHAnsi" w:cstheme="minorBidi"/>
          <w:sz w:val="24"/>
        </w:rPr>
      </w:pPr>
    </w:p>
    <w:p w:rsidR="00085FDE" w:rsidRDefault="00085FDE" w:rsidP="00085FDE">
      <w:pPr>
        <w:tabs>
          <w:tab w:val="left" w:pos="720"/>
          <w:tab w:val="left" w:pos="1440"/>
          <w:tab w:val="left" w:pos="1620"/>
        </w:tabs>
        <w:spacing w:before="120" w:line="240" w:lineRule="auto"/>
        <w:ind w:left="5670"/>
        <w:contextualSpacing/>
        <w:rPr>
          <w:sz w:val="24"/>
        </w:rPr>
      </w:pPr>
      <w:r>
        <w:rPr>
          <w:sz w:val="24"/>
        </w:rPr>
        <w:t>До захисту допущено:</w:t>
      </w:r>
    </w:p>
    <w:p w:rsidR="00085FDE" w:rsidRDefault="00085FDE" w:rsidP="00085FDE">
      <w:pPr>
        <w:tabs>
          <w:tab w:val="left" w:pos="720"/>
          <w:tab w:val="left" w:pos="1440"/>
          <w:tab w:val="left" w:pos="1620"/>
        </w:tabs>
        <w:spacing w:before="120" w:line="240" w:lineRule="auto"/>
        <w:ind w:left="5670"/>
        <w:contextualSpacing/>
        <w:rPr>
          <w:bCs/>
          <w:sz w:val="24"/>
        </w:rPr>
      </w:pPr>
      <w:r>
        <w:rPr>
          <w:bCs/>
          <w:sz w:val="24"/>
        </w:rPr>
        <w:t>Завідувач кафедри</w:t>
      </w:r>
    </w:p>
    <w:p w:rsidR="00085FDE" w:rsidRDefault="00085FDE" w:rsidP="00085FDE">
      <w:pPr>
        <w:tabs>
          <w:tab w:val="left" w:pos="720"/>
          <w:tab w:val="left" w:pos="1440"/>
          <w:tab w:val="left" w:pos="1620"/>
        </w:tabs>
        <w:spacing w:before="120" w:line="240" w:lineRule="auto"/>
        <w:ind w:left="5671"/>
        <w:contextualSpacing/>
        <w:rPr>
          <w:sz w:val="24"/>
        </w:rPr>
      </w:pPr>
      <w:r>
        <w:rPr>
          <w:sz w:val="24"/>
        </w:rPr>
        <w:t>________ Сергій СОЛНЦЕВ</w:t>
      </w:r>
    </w:p>
    <w:p w:rsidR="00085FDE" w:rsidRDefault="00085FDE" w:rsidP="00085FDE">
      <w:pPr>
        <w:tabs>
          <w:tab w:val="left" w:pos="720"/>
          <w:tab w:val="left" w:pos="1440"/>
          <w:tab w:val="left" w:pos="1620"/>
        </w:tabs>
        <w:spacing w:before="120" w:line="240" w:lineRule="auto"/>
        <w:ind w:left="5672"/>
        <w:contextualSpacing/>
        <w:rPr>
          <w:color w:val="000000" w:themeColor="text1"/>
          <w:sz w:val="24"/>
        </w:rPr>
      </w:pPr>
      <w:r>
        <w:rPr>
          <w:color w:val="000000" w:themeColor="text1"/>
          <w:sz w:val="24"/>
        </w:rPr>
        <w:t xml:space="preserve"> « </w:t>
      </w:r>
      <w:r>
        <w:rPr>
          <w:color w:val="000000" w:themeColor="text1"/>
          <w:sz w:val="24"/>
          <w:u w:val="single"/>
        </w:rPr>
        <w:t xml:space="preserve"> 16  </w:t>
      </w:r>
      <w:r>
        <w:rPr>
          <w:color w:val="000000" w:themeColor="text1"/>
          <w:sz w:val="24"/>
        </w:rPr>
        <w:t xml:space="preserve">»  </w:t>
      </w:r>
      <w:r>
        <w:rPr>
          <w:color w:val="000000" w:themeColor="text1"/>
          <w:sz w:val="24"/>
          <w:u w:val="single"/>
        </w:rPr>
        <w:t xml:space="preserve">  червня   </w:t>
      </w:r>
      <w:r>
        <w:rPr>
          <w:color w:val="000000" w:themeColor="text1"/>
          <w:sz w:val="24"/>
        </w:rPr>
        <w:t>2023 р.</w:t>
      </w:r>
    </w:p>
    <w:p w:rsidR="00085FDE" w:rsidRDefault="00085FDE" w:rsidP="00085FDE">
      <w:pPr>
        <w:tabs>
          <w:tab w:val="left" w:leader="underscore" w:pos="9631"/>
        </w:tabs>
        <w:spacing w:line="240" w:lineRule="auto"/>
        <w:rPr>
          <w:rFonts w:asciiTheme="minorHAnsi" w:hAnsiTheme="minorHAnsi" w:cstheme="minorBidi"/>
          <w:b/>
          <w:bCs/>
          <w:caps/>
          <w:color w:val="auto"/>
          <w:szCs w:val="28"/>
        </w:rPr>
      </w:pPr>
    </w:p>
    <w:p w:rsidR="00085FDE" w:rsidRDefault="00085FDE" w:rsidP="00085FDE">
      <w:pPr>
        <w:tabs>
          <w:tab w:val="right" w:leader="underscore" w:pos="8903"/>
        </w:tabs>
        <w:spacing w:line="240" w:lineRule="auto"/>
        <w:jc w:val="center"/>
        <w:rPr>
          <w:b/>
          <w:sz w:val="40"/>
          <w:szCs w:val="40"/>
        </w:rPr>
      </w:pPr>
      <w:r>
        <w:rPr>
          <w:b/>
          <w:sz w:val="40"/>
          <w:szCs w:val="40"/>
        </w:rPr>
        <w:t>Дипломна робота</w:t>
      </w:r>
    </w:p>
    <w:p w:rsidR="00085FDE" w:rsidRDefault="00085FDE" w:rsidP="00085FDE">
      <w:pPr>
        <w:spacing w:before="120" w:after="120" w:line="240" w:lineRule="auto"/>
        <w:contextualSpacing/>
        <w:jc w:val="center"/>
        <w:rPr>
          <w:b/>
          <w:szCs w:val="28"/>
        </w:rPr>
      </w:pPr>
      <w:r>
        <w:rPr>
          <w:b/>
          <w:szCs w:val="28"/>
        </w:rPr>
        <w:t>на здобуття ступеня бакалавра</w:t>
      </w:r>
    </w:p>
    <w:p w:rsidR="00085FDE" w:rsidRDefault="00085FDE" w:rsidP="00085FDE">
      <w:pPr>
        <w:spacing w:before="120" w:after="120" w:line="240" w:lineRule="auto"/>
        <w:contextualSpacing/>
        <w:jc w:val="center"/>
        <w:rPr>
          <w:b/>
          <w:szCs w:val="28"/>
        </w:rPr>
      </w:pPr>
      <w:r>
        <w:rPr>
          <w:b/>
          <w:szCs w:val="28"/>
        </w:rPr>
        <w:t>за освітньо-професійною програмою «Промисловий маркетинг»</w:t>
      </w:r>
    </w:p>
    <w:p w:rsidR="00085FDE" w:rsidRDefault="00085FDE" w:rsidP="00085FDE">
      <w:pPr>
        <w:tabs>
          <w:tab w:val="left" w:leader="underscore" w:pos="9356"/>
        </w:tabs>
        <w:spacing w:line="240" w:lineRule="auto"/>
        <w:jc w:val="center"/>
        <w:rPr>
          <w:b/>
          <w:szCs w:val="28"/>
        </w:rPr>
      </w:pPr>
      <w:r>
        <w:rPr>
          <w:b/>
          <w:szCs w:val="28"/>
        </w:rPr>
        <w:t>спеціальності 075 «Маркетинг»</w:t>
      </w:r>
    </w:p>
    <w:p w:rsidR="00085FDE" w:rsidRPr="00676367" w:rsidRDefault="00085FDE" w:rsidP="00085FDE">
      <w:pPr>
        <w:tabs>
          <w:tab w:val="left" w:leader="underscore" w:pos="9356"/>
        </w:tabs>
        <w:spacing w:before="120" w:line="240" w:lineRule="auto"/>
        <w:contextualSpacing/>
        <w:jc w:val="center"/>
        <w:rPr>
          <w:b/>
          <w:color w:val="000000" w:themeColor="text1"/>
          <w:szCs w:val="28"/>
        </w:rPr>
      </w:pPr>
      <w:r>
        <w:rPr>
          <w:b/>
          <w:szCs w:val="28"/>
        </w:rPr>
        <w:t xml:space="preserve">на тему: </w:t>
      </w:r>
      <w:r w:rsidRPr="00676367">
        <w:rPr>
          <w:b/>
          <w:color w:val="000000" w:themeColor="text1"/>
          <w:szCs w:val="28"/>
        </w:rPr>
        <w:t>«</w:t>
      </w:r>
      <w:r w:rsidR="00676367" w:rsidRPr="00676367">
        <w:rPr>
          <w:b/>
          <w:color w:val="222222"/>
          <w:szCs w:val="28"/>
          <w:highlight w:val="white"/>
        </w:rPr>
        <w:t>Удосконалення системи стимулювання збуту компанії «ДНІПРО-М» на ринку будівельних інструментів</w:t>
      </w:r>
      <w:r w:rsidRPr="00676367">
        <w:rPr>
          <w:b/>
          <w:color w:val="000000" w:themeColor="text1"/>
          <w:szCs w:val="28"/>
        </w:rPr>
        <w:t>»</w:t>
      </w:r>
    </w:p>
    <w:p w:rsidR="00B238FA" w:rsidRDefault="00B379ED">
      <w:pPr>
        <w:spacing w:after="0" w:line="259" w:lineRule="auto"/>
        <w:ind w:right="0" w:firstLine="0"/>
        <w:jc w:val="left"/>
      </w:pPr>
      <w:r>
        <w:rPr>
          <w:sz w:val="26"/>
        </w:rPr>
        <w:t xml:space="preserve"> </w:t>
      </w:r>
    </w:p>
    <w:p w:rsidR="00B238FA" w:rsidRDefault="00B379ED">
      <w:pPr>
        <w:spacing w:after="46" w:line="259" w:lineRule="auto"/>
        <w:ind w:right="0" w:firstLine="0"/>
        <w:jc w:val="left"/>
      </w:pPr>
      <w:r>
        <w:rPr>
          <w:sz w:val="26"/>
        </w:rPr>
        <w:t xml:space="preserve"> </w:t>
      </w:r>
    </w:p>
    <w:p w:rsidR="00B238FA" w:rsidRDefault="00134E54">
      <w:pPr>
        <w:spacing w:after="37" w:line="269" w:lineRule="auto"/>
        <w:ind w:left="-5" w:right="288" w:hanging="10"/>
        <w:jc w:val="left"/>
      </w:pPr>
      <w:r>
        <w:rPr>
          <w:noProof/>
        </w:rPr>
        <w:drawing>
          <wp:anchor distT="0" distB="0" distL="114300" distR="114300" simplePos="0" relativeHeight="251659264" behindDoc="1" locked="0" layoutInCell="1" allowOverlap="1">
            <wp:simplePos x="0" y="0"/>
            <wp:positionH relativeFrom="column">
              <wp:posOffset>4998195</wp:posOffset>
            </wp:positionH>
            <wp:positionV relativeFrom="paragraph">
              <wp:posOffset>74102</wp:posOffset>
            </wp:positionV>
            <wp:extent cx="500380" cy="48514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00380" cy="485140"/>
                    </a:xfrm>
                    <a:prstGeom prst="rect">
                      <a:avLst/>
                    </a:prstGeom>
                  </pic:spPr>
                </pic:pic>
              </a:graphicData>
            </a:graphic>
          </wp:anchor>
        </w:drawing>
      </w:r>
      <w:r w:rsidR="00B87443">
        <w:rPr>
          <w:sz w:val="26"/>
        </w:rPr>
        <w:t>Виконав</w:t>
      </w:r>
      <w:r w:rsidR="00B379ED">
        <w:rPr>
          <w:sz w:val="26"/>
        </w:rPr>
        <w:t xml:space="preserve">:  </w:t>
      </w:r>
    </w:p>
    <w:p w:rsidR="00B238FA" w:rsidRDefault="00B379ED">
      <w:pPr>
        <w:spacing w:after="37" w:line="269" w:lineRule="auto"/>
        <w:ind w:left="-5" w:right="288" w:hanging="10"/>
        <w:jc w:val="left"/>
      </w:pPr>
      <w:r>
        <w:rPr>
          <w:sz w:val="26"/>
        </w:rPr>
        <w:t xml:space="preserve">студент IV курсу, групи УМ-93 </w:t>
      </w:r>
    </w:p>
    <w:p w:rsidR="00C40E33" w:rsidRDefault="001B7C8B" w:rsidP="00C40E33">
      <w:pPr>
        <w:spacing w:after="0" w:line="269" w:lineRule="auto"/>
        <w:ind w:left="-5" w:right="288" w:hanging="10"/>
        <w:jc w:val="left"/>
      </w:pPr>
      <w:r>
        <w:rPr>
          <w:sz w:val="26"/>
        </w:rPr>
        <w:t>Линник Ярослав Володимирович</w:t>
      </w:r>
      <w:r w:rsidR="00B379ED">
        <w:rPr>
          <w:sz w:val="26"/>
        </w:rPr>
        <w:t xml:space="preserve">                                                      </w:t>
      </w:r>
      <w:r w:rsidR="00C40E33">
        <w:rPr>
          <w:sz w:val="26"/>
          <w:lang w:val="en-US"/>
        </w:rPr>
        <w:t xml:space="preserve">                                                                                        </w:t>
      </w:r>
    </w:p>
    <w:p w:rsidR="00B238FA" w:rsidRPr="00C40E33" w:rsidRDefault="00C40E33" w:rsidP="00085FDE">
      <w:pPr>
        <w:spacing w:after="0" w:line="269" w:lineRule="auto"/>
        <w:ind w:left="-5" w:right="288" w:hanging="10"/>
        <w:jc w:val="left"/>
      </w:pPr>
      <w:r>
        <w:rPr>
          <w:sz w:val="26"/>
          <w:lang w:val="en-US"/>
        </w:rPr>
        <w:t xml:space="preserve">                                                                                                          </w:t>
      </w:r>
      <w:r>
        <w:rPr>
          <w:sz w:val="26"/>
        </w:rPr>
        <w:t xml:space="preserve"> __________________ </w:t>
      </w:r>
    </w:p>
    <w:p w:rsidR="00B238FA" w:rsidRDefault="00B379ED">
      <w:pPr>
        <w:spacing w:after="37" w:line="269" w:lineRule="auto"/>
        <w:ind w:left="-5" w:right="288" w:hanging="10"/>
        <w:jc w:val="left"/>
      </w:pPr>
      <w:r>
        <w:rPr>
          <w:sz w:val="26"/>
        </w:rPr>
        <w:t xml:space="preserve">Керівник:  </w:t>
      </w:r>
    </w:p>
    <w:p w:rsidR="00B238FA" w:rsidRDefault="00DB6990">
      <w:pPr>
        <w:spacing w:after="37" w:line="269" w:lineRule="auto"/>
        <w:ind w:left="-5" w:right="288" w:hanging="10"/>
        <w:jc w:val="left"/>
      </w:pPr>
      <w:r w:rsidRPr="00DB6990">
        <w:rPr>
          <w:sz w:val="26"/>
        </w:rPr>
        <w:t>Доцент кафедри промислового маркетингу, к. е. н.</w:t>
      </w:r>
      <w:r w:rsidR="00B379ED">
        <w:rPr>
          <w:sz w:val="26"/>
        </w:rPr>
        <w:t xml:space="preserve"> </w:t>
      </w:r>
    </w:p>
    <w:p w:rsidR="00B238FA" w:rsidRDefault="00B379ED" w:rsidP="00C40E33">
      <w:pPr>
        <w:spacing w:after="0" w:line="269" w:lineRule="auto"/>
        <w:ind w:left="-5" w:right="288" w:hanging="10"/>
        <w:jc w:val="left"/>
      </w:pPr>
      <w:r>
        <w:rPr>
          <w:sz w:val="26"/>
        </w:rPr>
        <w:t xml:space="preserve">Стадніченко Вадим Володимирович                                                </w:t>
      </w:r>
    </w:p>
    <w:p w:rsidR="00C40E33" w:rsidRDefault="00C40E33" w:rsidP="00C40E33">
      <w:pPr>
        <w:spacing w:after="0" w:line="269" w:lineRule="auto"/>
        <w:ind w:left="-5" w:right="288" w:hanging="10"/>
        <w:jc w:val="left"/>
      </w:pPr>
      <w:r>
        <w:rPr>
          <w:sz w:val="26"/>
          <w:lang w:val="en-US"/>
        </w:rPr>
        <w:t xml:space="preserve">                                                                                                          </w:t>
      </w:r>
      <w:r w:rsidR="00676367">
        <w:rPr>
          <w:sz w:val="26"/>
          <w:lang w:val="uk-UA"/>
        </w:rPr>
        <w:t xml:space="preserve">  </w:t>
      </w:r>
      <w:r>
        <w:rPr>
          <w:sz w:val="26"/>
        </w:rPr>
        <w:t xml:space="preserve">__________________ </w:t>
      </w:r>
    </w:p>
    <w:p w:rsidR="00C40E33" w:rsidRPr="00085FDE" w:rsidRDefault="00C40E33" w:rsidP="00085FDE">
      <w:pPr>
        <w:spacing w:after="48" w:line="259" w:lineRule="auto"/>
        <w:ind w:right="0" w:firstLine="0"/>
        <w:jc w:val="left"/>
      </w:pPr>
      <w:r>
        <w:rPr>
          <w:sz w:val="26"/>
        </w:rPr>
        <w:t xml:space="preserve"> </w:t>
      </w:r>
    </w:p>
    <w:p w:rsidR="00B238FA" w:rsidRDefault="00B379ED">
      <w:pPr>
        <w:spacing w:after="37" w:line="269" w:lineRule="auto"/>
        <w:ind w:left="-5" w:right="288" w:hanging="10"/>
        <w:jc w:val="left"/>
      </w:pPr>
      <w:r>
        <w:rPr>
          <w:sz w:val="26"/>
        </w:rPr>
        <w:t xml:space="preserve">Рецензент:  </w:t>
      </w:r>
    </w:p>
    <w:p w:rsidR="003C6B9A" w:rsidRDefault="003C6B9A">
      <w:pPr>
        <w:spacing w:after="19" w:line="271" w:lineRule="auto"/>
        <w:ind w:left="-5" w:right="0" w:hanging="10"/>
        <w:rPr>
          <w:color w:val="222222"/>
        </w:rPr>
      </w:pPr>
      <w:r w:rsidRPr="003C6B9A">
        <w:rPr>
          <w:color w:val="222222"/>
        </w:rPr>
        <w:t xml:space="preserve">Професор кафедри економіки і підприємництва, д. е. н., </w:t>
      </w:r>
    </w:p>
    <w:p w:rsidR="00B238FA" w:rsidRDefault="003C6B9A">
      <w:pPr>
        <w:spacing w:after="19" w:line="271" w:lineRule="auto"/>
        <w:ind w:left="-5" w:right="0" w:hanging="10"/>
      </w:pPr>
      <w:r w:rsidRPr="003C6B9A">
        <w:rPr>
          <w:color w:val="222222"/>
        </w:rPr>
        <w:t>професор</w:t>
      </w:r>
      <w:r w:rsidR="00B379ED">
        <w:rPr>
          <w:color w:val="222222"/>
        </w:rPr>
        <w:t xml:space="preserve">  </w:t>
      </w:r>
    </w:p>
    <w:p w:rsidR="00B238FA" w:rsidRDefault="00B379ED" w:rsidP="00C40E33">
      <w:pPr>
        <w:spacing w:after="0" w:line="271" w:lineRule="auto"/>
        <w:ind w:left="-5" w:right="0" w:hanging="10"/>
      </w:pPr>
      <w:r>
        <w:rPr>
          <w:color w:val="222222"/>
        </w:rPr>
        <w:t>Марченко Валентина Миколаївна                                            _________________</w:t>
      </w:r>
      <w:r>
        <w:rPr>
          <w:sz w:val="26"/>
        </w:rPr>
        <w:t xml:space="preserve"> </w:t>
      </w:r>
    </w:p>
    <w:p w:rsidR="00085FDE" w:rsidRDefault="00085FDE">
      <w:pPr>
        <w:spacing w:after="11" w:line="269" w:lineRule="auto"/>
        <w:ind w:left="4688" w:right="288" w:hanging="10"/>
        <w:jc w:val="left"/>
        <w:rPr>
          <w:sz w:val="26"/>
        </w:rPr>
      </w:pPr>
    </w:p>
    <w:p w:rsidR="00B238FA" w:rsidRDefault="00B379ED">
      <w:pPr>
        <w:spacing w:after="11" w:line="269" w:lineRule="auto"/>
        <w:ind w:left="4688" w:right="288" w:hanging="10"/>
        <w:jc w:val="left"/>
      </w:pPr>
      <w:r>
        <w:rPr>
          <w:sz w:val="26"/>
        </w:rPr>
        <w:t>Засвідчую, що у цій дипломній роботі немає запозичень з праць інших авторів без відповідних посилань.  Студент</w:t>
      </w:r>
      <w:r>
        <w:rPr>
          <w:sz w:val="24"/>
        </w:rPr>
        <w:t xml:space="preserve">  </w:t>
      </w:r>
    </w:p>
    <w:p w:rsidR="00134E54" w:rsidRDefault="00085FDE" w:rsidP="00134E54">
      <w:pPr>
        <w:spacing w:after="83" w:line="259" w:lineRule="auto"/>
        <w:ind w:right="512" w:firstLine="0"/>
        <w:jc w:val="center"/>
        <w:rPr>
          <w:sz w:val="24"/>
        </w:rPr>
      </w:pPr>
      <w:r>
        <w:rPr>
          <w:noProof/>
        </w:rPr>
        <w:drawing>
          <wp:anchor distT="0" distB="0" distL="114300" distR="114300" simplePos="0" relativeHeight="251662336" behindDoc="0" locked="0" layoutInCell="1" allowOverlap="1" wp14:anchorId="6F86768C" wp14:editId="147EDC23">
            <wp:simplePos x="0" y="0"/>
            <wp:positionH relativeFrom="column">
              <wp:posOffset>4642291</wp:posOffset>
            </wp:positionH>
            <wp:positionV relativeFrom="paragraph">
              <wp:posOffset>181500</wp:posOffset>
            </wp:positionV>
            <wp:extent cx="500380" cy="48514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00380" cy="485140"/>
                    </a:xfrm>
                    <a:prstGeom prst="rect">
                      <a:avLst/>
                    </a:prstGeom>
                  </pic:spPr>
                </pic:pic>
              </a:graphicData>
            </a:graphic>
          </wp:anchor>
        </w:drawing>
      </w:r>
    </w:p>
    <w:p w:rsidR="00085FDE" w:rsidRDefault="00085FDE" w:rsidP="00134E54">
      <w:pPr>
        <w:spacing w:after="83" w:line="259" w:lineRule="auto"/>
        <w:ind w:right="512" w:firstLine="0"/>
        <w:jc w:val="center"/>
        <w:rPr>
          <w:sz w:val="24"/>
        </w:rPr>
      </w:pPr>
    </w:p>
    <w:p w:rsidR="00085FDE" w:rsidRDefault="00085FDE" w:rsidP="00134E54">
      <w:pPr>
        <w:spacing w:after="83" w:line="259" w:lineRule="auto"/>
        <w:ind w:right="512" w:firstLine="0"/>
        <w:jc w:val="center"/>
        <w:rPr>
          <w:sz w:val="24"/>
        </w:rPr>
      </w:pPr>
      <w:r>
        <w:rPr>
          <w:color w:val="222222"/>
          <w:lang w:val="uk-UA"/>
        </w:rPr>
        <w:t xml:space="preserve">                                                                                        </w:t>
      </w:r>
      <w:r>
        <w:rPr>
          <w:color w:val="222222"/>
        </w:rPr>
        <w:t>_________________</w:t>
      </w:r>
    </w:p>
    <w:p w:rsidR="00B238FA" w:rsidRDefault="003C6B9A" w:rsidP="00134E54">
      <w:pPr>
        <w:spacing w:after="83" w:line="259" w:lineRule="auto"/>
        <w:ind w:right="512" w:firstLine="0"/>
        <w:jc w:val="center"/>
      </w:pPr>
      <w:r>
        <w:rPr>
          <w:lang w:val="uk-UA"/>
        </w:rPr>
        <w:t xml:space="preserve"> </w:t>
      </w:r>
      <w:r w:rsidR="00134E54">
        <w:t>Київ – 2023 року</w:t>
      </w:r>
    </w:p>
    <w:p w:rsidR="00B238FA" w:rsidRDefault="002B7C23">
      <w:pPr>
        <w:spacing w:after="52" w:line="259" w:lineRule="auto"/>
        <w:ind w:left="10" w:right="6" w:hanging="10"/>
        <w:jc w:val="center"/>
      </w:pPr>
      <w:r>
        <w:rPr>
          <w:b/>
          <w:bCs/>
          <w:noProof/>
          <w:szCs w:val="28"/>
        </w:rPr>
        <w:lastRenderedPageBreak/>
        <mc:AlternateContent>
          <mc:Choice Requires="wps">
            <w:drawing>
              <wp:anchor distT="0" distB="0" distL="114300" distR="114300" simplePos="0" relativeHeight="251665408" behindDoc="0" locked="0" layoutInCell="1" allowOverlap="1" wp14:anchorId="607232BF" wp14:editId="1811B1FD">
                <wp:simplePos x="0" y="0"/>
                <wp:positionH relativeFrom="column">
                  <wp:posOffset>5796501</wp:posOffset>
                </wp:positionH>
                <wp:positionV relativeFrom="paragraph">
                  <wp:posOffset>-787814</wp:posOffset>
                </wp:positionV>
                <wp:extent cx="620202" cy="469127"/>
                <wp:effectExtent l="0" t="0" r="27940" b="26670"/>
                <wp:wrapNone/>
                <wp:docPr id="7" name="Овал 7"/>
                <wp:cNvGraphicFramePr/>
                <a:graphic xmlns:a="http://schemas.openxmlformats.org/drawingml/2006/main">
                  <a:graphicData uri="http://schemas.microsoft.com/office/word/2010/wordprocessingShape">
                    <wps:wsp>
                      <wps:cNvSpPr/>
                      <wps:spPr>
                        <a:xfrm>
                          <a:off x="0" y="0"/>
                          <a:ext cx="620202" cy="46912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0D987E1" id="Овал 7" o:spid="_x0000_s1026" style="position:absolute;margin-left:456.4pt;margin-top:-62.05pt;width:48.85pt;height:36.9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" fillcolor="white [3212]" strokecolor="white [3212]" strokeweight="1pt">
                <v:stroke joinstyle="miter"/>
              </v:oval>
            </w:pict>
          </mc:Fallback>
        </mc:AlternateContent>
      </w:r>
      <w:r w:rsidR="00B379ED">
        <w:rPr>
          <w:b/>
        </w:rPr>
        <w:t>Національний техн</w:t>
      </w:r>
      <w:bookmarkStart w:id="0" w:name="_GoBack"/>
      <w:bookmarkEnd w:id="0"/>
      <w:r w:rsidR="00B379ED">
        <w:rPr>
          <w:b/>
        </w:rPr>
        <w:t xml:space="preserve">ічний університет України </w:t>
      </w:r>
    </w:p>
    <w:p w:rsidR="00B238FA" w:rsidRDefault="00B379ED">
      <w:pPr>
        <w:spacing w:after="52" w:line="259" w:lineRule="auto"/>
        <w:ind w:left="10" w:right="12" w:hanging="10"/>
        <w:jc w:val="center"/>
      </w:pPr>
      <w:r>
        <w:rPr>
          <w:b/>
        </w:rPr>
        <w:t xml:space="preserve">«Київський політехнічний інститут імені Ігоря Сікорського» </w:t>
      </w:r>
    </w:p>
    <w:p w:rsidR="00B238FA" w:rsidRDefault="00B379ED">
      <w:pPr>
        <w:spacing w:after="52" w:line="259" w:lineRule="auto"/>
        <w:ind w:left="1884" w:right="1808" w:hanging="10"/>
        <w:jc w:val="center"/>
      </w:pPr>
      <w:r>
        <w:rPr>
          <w:b/>
        </w:rPr>
        <w:t xml:space="preserve">Факультет менеджменту та маркетингу Кафедра промислового маркетингу </w:t>
      </w:r>
    </w:p>
    <w:p w:rsidR="00B238FA" w:rsidRDefault="00B379ED">
      <w:pPr>
        <w:spacing w:after="44" w:line="259" w:lineRule="auto"/>
        <w:ind w:left="66" w:right="0" w:firstLine="0"/>
        <w:jc w:val="center"/>
      </w:pPr>
      <w:r>
        <w:rPr>
          <w:b/>
        </w:rPr>
        <w:t xml:space="preserve"> </w:t>
      </w:r>
    </w:p>
    <w:p w:rsidR="00B238FA" w:rsidRDefault="00B379ED">
      <w:pPr>
        <w:spacing w:line="259" w:lineRule="auto"/>
        <w:ind w:left="-15" w:right="0" w:firstLine="0"/>
      </w:pPr>
      <w:r>
        <w:t xml:space="preserve">Рівень вищої освіти – перший (бакалаврський)  </w:t>
      </w:r>
    </w:p>
    <w:p w:rsidR="00B238FA" w:rsidRDefault="00B379ED">
      <w:pPr>
        <w:spacing w:line="259" w:lineRule="auto"/>
        <w:ind w:left="-15" w:right="0" w:firstLine="0"/>
      </w:pPr>
      <w:r>
        <w:t xml:space="preserve">Спеціальність – 075 «Маркетинг» </w:t>
      </w:r>
    </w:p>
    <w:p w:rsidR="00B238FA" w:rsidRDefault="00B379ED">
      <w:pPr>
        <w:pStyle w:val="3"/>
        <w:spacing w:after="49"/>
        <w:ind w:left="2247" w:right="0"/>
      </w:pPr>
      <w:r>
        <w:t xml:space="preserve">ЗАТВЕРДЖУЮ Завідувач кафедри  </w:t>
      </w:r>
    </w:p>
    <w:p w:rsidR="00B238FA" w:rsidRDefault="00B379ED">
      <w:pPr>
        <w:spacing w:after="0" w:line="280" w:lineRule="auto"/>
        <w:ind w:left="5103" w:right="586" w:firstLine="0"/>
      </w:pPr>
      <w:r>
        <w:t xml:space="preserve">_________ Сергій СОЛНЦЕВ  «16» червня 2023 р. </w:t>
      </w:r>
    </w:p>
    <w:p w:rsidR="00B238FA" w:rsidRDefault="00B379ED" w:rsidP="00134E54">
      <w:pPr>
        <w:spacing w:after="0" w:line="259" w:lineRule="auto"/>
        <w:ind w:left="66" w:right="0" w:firstLine="0"/>
        <w:jc w:val="center"/>
      </w:pPr>
      <w:r>
        <w:t xml:space="preserve"> </w:t>
      </w:r>
    </w:p>
    <w:p w:rsidR="00B238FA" w:rsidRDefault="00B379ED">
      <w:pPr>
        <w:spacing w:after="57" w:line="259" w:lineRule="auto"/>
        <w:ind w:left="2843" w:right="2844" w:hanging="10"/>
        <w:jc w:val="center"/>
      </w:pPr>
      <w:r>
        <w:rPr>
          <w:b/>
          <w:sz w:val="32"/>
        </w:rPr>
        <w:t xml:space="preserve">ЗАВДАННЯ  на дипломну роботу студенту </w:t>
      </w:r>
    </w:p>
    <w:p w:rsidR="00B238FA" w:rsidRDefault="00B379ED">
      <w:pPr>
        <w:spacing w:after="0" w:line="259" w:lineRule="auto"/>
        <w:ind w:left="10" w:right="11" w:hanging="10"/>
        <w:jc w:val="center"/>
      </w:pPr>
      <w:r>
        <w:rPr>
          <w:b/>
          <w:sz w:val="32"/>
        </w:rPr>
        <w:t xml:space="preserve">Линника Ярослава Володимировича </w:t>
      </w:r>
    </w:p>
    <w:p w:rsidR="00B238FA" w:rsidRDefault="00B379ED">
      <w:pPr>
        <w:spacing w:after="6" w:line="259" w:lineRule="auto"/>
        <w:ind w:right="0" w:firstLine="0"/>
        <w:jc w:val="left"/>
      </w:pPr>
      <w:r>
        <w:rPr>
          <w:b/>
          <w:sz w:val="32"/>
        </w:rPr>
        <w:t xml:space="preserve"> </w:t>
      </w:r>
    </w:p>
    <w:p w:rsidR="00B238FA" w:rsidRDefault="001C0D77">
      <w:pPr>
        <w:numPr>
          <w:ilvl w:val="0"/>
          <w:numId w:val="1"/>
        </w:numPr>
        <w:spacing w:after="177" w:line="283" w:lineRule="auto"/>
        <w:ind w:right="0" w:hanging="281"/>
      </w:pPr>
      <w:r>
        <w:t>Тема роботи «</w:t>
      </w:r>
      <w:r>
        <w:rPr>
          <w:lang w:val="uk-UA"/>
        </w:rPr>
        <w:t>У</w:t>
      </w:r>
      <w:r w:rsidR="00B379ED">
        <w:t xml:space="preserve">досконалення системи стимулювання збуту ТОВ "ДНІПРО-М" на ринку будівельних інструментів», керівник роботи Стадніченко Вадим Володимирович, </w:t>
      </w:r>
      <w:r w:rsidR="00B379ED">
        <w:rPr>
          <w:color w:val="222222"/>
        </w:rPr>
        <w:t xml:space="preserve">доцент,  к. е. н., затверджені наказом по університету від «31» травня 2023 р. № 2077-с. </w:t>
      </w:r>
    </w:p>
    <w:p w:rsidR="00B238FA" w:rsidRDefault="00B379ED">
      <w:pPr>
        <w:numPr>
          <w:ilvl w:val="0"/>
          <w:numId w:val="1"/>
        </w:numPr>
        <w:spacing w:after="143" w:line="271" w:lineRule="auto"/>
        <w:ind w:right="0" w:hanging="281"/>
      </w:pPr>
      <w:r>
        <w:rPr>
          <w:color w:val="222222"/>
        </w:rPr>
        <w:t xml:space="preserve">Термін подання студентом роботи 12.06.2023 р. </w:t>
      </w:r>
    </w:p>
    <w:p w:rsidR="00B238FA" w:rsidRDefault="00B379ED">
      <w:pPr>
        <w:numPr>
          <w:ilvl w:val="0"/>
          <w:numId w:val="1"/>
        </w:numPr>
        <w:spacing w:after="193" w:line="271" w:lineRule="auto"/>
        <w:ind w:right="0" w:hanging="281"/>
      </w:pPr>
      <w:r>
        <w:rPr>
          <w:color w:val="222222"/>
        </w:rPr>
        <w:t xml:space="preserve">Вихідні дані до роботи: законодавчі та нормативні документи, офіційні джерела статистичних даних, внутрішня інформація франшизи «ДНІПРО-М», наукові статті, підручники, монографії, що стосуються теми дослідження, дані консалтингових компаній, аналітичні портали, новинні сайти. </w:t>
      </w:r>
    </w:p>
    <w:p w:rsidR="00B238FA" w:rsidRDefault="00B379ED">
      <w:pPr>
        <w:numPr>
          <w:ilvl w:val="0"/>
          <w:numId w:val="1"/>
        </w:numPr>
        <w:spacing w:after="193" w:line="271" w:lineRule="auto"/>
        <w:ind w:right="0" w:hanging="281"/>
      </w:pPr>
      <w:r>
        <w:rPr>
          <w:color w:val="222222"/>
        </w:rPr>
        <w:t xml:space="preserve">Зміст роботи:  </w:t>
      </w:r>
    </w:p>
    <w:p w:rsidR="00B238FA" w:rsidRDefault="00B379ED">
      <w:pPr>
        <w:numPr>
          <w:ilvl w:val="0"/>
          <w:numId w:val="2"/>
        </w:numPr>
        <w:spacing w:after="193" w:line="271" w:lineRule="auto"/>
        <w:ind w:right="0" w:hanging="10"/>
      </w:pPr>
      <w:r>
        <w:rPr>
          <w:color w:val="222222"/>
        </w:rPr>
        <w:t xml:space="preserve">ситуаційний аналіз – аналіз діяльності підприємства на ринку, аналіз маркетингового середовища, діагностика маркетингової управлінської проблеми;  </w:t>
      </w:r>
    </w:p>
    <w:p w:rsidR="00B238FA" w:rsidRDefault="00B379ED">
      <w:pPr>
        <w:numPr>
          <w:ilvl w:val="0"/>
          <w:numId w:val="2"/>
        </w:numPr>
        <w:spacing w:after="193" w:line="271" w:lineRule="auto"/>
        <w:ind w:right="0" w:hanging="10"/>
      </w:pPr>
      <w:r>
        <w:rPr>
          <w:color w:val="222222"/>
        </w:rPr>
        <w:t xml:space="preserve">планування маркетингового дослідження – визначення методології дослідження, розроблення плану дослідження;  </w:t>
      </w:r>
    </w:p>
    <w:p w:rsidR="00B238FA" w:rsidRDefault="00B379ED">
      <w:pPr>
        <w:numPr>
          <w:ilvl w:val="0"/>
          <w:numId w:val="2"/>
        </w:numPr>
        <w:spacing w:after="193" w:line="271" w:lineRule="auto"/>
        <w:ind w:right="0" w:hanging="10"/>
      </w:pPr>
      <w:r>
        <w:rPr>
          <w:color w:val="222222"/>
        </w:rPr>
        <w:t xml:space="preserve">реалізація дослідження та верифікація результатів – збір та аналіз даних, формування висновків та створення рекомендацій. </w:t>
      </w:r>
    </w:p>
    <w:p w:rsidR="00B238FA" w:rsidRDefault="00B379ED">
      <w:pPr>
        <w:numPr>
          <w:ilvl w:val="0"/>
          <w:numId w:val="3"/>
        </w:numPr>
        <w:spacing w:after="193" w:line="271" w:lineRule="auto"/>
        <w:ind w:right="0" w:hanging="281"/>
      </w:pPr>
      <w:r>
        <w:rPr>
          <w:color w:val="222222"/>
        </w:rPr>
        <w:t xml:space="preserve">Перелік ілюстративного матеріалу: 21 таблиця, 10 рисунків, презентація.  </w:t>
      </w:r>
    </w:p>
    <w:p w:rsidR="00B238FA" w:rsidRDefault="00B379ED">
      <w:pPr>
        <w:numPr>
          <w:ilvl w:val="0"/>
          <w:numId w:val="3"/>
        </w:numPr>
        <w:spacing w:line="259" w:lineRule="auto"/>
        <w:ind w:right="0" w:hanging="281"/>
      </w:pPr>
      <w:r>
        <w:t xml:space="preserve">Дата видачі завдання 06.02.2023 р.  </w:t>
      </w:r>
    </w:p>
    <w:p w:rsidR="00B238FA" w:rsidRDefault="002B7C23">
      <w:pPr>
        <w:pStyle w:val="3"/>
        <w:spacing w:after="0"/>
        <w:ind w:left="290" w:right="288"/>
      </w:pPr>
      <w:r>
        <w:rPr>
          <w:b/>
          <w:bCs/>
          <w:noProof/>
          <w:szCs w:val="28"/>
        </w:rPr>
        <w:lastRenderedPageBreak/>
        <mc:AlternateContent>
          <mc:Choice Requires="wps">
            <w:drawing>
              <wp:anchor distT="0" distB="0" distL="114300" distR="114300" simplePos="0" relativeHeight="251667456" behindDoc="0" locked="0" layoutInCell="1" allowOverlap="1" wp14:anchorId="607232BF" wp14:editId="1811B1FD">
                <wp:simplePos x="0" y="0"/>
                <wp:positionH relativeFrom="column">
                  <wp:posOffset>5804452</wp:posOffset>
                </wp:positionH>
                <wp:positionV relativeFrom="paragraph">
                  <wp:posOffset>-771911</wp:posOffset>
                </wp:positionV>
                <wp:extent cx="620202" cy="469127"/>
                <wp:effectExtent l="0" t="0" r="27940" b="26670"/>
                <wp:wrapNone/>
                <wp:docPr id="8" name="Овал 8"/>
                <wp:cNvGraphicFramePr/>
                <a:graphic xmlns:a="http://schemas.openxmlformats.org/drawingml/2006/main">
                  <a:graphicData uri="http://schemas.microsoft.com/office/word/2010/wordprocessingShape">
                    <wps:wsp>
                      <wps:cNvSpPr/>
                      <wps:spPr>
                        <a:xfrm>
                          <a:off x="0" y="0"/>
                          <a:ext cx="620202" cy="46912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AC02EFB" id="Овал 8" o:spid="_x0000_s1026" style="position:absolute;margin-left:457.05pt;margin-top:-60.8pt;width:48.85pt;height:36.9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" fillcolor="white [3212]" strokecolor="white [3212]" strokeweight="1pt">
                <v:stroke joinstyle="miter"/>
              </v:oval>
            </w:pict>
          </mc:Fallback>
        </mc:AlternateContent>
      </w:r>
      <w:r w:rsidR="00B379ED">
        <w:t xml:space="preserve">Календарний план </w:t>
      </w:r>
    </w:p>
    <w:tbl>
      <w:tblPr>
        <w:tblStyle w:val="TableGrid"/>
        <w:tblW w:w="9813" w:type="dxa"/>
        <w:tblInd w:w="113" w:type="dxa"/>
        <w:tblCellMar>
          <w:top w:w="7" w:type="dxa"/>
          <w:left w:w="106" w:type="dxa"/>
          <w:right w:w="72" w:type="dxa"/>
        </w:tblCellMar>
        <w:tblLook w:val="04A0" w:firstRow="1" w:lastRow="0" w:firstColumn="1" w:lastColumn="0" w:noHBand="0" w:noVBand="1"/>
      </w:tblPr>
      <w:tblGrid>
        <w:gridCol w:w="554"/>
        <w:gridCol w:w="4482"/>
        <w:gridCol w:w="2650"/>
        <w:gridCol w:w="2127"/>
      </w:tblGrid>
      <w:tr w:rsidR="00B238FA">
        <w:trPr>
          <w:trHeight w:val="722"/>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15" w:line="259" w:lineRule="auto"/>
              <w:ind w:left="58" w:right="0" w:firstLine="0"/>
              <w:jc w:val="left"/>
            </w:pPr>
            <w:r>
              <w:rPr>
                <w:sz w:val="24"/>
              </w:rPr>
              <w:t xml:space="preserve">№ </w:t>
            </w:r>
          </w:p>
          <w:p w:rsidR="00B238FA" w:rsidRDefault="00B379ED">
            <w:pPr>
              <w:spacing w:after="0" w:line="259" w:lineRule="auto"/>
              <w:ind w:left="26" w:right="0" w:firstLine="0"/>
              <w:jc w:val="left"/>
            </w:pPr>
            <w:r>
              <w:rPr>
                <w:sz w:val="24"/>
              </w:rPr>
              <w:t xml:space="preserve">з/п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379" w:right="297" w:firstLine="0"/>
              <w:jc w:val="center"/>
            </w:pPr>
            <w:r>
              <w:rPr>
                <w:sz w:val="24"/>
              </w:rPr>
              <w:t xml:space="preserve">Назва етапів виконання  дипломної роботи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Термін виконання  етапів роботи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4" w:firstLine="0"/>
              <w:jc w:val="center"/>
            </w:pPr>
            <w:r>
              <w:rPr>
                <w:sz w:val="24"/>
              </w:rPr>
              <w:t xml:space="preserve">Примітка </w:t>
            </w:r>
          </w:p>
        </w:tc>
      </w:tr>
      <w:tr w:rsidR="00B238FA">
        <w:trPr>
          <w:trHeight w:val="722"/>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Узгодження теми і плану дипломної роботи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06.02.23-20.02.23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722"/>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2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Аналіз внутрішнього середовища підприємства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21.02.23-27.02.23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720"/>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3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Аналіз зовнішнього середовища підприємства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27.02.23-06.03.23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723"/>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4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SWOT-аналіз та визначення маркетингової управлінської проблеми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07.03.23-14.03.23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838"/>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5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191" w:firstLine="0"/>
              <w:jc w:val="left"/>
            </w:pPr>
            <w:r>
              <w:rPr>
                <w:sz w:val="24"/>
              </w:rPr>
              <w:t xml:space="preserve">Аналіз теоретичних підходів вирішення маркетингової управлінської проблеми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15.03.23-29.03.23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1274"/>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6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Планування маркетингового дослідження, розроблення пошукових питань, планування організації проведення дослідження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30.03.23-10.04.23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999"/>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7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Збирання та аналіз вторинної та первинної інформації, отримання відповідей на пошукові питання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11.04.23-07.05.23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998"/>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8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Розроблення пропозицій щодо вдосконалення маркетингової діяльності підприємства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08.05.23-21.05.23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722"/>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9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Економічна оцінка запропонованих заходів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22.05.23-31.05.23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r w:rsidR="00B238FA">
        <w:trPr>
          <w:trHeight w:val="722"/>
        </w:trPr>
        <w:tc>
          <w:tcPr>
            <w:tcW w:w="55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10 </w:t>
            </w:r>
          </w:p>
        </w:tc>
        <w:tc>
          <w:tcPr>
            <w:tcW w:w="44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Оформлення роботи, розроблення презентації </w:t>
            </w:r>
          </w:p>
        </w:tc>
        <w:tc>
          <w:tcPr>
            <w:tcW w:w="265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01.06.23-09.06.23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 </w:t>
            </w:r>
          </w:p>
        </w:tc>
      </w:tr>
    </w:tbl>
    <w:p w:rsidR="00B238FA" w:rsidRDefault="00B379ED">
      <w:pPr>
        <w:spacing w:after="35" w:line="259" w:lineRule="auto"/>
        <w:ind w:left="66" w:right="0" w:firstLine="0"/>
        <w:jc w:val="center"/>
      </w:pPr>
      <w:r>
        <w:rPr>
          <w:b/>
        </w:rPr>
        <w:t xml:space="preserve"> </w:t>
      </w:r>
    </w:p>
    <w:p w:rsidR="00B238FA" w:rsidRDefault="00134E54">
      <w:pPr>
        <w:spacing w:after="4" w:line="259" w:lineRule="auto"/>
        <w:ind w:right="0" w:firstLine="0"/>
        <w:jc w:val="left"/>
      </w:pPr>
      <w:r>
        <w:rPr>
          <w:noProof/>
        </w:rPr>
        <w:drawing>
          <wp:anchor distT="0" distB="0" distL="114300" distR="114300" simplePos="0" relativeHeight="251660288" behindDoc="1" locked="0" layoutInCell="1" allowOverlap="1">
            <wp:simplePos x="0" y="0"/>
            <wp:positionH relativeFrom="column">
              <wp:posOffset>2565317</wp:posOffset>
            </wp:positionH>
            <wp:positionV relativeFrom="paragraph">
              <wp:posOffset>153615</wp:posOffset>
            </wp:positionV>
            <wp:extent cx="434340" cy="421005"/>
            <wp:effectExtent l="0" t="0" r="381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4340" cy="421005"/>
                    </a:xfrm>
                    <a:prstGeom prst="rect">
                      <a:avLst/>
                    </a:prstGeom>
                  </pic:spPr>
                </pic:pic>
              </a:graphicData>
            </a:graphic>
          </wp:anchor>
        </w:drawing>
      </w:r>
      <w:r w:rsidR="00B379ED">
        <w:rPr>
          <w:b/>
          <w:sz w:val="32"/>
        </w:rPr>
        <w:t xml:space="preserve"> </w:t>
      </w:r>
    </w:p>
    <w:p w:rsidR="00B238FA" w:rsidRDefault="00B379ED">
      <w:pPr>
        <w:spacing w:after="7" w:line="255" w:lineRule="auto"/>
        <w:ind w:left="4947" w:right="955" w:hanging="4962"/>
        <w:rPr>
          <w:b/>
          <w:sz w:val="32"/>
        </w:rPr>
      </w:pPr>
      <w:r>
        <w:t xml:space="preserve">           Студент                                                                      Ярослав ЛИННИК </w:t>
      </w:r>
      <w:r>
        <w:rPr>
          <w:b/>
          <w:sz w:val="32"/>
        </w:rPr>
        <w:t xml:space="preserve"> </w:t>
      </w:r>
    </w:p>
    <w:p w:rsidR="00314102" w:rsidRDefault="00314102">
      <w:pPr>
        <w:spacing w:after="7" w:line="255" w:lineRule="auto"/>
        <w:ind w:left="4947" w:right="955" w:hanging="4962"/>
        <w:rPr>
          <w:b/>
          <w:sz w:val="32"/>
        </w:rPr>
      </w:pPr>
    </w:p>
    <w:p w:rsidR="00314102" w:rsidRDefault="00314102">
      <w:pPr>
        <w:spacing w:after="7" w:line="255" w:lineRule="auto"/>
        <w:ind w:left="4947" w:right="955" w:hanging="4962"/>
      </w:pPr>
    </w:p>
    <w:p w:rsidR="00314102" w:rsidRDefault="00B379ED">
      <w:pPr>
        <w:spacing w:after="0" w:line="259" w:lineRule="auto"/>
        <w:ind w:left="-15" w:right="0" w:firstLine="0"/>
      </w:pPr>
      <w:r>
        <w:t xml:space="preserve">           Керівник                                                                    Вадим СТАДНІЧЕНКО </w:t>
      </w:r>
    </w:p>
    <w:p w:rsidR="00134E54" w:rsidRDefault="00134E54" w:rsidP="00C40E33">
      <w:pPr>
        <w:spacing w:after="0" w:line="360" w:lineRule="auto"/>
        <w:ind w:firstLine="0"/>
        <w:contextualSpacing/>
        <w:rPr>
          <w:szCs w:val="28"/>
          <w:lang w:val="uk-UA"/>
        </w:rPr>
      </w:pPr>
    </w:p>
    <w:p w:rsidR="00085FDE" w:rsidRDefault="00085FDE" w:rsidP="00134E54">
      <w:pPr>
        <w:spacing w:after="0" w:line="360" w:lineRule="auto"/>
        <w:ind w:firstLine="709"/>
        <w:contextualSpacing/>
        <w:jc w:val="center"/>
        <w:rPr>
          <w:szCs w:val="28"/>
          <w:lang w:val="uk-UA"/>
        </w:rPr>
      </w:pPr>
    </w:p>
    <w:p w:rsidR="00085FDE" w:rsidRDefault="00085FDE" w:rsidP="00134E54">
      <w:pPr>
        <w:spacing w:after="0" w:line="360" w:lineRule="auto"/>
        <w:ind w:firstLine="709"/>
        <w:contextualSpacing/>
        <w:jc w:val="center"/>
        <w:rPr>
          <w:szCs w:val="28"/>
          <w:lang w:val="uk-UA"/>
        </w:rPr>
      </w:pPr>
    </w:p>
    <w:p w:rsidR="00085FDE" w:rsidRDefault="00085FDE" w:rsidP="00134E54">
      <w:pPr>
        <w:spacing w:after="0" w:line="360" w:lineRule="auto"/>
        <w:ind w:firstLine="709"/>
        <w:contextualSpacing/>
        <w:jc w:val="center"/>
        <w:rPr>
          <w:szCs w:val="28"/>
          <w:lang w:val="uk-UA"/>
        </w:rPr>
      </w:pPr>
    </w:p>
    <w:p w:rsidR="00085FDE" w:rsidRDefault="00085FDE" w:rsidP="00134E54">
      <w:pPr>
        <w:spacing w:after="0" w:line="360" w:lineRule="auto"/>
        <w:ind w:firstLine="709"/>
        <w:contextualSpacing/>
        <w:jc w:val="center"/>
        <w:rPr>
          <w:szCs w:val="28"/>
          <w:lang w:val="uk-UA"/>
        </w:rPr>
      </w:pPr>
    </w:p>
    <w:p w:rsidR="00134E54" w:rsidRDefault="002B7C23" w:rsidP="00134E54">
      <w:pPr>
        <w:spacing w:after="0" w:line="360" w:lineRule="auto"/>
        <w:ind w:firstLine="709"/>
        <w:contextualSpacing/>
        <w:jc w:val="center"/>
        <w:rPr>
          <w:szCs w:val="28"/>
          <w:lang w:val="uk-UA"/>
        </w:rPr>
      </w:pPr>
      <w:r>
        <w:rPr>
          <w:b/>
          <w:bCs/>
          <w:noProof/>
          <w:szCs w:val="28"/>
        </w:rPr>
        <w:lastRenderedPageBreak/>
        <mc:AlternateContent>
          <mc:Choice Requires="wps">
            <w:drawing>
              <wp:anchor distT="0" distB="0" distL="114300" distR="114300" simplePos="0" relativeHeight="251669504" behindDoc="0" locked="0" layoutInCell="1" allowOverlap="1" wp14:anchorId="607232BF" wp14:editId="1811B1FD">
                <wp:simplePos x="0" y="0"/>
                <wp:positionH relativeFrom="column">
                  <wp:posOffset>5724939</wp:posOffset>
                </wp:positionH>
                <wp:positionV relativeFrom="paragraph">
                  <wp:posOffset>-787814</wp:posOffset>
                </wp:positionV>
                <wp:extent cx="620202" cy="469127"/>
                <wp:effectExtent l="0" t="0" r="27940" b="26670"/>
                <wp:wrapNone/>
                <wp:docPr id="9" name="Овал 9"/>
                <wp:cNvGraphicFramePr/>
                <a:graphic xmlns:a="http://schemas.openxmlformats.org/drawingml/2006/main">
                  <a:graphicData uri="http://schemas.microsoft.com/office/word/2010/wordprocessingShape">
                    <wps:wsp>
                      <wps:cNvSpPr/>
                      <wps:spPr>
                        <a:xfrm>
                          <a:off x="0" y="0"/>
                          <a:ext cx="620202" cy="46912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662C64A" id="Овал 9" o:spid="_x0000_s1026" style="position:absolute;margin-left:450.8pt;margin-top:-62.05pt;width:48.85pt;height:36.9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" fillcolor="white [3212]" strokecolor="white [3212]" strokeweight="1pt">
                <v:stroke joinstyle="miter"/>
              </v:oval>
            </w:pict>
          </mc:Fallback>
        </mc:AlternateContent>
      </w:r>
      <w:r w:rsidR="00134E54">
        <w:rPr>
          <w:szCs w:val="28"/>
          <w:lang w:val="uk-UA"/>
        </w:rPr>
        <w:t>РЕФЕРАТ</w:t>
      </w:r>
    </w:p>
    <w:p w:rsidR="00134E54" w:rsidRDefault="00134E54" w:rsidP="00134E54">
      <w:pPr>
        <w:spacing w:after="0" w:line="360" w:lineRule="auto"/>
        <w:ind w:firstLine="709"/>
        <w:contextualSpacing/>
        <w:jc w:val="center"/>
        <w:rPr>
          <w:szCs w:val="28"/>
          <w:lang w:val="uk-UA"/>
        </w:rPr>
      </w:pPr>
    </w:p>
    <w:p w:rsidR="00314102" w:rsidRPr="00821B94" w:rsidRDefault="00DB6990" w:rsidP="00314102">
      <w:pPr>
        <w:spacing w:after="0" w:line="360" w:lineRule="auto"/>
        <w:ind w:firstLine="709"/>
        <w:contextualSpacing/>
        <w:rPr>
          <w:szCs w:val="28"/>
          <w:lang w:val="uk-UA"/>
        </w:rPr>
      </w:pPr>
      <w:r>
        <w:rPr>
          <w:szCs w:val="28"/>
          <w:lang w:val="uk-UA"/>
        </w:rPr>
        <w:t>Актуальність теми «</w:t>
      </w:r>
      <w:r w:rsidR="00314102" w:rsidRPr="00821B94">
        <w:rPr>
          <w:szCs w:val="28"/>
          <w:lang w:val="uk-UA"/>
        </w:rPr>
        <w:t>Удосконалення системи с</w:t>
      </w:r>
      <w:r>
        <w:rPr>
          <w:szCs w:val="28"/>
          <w:lang w:val="uk-UA"/>
        </w:rPr>
        <w:t>тимулювання збуту ТОВ «ДНІПРО-М»</w:t>
      </w:r>
      <w:r w:rsidR="00314102" w:rsidRPr="00821B94">
        <w:rPr>
          <w:szCs w:val="28"/>
          <w:lang w:val="uk-UA"/>
        </w:rPr>
        <w:t xml:space="preserve"> на</w:t>
      </w:r>
      <w:r>
        <w:rPr>
          <w:szCs w:val="28"/>
          <w:lang w:val="uk-UA"/>
        </w:rPr>
        <w:t xml:space="preserve"> ринку будівельних інструментів»</w:t>
      </w:r>
      <w:r w:rsidR="00314102" w:rsidRPr="00821B94">
        <w:rPr>
          <w:szCs w:val="28"/>
          <w:lang w:val="uk-UA"/>
        </w:rPr>
        <w:t xml:space="preserve"> полягає в тому, що ефективна система стимулювання збуту є ключовим фактором для досягнення конкурентної переваги</w:t>
      </w:r>
      <w:r w:rsidR="00314102">
        <w:rPr>
          <w:szCs w:val="28"/>
          <w:lang w:val="uk-UA"/>
        </w:rPr>
        <w:t xml:space="preserve"> та успішної розвитку компанії.</w:t>
      </w:r>
    </w:p>
    <w:p w:rsidR="00314102" w:rsidRPr="004740FE" w:rsidRDefault="00314102" w:rsidP="00314102">
      <w:pPr>
        <w:spacing w:after="0" w:line="360" w:lineRule="auto"/>
        <w:ind w:firstLine="709"/>
        <w:contextualSpacing/>
        <w:rPr>
          <w:szCs w:val="28"/>
          <w:lang w:val="uk-UA"/>
        </w:rPr>
      </w:pPr>
      <w:r w:rsidRPr="00821B94">
        <w:rPr>
          <w:szCs w:val="28"/>
          <w:lang w:val="uk-UA"/>
        </w:rPr>
        <w:t>На сучасному ринку будівельних інструментів спостерігається зростання конкуренції та зміни у споживчих уподобаннях. Клієнти стають більш вимогливими і активно порівнюють пропозиції різних виробників та постачальників</w:t>
      </w:r>
      <w:r w:rsidR="00DB6990">
        <w:rPr>
          <w:szCs w:val="28"/>
          <w:lang w:val="uk-UA"/>
        </w:rPr>
        <w:t>. У таких умовах, ТОВ «ДНІПРО-М»</w:t>
      </w:r>
      <w:r w:rsidRPr="00821B94">
        <w:rPr>
          <w:szCs w:val="28"/>
          <w:lang w:val="uk-UA"/>
        </w:rPr>
        <w:t xml:space="preserve"> повинно розробити та впровадити ефективну систему стимулювання збуту, яка дозволить привернути нових клієнтів, зберегти і розширити свою клієнтську базу та забезпечити збут своїх будівельних інструментів.</w:t>
      </w:r>
    </w:p>
    <w:p w:rsidR="00314102" w:rsidRDefault="00314102" w:rsidP="00314102">
      <w:pPr>
        <w:spacing w:line="360" w:lineRule="auto"/>
        <w:ind w:firstLine="709"/>
        <w:contextualSpacing/>
        <w:rPr>
          <w:szCs w:val="28"/>
          <w:lang w:val="uk-UA"/>
        </w:rPr>
      </w:pPr>
      <w:r w:rsidRPr="00821B94">
        <w:rPr>
          <w:szCs w:val="28"/>
          <w:lang w:val="uk-UA"/>
        </w:rPr>
        <w:t>Ефективна система стимулювання збуту сприяє створенню мотивуючого середовища для працівників, що займаються продажами. Вона може включати в себе бонусні програми, комісійні, премії та інші стимули, що допомагають привернути та утрим</w:t>
      </w:r>
      <w:r>
        <w:rPr>
          <w:szCs w:val="28"/>
          <w:lang w:val="uk-UA"/>
        </w:rPr>
        <w:t>ати талановитих співробітників.</w:t>
      </w:r>
      <w:r>
        <w:rPr>
          <w:szCs w:val="28"/>
          <w:lang w:val="en-US"/>
        </w:rPr>
        <w:t xml:space="preserve"> </w:t>
      </w:r>
      <w:r w:rsidRPr="00821B94">
        <w:rPr>
          <w:szCs w:val="28"/>
          <w:lang w:val="uk-UA"/>
        </w:rPr>
        <w:t>Шляхом удосконалення с</w:t>
      </w:r>
      <w:r w:rsidR="00DB6990">
        <w:rPr>
          <w:szCs w:val="28"/>
          <w:lang w:val="uk-UA"/>
        </w:rPr>
        <w:t>истеми стимулювання збуту, ТОВ «ДНІПРО-М»</w:t>
      </w:r>
      <w:r w:rsidRPr="00821B94">
        <w:rPr>
          <w:szCs w:val="28"/>
          <w:lang w:val="uk-UA"/>
        </w:rPr>
        <w:t xml:space="preserve"> може надавати переваги своїм клієнтам, які віддаватимуть перевагу їхнім продуктам і послугам перед конкурентами. Наприклад, це можуть бути програми гарантії, технічної підтримки чи навчання, які підвищують сприйняття продукції як надійної та якісної.</w:t>
      </w:r>
      <w:r>
        <w:rPr>
          <w:szCs w:val="28"/>
          <w:lang w:val="en-US"/>
        </w:rPr>
        <w:t xml:space="preserve"> </w:t>
      </w:r>
      <w:r w:rsidRPr="00821B94">
        <w:rPr>
          <w:szCs w:val="28"/>
          <w:lang w:val="uk-UA"/>
        </w:rPr>
        <w:t xml:space="preserve">Ринок будівельних інструментів постійно </w:t>
      </w:r>
      <w:r w:rsidR="00DB6990">
        <w:rPr>
          <w:szCs w:val="28"/>
          <w:lang w:val="uk-UA"/>
        </w:rPr>
        <w:t>еволюціонує, тому ТОВ «ДНІПРО-М»</w:t>
      </w:r>
      <w:r w:rsidRPr="00821B94">
        <w:rPr>
          <w:szCs w:val="28"/>
          <w:lang w:val="uk-UA"/>
        </w:rPr>
        <w:t xml:space="preserve"> повинно активно аналізувати зміни в попиті, конкуренції та технологічному прогресі. Шляхом вдосконалення системи стимулювання збуту, компанія може швидко реагувати на зміни ринку, пристосовувати свої стратегії продажів та забезпечувати стабільний ріст.</w:t>
      </w:r>
    </w:p>
    <w:p w:rsidR="00314102" w:rsidRPr="00821B94" w:rsidRDefault="00314102" w:rsidP="00314102">
      <w:pPr>
        <w:spacing w:line="360" w:lineRule="auto"/>
        <w:ind w:firstLine="709"/>
        <w:contextualSpacing/>
        <w:rPr>
          <w:szCs w:val="28"/>
          <w:lang w:val="uk-UA"/>
        </w:rPr>
      </w:pPr>
      <w:r>
        <w:rPr>
          <w:szCs w:val="28"/>
          <w:lang w:val="uk-UA"/>
        </w:rPr>
        <w:t>Ключові слова: система стимулювання збуту, програма лояльності, удосконалення, ринок будівельних інструментів.</w:t>
      </w:r>
    </w:p>
    <w:p w:rsidR="00314102" w:rsidRDefault="00314102" w:rsidP="00314102">
      <w:pPr>
        <w:ind w:firstLine="0"/>
        <w:rPr>
          <w:szCs w:val="28"/>
          <w:lang w:val="uk-UA"/>
        </w:rPr>
      </w:pPr>
    </w:p>
    <w:p w:rsidR="00314102" w:rsidRDefault="002B7C23" w:rsidP="00314102">
      <w:pPr>
        <w:pStyle w:val="2"/>
        <w:spacing w:after="220"/>
        <w:ind w:left="630" w:right="1073"/>
      </w:pPr>
      <w:r>
        <w:rPr>
          <w:b/>
          <w:bCs/>
          <w:noProof/>
          <w:szCs w:val="28"/>
        </w:rPr>
        <w:lastRenderedPageBreak/>
        <mc:AlternateContent>
          <mc:Choice Requires="wps">
            <w:drawing>
              <wp:anchor distT="0" distB="0" distL="114300" distR="114300" simplePos="0" relativeHeight="251671552" behindDoc="0" locked="0" layoutInCell="1" allowOverlap="1" wp14:anchorId="607232BF" wp14:editId="1811B1FD">
                <wp:simplePos x="0" y="0"/>
                <wp:positionH relativeFrom="column">
                  <wp:posOffset>5756744</wp:posOffset>
                </wp:positionH>
                <wp:positionV relativeFrom="paragraph">
                  <wp:posOffset>-779863</wp:posOffset>
                </wp:positionV>
                <wp:extent cx="620202" cy="469127"/>
                <wp:effectExtent l="0" t="0" r="27940" b="26670"/>
                <wp:wrapNone/>
                <wp:docPr id="10" name="Овал 10"/>
                <wp:cNvGraphicFramePr/>
                <a:graphic xmlns:a="http://schemas.openxmlformats.org/drawingml/2006/main">
                  <a:graphicData uri="http://schemas.microsoft.com/office/word/2010/wordprocessingShape">
                    <wps:wsp>
                      <wps:cNvSpPr/>
                      <wps:spPr>
                        <a:xfrm>
                          <a:off x="0" y="0"/>
                          <a:ext cx="620202" cy="46912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0D1AFA7" id="Овал 10" o:spid="_x0000_s1026" style="position:absolute;margin-left:453.3pt;margin-top:-61.4pt;width:48.85pt;height:36.9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" fillcolor="white [3212]" strokecolor="white [3212]" strokeweight="1pt">
                <v:stroke joinstyle="miter"/>
              </v:oval>
            </w:pict>
          </mc:Fallback>
        </mc:AlternateContent>
      </w:r>
      <w:r w:rsidR="00314102">
        <w:t xml:space="preserve">ABSTRACT </w:t>
      </w:r>
    </w:p>
    <w:p w:rsidR="00314102" w:rsidRPr="00314102" w:rsidRDefault="00314102" w:rsidP="00314102"/>
    <w:p w:rsidR="00314102" w:rsidRPr="00821B94" w:rsidRDefault="00DB6990" w:rsidP="00314102">
      <w:pPr>
        <w:spacing w:line="360" w:lineRule="auto"/>
        <w:ind w:firstLine="720"/>
        <w:contextualSpacing/>
        <w:rPr>
          <w:szCs w:val="28"/>
          <w:lang w:val="en-US"/>
        </w:rPr>
      </w:pPr>
      <w:r>
        <w:rPr>
          <w:szCs w:val="28"/>
          <w:lang w:val="en-US"/>
        </w:rPr>
        <w:t xml:space="preserve">The relevance of the topic </w:t>
      </w:r>
      <w:r>
        <w:rPr>
          <w:szCs w:val="28"/>
          <w:lang w:val="uk-UA"/>
        </w:rPr>
        <w:t>«</w:t>
      </w:r>
      <w:r w:rsidR="00314102" w:rsidRPr="00821B94">
        <w:rPr>
          <w:szCs w:val="28"/>
          <w:lang w:val="en-US"/>
        </w:rPr>
        <w:t>Improving the sales in</w:t>
      </w:r>
      <w:r>
        <w:rPr>
          <w:szCs w:val="28"/>
          <w:lang w:val="en-US"/>
        </w:rPr>
        <w:t>centive system of LLC “DNEPRO-M</w:t>
      </w:r>
      <w:r>
        <w:rPr>
          <w:szCs w:val="28"/>
          <w:lang w:val="uk-UA"/>
        </w:rPr>
        <w:t>»</w:t>
      </w:r>
      <w:r w:rsidR="00314102" w:rsidRPr="00821B94">
        <w:rPr>
          <w:szCs w:val="28"/>
          <w:lang w:val="en-US"/>
        </w:rPr>
        <w:t xml:space="preserve"> in t</w:t>
      </w:r>
      <w:r>
        <w:rPr>
          <w:szCs w:val="28"/>
          <w:lang w:val="en-US"/>
        </w:rPr>
        <w:t>he market of construction tools</w:t>
      </w:r>
      <w:r>
        <w:rPr>
          <w:szCs w:val="28"/>
          <w:lang w:val="uk-UA"/>
        </w:rPr>
        <w:t>»</w:t>
      </w:r>
      <w:r w:rsidR="00314102" w:rsidRPr="00821B94">
        <w:rPr>
          <w:szCs w:val="28"/>
          <w:lang w:val="en-US"/>
        </w:rPr>
        <w:t xml:space="preserve"> lies in the fact that an effective sales incentive system is a key factor in achieving a competitive advantage and successful company development.</w:t>
      </w:r>
    </w:p>
    <w:p w:rsidR="00314102" w:rsidRPr="00821B94" w:rsidRDefault="00314102" w:rsidP="00314102">
      <w:pPr>
        <w:spacing w:line="360" w:lineRule="auto"/>
        <w:ind w:firstLine="720"/>
        <w:contextualSpacing/>
        <w:rPr>
          <w:szCs w:val="28"/>
          <w:lang w:val="en-US"/>
        </w:rPr>
      </w:pPr>
      <w:r w:rsidRPr="00821B94">
        <w:rPr>
          <w:szCs w:val="28"/>
          <w:lang w:val="en-US"/>
        </w:rPr>
        <w:t>In the current market of construction tools, there is increasing competition and changes in consumer preferences. Customers are becoming more demanding and actively compare the offerings of different manufacturers and suppliers. In</w:t>
      </w:r>
      <w:r w:rsidR="00DB6990">
        <w:rPr>
          <w:szCs w:val="28"/>
          <w:lang w:val="en-US"/>
        </w:rPr>
        <w:t xml:space="preserve"> such conditions, LLC “DNEPRO-M</w:t>
      </w:r>
      <w:r w:rsidR="00DB6990">
        <w:rPr>
          <w:szCs w:val="28"/>
          <w:lang w:val="uk-UA"/>
        </w:rPr>
        <w:t>»</w:t>
      </w:r>
      <w:r w:rsidRPr="00821B94">
        <w:rPr>
          <w:szCs w:val="28"/>
          <w:lang w:val="en-US"/>
        </w:rPr>
        <w:t xml:space="preserve"> needs to develop and implement an effective sales incentive system that will attract new customers, retain and expand its customer base, and ensure the sales of their construction tools.</w:t>
      </w:r>
    </w:p>
    <w:p w:rsidR="00314102" w:rsidRPr="00821B94" w:rsidRDefault="00314102" w:rsidP="00314102">
      <w:pPr>
        <w:spacing w:line="360" w:lineRule="auto"/>
        <w:ind w:firstLine="720"/>
        <w:contextualSpacing/>
        <w:rPr>
          <w:szCs w:val="28"/>
          <w:lang w:val="en-US"/>
        </w:rPr>
      </w:pPr>
      <w:r w:rsidRPr="00821B94">
        <w:rPr>
          <w:szCs w:val="28"/>
          <w:lang w:val="en-US"/>
        </w:rPr>
        <w:t>An effective sales incentive system contributes to creating a motivating environment for sales personnel. It can include bonus programs, commissions, incentives, and other rewards that help attract and retain talented employees. By improving t</w:t>
      </w:r>
      <w:r w:rsidR="00DB6990">
        <w:rPr>
          <w:szCs w:val="28"/>
          <w:lang w:val="en-US"/>
        </w:rPr>
        <w:t xml:space="preserve">he sales incentive system, LLC </w:t>
      </w:r>
      <w:r w:rsidR="00DB6990">
        <w:rPr>
          <w:szCs w:val="28"/>
          <w:lang w:val="uk-UA"/>
        </w:rPr>
        <w:t>«</w:t>
      </w:r>
      <w:r w:rsidR="00DB6990">
        <w:rPr>
          <w:szCs w:val="28"/>
          <w:lang w:val="en-US"/>
        </w:rPr>
        <w:t>DNEPRO-M</w:t>
      </w:r>
      <w:r w:rsidR="00DB6990">
        <w:rPr>
          <w:szCs w:val="28"/>
          <w:lang w:val="uk-UA"/>
        </w:rPr>
        <w:t>»</w:t>
      </w:r>
      <w:r w:rsidRPr="00821B94">
        <w:rPr>
          <w:szCs w:val="28"/>
          <w:lang w:val="en-US"/>
        </w:rPr>
        <w:t xml:space="preserve"> can provide advantages to its customers, who will prefer their products and services over competitors. For example, these advantages can be warranty programs, technical support, or training, which enhance the perception of their products as reliable and high-quality.</w:t>
      </w:r>
    </w:p>
    <w:p w:rsidR="00314102" w:rsidRPr="00821B94" w:rsidRDefault="00314102" w:rsidP="00314102">
      <w:pPr>
        <w:spacing w:line="360" w:lineRule="auto"/>
        <w:ind w:firstLine="720"/>
        <w:contextualSpacing/>
        <w:rPr>
          <w:szCs w:val="28"/>
          <w:lang w:val="en-US"/>
        </w:rPr>
      </w:pPr>
      <w:r w:rsidRPr="00821B94">
        <w:rPr>
          <w:szCs w:val="28"/>
          <w:lang w:val="en-US"/>
        </w:rPr>
        <w:t>The market of construction tools is constantly evolvin</w:t>
      </w:r>
      <w:r w:rsidR="00DB6990">
        <w:rPr>
          <w:szCs w:val="28"/>
          <w:lang w:val="en-US"/>
        </w:rPr>
        <w:t xml:space="preserve">g, and therefore, LLC </w:t>
      </w:r>
      <w:r w:rsidR="00DB6990">
        <w:rPr>
          <w:szCs w:val="28"/>
          <w:lang w:val="uk-UA"/>
        </w:rPr>
        <w:t>«</w:t>
      </w:r>
      <w:r w:rsidR="00DB6990">
        <w:rPr>
          <w:szCs w:val="28"/>
          <w:lang w:val="en-US"/>
        </w:rPr>
        <w:t>DNEPRO-M</w:t>
      </w:r>
      <w:r w:rsidR="00DB6990">
        <w:rPr>
          <w:szCs w:val="28"/>
          <w:lang w:val="uk-UA"/>
        </w:rPr>
        <w:t>»</w:t>
      </w:r>
      <w:r w:rsidRPr="00821B94">
        <w:rPr>
          <w:szCs w:val="28"/>
          <w:lang w:val="en-US"/>
        </w:rPr>
        <w:t xml:space="preserve"> should actively analyze changes in demand, competition, and technological progress. By improving the sales incentive system, the company can quickly respond to market changes, adapt its sales strategies, and ensure stable growth.</w:t>
      </w:r>
    </w:p>
    <w:p w:rsidR="00314102" w:rsidRPr="00821B94" w:rsidRDefault="00314102" w:rsidP="00314102">
      <w:pPr>
        <w:spacing w:line="360" w:lineRule="auto"/>
        <w:ind w:firstLine="720"/>
        <w:contextualSpacing/>
        <w:rPr>
          <w:szCs w:val="28"/>
          <w:lang w:val="en-US"/>
        </w:rPr>
      </w:pPr>
      <w:r w:rsidRPr="00821B94">
        <w:rPr>
          <w:szCs w:val="28"/>
          <w:lang w:val="en-US"/>
        </w:rPr>
        <w:t>Keywords: sales incentive system, loyalty program, improvement, market of construction tools.</w:t>
      </w:r>
    </w:p>
    <w:p w:rsidR="00314102" w:rsidRDefault="00314102" w:rsidP="00314102">
      <w:pPr>
        <w:spacing w:after="0" w:line="259" w:lineRule="auto"/>
        <w:ind w:right="0" w:firstLine="0"/>
      </w:pPr>
    </w:p>
    <w:p w:rsidR="00314102" w:rsidRDefault="00314102" w:rsidP="00314102">
      <w:pPr>
        <w:spacing w:after="0" w:line="259" w:lineRule="auto"/>
        <w:ind w:right="0" w:firstLine="0"/>
      </w:pPr>
    </w:p>
    <w:p w:rsidR="00314102" w:rsidRDefault="00314102" w:rsidP="00314102">
      <w:pPr>
        <w:spacing w:after="0" w:line="259" w:lineRule="auto"/>
        <w:ind w:left="-15" w:right="0" w:firstLine="0"/>
        <w:jc w:val="center"/>
      </w:pPr>
    </w:p>
    <w:p w:rsidR="00314102" w:rsidRDefault="00314102" w:rsidP="00314102">
      <w:pPr>
        <w:spacing w:after="0" w:line="259" w:lineRule="auto"/>
        <w:ind w:left="-15" w:right="0" w:firstLine="0"/>
        <w:jc w:val="center"/>
      </w:pPr>
    </w:p>
    <w:p w:rsidR="00C40E33" w:rsidRDefault="00C40E33" w:rsidP="00314102">
      <w:pPr>
        <w:spacing w:after="0" w:line="259" w:lineRule="auto"/>
        <w:ind w:left="-15" w:right="0" w:firstLine="0"/>
        <w:jc w:val="center"/>
      </w:pPr>
    </w:p>
    <w:p w:rsidR="00B238FA" w:rsidRDefault="002B7C23" w:rsidP="00314102">
      <w:pPr>
        <w:spacing w:after="0" w:line="259" w:lineRule="auto"/>
        <w:ind w:left="-15" w:right="0" w:firstLine="0"/>
        <w:jc w:val="center"/>
      </w:pPr>
      <w:r>
        <w:rPr>
          <w:b/>
          <w:bCs/>
          <w:noProof/>
          <w:szCs w:val="28"/>
        </w:rPr>
        <w:lastRenderedPageBreak/>
        <mc:AlternateContent>
          <mc:Choice Requires="wps">
            <w:drawing>
              <wp:anchor distT="0" distB="0" distL="114300" distR="114300" simplePos="0" relativeHeight="251673600" behindDoc="0" locked="0" layoutInCell="1" allowOverlap="1" wp14:anchorId="607232BF" wp14:editId="1811B1FD">
                <wp:simplePos x="0" y="0"/>
                <wp:positionH relativeFrom="column">
                  <wp:posOffset>5732890</wp:posOffset>
                </wp:positionH>
                <wp:positionV relativeFrom="paragraph">
                  <wp:posOffset>-756009</wp:posOffset>
                </wp:positionV>
                <wp:extent cx="620202" cy="469127"/>
                <wp:effectExtent l="0" t="0" r="27940" b="26670"/>
                <wp:wrapNone/>
                <wp:docPr id="11" name="Овал 11"/>
                <wp:cNvGraphicFramePr/>
                <a:graphic xmlns:a="http://schemas.openxmlformats.org/drawingml/2006/main">
                  <a:graphicData uri="http://schemas.microsoft.com/office/word/2010/wordprocessingShape">
                    <wps:wsp>
                      <wps:cNvSpPr/>
                      <wps:spPr>
                        <a:xfrm>
                          <a:off x="0" y="0"/>
                          <a:ext cx="620202" cy="469127"/>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C7B1174" id="Овал 11" o:spid="_x0000_s1026" style="position:absolute;margin-left:451.4pt;margin-top:-59.55pt;width:48.85pt;height:36.9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" fillcolor="white [3212]" strokecolor="white [3212]" strokeweight="1pt">
                <v:stroke joinstyle="miter"/>
              </v:oval>
            </w:pict>
          </mc:Fallback>
        </mc:AlternateContent>
      </w:r>
      <w:r w:rsidR="00B379ED">
        <w:t>ЗМІСТ</w:t>
      </w:r>
    </w:p>
    <w:p w:rsidR="00C51F93" w:rsidRDefault="00C51F93" w:rsidP="00314102">
      <w:pPr>
        <w:spacing w:after="0" w:line="259" w:lineRule="auto"/>
        <w:ind w:left="-15" w:right="0" w:firstLine="0"/>
        <w:jc w:val="center"/>
      </w:pPr>
    </w:p>
    <w:p w:rsidR="00B238FA" w:rsidRDefault="00B379ED">
      <w:pPr>
        <w:spacing w:after="2" w:line="259" w:lineRule="auto"/>
        <w:ind w:left="66" w:right="0" w:firstLine="0"/>
        <w:jc w:val="center"/>
      </w:pPr>
      <w:r>
        <w:t xml:space="preserve"> </w:t>
      </w:r>
    </w:p>
    <w:sdt>
      <w:sdtPr>
        <w:id w:val="1376743223"/>
        <w:docPartObj>
          <w:docPartGallery w:val="Table of Contents"/>
        </w:docPartObj>
      </w:sdtPr>
      <w:sdtEndPr/>
      <w:sdtContent>
        <w:p w:rsidR="00B238FA" w:rsidRPr="00C40E33" w:rsidRDefault="00B379ED">
          <w:pPr>
            <w:pStyle w:val="11"/>
            <w:tabs>
              <w:tab w:val="right" w:leader="dot" w:pos="9928"/>
            </w:tabs>
            <w:rPr>
              <w:lang w:val="en-US"/>
            </w:rPr>
          </w:pPr>
          <w:r>
            <w:fldChar w:fldCharType="begin"/>
          </w:r>
          <w:r>
            <w:instrText xml:space="preserve"> TOC \o "1-2" \h \z \u </w:instrText>
          </w:r>
          <w:r>
            <w:fldChar w:fldCharType="separate"/>
          </w:r>
          <w:hyperlink w:anchor="_Toc129449">
            <w:r>
              <w:t>ВСТУП</w:t>
            </w:r>
            <w:r>
              <w:tab/>
            </w:r>
          </w:hyperlink>
          <w:r w:rsidR="00C40E33">
            <w:rPr>
              <w:lang w:val="en-US"/>
            </w:rPr>
            <w:t>7</w:t>
          </w:r>
        </w:p>
        <w:p w:rsidR="00B238FA" w:rsidRDefault="00AC378D">
          <w:pPr>
            <w:pStyle w:val="11"/>
            <w:tabs>
              <w:tab w:val="right" w:leader="dot" w:pos="9928"/>
            </w:tabs>
          </w:pPr>
          <w:hyperlink w:anchor="_Toc129450">
            <w:r w:rsidR="00B379ED">
              <w:t>РОЗДІЛ 1 СИТУАЦІЙНИЙ АНАЛІЗ</w:t>
            </w:r>
            <w:r w:rsidR="00B379ED">
              <w:tab/>
            </w:r>
            <w:r w:rsidR="00B379ED">
              <w:fldChar w:fldCharType="begin"/>
            </w:r>
            <w:r w:rsidR="00B379ED">
              <w:instrText>PAGEREF _Toc129450 \h</w:instrText>
            </w:r>
            <w:r w:rsidR="00B379ED">
              <w:fldChar w:fldCharType="separate"/>
            </w:r>
            <w:r w:rsidR="003D3921">
              <w:rPr>
                <w:noProof/>
              </w:rPr>
              <w:t>10</w:t>
            </w:r>
            <w:r w:rsidR="00B379ED">
              <w:fldChar w:fldCharType="end"/>
            </w:r>
          </w:hyperlink>
        </w:p>
        <w:p w:rsidR="00B238FA" w:rsidRDefault="00AC378D">
          <w:pPr>
            <w:pStyle w:val="21"/>
            <w:tabs>
              <w:tab w:val="right" w:leader="dot" w:pos="9928"/>
            </w:tabs>
          </w:pPr>
          <w:hyperlink w:anchor="_Toc129451">
            <w:r w:rsidR="00B379ED">
              <w:t>1.1  Аналіз діяльності підприємства на ринку</w:t>
            </w:r>
            <w:r w:rsidR="00B379ED">
              <w:tab/>
            </w:r>
            <w:r w:rsidR="00B379ED">
              <w:fldChar w:fldCharType="begin"/>
            </w:r>
            <w:r w:rsidR="00B379ED">
              <w:instrText>PAGEREF _Toc129451 \h</w:instrText>
            </w:r>
            <w:r w:rsidR="00B379ED">
              <w:fldChar w:fldCharType="separate"/>
            </w:r>
            <w:r w:rsidR="003D3921">
              <w:rPr>
                <w:noProof/>
              </w:rPr>
              <w:t>10</w:t>
            </w:r>
            <w:r w:rsidR="00B379ED">
              <w:fldChar w:fldCharType="end"/>
            </w:r>
          </w:hyperlink>
        </w:p>
        <w:p w:rsidR="00B238FA" w:rsidRDefault="00AC378D">
          <w:pPr>
            <w:pStyle w:val="21"/>
            <w:tabs>
              <w:tab w:val="right" w:leader="dot" w:pos="9928"/>
            </w:tabs>
          </w:pPr>
          <w:hyperlink w:anchor="_Toc129452">
            <w:r w:rsidR="00B379ED">
              <w:t>1.2  Аналіз маркетингового середовища</w:t>
            </w:r>
            <w:r w:rsidR="00B379ED">
              <w:tab/>
            </w:r>
            <w:r w:rsidR="00B379ED">
              <w:fldChar w:fldCharType="begin"/>
            </w:r>
            <w:r w:rsidR="00B379ED">
              <w:instrText>PAGEREF _Toc129452 \h</w:instrText>
            </w:r>
            <w:r w:rsidR="00B379ED">
              <w:fldChar w:fldCharType="separate"/>
            </w:r>
            <w:r w:rsidR="003D3921">
              <w:rPr>
                <w:noProof/>
              </w:rPr>
              <w:t>21</w:t>
            </w:r>
            <w:r w:rsidR="00B379ED">
              <w:fldChar w:fldCharType="end"/>
            </w:r>
          </w:hyperlink>
        </w:p>
        <w:p w:rsidR="00B238FA" w:rsidRDefault="00AC378D">
          <w:pPr>
            <w:pStyle w:val="21"/>
            <w:tabs>
              <w:tab w:val="right" w:leader="dot" w:pos="9928"/>
            </w:tabs>
          </w:pPr>
          <w:hyperlink w:anchor="_Toc129453">
            <w:r w:rsidR="00B379ED">
              <w:t>1.3  Діагностика маркетингової управлінської проблеми</w:t>
            </w:r>
            <w:r w:rsidR="00B379ED">
              <w:tab/>
            </w:r>
            <w:r w:rsidR="00B379ED">
              <w:fldChar w:fldCharType="begin"/>
            </w:r>
            <w:r w:rsidR="00B379ED">
              <w:instrText>PAGEREF _Toc129453 \h</w:instrText>
            </w:r>
            <w:r w:rsidR="00B379ED">
              <w:fldChar w:fldCharType="separate"/>
            </w:r>
            <w:r w:rsidR="003D3921">
              <w:rPr>
                <w:noProof/>
              </w:rPr>
              <w:t>42</w:t>
            </w:r>
            <w:r w:rsidR="00B379ED">
              <w:fldChar w:fldCharType="end"/>
            </w:r>
          </w:hyperlink>
        </w:p>
        <w:p w:rsidR="00B238FA" w:rsidRDefault="00AC378D">
          <w:pPr>
            <w:pStyle w:val="21"/>
            <w:tabs>
              <w:tab w:val="right" w:leader="dot" w:pos="9928"/>
            </w:tabs>
          </w:pPr>
          <w:hyperlink w:anchor="_Toc129454">
            <w:r w:rsidR="00B379ED">
              <w:t>Висновки до розділу 1</w:t>
            </w:r>
            <w:r w:rsidR="00B379ED">
              <w:tab/>
            </w:r>
            <w:r w:rsidR="00B379ED">
              <w:fldChar w:fldCharType="begin"/>
            </w:r>
            <w:r w:rsidR="00B379ED">
              <w:instrText>PAGEREF _Toc129454 \h</w:instrText>
            </w:r>
            <w:r w:rsidR="00B379ED">
              <w:fldChar w:fldCharType="separate"/>
            </w:r>
            <w:r w:rsidR="003D3921">
              <w:rPr>
                <w:noProof/>
              </w:rPr>
              <w:t>51</w:t>
            </w:r>
            <w:r w:rsidR="00B379ED">
              <w:fldChar w:fldCharType="end"/>
            </w:r>
          </w:hyperlink>
        </w:p>
        <w:p w:rsidR="00B238FA" w:rsidRDefault="00AC378D">
          <w:pPr>
            <w:pStyle w:val="11"/>
            <w:tabs>
              <w:tab w:val="right" w:leader="dot" w:pos="9928"/>
            </w:tabs>
          </w:pPr>
          <w:hyperlink w:anchor="_Toc129455">
            <w:r w:rsidR="00B379ED">
              <w:t>РОЗДІЛ 2 ПЛАНУВАННЯ МАРКЕТИНГОВОГО ДОСЛІДЖЕННЯ</w:t>
            </w:r>
            <w:r w:rsidR="00B379ED">
              <w:tab/>
            </w:r>
            <w:r w:rsidR="00B379ED">
              <w:fldChar w:fldCharType="begin"/>
            </w:r>
            <w:r w:rsidR="00B379ED">
              <w:instrText>PAGEREF _Toc129455 \h</w:instrText>
            </w:r>
            <w:r w:rsidR="00B379ED">
              <w:fldChar w:fldCharType="separate"/>
            </w:r>
            <w:r w:rsidR="003D3921">
              <w:rPr>
                <w:noProof/>
              </w:rPr>
              <w:t>53</w:t>
            </w:r>
            <w:r w:rsidR="00B379ED">
              <w:fldChar w:fldCharType="end"/>
            </w:r>
          </w:hyperlink>
        </w:p>
        <w:p w:rsidR="00B238FA" w:rsidRDefault="00AC378D">
          <w:pPr>
            <w:pStyle w:val="21"/>
            <w:tabs>
              <w:tab w:val="right" w:leader="dot" w:pos="9928"/>
            </w:tabs>
          </w:pPr>
          <w:hyperlink w:anchor="_Toc129456">
            <w:r w:rsidR="00B379ED">
              <w:t>2.1 Методологія дослідження</w:t>
            </w:r>
            <w:r w:rsidR="00B379ED">
              <w:tab/>
            </w:r>
            <w:r w:rsidR="00B379ED">
              <w:fldChar w:fldCharType="begin"/>
            </w:r>
            <w:r w:rsidR="00B379ED">
              <w:instrText>PAGEREF _Toc129456 \h</w:instrText>
            </w:r>
            <w:r w:rsidR="00B379ED">
              <w:fldChar w:fldCharType="separate"/>
            </w:r>
            <w:r w:rsidR="003D3921">
              <w:rPr>
                <w:noProof/>
              </w:rPr>
              <w:t>53</w:t>
            </w:r>
            <w:r w:rsidR="00B379ED">
              <w:fldChar w:fldCharType="end"/>
            </w:r>
          </w:hyperlink>
        </w:p>
        <w:p w:rsidR="00B238FA" w:rsidRDefault="00AC378D">
          <w:pPr>
            <w:pStyle w:val="21"/>
            <w:tabs>
              <w:tab w:val="right" w:leader="dot" w:pos="9928"/>
            </w:tabs>
          </w:pPr>
          <w:hyperlink w:anchor="_Toc129457">
            <w:r w:rsidR="00B379ED">
              <w:t>2.2 Визначення цілі та завдань дослідження</w:t>
            </w:r>
            <w:r w:rsidR="00B379ED">
              <w:tab/>
            </w:r>
            <w:r w:rsidR="00B379ED">
              <w:fldChar w:fldCharType="begin"/>
            </w:r>
            <w:r w:rsidR="00B379ED">
              <w:instrText>PAGEREF _Toc129457 \h</w:instrText>
            </w:r>
            <w:r w:rsidR="00B379ED">
              <w:fldChar w:fldCharType="separate"/>
            </w:r>
            <w:r w:rsidR="003D3921">
              <w:rPr>
                <w:noProof/>
              </w:rPr>
              <w:t>62</w:t>
            </w:r>
            <w:r w:rsidR="00B379ED">
              <w:fldChar w:fldCharType="end"/>
            </w:r>
          </w:hyperlink>
        </w:p>
        <w:p w:rsidR="00B238FA" w:rsidRDefault="00AC378D">
          <w:pPr>
            <w:pStyle w:val="21"/>
            <w:tabs>
              <w:tab w:val="right" w:leader="dot" w:pos="9928"/>
            </w:tabs>
          </w:pPr>
          <w:hyperlink w:anchor="_Toc129458">
            <w:r w:rsidR="00B379ED">
              <w:t>2.3 Планування та організація збору даних</w:t>
            </w:r>
            <w:r w:rsidR="00B379ED">
              <w:tab/>
            </w:r>
            <w:r w:rsidR="00B379ED">
              <w:fldChar w:fldCharType="begin"/>
            </w:r>
            <w:r w:rsidR="00B379ED">
              <w:instrText>PAGEREF _Toc129458 \h</w:instrText>
            </w:r>
            <w:r w:rsidR="00B379ED">
              <w:fldChar w:fldCharType="separate"/>
            </w:r>
            <w:r w:rsidR="003D3921">
              <w:rPr>
                <w:noProof/>
              </w:rPr>
              <w:t>70</w:t>
            </w:r>
            <w:r w:rsidR="00B379ED">
              <w:fldChar w:fldCharType="end"/>
            </w:r>
          </w:hyperlink>
        </w:p>
        <w:p w:rsidR="00B238FA" w:rsidRDefault="00AC378D">
          <w:pPr>
            <w:pStyle w:val="21"/>
            <w:tabs>
              <w:tab w:val="right" w:leader="dot" w:pos="9928"/>
            </w:tabs>
          </w:pPr>
          <w:hyperlink w:anchor="_Toc129459">
            <w:r w:rsidR="00B379ED">
              <w:t>Висновки до розділу 2</w:t>
            </w:r>
            <w:r w:rsidR="00B379ED">
              <w:tab/>
            </w:r>
            <w:r w:rsidR="00B379ED">
              <w:fldChar w:fldCharType="begin"/>
            </w:r>
            <w:r w:rsidR="00B379ED">
              <w:instrText>PAGEREF _Toc129459 \h</w:instrText>
            </w:r>
            <w:r w:rsidR="00B379ED">
              <w:fldChar w:fldCharType="separate"/>
            </w:r>
            <w:r w:rsidR="003D3921">
              <w:rPr>
                <w:noProof/>
              </w:rPr>
              <w:t>79</w:t>
            </w:r>
            <w:r w:rsidR="00B379ED">
              <w:fldChar w:fldCharType="end"/>
            </w:r>
          </w:hyperlink>
        </w:p>
        <w:p w:rsidR="00B238FA" w:rsidRDefault="00AC378D">
          <w:pPr>
            <w:pStyle w:val="11"/>
            <w:tabs>
              <w:tab w:val="right" w:leader="dot" w:pos="9928"/>
            </w:tabs>
          </w:pPr>
          <w:hyperlink w:anchor="_Toc129460">
            <w:r w:rsidR="00B379ED">
              <w:t>РОЗДІЛ 3 РЕАЛІЗАЦІЯ ДОСЛІДЖЕННЯ ТА ВЕРИФІКАЦІЯ РЕЗУЛЬТАТІВ</w:t>
            </w:r>
            <w:r w:rsidR="00B379ED">
              <w:tab/>
            </w:r>
            <w:r w:rsidR="00B379ED">
              <w:fldChar w:fldCharType="begin"/>
            </w:r>
            <w:r w:rsidR="00B379ED">
              <w:instrText>PAGEREF _Toc129460 \h</w:instrText>
            </w:r>
            <w:r w:rsidR="00B379ED">
              <w:fldChar w:fldCharType="separate"/>
            </w:r>
            <w:r w:rsidR="003D3921">
              <w:rPr>
                <w:noProof/>
              </w:rPr>
              <w:t>80</w:t>
            </w:r>
            <w:r w:rsidR="00B379ED">
              <w:fldChar w:fldCharType="end"/>
            </w:r>
          </w:hyperlink>
        </w:p>
        <w:p w:rsidR="00B238FA" w:rsidRDefault="00AC378D">
          <w:pPr>
            <w:pStyle w:val="21"/>
            <w:tabs>
              <w:tab w:val="right" w:leader="dot" w:pos="9928"/>
            </w:tabs>
          </w:pPr>
          <w:hyperlink w:anchor="_Toc129461">
            <w:r w:rsidR="00B379ED">
              <w:t>3.1  Збір та аналіз даних</w:t>
            </w:r>
            <w:r w:rsidR="00B379ED">
              <w:tab/>
            </w:r>
            <w:r w:rsidR="00B379ED">
              <w:fldChar w:fldCharType="begin"/>
            </w:r>
            <w:r w:rsidR="00B379ED">
              <w:instrText>PAGEREF _Toc129461 \h</w:instrText>
            </w:r>
            <w:r w:rsidR="00B379ED">
              <w:fldChar w:fldCharType="separate"/>
            </w:r>
            <w:r w:rsidR="003D3921">
              <w:rPr>
                <w:noProof/>
              </w:rPr>
              <w:t>80</w:t>
            </w:r>
            <w:r w:rsidR="00B379ED">
              <w:fldChar w:fldCharType="end"/>
            </w:r>
          </w:hyperlink>
        </w:p>
        <w:p w:rsidR="00B238FA" w:rsidRDefault="00AC378D">
          <w:pPr>
            <w:pStyle w:val="21"/>
            <w:tabs>
              <w:tab w:val="right" w:leader="dot" w:pos="9928"/>
            </w:tabs>
          </w:pPr>
          <w:hyperlink w:anchor="_Toc129462">
            <w:r w:rsidR="00B379ED">
              <w:t>3.2 Пропозиції щодо удосконалення стимулювання збуту ТОВ «Дніпр-М»</w:t>
            </w:r>
            <w:r w:rsidR="00B379ED">
              <w:tab/>
            </w:r>
            <w:r w:rsidR="00B379ED">
              <w:fldChar w:fldCharType="begin"/>
            </w:r>
            <w:r w:rsidR="00B379ED">
              <w:instrText>PAGEREF _Toc129462 \h</w:instrText>
            </w:r>
            <w:r w:rsidR="00B379ED">
              <w:fldChar w:fldCharType="separate"/>
            </w:r>
            <w:r w:rsidR="003D3921">
              <w:rPr>
                <w:noProof/>
              </w:rPr>
              <w:t>92</w:t>
            </w:r>
            <w:r w:rsidR="00B379ED">
              <w:fldChar w:fldCharType="end"/>
            </w:r>
          </w:hyperlink>
        </w:p>
        <w:p w:rsidR="00B238FA" w:rsidRDefault="00AC378D">
          <w:pPr>
            <w:pStyle w:val="21"/>
            <w:tabs>
              <w:tab w:val="right" w:leader="dot" w:pos="9928"/>
            </w:tabs>
          </w:pPr>
          <w:hyperlink w:anchor="_Toc129463">
            <w:r w:rsidR="00B379ED">
              <w:t>3.3 Економічне обґрунтування ефективності маркетингових заходів</w:t>
            </w:r>
            <w:r w:rsidR="00B379ED">
              <w:tab/>
            </w:r>
            <w:r w:rsidR="00B379ED">
              <w:fldChar w:fldCharType="begin"/>
            </w:r>
            <w:r w:rsidR="00B379ED">
              <w:instrText>PAGEREF _Toc129463 \h</w:instrText>
            </w:r>
            <w:r w:rsidR="00B379ED">
              <w:fldChar w:fldCharType="separate"/>
            </w:r>
            <w:r w:rsidR="003D3921">
              <w:rPr>
                <w:noProof/>
              </w:rPr>
              <w:t>103</w:t>
            </w:r>
            <w:r w:rsidR="00B379ED">
              <w:fldChar w:fldCharType="end"/>
            </w:r>
          </w:hyperlink>
        </w:p>
        <w:p w:rsidR="00B238FA" w:rsidRDefault="00AC378D">
          <w:pPr>
            <w:pStyle w:val="21"/>
            <w:tabs>
              <w:tab w:val="right" w:leader="dot" w:pos="9928"/>
            </w:tabs>
          </w:pPr>
          <w:hyperlink w:anchor="_Toc129464">
            <w:r w:rsidR="00B379ED">
              <w:t>Висновки до розділу 3</w:t>
            </w:r>
            <w:r w:rsidR="00B379ED">
              <w:tab/>
            </w:r>
            <w:r w:rsidR="00B379ED">
              <w:fldChar w:fldCharType="begin"/>
            </w:r>
            <w:r w:rsidR="00B379ED">
              <w:instrText>PAGEREF _Toc129464 \h</w:instrText>
            </w:r>
            <w:r w:rsidR="00B379ED">
              <w:fldChar w:fldCharType="separate"/>
            </w:r>
            <w:r w:rsidR="003D3921">
              <w:rPr>
                <w:noProof/>
              </w:rPr>
              <w:t>115</w:t>
            </w:r>
            <w:r w:rsidR="00B379ED">
              <w:fldChar w:fldCharType="end"/>
            </w:r>
          </w:hyperlink>
        </w:p>
        <w:p w:rsidR="00B238FA" w:rsidRDefault="00AC378D">
          <w:pPr>
            <w:pStyle w:val="11"/>
            <w:tabs>
              <w:tab w:val="right" w:leader="dot" w:pos="9928"/>
            </w:tabs>
          </w:pPr>
          <w:hyperlink w:anchor="_Toc129465">
            <w:r w:rsidR="00B379ED">
              <w:t>ВИСНОВКИ</w:t>
            </w:r>
            <w:r w:rsidR="00B379ED">
              <w:tab/>
            </w:r>
            <w:r w:rsidR="00B379ED">
              <w:fldChar w:fldCharType="begin"/>
            </w:r>
            <w:r w:rsidR="00B379ED">
              <w:instrText>PAGEREF _Toc129465 \h</w:instrText>
            </w:r>
            <w:r w:rsidR="00B379ED">
              <w:fldChar w:fldCharType="separate"/>
            </w:r>
            <w:r w:rsidR="003D3921">
              <w:rPr>
                <w:noProof/>
              </w:rPr>
              <w:t>116</w:t>
            </w:r>
            <w:r w:rsidR="00B379ED">
              <w:fldChar w:fldCharType="end"/>
            </w:r>
          </w:hyperlink>
        </w:p>
        <w:p w:rsidR="00B238FA" w:rsidRDefault="00AC378D">
          <w:pPr>
            <w:pStyle w:val="11"/>
            <w:tabs>
              <w:tab w:val="right" w:leader="dot" w:pos="9928"/>
            </w:tabs>
          </w:pPr>
          <w:hyperlink w:anchor="_Toc129466">
            <w:r w:rsidR="00B379ED">
              <w:t>СПИСОК ВИКОРИСТАНИХ ДЖЕРЕЛ</w:t>
            </w:r>
            <w:r w:rsidR="00B379ED">
              <w:tab/>
            </w:r>
            <w:r w:rsidR="00B379ED">
              <w:fldChar w:fldCharType="begin"/>
            </w:r>
            <w:r w:rsidR="00B379ED">
              <w:instrText>PAGEREF _Toc129466 \h</w:instrText>
            </w:r>
            <w:r w:rsidR="00B379ED">
              <w:fldChar w:fldCharType="separate"/>
            </w:r>
            <w:r w:rsidR="003D3921">
              <w:rPr>
                <w:noProof/>
              </w:rPr>
              <w:t>118</w:t>
            </w:r>
            <w:r w:rsidR="00B379ED">
              <w:fldChar w:fldCharType="end"/>
            </w:r>
          </w:hyperlink>
        </w:p>
        <w:p w:rsidR="00134E54" w:rsidRDefault="00B379ED" w:rsidP="00134E54">
          <w:pPr>
            <w:spacing w:after="157" w:line="259" w:lineRule="auto"/>
            <w:ind w:left="-15" w:right="0" w:firstLine="0"/>
          </w:pPr>
          <w:r>
            <w:fldChar w:fldCharType="end"/>
          </w:r>
          <w:r w:rsidR="00134E54" w:rsidRPr="00134E54">
            <w:t xml:space="preserve"> </w:t>
          </w:r>
          <w:r w:rsidR="00134E54">
            <w:t>ДОДАТКИ ...............................................................</w:t>
          </w:r>
          <w:r w:rsidR="00C40E33">
            <w:t>..........................</w:t>
          </w:r>
          <w:r w:rsidR="00C51F93">
            <w:t>....................121</w:t>
          </w:r>
          <w:r w:rsidR="00134E54">
            <w:t xml:space="preserve"> </w:t>
          </w:r>
        </w:p>
        <w:p w:rsidR="00B238FA" w:rsidRDefault="00AC378D" w:rsidP="00134E54">
          <w:pPr>
            <w:ind w:firstLine="0"/>
          </w:pPr>
        </w:p>
      </w:sdtContent>
    </w:sdt>
    <w:p w:rsidR="00B238FA" w:rsidRDefault="00B238FA">
      <w:pPr>
        <w:spacing w:after="212" w:line="259" w:lineRule="auto"/>
        <w:ind w:right="0" w:firstLine="0"/>
        <w:jc w:val="left"/>
      </w:pPr>
    </w:p>
    <w:p w:rsidR="00314102" w:rsidRDefault="00314102">
      <w:pPr>
        <w:ind w:left="-15" w:right="0"/>
      </w:pPr>
    </w:p>
    <w:p w:rsidR="00134E54" w:rsidRDefault="00134E54" w:rsidP="00314102">
      <w:pPr>
        <w:ind w:right="0" w:firstLine="0"/>
      </w:pPr>
    </w:p>
    <w:p w:rsidR="003C4F95" w:rsidRDefault="003C4F95" w:rsidP="00314102">
      <w:pPr>
        <w:ind w:left="-15" w:right="0"/>
        <w:jc w:val="center"/>
        <w:rPr>
          <w:lang w:val="uk-UA"/>
        </w:rPr>
      </w:pPr>
    </w:p>
    <w:p w:rsidR="00C40E33" w:rsidRDefault="00C40E33" w:rsidP="00314102">
      <w:pPr>
        <w:ind w:left="-15" w:right="0"/>
        <w:jc w:val="center"/>
        <w:rPr>
          <w:lang w:val="uk-UA"/>
        </w:rPr>
      </w:pPr>
    </w:p>
    <w:p w:rsidR="00C51F93" w:rsidRDefault="00C51F93" w:rsidP="00314102">
      <w:pPr>
        <w:ind w:left="-15" w:right="0"/>
        <w:jc w:val="center"/>
        <w:rPr>
          <w:lang w:val="uk-UA"/>
        </w:rPr>
      </w:pPr>
    </w:p>
    <w:p w:rsidR="00314102" w:rsidRDefault="00314102" w:rsidP="00314102">
      <w:pPr>
        <w:ind w:left="-15" w:right="0"/>
        <w:jc w:val="center"/>
        <w:rPr>
          <w:lang w:val="uk-UA"/>
        </w:rPr>
      </w:pPr>
      <w:r>
        <w:rPr>
          <w:lang w:val="uk-UA"/>
        </w:rPr>
        <w:lastRenderedPageBreak/>
        <w:t>ВСТУП</w:t>
      </w:r>
    </w:p>
    <w:p w:rsidR="00314102" w:rsidRPr="00314102" w:rsidRDefault="00314102" w:rsidP="00314102">
      <w:pPr>
        <w:ind w:left="-15" w:right="0"/>
        <w:jc w:val="center"/>
        <w:rPr>
          <w:lang w:val="uk-UA"/>
        </w:rPr>
      </w:pPr>
    </w:p>
    <w:p w:rsidR="00B238FA" w:rsidRPr="00314102" w:rsidRDefault="00B379ED">
      <w:pPr>
        <w:ind w:left="-15" w:right="0"/>
        <w:rPr>
          <w:lang w:val="uk-UA"/>
        </w:rPr>
      </w:pPr>
      <w:r w:rsidRPr="00314102">
        <w:rPr>
          <w:lang w:val="uk-UA"/>
        </w:rPr>
        <w:t xml:space="preserve">Актуальність теми. Для будь-якого підприємства сервіс є невід’ємною частиною системи маркетингової комунікації. Сучасне сервісне обслуговування в системі маркетингових комунікацій посідає таке саме почесне місце, як і класичні інструменти — рекламування товару виробника, стимулювання продажу товару за певних умов, робота з громадськістю і персональний продаж.  </w:t>
      </w:r>
    </w:p>
    <w:p w:rsidR="00B238FA" w:rsidRPr="00314102" w:rsidRDefault="00B379ED">
      <w:pPr>
        <w:spacing w:after="5"/>
        <w:ind w:left="-15" w:right="0"/>
        <w:rPr>
          <w:lang w:val="uk-UA"/>
        </w:rPr>
      </w:pPr>
      <w:r w:rsidRPr="00314102">
        <w:rPr>
          <w:lang w:val="uk-UA"/>
        </w:rPr>
        <w:t xml:space="preserve">ТОВ «ДНІПРО-М» має ряд проблем, які будуть описані в даній роботі. Ринок будівельних інструментів стає все більш конкурентним, і компанії повинні шукати способи вирізнятися і привертати клієнтів. Ефективна система стимулювання збуту може допомогти компанії "ДНІПРО-М" збільшити свою конкурентоспроможність і зайняти більш сильну позицію на ринку. </w:t>
      </w:r>
    </w:p>
    <w:p w:rsidR="00B238FA" w:rsidRPr="00314102" w:rsidRDefault="00B379ED">
      <w:pPr>
        <w:spacing w:after="0"/>
        <w:ind w:left="-15" w:right="0"/>
        <w:rPr>
          <w:lang w:val="uk-UA"/>
        </w:rPr>
      </w:pPr>
      <w:r w:rsidRPr="00314102">
        <w:rPr>
          <w:lang w:val="uk-UA"/>
        </w:rPr>
        <w:t xml:space="preserve">Інтегрування ефективної системи стимулювання збуту може значно підвищити мотивацію працівників компанії. Правильно спроектовані стимули, які враховують індивідуальні та командні досягнення, можуть стимулювати продавців до досягнення вищих результатів і підвищення обсягів продажів. </w:t>
      </w:r>
    </w:p>
    <w:p w:rsidR="00B238FA" w:rsidRPr="00314102" w:rsidRDefault="00B379ED">
      <w:pPr>
        <w:ind w:left="-15" w:right="0"/>
        <w:rPr>
          <w:lang w:val="uk-UA"/>
        </w:rPr>
      </w:pPr>
      <w:r w:rsidRPr="00314102">
        <w:rPr>
          <w:lang w:val="uk-UA"/>
        </w:rPr>
        <w:t>Впровадження системи стимулювання збуту мо</w:t>
      </w:r>
      <w:r w:rsidR="00DB6990">
        <w:rPr>
          <w:lang w:val="uk-UA"/>
        </w:rPr>
        <w:t>же допомогти компанії «ДНІПРО-М»</w:t>
      </w:r>
      <w:r w:rsidRPr="00314102">
        <w:rPr>
          <w:lang w:val="uk-UA"/>
        </w:rPr>
        <w:t xml:space="preserve"> оптимізувати використання ресурсів, зосередити зусилля на стратегічно важливих ринкових сегментах та покупцях. Це дозволить забезпечити ефективніше використання бюджету на маркетинг та продажі. </w:t>
      </w:r>
    </w:p>
    <w:p w:rsidR="00B238FA" w:rsidRPr="00314102" w:rsidRDefault="00B379ED">
      <w:pPr>
        <w:ind w:left="-15" w:right="0"/>
        <w:rPr>
          <w:lang w:val="uk-UA"/>
        </w:rPr>
      </w:pPr>
      <w:r w:rsidRPr="00314102">
        <w:rPr>
          <w:lang w:val="uk-UA"/>
        </w:rPr>
        <w:t>Через ефективну систему стимул</w:t>
      </w:r>
      <w:r w:rsidR="00DB6990">
        <w:rPr>
          <w:lang w:val="uk-UA"/>
        </w:rPr>
        <w:t>ювання збуту компанія «ДНІПРО-М»</w:t>
      </w:r>
      <w:r w:rsidRPr="00314102">
        <w:rPr>
          <w:lang w:val="uk-UA"/>
        </w:rPr>
        <w:t xml:space="preserve"> зможе залучати нових клієнтів та збільшувати лояльність і задоволеність існуючих клієнтів. Надання привабливих пропозицій, бонусів та знижок може сприяти повторним покупкам та позитивному впливу на репутацію підприємства. </w:t>
      </w:r>
    </w:p>
    <w:p w:rsidR="00B238FA" w:rsidRPr="00314102" w:rsidRDefault="00B379ED">
      <w:pPr>
        <w:ind w:left="-15" w:right="0"/>
        <w:rPr>
          <w:lang w:val="uk-UA"/>
        </w:rPr>
      </w:pPr>
      <w:r w:rsidRPr="00314102">
        <w:rPr>
          <w:lang w:val="uk-UA"/>
        </w:rPr>
        <w:t xml:space="preserve">Мета дослідження – розроблення теоретичних та практичних рекомендацій щодо вдосконалення системи стимулювання збуту ТОВ «ДНІПРО-М». Ціллю маркетингового дослідження є отримати обгрунтованих та об’єктивних даних, </w:t>
      </w:r>
      <w:r w:rsidRPr="00314102">
        <w:rPr>
          <w:lang w:val="uk-UA"/>
        </w:rPr>
        <w:lastRenderedPageBreak/>
        <w:t xml:space="preserve">що дозволять ТОВ «ДНІПРО-М» ефективно вдосконалити систему стимулювання збуту на ринку будівельних інструментів.  </w:t>
      </w:r>
    </w:p>
    <w:p w:rsidR="00B238FA" w:rsidRPr="00314102" w:rsidRDefault="00314102">
      <w:pPr>
        <w:spacing w:after="191" w:line="259" w:lineRule="auto"/>
        <w:ind w:left="566" w:right="0" w:firstLine="0"/>
        <w:rPr>
          <w:lang w:val="uk-UA"/>
        </w:rPr>
      </w:pPr>
      <w:r>
        <w:rPr>
          <w:lang w:val="uk-UA"/>
        </w:rPr>
        <w:t>Завдання дослідження.</w:t>
      </w:r>
    </w:p>
    <w:p w:rsidR="00B238FA" w:rsidRPr="00314102" w:rsidRDefault="00134E54" w:rsidP="00134E54">
      <w:pPr>
        <w:numPr>
          <w:ilvl w:val="0"/>
          <w:numId w:val="42"/>
        </w:numPr>
        <w:spacing w:after="189" w:line="360" w:lineRule="auto"/>
        <w:ind w:right="0"/>
        <w:contextualSpacing/>
        <w:rPr>
          <w:lang w:val="uk-UA"/>
        </w:rPr>
      </w:pPr>
      <w:r>
        <w:rPr>
          <w:lang w:val="uk-UA"/>
        </w:rPr>
        <w:t>В</w:t>
      </w:r>
      <w:r w:rsidRPr="00134E54">
        <w:rPr>
          <w:lang w:val="uk-UA"/>
        </w:rPr>
        <w:t>изначити сильні і слабкі сторони</w:t>
      </w:r>
      <w:r w:rsidR="00B379ED" w:rsidRPr="00314102">
        <w:rPr>
          <w:lang w:val="uk-UA"/>
        </w:rPr>
        <w:t xml:space="preserve"> </w:t>
      </w:r>
      <w:r>
        <w:rPr>
          <w:lang w:val="uk-UA"/>
        </w:rPr>
        <w:t>ТОВ «Дніпро-М»</w:t>
      </w:r>
      <w:r w:rsidR="003C4F95">
        <w:rPr>
          <w:lang w:val="uk-UA"/>
        </w:rPr>
        <w:t>.</w:t>
      </w:r>
    </w:p>
    <w:p w:rsidR="00314102" w:rsidRPr="00134E54" w:rsidRDefault="00134E54" w:rsidP="00134E54">
      <w:pPr>
        <w:pStyle w:val="a3"/>
        <w:numPr>
          <w:ilvl w:val="0"/>
          <w:numId w:val="42"/>
        </w:numPr>
        <w:spacing w:after="190" w:line="360" w:lineRule="auto"/>
        <w:ind w:right="0"/>
        <w:rPr>
          <w:lang w:val="uk-UA"/>
        </w:rPr>
      </w:pPr>
      <w:r>
        <w:rPr>
          <w:lang w:val="uk-UA"/>
        </w:rPr>
        <w:t>Визначити загрози та можливості ТОВ «Дніпр-М» на ринку будівельних інструментів</w:t>
      </w:r>
      <w:r w:rsidR="003C4F95">
        <w:rPr>
          <w:lang w:val="uk-UA"/>
        </w:rPr>
        <w:t>.</w:t>
      </w:r>
    </w:p>
    <w:p w:rsidR="00314102" w:rsidRDefault="00314102" w:rsidP="00134E54">
      <w:pPr>
        <w:numPr>
          <w:ilvl w:val="0"/>
          <w:numId w:val="42"/>
        </w:numPr>
        <w:spacing w:after="190" w:line="360" w:lineRule="auto"/>
        <w:ind w:right="0"/>
        <w:contextualSpacing/>
        <w:rPr>
          <w:lang w:val="uk-UA"/>
        </w:rPr>
      </w:pPr>
      <w:r>
        <w:rPr>
          <w:lang w:val="uk-UA"/>
        </w:rPr>
        <w:t>Визначити маркетингову управлінську проблему</w:t>
      </w:r>
      <w:r w:rsidR="003C4F95">
        <w:rPr>
          <w:lang w:val="uk-UA"/>
        </w:rPr>
        <w:t>.</w:t>
      </w:r>
    </w:p>
    <w:p w:rsidR="00314102" w:rsidRDefault="00314102" w:rsidP="00134E54">
      <w:pPr>
        <w:numPr>
          <w:ilvl w:val="0"/>
          <w:numId w:val="42"/>
        </w:numPr>
        <w:spacing w:after="189" w:line="360" w:lineRule="auto"/>
        <w:ind w:right="0"/>
        <w:contextualSpacing/>
        <w:rPr>
          <w:lang w:val="uk-UA"/>
        </w:rPr>
      </w:pPr>
      <w:r>
        <w:rPr>
          <w:lang w:val="uk-UA"/>
        </w:rPr>
        <w:t>Визначити теоретичні аспекти дослідження.</w:t>
      </w:r>
    </w:p>
    <w:p w:rsidR="00314102" w:rsidRDefault="00314102" w:rsidP="00134E54">
      <w:pPr>
        <w:numPr>
          <w:ilvl w:val="0"/>
          <w:numId w:val="42"/>
        </w:numPr>
        <w:spacing w:line="360" w:lineRule="auto"/>
        <w:ind w:right="0"/>
        <w:contextualSpacing/>
        <w:rPr>
          <w:lang w:val="uk-UA"/>
        </w:rPr>
      </w:pPr>
      <w:r>
        <w:rPr>
          <w:lang w:val="uk-UA"/>
        </w:rPr>
        <w:t>Визначити цілі та завдання дослідження.</w:t>
      </w:r>
    </w:p>
    <w:p w:rsidR="00314102" w:rsidRDefault="00314102" w:rsidP="00134E54">
      <w:pPr>
        <w:numPr>
          <w:ilvl w:val="0"/>
          <w:numId w:val="42"/>
        </w:numPr>
        <w:spacing w:line="360" w:lineRule="auto"/>
        <w:ind w:right="0"/>
        <w:contextualSpacing/>
        <w:rPr>
          <w:lang w:val="uk-UA"/>
        </w:rPr>
      </w:pPr>
      <w:r>
        <w:rPr>
          <w:lang w:val="uk-UA"/>
        </w:rPr>
        <w:t>Зробити планування збору даних.</w:t>
      </w:r>
    </w:p>
    <w:p w:rsidR="00314102" w:rsidRDefault="00314102" w:rsidP="00134E54">
      <w:pPr>
        <w:numPr>
          <w:ilvl w:val="0"/>
          <w:numId w:val="42"/>
        </w:numPr>
        <w:spacing w:line="360" w:lineRule="auto"/>
        <w:ind w:right="0"/>
        <w:contextualSpacing/>
        <w:rPr>
          <w:lang w:val="uk-UA"/>
        </w:rPr>
      </w:pPr>
      <w:r>
        <w:rPr>
          <w:lang w:val="uk-UA"/>
        </w:rPr>
        <w:t>Провести дослідження та анкетування споживачів та персоналу ТОВ «Дніпр-М»</w:t>
      </w:r>
      <w:r w:rsidR="003C4F95">
        <w:rPr>
          <w:lang w:val="uk-UA"/>
        </w:rPr>
        <w:t>.</w:t>
      </w:r>
    </w:p>
    <w:p w:rsidR="00314102" w:rsidRDefault="00314102" w:rsidP="00134E54">
      <w:pPr>
        <w:numPr>
          <w:ilvl w:val="0"/>
          <w:numId w:val="42"/>
        </w:numPr>
        <w:spacing w:line="360" w:lineRule="auto"/>
        <w:ind w:right="0"/>
        <w:contextualSpacing/>
        <w:rPr>
          <w:lang w:val="uk-UA"/>
        </w:rPr>
      </w:pPr>
      <w:r>
        <w:rPr>
          <w:lang w:val="uk-UA"/>
        </w:rPr>
        <w:t>Запропонувати проекти для вирішення маркетингової упарвлінської проблеми.</w:t>
      </w:r>
    </w:p>
    <w:p w:rsidR="00314102" w:rsidRPr="00314102" w:rsidRDefault="00314102" w:rsidP="00134E54">
      <w:pPr>
        <w:numPr>
          <w:ilvl w:val="0"/>
          <w:numId w:val="42"/>
        </w:numPr>
        <w:spacing w:line="360" w:lineRule="auto"/>
        <w:ind w:right="0"/>
        <w:contextualSpacing/>
        <w:rPr>
          <w:lang w:val="uk-UA"/>
        </w:rPr>
      </w:pPr>
      <w:r>
        <w:rPr>
          <w:lang w:val="uk-UA"/>
        </w:rPr>
        <w:t>Визначити економічну доцільність запропонованих проектів.</w:t>
      </w:r>
    </w:p>
    <w:p w:rsidR="00B238FA" w:rsidRPr="00314102" w:rsidRDefault="00B379ED">
      <w:pPr>
        <w:ind w:left="-15" w:right="0"/>
        <w:rPr>
          <w:lang w:val="uk-UA"/>
        </w:rPr>
      </w:pPr>
      <w:r w:rsidRPr="00314102">
        <w:rPr>
          <w:lang w:val="uk-UA"/>
        </w:rPr>
        <w:t xml:space="preserve">Об’єктом дослідження є діяльність компанії «ДНІПРО-М» на ринку будівельних інструментів.  </w:t>
      </w:r>
    </w:p>
    <w:p w:rsidR="00B238FA" w:rsidRPr="00314102" w:rsidRDefault="00B379ED">
      <w:pPr>
        <w:ind w:left="-15" w:right="0"/>
        <w:rPr>
          <w:lang w:val="uk-UA"/>
        </w:rPr>
      </w:pPr>
      <w:r w:rsidRPr="00314102">
        <w:rPr>
          <w:lang w:val="uk-UA"/>
        </w:rPr>
        <w:t xml:space="preserve">Суб’єктом дослідження є представники цільової аудиторії, звичайні клієнти магазинів.  </w:t>
      </w:r>
    </w:p>
    <w:p w:rsidR="00B238FA" w:rsidRPr="00314102" w:rsidRDefault="00B379ED">
      <w:pPr>
        <w:spacing w:after="0"/>
        <w:ind w:left="-15" w:right="0"/>
        <w:rPr>
          <w:lang w:val="uk-UA"/>
        </w:rPr>
      </w:pPr>
      <w:r w:rsidRPr="00314102">
        <w:rPr>
          <w:lang w:val="uk-UA"/>
        </w:rPr>
        <w:t xml:space="preserve">Предметом дослідження є система стимулювання збуту компанії "ДНІПРО-М" на ринку будівельних інструментів. Дослідження спрямоване на вивчення і аналіз поточної системи стимулювання, включаючи методи, механізми та інструменти, які використовуються компанією для стимулювання продажів та збуту своїх будівельних інструментів.   </w:t>
      </w:r>
    </w:p>
    <w:p w:rsidR="00B238FA" w:rsidRPr="00314102" w:rsidRDefault="00B379ED">
      <w:pPr>
        <w:spacing w:after="5"/>
        <w:ind w:left="-15" w:right="0"/>
        <w:rPr>
          <w:lang w:val="uk-UA"/>
        </w:rPr>
      </w:pPr>
      <w:r w:rsidRPr="00314102">
        <w:rPr>
          <w:lang w:val="uk-UA"/>
        </w:rPr>
        <w:t xml:space="preserve">Методологія дослідження. Для проведення дослідження буде застосовано методи збору інформації, порівняльного аналізу, логіки та аналогії, SWOT-аналізи, опитування кінцевих споживачів як метод маркетингових досліджень. </w:t>
      </w:r>
      <w:r w:rsidRPr="00314102">
        <w:rPr>
          <w:lang w:val="uk-UA"/>
        </w:rPr>
        <w:lastRenderedPageBreak/>
        <w:t xml:space="preserve">Також буде застосовано анкетування та опитування існуючих споживачів продукції. Обробка даних здійснювалась за допомогою кабінетних досліджень.  </w:t>
      </w:r>
    </w:p>
    <w:p w:rsidR="00B238FA" w:rsidRPr="00314102" w:rsidRDefault="00B379ED">
      <w:pPr>
        <w:spacing w:after="0"/>
        <w:ind w:left="-15" w:right="0"/>
        <w:rPr>
          <w:lang w:val="uk-UA"/>
        </w:rPr>
      </w:pPr>
      <w:r w:rsidRPr="00314102">
        <w:rPr>
          <w:lang w:val="uk-UA"/>
        </w:rPr>
        <w:t xml:space="preserve">Отримані результати аналізу роботи системи збуту мають на меті подальші удосконалення системи збуту, розробку конкретних рекомендацій та стратегій, спрямованих на покращення стимулювання збуту будівельних інструментів компанії "ДНІПРО-М", впровадження інноваційних методів та інструментів стимулювання збуту, які можуть допомогти компанії підвищити ефективність своїх маркетингових зусиль.  </w:t>
      </w:r>
    </w:p>
    <w:p w:rsidR="00B238FA" w:rsidRPr="00314102" w:rsidRDefault="00B379ED">
      <w:pPr>
        <w:spacing w:after="0"/>
        <w:ind w:left="-15" w:right="0"/>
        <w:rPr>
          <w:lang w:val="uk-UA"/>
        </w:rPr>
      </w:pPr>
      <w:r w:rsidRPr="00314102">
        <w:rPr>
          <w:lang w:val="uk-UA"/>
        </w:rPr>
        <w:t>Практична значимість дослідження полягає в тому, що воно пропонує конкретні рекомендації і розробляє практичні інструменти для підвищення ефективності збутової діяльності компанії.</w:t>
      </w:r>
      <w:r w:rsidRPr="00314102">
        <w:rPr>
          <w:rFonts w:ascii="Calibri" w:eastAsia="Calibri" w:hAnsi="Calibri" w:cs="Calibri"/>
          <w:sz w:val="22"/>
          <w:lang w:val="uk-UA"/>
        </w:rPr>
        <w:t xml:space="preserve"> </w:t>
      </w:r>
      <w:r w:rsidRPr="00314102">
        <w:rPr>
          <w:lang w:val="uk-UA"/>
        </w:rPr>
        <w:t xml:space="preserve">Дослідження, проведене в рамках даного дипломного проекту, спрямоване на вдосконалення системи стимулювання збуту ТОВ "ДНІПРО-М" на ринку будівельних інструментів. Воно досліджує та аналізує поточну систему стимулювання збуту, виявляє її сильні та слабкі сторони, і розробляє рекомендації щодо вдосконалення. Результати дослідження можуть мати безпосередній вплив на практичну діяльність компанії "ДНІПРО-М". Пропоновані рекомендації можуть допомогти удосконалити стратегію стимулювання збуту, впровадити ефективні механізми та інструменти, що сприятимуть збільшенню обсягів продажу та залученню нових клієнтів. </w:t>
      </w:r>
    </w:p>
    <w:p w:rsidR="00B238FA" w:rsidRDefault="00B379ED">
      <w:pPr>
        <w:spacing w:after="129" w:line="259" w:lineRule="auto"/>
        <w:ind w:left="566" w:right="0" w:firstLine="0"/>
        <w:jc w:val="left"/>
      </w:pPr>
      <w:r>
        <w:t xml:space="preserve"> </w:t>
      </w:r>
    </w:p>
    <w:p w:rsidR="00B238FA" w:rsidRDefault="00B379ED">
      <w:pPr>
        <w:spacing w:after="157" w:line="259" w:lineRule="auto"/>
        <w:ind w:right="0" w:firstLine="0"/>
        <w:jc w:val="left"/>
      </w:pPr>
      <w:r>
        <w:t xml:space="preserve"> </w:t>
      </w:r>
    </w:p>
    <w:p w:rsidR="00B238FA" w:rsidRDefault="00B379ED">
      <w:pPr>
        <w:spacing w:after="156" w:line="259" w:lineRule="auto"/>
        <w:ind w:right="0" w:firstLine="0"/>
        <w:jc w:val="left"/>
      </w:pPr>
      <w:r>
        <w:t xml:space="preserve"> </w:t>
      </w:r>
    </w:p>
    <w:p w:rsidR="00B238FA" w:rsidRDefault="00B379ED">
      <w:pPr>
        <w:spacing w:after="155" w:line="259" w:lineRule="auto"/>
        <w:ind w:right="0" w:firstLine="0"/>
        <w:jc w:val="left"/>
      </w:pPr>
      <w:r>
        <w:t xml:space="preserve"> </w:t>
      </w:r>
    </w:p>
    <w:p w:rsidR="00B238FA" w:rsidRDefault="00B379ED">
      <w:pPr>
        <w:spacing w:after="157" w:line="259" w:lineRule="auto"/>
        <w:ind w:right="0" w:firstLine="0"/>
        <w:jc w:val="left"/>
      </w:pPr>
      <w:r>
        <w:t xml:space="preserve"> </w:t>
      </w:r>
    </w:p>
    <w:p w:rsidR="00B238FA" w:rsidRDefault="00B379ED">
      <w:pPr>
        <w:spacing w:after="155" w:line="259" w:lineRule="auto"/>
        <w:ind w:right="0" w:firstLine="0"/>
        <w:jc w:val="left"/>
      </w:pPr>
      <w:r>
        <w:t xml:space="preserve"> </w:t>
      </w:r>
    </w:p>
    <w:p w:rsidR="00B238FA" w:rsidRDefault="00B379ED">
      <w:pPr>
        <w:spacing w:after="157" w:line="259" w:lineRule="auto"/>
        <w:ind w:right="0" w:firstLine="0"/>
        <w:jc w:val="left"/>
      </w:pPr>
      <w:r>
        <w:t xml:space="preserve"> </w:t>
      </w:r>
    </w:p>
    <w:p w:rsidR="00B238FA" w:rsidRDefault="00B379ED">
      <w:pPr>
        <w:spacing w:after="155" w:line="259" w:lineRule="auto"/>
        <w:ind w:right="0" w:firstLine="0"/>
        <w:jc w:val="left"/>
      </w:pPr>
      <w:r>
        <w:t xml:space="preserve"> </w:t>
      </w:r>
    </w:p>
    <w:p w:rsidR="00B238FA" w:rsidRDefault="00B238FA">
      <w:pPr>
        <w:spacing w:after="0" w:line="259" w:lineRule="auto"/>
        <w:ind w:right="0" w:firstLine="0"/>
        <w:jc w:val="left"/>
      </w:pPr>
    </w:p>
    <w:p w:rsidR="00134E54" w:rsidRDefault="00B379ED" w:rsidP="00134E54">
      <w:pPr>
        <w:pStyle w:val="1"/>
        <w:spacing w:after="157"/>
        <w:ind w:left="290" w:right="286"/>
      </w:pPr>
      <w:bookmarkStart w:id="1" w:name="_Toc129450"/>
      <w:r>
        <w:t xml:space="preserve">РОЗДІЛ 1 СИТУАЦІЙНИЙ АНАЛІЗ </w:t>
      </w:r>
      <w:bookmarkEnd w:id="1"/>
    </w:p>
    <w:p w:rsidR="00B238FA" w:rsidRDefault="00B379ED" w:rsidP="00134E54">
      <w:pPr>
        <w:pStyle w:val="1"/>
        <w:spacing w:after="157"/>
        <w:ind w:left="290" w:right="286"/>
      </w:pPr>
      <w:r>
        <w:t xml:space="preserve"> </w:t>
      </w:r>
    </w:p>
    <w:p w:rsidR="00B238FA" w:rsidRDefault="00B379ED" w:rsidP="00134E54">
      <w:pPr>
        <w:pStyle w:val="2"/>
        <w:ind w:left="0" w:right="289" w:firstLine="709"/>
        <w:contextualSpacing/>
        <w:jc w:val="left"/>
      </w:pPr>
      <w:bookmarkStart w:id="2" w:name="_Toc129451"/>
      <w:r>
        <w:t>1.1</w:t>
      </w:r>
      <w:r>
        <w:rPr>
          <w:rFonts w:ascii="Arial" w:eastAsia="Arial" w:hAnsi="Arial" w:cs="Arial"/>
        </w:rPr>
        <w:t xml:space="preserve"> </w:t>
      </w:r>
      <w:r>
        <w:t xml:space="preserve">Аналіз діяльності підприємства на ринку </w:t>
      </w:r>
      <w:bookmarkEnd w:id="2"/>
    </w:p>
    <w:p w:rsidR="00B238FA" w:rsidRDefault="00B379ED">
      <w:pPr>
        <w:spacing w:after="185" w:line="259" w:lineRule="auto"/>
        <w:ind w:right="0" w:firstLine="0"/>
        <w:jc w:val="left"/>
      </w:pPr>
      <w:r>
        <w:t xml:space="preserve"> </w:t>
      </w:r>
    </w:p>
    <w:p w:rsidR="00B238FA" w:rsidRDefault="00B379ED">
      <w:pPr>
        <w:ind w:left="-15" w:right="0"/>
      </w:pPr>
      <w:r>
        <w:t xml:space="preserve">ТОВ «ДНІПРО-М» - українське підприємство, що займається виробництвом, продажом та сервісним обслуговуванням будівельних інструментів.  </w:t>
      </w:r>
    </w:p>
    <w:p w:rsidR="00B238FA" w:rsidRDefault="00B379ED">
      <w:pPr>
        <w:spacing w:after="0"/>
        <w:ind w:left="-15" w:right="0"/>
      </w:pPr>
      <w:r>
        <w:t xml:space="preserve">Офіційний сайт Дніпро М та компанія загалом існує з 2011-го року. Засновником цієї організації є Олександр Колесник. Ще великий внесок у розвиток бізнесу робить інвестор на ім'я Владислав Максим. Він народився на Закарпатті у Мукачеві. Якщо заглиблюватися безпосередньо в історію розвитку, то варто зазначити, що молода людина вигадала один інструмент, який і став натхненням для підприємця, щоб відкрити перший фірмовий магазин у рідному місті. </w:t>
      </w:r>
    </w:p>
    <w:p w:rsidR="00B238FA" w:rsidRDefault="00B379ED">
      <w:pPr>
        <w:ind w:left="-15" w:right="0"/>
      </w:pPr>
      <w:r>
        <w:t xml:space="preserve">На офіційному сайті написано про те, що компанія «Дніпро М» називається на честь головної річки-символу України, а ще через те, що вона протікає у рідних містах перших інженерів організації. Фірма вказує на те, що вона є майстром своєї справи. Якщо вивчити статистику, то варто звернути увагу на те, що зараз франшиза відкрита більш ніж у 200 містах країни та працює вже 304 магазини. </w:t>
      </w:r>
    </w:p>
    <w:p w:rsidR="00B238FA" w:rsidRDefault="00B379ED">
      <w:pPr>
        <w:spacing w:after="0"/>
        <w:ind w:left="-15" w:right="0"/>
      </w:pPr>
      <w:r>
        <w:t xml:space="preserve">2020-го року бізнесу вдалося співпрацювати з рекламним агентством «Fedoriv». Вони створили спільний рекламний ролик на тему любові до професійних інструментів. На платформі Ютуб це відео набрало понад 6 мільйонів переглядів, що розширило кількість потенційних клієнтів компанії, оскільки бренд став більш впізнаваним. </w:t>
      </w:r>
    </w:p>
    <w:p w:rsidR="00B238FA" w:rsidRDefault="00B379ED">
      <w:pPr>
        <w:ind w:left="-15" w:right="0"/>
      </w:pPr>
      <w:r>
        <w:t xml:space="preserve">Організація виготовляє власне устаткування. Переважно це мережні та акумуляторні інструменти, техніка для зварювання, ручні інструменти, </w:t>
      </w:r>
      <w:r>
        <w:lastRenderedPageBreak/>
        <w:t xml:space="preserve">садовопаркове обладнання та різноманітні витратні матеріали. На сайті написано, що електричні інструменти виготовляють в Індії, Польщі, Туреччині, КНР та безпосередньо на заводах України. Всі вироби створюються за загальним стандартом та повністю відповідають високій якості. </w:t>
      </w:r>
    </w:p>
    <w:p w:rsidR="00B238FA" w:rsidRDefault="00B379ED">
      <w:pPr>
        <w:spacing w:after="9"/>
        <w:ind w:left="-15" w:right="0"/>
      </w:pPr>
      <w:r>
        <w:t xml:space="preserve">Якщо швидко пройтися за статистичними даними, варто звернути увагу на те, що ця компанія за весь час свого існування встигла відкрити магазини в 222 містах України. Також є великі салони, в яких можна не лише подивитися на техніку, а й протестувати. На офіційному сайті сказано, що таких шоу-румів зараз лише 372, що є досить великим показником. У таблиці 1.1 розглянемо внутрішні фактори підприємства </w:t>
      </w:r>
    </w:p>
    <w:p w:rsidR="00B238FA" w:rsidRDefault="00B379ED">
      <w:pPr>
        <w:spacing w:after="183" w:line="259" w:lineRule="auto"/>
        <w:ind w:left="566" w:right="0" w:firstLine="0"/>
        <w:jc w:val="left"/>
      </w:pPr>
      <w:r>
        <w:t xml:space="preserve"> </w:t>
      </w:r>
    </w:p>
    <w:p w:rsidR="00B238FA" w:rsidRDefault="00B379ED">
      <w:pPr>
        <w:spacing w:after="0" w:line="259" w:lineRule="auto"/>
        <w:ind w:left="566" w:right="0" w:firstLine="0"/>
      </w:pPr>
      <w:r>
        <w:t xml:space="preserve">Таблиця 1.1 – Внутрішні фактори підприємства </w:t>
      </w:r>
    </w:p>
    <w:tbl>
      <w:tblPr>
        <w:tblStyle w:val="TableGrid"/>
        <w:tblW w:w="9777" w:type="dxa"/>
        <w:tblInd w:w="5" w:type="dxa"/>
        <w:tblCellMar>
          <w:top w:w="48" w:type="dxa"/>
          <w:left w:w="106" w:type="dxa"/>
          <w:right w:w="71" w:type="dxa"/>
        </w:tblCellMar>
        <w:tblLook w:val="04A0" w:firstRow="1" w:lastRow="0" w:firstColumn="1" w:lastColumn="0" w:noHBand="0" w:noVBand="1"/>
      </w:tblPr>
      <w:tblGrid>
        <w:gridCol w:w="4959"/>
        <w:gridCol w:w="2124"/>
        <w:gridCol w:w="2694"/>
      </w:tblGrid>
      <w:tr w:rsidR="00B238FA">
        <w:trPr>
          <w:trHeight w:val="288"/>
        </w:trPr>
        <w:tc>
          <w:tcPr>
            <w:tcW w:w="9777" w:type="dxa"/>
            <w:gridSpan w:val="3"/>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8" w:firstLine="0"/>
              <w:jc w:val="center"/>
            </w:pPr>
            <w:r>
              <w:rPr>
                <w:sz w:val="24"/>
              </w:rPr>
              <w:t xml:space="preserve">Внутрішні фактори </w:t>
            </w:r>
          </w:p>
        </w:tc>
      </w:tr>
      <w:tr w:rsidR="00B238FA">
        <w:trPr>
          <w:trHeight w:val="286"/>
        </w:trPr>
        <w:tc>
          <w:tcPr>
            <w:tcW w:w="9777" w:type="dxa"/>
            <w:gridSpan w:val="3"/>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5" w:firstLine="0"/>
              <w:jc w:val="center"/>
            </w:pPr>
            <w:r>
              <w:rPr>
                <w:sz w:val="24"/>
              </w:rPr>
              <w:t xml:space="preserve">Організаційно-правові </w:t>
            </w:r>
          </w:p>
        </w:tc>
      </w:tr>
      <w:tr w:rsidR="00B238FA" w:rsidTr="00134E54">
        <w:trPr>
          <w:trHeight w:val="286"/>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 Форма власності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Приватна </w:t>
            </w:r>
          </w:p>
        </w:tc>
      </w:tr>
      <w:tr w:rsidR="00B238FA" w:rsidTr="00134E54">
        <w:trPr>
          <w:trHeight w:val="286"/>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2. Форма організації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ТОВ  </w:t>
            </w:r>
          </w:p>
        </w:tc>
      </w:tr>
      <w:tr w:rsidR="00B238FA" w:rsidTr="00134E54">
        <w:trPr>
          <w:trHeight w:val="286"/>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3. Організаційні структури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Лінійна </w:t>
            </w:r>
          </w:p>
        </w:tc>
      </w:tr>
      <w:tr w:rsidR="00B238FA" w:rsidTr="00134E54">
        <w:trPr>
          <w:trHeight w:val="286"/>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4. Кадрова політика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Відкрита </w:t>
            </w:r>
          </w:p>
        </w:tc>
      </w:tr>
      <w:tr w:rsidR="00B238FA" w:rsidTr="00134E54">
        <w:trPr>
          <w:trHeight w:val="288"/>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5. Прийнятий стиль керівництва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Директивний </w:t>
            </w:r>
          </w:p>
        </w:tc>
      </w:tr>
      <w:tr w:rsidR="00B238FA">
        <w:trPr>
          <w:trHeight w:val="286"/>
        </w:trPr>
        <w:tc>
          <w:tcPr>
            <w:tcW w:w="9777" w:type="dxa"/>
            <w:gridSpan w:val="3"/>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9" w:firstLine="0"/>
              <w:jc w:val="center"/>
            </w:pPr>
            <w:r>
              <w:rPr>
                <w:sz w:val="24"/>
              </w:rPr>
              <w:t xml:space="preserve">Ресурси </w:t>
            </w:r>
          </w:p>
        </w:tc>
      </w:tr>
      <w:tr w:rsidR="00B238FA" w:rsidTr="00134E54">
        <w:trPr>
          <w:trHeight w:val="562"/>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 Виробничі потужності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Власне виробництво продукції на території України та закордоном  </w:t>
            </w:r>
          </w:p>
        </w:tc>
      </w:tr>
      <w:tr w:rsidR="00B238FA" w:rsidTr="00134E54">
        <w:trPr>
          <w:trHeight w:val="562"/>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37" w:firstLine="0"/>
              <w:jc w:val="left"/>
            </w:pPr>
            <w:r>
              <w:rPr>
                <w:sz w:val="24"/>
              </w:rPr>
              <w:t xml:space="preserve">2. Сировина та матеріали, комплектуючі тощо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Виробнича техніка на виробництвах </w:t>
            </w:r>
          </w:p>
        </w:tc>
      </w:tr>
      <w:tr w:rsidR="00B238FA" w:rsidTr="00134E54">
        <w:trPr>
          <w:trHeight w:val="1666"/>
        </w:trPr>
        <w:tc>
          <w:tcPr>
            <w:tcW w:w="4959" w:type="dxa"/>
            <w:vMerge w:val="restart"/>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3. Фінансові </w:t>
            </w: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21" w:line="259" w:lineRule="auto"/>
              <w:ind w:right="0" w:firstLine="0"/>
              <w:jc w:val="left"/>
            </w:pPr>
            <w:r>
              <w:rPr>
                <w:sz w:val="24"/>
              </w:rPr>
              <w:t xml:space="preserve">Фінансові показники на 2020 рік:  </w:t>
            </w:r>
          </w:p>
          <w:p w:rsidR="00B238FA" w:rsidRDefault="00B379ED">
            <w:pPr>
              <w:spacing w:after="19" w:line="259" w:lineRule="auto"/>
              <w:ind w:right="0" w:firstLine="0"/>
              <w:jc w:val="left"/>
            </w:pPr>
            <w:r>
              <w:rPr>
                <w:sz w:val="24"/>
              </w:rPr>
              <w:t xml:space="preserve">Статутний капітал – 300000 грн </w:t>
            </w:r>
          </w:p>
          <w:p w:rsidR="00B238FA" w:rsidRDefault="00B379ED">
            <w:pPr>
              <w:spacing w:after="21" w:line="259" w:lineRule="auto"/>
              <w:ind w:right="0" w:firstLine="0"/>
              <w:jc w:val="left"/>
            </w:pPr>
            <w:r>
              <w:rPr>
                <w:sz w:val="24"/>
              </w:rPr>
              <w:t xml:space="preserve">Дохід - 1056228600 грн  </w:t>
            </w:r>
          </w:p>
          <w:p w:rsidR="00B238FA" w:rsidRDefault="00B379ED">
            <w:pPr>
              <w:spacing w:after="21" w:line="259" w:lineRule="auto"/>
              <w:ind w:right="0" w:firstLine="0"/>
              <w:jc w:val="left"/>
            </w:pPr>
            <w:r>
              <w:rPr>
                <w:sz w:val="24"/>
              </w:rPr>
              <w:t xml:space="preserve">Чистий прибуток – 13747000 грн </w:t>
            </w:r>
          </w:p>
          <w:p w:rsidR="00B238FA" w:rsidRDefault="00B379ED">
            <w:pPr>
              <w:spacing w:after="21" w:line="259" w:lineRule="auto"/>
              <w:ind w:right="0" w:firstLine="0"/>
              <w:jc w:val="left"/>
            </w:pPr>
            <w:r>
              <w:rPr>
                <w:sz w:val="24"/>
              </w:rPr>
              <w:t xml:space="preserve">Активи – 380032900 грн </w:t>
            </w:r>
          </w:p>
          <w:p w:rsidR="00B238FA" w:rsidRDefault="00B379ED">
            <w:pPr>
              <w:spacing w:after="0" w:line="259" w:lineRule="auto"/>
              <w:ind w:right="0" w:firstLine="0"/>
              <w:jc w:val="left"/>
            </w:pPr>
            <w:r>
              <w:rPr>
                <w:sz w:val="24"/>
              </w:rPr>
              <w:t xml:space="preserve">Зобов’язання – 402924200 грн </w:t>
            </w:r>
          </w:p>
        </w:tc>
      </w:tr>
      <w:tr w:rsidR="00B238FA" w:rsidTr="00134E54">
        <w:trPr>
          <w:trHeight w:val="286"/>
        </w:trPr>
        <w:tc>
          <w:tcPr>
            <w:tcW w:w="0" w:type="auto"/>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4818"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Тендерні продажі: </w:t>
            </w:r>
          </w:p>
        </w:tc>
      </w:tr>
      <w:tr w:rsidR="00B238FA" w:rsidTr="00134E54">
        <w:trPr>
          <w:trHeight w:val="286"/>
        </w:trPr>
        <w:tc>
          <w:tcPr>
            <w:tcW w:w="0" w:type="auto"/>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2021 р. </w:t>
            </w:r>
          </w:p>
        </w:tc>
        <w:tc>
          <w:tcPr>
            <w:tcW w:w="26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3418139 грн </w:t>
            </w:r>
          </w:p>
        </w:tc>
      </w:tr>
      <w:tr w:rsidR="00B238FA" w:rsidTr="00134E54">
        <w:trPr>
          <w:trHeight w:val="288"/>
        </w:trPr>
        <w:tc>
          <w:tcPr>
            <w:tcW w:w="0" w:type="auto"/>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2022 р. </w:t>
            </w:r>
          </w:p>
        </w:tc>
        <w:tc>
          <w:tcPr>
            <w:tcW w:w="26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16653018 грн </w:t>
            </w:r>
          </w:p>
        </w:tc>
      </w:tr>
      <w:tr w:rsidR="00B238FA" w:rsidTr="00134E54">
        <w:trPr>
          <w:trHeight w:val="286"/>
        </w:trPr>
        <w:tc>
          <w:tcPr>
            <w:tcW w:w="0" w:type="auto"/>
            <w:vMerge/>
            <w:tcBorders>
              <w:top w:val="nil"/>
              <w:left w:val="single" w:sz="4" w:space="0" w:color="000000"/>
              <w:bottom w:val="single" w:sz="4" w:space="0" w:color="000000"/>
              <w:right w:val="single" w:sz="4" w:space="0" w:color="000000"/>
            </w:tcBorders>
          </w:tcPr>
          <w:p w:rsidR="00B238FA" w:rsidRDefault="00B238FA">
            <w:pPr>
              <w:spacing w:after="160" w:line="259" w:lineRule="auto"/>
              <w:ind w:right="0" w:firstLine="0"/>
              <w:jc w:val="left"/>
            </w:pPr>
          </w:p>
        </w:tc>
        <w:tc>
          <w:tcPr>
            <w:tcW w:w="21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2023 р. </w:t>
            </w:r>
          </w:p>
        </w:tc>
        <w:tc>
          <w:tcPr>
            <w:tcW w:w="26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5321351 грн </w:t>
            </w:r>
          </w:p>
        </w:tc>
      </w:tr>
    </w:tbl>
    <w:p w:rsidR="00134E54" w:rsidRDefault="00134E54"/>
    <w:p w:rsidR="00134E54" w:rsidRPr="00134E54" w:rsidRDefault="00134E54">
      <w:pPr>
        <w:rPr>
          <w:lang w:val="uk-UA"/>
        </w:rPr>
      </w:pPr>
      <w:r>
        <w:rPr>
          <w:lang w:val="uk-UA"/>
        </w:rPr>
        <w:lastRenderedPageBreak/>
        <w:t>Продовження таблиці 1.1</w:t>
      </w:r>
    </w:p>
    <w:tbl>
      <w:tblPr>
        <w:tblStyle w:val="TableGrid"/>
        <w:tblW w:w="9777" w:type="dxa"/>
        <w:tblInd w:w="5" w:type="dxa"/>
        <w:tblCellMar>
          <w:top w:w="48" w:type="dxa"/>
          <w:left w:w="106" w:type="dxa"/>
          <w:right w:w="71" w:type="dxa"/>
        </w:tblCellMar>
        <w:tblLook w:val="04A0" w:firstRow="1" w:lastRow="0" w:firstColumn="1" w:lastColumn="0" w:noHBand="0" w:noVBand="1"/>
      </w:tblPr>
      <w:tblGrid>
        <w:gridCol w:w="4959"/>
        <w:gridCol w:w="4818"/>
      </w:tblGrid>
      <w:tr w:rsidR="0057455F" w:rsidTr="0057455F">
        <w:trPr>
          <w:trHeight w:val="320"/>
        </w:trPr>
        <w:tc>
          <w:tcPr>
            <w:tcW w:w="9777" w:type="dxa"/>
            <w:gridSpan w:val="2"/>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rPr>
                <w:sz w:val="24"/>
              </w:rPr>
            </w:pPr>
            <w:r>
              <w:rPr>
                <w:sz w:val="24"/>
              </w:rPr>
              <w:t>Ресурси</w:t>
            </w:r>
          </w:p>
        </w:tc>
      </w:tr>
      <w:tr w:rsidR="00B238FA" w:rsidTr="00134E54">
        <w:trPr>
          <w:trHeight w:val="1114"/>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5. Технологічні </w:t>
            </w:r>
          </w:p>
        </w:tc>
        <w:tc>
          <w:tcPr>
            <w:tcW w:w="48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Технології виробництва, касові системи, інтернет-магазин, інвентаризаційні системи, CRM-система, онлайн-маркетингові інструменти, аналітичні системи </w:t>
            </w:r>
          </w:p>
        </w:tc>
      </w:tr>
      <w:tr w:rsidR="00B238FA" w:rsidTr="00134E54">
        <w:trPr>
          <w:trHeight w:val="1114"/>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6. Інформаційні </w:t>
            </w:r>
          </w:p>
        </w:tc>
        <w:tc>
          <w:tcPr>
            <w:tcW w:w="48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Електронні каталоги, інформаційні системи управління, електронна пошта і SMSрозсилки, соціальні медіа, технічна документація </w:t>
            </w:r>
          </w:p>
        </w:tc>
      </w:tr>
      <w:tr w:rsidR="00B238FA" w:rsidTr="00134E54">
        <w:trPr>
          <w:trHeight w:val="562"/>
        </w:trPr>
        <w:tc>
          <w:tcPr>
            <w:tcW w:w="495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7. Трудові  </w:t>
            </w:r>
          </w:p>
        </w:tc>
        <w:tc>
          <w:tcPr>
            <w:tcW w:w="48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Співробітники: станом на 2021 рік – 3500 працівників  </w:t>
            </w:r>
          </w:p>
        </w:tc>
      </w:tr>
    </w:tbl>
    <w:p w:rsidR="00B238FA" w:rsidRDefault="00B379ED">
      <w:pPr>
        <w:spacing w:after="154" w:line="258" w:lineRule="auto"/>
        <w:ind w:left="561" w:right="0" w:hanging="10"/>
        <w:jc w:val="left"/>
      </w:pPr>
      <w:r>
        <w:rPr>
          <w:sz w:val="24"/>
        </w:rPr>
        <w:t xml:space="preserve">Джерело: основано на [1, 2] </w:t>
      </w:r>
    </w:p>
    <w:p w:rsidR="00B238FA" w:rsidRDefault="00B379ED">
      <w:pPr>
        <w:spacing w:after="196" w:line="259" w:lineRule="auto"/>
        <w:ind w:left="566" w:right="0" w:firstLine="0"/>
        <w:jc w:val="left"/>
      </w:pPr>
      <w:r>
        <w:rPr>
          <w:sz w:val="24"/>
        </w:rPr>
        <w:t xml:space="preserve"> </w:t>
      </w:r>
    </w:p>
    <w:p w:rsidR="00B238FA" w:rsidRDefault="00B379ED">
      <w:pPr>
        <w:ind w:left="-15" w:right="0"/>
      </w:pPr>
      <w:r>
        <w:t xml:space="preserve">Розглянемо характеристики маркетингової діяльності підприємства для детальнішого анамнезу симптоматики маркетингової управлінської проблеми підприємства. Для відображення цих характеристик можна використати різні підходи, такі як ринкова стратегія, продуктова стратегія, опис товарного асортименту, розгляд трьох рівнів товару та організаційна структура підприємства. </w:t>
      </w:r>
    </w:p>
    <w:p w:rsidR="00B238FA" w:rsidRDefault="00B379ED">
      <w:pPr>
        <w:spacing w:after="180" w:line="259" w:lineRule="auto"/>
        <w:ind w:left="566" w:right="0" w:firstLine="0"/>
      </w:pPr>
      <w:r>
        <w:t xml:space="preserve">Почати дослідження необхідно з аналізу ринкової стратегії підприємства </w:t>
      </w:r>
    </w:p>
    <w:p w:rsidR="00B238FA" w:rsidRDefault="00B379ED">
      <w:pPr>
        <w:spacing w:after="133" w:line="259" w:lineRule="auto"/>
        <w:ind w:left="-15" w:right="0" w:firstLine="0"/>
      </w:pPr>
      <w:r>
        <w:t xml:space="preserve">(таблиця 1.2).  </w:t>
      </w:r>
    </w:p>
    <w:p w:rsidR="00B238FA" w:rsidRDefault="00B379ED">
      <w:pPr>
        <w:spacing w:after="185" w:line="259" w:lineRule="auto"/>
        <w:ind w:left="566" w:right="0" w:firstLine="0"/>
        <w:jc w:val="left"/>
      </w:pPr>
      <w:r>
        <w:t xml:space="preserve"> </w:t>
      </w:r>
    </w:p>
    <w:p w:rsidR="00B238FA" w:rsidRDefault="00B379ED">
      <w:pPr>
        <w:spacing w:after="0" w:line="259" w:lineRule="auto"/>
        <w:ind w:left="566" w:right="0" w:firstLine="0"/>
      </w:pPr>
      <w:r>
        <w:t xml:space="preserve">Таблиця 1.2 – Ринкова стратегія підприємства </w:t>
      </w:r>
    </w:p>
    <w:tbl>
      <w:tblPr>
        <w:tblStyle w:val="TableGrid"/>
        <w:tblW w:w="9921" w:type="dxa"/>
        <w:tblInd w:w="5" w:type="dxa"/>
        <w:tblCellMar>
          <w:top w:w="50" w:type="dxa"/>
          <w:left w:w="115" w:type="dxa"/>
          <w:right w:w="62" w:type="dxa"/>
        </w:tblCellMar>
        <w:tblLook w:val="04A0" w:firstRow="1" w:lastRow="0" w:firstColumn="1" w:lastColumn="0" w:noHBand="0" w:noVBand="1"/>
      </w:tblPr>
      <w:tblGrid>
        <w:gridCol w:w="2404"/>
        <w:gridCol w:w="2414"/>
        <w:gridCol w:w="5103"/>
      </w:tblGrid>
      <w:tr w:rsidR="00B238FA" w:rsidTr="00134E54">
        <w:trPr>
          <w:trHeight w:val="562"/>
        </w:trPr>
        <w:tc>
          <w:tcPr>
            <w:tcW w:w="2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Складова ринкової стратегії </w:t>
            </w:r>
          </w:p>
        </w:tc>
        <w:tc>
          <w:tcPr>
            <w:tcW w:w="241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9" w:right="5" w:firstLine="0"/>
              <w:jc w:val="center"/>
            </w:pPr>
            <w:r>
              <w:rPr>
                <w:sz w:val="24"/>
              </w:rPr>
              <w:t xml:space="preserve">Тип (характеристика) </w:t>
            </w:r>
          </w:p>
        </w:tc>
        <w:tc>
          <w:tcPr>
            <w:tcW w:w="510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jc w:val="center"/>
            </w:pPr>
            <w:r>
              <w:rPr>
                <w:sz w:val="24"/>
              </w:rPr>
              <w:t xml:space="preserve">Опис </w:t>
            </w:r>
          </w:p>
        </w:tc>
      </w:tr>
      <w:tr w:rsidR="00B238FA" w:rsidTr="00134E54">
        <w:trPr>
          <w:trHeight w:val="1114"/>
        </w:trPr>
        <w:tc>
          <w:tcPr>
            <w:tcW w:w="2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3" w:firstLine="0"/>
              <w:jc w:val="center"/>
            </w:pPr>
            <w:r>
              <w:rPr>
                <w:sz w:val="24"/>
              </w:rPr>
              <w:t xml:space="preserve">Товарний ринок </w:t>
            </w:r>
          </w:p>
        </w:tc>
        <w:tc>
          <w:tcPr>
            <w:tcW w:w="241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Ринок ремонтнобудівельних </w:t>
            </w:r>
          </w:p>
          <w:p w:rsidR="00B238FA" w:rsidRDefault="00B379ED">
            <w:pPr>
              <w:spacing w:after="0" w:line="259" w:lineRule="auto"/>
              <w:ind w:right="0" w:firstLine="0"/>
              <w:jc w:val="center"/>
            </w:pPr>
            <w:r>
              <w:rPr>
                <w:sz w:val="24"/>
              </w:rPr>
              <w:t xml:space="preserve">інструментів та аксесуарів </w:t>
            </w:r>
          </w:p>
        </w:tc>
        <w:tc>
          <w:tcPr>
            <w:tcW w:w="510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Вибір та пропозиція різноманітного асортименту будівельних інструментів, що </w:t>
            </w:r>
          </w:p>
          <w:p w:rsidR="00B238FA" w:rsidRDefault="00B379ED">
            <w:pPr>
              <w:spacing w:after="21" w:line="259" w:lineRule="auto"/>
              <w:ind w:right="59" w:firstLine="0"/>
              <w:jc w:val="center"/>
            </w:pPr>
            <w:r>
              <w:rPr>
                <w:sz w:val="24"/>
              </w:rPr>
              <w:t xml:space="preserve">задовольняють потреби клієнтів у різних </w:t>
            </w:r>
          </w:p>
          <w:p w:rsidR="00B238FA" w:rsidRDefault="00B379ED">
            <w:pPr>
              <w:spacing w:after="0" w:line="259" w:lineRule="auto"/>
              <w:ind w:right="57" w:firstLine="0"/>
              <w:jc w:val="center"/>
            </w:pPr>
            <w:r>
              <w:rPr>
                <w:sz w:val="24"/>
              </w:rPr>
              <w:t xml:space="preserve">категоріях </w:t>
            </w:r>
          </w:p>
        </w:tc>
      </w:tr>
      <w:tr w:rsidR="00B238FA" w:rsidTr="00134E54">
        <w:trPr>
          <w:trHeight w:val="838"/>
        </w:trPr>
        <w:tc>
          <w:tcPr>
            <w:tcW w:w="2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Базова стратегія за М. Портером </w:t>
            </w:r>
          </w:p>
        </w:tc>
        <w:tc>
          <w:tcPr>
            <w:tcW w:w="241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2" w:firstLine="0"/>
              <w:jc w:val="center"/>
            </w:pPr>
            <w:r>
              <w:rPr>
                <w:sz w:val="24"/>
              </w:rPr>
              <w:t xml:space="preserve">Диференціація </w:t>
            </w:r>
          </w:p>
        </w:tc>
        <w:tc>
          <w:tcPr>
            <w:tcW w:w="510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11"/>
              <w:jc w:val="center"/>
            </w:pPr>
            <w:r>
              <w:rPr>
                <w:sz w:val="24"/>
              </w:rPr>
              <w:t xml:space="preserve">Позиціонування франшизи як унікальної та особливої у сфері будівельних інструментів, з використанням високої якості, інновацій тощо </w:t>
            </w:r>
          </w:p>
        </w:tc>
      </w:tr>
      <w:tr w:rsidR="00B238FA" w:rsidTr="00134E54">
        <w:trPr>
          <w:trHeight w:val="1116"/>
        </w:trPr>
        <w:tc>
          <w:tcPr>
            <w:tcW w:w="2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0" w:firstLine="0"/>
              <w:jc w:val="center"/>
            </w:pPr>
            <w:r>
              <w:rPr>
                <w:sz w:val="24"/>
              </w:rPr>
              <w:t xml:space="preserve">Тип маркетингу </w:t>
            </w:r>
          </w:p>
        </w:tc>
        <w:tc>
          <w:tcPr>
            <w:tcW w:w="241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Диференційований маркетинг </w:t>
            </w:r>
          </w:p>
        </w:tc>
        <w:tc>
          <w:tcPr>
            <w:tcW w:w="5103" w:type="dxa"/>
            <w:tcBorders>
              <w:top w:val="single" w:sz="4" w:space="0" w:color="000000"/>
              <w:left w:val="single" w:sz="4" w:space="0" w:color="000000"/>
              <w:bottom w:val="single" w:sz="4" w:space="0" w:color="000000"/>
              <w:right w:val="single" w:sz="4" w:space="0" w:color="000000"/>
            </w:tcBorders>
          </w:tcPr>
          <w:p w:rsidR="0057455F" w:rsidRDefault="00B379ED" w:rsidP="0057455F">
            <w:pPr>
              <w:spacing w:after="21" w:line="258" w:lineRule="auto"/>
              <w:ind w:right="0" w:firstLine="0"/>
              <w:jc w:val="center"/>
            </w:pPr>
            <w:r>
              <w:rPr>
                <w:sz w:val="24"/>
              </w:rPr>
              <w:t>Використання комплексного підходу до маркетингу, зокрема, поєднання онла</w:t>
            </w:r>
            <w:r w:rsidR="0057455F">
              <w:rPr>
                <w:sz w:val="24"/>
              </w:rPr>
              <w:t>йнпродажів, реклами, промоакцій</w:t>
            </w:r>
          </w:p>
          <w:p w:rsidR="00B238FA" w:rsidRDefault="00B238FA">
            <w:pPr>
              <w:spacing w:after="0" w:line="259" w:lineRule="auto"/>
              <w:ind w:right="57" w:firstLine="0"/>
              <w:jc w:val="center"/>
            </w:pPr>
          </w:p>
        </w:tc>
      </w:tr>
    </w:tbl>
    <w:p w:rsidR="00134E54" w:rsidRPr="00134E54" w:rsidRDefault="00134E54">
      <w:pPr>
        <w:rPr>
          <w:lang w:val="uk-UA"/>
        </w:rPr>
      </w:pPr>
      <w:r>
        <w:rPr>
          <w:lang w:val="uk-UA"/>
        </w:rPr>
        <w:lastRenderedPageBreak/>
        <w:t>Продовження таблиці 1.2</w:t>
      </w:r>
    </w:p>
    <w:tbl>
      <w:tblPr>
        <w:tblStyle w:val="TableGrid"/>
        <w:tblW w:w="9629" w:type="dxa"/>
        <w:tblInd w:w="5" w:type="dxa"/>
        <w:tblCellMar>
          <w:top w:w="50" w:type="dxa"/>
          <w:left w:w="115" w:type="dxa"/>
          <w:right w:w="62" w:type="dxa"/>
        </w:tblCellMar>
        <w:tblLook w:val="04A0" w:firstRow="1" w:lastRow="0" w:firstColumn="1" w:lastColumn="0" w:noHBand="0" w:noVBand="1"/>
      </w:tblPr>
      <w:tblGrid>
        <w:gridCol w:w="2404"/>
        <w:gridCol w:w="2414"/>
        <w:gridCol w:w="4811"/>
      </w:tblGrid>
      <w:tr w:rsidR="0057455F" w:rsidTr="0057455F">
        <w:trPr>
          <w:trHeight w:val="602"/>
        </w:trPr>
        <w:tc>
          <w:tcPr>
            <w:tcW w:w="2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Складова ринкової стратегії </w:t>
            </w:r>
          </w:p>
        </w:tc>
        <w:tc>
          <w:tcPr>
            <w:tcW w:w="241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9" w:right="5" w:firstLine="0"/>
              <w:jc w:val="center"/>
            </w:pPr>
            <w:r>
              <w:rPr>
                <w:sz w:val="24"/>
              </w:rPr>
              <w:t xml:space="preserve">Тип (характеристика) </w:t>
            </w:r>
          </w:p>
        </w:tc>
        <w:tc>
          <w:tcPr>
            <w:tcW w:w="4811"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6" w:firstLine="0"/>
              <w:jc w:val="center"/>
            </w:pPr>
            <w:r>
              <w:rPr>
                <w:sz w:val="24"/>
              </w:rPr>
              <w:t xml:space="preserve">Опис </w:t>
            </w:r>
          </w:p>
        </w:tc>
      </w:tr>
      <w:tr w:rsidR="0057455F" w:rsidTr="003C4F95">
        <w:trPr>
          <w:trHeight w:val="838"/>
        </w:trPr>
        <w:tc>
          <w:tcPr>
            <w:tcW w:w="2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Стратегія охоплення ринку </w:t>
            </w:r>
          </w:p>
        </w:tc>
        <w:tc>
          <w:tcPr>
            <w:tcW w:w="241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Розширення території </w:t>
            </w:r>
          </w:p>
        </w:tc>
        <w:tc>
          <w:tcPr>
            <w:tcW w:w="4811"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Розширення мережі франшизованих магазинів будівельних інструментів у різних регіонах для забезпечення широкого охоплення ринку </w:t>
            </w:r>
          </w:p>
        </w:tc>
      </w:tr>
      <w:tr w:rsidR="0057455F" w:rsidTr="003C4F95">
        <w:trPr>
          <w:trHeight w:val="838"/>
        </w:trPr>
        <w:tc>
          <w:tcPr>
            <w:tcW w:w="2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Цільова ринкова аудиторія </w:t>
            </w:r>
          </w:p>
        </w:tc>
        <w:tc>
          <w:tcPr>
            <w:tcW w:w="241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Професійні та домашні </w:t>
            </w:r>
          </w:p>
        </w:tc>
        <w:tc>
          <w:tcPr>
            <w:tcW w:w="4811"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Спрямованість на професійних майстрів та покупців, які використовують будівельні інструменти у домашніх умовах </w:t>
            </w:r>
          </w:p>
        </w:tc>
      </w:tr>
      <w:tr w:rsidR="0057455F" w:rsidTr="003C4F95">
        <w:trPr>
          <w:trHeight w:val="1114"/>
        </w:trPr>
        <w:tc>
          <w:tcPr>
            <w:tcW w:w="2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Ринкове позиціонування </w:t>
            </w:r>
          </w:p>
        </w:tc>
        <w:tc>
          <w:tcPr>
            <w:tcW w:w="241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1" w:firstLine="0"/>
              <w:jc w:val="center"/>
            </w:pPr>
            <w:r>
              <w:rPr>
                <w:sz w:val="24"/>
              </w:rPr>
              <w:t xml:space="preserve">«Ціна-якість» </w:t>
            </w:r>
          </w:p>
        </w:tc>
        <w:tc>
          <w:tcPr>
            <w:tcW w:w="4811"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46" w:line="238" w:lineRule="auto"/>
              <w:ind w:right="0" w:firstLine="0"/>
              <w:jc w:val="center"/>
            </w:pPr>
            <w:r>
              <w:rPr>
                <w:sz w:val="24"/>
              </w:rPr>
              <w:t xml:space="preserve">Підкреслення якості і надійності будівельних інструментів, що робить франшизу привабливою та конкурентоздатною на ринку, </w:t>
            </w:r>
          </w:p>
          <w:p w:rsidR="0057455F" w:rsidRDefault="0057455F" w:rsidP="0057455F">
            <w:pPr>
              <w:spacing w:after="0" w:line="259" w:lineRule="auto"/>
              <w:ind w:right="59" w:firstLine="0"/>
              <w:jc w:val="center"/>
            </w:pPr>
            <w:r>
              <w:rPr>
                <w:sz w:val="24"/>
              </w:rPr>
              <w:t xml:space="preserve">до ціни продукції </w:t>
            </w:r>
          </w:p>
        </w:tc>
      </w:tr>
      <w:tr w:rsidR="0057455F" w:rsidTr="003C4F95">
        <w:trPr>
          <w:trHeight w:val="1114"/>
        </w:trPr>
        <w:tc>
          <w:tcPr>
            <w:tcW w:w="2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45" w:line="238" w:lineRule="auto"/>
              <w:ind w:right="0" w:firstLine="0"/>
              <w:jc w:val="center"/>
            </w:pPr>
            <w:r>
              <w:rPr>
                <w:sz w:val="24"/>
              </w:rPr>
              <w:t xml:space="preserve">Конкурентна стратегія за </w:t>
            </w:r>
          </w:p>
          <w:p w:rsidR="0057455F" w:rsidRDefault="0057455F" w:rsidP="0057455F">
            <w:pPr>
              <w:spacing w:after="0" w:line="259" w:lineRule="auto"/>
              <w:ind w:right="53" w:firstLine="0"/>
              <w:jc w:val="center"/>
            </w:pPr>
            <w:r>
              <w:rPr>
                <w:sz w:val="24"/>
              </w:rPr>
              <w:t xml:space="preserve">Котлером </w:t>
            </w:r>
          </w:p>
        </w:tc>
        <w:tc>
          <w:tcPr>
            <w:tcW w:w="241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Постійне удосконалення та сервіс </w:t>
            </w:r>
          </w:p>
        </w:tc>
        <w:tc>
          <w:tcPr>
            <w:tcW w:w="4811"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Франшиза акцентує увагу на якості обслуговування та післяпродажному сервісі. У </w:t>
            </w:r>
          </w:p>
          <w:p w:rsidR="0057455F" w:rsidRDefault="0057455F" w:rsidP="0057455F">
            <w:pPr>
              <w:spacing w:after="20" w:line="259" w:lineRule="auto"/>
              <w:ind w:right="62" w:firstLine="0"/>
              <w:jc w:val="center"/>
            </w:pPr>
            <w:r>
              <w:rPr>
                <w:sz w:val="24"/>
              </w:rPr>
              <w:t xml:space="preserve">магазинах є сервісний відділ, який ремонтує </w:t>
            </w:r>
          </w:p>
          <w:p w:rsidR="0057455F" w:rsidRDefault="0057455F" w:rsidP="0057455F">
            <w:pPr>
              <w:spacing w:after="0" w:line="259" w:lineRule="auto"/>
              <w:ind w:right="52" w:firstLine="0"/>
              <w:jc w:val="center"/>
            </w:pPr>
            <w:r>
              <w:rPr>
                <w:sz w:val="24"/>
              </w:rPr>
              <w:t xml:space="preserve">техніку </w:t>
            </w:r>
          </w:p>
        </w:tc>
      </w:tr>
    </w:tbl>
    <w:p w:rsidR="00B238FA" w:rsidRDefault="00B379ED">
      <w:pPr>
        <w:spacing w:after="154" w:line="258" w:lineRule="auto"/>
        <w:ind w:left="561" w:right="0" w:hanging="10"/>
        <w:jc w:val="left"/>
      </w:pPr>
      <w:r>
        <w:rPr>
          <w:sz w:val="24"/>
        </w:rPr>
        <w:t xml:space="preserve">Джерело: власна розробка автора </w:t>
      </w:r>
    </w:p>
    <w:p w:rsidR="00B238FA" w:rsidRDefault="00B379ED">
      <w:pPr>
        <w:spacing w:after="0" w:line="259" w:lineRule="auto"/>
        <w:ind w:left="566" w:right="0" w:firstLine="0"/>
        <w:jc w:val="left"/>
      </w:pPr>
      <w:r>
        <w:t xml:space="preserve"> </w:t>
      </w:r>
    </w:p>
    <w:p w:rsidR="00B238FA" w:rsidRDefault="00B379ED">
      <w:pPr>
        <w:ind w:left="-15" w:right="0"/>
      </w:pPr>
      <w:r>
        <w:t xml:space="preserve">Розглянемо продуктову стратегію підприємства. Серед характеристик продуктової стратегії є наступні фактори:  </w:t>
      </w:r>
    </w:p>
    <w:p w:rsidR="00B238FA" w:rsidRDefault="00B379ED">
      <w:pPr>
        <w:numPr>
          <w:ilvl w:val="0"/>
          <w:numId w:val="5"/>
        </w:numPr>
        <w:ind w:right="0" w:firstLine="708"/>
      </w:pPr>
      <w:r>
        <w:t xml:space="preserve">широкий асортимент продукції: франшиза магазинів будівельних інструментів має пропонувати широкий вибір якісних та функціональних інструментів для різних сфер будівництва та ремонту. Важливо мати наявність основних категорій інструментів, таких як ручні інструменти, електроінструменти, обладнання для ремонту та будівництва, кріплення та аксесуари; </w:t>
      </w:r>
    </w:p>
    <w:p w:rsidR="00B238FA" w:rsidRDefault="00B379ED">
      <w:pPr>
        <w:numPr>
          <w:ilvl w:val="0"/>
          <w:numId w:val="5"/>
        </w:numPr>
        <w:ind w:right="0" w:firstLine="708"/>
      </w:pPr>
      <w:r>
        <w:t xml:space="preserve">привабливі ціни та акції: франшиза може використовувати стратегії ціноутворення, щоб бути конкурентоспроможною на ринку. Розумні ціни та акційні пропозиції можуть привернути більше клієнтів та сприяти збільшенню обсягів продажів; </w:t>
      </w:r>
    </w:p>
    <w:p w:rsidR="00B238FA" w:rsidRDefault="00B379ED">
      <w:pPr>
        <w:numPr>
          <w:ilvl w:val="0"/>
          <w:numId w:val="5"/>
        </w:numPr>
        <w:ind w:right="0" w:firstLine="708"/>
      </w:pPr>
      <w:r>
        <w:t xml:space="preserve">персоналізований підхід та консультації: франшиза може надавати професійні консультації клієнтам, допомагаючи їм вибрати потрібні інструменти </w:t>
      </w:r>
      <w:r>
        <w:lastRenderedPageBreak/>
        <w:t xml:space="preserve">та знаходити оптимальні рішення для їх проектів. Такий підхід підсилює довіру клієнтів та створює позитивний досвід покупки; </w:t>
      </w:r>
    </w:p>
    <w:p w:rsidR="00B238FA" w:rsidRDefault="00B379ED">
      <w:pPr>
        <w:numPr>
          <w:ilvl w:val="0"/>
          <w:numId w:val="5"/>
        </w:numPr>
        <w:ind w:right="0" w:firstLine="708"/>
      </w:pPr>
      <w:r>
        <w:t xml:space="preserve">інтернет-присутність: франшиза магазинів будівельних інструментів в Україні повинна мати сильну присутність в Інтернеті, включаючи власний веб-сайт або електронний магазин. Це дозволить клієнтам зручно переглядати продукцію, здійснювати покупки онлайн, знаходити актуальну інформацію про товари та послуги, а також звертатися до сервісних послуг. Додатково, активне присутність у соціальних мережах та електронних платформах буде сприяти залученню нових клієнтів та підтримці взаємодії з існуючими клієнтами; </w:t>
      </w:r>
    </w:p>
    <w:p w:rsidR="00B238FA" w:rsidRDefault="00B379ED">
      <w:pPr>
        <w:numPr>
          <w:ilvl w:val="0"/>
          <w:numId w:val="5"/>
        </w:numPr>
        <w:ind w:right="0" w:firstLine="708"/>
      </w:pPr>
      <w:r>
        <w:t xml:space="preserve">спеціалізація та експертиза: франшиза може вибрати спеціалізований підхід, фокусуючись на конкретних сферах будівництва або ремонту. Наприклад, магазин може спеціалізуватися на інструментах для деревообробки, електроінструментах для професійних будівельників або сантехнічних інструментах. Така спеціалізація дозволить розробити глибоку експертизу та стати першим вибором для клієнтів, які шукають конкретні інструменти та рішення. </w:t>
      </w:r>
    </w:p>
    <w:p w:rsidR="00B238FA" w:rsidRDefault="00B379ED">
      <w:pPr>
        <w:ind w:left="-15" w:right="0" w:firstLine="708"/>
      </w:pPr>
      <w:r>
        <w:t xml:space="preserve">Постійне оновлення асортименту: франшиза повинна відстежувати нові тенденції та інновації в галузі будівельних інструментів. Важливо оновлювати асортимент продукції, включаючи нові моделі, покращені версії інструментів, технологічні новинки тощо. Це дозволить франшизі бути на крок попереду конкурентів та задовольняти змінювані потреби клієнтів. </w:t>
      </w:r>
    </w:p>
    <w:p w:rsidR="00B238FA" w:rsidRDefault="00B379ED">
      <w:pPr>
        <w:spacing w:after="0"/>
        <w:ind w:left="-15" w:right="0"/>
      </w:pPr>
      <w:r>
        <w:t xml:space="preserve">Тип цінової стратегії ТОВ «ДНІПРО-М» - продуктова диференціація. Франшиза може встановити вищі ціни за якісніші або унікальні продукти та послуги, які відрізняють її від конкурентів. Це може ґрунтуватися на підвищенні якості продукції, додаткових сервісних послугах, експертному консультуванні або іншому значущому переваги для клієнтів. ТОВ «ДНІПРО-М» є франшизою та має таку організаційну структуру, яка передбачає співпрацю між франчайзором (головною компанією) і франчайзі (власниками франшизи).  </w:t>
      </w:r>
    </w:p>
    <w:p w:rsidR="00B238FA" w:rsidRDefault="00B379ED">
      <w:pPr>
        <w:spacing w:after="9"/>
        <w:ind w:left="-15" w:right="0"/>
      </w:pPr>
      <w:r>
        <w:lastRenderedPageBreak/>
        <w:t xml:space="preserve">Розглянемо асортимент підприємства. Асортимент можна зобразити графічно (рисунок 1.1).  </w:t>
      </w:r>
    </w:p>
    <w:p w:rsidR="00B238FA" w:rsidRDefault="00B379ED">
      <w:pPr>
        <w:spacing w:after="126" w:line="259" w:lineRule="auto"/>
        <w:ind w:right="0" w:firstLine="0"/>
        <w:jc w:val="left"/>
      </w:pPr>
      <w:r>
        <w:t xml:space="preserve"> </w:t>
      </w:r>
    </w:p>
    <w:p w:rsidR="00B238FA" w:rsidRDefault="00B379ED" w:rsidP="003C4F95">
      <w:pPr>
        <w:spacing w:after="47" w:line="259" w:lineRule="auto"/>
        <w:ind w:right="1310" w:firstLine="0"/>
        <w:jc w:val="right"/>
      </w:pPr>
      <w:r>
        <w:rPr>
          <w:noProof/>
        </w:rPr>
        <w:drawing>
          <wp:inline distT="0" distB="0" distL="0" distR="0">
            <wp:extent cx="3983603" cy="2743200"/>
            <wp:effectExtent l="0" t="0" r="0" b="0"/>
            <wp:docPr id="1779" name="Picture 1779"/>
            <wp:cNvGraphicFramePr/>
            <a:graphic xmlns:a="http://schemas.openxmlformats.org/drawingml/2006/main">
              <a:graphicData uri="http://schemas.openxmlformats.org/drawingml/2006/picture">
                <pic:pic xmlns:pic="http://schemas.openxmlformats.org/drawingml/2006/picture">
                  <pic:nvPicPr>
                    <pic:cNvPr id="1779" name="Picture 1779"/>
                    <pic:cNvPicPr/>
                  </pic:nvPicPr>
                  <pic:blipFill>
                    <a:blip r:embed="rId9"/>
                    <a:stretch>
                      <a:fillRect/>
                    </a:stretch>
                  </pic:blipFill>
                  <pic:spPr>
                    <a:xfrm>
                      <a:off x="0" y="0"/>
                      <a:ext cx="4000543" cy="2754865"/>
                    </a:xfrm>
                    <a:prstGeom prst="rect">
                      <a:avLst/>
                    </a:prstGeom>
                  </pic:spPr>
                </pic:pic>
              </a:graphicData>
            </a:graphic>
          </wp:inline>
        </w:drawing>
      </w:r>
    </w:p>
    <w:p w:rsidR="00B238FA" w:rsidRDefault="00B379ED">
      <w:pPr>
        <w:spacing w:after="158" w:line="259" w:lineRule="auto"/>
        <w:ind w:left="35" w:right="29" w:hanging="10"/>
        <w:jc w:val="center"/>
      </w:pPr>
      <w:r>
        <w:rPr>
          <w:sz w:val="24"/>
        </w:rPr>
        <w:t xml:space="preserve">Рисунок 1.1 – Асортимент ТОВ «ДНІПРО-М» </w:t>
      </w:r>
    </w:p>
    <w:p w:rsidR="00B238FA" w:rsidRDefault="00B379ED" w:rsidP="0057455F">
      <w:pPr>
        <w:spacing w:after="154" w:line="258" w:lineRule="auto"/>
        <w:ind w:left="718" w:right="0" w:hanging="10"/>
        <w:jc w:val="center"/>
      </w:pPr>
      <w:r>
        <w:rPr>
          <w:sz w:val="24"/>
        </w:rPr>
        <w:t>Джерело: побудовано автором на основі [1]</w:t>
      </w:r>
    </w:p>
    <w:p w:rsidR="00B238FA" w:rsidRDefault="00B379ED">
      <w:pPr>
        <w:spacing w:after="206" w:line="259" w:lineRule="auto"/>
        <w:ind w:left="622" w:right="0" w:firstLine="0"/>
        <w:jc w:val="center"/>
      </w:pPr>
      <w:r>
        <w:rPr>
          <w:sz w:val="24"/>
        </w:rPr>
        <w:t xml:space="preserve"> </w:t>
      </w:r>
    </w:p>
    <w:p w:rsidR="00B238FA" w:rsidRDefault="00B379ED">
      <w:pPr>
        <w:ind w:left="-15" w:right="0"/>
      </w:pPr>
      <w:r>
        <w:t xml:space="preserve">Підприємство має насичений асортимент, кожен із розділів на офіційному сайті підприємства [1] налічує більше 10 позицій. Загалом, це власна брендована продукція, але мають себе побічних продуктів, таких, як солодкі батончики чи вода на касах, продукти інших виробників.  </w:t>
      </w:r>
    </w:p>
    <w:p w:rsidR="00B238FA" w:rsidRDefault="00B379ED">
      <w:pPr>
        <w:ind w:left="-15" w:right="0"/>
      </w:pPr>
      <w:r>
        <w:t xml:space="preserve">Далі, у таблиці 1.3, розглянемо три рівні товару підприємства. В якості аналізованого продукту використаємо Акумуляторний дриль-шуруповерт DniproM CD-218 (без АКБ та ЗП).  </w:t>
      </w:r>
    </w:p>
    <w:p w:rsidR="00B238FA" w:rsidRDefault="00B379ED">
      <w:pPr>
        <w:spacing w:after="185" w:line="259" w:lineRule="auto"/>
        <w:ind w:left="566" w:right="0" w:firstLine="0"/>
        <w:jc w:val="left"/>
      </w:pPr>
      <w:r>
        <w:t xml:space="preserve"> </w:t>
      </w:r>
    </w:p>
    <w:p w:rsidR="00B238FA" w:rsidRDefault="00B379ED">
      <w:pPr>
        <w:pStyle w:val="3"/>
        <w:spacing w:after="0"/>
        <w:ind w:left="290" w:right="377"/>
      </w:pPr>
      <w:r>
        <w:t xml:space="preserve">Таблиця 1.3 – Три рівні товару для акумулятроного дрилю-шуруповерту </w:t>
      </w:r>
    </w:p>
    <w:tbl>
      <w:tblPr>
        <w:tblStyle w:val="TableGrid"/>
        <w:tblW w:w="9921" w:type="dxa"/>
        <w:tblInd w:w="5" w:type="dxa"/>
        <w:tblCellMar>
          <w:top w:w="51" w:type="dxa"/>
          <w:left w:w="108" w:type="dxa"/>
          <w:right w:w="49" w:type="dxa"/>
        </w:tblCellMar>
        <w:tblLook w:val="04A0" w:firstRow="1" w:lastRow="0" w:firstColumn="1" w:lastColumn="0" w:noHBand="0" w:noVBand="1"/>
      </w:tblPr>
      <w:tblGrid>
        <w:gridCol w:w="3682"/>
        <w:gridCol w:w="6239"/>
      </w:tblGrid>
      <w:tr w:rsidR="00B238FA">
        <w:trPr>
          <w:trHeight w:val="286"/>
        </w:trPr>
        <w:tc>
          <w:tcPr>
            <w:tcW w:w="36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jc w:val="center"/>
            </w:pPr>
            <w:r>
              <w:rPr>
                <w:sz w:val="24"/>
              </w:rPr>
              <w:t xml:space="preserve">Рівні товару </w:t>
            </w:r>
          </w:p>
        </w:tc>
        <w:tc>
          <w:tcPr>
            <w:tcW w:w="623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4" w:firstLine="0"/>
              <w:jc w:val="center"/>
            </w:pPr>
            <w:r>
              <w:rPr>
                <w:sz w:val="24"/>
              </w:rPr>
              <w:t xml:space="preserve">Сутність та складові </w:t>
            </w:r>
          </w:p>
        </w:tc>
      </w:tr>
      <w:tr w:rsidR="00B238FA">
        <w:trPr>
          <w:trHeight w:val="1114"/>
        </w:trPr>
        <w:tc>
          <w:tcPr>
            <w:tcW w:w="36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І. Товар за задумом </w:t>
            </w:r>
          </w:p>
        </w:tc>
        <w:tc>
          <w:tcPr>
            <w:tcW w:w="623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pPr>
            <w:r>
              <w:rPr>
                <w:sz w:val="24"/>
              </w:rPr>
              <w:t xml:space="preserve">Функціональність: Товар призначений для виконання різних завдань, пов'язаних з свердлінням отворів та закручуванням шурупів. Він може бути використаний як в домашніх умовах, так і в професійних сферах. </w:t>
            </w:r>
          </w:p>
        </w:tc>
      </w:tr>
    </w:tbl>
    <w:p w:rsidR="00D81B94" w:rsidRDefault="00D81B94" w:rsidP="003C4F95">
      <w:pPr>
        <w:ind w:firstLine="0"/>
        <w:rPr>
          <w:lang w:val="uk-UA"/>
        </w:rPr>
      </w:pPr>
    </w:p>
    <w:p w:rsidR="00B379ED" w:rsidRPr="00B379ED" w:rsidRDefault="00B379ED">
      <w:pPr>
        <w:rPr>
          <w:lang w:val="uk-UA"/>
        </w:rPr>
      </w:pPr>
      <w:r>
        <w:rPr>
          <w:lang w:val="uk-UA"/>
        </w:rPr>
        <w:lastRenderedPageBreak/>
        <w:t>Продовження таблиці 1.3</w:t>
      </w:r>
    </w:p>
    <w:tbl>
      <w:tblPr>
        <w:tblStyle w:val="TableGrid"/>
        <w:tblW w:w="9921" w:type="dxa"/>
        <w:tblInd w:w="5" w:type="dxa"/>
        <w:tblCellMar>
          <w:top w:w="51" w:type="dxa"/>
          <w:left w:w="108" w:type="dxa"/>
          <w:right w:w="49" w:type="dxa"/>
        </w:tblCellMar>
        <w:tblLook w:val="04A0" w:firstRow="1" w:lastRow="0" w:firstColumn="1" w:lastColumn="0" w:noHBand="0" w:noVBand="1"/>
      </w:tblPr>
      <w:tblGrid>
        <w:gridCol w:w="3682"/>
        <w:gridCol w:w="6239"/>
      </w:tblGrid>
      <w:tr w:rsidR="0057455F" w:rsidTr="0057455F">
        <w:trPr>
          <w:trHeight w:val="34"/>
        </w:trPr>
        <w:tc>
          <w:tcPr>
            <w:tcW w:w="3682"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6" w:firstLine="0"/>
              <w:jc w:val="center"/>
            </w:pPr>
            <w:r>
              <w:rPr>
                <w:sz w:val="24"/>
              </w:rPr>
              <w:t xml:space="preserve">Рівні товару </w:t>
            </w:r>
          </w:p>
        </w:tc>
        <w:tc>
          <w:tcPr>
            <w:tcW w:w="623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Сутність та складові </w:t>
            </w:r>
          </w:p>
        </w:tc>
      </w:tr>
      <w:tr w:rsidR="0057455F" w:rsidTr="0057455F">
        <w:trPr>
          <w:trHeight w:val="2788"/>
        </w:trPr>
        <w:tc>
          <w:tcPr>
            <w:tcW w:w="3682" w:type="dxa"/>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79" w:right="0" w:firstLine="0"/>
              <w:jc w:val="left"/>
            </w:pPr>
            <w:r>
              <w:rPr>
                <w:sz w:val="24"/>
              </w:rPr>
              <w:t xml:space="preserve">ІІ. Товар у реальному виконанні </w:t>
            </w:r>
          </w:p>
        </w:tc>
        <w:tc>
          <w:tcPr>
            <w:tcW w:w="623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23" w:line="259" w:lineRule="auto"/>
              <w:ind w:right="0" w:firstLine="0"/>
              <w:jc w:val="left"/>
            </w:pPr>
            <w:r>
              <w:rPr>
                <w:sz w:val="24"/>
              </w:rPr>
              <w:t xml:space="preserve">Властивості/характеристики:  </w:t>
            </w:r>
          </w:p>
          <w:p w:rsidR="0057455F" w:rsidRDefault="0057455F" w:rsidP="0057455F">
            <w:pPr>
              <w:numPr>
                <w:ilvl w:val="0"/>
                <w:numId w:val="39"/>
              </w:numPr>
              <w:spacing w:after="21" w:line="259" w:lineRule="auto"/>
              <w:ind w:right="0" w:hanging="360"/>
              <w:jc w:val="left"/>
            </w:pPr>
            <w:r>
              <w:rPr>
                <w:sz w:val="24"/>
              </w:rPr>
              <w:t xml:space="preserve">Джерело живлення – акумулятор;  </w:t>
            </w:r>
          </w:p>
          <w:p w:rsidR="0057455F" w:rsidRDefault="0057455F" w:rsidP="0057455F">
            <w:pPr>
              <w:numPr>
                <w:ilvl w:val="0"/>
                <w:numId w:val="39"/>
              </w:numPr>
              <w:spacing w:after="30" w:line="259" w:lineRule="auto"/>
              <w:ind w:right="0" w:hanging="360"/>
              <w:jc w:val="left"/>
            </w:pPr>
            <w:r>
              <w:rPr>
                <w:sz w:val="24"/>
              </w:rPr>
              <w:t xml:space="preserve">Напруга акумулятора – 20V;  </w:t>
            </w:r>
          </w:p>
          <w:p w:rsidR="0057455F" w:rsidRDefault="0057455F" w:rsidP="0057455F">
            <w:pPr>
              <w:numPr>
                <w:ilvl w:val="0"/>
                <w:numId w:val="39"/>
              </w:numPr>
              <w:spacing w:after="29" w:line="259" w:lineRule="auto"/>
              <w:ind w:right="0" w:hanging="360"/>
              <w:jc w:val="left"/>
            </w:pPr>
            <w:r>
              <w:rPr>
                <w:sz w:val="24"/>
              </w:rPr>
              <w:t xml:space="preserve">Максимальний крутний момент – 24 Нм;  </w:t>
            </w:r>
          </w:p>
          <w:p w:rsidR="0057455F" w:rsidRDefault="0057455F" w:rsidP="0057455F">
            <w:pPr>
              <w:numPr>
                <w:ilvl w:val="0"/>
                <w:numId w:val="39"/>
              </w:numPr>
              <w:spacing w:after="19" w:line="259" w:lineRule="auto"/>
              <w:ind w:right="0" w:hanging="360"/>
              <w:jc w:val="left"/>
            </w:pPr>
            <w:r>
              <w:rPr>
                <w:sz w:val="24"/>
              </w:rPr>
              <w:t xml:space="preserve">Вага без патрону/з патроном – ‘-/1,1 кг;  </w:t>
            </w:r>
          </w:p>
          <w:p w:rsidR="0057455F" w:rsidRDefault="0057455F" w:rsidP="0057455F">
            <w:pPr>
              <w:numPr>
                <w:ilvl w:val="0"/>
                <w:numId w:val="39"/>
              </w:numPr>
              <w:spacing w:after="0" w:line="281" w:lineRule="auto"/>
              <w:ind w:right="0" w:hanging="360"/>
              <w:jc w:val="left"/>
            </w:pPr>
            <w:r>
              <w:rPr>
                <w:sz w:val="24"/>
              </w:rPr>
              <w:t xml:space="preserve">Кількість обертів холостого ходу – 0-400/0-1500 об/хв;  </w:t>
            </w:r>
          </w:p>
          <w:p w:rsidR="0057455F" w:rsidRDefault="0057455F" w:rsidP="0057455F">
            <w:pPr>
              <w:numPr>
                <w:ilvl w:val="0"/>
                <w:numId w:val="39"/>
              </w:numPr>
              <w:spacing w:after="0" w:line="259" w:lineRule="auto"/>
              <w:ind w:right="0" w:hanging="360"/>
              <w:jc w:val="left"/>
            </w:pPr>
            <w:r>
              <w:rPr>
                <w:sz w:val="24"/>
              </w:rPr>
              <w:t>Діаметр свердління: дерево – 22 мм;  -</w:t>
            </w:r>
            <w:r>
              <w:rPr>
                <w:rFonts w:ascii="Arial" w:eastAsia="Arial" w:hAnsi="Arial" w:cs="Arial"/>
                <w:sz w:val="24"/>
              </w:rPr>
              <w:t xml:space="preserve"> </w:t>
            </w:r>
            <w:r>
              <w:rPr>
                <w:rFonts w:ascii="Arial" w:eastAsia="Arial" w:hAnsi="Arial" w:cs="Arial"/>
                <w:sz w:val="24"/>
              </w:rPr>
              <w:tab/>
            </w:r>
            <w:r>
              <w:rPr>
                <w:sz w:val="24"/>
              </w:rPr>
              <w:t xml:space="preserve">Кількість швидкостей – 2.  </w:t>
            </w:r>
          </w:p>
        </w:tc>
      </w:tr>
      <w:tr w:rsidR="0057455F">
        <w:trPr>
          <w:trHeight w:val="305"/>
        </w:trPr>
        <w:tc>
          <w:tcPr>
            <w:tcW w:w="0" w:type="auto"/>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623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Марка: «Dnipro-M» </w:t>
            </w:r>
          </w:p>
        </w:tc>
      </w:tr>
      <w:tr w:rsidR="0057455F">
        <w:trPr>
          <w:trHeight w:val="286"/>
        </w:trPr>
        <w:tc>
          <w:tcPr>
            <w:tcW w:w="0" w:type="auto"/>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623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Упаковка: картонна коробка. </w:t>
            </w:r>
          </w:p>
        </w:tc>
      </w:tr>
      <w:tr w:rsidR="0057455F">
        <w:trPr>
          <w:trHeight w:val="1114"/>
        </w:trPr>
        <w:tc>
          <w:tcPr>
            <w:tcW w:w="3682"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3" w:firstLine="0"/>
              <w:jc w:val="center"/>
            </w:pPr>
            <w:r>
              <w:rPr>
                <w:sz w:val="24"/>
              </w:rPr>
              <w:t xml:space="preserve">ІІІ. Товар з підкріпленням </w:t>
            </w:r>
          </w:p>
        </w:tc>
        <w:tc>
          <w:tcPr>
            <w:tcW w:w="623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84" w:lineRule="auto"/>
              <w:ind w:right="0" w:firstLine="0"/>
              <w:jc w:val="left"/>
            </w:pPr>
            <w:r>
              <w:rPr>
                <w:sz w:val="24"/>
              </w:rPr>
              <w:t xml:space="preserve">До </w:t>
            </w:r>
            <w:r>
              <w:rPr>
                <w:sz w:val="24"/>
              </w:rPr>
              <w:tab/>
              <w:t xml:space="preserve">продажу: </w:t>
            </w:r>
            <w:r>
              <w:rPr>
                <w:sz w:val="24"/>
              </w:rPr>
              <w:tab/>
              <w:t xml:space="preserve">обслуговування </w:t>
            </w:r>
            <w:r>
              <w:rPr>
                <w:sz w:val="24"/>
              </w:rPr>
              <w:tab/>
              <w:t xml:space="preserve">онлайн/офлайн, консультування перед продажом.  </w:t>
            </w:r>
          </w:p>
          <w:p w:rsidR="0057455F" w:rsidRDefault="0057455F" w:rsidP="0057455F">
            <w:pPr>
              <w:spacing w:after="0" w:line="259" w:lineRule="auto"/>
              <w:ind w:right="0" w:firstLine="0"/>
              <w:jc w:val="left"/>
            </w:pPr>
            <w:r>
              <w:rPr>
                <w:sz w:val="24"/>
              </w:rPr>
              <w:t xml:space="preserve">Після продажу: доставка, сервісне обслуговування 3 роки гарантії.  </w:t>
            </w:r>
          </w:p>
        </w:tc>
      </w:tr>
    </w:tbl>
    <w:p w:rsidR="00B238FA" w:rsidRDefault="00B379ED">
      <w:pPr>
        <w:spacing w:after="154" w:line="258" w:lineRule="auto"/>
        <w:ind w:left="561" w:right="0" w:hanging="10"/>
        <w:jc w:val="left"/>
      </w:pPr>
      <w:r>
        <w:rPr>
          <w:sz w:val="24"/>
        </w:rPr>
        <w:t xml:space="preserve">Джерело: основано на [1] </w:t>
      </w:r>
    </w:p>
    <w:p w:rsidR="00B238FA" w:rsidRDefault="00B379ED">
      <w:pPr>
        <w:spacing w:after="188" w:line="259" w:lineRule="auto"/>
        <w:ind w:left="566" w:right="0" w:firstLine="0"/>
        <w:jc w:val="left"/>
      </w:pPr>
      <w:r>
        <w:t xml:space="preserve"> </w:t>
      </w:r>
    </w:p>
    <w:p w:rsidR="00B238FA" w:rsidRDefault="00B379ED">
      <w:pPr>
        <w:ind w:left="-15" w:right="0"/>
      </w:pPr>
      <w:r>
        <w:t xml:space="preserve">Такий продукт, як акумуляторний дриль-шуруповерт є не новим продуктом, необхідно розібрати додаткові конкурентні властивості товару:  </w:t>
      </w:r>
    </w:p>
    <w:p w:rsidR="00B238FA" w:rsidRDefault="00B379ED">
      <w:pPr>
        <w:numPr>
          <w:ilvl w:val="0"/>
          <w:numId w:val="6"/>
        </w:numPr>
        <w:ind w:right="0"/>
      </w:pPr>
      <w:r>
        <w:t xml:space="preserve">потужність та продуктивність: цей дриль-шуруповерт має достатню потужність для виконання різноманітних завдань, включаючи свердління отворів у різних матеріалах та закручування шурупів з високою точністю; </w:t>
      </w:r>
    </w:p>
    <w:p w:rsidR="00B238FA" w:rsidRDefault="00B379ED">
      <w:pPr>
        <w:numPr>
          <w:ilvl w:val="0"/>
          <w:numId w:val="6"/>
        </w:numPr>
        <w:ind w:right="0"/>
      </w:pPr>
      <w:r>
        <w:t xml:space="preserve">ергономічний дизайн: дизайн CD-218 спроектований з урахуванням зручності користувача. Він має зручну ручку з м'яким покриттям, що забезпечує комфортну і безпечну роботу навіть протягом тривалого часу; </w:t>
      </w:r>
    </w:p>
    <w:p w:rsidR="00B238FA" w:rsidRDefault="00B379ED">
      <w:pPr>
        <w:numPr>
          <w:ilvl w:val="0"/>
          <w:numId w:val="6"/>
        </w:numPr>
        <w:ind w:right="0"/>
      </w:pPr>
      <w:r>
        <w:t xml:space="preserve">багатофункціональність: дриль-шуруповерт CD-218 має різноманітні налаштування швидкості та режимів роботи, що дозволяє використовувати його для різних завдань. Він також може бути використаний з різними типами свердл та біт, забезпечуючи більшу гнучкість в роботі; </w:t>
      </w:r>
    </w:p>
    <w:p w:rsidR="00B238FA" w:rsidRDefault="00B379ED">
      <w:pPr>
        <w:numPr>
          <w:ilvl w:val="0"/>
          <w:numId w:val="6"/>
        </w:numPr>
        <w:ind w:right="0"/>
      </w:pPr>
      <w:r>
        <w:lastRenderedPageBreak/>
        <w:t xml:space="preserve">конкурентна ціна: бренд «Dnipro-M» пропонує свою продукцію за конкурентними цінами, що робить дриль-шуруповерт CD-218 привабливим варіантом для клієнтів, які шукають оптимальне співвідношення ціни та якості. </w:t>
      </w:r>
    </w:p>
    <w:p w:rsidR="00B238FA" w:rsidRDefault="00B379ED">
      <w:pPr>
        <w:ind w:left="-15" w:right="0"/>
      </w:pPr>
      <w:r>
        <w:t xml:space="preserve">Надалі необхідно розглянути організаційну структуру підприємства.   Франшиза є видом організаційної структури, який передбачає співпрацю між франчайзором (головною компанією) і франчайзі (власниками франшизи). У цій структурі франчайзор надає франчайзі право використовувати свою торгову марку, бізнес-модель та ноу-хау за умовами франшизного договору. Організаційна структура франшизи включає наступні складові: </w:t>
      </w:r>
    </w:p>
    <w:p w:rsidR="00B238FA" w:rsidRDefault="00B379ED">
      <w:pPr>
        <w:spacing w:after="189" w:line="259" w:lineRule="auto"/>
        <w:ind w:left="566" w:right="0" w:firstLine="0"/>
      </w:pPr>
      <w:r>
        <w:t>1.</w:t>
      </w:r>
      <w:r>
        <w:rPr>
          <w:rFonts w:ascii="Arial" w:eastAsia="Arial" w:hAnsi="Arial" w:cs="Arial"/>
        </w:rPr>
        <w:t xml:space="preserve"> </w:t>
      </w:r>
      <w:r>
        <w:t xml:space="preserve">Франчайзор: </w:t>
      </w:r>
    </w:p>
    <w:p w:rsidR="00B238FA" w:rsidRDefault="00B379ED">
      <w:pPr>
        <w:numPr>
          <w:ilvl w:val="0"/>
          <w:numId w:val="7"/>
        </w:numPr>
        <w:ind w:right="0"/>
      </w:pPr>
      <w:r>
        <w:t xml:space="preserve">центральний офіс: Виконує функції розробки стратегії, контролю та надання підтримки франчайзі; </w:t>
      </w:r>
    </w:p>
    <w:p w:rsidR="00B238FA" w:rsidRDefault="00B379ED">
      <w:pPr>
        <w:numPr>
          <w:ilvl w:val="0"/>
          <w:numId w:val="7"/>
        </w:numPr>
        <w:ind w:right="0"/>
      </w:pPr>
      <w:r>
        <w:t xml:space="preserve">відділ франчайзінгу: Займається розробкою франшизної системи, укладанням угод з франчайзі та наданням підтримки франчайзі; </w:t>
      </w:r>
    </w:p>
    <w:p w:rsidR="00B238FA" w:rsidRDefault="00B379ED">
      <w:pPr>
        <w:numPr>
          <w:ilvl w:val="0"/>
          <w:numId w:val="7"/>
        </w:numPr>
        <w:ind w:right="0"/>
      </w:pPr>
      <w:r>
        <w:t xml:space="preserve">відділ маркетингу: Відповідає за рекламу, маркетингову підтримку та просування бренду франчайзи. </w:t>
      </w:r>
    </w:p>
    <w:p w:rsidR="00B238FA" w:rsidRDefault="00B379ED">
      <w:pPr>
        <w:spacing w:after="191" w:line="259" w:lineRule="auto"/>
        <w:ind w:left="566" w:right="0" w:firstLine="0"/>
      </w:pPr>
      <w:r>
        <w:t>2.</w:t>
      </w:r>
      <w:r>
        <w:rPr>
          <w:rFonts w:ascii="Arial" w:eastAsia="Arial" w:hAnsi="Arial" w:cs="Arial"/>
        </w:rPr>
        <w:t xml:space="preserve"> </w:t>
      </w:r>
      <w:r>
        <w:t xml:space="preserve">Франчайзі: </w:t>
      </w:r>
    </w:p>
    <w:p w:rsidR="00B238FA" w:rsidRDefault="00B379ED">
      <w:pPr>
        <w:numPr>
          <w:ilvl w:val="0"/>
          <w:numId w:val="8"/>
        </w:numPr>
        <w:ind w:right="0"/>
      </w:pPr>
      <w:r>
        <w:t xml:space="preserve">власник франшизи: Особа або компанія, яка купує права на ведення бізнесу під торговою маркою франчайзора; </w:t>
      </w:r>
    </w:p>
    <w:p w:rsidR="00B238FA" w:rsidRDefault="00B379ED">
      <w:pPr>
        <w:numPr>
          <w:ilvl w:val="0"/>
          <w:numId w:val="8"/>
        </w:numPr>
        <w:ind w:right="0"/>
      </w:pPr>
      <w:r>
        <w:t xml:space="preserve">менеджер франчайзі: Відповідає за управління магазином або бізнесом франчайзі, дотримання франшизних стандартів та співпрацю з франчайзором. </w:t>
      </w:r>
    </w:p>
    <w:p w:rsidR="00B238FA" w:rsidRDefault="00B379ED">
      <w:pPr>
        <w:spacing w:after="189" w:line="259" w:lineRule="auto"/>
        <w:ind w:left="566" w:right="0" w:firstLine="0"/>
      </w:pPr>
      <w:r>
        <w:t>3.</w:t>
      </w:r>
      <w:r>
        <w:rPr>
          <w:rFonts w:ascii="Arial" w:eastAsia="Arial" w:hAnsi="Arial" w:cs="Arial"/>
        </w:rPr>
        <w:t xml:space="preserve"> </w:t>
      </w:r>
      <w:r>
        <w:t xml:space="preserve">Магазин (франчайзі-одиниця): </w:t>
      </w:r>
    </w:p>
    <w:p w:rsidR="00B238FA" w:rsidRDefault="00B379ED">
      <w:pPr>
        <w:numPr>
          <w:ilvl w:val="0"/>
          <w:numId w:val="9"/>
        </w:numPr>
        <w:ind w:right="0"/>
      </w:pPr>
      <w:r>
        <w:t xml:space="preserve">менеджер магазину: Відповідає за повсякденне управління магазином або бізнесом франчайзі-одиниці; </w:t>
      </w:r>
    </w:p>
    <w:p w:rsidR="00B238FA" w:rsidRDefault="00B379ED">
      <w:pPr>
        <w:numPr>
          <w:ilvl w:val="0"/>
          <w:numId w:val="9"/>
        </w:numPr>
        <w:ind w:right="0"/>
      </w:pPr>
      <w:r>
        <w:t xml:space="preserve">персонал: Займається продажами, обслуговуванням клієнтів та іншими функціями, пов'язаними з діяльністю магазину. </w:t>
      </w:r>
    </w:p>
    <w:p w:rsidR="00B238FA" w:rsidRDefault="00B379ED">
      <w:pPr>
        <w:spacing w:after="131" w:line="259" w:lineRule="auto"/>
        <w:ind w:left="10" w:right="6" w:hanging="10"/>
        <w:jc w:val="right"/>
      </w:pPr>
      <w:r>
        <w:t xml:space="preserve">Подивимось на організаційну структуру ТОВ «ДНІПРО-М» графічно (рисунок </w:t>
      </w:r>
    </w:p>
    <w:p w:rsidR="00B238FA" w:rsidRDefault="00B379ED">
      <w:pPr>
        <w:spacing w:after="133" w:line="259" w:lineRule="auto"/>
        <w:ind w:left="-15" w:right="0" w:firstLine="0"/>
      </w:pPr>
      <w:r>
        <w:lastRenderedPageBreak/>
        <w:t xml:space="preserve">1.2):  </w:t>
      </w:r>
    </w:p>
    <w:p w:rsidR="00B238FA" w:rsidRDefault="00B379ED">
      <w:pPr>
        <w:spacing w:after="125" w:line="259" w:lineRule="auto"/>
        <w:ind w:left="566" w:right="0" w:firstLine="0"/>
        <w:jc w:val="left"/>
      </w:pPr>
      <w:r>
        <w:t xml:space="preserve"> </w:t>
      </w:r>
    </w:p>
    <w:p w:rsidR="00B238FA" w:rsidRDefault="00B379ED">
      <w:pPr>
        <w:spacing w:after="48" w:line="259" w:lineRule="auto"/>
        <w:ind w:right="734" w:firstLine="0"/>
        <w:jc w:val="right"/>
      </w:pPr>
      <w:r>
        <w:rPr>
          <w:noProof/>
        </w:rPr>
        <w:drawing>
          <wp:inline distT="0" distB="0" distL="0" distR="0">
            <wp:extent cx="5285868" cy="5289550"/>
            <wp:effectExtent l="0" t="0" r="0" b="0"/>
            <wp:docPr id="2175" name="Picture 2175"/>
            <wp:cNvGraphicFramePr/>
            <a:graphic xmlns:a="http://schemas.openxmlformats.org/drawingml/2006/main">
              <a:graphicData uri="http://schemas.openxmlformats.org/drawingml/2006/picture">
                <pic:pic xmlns:pic="http://schemas.openxmlformats.org/drawingml/2006/picture">
                  <pic:nvPicPr>
                    <pic:cNvPr id="2175" name="Picture 2175"/>
                    <pic:cNvPicPr/>
                  </pic:nvPicPr>
                  <pic:blipFill>
                    <a:blip r:embed="rId10"/>
                    <a:stretch>
                      <a:fillRect/>
                    </a:stretch>
                  </pic:blipFill>
                  <pic:spPr>
                    <a:xfrm>
                      <a:off x="0" y="0"/>
                      <a:ext cx="5285868" cy="5289550"/>
                    </a:xfrm>
                    <a:prstGeom prst="rect">
                      <a:avLst/>
                    </a:prstGeom>
                  </pic:spPr>
                </pic:pic>
              </a:graphicData>
            </a:graphic>
          </wp:inline>
        </w:drawing>
      </w:r>
      <w:r>
        <w:t xml:space="preserve"> </w:t>
      </w:r>
    </w:p>
    <w:p w:rsidR="00B238FA" w:rsidRDefault="00B379ED">
      <w:pPr>
        <w:spacing w:after="154" w:line="258" w:lineRule="auto"/>
        <w:ind w:left="2244" w:right="0" w:hanging="10"/>
        <w:jc w:val="left"/>
      </w:pPr>
      <w:r>
        <w:rPr>
          <w:sz w:val="24"/>
        </w:rPr>
        <w:t xml:space="preserve">Рисунок 1.2 – Організаційна структура ТОВ «ДНІПРО-М» </w:t>
      </w:r>
    </w:p>
    <w:p w:rsidR="00B238FA" w:rsidRDefault="00B379ED" w:rsidP="0057455F">
      <w:pPr>
        <w:spacing w:after="154" w:line="258" w:lineRule="auto"/>
        <w:ind w:left="718" w:right="0" w:hanging="10"/>
        <w:jc w:val="center"/>
        <w:rPr>
          <w:sz w:val="24"/>
        </w:rPr>
      </w:pPr>
      <w:r>
        <w:rPr>
          <w:sz w:val="24"/>
        </w:rPr>
        <w:t>Джерело: основано на власному дослідженні автора</w:t>
      </w:r>
    </w:p>
    <w:p w:rsidR="003C4F95" w:rsidRDefault="003C4F95" w:rsidP="0057455F">
      <w:pPr>
        <w:spacing w:after="154" w:line="258" w:lineRule="auto"/>
        <w:ind w:left="718" w:right="0" w:hanging="10"/>
        <w:jc w:val="center"/>
      </w:pPr>
    </w:p>
    <w:p w:rsidR="00B238FA" w:rsidRDefault="00B379ED">
      <w:pPr>
        <w:spacing w:after="0"/>
        <w:ind w:left="-15" w:right="0"/>
      </w:pPr>
      <w:r>
        <w:t xml:space="preserve">Далі розберемо виробничо-технологічні потужності. Франшиза магазинів будівельних інструментів має власні або орендовані приміщення для розміщення магазинів. Ці приміщення відповідають вимогам безпеки та забезпечують зручний доступ для клієнтів в різних містах України. Існує наявність обладнання та інструментів для ефективного виконання різноманітних завдань, таких як обробка, упакування, демонстрація товарів та обслуговування клієнтів. </w:t>
      </w:r>
    </w:p>
    <w:p w:rsidR="00B238FA" w:rsidRDefault="00B379ED">
      <w:pPr>
        <w:ind w:left="-15" w:right="0"/>
      </w:pPr>
      <w:r>
        <w:lastRenderedPageBreak/>
        <w:t xml:space="preserve">Трудові ресурси підприємства, як у кожної франшизи, має достатню кількість кваліфікованих працівників, включаючи менеджерів магазинів, продавців, фахівців з обслуговування та консультантів. Вони мають необхідні знання про будівельні інструменти та здатність надавати якісне обслуговування клієнтам. Також персонал навчають для того, щоб, в разі звернення за консультаціями щодо поломок, персонал мав змогу надати висококваліфіковану допомогу або на словах, або полагодженням продукції.  </w:t>
      </w:r>
    </w:p>
    <w:p w:rsidR="00B238FA" w:rsidRDefault="00B379ED">
      <w:pPr>
        <w:spacing w:after="0"/>
        <w:ind w:left="-15" w:right="0"/>
      </w:pPr>
      <w:r>
        <w:t xml:space="preserve">Інтелектуальні ресурси ТОВ «ДНІПРО-М» виражається в доступі до технічної експертизи та знань у галузі будівельних інструментів. Це включає співпрацю з виробниками, розробку власних технологічних рішень, а також наявність патентів або інтелектуальної власності, яка додає цінності продукції. </w:t>
      </w:r>
    </w:p>
    <w:p w:rsidR="00B238FA" w:rsidRDefault="00B379ED">
      <w:pPr>
        <w:ind w:left="-15" w:right="0"/>
      </w:pPr>
      <w:r>
        <w:t xml:space="preserve">Франшиза має доступ до актуальної та надійної інформації про ринок будівельних інструментів, тенденції споживання, конкурентні пропозиції та вимоги клієнтів.  </w:t>
      </w:r>
    </w:p>
    <w:p w:rsidR="00B238FA" w:rsidRDefault="00B379ED">
      <w:pPr>
        <w:spacing w:after="189" w:line="259" w:lineRule="auto"/>
        <w:ind w:left="566" w:right="0" w:firstLine="0"/>
      </w:pPr>
      <w:r>
        <w:t xml:space="preserve">Менеджмент ТОВ «ДНІПРО-М» налічує такі фактори:  </w:t>
      </w:r>
    </w:p>
    <w:p w:rsidR="00B238FA" w:rsidRDefault="00B379ED">
      <w:pPr>
        <w:numPr>
          <w:ilvl w:val="0"/>
          <w:numId w:val="10"/>
        </w:numPr>
        <w:ind w:right="0"/>
      </w:pPr>
      <w:r>
        <w:t xml:space="preserve">стратегічне планування: менеджмент повинен розробити стратегію розвитку франшизи, включаючи визначення цілей, розробку бізнес-плану та вибір оптимальних стратегій залучення та утримання клієнтів; </w:t>
      </w:r>
    </w:p>
    <w:p w:rsidR="00B238FA" w:rsidRDefault="00B379ED">
      <w:pPr>
        <w:numPr>
          <w:ilvl w:val="0"/>
          <w:numId w:val="10"/>
        </w:numPr>
        <w:ind w:right="0"/>
      </w:pPr>
      <w:r>
        <w:t xml:space="preserve">операційний менеджмент: менеджмент забезпечує ефективну організацію та керування процесами в магазинах франшизи. Це включає управління запасами, логістикою, управлінням персоналом, контролем якості та іншими аспектами операцій; </w:t>
      </w:r>
    </w:p>
    <w:p w:rsidR="00B238FA" w:rsidRDefault="00B379ED">
      <w:pPr>
        <w:numPr>
          <w:ilvl w:val="0"/>
          <w:numId w:val="10"/>
        </w:numPr>
        <w:ind w:right="0"/>
      </w:pPr>
      <w:r>
        <w:t xml:space="preserve">маркетинг і продажі: менеджмент розробляє та впроваджує маркетингові стратегії для просування магазинів франшизи та залучення цільової аудиторії. Це включає рекламні кампанії, просування в соціальних мережах, організацію акцій та знижок, підтримку відносин з клієнтами та інші маркетингові заходи; </w:t>
      </w:r>
    </w:p>
    <w:p w:rsidR="00B238FA" w:rsidRDefault="00B379ED">
      <w:pPr>
        <w:numPr>
          <w:ilvl w:val="0"/>
          <w:numId w:val="10"/>
        </w:numPr>
        <w:ind w:right="0"/>
      </w:pPr>
      <w:r>
        <w:lastRenderedPageBreak/>
        <w:t xml:space="preserve">фінансовий менеджмент: менеджмент забезпечує ефективне фінансове планування та управління фінансами франшизи. Це включає бюджетування, управління прибутками та витратами, фінансовий аналіз та звітність; </w:t>
      </w:r>
    </w:p>
    <w:p w:rsidR="00B238FA" w:rsidRDefault="00B379ED">
      <w:pPr>
        <w:numPr>
          <w:ilvl w:val="0"/>
          <w:numId w:val="10"/>
        </w:numPr>
        <w:spacing w:after="5"/>
        <w:ind w:right="0"/>
      </w:pPr>
      <w:r>
        <w:t xml:space="preserve">управління взаємовідносинами з франчайзі: менеджмент забезпечує ефективну комунікацію та співпрацю з франчайзі, надавати їм необхідну підтримку, навчання та консультування.  </w:t>
      </w:r>
    </w:p>
    <w:p w:rsidR="00B238FA" w:rsidRDefault="00B379ED">
      <w:pPr>
        <w:spacing w:after="0"/>
        <w:ind w:left="-15" w:right="0"/>
      </w:pPr>
      <w:r>
        <w:t xml:space="preserve">Вказані в ході аналізу діяльності підприємства фактори було проаналізовано та виділено найбільш значущі для підприємства. Дані фактори внесемо в таблицю </w:t>
      </w:r>
    </w:p>
    <w:p w:rsidR="00B238FA" w:rsidRDefault="00B379ED">
      <w:pPr>
        <w:spacing w:after="131" w:line="259" w:lineRule="auto"/>
        <w:ind w:left="-15" w:right="0" w:firstLine="0"/>
      </w:pPr>
      <w:r>
        <w:t xml:space="preserve">1.4.  </w:t>
      </w:r>
    </w:p>
    <w:p w:rsidR="00B238FA" w:rsidRDefault="00B379ED">
      <w:pPr>
        <w:spacing w:after="188" w:line="259" w:lineRule="auto"/>
        <w:ind w:left="566" w:right="0" w:firstLine="0"/>
        <w:jc w:val="left"/>
      </w:pPr>
      <w:r>
        <w:t xml:space="preserve"> </w:t>
      </w:r>
    </w:p>
    <w:p w:rsidR="00B238FA" w:rsidRDefault="00B379ED">
      <w:pPr>
        <w:spacing w:after="0" w:line="259" w:lineRule="auto"/>
        <w:ind w:left="566" w:right="0" w:firstLine="0"/>
      </w:pPr>
      <w:r>
        <w:t xml:space="preserve">Таблиця 1.4 – Сильні та слабкі сторони підприємства </w:t>
      </w:r>
    </w:p>
    <w:tbl>
      <w:tblPr>
        <w:tblStyle w:val="TableGrid"/>
        <w:tblW w:w="9921" w:type="dxa"/>
        <w:tblInd w:w="5" w:type="dxa"/>
        <w:tblCellMar>
          <w:top w:w="7" w:type="dxa"/>
          <w:left w:w="106" w:type="dxa"/>
          <w:right w:w="51" w:type="dxa"/>
        </w:tblCellMar>
        <w:tblLook w:val="04A0" w:firstRow="1" w:lastRow="0" w:firstColumn="1" w:lastColumn="0" w:noHBand="0" w:noVBand="1"/>
      </w:tblPr>
      <w:tblGrid>
        <w:gridCol w:w="847"/>
        <w:gridCol w:w="4679"/>
        <w:gridCol w:w="2127"/>
        <w:gridCol w:w="2268"/>
      </w:tblGrid>
      <w:tr w:rsidR="00B238FA">
        <w:trPr>
          <w:trHeight w:val="286"/>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9" w:right="0" w:firstLine="0"/>
              <w:jc w:val="left"/>
            </w:pPr>
            <w:r>
              <w:rPr>
                <w:sz w:val="24"/>
              </w:rPr>
              <w:t xml:space="preserve">№ з/п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Фактор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7" w:firstLine="0"/>
              <w:jc w:val="center"/>
            </w:pPr>
            <w:r>
              <w:rPr>
                <w:sz w:val="24"/>
              </w:rPr>
              <w:t xml:space="preserve">Сильна сторона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Слабка сторона </w:t>
            </w:r>
          </w:p>
        </w:tc>
      </w:tr>
      <w:tr w:rsidR="00B238FA">
        <w:trPr>
          <w:trHeight w:val="286"/>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1.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Структурована організаційна структура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 </w:t>
            </w:r>
          </w:p>
        </w:tc>
      </w:tr>
      <w:tr w:rsidR="00B238FA">
        <w:trPr>
          <w:trHeight w:val="562"/>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2.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Постійне </w:t>
            </w:r>
            <w:r>
              <w:rPr>
                <w:sz w:val="24"/>
              </w:rPr>
              <w:tab/>
              <w:t xml:space="preserve">удосконалення </w:t>
            </w:r>
            <w:r>
              <w:rPr>
                <w:sz w:val="24"/>
              </w:rPr>
              <w:tab/>
              <w:t xml:space="preserve">і </w:t>
            </w:r>
            <w:r>
              <w:rPr>
                <w:sz w:val="24"/>
              </w:rPr>
              <w:tab/>
              <w:t xml:space="preserve">сервіс підприємства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 </w:t>
            </w:r>
          </w:p>
        </w:tc>
      </w:tr>
      <w:tr w:rsidR="00B238FA">
        <w:trPr>
          <w:trHeight w:val="288"/>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3.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pPr>
            <w:r>
              <w:rPr>
                <w:sz w:val="24"/>
              </w:rPr>
              <w:t xml:space="preserve">Розвинений сайт з можливістю замовлення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 </w:t>
            </w:r>
          </w:p>
        </w:tc>
      </w:tr>
      <w:tr w:rsidR="00B238FA">
        <w:trPr>
          <w:trHeight w:val="286"/>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4.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Диференційований маркетинг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 </w:t>
            </w:r>
          </w:p>
        </w:tc>
      </w:tr>
      <w:tr w:rsidR="00B238FA">
        <w:trPr>
          <w:trHeight w:val="562"/>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5.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Власне виробництво в Україні та за кордоном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 </w:t>
            </w:r>
          </w:p>
        </w:tc>
      </w:tr>
      <w:tr w:rsidR="00B238FA">
        <w:trPr>
          <w:trHeight w:val="286"/>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6.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Розширений асортимент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 </w:t>
            </w:r>
          </w:p>
        </w:tc>
      </w:tr>
      <w:tr w:rsidR="00B238FA">
        <w:trPr>
          <w:trHeight w:val="286"/>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7.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Посередня якість продукції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5" w:right="0"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 </w:t>
            </w:r>
          </w:p>
        </w:tc>
      </w:tr>
      <w:tr w:rsidR="00B238FA">
        <w:trPr>
          <w:trHeight w:val="286"/>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8.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Відповідна до якості ціна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5" w:right="0"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 </w:t>
            </w:r>
          </w:p>
        </w:tc>
      </w:tr>
      <w:tr w:rsidR="00B238FA">
        <w:trPr>
          <w:trHeight w:val="565"/>
        </w:trPr>
        <w:tc>
          <w:tcPr>
            <w:tcW w:w="84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9. </w:t>
            </w:r>
          </w:p>
        </w:tc>
        <w:tc>
          <w:tcPr>
            <w:tcW w:w="467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Розширені </w:t>
            </w:r>
            <w:r>
              <w:rPr>
                <w:sz w:val="24"/>
              </w:rPr>
              <w:tab/>
              <w:t xml:space="preserve">виробничо-технологічні потужності  </w:t>
            </w:r>
          </w:p>
        </w:tc>
        <w:tc>
          <w:tcPr>
            <w:tcW w:w="212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4" w:firstLine="0"/>
              <w:jc w:val="center"/>
            </w:pPr>
            <w:r>
              <w:rPr>
                <w:sz w:val="24"/>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 </w:t>
            </w:r>
          </w:p>
        </w:tc>
      </w:tr>
    </w:tbl>
    <w:p w:rsidR="00B238FA" w:rsidRDefault="00B379ED">
      <w:pPr>
        <w:spacing w:after="154" w:line="258" w:lineRule="auto"/>
        <w:ind w:left="561" w:right="0" w:hanging="10"/>
        <w:jc w:val="left"/>
      </w:pPr>
      <w:r>
        <w:rPr>
          <w:sz w:val="24"/>
        </w:rPr>
        <w:t xml:space="preserve">Джерело: узагальнено автором </w:t>
      </w:r>
    </w:p>
    <w:p w:rsidR="00B238FA" w:rsidRDefault="00B379ED">
      <w:pPr>
        <w:spacing w:after="131" w:line="259" w:lineRule="auto"/>
        <w:ind w:left="566" w:right="0" w:firstLine="0"/>
        <w:jc w:val="left"/>
      </w:pPr>
      <w:r>
        <w:t xml:space="preserve"> </w:t>
      </w:r>
    </w:p>
    <w:p w:rsidR="00B238FA" w:rsidRDefault="00B379ED">
      <w:pPr>
        <w:ind w:left="-15" w:right="0"/>
      </w:pPr>
      <w:r>
        <w:t xml:space="preserve">Після детального аналізу стає зрозуміло, що підприємство має багато позитивних показників внутрішнього середовища підприємства. Також підприємство має серед слабких сторін посередню якістю продукції та відповідну до якості ціну, тобто, технічно, середня ціна співвідноситься з середньою якістю продукції підприємства. Це може вплинути на збут продукції, так як серед «масмаркет» товарів сфери будівельних інструментів є дорожчі, але </w:t>
      </w:r>
      <w:r>
        <w:lastRenderedPageBreak/>
        <w:t xml:space="preserve">якісніші товари, що можуть бути для споживачів потенційно привабливішими відносно продукції ТОВ </w:t>
      </w:r>
    </w:p>
    <w:p w:rsidR="00B238FA" w:rsidRDefault="00B379ED">
      <w:pPr>
        <w:spacing w:after="131" w:line="259" w:lineRule="auto"/>
        <w:ind w:left="-15" w:right="0" w:firstLine="0"/>
      </w:pPr>
      <w:r>
        <w:t xml:space="preserve">«Дніпро-М».  </w:t>
      </w:r>
    </w:p>
    <w:p w:rsidR="00B238FA" w:rsidRDefault="00B379ED">
      <w:pPr>
        <w:spacing w:after="187" w:line="259" w:lineRule="auto"/>
        <w:ind w:right="0" w:firstLine="0"/>
        <w:jc w:val="left"/>
      </w:pPr>
      <w:r>
        <w:t xml:space="preserve"> </w:t>
      </w:r>
    </w:p>
    <w:p w:rsidR="00B238FA" w:rsidRDefault="003C4F95" w:rsidP="003C4F95">
      <w:pPr>
        <w:pStyle w:val="2"/>
        <w:ind w:left="290" w:right="288"/>
        <w:jc w:val="both"/>
      </w:pPr>
      <w:bookmarkStart w:id="3" w:name="_Toc129452"/>
      <w:r>
        <w:rPr>
          <w:lang w:val="uk-UA"/>
        </w:rPr>
        <w:t xml:space="preserve">   </w:t>
      </w:r>
      <w:r w:rsidR="00B379ED">
        <w:t>1.2</w:t>
      </w:r>
      <w:r w:rsidR="00B379ED">
        <w:rPr>
          <w:rFonts w:ascii="Arial" w:eastAsia="Arial" w:hAnsi="Arial" w:cs="Arial"/>
        </w:rPr>
        <w:t xml:space="preserve"> </w:t>
      </w:r>
      <w:r w:rsidR="00B379ED">
        <w:t xml:space="preserve">Аналіз маркетингового середовища </w:t>
      </w:r>
      <w:bookmarkEnd w:id="3"/>
    </w:p>
    <w:p w:rsidR="00B238FA" w:rsidRDefault="00B379ED">
      <w:pPr>
        <w:spacing w:after="132" w:line="259" w:lineRule="auto"/>
        <w:ind w:right="0" w:firstLine="0"/>
        <w:jc w:val="left"/>
      </w:pPr>
      <w:r>
        <w:t xml:space="preserve"> </w:t>
      </w:r>
    </w:p>
    <w:p w:rsidR="00B238FA" w:rsidRDefault="00B379ED">
      <w:pPr>
        <w:ind w:left="-15" w:right="0"/>
      </w:pPr>
      <w:r>
        <w:t xml:space="preserve">Далі в дослідженні підприємства необхідно проаналізувати маркетингове середовище підприємства. Почнемо з макросередовища підприємства.  </w:t>
      </w:r>
    </w:p>
    <w:p w:rsidR="00B238FA" w:rsidRDefault="00B379ED">
      <w:pPr>
        <w:ind w:left="-15" w:right="0"/>
      </w:pPr>
      <w:r>
        <w:t xml:space="preserve">Серед політико-правових факторів, які впливають на діяльність компанії, можна виділити наступні фактори:  </w:t>
      </w:r>
    </w:p>
    <w:p w:rsidR="00B238FA" w:rsidRDefault="00B379ED">
      <w:pPr>
        <w:numPr>
          <w:ilvl w:val="0"/>
          <w:numId w:val="11"/>
        </w:numPr>
        <w:ind w:right="0"/>
      </w:pPr>
      <w:r>
        <w:t xml:space="preserve">законодавство про підприємництво: Україна має регуляторні акти та закони, що регулюють підприємницьку діяльність. Наприклад, Закон про підприємництво [6], Закон про захист прав споживачів [7] та інші нормативні акти, які встановлюють правила реєстрації, оподаткування, ліцензування тощо; </w:t>
      </w:r>
    </w:p>
    <w:p w:rsidR="00B238FA" w:rsidRDefault="00B379ED">
      <w:pPr>
        <w:numPr>
          <w:ilvl w:val="0"/>
          <w:numId w:val="11"/>
        </w:numPr>
        <w:spacing w:after="0"/>
        <w:ind w:right="0"/>
      </w:pPr>
      <w:r>
        <w:t xml:space="preserve">регулювання якості та безпеки продукції: Україна має відповідне законодавство, яке визначає стандарти якості та безпеки будівельних інструментів. Це включає вимоги до маркування, сертифікації, перевірки якості та відповідності продукції нормам технічної безпеки; </w:t>
      </w:r>
    </w:p>
    <w:p w:rsidR="00B238FA" w:rsidRDefault="00B379ED">
      <w:pPr>
        <w:ind w:left="-15" w:right="0"/>
      </w:pPr>
      <w:r>
        <w:t xml:space="preserve">За заявами підприємства на офіційному сайті, продукція має відповідність усім необхідним європейським нормам безпеки (Certificate EN 131 Norm [1] тощо). В той же момент, споживачі скаржаться на факт виходу продуктів з ладу в короткі терміни.  </w:t>
      </w:r>
    </w:p>
    <w:p w:rsidR="00B238FA" w:rsidRDefault="00B379ED">
      <w:pPr>
        <w:numPr>
          <w:ilvl w:val="0"/>
          <w:numId w:val="11"/>
        </w:numPr>
        <w:spacing w:after="0"/>
        <w:ind w:right="0"/>
      </w:pPr>
      <w:r>
        <w:t xml:space="preserve">трудове законодавство: Законодавство про працю визначає права та обов'язки працівників і роботодавців, включаючи умови праці, оплату праці, режим робочого часу, соціальний захист працівників та інші аспекти, які можуть впливати на організацію та управління персоналом магазину; </w:t>
      </w:r>
    </w:p>
    <w:p w:rsidR="00B238FA" w:rsidRDefault="00B379ED">
      <w:pPr>
        <w:spacing w:after="53"/>
        <w:ind w:left="-15" w:right="0"/>
      </w:pPr>
      <w:r>
        <w:t xml:space="preserve">Законодавство України щодо прав споживачів та персоналу підприємства має прямий вплив на діяльність ТОВ «ДНІПРО-М». У підприємства, за даними </w:t>
      </w:r>
      <w:r>
        <w:lastRenderedPageBreak/>
        <w:t xml:space="preserve">коментарів колишніх робітників, були проблеми з начисленням комісії банку при зачисленні зарплатні на картки робітників, обман при виплатах зарплатні та нарахуванні відпускних, що негативно впливає на імідж компанії [5].  </w:t>
      </w:r>
    </w:p>
    <w:p w:rsidR="00B238FA" w:rsidRDefault="00B379ED">
      <w:pPr>
        <w:numPr>
          <w:ilvl w:val="0"/>
          <w:numId w:val="11"/>
        </w:numPr>
        <w:ind w:right="0"/>
      </w:pPr>
      <w:r>
        <w:t xml:space="preserve">податкове законодавство: Україна має систему податків та обов'язкових платежів, які стосуються підприємницької діяльності. Це включає податки на прибуток, ПДВ, податки на землю, внески до соціального захисту тощо. Розуміння та дотримання відповідних податкових норм є важливим аспектом для франчайзи магазину. </w:t>
      </w:r>
    </w:p>
    <w:p w:rsidR="00B238FA" w:rsidRDefault="00B379ED">
      <w:pPr>
        <w:ind w:left="-15" w:right="0"/>
      </w:pPr>
      <w:r>
        <w:t xml:space="preserve">На тому ж Інтернет-ресурсі, пов’язаному з коментарями минулих робітників ТОВ «ДНІПРО-М» вказувалось щодо сірої бухгалтерії та ухилу від виплати податків через видачу частини зарплатні в конвертах.  </w:t>
      </w:r>
    </w:p>
    <w:p w:rsidR="00B238FA" w:rsidRDefault="00B379ED">
      <w:pPr>
        <w:ind w:left="-15" w:right="0"/>
      </w:pPr>
      <w:r>
        <w:t xml:space="preserve">Серед економічних факторів макросередовища можна виділити наступні, пов’язані з ТОВ «ДНІПРО-М»:  </w:t>
      </w:r>
    </w:p>
    <w:p w:rsidR="00B238FA" w:rsidRDefault="00B379ED">
      <w:pPr>
        <w:ind w:left="-15" w:right="0"/>
      </w:pPr>
      <w:r>
        <w:t xml:space="preserve">1. макроекономічна ситуація: економічний стан країни, такі показники, як ВВП, інфляція, безробіття та інші макроекономічні фактори, можуть впливати на покупоємність споживачів та їх спроможність придбати будівельні інструменти. Наприклад, зниження економічного зростання може призвести до скорочення споживчих витрат; </w:t>
      </w:r>
    </w:p>
    <w:p w:rsidR="00B238FA" w:rsidRDefault="00B379ED">
      <w:pPr>
        <w:ind w:left="-15" w:right="0"/>
      </w:pPr>
      <w:r>
        <w:t xml:space="preserve">Витрати на виробництво та збут для ТОВ «ДНІПРО-М» можуть збільшитись в декілька разів, що призведе або до збільшення ціни на ринку, або до погіршення показників якості продукції, що вплине на споживацький інтерес до товарів бренду. В перелік того, від чого залежить збільшення цін на збут можна внести:  </w:t>
      </w:r>
    </w:p>
    <w:p w:rsidR="00B238FA" w:rsidRDefault="00B379ED">
      <w:pPr>
        <w:numPr>
          <w:ilvl w:val="0"/>
          <w:numId w:val="12"/>
        </w:numPr>
        <w:ind w:right="0"/>
      </w:pPr>
      <w:r>
        <w:t>пальне: за даними від 3 травня 2023 року, в Україні планується збільшення ціни на пальне та повернення податків на пальне. Після повернення податків до довоєнного рівня ставка ПДВ на нафтопродукти зросте із 7% до 20%, акциз на бензин – до 213 євро за тис літрів, на дизпальне – до 139,5 євро [12]. Дире</w:t>
      </w:r>
      <w:r w:rsidR="00DB6990">
        <w:t xml:space="preserve">ктор консалтингової групи </w:t>
      </w:r>
      <w:r w:rsidR="00DB6990">
        <w:rPr>
          <w:lang w:val="uk-UA"/>
        </w:rPr>
        <w:t>«</w:t>
      </w:r>
      <w:r w:rsidR="00DB6990">
        <w:t>А-95</w:t>
      </w:r>
      <w:r w:rsidR="00DB6990">
        <w:rPr>
          <w:lang w:val="uk-UA"/>
        </w:rPr>
        <w:t>»</w:t>
      </w:r>
      <w:r>
        <w:t xml:space="preserve"> Сергій Куюн каже, що літр бензину А-95 </w:t>
      </w:r>
      <w:r>
        <w:lastRenderedPageBreak/>
        <w:t xml:space="preserve">подорожчає на 9-11 грн до 54,5-56,5 грн, дизпального – на 6-8 грн до 51,9-53,9 грн, автогазу – на 2-3 грн до 23,8-24,8 грн [13]. </w:t>
      </w:r>
    </w:p>
    <w:p w:rsidR="00B238FA" w:rsidRDefault="00B379ED">
      <w:pPr>
        <w:numPr>
          <w:ilvl w:val="0"/>
          <w:numId w:val="12"/>
        </w:numPr>
        <w:ind w:right="0"/>
      </w:pPr>
      <w:r>
        <w:t>логістика: з 1 січня «Нова Пошта», з якою співпрацює ТОВ «ДНІПРО-М», підвищила ціни на логістичні перевезення. з початку поточного року вартість відправлення посилок вагою до 2 кг в Україні становитиме 70 грн, до 10 кг – 100 грн, до 30 кг – 140 грн. Раніше ці тарифи були на рівні 60 грн, 80 грн та 120 грн відпо</w:t>
      </w:r>
      <w:r w:rsidR="00DB6990">
        <w:t>відно. Також у категорії «Локал</w:t>
      </w:r>
      <w:r w:rsidR="00DB6990">
        <w:rPr>
          <w:lang w:val="uk-UA"/>
        </w:rPr>
        <w:t>»</w:t>
      </w:r>
      <w:r>
        <w:t xml:space="preserve"> нові тарифи на посилки будуть складати відповідно 50 грн, 80 грн та 120 грн, що замінить попередні тарифи в розмірі 40 грн, 60 грн та 80 грн. </w:t>
      </w:r>
    </w:p>
    <w:p w:rsidR="00B238FA" w:rsidRDefault="00B379ED">
      <w:pPr>
        <w:ind w:left="-15" w:right="0"/>
      </w:pPr>
      <w:r>
        <w:t>К</w:t>
      </w:r>
      <w:r w:rsidR="00DB6990">
        <w:t xml:space="preserve">рім цього, компанія </w:t>
      </w:r>
      <w:r w:rsidR="00DB6990">
        <w:rPr>
          <w:lang w:val="uk-UA"/>
        </w:rPr>
        <w:t>«</w:t>
      </w:r>
      <w:r w:rsidR="00DB6990">
        <w:t>Нова пошта</w:t>
      </w:r>
      <w:r w:rsidR="00DB6990">
        <w:rPr>
          <w:lang w:val="uk-UA"/>
        </w:rPr>
        <w:t>»</w:t>
      </w:r>
      <w:r>
        <w:t xml:space="preserve"> припинить стягувати додаткову плату у розмірі 20 грн за повернення товару відправнику після його перевірки у відділенні. </w:t>
      </w:r>
    </w:p>
    <w:p w:rsidR="00B238FA" w:rsidRDefault="00B379ED">
      <w:pPr>
        <w:spacing w:after="185" w:line="259" w:lineRule="auto"/>
        <w:ind w:left="-15" w:right="0" w:firstLine="0"/>
      </w:pPr>
      <w:r>
        <w:t xml:space="preserve">З цього моменту ця послуга буде надаватися безкоштовно [14]. </w:t>
      </w:r>
    </w:p>
    <w:p w:rsidR="00B238FA" w:rsidRDefault="00B379ED">
      <w:pPr>
        <w:spacing w:after="12"/>
        <w:ind w:left="-15" w:right="0"/>
      </w:pPr>
      <w:r>
        <w:t xml:space="preserve">2. рівень доходів населення: рівень доходів населення впливає на його спроможність купувати будівельні інструменти. Вищі доходи можуть сприяти збільшенню попиту на високоякісні та дорогі інструменти, тоді як нижчі доходи можуть змушувати споживачів шукати більш доступні варіанти. </w:t>
      </w:r>
    </w:p>
    <w:p w:rsidR="00B238FA" w:rsidRDefault="00B379ED">
      <w:pPr>
        <w:ind w:left="-15" w:right="0"/>
      </w:pPr>
      <w:r>
        <w:t xml:space="preserve">За даними Нацбанку у своєму інфляційному звіті за липень 2022 року, існує прогнозне зниження інфляції до близько 20%, а це означає спад економіки країни.  </w:t>
      </w:r>
    </w:p>
    <w:p w:rsidR="00B238FA" w:rsidRDefault="00B379ED">
      <w:pPr>
        <w:spacing w:after="5"/>
        <w:ind w:left="-15" w:right="0"/>
      </w:pPr>
      <w:r>
        <w:t xml:space="preserve">У другому кварталі 2022 року рівень безробіття зрос до близько 35% через спад економіки. В майбутньому безробіття почне знижуватись, але залишиться вищим за нормальний рівень через тривалі наслідки війни. </w:t>
      </w:r>
    </w:p>
    <w:p w:rsidR="00B238FA" w:rsidRDefault="00B379ED">
      <w:pPr>
        <w:spacing w:after="0"/>
        <w:ind w:left="-15" w:right="0"/>
      </w:pPr>
      <w:r>
        <w:t xml:space="preserve">Погіршення економічної активності також призвело до різкого зниження доходів населення. На початку війни багато підприємств намагалися виплачувати повну зарплату, але через продовження конфлікту та погіршення фінансової ситуації більшість компаній не можуть забезпечити попередні рівні </w:t>
      </w:r>
      <w:r>
        <w:lastRenderedPageBreak/>
        <w:t xml:space="preserve">оплати праці. В результаті, у 2022 році номінальні зарплати скоротяться на 12%, а реальні зарплати (враховуючи інфляцію) - на 27%. </w:t>
      </w:r>
    </w:p>
    <w:p w:rsidR="00B238FA" w:rsidRDefault="00B379ED">
      <w:pPr>
        <w:ind w:left="-15" w:right="0"/>
      </w:pPr>
      <w:r>
        <w:t xml:space="preserve">З покращенням економіки і збільшенням попиту на робочу силу номінальні зарплати швидко зростатимуть і перевищать попередні рівні вже у 2023 році. Однак, з урахуванням інфляції реальні зарплати до кінця 2024 року все ще будуть нижчими, ніж до війни [15]. </w:t>
      </w:r>
    </w:p>
    <w:p w:rsidR="00B238FA" w:rsidRDefault="00B379ED">
      <w:pPr>
        <w:numPr>
          <w:ilvl w:val="0"/>
          <w:numId w:val="13"/>
        </w:numPr>
        <w:ind w:right="0"/>
      </w:pPr>
      <w:r>
        <w:t xml:space="preserve">інфраструктура: Розвиток інфраструктури, такої як будівництво житлових комплексів, комерційних об'єктів та інфраструктурних проектів, може стимулювати попит на будівельні інструменти. Потреба в інструментах та матеріалах для будівництва і ремонту залежить від рівня розвитку будівельної галузі. </w:t>
      </w:r>
    </w:p>
    <w:p w:rsidR="00B238FA" w:rsidRDefault="00B379ED">
      <w:pPr>
        <w:numPr>
          <w:ilvl w:val="0"/>
          <w:numId w:val="13"/>
        </w:numPr>
        <w:ind w:right="0"/>
      </w:pPr>
      <w:r>
        <w:t xml:space="preserve">потенціал ринку: розмір та потенціал ринку будівельних інструментів в Україні також впливають на економічну ситуацію магазину. Ринок, який виявляє стабільний попит на будівельні інструменти, може створювати сприятливі умови для розвитку та розширення бізнесу.  </w:t>
      </w:r>
    </w:p>
    <w:p w:rsidR="00B238FA" w:rsidRDefault="00B379ED">
      <w:pPr>
        <w:ind w:left="-15" w:right="0"/>
      </w:pPr>
      <w:r>
        <w:t xml:space="preserve">На тлі військових дій на території України, треба сказати, що компанії, що займаються будівництвом, зараз активно купують інструменти, а кінцеві споживачі мають на меті зекономити на матеріалах та мати гарний ремонт, особливо, у випадках, коли їхні помешкання постраждали в зв’язку з обстрілами по території України.  </w:t>
      </w:r>
    </w:p>
    <w:p w:rsidR="00B238FA" w:rsidRDefault="00B379ED">
      <w:pPr>
        <w:spacing w:after="185" w:line="259" w:lineRule="auto"/>
        <w:ind w:left="566" w:right="0" w:firstLine="0"/>
      </w:pPr>
      <w:r>
        <w:t xml:space="preserve">Серед технологічних факторів макросередовища виділити наступні:  </w:t>
      </w:r>
    </w:p>
    <w:p w:rsidR="00B238FA" w:rsidRDefault="00B379ED">
      <w:pPr>
        <w:numPr>
          <w:ilvl w:val="0"/>
          <w:numId w:val="14"/>
        </w:numPr>
        <w:ind w:right="0"/>
      </w:pPr>
      <w:r>
        <w:t xml:space="preserve">рівень технологічного розвитку: ступінь доступності та використання сучасних технологій у будівельній галузі може впливати на попит на будівельні інструменти. Покупці можуть бути зацікавлені в продуктах, які використовують новітні технології, що спрощують роботу та забезпечують високу ефективність; </w:t>
      </w:r>
    </w:p>
    <w:p w:rsidR="00B238FA" w:rsidRDefault="00B379ED">
      <w:pPr>
        <w:numPr>
          <w:ilvl w:val="0"/>
          <w:numId w:val="14"/>
        </w:numPr>
        <w:ind w:right="0"/>
      </w:pPr>
      <w:r>
        <w:t xml:space="preserve">інноваційні розробки: впровадження нових інноваційних рішень у виробництво та продаж будівельних інструментів може забезпечити </w:t>
      </w:r>
      <w:r>
        <w:lastRenderedPageBreak/>
        <w:t xml:space="preserve">конкурентну перевагу магазину. Наприклад, використання екологічно чистих матеріалів, розробка нових функціональних можливостей або вдосконалення дизайну товарів; </w:t>
      </w:r>
    </w:p>
    <w:p w:rsidR="00B238FA" w:rsidRDefault="00B379ED">
      <w:pPr>
        <w:numPr>
          <w:ilvl w:val="0"/>
          <w:numId w:val="14"/>
        </w:numPr>
        <w:ind w:right="0"/>
      </w:pPr>
      <w:r>
        <w:t xml:space="preserve">інтернет-технології: зростання популярності онлайн-торгівлі та електронних платформ впливає на спосіб здійснення покупок будівельних інструментів. Розвиток електронної комерції та онлайн-маркетплейсів може вимагати від магазину адаптації до цих змін та надання онлайн-продажів та послуг; </w:t>
      </w:r>
    </w:p>
    <w:p w:rsidR="00B238FA" w:rsidRDefault="00B379ED">
      <w:pPr>
        <w:numPr>
          <w:ilvl w:val="0"/>
          <w:numId w:val="14"/>
        </w:numPr>
        <w:spacing w:after="0"/>
        <w:ind w:right="0"/>
      </w:pPr>
      <w:r>
        <w:t xml:space="preserve">автоматизація та роботизація: використання автоматизованих систем та роботизованих процесів в виробництві та управлінні може підвищити продуктивність та якість роботи магазину. Наприклад, використання автоматичних складських систем або роботизованих систем обробки замовлень. </w:t>
      </w:r>
    </w:p>
    <w:p w:rsidR="00B238FA" w:rsidRDefault="00B379ED">
      <w:pPr>
        <w:ind w:left="-15" w:right="0"/>
      </w:pPr>
      <w:r>
        <w:t xml:space="preserve">На основі проаналізованих факторів складемо таблицю факторів макросередовища (таблиця 1.5): </w:t>
      </w:r>
    </w:p>
    <w:p w:rsidR="00B238FA" w:rsidRDefault="00B379ED">
      <w:pPr>
        <w:spacing w:after="188" w:line="259" w:lineRule="auto"/>
        <w:ind w:left="566" w:right="0" w:firstLine="0"/>
        <w:jc w:val="left"/>
      </w:pPr>
      <w:r>
        <w:t xml:space="preserve"> </w:t>
      </w:r>
    </w:p>
    <w:p w:rsidR="00B238FA" w:rsidRDefault="00B379ED">
      <w:pPr>
        <w:spacing w:after="0" w:line="259" w:lineRule="auto"/>
        <w:ind w:left="566" w:right="0" w:firstLine="0"/>
      </w:pPr>
      <w:r>
        <w:t xml:space="preserve">Таблиця 1.5 – Таблиця факторів макросередовища </w:t>
      </w:r>
    </w:p>
    <w:tbl>
      <w:tblPr>
        <w:tblStyle w:val="TableGrid"/>
        <w:tblW w:w="9921" w:type="dxa"/>
        <w:tblInd w:w="5" w:type="dxa"/>
        <w:tblCellMar>
          <w:top w:w="7" w:type="dxa"/>
          <w:left w:w="108" w:type="dxa"/>
          <w:right w:w="48" w:type="dxa"/>
        </w:tblCellMar>
        <w:tblLook w:val="04A0" w:firstRow="1" w:lastRow="0" w:firstColumn="1" w:lastColumn="0" w:noHBand="0" w:noVBand="1"/>
      </w:tblPr>
      <w:tblGrid>
        <w:gridCol w:w="552"/>
        <w:gridCol w:w="2060"/>
        <w:gridCol w:w="3624"/>
        <w:gridCol w:w="3685"/>
      </w:tblGrid>
      <w:tr w:rsidR="00B238FA">
        <w:trPr>
          <w:trHeight w:val="562"/>
        </w:trPr>
        <w:tc>
          <w:tcPr>
            <w:tcW w:w="552" w:type="dxa"/>
            <w:tcBorders>
              <w:top w:val="single" w:sz="4" w:space="0" w:color="000000"/>
              <w:left w:val="single" w:sz="4" w:space="0" w:color="000000"/>
              <w:bottom w:val="single" w:sz="4" w:space="0" w:color="000000"/>
              <w:right w:val="single" w:sz="4" w:space="0" w:color="000000"/>
            </w:tcBorders>
          </w:tcPr>
          <w:p w:rsidR="00B238FA" w:rsidRDefault="00B379ED">
            <w:pPr>
              <w:spacing w:after="15" w:line="259" w:lineRule="auto"/>
              <w:ind w:left="53" w:right="0" w:firstLine="0"/>
              <w:jc w:val="left"/>
            </w:pPr>
            <w:r>
              <w:rPr>
                <w:sz w:val="24"/>
              </w:rPr>
              <w:t xml:space="preserve">№ </w:t>
            </w:r>
          </w:p>
          <w:p w:rsidR="00B238FA" w:rsidRDefault="00B379ED">
            <w:pPr>
              <w:spacing w:after="0" w:line="259" w:lineRule="auto"/>
              <w:ind w:left="22" w:right="0" w:firstLine="0"/>
              <w:jc w:val="left"/>
            </w:pPr>
            <w:r>
              <w:rPr>
                <w:sz w:val="24"/>
              </w:rPr>
              <w:t xml:space="preserve">з/п </w:t>
            </w:r>
          </w:p>
        </w:tc>
        <w:tc>
          <w:tcPr>
            <w:tcW w:w="20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Фактор </w:t>
            </w:r>
          </w:p>
        </w:tc>
        <w:tc>
          <w:tcPr>
            <w:tcW w:w="36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Можливість </w:t>
            </w:r>
          </w:p>
        </w:tc>
        <w:tc>
          <w:tcPr>
            <w:tcW w:w="36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4" w:firstLine="0"/>
              <w:jc w:val="center"/>
            </w:pPr>
            <w:r>
              <w:rPr>
                <w:sz w:val="24"/>
              </w:rPr>
              <w:t xml:space="preserve">Загроза </w:t>
            </w:r>
          </w:p>
        </w:tc>
      </w:tr>
      <w:tr w:rsidR="00B238FA">
        <w:trPr>
          <w:trHeight w:val="286"/>
        </w:trPr>
        <w:tc>
          <w:tcPr>
            <w:tcW w:w="55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1 </w:t>
            </w:r>
          </w:p>
        </w:tc>
        <w:tc>
          <w:tcPr>
            <w:tcW w:w="20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1" w:firstLine="0"/>
              <w:jc w:val="center"/>
            </w:pPr>
            <w:r>
              <w:rPr>
                <w:sz w:val="24"/>
              </w:rPr>
              <w:t xml:space="preserve">2 </w:t>
            </w:r>
          </w:p>
        </w:tc>
        <w:tc>
          <w:tcPr>
            <w:tcW w:w="36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3 </w:t>
            </w:r>
          </w:p>
        </w:tc>
        <w:tc>
          <w:tcPr>
            <w:tcW w:w="36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4 </w:t>
            </w:r>
          </w:p>
        </w:tc>
      </w:tr>
      <w:tr w:rsidR="00B238FA">
        <w:trPr>
          <w:trHeight w:val="1390"/>
        </w:trPr>
        <w:tc>
          <w:tcPr>
            <w:tcW w:w="55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1. </w:t>
            </w:r>
          </w:p>
        </w:tc>
        <w:tc>
          <w:tcPr>
            <w:tcW w:w="2060" w:type="dxa"/>
            <w:tcBorders>
              <w:top w:val="single" w:sz="4" w:space="0" w:color="000000"/>
              <w:left w:val="single" w:sz="4" w:space="0" w:color="000000"/>
              <w:bottom w:val="single" w:sz="4" w:space="0" w:color="000000"/>
              <w:right w:val="single" w:sz="4" w:space="0" w:color="000000"/>
            </w:tcBorders>
          </w:tcPr>
          <w:p w:rsidR="00B238FA" w:rsidRDefault="00B379ED">
            <w:pPr>
              <w:spacing w:after="46" w:line="238" w:lineRule="auto"/>
              <w:ind w:right="0" w:firstLine="0"/>
              <w:jc w:val="center"/>
            </w:pPr>
            <w:r>
              <w:rPr>
                <w:sz w:val="24"/>
              </w:rPr>
              <w:t xml:space="preserve">Законодавство про </w:t>
            </w:r>
          </w:p>
          <w:p w:rsidR="00B238FA" w:rsidRDefault="00B379ED">
            <w:pPr>
              <w:spacing w:after="0" w:line="259" w:lineRule="auto"/>
              <w:ind w:left="84" w:right="0" w:firstLine="0"/>
              <w:jc w:val="left"/>
            </w:pPr>
            <w:r>
              <w:rPr>
                <w:sz w:val="24"/>
              </w:rPr>
              <w:t xml:space="preserve">підприємництво </w:t>
            </w:r>
          </w:p>
        </w:tc>
        <w:tc>
          <w:tcPr>
            <w:tcW w:w="36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pPr>
            <w:r>
              <w:rPr>
                <w:sz w:val="24"/>
              </w:rPr>
              <w:t xml:space="preserve">Стабільне та сприятливе законодавство може забезпечити сприятливу підприємницьку клімат, захист прав споживачів та підприємців. </w:t>
            </w:r>
          </w:p>
        </w:tc>
        <w:tc>
          <w:tcPr>
            <w:tcW w:w="36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pPr>
            <w:r>
              <w:rPr>
                <w:sz w:val="24"/>
              </w:rPr>
              <w:t xml:space="preserve">Зміни в законодавстві, нові обмеження або висока бюрократія можуть створити перешкоди для бізнесу та вплинути на його ефективність. </w:t>
            </w:r>
          </w:p>
        </w:tc>
      </w:tr>
      <w:tr w:rsidR="00B238FA">
        <w:trPr>
          <w:trHeight w:val="1666"/>
        </w:trPr>
        <w:tc>
          <w:tcPr>
            <w:tcW w:w="55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2. </w:t>
            </w:r>
          </w:p>
        </w:tc>
        <w:tc>
          <w:tcPr>
            <w:tcW w:w="20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Регулювання якості та безпеки продукції </w:t>
            </w:r>
          </w:p>
        </w:tc>
        <w:tc>
          <w:tcPr>
            <w:tcW w:w="36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pPr>
            <w:r>
              <w:rPr>
                <w:sz w:val="24"/>
              </w:rPr>
              <w:t xml:space="preserve">Строгі стандарти якості та безпеки продукції можуть сприяти довірі споживачів та конкурентній переваги компанії, яка пропонує високоякісні та безпечні товари. </w:t>
            </w:r>
          </w:p>
        </w:tc>
        <w:tc>
          <w:tcPr>
            <w:tcW w:w="36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4" w:firstLine="0"/>
            </w:pPr>
            <w:r>
              <w:rPr>
                <w:sz w:val="24"/>
              </w:rPr>
              <w:t xml:space="preserve">Невідповідність стандартам якості та безпеки може призвести до втрати довіри споживачів, штрафів або навіть заборони на продаж певних продуктів. </w:t>
            </w:r>
          </w:p>
        </w:tc>
      </w:tr>
      <w:tr w:rsidR="00B238FA">
        <w:trPr>
          <w:trHeight w:val="1942"/>
        </w:trPr>
        <w:tc>
          <w:tcPr>
            <w:tcW w:w="55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3. </w:t>
            </w:r>
          </w:p>
        </w:tc>
        <w:tc>
          <w:tcPr>
            <w:tcW w:w="20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Трудове законодавство </w:t>
            </w:r>
          </w:p>
        </w:tc>
        <w:tc>
          <w:tcPr>
            <w:tcW w:w="3624" w:type="dxa"/>
            <w:tcBorders>
              <w:top w:val="single" w:sz="4" w:space="0" w:color="000000"/>
              <w:left w:val="single" w:sz="4" w:space="0" w:color="000000"/>
              <w:bottom w:val="single" w:sz="4" w:space="0" w:color="000000"/>
              <w:right w:val="single" w:sz="4" w:space="0" w:color="000000"/>
            </w:tcBorders>
          </w:tcPr>
          <w:p w:rsidR="00B238FA" w:rsidRDefault="00B379ED" w:rsidP="003C4F95">
            <w:pPr>
              <w:spacing w:after="0" w:line="259" w:lineRule="auto"/>
              <w:ind w:right="60" w:firstLine="0"/>
            </w:pPr>
            <w:r>
              <w:rPr>
                <w:sz w:val="24"/>
              </w:rPr>
              <w:t xml:space="preserve">Справедливе трудове законодавство може забезпечити захист прав працівників та підтримувати задоволеність персоналу </w:t>
            </w:r>
          </w:p>
        </w:tc>
        <w:tc>
          <w:tcPr>
            <w:tcW w:w="3685" w:type="dxa"/>
            <w:tcBorders>
              <w:top w:val="single" w:sz="4" w:space="0" w:color="000000"/>
              <w:left w:val="single" w:sz="4" w:space="0" w:color="000000"/>
              <w:bottom w:val="single" w:sz="4" w:space="0" w:color="000000"/>
              <w:right w:val="single" w:sz="4" w:space="0" w:color="000000"/>
            </w:tcBorders>
          </w:tcPr>
          <w:p w:rsidR="00B238FA" w:rsidRDefault="00B379ED" w:rsidP="003C4F95">
            <w:pPr>
              <w:spacing w:after="0" w:line="259" w:lineRule="auto"/>
              <w:ind w:right="63" w:firstLine="0"/>
            </w:pPr>
            <w:r>
              <w:rPr>
                <w:sz w:val="24"/>
              </w:rPr>
              <w:t>Високі вимоги трудового законодавства можуть призвести до збільшення витрат на заробітну плату, обмежень у гнучкості робочого графіку</w:t>
            </w:r>
            <w:r w:rsidR="003C4F95">
              <w:rPr>
                <w:sz w:val="24"/>
                <w:lang w:val="uk-UA"/>
              </w:rPr>
              <w:t>.</w:t>
            </w:r>
            <w:r>
              <w:rPr>
                <w:sz w:val="24"/>
              </w:rPr>
              <w:t xml:space="preserve"> </w:t>
            </w:r>
          </w:p>
        </w:tc>
      </w:tr>
    </w:tbl>
    <w:p w:rsidR="00B379ED" w:rsidRDefault="00B379ED" w:rsidP="00B379ED">
      <w:pPr>
        <w:spacing w:after="0" w:line="259" w:lineRule="auto"/>
        <w:ind w:left="-15" w:right="0" w:firstLine="0"/>
      </w:pPr>
      <w:r>
        <w:lastRenderedPageBreak/>
        <w:t xml:space="preserve">Продовження таблиці 1.5 </w:t>
      </w:r>
    </w:p>
    <w:tbl>
      <w:tblPr>
        <w:tblStyle w:val="TableGrid"/>
        <w:tblW w:w="9921" w:type="dxa"/>
        <w:tblInd w:w="5" w:type="dxa"/>
        <w:tblCellMar>
          <w:top w:w="7" w:type="dxa"/>
          <w:left w:w="108" w:type="dxa"/>
          <w:right w:w="48" w:type="dxa"/>
        </w:tblCellMar>
        <w:tblLook w:val="04A0" w:firstRow="1" w:lastRow="0" w:firstColumn="1" w:lastColumn="0" w:noHBand="0" w:noVBand="1"/>
      </w:tblPr>
      <w:tblGrid>
        <w:gridCol w:w="552"/>
        <w:gridCol w:w="2060"/>
        <w:gridCol w:w="3624"/>
        <w:gridCol w:w="3685"/>
      </w:tblGrid>
      <w:tr w:rsidR="00B238FA">
        <w:trPr>
          <w:trHeight w:val="2221"/>
        </w:trPr>
        <w:tc>
          <w:tcPr>
            <w:tcW w:w="55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4. </w:t>
            </w:r>
          </w:p>
        </w:tc>
        <w:tc>
          <w:tcPr>
            <w:tcW w:w="20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Податкове законодавство </w:t>
            </w:r>
          </w:p>
        </w:tc>
        <w:tc>
          <w:tcPr>
            <w:tcW w:w="36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pPr>
            <w:r>
              <w:rPr>
                <w:sz w:val="24"/>
              </w:rPr>
              <w:t xml:space="preserve">Стабільна економічна ситуація сприяє споживчому попиту і зростанню ринку ремонтних інструментів. Економічний розвиток країни може створити нові можливості для розширення бізнесу та збільшення обсягів продажу. </w:t>
            </w:r>
          </w:p>
        </w:tc>
        <w:tc>
          <w:tcPr>
            <w:tcW w:w="36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pPr>
            <w:r>
              <w:rPr>
                <w:sz w:val="24"/>
              </w:rPr>
              <w:t xml:space="preserve">Нестабільна економічна ситуація, зростання інфляції або спад покупців можуть призвести до зменшення попиту на ремонтні інструменти та скорочення доходів. </w:t>
            </w:r>
          </w:p>
        </w:tc>
      </w:tr>
      <w:tr w:rsidR="00B238FA">
        <w:trPr>
          <w:trHeight w:val="1666"/>
        </w:trPr>
        <w:tc>
          <w:tcPr>
            <w:tcW w:w="55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5. </w:t>
            </w:r>
          </w:p>
        </w:tc>
        <w:tc>
          <w:tcPr>
            <w:tcW w:w="20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Макроекономічна ситуація </w:t>
            </w:r>
          </w:p>
        </w:tc>
        <w:tc>
          <w:tcPr>
            <w:tcW w:w="362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Стабільний </w:t>
            </w:r>
            <w:r>
              <w:rPr>
                <w:sz w:val="24"/>
              </w:rPr>
              <w:tab/>
              <w:t xml:space="preserve">економічний розвиток, зростання ВВП та споживчої активності можуть сприяти збільшенню попиту на ремонтні інструменти та збуту товарів. </w:t>
            </w:r>
          </w:p>
        </w:tc>
        <w:tc>
          <w:tcPr>
            <w:tcW w:w="36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pPr>
            <w:r>
              <w:rPr>
                <w:sz w:val="24"/>
              </w:rPr>
              <w:t xml:space="preserve">Економічна рецесія, зменшення покупецької спроможності населення та нестабільна валютна ситуація можуть призвести до скорочення попиту на товари та зменшення обсягів продажів. </w:t>
            </w:r>
          </w:p>
        </w:tc>
      </w:tr>
      <w:tr w:rsidR="00B379ED">
        <w:trPr>
          <w:trHeight w:val="1666"/>
        </w:trPr>
        <w:tc>
          <w:tcPr>
            <w:tcW w:w="552"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2" w:firstLine="0"/>
              <w:jc w:val="center"/>
            </w:pPr>
            <w:r>
              <w:rPr>
                <w:sz w:val="24"/>
              </w:rPr>
              <w:t xml:space="preserve">6. </w:t>
            </w:r>
          </w:p>
        </w:tc>
        <w:tc>
          <w:tcPr>
            <w:tcW w:w="2060"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0" w:firstLine="0"/>
              <w:jc w:val="center"/>
            </w:pPr>
            <w:r>
              <w:rPr>
                <w:sz w:val="24"/>
              </w:rPr>
              <w:t xml:space="preserve">Рівень доходів населення </w:t>
            </w:r>
          </w:p>
        </w:tc>
        <w:tc>
          <w:tcPr>
            <w:tcW w:w="3624"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0" w:firstLine="0"/>
            </w:pPr>
            <w:r>
              <w:rPr>
                <w:sz w:val="24"/>
              </w:rPr>
              <w:t xml:space="preserve">Зростання доходів населення може збільшити їхню покупецьку спроможність і сприяти збільшенню обсягів продажу ремонтних інструментів. </w:t>
            </w:r>
          </w:p>
        </w:tc>
        <w:tc>
          <w:tcPr>
            <w:tcW w:w="3685"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3" w:firstLine="0"/>
            </w:pPr>
            <w:r>
              <w:rPr>
                <w:sz w:val="24"/>
              </w:rPr>
              <w:t xml:space="preserve">Зменшення рівня доходів або зростання економічної нерівності можуть обмежити здатність споживачів придбати дорогі товари та вплинути на продажі. </w:t>
            </w:r>
          </w:p>
        </w:tc>
      </w:tr>
      <w:tr w:rsidR="00B379ED">
        <w:trPr>
          <w:trHeight w:val="1666"/>
        </w:trPr>
        <w:tc>
          <w:tcPr>
            <w:tcW w:w="552"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2" w:firstLine="0"/>
              <w:jc w:val="center"/>
            </w:pPr>
            <w:r>
              <w:rPr>
                <w:sz w:val="24"/>
              </w:rPr>
              <w:t xml:space="preserve">7. </w:t>
            </w:r>
          </w:p>
        </w:tc>
        <w:tc>
          <w:tcPr>
            <w:tcW w:w="2060"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6" w:firstLine="0"/>
              <w:jc w:val="center"/>
            </w:pPr>
            <w:r>
              <w:rPr>
                <w:sz w:val="24"/>
              </w:rPr>
              <w:t xml:space="preserve">Інфраструктура </w:t>
            </w:r>
          </w:p>
        </w:tc>
        <w:tc>
          <w:tcPr>
            <w:tcW w:w="3624"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2" w:firstLine="0"/>
            </w:pPr>
            <w:r>
              <w:rPr>
                <w:sz w:val="24"/>
              </w:rPr>
              <w:t xml:space="preserve">Розвита інфраструктура, наявність зручних транспортних мереж, логістичних послуг та доступ до постачання сировини можуть полегшити постачання та дистрибуцію товарів. </w:t>
            </w:r>
          </w:p>
        </w:tc>
        <w:tc>
          <w:tcPr>
            <w:tcW w:w="3685"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45" w:line="238" w:lineRule="auto"/>
              <w:ind w:right="61" w:firstLine="0"/>
            </w:pPr>
            <w:r>
              <w:rPr>
                <w:sz w:val="24"/>
              </w:rPr>
              <w:t xml:space="preserve">Недостатня розвиненість інфраструктури може призвести до складнощів у постачанні товарів, збільшення витрат на логістику та затримки у </w:t>
            </w:r>
          </w:p>
          <w:p w:rsidR="00B379ED" w:rsidRDefault="00B379ED" w:rsidP="00B379ED">
            <w:pPr>
              <w:spacing w:after="0" w:line="259" w:lineRule="auto"/>
              <w:ind w:right="0" w:firstLine="0"/>
              <w:jc w:val="left"/>
            </w:pPr>
            <w:r>
              <w:rPr>
                <w:sz w:val="24"/>
              </w:rPr>
              <w:t xml:space="preserve">доставці.9 </w:t>
            </w:r>
          </w:p>
        </w:tc>
      </w:tr>
      <w:tr w:rsidR="00B379ED">
        <w:trPr>
          <w:trHeight w:val="1666"/>
        </w:trPr>
        <w:tc>
          <w:tcPr>
            <w:tcW w:w="552"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2" w:firstLine="0"/>
              <w:jc w:val="center"/>
            </w:pPr>
            <w:r>
              <w:rPr>
                <w:sz w:val="24"/>
              </w:rPr>
              <w:t xml:space="preserve">8. </w:t>
            </w:r>
          </w:p>
        </w:tc>
        <w:tc>
          <w:tcPr>
            <w:tcW w:w="2060"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left="58" w:right="0" w:firstLine="0"/>
              <w:jc w:val="left"/>
            </w:pPr>
            <w:r>
              <w:rPr>
                <w:sz w:val="24"/>
              </w:rPr>
              <w:t xml:space="preserve">Потенціал ринку </w:t>
            </w:r>
          </w:p>
        </w:tc>
        <w:tc>
          <w:tcPr>
            <w:tcW w:w="3624"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0" w:firstLine="0"/>
            </w:pPr>
            <w:r>
              <w:rPr>
                <w:sz w:val="24"/>
              </w:rPr>
              <w:t xml:space="preserve">Ринок ремонтних інструментів може мати потенціал для зростання та розширення, особливо у зв'язку з розвитком будівельної галузі та ремонтних робіт. </w:t>
            </w:r>
          </w:p>
        </w:tc>
        <w:tc>
          <w:tcPr>
            <w:tcW w:w="3685"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3" w:firstLine="0"/>
            </w:pPr>
            <w:r>
              <w:rPr>
                <w:sz w:val="24"/>
              </w:rPr>
              <w:t xml:space="preserve">Наявність сильної конкуренції, насиченість ринку або з'явлення нових конкурентів можуть ускладнити позиціонування та проникнення на ринок. </w:t>
            </w:r>
          </w:p>
        </w:tc>
      </w:tr>
      <w:tr w:rsidR="00B379ED">
        <w:trPr>
          <w:trHeight w:val="1666"/>
        </w:trPr>
        <w:tc>
          <w:tcPr>
            <w:tcW w:w="552"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2" w:firstLine="0"/>
              <w:jc w:val="center"/>
            </w:pPr>
            <w:r>
              <w:rPr>
                <w:sz w:val="24"/>
              </w:rPr>
              <w:t xml:space="preserve">9. </w:t>
            </w:r>
          </w:p>
        </w:tc>
        <w:tc>
          <w:tcPr>
            <w:tcW w:w="2060"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0" w:firstLine="0"/>
              <w:jc w:val="center"/>
            </w:pPr>
            <w:r>
              <w:rPr>
                <w:sz w:val="24"/>
              </w:rPr>
              <w:t xml:space="preserve">Рівень технологічного розвитку </w:t>
            </w:r>
          </w:p>
        </w:tc>
        <w:tc>
          <w:tcPr>
            <w:tcW w:w="3624"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58" w:firstLine="0"/>
            </w:pPr>
            <w:r>
              <w:rPr>
                <w:sz w:val="24"/>
              </w:rPr>
              <w:t xml:space="preserve">Швидкий технологічний прогрес може принести інноваційні розробки у сфері ремонтних інструментів, покращення якості та функціональності, що сприятиме популярності товарів і забезпечить конкурентну перевагу. </w:t>
            </w:r>
          </w:p>
        </w:tc>
        <w:tc>
          <w:tcPr>
            <w:tcW w:w="3685" w:type="dxa"/>
            <w:tcBorders>
              <w:top w:val="single" w:sz="4" w:space="0" w:color="000000"/>
              <w:left w:val="single" w:sz="4" w:space="0" w:color="000000"/>
              <w:bottom w:val="single" w:sz="4" w:space="0" w:color="000000"/>
              <w:right w:val="single" w:sz="4" w:space="0" w:color="000000"/>
            </w:tcBorders>
          </w:tcPr>
          <w:p w:rsidR="00B379ED" w:rsidRDefault="00B379ED" w:rsidP="00B379ED">
            <w:pPr>
              <w:spacing w:after="0" w:line="259" w:lineRule="auto"/>
              <w:ind w:right="64" w:firstLine="0"/>
            </w:pPr>
            <w:r>
              <w:rPr>
                <w:sz w:val="24"/>
              </w:rPr>
              <w:t xml:space="preserve">Відставання від технологічних трендів або виникнення нових технологій можуть призвести до втрати конкурентоспроможності та відстаючого товарного асортименту. </w:t>
            </w:r>
          </w:p>
        </w:tc>
      </w:tr>
    </w:tbl>
    <w:p w:rsidR="00B238FA" w:rsidRDefault="00B379ED">
      <w:pPr>
        <w:spacing w:after="0" w:line="259" w:lineRule="auto"/>
        <w:ind w:right="0" w:firstLine="0"/>
        <w:jc w:val="left"/>
      </w:pPr>
      <w:r>
        <w:rPr>
          <w:rFonts w:ascii="Calibri" w:eastAsia="Calibri" w:hAnsi="Calibri" w:cs="Calibri"/>
          <w:sz w:val="22"/>
        </w:rPr>
        <w:t xml:space="preserve"> </w:t>
      </w:r>
      <w:r>
        <w:rPr>
          <w:rFonts w:ascii="Calibri" w:eastAsia="Calibri" w:hAnsi="Calibri" w:cs="Calibri"/>
          <w:sz w:val="22"/>
        </w:rPr>
        <w:tab/>
        <w:t xml:space="preserve"> </w:t>
      </w:r>
    </w:p>
    <w:p w:rsidR="00B379ED" w:rsidRDefault="00B379ED"/>
    <w:p w:rsidR="00B379ED" w:rsidRDefault="00B379ED"/>
    <w:p w:rsidR="00B379ED" w:rsidRDefault="00B379ED"/>
    <w:p w:rsidR="00B379ED" w:rsidRDefault="00B379ED" w:rsidP="00B379ED">
      <w:pPr>
        <w:spacing w:after="0" w:line="259" w:lineRule="auto"/>
        <w:ind w:left="-15" w:right="0" w:firstLine="0"/>
      </w:pPr>
      <w:r>
        <w:lastRenderedPageBreak/>
        <w:t xml:space="preserve">Продовження таблиці 1.5 </w:t>
      </w:r>
    </w:p>
    <w:tbl>
      <w:tblPr>
        <w:tblStyle w:val="TableGrid"/>
        <w:tblW w:w="9921" w:type="dxa"/>
        <w:tblInd w:w="5" w:type="dxa"/>
        <w:tblCellMar>
          <w:top w:w="7" w:type="dxa"/>
          <w:left w:w="108" w:type="dxa"/>
          <w:right w:w="48" w:type="dxa"/>
        </w:tblCellMar>
        <w:tblLook w:val="04A0" w:firstRow="1" w:lastRow="0" w:firstColumn="1" w:lastColumn="0" w:noHBand="0" w:noVBand="1"/>
      </w:tblPr>
      <w:tblGrid>
        <w:gridCol w:w="551"/>
        <w:gridCol w:w="2088"/>
        <w:gridCol w:w="3607"/>
        <w:gridCol w:w="3675"/>
      </w:tblGrid>
      <w:tr w:rsidR="00B238FA" w:rsidTr="00B379ED">
        <w:trPr>
          <w:trHeight w:val="1944"/>
        </w:trPr>
        <w:tc>
          <w:tcPr>
            <w:tcW w:w="55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7" w:right="0" w:firstLine="0"/>
              <w:jc w:val="left"/>
            </w:pPr>
            <w:r>
              <w:rPr>
                <w:sz w:val="24"/>
              </w:rPr>
              <w:t xml:space="preserve">10. </w:t>
            </w:r>
          </w:p>
        </w:tc>
        <w:tc>
          <w:tcPr>
            <w:tcW w:w="20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Інноваційні розробки </w:t>
            </w:r>
          </w:p>
        </w:tc>
        <w:tc>
          <w:tcPr>
            <w:tcW w:w="360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pPr>
            <w:r>
              <w:rPr>
                <w:sz w:val="24"/>
              </w:rPr>
              <w:t xml:space="preserve">Можливості: Впровадження інноваційних розробок, нових матеріалів або технологій може привернути увагу споживачів, забезпечити перевагу на ринку та стимулювати збільшення продажів. </w:t>
            </w:r>
          </w:p>
        </w:tc>
        <w:tc>
          <w:tcPr>
            <w:tcW w:w="367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pPr>
            <w:r>
              <w:rPr>
                <w:sz w:val="24"/>
              </w:rPr>
              <w:t xml:space="preserve">Відсутність власних інновацій або недостатня гнучкість для швидкого реагування на інноваційні зміни можуть призвести до втрати ринкової позиції і відстаючості від конкурентів. </w:t>
            </w:r>
          </w:p>
        </w:tc>
      </w:tr>
      <w:tr w:rsidR="00B238FA" w:rsidTr="00B379ED">
        <w:trPr>
          <w:trHeight w:val="2218"/>
        </w:trPr>
        <w:tc>
          <w:tcPr>
            <w:tcW w:w="55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7" w:right="0" w:firstLine="0"/>
              <w:jc w:val="left"/>
            </w:pPr>
            <w:r>
              <w:rPr>
                <w:sz w:val="24"/>
              </w:rPr>
              <w:t xml:space="preserve">11. </w:t>
            </w:r>
          </w:p>
        </w:tc>
        <w:tc>
          <w:tcPr>
            <w:tcW w:w="20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Інтернеттехнології </w:t>
            </w:r>
          </w:p>
        </w:tc>
        <w:tc>
          <w:tcPr>
            <w:tcW w:w="3607" w:type="dxa"/>
            <w:tcBorders>
              <w:top w:val="single" w:sz="4" w:space="0" w:color="000000"/>
              <w:left w:val="single" w:sz="4" w:space="0" w:color="000000"/>
              <w:bottom w:val="single" w:sz="4" w:space="0" w:color="000000"/>
              <w:right w:val="single" w:sz="4" w:space="0" w:color="000000"/>
            </w:tcBorders>
          </w:tcPr>
          <w:p w:rsidR="00B238FA" w:rsidRDefault="00B379ED">
            <w:pPr>
              <w:tabs>
                <w:tab w:val="right" w:pos="3468"/>
              </w:tabs>
              <w:spacing w:after="0" w:line="259" w:lineRule="auto"/>
              <w:ind w:right="0" w:firstLine="0"/>
              <w:jc w:val="left"/>
            </w:pPr>
            <w:r>
              <w:rPr>
                <w:sz w:val="24"/>
              </w:rPr>
              <w:t xml:space="preserve">Використання </w:t>
            </w:r>
            <w:r>
              <w:rPr>
                <w:sz w:val="24"/>
              </w:rPr>
              <w:tab/>
              <w:t>інтернет-</w:t>
            </w:r>
          </w:p>
          <w:p w:rsidR="00B238FA" w:rsidRDefault="00B379ED">
            <w:pPr>
              <w:spacing w:after="0" w:line="259" w:lineRule="auto"/>
              <w:ind w:right="60" w:firstLine="0"/>
            </w:pPr>
            <w:r>
              <w:rPr>
                <w:sz w:val="24"/>
              </w:rPr>
              <w:t xml:space="preserve">технологій, електронної комерції та онлайн-продажів може розширити географію збуту, залучити нових клієнтів та сприяти зручності покупок. </w:t>
            </w:r>
          </w:p>
        </w:tc>
        <w:tc>
          <w:tcPr>
            <w:tcW w:w="367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pPr>
            <w:r>
              <w:rPr>
                <w:sz w:val="24"/>
              </w:rPr>
              <w:t xml:space="preserve">Зростання конкуренції в онлайнсередовищі, проблеми кібербезпеки та недостатня інтернетінфраструктура можуть створити складнощі у розвитку електронної комерції та конкуруванні з іншими учасниками ринку. </w:t>
            </w:r>
          </w:p>
        </w:tc>
      </w:tr>
      <w:tr w:rsidR="00B238FA" w:rsidTr="00B379ED">
        <w:trPr>
          <w:trHeight w:val="1390"/>
        </w:trPr>
        <w:tc>
          <w:tcPr>
            <w:tcW w:w="55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7" w:right="0" w:firstLine="0"/>
              <w:jc w:val="left"/>
            </w:pPr>
            <w:r>
              <w:rPr>
                <w:sz w:val="24"/>
              </w:rPr>
              <w:t xml:space="preserve">12. </w:t>
            </w:r>
          </w:p>
        </w:tc>
        <w:tc>
          <w:tcPr>
            <w:tcW w:w="20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Автоматизація та роботизація </w:t>
            </w:r>
          </w:p>
        </w:tc>
        <w:tc>
          <w:tcPr>
            <w:tcW w:w="360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9" w:right="60" w:firstLine="0"/>
            </w:pPr>
            <w:r>
              <w:rPr>
                <w:sz w:val="24"/>
              </w:rPr>
              <w:t xml:space="preserve">Застосування автоматизованих систем і роботів може покращити ефективність операцій в магазині ремонтних інструментів.  </w:t>
            </w:r>
          </w:p>
        </w:tc>
        <w:tc>
          <w:tcPr>
            <w:tcW w:w="367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pPr>
            <w:r>
              <w:rPr>
                <w:sz w:val="24"/>
              </w:rPr>
              <w:t xml:space="preserve">Впровадження автоматизації та роботизації може вимагати значних фінансових витрат, особливо для невеликих підприємств. </w:t>
            </w:r>
          </w:p>
        </w:tc>
      </w:tr>
    </w:tbl>
    <w:p w:rsidR="00B238FA" w:rsidRDefault="00B379ED">
      <w:pPr>
        <w:spacing w:after="0" w:line="259" w:lineRule="auto"/>
        <w:ind w:right="6199" w:firstLine="0"/>
        <w:jc w:val="right"/>
        <w:rPr>
          <w:sz w:val="24"/>
        </w:rPr>
      </w:pPr>
      <w:r>
        <w:rPr>
          <w:sz w:val="24"/>
        </w:rPr>
        <w:t xml:space="preserve">Джерело: узагальнено автором </w:t>
      </w:r>
    </w:p>
    <w:p w:rsidR="00B379ED" w:rsidRDefault="00B379ED">
      <w:pPr>
        <w:spacing w:after="0" w:line="259" w:lineRule="auto"/>
        <w:ind w:right="6199" w:firstLine="0"/>
        <w:jc w:val="right"/>
      </w:pPr>
    </w:p>
    <w:p w:rsidR="00B238FA" w:rsidRDefault="00B379ED">
      <w:pPr>
        <w:spacing w:after="5"/>
        <w:ind w:left="-15" w:right="0"/>
      </w:pPr>
      <w:r>
        <w:t xml:space="preserve">Далі проведемо аналіз мезосередовища підприємства. Мезосередовищем компанії є український ринок будівельних інструментів. Для того, щоб з’ясувати які можливості та загрози можуть постати перед «DNIPRO-M» проведемо аналіз тенденцій ринку, головних гравців ринку, дослідимо експорт та імпорт та в результаті сформуємо мезофактори. </w:t>
      </w:r>
    </w:p>
    <w:p w:rsidR="00B238FA" w:rsidRDefault="00B379ED">
      <w:pPr>
        <w:spacing w:after="0"/>
        <w:ind w:left="-15" w:right="0"/>
      </w:pPr>
      <w:r>
        <w:t xml:space="preserve">Ринок будівельних електроінструментів є перспективним та конкурентним за рахунок насищеності ринку на 99,7% товарими, які були імпортовані в країни, зокрема з Китаю [9].  Попит на ринку напряму залежить від розвитку будівельної галузі України. На основі бази даних Державної служби статистики України, з 2015 по 2019 роки обсяги виробленою будівельної продукції для житлових будівель зростає (дивитись таблицю 1.6). </w:t>
      </w:r>
    </w:p>
    <w:p w:rsidR="00B238FA" w:rsidRDefault="00B379ED">
      <w:pPr>
        <w:spacing w:after="186" w:line="259" w:lineRule="auto"/>
        <w:ind w:left="566" w:right="0" w:firstLine="0"/>
        <w:jc w:val="left"/>
      </w:pPr>
      <w:r>
        <w:t xml:space="preserve"> </w:t>
      </w:r>
    </w:p>
    <w:p w:rsidR="003C4F95" w:rsidRDefault="003C4F95">
      <w:pPr>
        <w:spacing w:after="186" w:line="259" w:lineRule="auto"/>
        <w:ind w:left="566" w:right="0" w:firstLine="0"/>
        <w:jc w:val="left"/>
      </w:pPr>
    </w:p>
    <w:p w:rsidR="003C4F95" w:rsidRDefault="003C4F95">
      <w:pPr>
        <w:spacing w:after="186" w:line="259" w:lineRule="auto"/>
        <w:ind w:left="566" w:right="0" w:firstLine="0"/>
        <w:jc w:val="left"/>
      </w:pPr>
    </w:p>
    <w:p w:rsidR="00B238FA" w:rsidRDefault="00B379ED">
      <w:pPr>
        <w:spacing w:after="187" w:line="259" w:lineRule="auto"/>
        <w:ind w:left="10" w:right="9" w:hanging="10"/>
        <w:jc w:val="right"/>
      </w:pPr>
      <w:r>
        <w:lastRenderedPageBreak/>
        <w:t xml:space="preserve">Таблиця 1.6 – Обсяг виробленої продукції для житлових будинків в </w:t>
      </w:r>
    </w:p>
    <w:p w:rsidR="00B238FA" w:rsidRDefault="00B379ED">
      <w:pPr>
        <w:spacing w:after="0" w:line="259" w:lineRule="auto"/>
        <w:ind w:left="-15" w:right="0" w:firstLine="0"/>
      </w:pPr>
      <w:r>
        <w:t xml:space="preserve">будівельній галузі  </w:t>
      </w:r>
    </w:p>
    <w:tbl>
      <w:tblPr>
        <w:tblStyle w:val="TableGrid"/>
        <w:tblW w:w="9630" w:type="dxa"/>
        <w:tblInd w:w="5" w:type="dxa"/>
        <w:tblCellMar>
          <w:top w:w="7" w:type="dxa"/>
          <w:left w:w="115" w:type="dxa"/>
          <w:right w:w="115" w:type="dxa"/>
        </w:tblCellMar>
        <w:tblLook w:val="04A0" w:firstRow="1" w:lastRow="0" w:firstColumn="1" w:lastColumn="0" w:noHBand="0" w:noVBand="1"/>
      </w:tblPr>
      <w:tblGrid>
        <w:gridCol w:w="3399"/>
        <w:gridCol w:w="6231"/>
      </w:tblGrid>
      <w:tr w:rsidR="00B238FA">
        <w:trPr>
          <w:trHeight w:val="286"/>
        </w:trPr>
        <w:tc>
          <w:tcPr>
            <w:tcW w:w="339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Рік </w:t>
            </w:r>
          </w:p>
        </w:tc>
        <w:tc>
          <w:tcPr>
            <w:tcW w:w="623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 w:firstLine="0"/>
              <w:jc w:val="center"/>
            </w:pPr>
            <w:r>
              <w:rPr>
                <w:sz w:val="24"/>
              </w:rPr>
              <w:t xml:space="preserve">Млн. грн. </w:t>
            </w:r>
          </w:p>
        </w:tc>
      </w:tr>
      <w:tr w:rsidR="00B238FA">
        <w:trPr>
          <w:trHeight w:val="286"/>
        </w:trPr>
        <w:tc>
          <w:tcPr>
            <w:tcW w:w="339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2015 </w:t>
            </w:r>
          </w:p>
        </w:tc>
        <w:tc>
          <w:tcPr>
            <w:tcW w:w="623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 w:firstLine="0"/>
              <w:jc w:val="center"/>
            </w:pPr>
            <w:r>
              <w:rPr>
                <w:sz w:val="24"/>
              </w:rPr>
              <w:t xml:space="preserve">13908,8 </w:t>
            </w:r>
          </w:p>
        </w:tc>
      </w:tr>
      <w:tr w:rsidR="00B238FA">
        <w:trPr>
          <w:trHeight w:val="286"/>
        </w:trPr>
        <w:tc>
          <w:tcPr>
            <w:tcW w:w="339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2016 </w:t>
            </w:r>
          </w:p>
        </w:tc>
        <w:tc>
          <w:tcPr>
            <w:tcW w:w="623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 w:firstLine="0"/>
              <w:jc w:val="center"/>
            </w:pPr>
            <w:r>
              <w:rPr>
                <w:sz w:val="24"/>
              </w:rPr>
              <w:t xml:space="preserve">18012,8 </w:t>
            </w:r>
          </w:p>
        </w:tc>
      </w:tr>
      <w:tr w:rsidR="00B238FA">
        <w:trPr>
          <w:trHeight w:val="286"/>
        </w:trPr>
        <w:tc>
          <w:tcPr>
            <w:tcW w:w="339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2017 </w:t>
            </w:r>
          </w:p>
        </w:tc>
        <w:tc>
          <w:tcPr>
            <w:tcW w:w="623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23730, 0 </w:t>
            </w:r>
          </w:p>
        </w:tc>
      </w:tr>
      <w:tr w:rsidR="00B238FA">
        <w:trPr>
          <w:trHeight w:val="286"/>
        </w:trPr>
        <w:tc>
          <w:tcPr>
            <w:tcW w:w="339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2018 </w:t>
            </w:r>
          </w:p>
        </w:tc>
        <w:tc>
          <w:tcPr>
            <w:tcW w:w="623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29344, 8 </w:t>
            </w:r>
          </w:p>
        </w:tc>
      </w:tr>
      <w:tr w:rsidR="00B238FA">
        <w:trPr>
          <w:trHeight w:val="288"/>
        </w:trPr>
        <w:tc>
          <w:tcPr>
            <w:tcW w:w="339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2019 </w:t>
            </w:r>
          </w:p>
        </w:tc>
        <w:tc>
          <w:tcPr>
            <w:tcW w:w="623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 w:firstLine="0"/>
              <w:jc w:val="center"/>
            </w:pPr>
            <w:r>
              <w:rPr>
                <w:sz w:val="24"/>
              </w:rPr>
              <w:t xml:space="preserve">33208, 8 </w:t>
            </w:r>
          </w:p>
        </w:tc>
      </w:tr>
    </w:tbl>
    <w:p w:rsidR="00B238FA" w:rsidRDefault="00B379ED">
      <w:pPr>
        <w:spacing w:after="154" w:line="258" w:lineRule="auto"/>
        <w:ind w:left="561" w:right="0" w:hanging="10"/>
        <w:jc w:val="left"/>
      </w:pPr>
      <w:r>
        <w:rPr>
          <w:sz w:val="24"/>
        </w:rPr>
        <w:t xml:space="preserve">Джерело: основано на [10] </w:t>
      </w:r>
    </w:p>
    <w:p w:rsidR="00B238FA" w:rsidRDefault="00B379ED">
      <w:pPr>
        <w:spacing w:after="131" w:line="259" w:lineRule="auto"/>
        <w:ind w:left="566" w:right="0" w:firstLine="0"/>
        <w:jc w:val="left"/>
      </w:pPr>
      <w:r>
        <w:t xml:space="preserve"> </w:t>
      </w:r>
    </w:p>
    <w:p w:rsidR="00B238FA" w:rsidRDefault="00B379ED">
      <w:pPr>
        <w:ind w:left="-15" w:right="0"/>
      </w:pPr>
      <w:r>
        <w:t xml:space="preserve">Отже, аналізуючи таблицю 1.6, попит на ринку будівельних інструментів також зростає, отже, він є перспективним. </w:t>
      </w:r>
    </w:p>
    <w:p w:rsidR="00B238FA" w:rsidRDefault="00B379ED">
      <w:pPr>
        <w:ind w:left="-15" w:right="0"/>
      </w:pPr>
      <w:r>
        <w:t xml:space="preserve">Для того щоб оцінити виробничі потужності ринку будівельних інструментів, проаналізуємо дані Державної служби статистики України. Дослідження проводиться на основі статистики отриманої в кінці 2018-2020 років. Результати аналізу зображені на рис. 1.3.  Варто зазначити, що найбільшим виробником та збутовиком на ринку є компанія «DNIPRO-M». Майже вся інша продукція, яка продається в інших будівельних магазинах має іноземних виробників та є імпортованою в країну. </w:t>
      </w:r>
    </w:p>
    <w:p w:rsidR="00B238FA" w:rsidRDefault="00B379ED">
      <w:pPr>
        <w:spacing w:after="128" w:line="259" w:lineRule="auto"/>
        <w:ind w:left="566" w:right="0" w:firstLine="0"/>
        <w:jc w:val="left"/>
      </w:pPr>
      <w:r>
        <w:t xml:space="preserve"> </w:t>
      </w:r>
    </w:p>
    <w:p w:rsidR="00B238FA" w:rsidRDefault="00B379ED">
      <w:pPr>
        <w:spacing w:after="48" w:line="259" w:lineRule="auto"/>
        <w:ind w:right="1293" w:firstLine="0"/>
        <w:jc w:val="right"/>
      </w:pPr>
      <w:r>
        <w:rPr>
          <w:noProof/>
        </w:rPr>
        <w:drawing>
          <wp:inline distT="0" distB="0" distL="0" distR="0">
            <wp:extent cx="4216019" cy="2452370"/>
            <wp:effectExtent l="0" t="0" r="0" b="0"/>
            <wp:docPr id="3653" name="Picture 3653"/>
            <wp:cNvGraphicFramePr/>
            <a:graphic xmlns:a="http://schemas.openxmlformats.org/drawingml/2006/main">
              <a:graphicData uri="http://schemas.openxmlformats.org/drawingml/2006/picture">
                <pic:pic xmlns:pic="http://schemas.openxmlformats.org/drawingml/2006/picture">
                  <pic:nvPicPr>
                    <pic:cNvPr id="3653" name="Picture 3653"/>
                    <pic:cNvPicPr/>
                  </pic:nvPicPr>
                  <pic:blipFill>
                    <a:blip r:embed="rId11"/>
                    <a:stretch>
                      <a:fillRect/>
                    </a:stretch>
                  </pic:blipFill>
                  <pic:spPr>
                    <a:xfrm>
                      <a:off x="0" y="0"/>
                      <a:ext cx="4216019" cy="2452370"/>
                    </a:xfrm>
                    <a:prstGeom prst="rect">
                      <a:avLst/>
                    </a:prstGeom>
                  </pic:spPr>
                </pic:pic>
              </a:graphicData>
            </a:graphic>
          </wp:inline>
        </w:drawing>
      </w:r>
      <w:r>
        <w:t xml:space="preserve"> </w:t>
      </w:r>
    </w:p>
    <w:p w:rsidR="00B238FA" w:rsidRDefault="00B379ED">
      <w:pPr>
        <w:spacing w:after="158" w:line="259" w:lineRule="auto"/>
        <w:ind w:left="35" w:right="37" w:hanging="10"/>
        <w:jc w:val="center"/>
      </w:pPr>
      <w:r>
        <w:rPr>
          <w:sz w:val="24"/>
        </w:rPr>
        <w:t xml:space="preserve">Рисунок 1.3 – Обсяг виробленої будівельної продукції на ринку будівельних інструментів  </w:t>
      </w:r>
    </w:p>
    <w:p w:rsidR="00B238FA" w:rsidRDefault="00B379ED" w:rsidP="0057455F">
      <w:pPr>
        <w:spacing w:after="114" w:line="258" w:lineRule="auto"/>
        <w:ind w:left="718" w:right="0" w:hanging="10"/>
        <w:jc w:val="center"/>
      </w:pPr>
      <w:r>
        <w:rPr>
          <w:sz w:val="24"/>
        </w:rPr>
        <w:t>Джерело: основано на [8]</w:t>
      </w:r>
    </w:p>
    <w:p w:rsidR="00B238FA" w:rsidRDefault="00B379ED">
      <w:pPr>
        <w:spacing w:after="151" w:line="259" w:lineRule="auto"/>
        <w:ind w:left="56" w:right="0" w:firstLine="0"/>
        <w:jc w:val="center"/>
      </w:pPr>
      <w:r>
        <w:rPr>
          <w:sz w:val="24"/>
        </w:rPr>
        <w:t xml:space="preserve"> </w:t>
      </w:r>
    </w:p>
    <w:p w:rsidR="00B238FA" w:rsidRDefault="00B379ED">
      <w:pPr>
        <w:spacing w:after="0"/>
        <w:ind w:left="-15" w:right="0"/>
      </w:pPr>
      <w:r>
        <w:lastRenderedPageBreak/>
        <w:t xml:space="preserve">Отже, аналізуючи рисунок 1.3, можемо визначити, що ринок розвивається, тобто його виробничі потужності є достатніми, щоб забезпечувати попит на ринку </w:t>
      </w:r>
    </w:p>
    <w:p w:rsidR="00B238FA" w:rsidRDefault="00B379ED">
      <w:pPr>
        <w:spacing w:after="131" w:line="259" w:lineRule="auto"/>
        <w:ind w:left="-15" w:right="0" w:firstLine="0"/>
      </w:pPr>
      <w:r>
        <w:t xml:space="preserve">[9]. </w:t>
      </w:r>
    </w:p>
    <w:p w:rsidR="00B238FA" w:rsidRDefault="00B379ED">
      <w:pPr>
        <w:spacing w:after="5"/>
        <w:ind w:left="-15" w:right="0"/>
      </w:pPr>
      <w:r>
        <w:t xml:space="preserve">Наступним кроком аналізу мезосередовища компанії є аналіз найбільш популярних груп товарів будівельного призначення. Товари, які споживачі купують частіше, наведено на рис. 1.4. </w:t>
      </w:r>
    </w:p>
    <w:p w:rsidR="00B238FA" w:rsidRDefault="00B379ED">
      <w:pPr>
        <w:spacing w:after="0" w:line="259" w:lineRule="auto"/>
        <w:ind w:left="566" w:right="0" w:firstLine="0"/>
        <w:jc w:val="left"/>
      </w:pPr>
      <w:r>
        <w:t xml:space="preserve"> </w:t>
      </w:r>
    </w:p>
    <w:p w:rsidR="00B238FA" w:rsidRDefault="00B379ED">
      <w:pPr>
        <w:spacing w:after="127" w:line="259" w:lineRule="auto"/>
        <w:ind w:left="1658" w:right="0" w:firstLine="0"/>
        <w:jc w:val="left"/>
      </w:pPr>
      <w:r>
        <w:rPr>
          <w:rFonts w:ascii="Calibri" w:eastAsia="Calibri" w:hAnsi="Calibri" w:cs="Calibri"/>
          <w:noProof/>
          <w:sz w:val="22"/>
        </w:rPr>
        <mc:AlternateContent>
          <mc:Choice Requires="wpg">
            <w:drawing>
              <wp:inline distT="0" distB="0" distL="0" distR="0">
                <wp:extent cx="4597908" cy="2534318"/>
                <wp:effectExtent l="0" t="0" r="0" b="0"/>
                <wp:docPr id="101185" name="Group 101185"/>
                <wp:cNvGraphicFramePr/>
                <a:graphic xmlns:a="http://schemas.openxmlformats.org/drawingml/2006/main">
                  <a:graphicData uri="http://schemas.microsoft.com/office/word/2010/wordprocessingGroup">
                    <wpg:wgp>
                      <wpg:cNvGrpSpPr/>
                      <wpg:grpSpPr>
                        <a:xfrm>
                          <a:off x="0" y="0"/>
                          <a:ext cx="4597908" cy="2534318"/>
                          <a:chOff x="0" y="0"/>
                          <a:chExt cx="4597908" cy="2534318"/>
                        </a:xfrm>
                      </wpg:grpSpPr>
                      <wps:wsp>
                        <wps:cNvPr id="3643" name="Rectangle 3643"/>
                        <wps:cNvSpPr/>
                        <wps:spPr>
                          <a:xfrm>
                            <a:off x="4553331" y="2336932"/>
                            <a:ext cx="59288" cy="262524"/>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3655" name="Shape 3655"/>
                        <wps:cNvSpPr/>
                        <wps:spPr>
                          <a:xfrm>
                            <a:off x="2268855" y="264922"/>
                            <a:ext cx="735330" cy="736854"/>
                          </a:xfrm>
                          <a:custGeom>
                            <a:avLst/>
                            <a:gdLst/>
                            <a:ahLst/>
                            <a:cxnLst/>
                            <a:rect l="0" t="0" r="0" b="0"/>
                            <a:pathLst>
                              <a:path w="735330" h="736854">
                                <a:moveTo>
                                  <a:pt x="0" y="0"/>
                                </a:moveTo>
                                <a:cubicBezTo>
                                  <a:pt x="389001" y="0"/>
                                  <a:pt x="710946" y="302387"/>
                                  <a:pt x="735330" y="690499"/>
                                </a:cubicBezTo>
                                <a:lnTo>
                                  <a:pt x="0" y="736854"/>
                                </a:ln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3656" name="Shape 3656"/>
                        <wps:cNvSpPr/>
                        <wps:spPr>
                          <a:xfrm>
                            <a:off x="2268855" y="264922"/>
                            <a:ext cx="735330" cy="736854"/>
                          </a:xfrm>
                          <a:custGeom>
                            <a:avLst/>
                            <a:gdLst/>
                            <a:ahLst/>
                            <a:cxnLst/>
                            <a:rect l="0" t="0" r="0" b="0"/>
                            <a:pathLst>
                              <a:path w="735330" h="736854">
                                <a:moveTo>
                                  <a:pt x="0" y="0"/>
                                </a:moveTo>
                                <a:cubicBezTo>
                                  <a:pt x="389001" y="0"/>
                                  <a:pt x="710946" y="302387"/>
                                  <a:pt x="735330" y="690499"/>
                                </a:cubicBezTo>
                                <a:lnTo>
                                  <a:pt x="0" y="736854"/>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657" name="Shape 3657"/>
                        <wps:cNvSpPr/>
                        <wps:spPr>
                          <a:xfrm>
                            <a:off x="2268855" y="955421"/>
                            <a:ext cx="755396" cy="731393"/>
                          </a:xfrm>
                          <a:custGeom>
                            <a:avLst/>
                            <a:gdLst/>
                            <a:ahLst/>
                            <a:cxnLst/>
                            <a:rect l="0" t="0" r="0" b="0"/>
                            <a:pathLst>
                              <a:path w="755396" h="731393">
                                <a:moveTo>
                                  <a:pt x="735330" y="0"/>
                                </a:moveTo>
                                <a:cubicBezTo>
                                  <a:pt x="755396" y="318643"/>
                                  <a:pt x="568071" y="613791"/>
                                  <a:pt x="271272" y="731393"/>
                                </a:cubicBezTo>
                                <a:lnTo>
                                  <a:pt x="0" y="46355"/>
                                </a:lnTo>
                                <a:lnTo>
                                  <a:pt x="735330" y="0"/>
                                </a:lnTo>
                                <a:close/>
                              </a:path>
                            </a:pathLst>
                          </a:custGeom>
                          <a:ln w="0" cap="flat">
                            <a:round/>
                          </a:ln>
                        </wps:spPr>
                        <wps:style>
                          <a:lnRef idx="0">
                            <a:srgbClr val="000000">
                              <a:alpha val="0"/>
                            </a:srgbClr>
                          </a:lnRef>
                          <a:fillRef idx="1">
                            <a:srgbClr val="8C8C8C"/>
                          </a:fillRef>
                          <a:effectRef idx="0">
                            <a:scrgbClr r="0" g="0" b="0"/>
                          </a:effectRef>
                          <a:fontRef idx="none"/>
                        </wps:style>
                        <wps:bodyPr/>
                      </wps:wsp>
                      <wps:wsp>
                        <wps:cNvPr id="3658" name="Shape 3658"/>
                        <wps:cNvSpPr/>
                        <wps:spPr>
                          <a:xfrm>
                            <a:off x="2268855" y="955421"/>
                            <a:ext cx="755396" cy="731393"/>
                          </a:xfrm>
                          <a:custGeom>
                            <a:avLst/>
                            <a:gdLst/>
                            <a:ahLst/>
                            <a:cxnLst/>
                            <a:rect l="0" t="0" r="0" b="0"/>
                            <a:pathLst>
                              <a:path w="755396" h="731393">
                                <a:moveTo>
                                  <a:pt x="735330" y="0"/>
                                </a:moveTo>
                                <a:cubicBezTo>
                                  <a:pt x="755396" y="318643"/>
                                  <a:pt x="568071" y="613791"/>
                                  <a:pt x="271272" y="731393"/>
                                </a:cubicBezTo>
                                <a:lnTo>
                                  <a:pt x="0" y="46355"/>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659" name="Shape 3659"/>
                        <wps:cNvSpPr/>
                        <wps:spPr>
                          <a:xfrm>
                            <a:off x="1731772" y="1001776"/>
                            <a:ext cx="808355" cy="796289"/>
                          </a:xfrm>
                          <a:custGeom>
                            <a:avLst/>
                            <a:gdLst/>
                            <a:ahLst/>
                            <a:cxnLst/>
                            <a:rect l="0" t="0" r="0" b="0"/>
                            <a:pathLst>
                              <a:path w="808355" h="796289">
                                <a:moveTo>
                                  <a:pt x="537083" y="0"/>
                                </a:moveTo>
                                <a:lnTo>
                                  <a:pt x="808355" y="685038"/>
                                </a:lnTo>
                                <a:cubicBezTo>
                                  <a:pt x="527304" y="796289"/>
                                  <a:pt x="206883" y="724662"/>
                                  <a:pt x="0" y="504317"/>
                                </a:cubicBezTo>
                                <a:lnTo>
                                  <a:pt x="537083" y="0"/>
                                </a:lnTo>
                                <a:close/>
                              </a:path>
                            </a:pathLst>
                          </a:custGeom>
                          <a:ln w="0" cap="flat">
                            <a:round/>
                          </a:ln>
                        </wps:spPr>
                        <wps:style>
                          <a:lnRef idx="0">
                            <a:srgbClr val="000000">
                              <a:alpha val="0"/>
                            </a:srgbClr>
                          </a:lnRef>
                          <a:fillRef idx="1">
                            <a:srgbClr val="9D9D9D"/>
                          </a:fillRef>
                          <a:effectRef idx="0">
                            <a:scrgbClr r="0" g="0" b="0"/>
                          </a:effectRef>
                          <a:fontRef idx="none"/>
                        </wps:style>
                        <wps:bodyPr/>
                      </wps:wsp>
                      <wps:wsp>
                        <wps:cNvPr id="3660" name="Shape 3660"/>
                        <wps:cNvSpPr/>
                        <wps:spPr>
                          <a:xfrm>
                            <a:off x="1731772" y="1001776"/>
                            <a:ext cx="808355" cy="796289"/>
                          </a:xfrm>
                          <a:custGeom>
                            <a:avLst/>
                            <a:gdLst/>
                            <a:ahLst/>
                            <a:cxnLst/>
                            <a:rect l="0" t="0" r="0" b="0"/>
                            <a:pathLst>
                              <a:path w="808355" h="796289">
                                <a:moveTo>
                                  <a:pt x="808355" y="685038"/>
                                </a:moveTo>
                                <a:cubicBezTo>
                                  <a:pt x="527304" y="796289"/>
                                  <a:pt x="206883" y="724662"/>
                                  <a:pt x="0" y="504317"/>
                                </a:cubicBezTo>
                                <a:lnTo>
                                  <a:pt x="537083" y="0"/>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661" name="Shape 3661"/>
                        <wps:cNvSpPr/>
                        <wps:spPr>
                          <a:xfrm>
                            <a:off x="1545082" y="1001776"/>
                            <a:ext cx="723773" cy="504317"/>
                          </a:xfrm>
                          <a:custGeom>
                            <a:avLst/>
                            <a:gdLst/>
                            <a:ahLst/>
                            <a:cxnLst/>
                            <a:rect l="0" t="0" r="0" b="0"/>
                            <a:pathLst>
                              <a:path w="723773" h="504317">
                                <a:moveTo>
                                  <a:pt x="723773" y="0"/>
                                </a:moveTo>
                                <a:lnTo>
                                  <a:pt x="186690" y="504317"/>
                                </a:lnTo>
                                <a:cubicBezTo>
                                  <a:pt x="90932" y="402336"/>
                                  <a:pt x="26162" y="275336"/>
                                  <a:pt x="0" y="138049"/>
                                </a:cubicBezTo>
                                <a:lnTo>
                                  <a:pt x="723773" y="0"/>
                                </a:lnTo>
                                <a:close/>
                              </a:path>
                            </a:pathLst>
                          </a:custGeom>
                          <a:ln w="0" cap="flat">
                            <a:round/>
                          </a:ln>
                        </wps:spPr>
                        <wps:style>
                          <a:lnRef idx="0">
                            <a:srgbClr val="000000">
                              <a:alpha val="0"/>
                            </a:srgbClr>
                          </a:lnRef>
                          <a:fillRef idx="1">
                            <a:srgbClr val="B1B1B1"/>
                          </a:fillRef>
                          <a:effectRef idx="0">
                            <a:scrgbClr r="0" g="0" b="0"/>
                          </a:effectRef>
                          <a:fontRef idx="none"/>
                        </wps:style>
                        <wps:bodyPr/>
                      </wps:wsp>
                      <wps:wsp>
                        <wps:cNvPr id="3662" name="Shape 3662"/>
                        <wps:cNvSpPr/>
                        <wps:spPr>
                          <a:xfrm>
                            <a:off x="1545082" y="1001776"/>
                            <a:ext cx="723773" cy="504317"/>
                          </a:xfrm>
                          <a:custGeom>
                            <a:avLst/>
                            <a:gdLst/>
                            <a:ahLst/>
                            <a:cxnLst/>
                            <a:rect l="0" t="0" r="0" b="0"/>
                            <a:pathLst>
                              <a:path w="723773" h="504317">
                                <a:moveTo>
                                  <a:pt x="186690" y="504317"/>
                                </a:moveTo>
                                <a:cubicBezTo>
                                  <a:pt x="90932" y="402336"/>
                                  <a:pt x="26162" y="275336"/>
                                  <a:pt x="0" y="138049"/>
                                </a:cubicBezTo>
                                <a:lnTo>
                                  <a:pt x="723773" y="0"/>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663" name="Shape 3663"/>
                        <wps:cNvSpPr/>
                        <wps:spPr>
                          <a:xfrm>
                            <a:off x="1518920" y="730504"/>
                            <a:ext cx="749935" cy="409321"/>
                          </a:xfrm>
                          <a:custGeom>
                            <a:avLst/>
                            <a:gdLst/>
                            <a:ahLst/>
                            <a:cxnLst/>
                            <a:rect l="0" t="0" r="0" b="0"/>
                            <a:pathLst>
                              <a:path w="749935" h="409321">
                                <a:moveTo>
                                  <a:pt x="64897" y="0"/>
                                </a:moveTo>
                                <a:lnTo>
                                  <a:pt x="749935" y="271272"/>
                                </a:lnTo>
                                <a:lnTo>
                                  <a:pt x="26162" y="409321"/>
                                </a:lnTo>
                                <a:cubicBezTo>
                                  <a:pt x="0" y="271907"/>
                                  <a:pt x="13462" y="129921"/>
                                  <a:pt x="64897" y="0"/>
                                </a:cubicBezTo>
                                <a:close/>
                              </a:path>
                            </a:pathLst>
                          </a:custGeom>
                          <a:ln w="0" cap="flat">
                            <a:round/>
                          </a:ln>
                        </wps:spPr>
                        <wps:style>
                          <a:lnRef idx="0">
                            <a:srgbClr val="000000">
                              <a:alpha val="0"/>
                            </a:srgbClr>
                          </a:lnRef>
                          <a:fillRef idx="1">
                            <a:srgbClr val="C6C6C6"/>
                          </a:fillRef>
                          <a:effectRef idx="0">
                            <a:scrgbClr r="0" g="0" b="0"/>
                          </a:effectRef>
                          <a:fontRef idx="none"/>
                        </wps:style>
                        <wps:bodyPr/>
                      </wps:wsp>
                      <wps:wsp>
                        <wps:cNvPr id="3664" name="Shape 3664"/>
                        <wps:cNvSpPr/>
                        <wps:spPr>
                          <a:xfrm>
                            <a:off x="1518920" y="730504"/>
                            <a:ext cx="749935" cy="409321"/>
                          </a:xfrm>
                          <a:custGeom>
                            <a:avLst/>
                            <a:gdLst/>
                            <a:ahLst/>
                            <a:cxnLst/>
                            <a:rect l="0" t="0" r="0" b="0"/>
                            <a:pathLst>
                              <a:path w="749935" h="409321">
                                <a:moveTo>
                                  <a:pt x="26162" y="409321"/>
                                </a:moveTo>
                                <a:cubicBezTo>
                                  <a:pt x="0" y="271907"/>
                                  <a:pt x="13462" y="129921"/>
                                  <a:pt x="64897" y="0"/>
                                </a:cubicBezTo>
                                <a:lnTo>
                                  <a:pt x="749935" y="271272"/>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665" name="Shape 3665"/>
                        <wps:cNvSpPr/>
                        <wps:spPr>
                          <a:xfrm>
                            <a:off x="1583817" y="264922"/>
                            <a:ext cx="685038" cy="736854"/>
                          </a:xfrm>
                          <a:custGeom>
                            <a:avLst/>
                            <a:gdLst/>
                            <a:ahLst/>
                            <a:cxnLst/>
                            <a:rect l="0" t="0" r="0" b="0"/>
                            <a:pathLst>
                              <a:path w="685038" h="736854">
                                <a:moveTo>
                                  <a:pt x="685038" y="0"/>
                                </a:moveTo>
                                <a:lnTo>
                                  <a:pt x="685038" y="736854"/>
                                </a:lnTo>
                                <a:lnTo>
                                  <a:pt x="0" y="465582"/>
                                </a:lnTo>
                                <a:cubicBezTo>
                                  <a:pt x="111252" y="184531"/>
                                  <a:pt x="382778" y="0"/>
                                  <a:pt x="685038" y="0"/>
                                </a:cubicBezTo>
                                <a:close/>
                              </a:path>
                            </a:pathLst>
                          </a:custGeom>
                          <a:ln w="0" cap="flat">
                            <a:round/>
                          </a:ln>
                        </wps:spPr>
                        <wps:style>
                          <a:lnRef idx="0">
                            <a:srgbClr val="000000">
                              <a:alpha val="0"/>
                            </a:srgbClr>
                          </a:lnRef>
                          <a:fillRef idx="1">
                            <a:srgbClr val="D8D8D8"/>
                          </a:fillRef>
                          <a:effectRef idx="0">
                            <a:scrgbClr r="0" g="0" b="0"/>
                          </a:effectRef>
                          <a:fontRef idx="none"/>
                        </wps:style>
                        <wps:bodyPr/>
                      </wps:wsp>
                      <wps:wsp>
                        <wps:cNvPr id="3666" name="Shape 3666"/>
                        <wps:cNvSpPr/>
                        <wps:spPr>
                          <a:xfrm>
                            <a:off x="1583817" y="264922"/>
                            <a:ext cx="685038" cy="736854"/>
                          </a:xfrm>
                          <a:custGeom>
                            <a:avLst/>
                            <a:gdLst/>
                            <a:ahLst/>
                            <a:cxnLst/>
                            <a:rect l="0" t="0" r="0" b="0"/>
                            <a:pathLst>
                              <a:path w="685038" h="736854">
                                <a:moveTo>
                                  <a:pt x="0" y="465582"/>
                                </a:moveTo>
                                <a:cubicBezTo>
                                  <a:pt x="111252" y="184531"/>
                                  <a:pt x="382778" y="0"/>
                                  <a:pt x="685038" y="0"/>
                                </a:cubicBezTo>
                                <a:lnTo>
                                  <a:pt x="685038" y="736854"/>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100934" name="Rectangle 100934"/>
                        <wps:cNvSpPr/>
                        <wps:spPr>
                          <a:xfrm>
                            <a:off x="2678811" y="556895"/>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0933" name="Rectangle 100933"/>
                        <wps:cNvSpPr/>
                        <wps:spPr>
                          <a:xfrm>
                            <a:off x="2562987" y="556895"/>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24</w:t>
                              </w:r>
                            </w:p>
                          </w:txbxContent>
                        </wps:txbx>
                        <wps:bodyPr horzOverflow="overflow" vert="horz" lIns="0" tIns="0" rIns="0" bIns="0" rtlCol="0">
                          <a:noAutofit/>
                        </wps:bodyPr>
                      </wps:wsp>
                      <wps:wsp>
                        <wps:cNvPr id="100941" name="Rectangle 100941"/>
                        <wps:cNvSpPr/>
                        <wps:spPr>
                          <a:xfrm>
                            <a:off x="2774188" y="1242949"/>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0940" name="Rectangle 100940"/>
                        <wps:cNvSpPr/>
                        <wps:spPr>
                          <a:xfrm>
                            <a:off x="2658364" y="1242949"/>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20</w:t>
                              </w:r>
                            </w:p>
                          </w:txbxContent>
                        </wps:txbx>
                        <wps:bodyPr horzOverflow="overflow" vert="horz" lIns="0" tIns="0" rIns="0" bIns="0" rtlCol="0">
                          <a:noAutofit/>
                        </wps:bodyPr>
                      </wps:wsp>
                      <wps:wsp>
                        <wps:cNvPr id="100942" name="Rectangle 100942"/>
                        <wps:cNvSpPr/>
                        <wps:spPr>
                          <a:xfrm>
                            <a:off x="2038985" y="1528572"/>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19</w:t>
                              </w:r>
                            </w:p>
                          </w:txbxContent>
                        </wps:txbx>
                        <wps:bodyPr horzOverflow="overflow" vert="horz" lIns="0" tIns="0" rIns="0" bIns="0" rtlCol="0">
                          <a:noAutofit/>
                        </wps:bodyPr>
                      </wps:wsp>
                      <wps:wsp>
                        <wps:cNvPr id="100943" name="Rectangle 100943"/>
                        <wps:cNvSpPr/>
                        <wps:spPr>
                          <a:xfrm>
                            <a:off x="2154809" y="1528572"/>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0938" name="Rectangle 100938"/>
                        <wps:cNvSpPr/>
                        <wps:spPr>
                          <a:xfrm>
                            <a:off x="1657985" y="1223772"/>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9</w:t>
                              </w:r>
                            </w:p>
                          </w:txbxContent>
                        </wps:txbx>
                        <wps:bodyPr horzOverflow="overflow" vert="horz" lIns="0" tIns="0" rIns="0" bIns="0" rtlCol="0">
                          <a:noAutofit/>
                        </wps:bodyPr>
                      </wps:wsp>
                      <wps:wsp>
                        <wps:cNvPr id="100939" name="Rectangle 100939"/>
                        <wps:cNvSpPr/>
                        <wps:spPr>
                          <a:xfrm>
                            <a:off x="1715897" y="1223772"/>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0935" name="Rectangle 100935"/>
                        <wps:cNvSpPr/>
                        <wps:spPr>
                          <a:xfrm>
                            <a:off x="1591183" y="899795"/>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9</w:t>
                              </w:r>
                            </w:p>
                          </w:txbxContent>
                        </wps:txbx>
                        <wps:bodyPr horzOverflow="overflow" vert="horz" lIns="0" tIns="0" rIns="0" bIns="0" rtlCol="0">
                          <a:noAutofit/>
                        </wps:bodyPr>
                      </wps:wsp>
                      <wps:wsp>
                        <wps:cNvPr id="100937" name="Rectangle 100937"/>
                        <wps:cNvSpPr/>
                        <wps:spPr>
                          <a:xfrm>
                            <a:off x="1649095" y="899795"/>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0930" name="Rectangle 100930"/>
                        <wps:cNvSpPr/>
                        <wps:spPr>
                          <a:xfrm>
                            <a:off x="1848485" y="480695"/>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19</w:t>
                              </w:r>
                            </w:p>
                          </w:txbxContent>
                        </wps:txbx>
                        <wps:bodyPr horzOverflow="overflow" vert="horz" lIns="0" tIns="0" rIns="0" bIns="0" rtlCol="0">
                          <a:noAutofit/>
                        </wps:bodyPr>
                      </wps:wsp>
                      <wps:wsp>
                        <wps:cNvPr id="100931" name="Rectangle 100931"/>
                        <wps:cNvSpPr/>
                        <wps:spPr>
                          <a:xfrm>
                            <a:off x="1964309" y="480695"/>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30601" name="Shape 130601"/>
                        <wps:cNvSpPr/>
                        <wps:spPr>
                          <a:xfrm>
                            <a:off x="676402" y="207920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787878"/>
                          </a:fillRef>
                          <a:effectRef idx="0">
                            <a:scrgbClr r="0" g="0" b="0"/>
                          </a:effectRef>
                          <a:fontRef idx="none"/>
                        </wps:style>
                        <wps:bodyPr/>
                      </wps:wsp>
                      <wps:wsp>
                        <wps:cNvPr id="3674" name="Shape 3674"/>
                        <wps:cNvSpPr/>
                        <wps:spPr>
                          <a:xfrm>
                            <a:off x="676402" y="2079202"/>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675" name="Rectangle 3675"/>
                        <wps:cNvSpPr/>
                        <wps:spPr>
                          <a:xfrm>
                            <a:off x="766445" y="2058289"/>
                            <a:ext cx="121432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Углошліфмашинки</w:t>
                              </w:r>
                            </w:p>
                          </w:txbxContent>
                        </wps:txbx>
                        <wps:bodyPr horzOverflow="overflow" vert="horz" lIns="0" tIns="0" rIns="0" bIns="0" rtlCol="0">
                          <a:noAutofit/>
                        </wps:bodyPr>
                      </wps:wsp>
                      <wps:wsp>
                        <wps:cNvPr id="130602" name="Shape 130602"/>
                        <wps:cNvSpPr/>
                        <wps:spPr>
                          <a:xfrm>
                            <a:off x="1765300" y="207920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8C8C8C"/>
                          </a:fillRef>
                          <a:effectRef idx="0">
                            <a:scrgbClr r="0" g="0" b="0"/>
                          </a:effectRef>
                          <a:fontRef idx="none"/>
                        </wps:style>
                        <wps:bodyPr/>
                      </wps:wsp>
                      <wps:wsp>
                        <wps:cNvPr id="3677" name="Shape 3677"/>
                        <wps:cNvSpPr/>
                        <wps:spPr>
                          <a:xfrm>
                            <a:off x="1765300" y="2079202"/>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678" name="Rectangle 3678"/>
                        <wps:cNvSpPr/>
                        <wps:spPr>
                          <a:xfrm>
                            <a:off x="1855470" y="2058289"/>
                            <a:ext cx="104193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Мережеві дрилі</w:t>
                              </w:r>
                            </w:p>
                          </w:txbxContent>
                        </wps:txbx>
                        <wps:bodyPr horzOverflow="overflow" vert="horz" lIns="0" tIns="0" rIns="0" bIns="0" rtlCol="0">
                          <a:noAutofit/>
                        </wps:bodyPr>
                      </wps:wsp>
                      <wps:wsp>
                        <wps:cNvPr id="130603" name="Shape 130603"/>
                        <wps:cNvSpPr/>
                        <wps:spPr>
                          <a:xfrm>
                            <a:off x="2854198" y="207920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9D9D9D"/>
                          </a:fillRef>
                          <a:effectRef idx="0">
                            <a:scrgbClr r="0" g="0" b="0"/>
                          </a:effectRef>
                          <a:fontRef idx="none"/>
                        </wps:style>
                        <wps:bodyPr/>
                      </wps:wsp>
                      <wps:wsp>
                        <wps:cNvPr id="3680" name="Shape 3680"/>
                        <wps:cNvSpPr/>
                        <wps:spPr>
                          <a:xfrm>
                            <a:off x="2854198" y="2079202"/>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681" name="Rectangle 3681"/>
                        <wps:cNvSpPr/>
                        <wps:spPr>
                          <a:xfrm>
                            <a:off x="2944495" y="2058289"/>
                            <a:ext cx="1280760"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Акамуляторні дрилі</w:t>
                              </w:r>
                            </w:p>
                          </w:txbxContent>
                        </wps:txbx>
                        <wps:bodyPr horzOverflow="overflow" vert="horz" lIns="0" tIns="0" rIns="0" bIns="0" rtlCol="0">
                          <a:noAutofit/>
                        </wps:bodyPr>
                      </wps:wsp>
                      <wps:wsp>
                        <wps:cNvPr id="130604" name="Shape 130604"/>
                        <wps:cNvSpPr/>
                        <wps:spPr>
                          <a:xfrm>
                            <a:off x="676402" y="229345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B1B1B1"/>
                          </a:fillRef>
                          <a:effectRef idx="0">
                            <a:scrgbClr r="0" g="0" b="0"/>
                          </a:effectRef>
                          <a:fontRef idx="none"/>
                        </wps:style>
                        <wps:bodyPr/>
                      </wps:wsp>
                      <wps:wsp>
                        <wps:cNvPr id="3683" name="Shape 3683"/>
                        <wps:cNvSpPr/>
                        <wps:spPr>
                          <a:xfrm>
                            <a:off x="676402" y="229345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684" name="Rectangle 3684"/>
                        <wps:cNvSpPr/>
                        <wps:spPr>
                          <a:xfrm>
                            <a:off x="766445" y="2272538"/>
                            <a:ext cx="105607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Електролобзики</w:t>
                              </w:r>
                            </w:p>
                          </w:txbxContent>
                        </wps:txbx>
                        <wps:bodyPr horzOverflow="overflow" vert="horz" lIns="0" tIns="0" rIns="0" bIns="0" rtlCol="0">
                          <a:noAutofit/>
                        </wps:bodyPr>
                      </wps:wsp>
                      <wps:wsp>
                        <wps:cNvPr id="130605" name="Shape 130605"/>
                        <wps:cNvSpPr/>
                        <wps:spPr>
                          <a:xfrm>
                            <a:off x="1765300" y="229345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C6C6C6"/>
                          </a:fillRef>
                          <a:effectRef idx="0">
                            <a:scrgbClr r="0" g="0" b="0"/>
                          </a:effectRef>
                          <a:fontRef idx="none"/>
                        </wps:style>
                        <wps:bodyPr/>
                      </wps:wsp>
                      <wps:wsp>
                        <wps:cNvPr id="3686" name="Shape 3686"/>
                        <wps:cNvSpPr/>
                        <wps:spPr>
                          <a:xfrm>
                            <a:off x="1765300" y="229345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687" name="Rectangle 3687"/>
                        <wps:cNvSpPr/>
                        <wps:spPr>
                          <a:xfrm>
                            <a:off x="1855470" y="2272538"/>
                            <a:ext cx="87836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Перфоратори</w:t>
                              </w:r>
                            </w:p>
                          </w:txbxContent>
                        </wps:txbx>
                        <wps:bodyPr horzOverflow="overflow" vert="horz" lIns="0" tIns="0" rIns="0" bIns="0" rtlCol="0">
                          <a:noAutofit/>
                        </wps:bodyPr>
                      </wps:wsp>
                      <wps:wsp>
                        <wps:cNvPr id="130606" name="Shape 130606"/>
                        <wps:cNvSpPr/>
                        <wps:spPr>
                          <a:xfrm>
                            <a:off x="2854198" y="229345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D8D8D8"/>
                          </a:fillRef>
                          <a:effectRef idx="0">
                            <a:scrgbClr r="0" g="0" b="0"/>
                          </a:effectRef>
                          <a:fontRef idx="none"/>
                        </wps:style>
                        <wps:bodyPr/>
                      </wps:wsp>
                      <wps:wsp>
                        <wps:cNvPr id="3689" name="Shape 3689"/>
                        <wps:cNvSpPr/>
                        <wps:spPr>
                          <a:xfrm>
                            <a:off x="2854198" y="229345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690" name="Rectangle 3690"/>
                        <wps:cNvSpPr/>
                        <wps:spPr>
                          <a:xfrm>
                            <a:off x="2944495" y="2272538"/>
                            <a:ext cx="30662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Інше</w:t>
                              </w:r>
                            </w:p>
                          </w:txbxContent>
                        </wps:txbx>
                        <wps:bodyPr horzOverflow="overflow" vert="horz" lIns="0" tIns="0" rIns="0" bIns="0" rtlCol="0">
                          <a:noAutofit/>
                        </wps:bodyPr>
                      </wps:wsp>
                      <wps:wsp>
                        <wps:cNvPr id="3691" name="Shape 3691"/>
                        <wps:cNvSpPr/>
                        <wps:spPr>
                          <a:xfrm>
                            <a:off x="0" y="0"/>
                            <a:ext cx="4537710" cy="2489200"/>
                          </a:xfrm>
                          <a:custGeom>
                            <a:avLst/>
                            <a:gdLst/>
                            <a:ahLst/>
                            <a:cxnLst/>
                            <a:rect l="0" t="0" r="0" b="0"/>
                            <a:pathLst>
                              <a:path w="4537710" h="2489200">
                                <a:moveTo>
                                  <a:pt x="0" y="2489200"/>
                                </a:moveTo>
                                <a:lnTo>
                                  <a:pt x="4537710" y="2489200"/>
                                </a:lnTo>
                                <a:lnTo>
                                  <a:pt x="453771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1185" o:spid="_x0000_s1026" style="width:362.05pt;height:199.55pt;mso-position-horizontal-relative:char;mso-position-vertical-relative:line" coordsize="45979,25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">
                <v:rect id="Rectangle 3643" o:spid="_x0000_s1027" style="position:absolute;left:45533;top:2336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" filled="f" stroked="f">
                  <v:textbox inset="0,0,0,0">
                    <w:txbxContent>
                      <w:p w:rsidR="00DB6990" w:rsidRDefault="00DB6990">
                        <w:pPr>
                          <w:spacing w:after="160" w:line="259" w:lineRule="auto"/>
                          <w:ind w:right="0" w:firstLine="0"/>
                          <w:jc w:val="left"/>
                        </w:pPr>
                        <w:r>
                          <w:t xml:space="preserve"> </w:t>
                        </w:r>
                      </w:p>
                    </w:txbxContent>
                  </v:textbox>
                </v:rect>
                <v:shape id="Shape 3655" o:spid="_x0000_s1028" style="position:absolute;left:22688;top:2649;width:7353;height:7368;visibility:visible;mso-wrap-style:square;v-text-anchor:top" coordsize="735330,7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" path="m,c389001,,710946,302387,735330,690499l,736854,,xe" fillcolor="#787878" stroked="f" strokeweight="0">
                  <v:stroke miterlimit="83231f" joinstyle="miter"/>
                  <v:path arrowok="t" textboxrect="0,0,735330,736854"/>
                </v:shape>
                <v:shape id="Shape 3656" o:spid="_x0000_s1029" style="position:absolute;left:22688;top:2649;width:7353;height:7368;visibility:visible;mso-wrap-style:square;v-text-anchor:top" coordsize="735330,7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" path="m,c389001,,710946,302387,735330,690499l,736854,,xe" filled="f" strokecolor="white" strokeweight="1.56pt">
                  <v:path arrowok="t" textboxrect="0,0,735330,736854"/>
                </v:shape>
                <v:shape id="Shape 3657" o:spid="_x0000_s1030" style="position:absolute;left:22688;top:9554;width:7554;height:7314;visibility:visible;mso-wrap-style:square;v-text-anchor:top" coordsize="755396,731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" path="m735330,c755396,318643,568071,613791,271272,731393l,46355,735330,xe" fillcolor="#8c8c8c" stroked="f" strokeweight="0">
                  <v:path arrowok="t" textboxrect="0,0,755396,731393"/>
                </v:shape>
                <v:shape id="Shape 3658" o:spid="_x0000_s1031" style="position:absolute;left:22688;top:9554;width:7554;height:7314;visibility:visible;mso-wrap-style:square;v-text-anchor:top" coordsize="755396,731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" path="m735330,c755396,318643,568071,613791,271272,731393l,46355,735330,xe" filled="f" strokecolor="white" strokeweight="1.56pt">
                  <v:path arrowok="t" textboxrect="0,0,755396,731393"/>
                </v:shape>
                <v:shape id="Shape 3659" o:spid="_x0000_s1032" style="position:absolute;left:17317;top:10017;width:8084;height:7963;visibility:visible;mso-wrap-style:square;v-text-anchor:top" coordsize="808355,796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" path="m537083,l808355,685038c527304,796289,206883,724662,,504317l537083,xe" fillcolor="#9d9d9d" stroked="f" strokeweight="0">
                  <v:path arrowok="t" textboxrect="0,0,808355,796289"/>
                </v:shape>
                <v:shape id="Shape 3660" o:spid="_x0000_s1033" style="position:absolute;left:17317;top:10017;width:8084;height:7963;visibility:visible;mso-wrap-style:square;v-text-anchor:top" coordsize="808355,796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" path="m808355,685038c527304,796289,206883,724662,,504317l537083,,808355,685038xe" filled="f" strokecolor="white" strokeweight="1.56pt">
                  <v:path arrowok="t" textboxrect="0,0,808355,796289"/>
                </v:shape>
                <v:shape id="Shape 3661" o:spid="_x0000_s1034" style="position:absolute;left:15450;top:10017;width:7238;height:5043;visibility:visible;mso-wrap-style:square;v-text-anchor:top" coordsize="723773,504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" path="m723773,l186690,504317c90932,402336,26162,275336,,138049l723773,xe" fillcolor="#b1b1b1" stroked="f" strokeweight="0">
                  <v:path arrowok="t" textboxrect="0,0,723773,504317"/>
                </v:shape>
                <v:shape id="Shape 3662" o:spid="_x0000_s1035" style="position:absolute;left:15450;top:10017;width:7238;height:5043;visibility:visible;mso-wrap-style:square;v-text-anchor:top" coordsize="723773,504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" path="m186690,504317c90932,402336,26162,275336,,138049l723773,,186690,504317xe" filled="f" strokecolor="white" strokeweight="1.56pt">
                  <v:path arrowok="t" textboxrect="0,0,723773,504317"/>
                </v:shape>
                <v:shape id="Shape 3663" o:spid="_x0000_s1036" style="position:absolute;left:15189;top:7305;width:7499;height:4093;visibility:visible;mso-wrap-style:square;v-text-anchor:top" coordsize="749935,409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" path="m64897,l749935,271272,26162,409321c,271907,13462,129921,64897,xe" fillcolor="#c6c6c6" stroked="f" strokeweight="0">
                  <v:path arrowok="t" textboxrect="0,0,749935,409321"/>
                </v:shape>
                <v:shape id="Shape 3664" o:spid="_x0000_s1037" style="position:absolute;left:15189;top:7305;width:7499;height:4093;visibility:visible;mso-wrap-style:square;v-text-anchor:top" coordsize="749935,409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" path="m26162,409321c,271907,13462,129921,64897,l749935,271272,26162,409321xe" filled="f" strokecolor="white" strokeweight="1.56pt">
                  <v:path arrowok="t" textboxrect="0,0,749935,409321"/>
                </v:shape>
                <v:shape id="Shape 3665" o:spid="_x0000_s1038" style="position:absolute;left:15838;top:2649;width:6850;height:7368;visibility:visible;mso-wrap-style:square;v-text-anchor:top" coordsize="685038,7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" path="m685038,r,736854l,465582c111252,184531,382778,,685038,xe" fillcolor="#d8d8d8" stroked="f" strokeweight="0">
                  <v:path arrowok="t" textboxrect="0,0,685038,736854"/>
                </v:shape>
                <v:shape id="Shape 3666" o:spid="_x0000_s1039" style="position:absolute;left:15838;top:2649;width:6850;height:7368;visibility:visible;mso-wrap-style:square;v-text-anchor:top" coordsize="685038,736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" path="m,465582c111252,184531,382778,,685038,r,736854l,465582xe" filled="f" strokecolor="white" strokeweight="1.56pt">
                  <v:path arrowok="t" textboxrect="0,0,685038,736854"/>
                </v:shape>
                <v:rect id="Rectangle 100934" o:spid="_x0000_s1040" style="position:absolute;left:26788;top:5568;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0933" o:spid="_x0000_s1041" style="position:absolute;left:25629;top:556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24</w:t>
                        </w:r>
                      </w:p>
                    </w:txbxContent>
                  </v:textbox>
                </v:rect>
                <v:rect id="Rectangle 100941" o:spid="_x0000_s1042" style="position:absolute;left:27741;top:12429;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0940" o:spid="_x0000_s1043" style="position:absolute;left:26583;top:12429;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20</w:t>
                        </w:r>
                      </w:p>
                    </w:txbxContent>
                  </v:textbox>
                </v:rect>
                <v:rect id="Rectangle 100942" o:spid="_x0000_s1044" style="position:absolute;left:20389;top:15285;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19</w:t>
                        </w:r>
                      </w:p>
                    </w:txbxContent>
                  </v:textbox>
                </v:rect>
                <v:rect id="Rectangle 100943" o:spid="_x0000_s1045" style="position:absolute;left:21548;top:15285;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0938" o:spid="_x0000_s1046" style="position:absolute;left:16579;top:12237;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9</w:t>
                        </w:r>
                      </w:p>
                    </w:txbxContent>
                  </v:textbox>
                </v:rect>
                <v:rect id="Rectangle 100939" o:spid="_x0000_s1047" style="position:absolute;left:17158;top:1223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0935" o:spid="_x0000_s1048" style="position:absolute;left:15911;top:8997;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9</w:t>
                        </w:r>
                      </w:p>
                    </w:txbxContent>
                  </v:textbox>
                </v:rect>
                <v:rect id="Rectangle 100937" o:spid="_x0000_s1049" style="position:absolute;left:16490;top:899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0930" o:spid="_x0000_s1050" style="position:absolute;left:18484;top:4806;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19</w:t>
                        </w:r>
                      </w:p>
                    </w:txbxContent>
                  </v:textbox>
                </v:rect>
                <v:rect id="Rectangle 100931" o:spid="_x0000_s1051" style="position:absolute;left:19643;top:4806;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shape id="Shape 130601" o:spid="_x0000_s1052" style="position:absolute;left:6764;top:20792;width:627;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" path="m,l62780,r,62780l,62780,,e" fillcolor="#787878" stroked="f" strokeweight="0">
                  <v:path arrowok="t" textboxrect="0,0,62780,62780"/>
                </v:shape>
                <v:shape id="Shape 3674" o:spid="_x0000_s1053" style="position:absolute;left:6764;top:20792;width:627;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" path="m,62780r62780,l62780,,,,,62780xe" filled="f" strokecolor="white" strokeweight="1.5pt">
                  <v:path arrowok="t" textboxrect="0,0,62780,62780"/>
                </v:shape>
                <v:rect id="Rectangle 3675" o:spid="_x0000_s1054" style="position:absolute;left:7664;top:20582;width:12143;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Углошліфмашинки</w:t>
                        </w:r>
                      </w:p>
                    </w:txbxContent>
                  </v:textbox>
                </v:rect>
                <v:shape id="Shape 130602" o:spid="_x0000_s1055" style="position:absolute;left:17653;top:20792;width:627;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" path="m,l62780,r,62780l,62780,,e" fillcolor="#8c8c8c" stroked="f" strokeweight="0">
                  <v:path arrowok="t" textboxrect="0,0,62780,62780"/>
                </v:shape>
                <v:shape id="Shape 3677" o:spid="_x0000_s1056" style="position:absolute;left:17653;top:20792;width:627;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" path="m,62780r62780,l62780,,,,,62780xe" filled="f" strokecolor="white" strokeweight="1.5pt">
                  <v:path arrowok="t" textboxrect="0,0,62780,62780"/>
                </v:shape>
                <v:rect id="Rectangle 3678" o:spid="_x0000_s1057" style="position:absolute;left:18554;top:20582;width:1042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Мережеві дрилі</w:t>
                        </w:r>
                      </w:p>
                    </w:txbxContent>
                  </v:textbox>
                </v:rect>
                <v:shape id="Shape 130603" o:spid="_x0000_s1058" style="position:absolute;left:28541;top:2079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" path="m,l62780,r,62780l,62780,,e" fillcolor="#9d9d9d" stroked="f" strokeweight="0">
                  <v:path arrowok="t" textboxrect="0,0,62780,62780"/>
                </v:shape>
                <v:shape id="Shape 3680" o:spid="_x0000_s1059" style="position:absolute;left:28541;top:2079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" path="m,62780r62780,l62780,,,,,62780xe" filled="f" strokecolor="white" strokeweight="1.5pt">
                  <v:path arrowok="t" textboxrect="0,0,62780,62780"/>
                </v:shape>
                <v:rect id="Rectangle 3681" o:spid="_x0000_s1060" style="position:absolute;left:29444;top:20582;width:1280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Акамуляторні дрилі</w:t>
                        </w:r>
                      </w:p>
                    </w:txbxContent>
                  </v:textbox>
                </v:rect>
                <v:shape id="Shape 130604" o:spid="_x0000_s1061" style="position:absolute;left:6764;top:22934;width:627;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" path="m,l62780,r,62780l,62780,,e" fillcolor="#b1b1b1" stroked="f" strokeweight="0">
                  <v:path arrowok="t" textboxrect="0,0,62780,62780"/>
                </v:shape>
                <v:shape id="Shape 3683" o:spid="_x0000_s1062" style="position:absolute;left:6764;top:22934;width:627;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" path="m,62780r62780,l62780,,,,,62780xe" filled="f" strokecolor="white" strokeweight="1.5pt">
                  <v:path arrowok="t" textboxrect="0,0,62780,62780"/>
                </v:shape>
                <v:rect id="Rectangle 3684" o:spid="_x0000_s1063" style="position:absolute;left:7664;top:22725;width:1056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Електролобзики</w:t>
                        </w:r>
                      </w:p>
                    </w:txbxContent>
                  </v:textbox>
                </v:rect>
                <v:shape id="Shape 130605" o:spid="_x0000_s1064" style="position:absolute;left:17653;top:22934;width:627;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" path="m,l62780,r,62780l,62780,,e" fillcolor="#c6c6c6" stroked="f" strokeweight="0">
                  <v:path arrowok="t" textboxrect="0,0,62780,62780"/>
                </v:shape>
                <v:shape id="Shape 3686" o:spid="_x0000_s1065" style="position:absolute;left:17653;top:22934;width:627;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" path="m,62780r62780,l62780,,,,,62780xe" filled="f" strokecolor="white" strokeweight="1.5pt">
                  <v:path arrowok="t" textboxrect="0,0,62780,62780"/>
                </v:shape>
                <v:rect id="Rectangle 3687" o:spid="_x0000_s1066" style="position:absolute;left:18554;top:22725;width:878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3X3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a+T5A1ub8ITkIs/AAAA//8DAFBLAQItABQABgAIAAAAIQDb4fbL7gAAAIUBAAATAAAAAAAA&#10;AAAAAAAAAAAAAABbQ29udGVudF9UeXBlc10ueG1sUEsBAi0AFAAGAAgAAAAhAFr0LFu/AAAAFQEA&#10;AAsAAAAAAAAAAAAAAAAAHwEAAF9yZWxzLy5yZWxzUEsBAi0AFAAGAAgAAAAhAGxrdff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Перфоратори</w:t>
                        </w:r>
                      </w:p>
                    </w:txbxContent>
                  </v:textbox>
                </v:rect>
                <v:shape id="Shape 130606" o:spid="_x0000_s1067" style="position:absolute;left:28541;top:22934;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" path="m,l62780,r,62780l,62780,,e" fillcolor="#d8d8d8" stroked="f" strokeweight="0">
                  <v:path arrowok="t" textboxrect="0,0,62780,62780"/>
                </v:shape>
                <v:shape id="Shape 3689" o:spid="_x0000_s1068" style="position:absolute;left:28541;top:22934;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" path="m,62780r62780,l62780,,,,,62780xe" filled="f" strokecolor="white" strokeweight="1.5pt">
                  <v:path arrowok="t" textboxrect="0,0,62780,62780"/>
                </v:shape>
                <v:rect id="Rectangle 3690" o:spid="_x0000_s1069" style="position:absolute;left:29444;top:22725;width:306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Інше</w:t>
                        </w:r>
                      </w:p>
                    </w:txbxContent>
                  </v:textbox>
                </v:rect>
                <v:shape id="Shape 3691" o:spid="_x0000_s1070" style="position:absolute;width:45377;height:24892;visibility:visible;mso-wrap-style:square;v-text-anchor:top" coordsize="4537710,2489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" path="m,2489200r4537710,l4537710,,,,,2489200xe" filled="f" strokecolor="#d9d9d9">
                  <v:path arrowok="t" textboxrect="0,0,4537710,2489200"/>
                </v:shape>
                <w10:anchorlock/>
              </v:group>
            </w:pict>
          </mc:Fallback>
        </mc:AlternateContent>
      </w:r>
    </w:p>
    <w:p w:rsidR="00B238FA" w:rsidRDefault="00B379ED">
      <w:pPr>
        <w:spacing w:after="158" w:line="259" w:lineRule="auto"/>
        <w:ind w:left="570" w:right="0" w:hanging="10"/>
        <w:jc w:val="center"/>
      </w:pPr>
      <w:r>
        <w:rPr>
          <w:sz w:val="24"/>
        </w:rPr>
        <w:t xml:space="preserve">Рисунок 1.4 – Групи товарів, які купують частіше </w:t>
      </w:r>
    </w:p>
    <w:p w:rsidR="00B238FA" w:rsidRDefault="00B379ED" w:rsidP="0057455F">
      <w:pPr>
        <w:spacing w:after="158" w:line="259" w:lineRule="auto"/>
        <w:ind w:left="571" w:right="0" w:hanging="10"/>
        <w:jc w:val="center"/>
        <w:rPr>
          <w:sz w:val="24"/>
        </w:rPr>
      </w:pPr>
      <w:r>
        <w:rPr>
          <w:sz w:val="24"/>
        </w:rPr>
        <w:t>Джерело: основано на власному дослідженні автора</w:t>
      </w:r>
    </w:p>
    <w:p w:rsidR="003C4F95" w:rsidRDefault="003C4F95" w:rsidP="003E5739">
      <w:pPr>
        <w:spacing w:after="158" w:line="259" w:lineRule="auto"/>
        <w:ind w:left="571" w:right="0" w:hanging="10"/>
        <w:jc w:val="left"/>
      </w:pPr>
    </w:p>
    <w:p w:rsidR="00B238FA" w:rsidRDefault="00B379ED">
      <w:pPr>
        <w:spacing w:after="1"/>
        <w:ind w:left="-15" w:right="0"/>
      </w:pPr>
      <w:r>
        <w:t xml:space="preserve">Отже, на ринку будівельних інструментів частіше споживачі купують углошліфмашини, дрилі мережеві та акумуляторні, електролобзики  та перфаратори [11]. </w:t>
      </w:r>
    </w:p>
    <w:p w:rsidR="00B238FA" w:rsidRDefault="00B379ED">
      <w:pPr>
        <w:spacing w:after="0"/>
        <w:ind w:left="-15" w:right="0"/>
      </w:pPr>
      <w:r>
        <w:t xml:space="preserve">Далі проаналізуємо конкуренцію на ринку будівельних інструментів України. Лідером ринку будівельних інструментів є компанія «DNIPRO-M», яка займає частку 30% ринку, далі охоплює 20% ринку японський виробник будівельних інструментів «Makita»,  16% ринку  займає німецька компанія «Bosch», 14% ринку – болгарськая компаія «Sparkly Professional», інші 30% </w:t>
      </w:r>
      <w:r>
        <w:lastRenderedPageBreak/>
        <w:t xml:space="preserve">ділять між собою дрібні компанії або китайські підробки. Розподіл ринку між гравцями наведений на рис </w:t>
      </w:r>
    </w:p>
    <w:p w:rsidR="00B238FA" w:rsidRDefault="003E5739">
      <w:pPr>
        <w:spacing w:after="131" w:line="259" w:lineRule="auto"/>
        <w:ind w:left="-15" w:right="0" w:firstLine="0"/>
      </w:pPr>
      <w:r>
        <w:t>1.5 [12].</w:t>
      </w:r>
    </w:p>
    <w:p w:rsidR="00B238FA" w:rsidRDefault="00B379ED">
      <w:pPr>
        <w:spacing w:after="0" w:line="259" w:lineRule="auto"/>
        <w:ind w:left="566" w:right="0" w:firstLine="0"/>
        <w:jc w:val="left"/>
      </w:pPr>
      <w:r>
        <w:t xml:space="preserve"> </w:t>
      </w:r>
    </w:p>
    <w:p w:rsidR="00B238FA" w:rsidRDefault="00B379ED">
      <w:pPr>
        <w:spacing w:after="286" w:line="259" w:lineRule="auto"/>
        <w:ind w:left="1493" w:right="0" w:firstLine="0"/>
        <w:jc w:val="left"/>
      </w:pPr>
      <w:r>
        <w:rPr>
          <w:rFonts w:ascii="Calibri" w:eastAsia="Calibri" w:hAnsi="Calibri" w:cs="Calibri"/>
          <w:noProof/>
          <w:sz w:val="22"/>
        </w:rPr>
        <mc:AlternateContent>
          <mc:Choice Requires="wpg">
            <w:drawing>
              <wp:inline distT="0" distB="0" distL="0" distR="0">
                <wp:extent cx="5062027" cy="4492487"/>
                <wp:effectExtent l="0" t="0" r="5715" b="3810"/>
                <wp:docPr id="101927" name="Group 101927"/>
                <wp:cNvGraphicFramePr/>
                <a:graphic xmlns:a="http://schemas.openxmlformats.org/drawingml/2006/main">
                  <a:graphicData uri="http://schemas.microsoft.com/office/word/2010/wordprocessingGroup">
                    <wpg:wgp>
                      <wpg:cNvGrpSpPr/>
                      <wpg:grpSpPr>
                        <a:xfrm>
                          <a:off x="0" y="0"/>
                          <a:ext cx="5062027" cy="4492487"/>
                          <a:chOff x="0" y="0"/>
                          <a:chExt cx="4807839" cy="3601373"/>
                        </a:xfrm>
                      </wpg:grpSpPr>
                      <wps:wsp>
                        <wps:cNvPr id="3734" name="Rectangle 3734"/>
                        <wps:cNvSpPr/>
                        <wps:spPr>
                          <a:xfrm>
                            <a:off x="4763262" y="3403985"/>
                            <a:ext cx="59288" cy="262525"/>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3751" name="Shape 3751"/>
                        <wps:cNvSpPr/>
                        <wps:spPr>
                          <a:xfrm>
                            <a:off x="2378964" y="654431"/>
                            <a:ext cx="1144016" cy="1306703"/>
                          </a:xfrm>
                          <a:custGeom>
                            <a:avLst/>
                            <a:gdLst/>
                            <a:ahLst/>
                            <a:cxnLst/>
                            <a:rect l="0" t="0" r="0" b="0"/>
                            <a:pathLst>
                              <a:path w="1144016" h="1306703">
                                <a:moveTo>
                                  <a:pt x="0" y="0"/>
                                </a:moveTo>
                                <a:cubicBezTo>
                                  <a:pt x="631825" y="0"/>
                                  <a:pt x="1144016" y="512064"/>
                                  <a:pt x="1144016" y="1143889"/>
                                </a:cubicBezTo>
                                <a:cubicBezTo>
                                  <a:pt x="1144016" y="1198372"/>
                                  <a:pt x="1140206" y="1252855"/>
                                  <a:pt x="1132459" y="1306703"/>
                                </a:cubicBezTo>
                                <a:lnTo>
                                  <a:pt x="0" y="1143889"/>
                                </a:lnTo>
                                <a:lnTo>
                                  <a:pt x="0" y="0"/>
                                </a:lnTo>
                                <a:close/>
                              </a:path>
                            </a:pathLst>
                          </a:custGeom>
                          <a:ln w="0" cap="flat">
                            <a:miter lim="127000"/>
                          </a:ln>
                        </wps:spPr>
                        <wps:style>
                          <a:lnRef idx="0">
                            <a:srgbClr val="000000">
                              <a:alpha val="0"/>
                            </a:srgbClr>
                          </a:lnRef>
                          <a:fillRef idx="1">
                            <a:srgbClr val="7B7B7B"/>
                          </a:fillRef>
                          <a:effectRef idx="0">
                            <a:scrgbClr r="0" g="0" b="0"/>
                          </a:effectRef>
                          <a:fontRef idx="none"/>
                        </wps:style>
                        <wps:bodyPr/>
                      </wps:wsp>
                      <wps:wsp>
                        <wps:cNvPr id="3752" name="Shape 3752"/>
                        <wps:cNvSpPr/>
                        <wps:spPr>
                          <a:xfrm>
                            <a:off x="2378964" y="654431"/>
                            <a:ext cx="1144016" cy="1306703"/>
                          </a:xfrm>
                          <a:custGeom>
                            <a:avLst/>
                            <a:gdLst/>
                            <a:ahLst/>
                            <a:cxnLst/>
                            <a:rect l="0" t="0" r="0" b="0"/>
                            <a:pathLst>
                              <a:path w="1144016" h="1306703">
                                <a:moveTo>
                                  <a:pt x="0" y="0"/>
                                </a:moveTo>
                                <a:cubicBezTo>
                                  <a:pt x="631825" y="0"/>
                                  <a:pt x="1144016" y="512064"/>
                                  <a:pt x="1144016" y="1143889"/>
                                </a:cubicBezTo>
                                <a:cubicBezTo>
                                  <a:pt x="1144016" y="1198372"/>
                                  <a:pt x="1140206" y="1252855"/>
                                  <a:pt x="1132459" y="1306703"/>
                                </a:cubicBezTo>
                                <a:lnTo>
                                  <a:pt x="0" y="1143889"/>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753" name="Shape 3753"/>
                        <wps:cNvSpPr/>
                        <wps:spPr>
                          <a:xfrm>
                            <a:off x="2378964" y="1798320"/>
                            <a:ext cx="1132459" cy="1097661"/>
                          </a:xfrm>
                          <a:custGeom>
                            <a:avLst/>
                            <a:gdLst/>
                            <a:ahLst/>
                            <a:cxnLst/>
                            <a:rect l="0" t="0" r="0" b="0"/>
                            <a:pathLst>
                              <a:path w="1132459" h="1097661">
                                <a:moveTo>
                                  <a:pt x="0" y="0"/>
                                </a:moveTo>
                                <a:lnTo>
                                  <a:pt x="1132459" y="162814"/>
                                </a:lnTo>
                                <a:cubicBezTo>
                                  <a:pt x="1068705" y="606171"/>
                                  <a:pt x="752094" y="971550"/>
                                  <a:pt x="322326" y="1097661"/>
                                </a:cubicBezTo>
                                <a:lnTo>
                                  <a:pt x="0" y="0"/>
                                </a:lnTo>
                                <a:close/>
                              </a:path>
                            </a:pathLst>
                          </a:custGeom>
                          <a:ln w="0" cap="flat">
                            <a:round/>
                          </a:ln>
                        </wps:spPr>
                        <wps:style>
                          <a:lnRef idx="0">
                            <a:srgbClr val="000000">
                              <a:alpha val="0"/>
                            </a:srgbClr>
                          </a:lnRef>
                          <a:fillRef idx="1">
                            <a:srgbClr val="929292"/>
                          </a:fillRef>
                          <a:effectRef idx="0">
                            <a:scrgbClr r="0" g="0" b="0"/>
                          </a:effectRef>
                          <a:fontRef idx="none"/>
                        </wps:style>
                        <wps:bodyPr/>
                      </wps:wsp>
                      <wps:wsp>
                        <wps:cNvPr id="3754" name="Shape 3754"/>
                        <wps:cNvSpPr/>
                        <wps:spPr>
                          <a:xfrm>
                            <a:off x="2378964" y="1798320"/>
                            <a:ext cx="1132459" cy="1097661"/>
                          </a:xfrm>
                          <a:custGeom>
                            <a:avLst/>
                            <a:gdLst/>
                            <a:ahLst/>
                            <a:cxnLst/>
                            <a:rect l="0" t="0" r="0" b="0"/>
                            <a:pathLst>
                              <a:path w="1132459" h="1097661">
                                <a:moveTo>
                                  <a:pt x="1132459" y="162814"/>
                                </a:moveTo>
                                <a:cubicBezTo>
                                  <a:pt x="1068705" y="606171"/>
                                  <a:pt x="752094" y="971550"/>
                                  <a:pt x="322326" y="1097661"/>
                                </a:cubicBezTo>
                                <a:lnTo>
                                  <a:pt x="0" y="0"/>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755" name="Shape 3755"/>
                        <wps:cNvSpPr/>
                        <wps:spPr>
                          <a:xfrm>
                            <a:off x="1706626" y="1798320"/>
                            <a:ext cx="994664" cy="1197610"/>
                          </a:xfrm>
                          <a:custGeom>
                            <a:avLst/>
                            <a:gdLst/>
                            <a:ahLst/>
                            <a:cxnLst/>
                            <a:rect l="0" t="0" r="0" b="0"/>
                            <a:pathLst>
                              <a:path w="994664" h="1197610">
                                <a:moveTo>
                                  <a:pt x="672338" y="0"/>
                                </a:moveTo>
                                <a:lnTo>
                                  <a:pt x="994664" y="1097661"/>
                                </a:lnTo>
                                <a:cubicBezTo>
                                  <a:pt x="654431" y="1197610"/>
                                  <a:pt x="286893" y="1133984"/>
                                  <a:pt x="0" y="925576"/>
                                </a:cubicBezTo>
                                <a:lnTo>
                                  <a:pt x="672338" y="0"/>
                                </a:lnTo>
                                <a:close/>
                              </a:path>
                            </a:pathLst>
                          </a:custGeom>
                          <a:ln w="0" cap="flat">
                            <a:round/>
                          </a:ln>
                        </wps:spPr>
                        <wps:style>
                          <a:lnRef idx="0">
                            <a:srgbClr val="000000">
                              <a:alpha val="0"/>
                            </a:srgbClr>
                          </a:lnRef>
                          <a:fillRef idx="1">
                            <a:srgbClr val="A5A5A5"/>
                          </a:fillRef>
                          <a:effectRef idx="0">
                            <a:scrgbClr r="0" g="0" b="0"/>
                          </a:effectRef>
                          <a:fontRef idx="none"/>
                        </wps:style>
                        <wps:bodyPr/>
                      </wps:wsp>
                      <wps:wsp>
                        <wps:cNvPr id="3756" name="Shape 3756"/>
                        <wps:cNvSpPr/>
                        <wps:spPr>
                          <a:xfrm>
                            <a:off x="1706626" y="1798320"/>
                            <a:ext cx="994664" cy="1197610"/>
                          </a:xfrm>
                          <a:custGeom>
                            <a:avLst/>
                            <a:gdLst/>
                            <a:ahLst/>
                            <a:cxnLst/>
                            <a:rect l="0" t="0" r="0" b="0"/>
                            <a:pathLst>
                              <a:path w="994664" h="1197610">
                                <a:moveTo>
                                  <a:pt x="994664" y="1097661"/>
                                </a:moveTo>
                                <a:cubicBezTo>
                                  <a:pt x="654431" y="1197610"/>
                                  <a:pt x="286893" y="1133984"/>
                                  <a:pt x="0" y="925576"/>
                                </a:cubicBezTo>
                                <a:lnTo>
                                  <a:pt x="672338" y="0"/>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757" name="Shape 3757"/>
                        <wps:cNvSpPr/>
                        <wps:spPr>
                          <a:xfrm>
                            <a:off x="1246632" y="1798320"/>
                            <a:ext cx="1132332" cy="925576"/>
                          </a:xfrm>
                          <a:custGeom>
                            <a:avLst/>
                            <a:gdLst/>
                            <a:ahLst/>
                            <a:cxnLst/>
                            <a:rect l="0" t="0" r="0" b="0"/>
                            <a:pathLst>
                              <a:path w="1132332" h="925576">
                                <a:moveTo>
                                  <a:pt x="1132332" y="0"/>
                                </a:moveTo>
                                <a:lnTo>
                                  <a:pt x="459994" y="925576"/>
                                </a:lnTo>
                                <a:cubicBezTo>
                                  <a:pt x="209931" y="743839"/>
                                  <a:pt x="44069" y="468757"/>
                                  <a:pt x="0" y="162814"/>
                                </a:cubicBezTo>
                                <a:lnTo>
                                  <a:pt x="1132332" y="0"/>
                                </a:lnTo>
                                <a:close/>
                              </a:path>
                            </a:pathLst>
                          </a:custGeom>
                          <a:ln w="0" cap="flat">
                            <a:round/>
                          </a:ln>
                        </wps:spPr>
                        <wps:style>
                          <a:lnRef idx="0">
                            <a:srgbClr val="000000">
                              <a:alpha val="0"/>
                            </a:srgbClr>
                          </a:lnRef>
                          <a:fillRef idx="1">
                            <a:srgbClr val="BFBFBF"/>
                          </a:fillRef>
                          <a:effectRef idx="0">
                            <a:scrgbClr r="0" g="0" b="0"/>
                          </a:effectRef>
                          <a:fontRef idx="none"/>
                        </wps:style>
                        <wps:bodyPr/>
                      </wps:wsp>
                      <wps:wsp>
                        <wps:cNvPr id="3758" name="Shape 3758"/>
                        <wps:cNvSpPr/>
                        <wps:spPr>
                          <a:xfrm>
                            <a:off x="1246632" y="1798320"/>
                            <a:ext cx="1132332" cy="925576"/>
                          </a:xfrm>
                          <a:custGeom>
                            <a:avLst/>
                            <a:gdLst/>
                            <a:ahLst/>
                            <a:cxnLst/>
                            <a:rect l="0" t="0" r="0" b="0"/>
                            <a:pathLst>
                              <a:path w="1132332" h="925576">
                                <a:moveTo>
                                  <a:pt x="459994" y="925576"/>
                                </a:moveTo>
                                <a:cubicBezTo>
                                  <a:pt x="209931" y="743839"/>
                                  <a:pt x="44069" y="468757"/>
                                  <a:pt x="0" y="162814"/>
                                </a:cubicBezTo>
                                <a:lnTo>
                                  <a:pt x="1132332" y="0"/>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3759" name="Shape 3759"/>
                        <wps:cNvSpPr/>
                        <wps:spPr>
                          <a:xfrm>
                            <a:off x="1156716" y="654431"/>
                            <a:ext cx="1222248" cy="1306703"/>
                          </a:xfrm>
                          <a:custGeom>
                            <a:avLst/>
                            <a:gdLst/>
                            <a:ahLst/>
                            <a:cxnLst/>
                            <a:rect l="0" t="0" r="0" b="0"/>
                            <a:pathLst>
                              <a:path w="1222248" h="1306703">
                                <a:moveTo>
                                  <a:pt x="1222248" y="0"/>
                                </a:moveTo>
                                <a:lnTo>
                                  <a:pt x="1222248" y="1143889"/>
                                </a:lnTo>
                                <a:lnTo>
                                  <a:pt x="89916" y="1306703"/>
                                </a:lnTo>
                                <a:cubicBezTo>
                                  <a:pt x="0" y="681355"/>
                                  <a:pt x="434086" y="101473"/>
                                  <a:pt x="1059561" y="11557"/>
                                </a:cubicBezTo>
                                <a:cubicBezTo>
                                  <a:pt x="1113409" y="3810"/>
                                  <a:pt x="1167892" y="0"/>
                                  <a:pt x="1222248" y="0"/>
                                </a:cubicBezTo>
                                <a:close/>
                              </a:path>
                            </a:pathLst>
                          </a:custGeom>
                          <a:ln w="0" cap="flat">
                            <a:round/>
                          </a:ln>
                        </wps:spPr>
                        <wps:style>
                          <a:lnRef idx="0">
                            <a:srgbClr val="000000">
                              <a:alpha val="0"/>
                            </a:srgbClr>
                          </a:lnRef>
                          <a:fillRef idx="1">
                            <a:srgbClr val="D5D5D5"/>
                          </a:fillRef>
                          <a:effectRef idx="0">
                            <a:scrgbClr r="0" g="0" b="0"/>
                          </a:effectRef>
                          <a:fontRef idx="none"/>
                        </wps:style>
                        <wps:bodyPr/>
                      </wps:wsp>
                      <wps:wsp>
                        <wps:cNvPr id="3760" name="Shape 3760"/>
                        <wps:cNvSpPr/>
                        <wps:spPr>
                          <a:xfrm>
                            <a:off x="1156716" y="654431"/>
                            <a:ext cx="1222248" cy="1306703"/>
                          </a:xfrm>
                          <a:custGeom>
                            <a:avLst/>
                            <a:gdLst/>
                            <a:ahLst/>
                            <a:cxnLst/>
                            <a:rect l="0" t="0" r="0" b="0"/>
                            <a:pathLst>
                              <a:path w="1222248" h="1306703">
                                <a:moveTo>
                                  <a:pt x="89916" y="1306703"/>
                                </a:moveTo>
                                <a:cubicBezTo>
                                  <a:pt x="0" y="681355"/>
                                  <a:pt x="434086" y="101473"/>
                                  <a:pt x="1059561" y="11557"/>
                                </a:cubicBezTo>
                                <a:cubicBezTo>
                                  <a:pt x="1113409" y="3810"/>
                                  <a:pt x="1167892" y="0"/>
                                  <a:pt x="1222248" y="0"/>
                                </a:cubicBezTo>
                                <a:lnTo>
                                  <a:pt x="1222248" y="1143889"/>
                                </a:lnTo>
                                <a:close/>
                              </a:path>
                            </a:pathLst>
                          </a:custGeom>
                          <a:ln w="19812" cap="flat">
                            <a:round/>
                          </a:ln>
                        </wps:spPr>
                        <wps:style>
                          <a:lnRef idx="1">
                            <a:srgbClr val="FFFFFF"/>
                          </a:lnRef>
                          <a:fillRef idx="0">
                            <a:srgbClr val="000000">
                              <a:alpha val="0"/>
                            </a:srgbClr>
                          </a:fillRef>
                          <a:effectRef idx="0">
                            <a:scrgbClr r="0" g="0" b="0"/>
                          </a:effectRef>
                          <a:fontRef idx="none"/>
                        </wps:style>
                        <wps:bodyPr/>
                      </wps:wsp>
                      <wps:wsp>
                        <wps:cNvPr id="101694" name="Rectangle 101694"/>
                        <wps:cNvSpPr/>
                        <wps:spPr>
                          <a:xfrm>
                            <a:off x="3019425" y="1128014"/>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30</w:t>
                              </w:r>
                            </w:p>
                          </w:txbxContent>
                        </wps:txbx>
                        <wps:bodyPr horzOverflow="overflow" vert="horz" lIns="0" tIns="0" rIns="0" bIns="0" rtlCol="0">
                          <a:noAutofit/>
                        </wps:bodyPr>
                      </wps:wsp>
                      <wps:wsp>
                        <wps:cNvPr id="101695" name="Rectangle 101695"/>
                        <wps:cNvSpPr/>
                        <wps:spPr>
                          <a:xfrm>
                            <a:off x="3135249" y="112801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1698" name="Rectangle 101698"/>
                        <wps:cNvSpPr/>
                        <wps:spPr>
                          <a:xfrm>
                            <a:off x="3019425" y="2376170"/>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20</w:t>
                              </w:r>
                            </w:p>
                          </w:txbxContent>
                        </wps:txbx>
                        <wps:bodyPr horzOverflow="overflow" vert="horz" lIns="0" tIns="0" rIns="0" bIns="0" rtlCol="0">
                          <a:noAutofit/>
                        </wps:bodyPr>
                      </wps:wsp>
                      <wps:wsp>
                        <wps:cNvPr id="101699" name="Rectangle 101699"/>
                        <wps:cNvSpPr/>
                        <wps:spPr>
                          <a:xfrm>
                            <a:off x="3135249" y="237617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1700" name="Rectangle 101700"/>
                        <wps:cNvSpPr/>
                        <wps:spPr>
                          <a:xfrm>
                            <a:off x="2105025" y="2737993"/>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16</w:t>
                              </w:r>
                            </w:p>
                          </w:txbxContent>
                        </wps:txbx>
                        <wps:bodyPr horzOverflow="overflow" vert="horz" lIns="0" tIns="0" rIns="0" bIns="0" rtlCol="0">
                          <a:noAutofit/>
                        </wps:bodyPr>
                      </wps:wsp>
                      <wps:wsp>
                        <wps:cNvPr id="101701" name="Rectangle 101701"/>
                        <wps:cNvSpPr/>
                        <wps:spPr>
                          <a:xfrm>
                            <a:off x="2220849" y="2737993"/>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1696" name="Rectangle 101696"/>
                        <wps:cNvSpPr/>
                        <wps:spPr>
                          <a:xfrm>
                            <a:off x="1428750" y="2242693"/>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14</w:t>
                              </w:r>
                            </w:p>
                          </w:txbxContent>
                        </wps:txbx>
                        <wps:bodyPr horzOverflow="overflow" vert="horz" lIns="0" tIns="0" rIns="0" bIns="0" rtlCol="0">
                          <a:noAutofit/>
                        </wps:bodyPr>
                      </wps:wsp>
                      <wps:wsp>
                        <wps:cNvPr id="101697" name="Rectangle 101697"/>
                        <wps:cNvSpPr/>
                        <wps:spPr>
                          <a:xfrm>
                            <a:off x="1544574" y="2242693"/>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01692" name="Rectangle 101692"/>
                        <wps:cNvSpPr/>
                        <wps:spPr>
                          <a:xfrm>
                            <a:off x="1533271" y="1128014"/>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30</w:t>
                              </w:r>
                            </w:p>
                          </w:txbxContent>
                        </wps:txbx>
                        <wps:bodyPr horzOverflow="overflow" vert="horz" lIns="0" tIns="0" rIns="0" bIns="0" rtlCol="0">
                          <a:noAutofit/>
                        </wps:bodyPr>
                      </wps:wsp>
                      <wps:wsp>
                        <wps:cNvPr id="101693" name="Rectangle 101693"/>
                        <wps:cNvSpPr/>
                        <wps:spPr>
                          <a:xfrm>
                            <a:off x="1649095" y="112801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3766" name="Rectangle 3766"/>
                        <wps:cNvSpPr/>
                        <wps:spPr>
                          <a:xfrm>
                            <a:off x="1258316" y="130962"/>
                            <a:ext cx="2984642" cy="241963"/>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Розподіл ринку між гравцями</w:t>
                              </w:r>
                            </w:p>
                          </w:txbxContent>
                        </wps:txbx>
                        <wps:bodyPr horzOverflow="overflow" vert="horz" lIns="0" tIns="0" rIns="0" bIns="0" rtlCol="0">
                          <a:noAutofit/>
                        </wps:bodyPr>
                      </wps:wsp>
                      <wps:wsp>
                        <wps:cNvPr id="130613" name="Shape 130613"/>
                        <wps:cNvSpPr/>
                        <wps:spPr>
                          <a:xfrm>
                            <a:off x="567182" y="334120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3768" name="Shape 3768"/>
                        <wps:cNvSpPr/>
                        <wps:spPr>
                          <a:xfrm>
                            <a:off x="567182" y="334120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769" name="Rectangle 3769"/>
                        <wps:cNvSpPr/>
                        <wps:spPr>
                          <a:xfrm>
                            <a:off x="657225" y="3320161"/>
                            <a:ext cx="82348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«DNIPRO-M»</w:t>
                              </w:r>
                            </w:p>
                          </w:txbxContent>
                        </wps:txbx>
                        <wps:bodyPr horzOverflow="overflow" vert="horz" lIns="0" tIns="0" rIns="0" bIns="0" rtlCol="0">
                          <a:noAutofit/>
                        </wps:bodyPr>
                      </wps:wsp>
                      <wps:wsp>
                        <wps:cNvPr id="130614" name="Shape 130614"/>
                        <wps:cNvSpPr/>
                        <wps:spPr>
                          <a:xfrm>
                            <a:off x="1421257" y="334120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3771" name="Shape 3771"/>
                        <wps:cNvSpPr/>
                        <wps:spPr>
                          <a:xfrm>
                            <a:off x="1421257" y="334120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772" name="Rectangle 3772"/>
                        <wps:cNvSpPr/>
                        <wps:spPr>
                          <a:xfrm>
                            <a:off x="1511300" y="3320161"/>
                            <a:ext cx="50880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«Makita</w:t>
                              </w:r>
                            </w:p>
                          </w:txbxContent>
                        </wps:txbx>
                        <wps:bodyPr horzOverflow="overflow" vert="horz" lIns="0" tIns="0" rIns="0" bIns="0" rtlCol="0">
                          <a:noAutofit/>
                        </wps:bodyPr>
                      </wps:wsp>
                      <wps:wsp>
                        <wps:cNvPr id="130615" name="Shape 130615"/>
                        <wps:cNvSpPr/>
                        <wps:spPr>
                          <a:xfrm>
                            <a:off x="2038096" y="334120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3774" name="Shape 3774"/>
                        <wps:cNvSpPr/>
                        <wps:spPr>
                          <a:xfrm>
                            <a:off x="2038096" y="334120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775" name="Rectangle 3775"/>
                        <wps:cNvSpPr/>
                        <wps:spPr>
                          <a:xfrm>
                            <a:off x="2128266" y="3320161"/>
                            <a:ext cx="52157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«Bosch»</w:t>
                              </w:r>
                            </w:p>
                          </w:txbxContent>
                        </wps:txbx>
                        <wps:bodyPr horzOverflow="overflow" vert="horz" lIns="0" tIns="0" rIns="0" bIns="0" rtlCol="0">
                          <a:noAutofit/>
                        </wps:bodyPr>
                      </wps:wsp>
                      <wps:wsp>
                        <wps:cNvPr id="130616" name="Shape 130616"/>
                        <wps:cNvSpPr/>
                        <wps:spPr>
                          <a:xfrm>
                            <a:off x="2665222" y="334120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3777" name="Shape 3777"/>
                        <wps:cNvSpPr/>
                        <wps:spPr>
                          <a:xfrm>
                            <a:off x="2665222" y="334120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778" name="Rectangle 3778"/>
                        <wps:cNvSpPr/>
                        <wps:spPr>
                          <a:xfrm>
                            <a:off x="2755519" y="3320161"/>
                            <a:ext cx="13931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«Sparkly Professional»</w:t>
                              </w:r>
                            </w:p>
                          </w:txbxContent>
                        </wps:txbx>
                        <wps:bodyPr horzOverflow="overflow" vert="horz" lIns="0" tIns="0" rIns="0" bIns="0" rtlCol="0">
                          <a:noAutofit/>
                        </wps:bodyPr>
                      </wps:wsp>
                      <wps:wsp>
                        <wps:cNvPr id="130617" name="Shape 130617"/>
                        <wps:cNvSpPr/>
                        <wps:spPr>
                          <a:xfrm>
                            <a:off x="3947668" y="3341201"/>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3780" name="Shape 3780"/>
                        <wps:cNvSpPr/>
                        <wps:spPr>
                          <a:xfrm>
                            <a:off x="3947668" y="3341201"/>
                            <a:ext cx="62780" cy="62780"/>
                          </a:xfrm>
                          <a:custGeom>
                            <a:avLst/>
                            <a:gdLst/>
                            <a:ahLst/>
                            <a:cxnLst/>
                            <a:rect l="0" t="0" r="0" b="0"/>
                            <a:pathLst>
                              <a:path w="62780" h="62780">
                                <a:moveTo>
                                  <a:pt x="0" y="62780"/>
                                </a:moveTo>
                                <a:lnTo>
                                  <a:pt x="62780" y="62780"/>
                                </a:lnTo>
                                <a:lnTo>
                                  <a:pt x="62780" y="0"/>
                                </a:lnTo>
                                <a:lnTo>
                                  <a:pt x="0" y="0"/>
                                </a:lnTo>
                                <a:close/>
                              </a:path>
                            </a:pathLst>
                          </a:custGeom>
                          <a:ln w="19050" cap="flat">
                            <a:round/>
                          </a:ln>
                        </wps:spPr>
                        <wps:style>
                          <a:lnRef idx="1">
                            <a:srgbClr val="FFFFFF"/>
                          </a:lnRef>
                          <a:fillRef idx="0">
                            <a:srgbClr val="000000">
                              <a:alpha val="0"/>
                            </a:srgbClr>
                          </a:fillRef>
                          <a:effectRef idx="0">
                            <a:scrgbClr r="0" g="0" b="0"/>
                          </a:effectRef>
                          <a:fontRef idx="none"/>
                        </wps:style>
                        <wps:bodyPr/>
                      </wps:wsp>
                      <wps:wsp>
                        <wps:cNvPr id="3781" name="Rectangle 3781"/>
                        <wps:cNvSpPr/>
                        <wps:spPr>
                          <a:xfrm>
                            <a:off x="4038092" y="3320161"/>
                            <a:ext cx="26664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Інші</w:t>
                              </w:r>
                            </w:p>
                          </w:txbxContent>
                        </wps:txbx>
                        <wps:bodyPr horzOverflow="overflow" vert="horz" lIns="0" tIns="0" rIns="0" bIns="0" rtlCol="0">
                          <a:noAutofit/>
                        </wps:bodyPr>
                      </wps:wsp>
                      <wps:wsp>
                        <wps:cNvPr id="3782" name="Shape 3782"/>
                        <wps:cNvSpPr/>
                        <wps:spPr>
                          <a:xfrm>
                            <a:off x="0" y="0"/>
                            <a:ext cx="4758055" cy="3556000"/>
                          </a:xfrm>
                          <a:custGeom>
                            <a:avLst/>
                            <a:gdLst/>
                            <a:ahLst/>
                            <a:cxnLst/>
                            <a:rect l="0" t="0" r="0" b="0"/>
                            <a:pathLst>
                              <a:path w="4758055" h="3556000">
                                <a:moveTo>
                                  <a:pt x="0" y="3556000"/>
                                </a:moveTo>
                                <a:lnTo>
                                  <a:pt x="4758055" y="3556000"/>
                                </a:lnTo>
                                <a:lnTo>
                                  <a:pt x="475805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1927" o:spid="_x0000_s1071" style="width:398.6pt;height:353.75pt;mso-position-horizontal-relative:char;mso-position-vertical-relative:line" coordsize="48078,36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">
                <v:rect id="Rectangle 3734" o:spid="_x0000_s1072" style="position:absolute;left:47632;top:34039;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" filled="f" stroked="f">
                  <v:textbox inset="0,0,0,0">
                    <w:txbxContent>
                      <w:p w:rsidR="00DB6990" w:rsidRDefault="00DB6990">
                        <w:pPr>
                          <w:spacing w:after="160" w:line="259" w:lineRule="auto"/>
                          <w:ind w:right="0" w:firstLine="0"/>
                          <w:jc w:val="left"/>
                        </w:pPr>
                        <w:r>
                          <w:t xml:space="preserve"> </w:t>
                        </w:r>
                      </w:p>
                    </w:txbxContent>
                  </v:textbox>
                </v:rect>
                <v:shape id="Shape 3751" o:spid="_x0000_s1073" style="position:absolute;left:23789;top:6544;width:11440;height:13067;visibility:visible;mso-wrap-style:square;v-text-anchor:top" coordsize="1144016,1306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" path="m,c631825,,1144016,512064,1144016,1143889v,54483,-3810,108966,-11557,162814l,1143889,,xe" fillcolor="#7b7b7b" stroked="f" strokeweight="0">
                  <v:stroke miterlimit="83231f" joinstyle="miter"/>
                  <v:path arrowok="t" textboxrect="0,0,1144016,1306703"/>
                </v:shape>
                <v:shape id="Shape 3752" o:spid="_x0000_s1074" style="position:absolute;left:23789;top:6544;width:11440;height:13067;visibility:visible;mso-wrap-style:square;v-text-anchor:top" coordsize="1144016,1306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" path="m,c631825,,1144016,512064,1144016,1143889v,54483,-3810,108966,-11557,162814l,1143889,,xe" filled="f" strokecolor="white" strokeweight="1.56pt">
                  <v:path arrowok="t" textboxrect="0,0,1144016,1306703"/>
                </v:shape>
                <v:shape id="Shape 3753" o:spid="_x0000_s1075" style="position:absolute;left:23789;top:17983;width:11325;height:10976;visibility:visible;mso-wrap-style:square;v-text-anchor:top" coordsize="1132459,1097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" path="m,l1132459,162814c1068705,606171,752094,971550,322326,1097661l,xe" fillcolor="#929292" stroked="f" strokeweight="0">
                  <v:path arrowok="t" textboxrect="0,0,1132459,1097661"/>
                </v:shape>
                <v:shape id="Shape 3754" o:spid="_x0000_s1076" style="position:absolute;left:23789;top:17983;width:11325;height:10976;visibility:visible;mso-wrap-style:square;v-text-anchor:top" coordsize="1132459,1097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" path="m1132459,162814c1068705,606171,752094,971550,322326,1097661l,,1132459,162814xe" filled="f" strokecolor="white" strokeweight="1.56pt">
                  <v:path arrowok="t" textboxrect="0,0,1132459,1097661"/>
                </v:shape>
                <v:shape id="Shape 3755" o:spid="_x0000_s1077" style="position:absolute;left:17066;top:17983;width:9946;height:11976;visibility:visible;mso-wrap-style:square;v-text-anchor:top" coordsize="994664,1197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" path="m672338,l994664,1097661c654431,1197610,286893,1133984,,925576l672338,xe" fillcolor="#a5a5a5" stroked="f" strokeweight="0">
                  <v:path arrowok="t" textboxrect="0,0,994664,1197610"/>
                </v:shape>
                <v:shape id="Shape 3756" o:spid="_x0000_s1078" style="position:absolute;left:17066;top:17983;width:9946;height:11976;visibility:visible;mso-wrap-style:square;v-text-anchor:top" coordsize="994664,1197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" path="m994664,1097661c654431,1197610,286893,1133984,,925576l672338,,994664,1097661xe" filled="f" strokecolor="white" strokeweight="1.56pt">
                  <v:path arrowok="t" textboxrect="0,0,994664,1197610"/>
                </v:shape>
                <v:shape id="Shape 3757" o:spid="_x0000_s1079" style="position:absolute;left:12466;top:17983;width:11323;height:9255;visibility:visible;mso-wrap-style:square;v-text-anchor:top" coordsize="1132332,925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" path="m1132332,l459994,925576c209931,743839,44069,468757,,162814l1132332,xe" fillcolor="#bfbfbf" stroked="f" strokeweight="0">
                  <v:path arrowok="t" textboxrect="0,0,1132332,925576"/>
                </v:shape>
                <v:shape id="Shape 3758" o:spid="_x0000_s1080" style="position:absolute;left:12466;top:17983;width:11323;height:9255;visibility:visible;mso-wrap-style:square;v-text-anchor:top" coordsize="1132332,925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" path="m459994,925576c209931,743839,44069,468757,,162814l1132332,,459994,925576xe" filled="f" strokecolor="white" strokeweight="1.56pt">
                  <v:path arrowok="t" textboxrect="0,0,1132332,925576"/>
                </v:shape>
                <v:shape id="Shape 3759" o:spid="_x0000_s1081" style="position:absolute;left:11567;top:6544;width:12222;height:13067;visibility:visible;mso-wrap-style:square;v-text-anchor:top" coordsize="1222248,1306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" path="m1222248,r,1143889l89916,1306703c,681355,434086,101473,1059561,11557,1113409,3810,1167892,,1222248,xe" fillcolor="#d5d5d5" stroked="f" strokeweight="0">
                  <v:path arrowok="t" textboxrect="0,0,1222248,1306703"/>
                </v:shape>
                <v:shape id="Shape 3760" o:spid="_x0000_s1082" style="position:absolute;left:11567;top:6544;width:12222;height:13067;visibility:visible;mso-wrap-style:square;v-text-anchor:top" coordsize="1222248,13067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" path="m89916,1306703c,681355,434086,101473,1059561,11557,1113409,3810,1167892,,1222248,r,1143889l89916,1306703xe" filled="f" strokecolor="white" strokeweight="1.56pt">
                  <v:path arrowok="t" textboxrect="0,0,1222248,1306703"/>
                </v:shape>
                <v:rect id="Rectangle 101694" o:spid="_x0000_s1083" style="position:absolute;left:30194;top:11280;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30</w:t>
                        </w:r>
                      </w:p>
                    </w:txbxContent>
                  </v:textbox>
                </v:rect>
                <v:rect id="Rectangle 101695" o:spid="_x0000_s1084" style="position:absolute;left:31352;top:11280;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1698" o:spid="_x0000_s1085" style="position:absolute;left:30194;top:2376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20</w:t>
                        </w:r>
                      </w:p>
                    </w:txbxContent>
                  </v:textbox>
                </v:rect>
                <v:rect id="Rectangle 101699" o:spid="_x0000_s1086" style="position:absolute;left:31352;top:23761;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1700" o:spid="_x0000_s1087" style="position:absolute;left:21050;top:27379;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16</w:t>
                        </w:r>
                      </w:p>
                    </w:txbxContent>
                  </v:textbox>
                </v:rect>
                <v:rect id="Rectangle 101701" o:spid="_x0000_s1088" style="position:absolute;left:22208;top:27379;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1696" o:spid="_x0000_s1089" style="position:absolute;left:14287;top:22426;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14</w:t>
                        </w:r>
                      </w:p>
                    </w:txbxContent>
                  </v:textbox>
                </v:rect>
                <v:rect id="Rectangle 101697" o:spid="_x0000_s1090" style="position:absolute;left:15445;top:22426;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01692" o:spid="_x0000_s1091" style="position:absolute;left:15332;top:11280;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30</w:t>
                        </w:r>
                      </w:p>
                    </w:txbxContent>
                  </v:textbox>
                </v:rect>
                <v:rect id="Rectangle 101693" o:spid="_x0000_s1092" style="position:absolute;left:16490;top:11280;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3766" o:spid="_x0000_s1093" style="position:absolute;left:12583;top:1309;width:29846;height:2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Розподіл ринку між гравцями</w:t>
                        </w:r>
                      </w:p>
                    </w:txbxContent>
                  </v:textbox>
                </v:rect>
                <v:shape id="Shape 130613" o:spid="_x0000_s1094" style="position:absolute;left:5671;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" path="m,l62780,r,62780l,62780,,e" fillcolor="#7b7b7b" stroked="f" strokeweight="0">
                  <v:path arrowok="t" textboxrect="0,0,62780,62780"/>
                </v:shape>
                <v:shape id="Shape 3768" o:spid="_x0000_s1095" style="position:absolute;left:5671;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" path="m,62780r62780,l62780,,,,,62780xe" filled="f" strokecolor="white" strokeweight="1.5pt">
                  <v:path arrowok="t" textboxrect="0,0,62780,62780"/>
                </v:shape>
                <v:rect id="Rectangle 3769" o:spid="_x0000_s1096" style="position:absolute;left:6572;top:33201;width:823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«DNIPRO-M»</w:t>
                        </w:r>
                      </w:p>
                    </w:txbxContent>
                  </v:textbox>
                </v:rect>
                <v:shape id="Shape 130614" o:spid="_x0000_s1097" style="position:absolute;left:14212;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" path="m,l62780,r,62780l,62780,,e" fillcolor="#929292" stroked="f" strokeweight="0">
                  <v:path arrowok="t" textboxrect="0,0,62780,62780"/>
                </v:shape>
                <v:shape id="Shape 3771" o:spid="_x0000_s1098" style="position:absolute;left:14212;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" path="m,62780r62780,l62780,,,,,62780xe" filled="f" strokecolor="white" strokeweight="1.5pt">
                  <v:path arrowok="t" textboxrect="0,0,62780,62780"/>
                </v:shape>
                <v:rect id="Rectangle 3772" o:spid="_x0000_s1099" style="position:absolute;left:15113;top:33201;width:508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«Makita</w:t>
                        </w:r>
                      </w:p>
                    </w:txbxContent>
                  </v:textbox>
                </v:rect>
                <v:shape id="Shape 130615" o:spid="_x0000_s1100" style="position:absolute;left:20380;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" path="m,l62780,r,62780l,62780,,e" fillcolor="#a5a5a5" stroked="f" strokeweight="0">
                  <v:path arrowok="t" textboxrect="0,0,62780,62780"/>
                </v:shape>
                <v:shape id="Shape 3774" o:spid="_x0000_s1101" style="position:absolute;left:20380;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" path="m,62780r62780,l62780,,,,,62780xe" filled="f" strokecolor="white" strokeweight="1.5pt">
                  <v:path arrowok="t" textboxrect="0,0,62780,62780"/>
                </v:shape>
                <v:rect id="Rectangle 3775" o:spid="_x0000_s1102" style="position:absolute;left:21282;top:33201;width:521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«Bosch»</w:t>
                        </w:r>
                      </w:p>
                    </w:txbxContent>
                  </v:textbox>
                </v:rect>
                <v:shape id="Shape 130616" o:spid="_x0000_s1103" style="position:absolute;left:26652;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" path="m,l62780,r,62780l,62780,,e" fillcolor="#bfbfbf" stroked="f" strokeweight="0">
                  <v:path arrowok="t" textboxrect="0,0,62780,62780"/>
                </v:shape>
                <v:shape id="Shape 3777" o:spid="_x0000_s1104" style="position:absolute;left:26652;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" path="m,62780r62780,l62780,,,,,62780xe" filled="f" strokecolor="white" strokeweight="1.5pt">
                  <v:path arrowok="t" textboxrect="0,0,62780,62780"/>
                </v:shape>
                <v:rect id="Rectangle 3778" o:spid="_x0000_s1105" style="position:absolute;left:27555;top:33201;width:1393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«Sparkly Professional»</w:t>
                        </w:r>
                      </w:p>
                    </w:txbxContent>
                  </v:textbox>
                </v:rect>
                <v:shape id="Shape 130617" o:spid="_x0000_s1106" style="position:absolute;left:39476;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" path="m,l62780,r,62780l,62780,,e" fillcolor="#d5d5d5" stroked="f" strokeweight="0">
                  <v:path arrowok="t" textboxrect="0,0,62780,62780"/>
                </v:shape>
                <v:shape id="Shape 3780" o:spid="_x0000_s1107" style="position:absolute;left:39476;top:33412;width:628;height:627;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" path="m,62780r62780,l62780,,,,,62780xe" filled="f" strokecolor="white" strokeweight="1.5pt">
                  <v:path arrowok="t" textboxrect="0,0,62780,62780"/>
                </v:shape>
                <v:rect id="Rectangle 3781" o:spid="_x0000_s1108" style="position:absolute;left:40380;top:33201;width:266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Інші</w:t>
                        </w:r>
                      </w:p>
                    </w:txbxContent>
                  </v:textbox>
                </v:rect>
                <v:shape id="Shape 3782" o:spid="_x0000_s1109" style="position:absolute;width:47580;height:35560;visibility:visible;mso-wrap-style:square;v-text-anchor:top" coordsize="4758055,355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" path="m,3556000r4758055,l4758055,,,,,3556000xe" filled="f" strokecolor="#d9d9d9">
                  <v:path arrowok="t" textboxrect="0,0,4758055,3556000"/>
                </v:shape>
                <w10:anchorlock/>
              </v:group>
            </w:pict>
          </mc:Fallback>
        </mc:AlternateContent>
      </w:r>
    </w:p>
    <w:p w:rsidR="00B238FA" w:rsidRDefault="00B379ED">
      <w:pPr>
        <w:spacing w:after="154" w:line="258" w:lineRule="auto"/>
        <w:ind w:left="2423" w:right="0" w:hanging="10"/>
        <w:jc w:val="left"/>
      </w:pPr>
      <w:r>
        <w:rPr>
          <w:sz w:val="24"/>
        </w:rPr>
        <w:t xml:space="preserve">Рисунок 1.5 – Розподіл ринку між головними гравцями </w:t>
      </w:r>
    </w:p>
    <w:p w:rsidR="00B238FA" w:rsidRDefault="00B379ED" w:rsidP="0057455F">
      <w:pPr>
        <w:spacing w:after="114" w:line="258" w:lineRule="auto"/>
        <w:ind w:left="718" w:right="0" w:hanging="10"/>
        <w:jc w:val="center"/>
      </w:pPr>
      <w:r>
        <w:rPr>
          <w:sz w:val="24"/>
        </w:rPr>
        <w:t>Джерело: основано на власному дослідженні автора</w:t>
      </w:r>
    </w:p>
    <w:p w:rsidR="00B238FA" w:rsidRDefault="00B379ED">
      <w:pPr>
        <w:spacing w:after="206" w:line="259" w:lineRule="auto"/>
        <w:ind w:left="622" w:right="0" w:firstLine="0"/>
        <w:jc w:val="center"/>
      </w:pPr>
      <w:r>
        <w:rPr>
          <w:sz w:val="24"/>
        </w:rPr>
        <w:t xml:space="preserve"> </w:t>
      </w:r>
    </w:p>
    <w:p w:rsidR="00B238FA" w:rsidRDefault="00B379ED">
      <w:pPr>
        <w:ind w:left="-15" w:right="0"/>
      </w:pPr>
      <w:r>
        <w:t xml:space="preserve">За результатами проведеного аналізу мезосередовища компанії «DNIPRO-M», сформуємо таблицю 1.6, де наведемо конкретні фактори та їх вплив на компанію. </w:t>
      </w:r>
    </w:p>
    <w:p w:rsidR="00B238FA" w:rsidRDefault="00B379ED">
      <w:pPr>
        <w:spacing w:after="0" w:line="259" w:lineRule="auto"/>
        <w:ind w:right="0" w:firstLine="0"/>
        <w:jc w:val="left"/>
      </w:pPr>
      <w:r>
        <w:t xml:space="preserve"> </w:t>
      </w:r>
    </w:p>
    <w:p w:rsidR="003C4F95" w:rsidRDefault="003C4F95">
      <w:pPr>
        <w:spacing w:after="0" w:line="259" w:lineRule="auto"/>
        <w:ind w:right="0" w:firstLine="0"/>
        <w:jc w:val="left"/>
      </w:pPr>
    </w:p>
    <w:p w:rsidR="003C4F95" w:rsidRDefault="003C4F95">
      <w:pPr>
        <w:spacing w:after="0" w:line="259" w:lineRule="auto"/>
        <w:ind w:right="0" w:firstLine="0"/>
        <w:jc w:val="left"/>
      </w:pPr>
    </w:p>
    <w:p w:rsidR="003C4F95" w:rsidRDefault="003C4F95">
      <w:pPr>
        <w:spacing w:after="0" w:line="259" w:lineRule="auto"/>
        <w:ind w:right="0" w:firstLine="0"/>
        <w:jc w:val="left"/>
      </w:pPr>
    </w:p>
    <w:p w:rsidR="003C4F95" w:rsidRDefault="003C4F95">
      <w:pPr>
        <w:spacing w:after="0" w:line="259" w:lineRule="auto"/>
        <w:ind w:right="0" w:firstLine="0"/>
        <w:jc w:val="left"/>
      </w:pPr>
    </w:p>
    <w:p w:rsidR="00B238FA" w:rsidRDefault="00B379ED">
      <w:pPr>
        <w:spacing w:after="0" w:line="259" w:lineRule="auto"/>
        <w:ind w:left="566" w:right="0" w:firstLine="0"/>
      </w:pPr>
      <w:r>
        <w:lastRenderedPageBreak/>
        <w:t xml:space="preserve">Таблиця 1.6 – Таблиця факторів мезосередовища </w:t>
      </w:r>
    </w:p>
    <w:tbl>
      <w:tblPr>
        <w:tblStyle w:val="TableGrid"/>
        <w:tblW w:w="9630" w:type="dxa"/>
        <w:tblInd w:w="5" w:type="dxa"/>
        <w:tblCellMar>
          <w:top w:w="6" w:type="dxa"/>
          <w:left w:w="108" w:type="dxa"/>
          <w:right w:w="50" w:type="dxa"/>
        </w:tblCellMar>
        <w:tblLook w:val="04A0" w:firstRow="1" w:lastRow="0" w:firstColumn="1" w:lastColumn="0" w:noHBand="0" w:noVBand="1"/>
      </w:tblPr>
      <w:tblGrid>
        <w:gridCol w:w="1555"/>
        <w:gridCol w:w="2998"/>
        <w:gridCol w:w="2249"/>
        <w:gridCol w:w="2828"/>
      </w:tblGrid>
      <w:tr w:rsidR="00B238FA">
        <w:trPr>
          <w:trHeight w:val="286"/>
        </w:trPr>
        <w:tc>
          <w:tcPr>
            <w:tcW w:w="155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jc w:val="center"/>
            </w:pPr>
            <w:r>
              <w:rPr>
                <w:sz w:val="24"/>
              </w:rPr>
              <w:t xml:space="preserve">Фактор </w:t>
            </w:r>
          </w:p>
        </w:tc>
        <w:tc>
          <w:tcPr>
            <w:tcW w:w="299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jc w:val="center"/>
            </w:pPr>
            <w:r>
              <w:rPr>
                <w:sz w:val="24"/>
              </w:rPr>
              <w:t xml:space="preserve">Опис фактору </w:t>
            </w:r>
          </w:p>
        </w:tc>
        <w:tc>
          <w:tcPr>
            <w:tcW w:w="224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jc w:val="center"/>
            </w:pPr>
            <w:r>
              <w:rPr>
                <w:sz w:val="24"/>
              </w:rPr>
              <w:t xml:space="preserve">Загроза </w:t>
            </w:r>
          </w:p>
        </w:tc>
        <w:tc>
          <w:tcPr>
            <w:tcW w:w="282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7" w:firstLine="0"/>
              <w:jc w:val="center"/>
            </w:pPr>
            <w:r>
              <w:rPr>
                <w:sz w:val="24"/>
              </w:rPr>
              <w:t xml:space="preserve">Можливість </w:t>
            </w:r>
          </w:p>
        </w:tc>
      </w:tr>
      <w:tr w:rsidR="00B238FA">
        <w:trPr>
          <w:trHeight w:val="3046"/>
        </w:trPr>
        <w:tc>
          <w:tcPr>
            <w:tcW w:w="155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Зростаючий попит на </w:t>
            </w:r>
          </w:p>
          <w:p w:rsidR="00B238FA" w:rsidRDefault="00B379ED">
            <w:pPr>
              <w:spacing w:after="0" w:line="259" w:lineRule="auto"/>
              <w:ind w:right="0" w:firstLine="0"/>
              <w:jc w:val="center"/>
            </w:pPr>
            <w:r>
              <w:rPr>
                <w:sz w:val="24"/>
              </w:rPr>
              <w:t xml:space="preserve">будівельні інструменти </w:t>
            </w:r>
          </w:p>
        </w:tc>
        <w:tc>
          <w:tcPr>
            <w:tcW w:w="299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За даними таблиці 1.6, яка показує обсяг виробленої </w:t>
            </w:r>
          </w:p>
          <w:p w:rsidR="00B238FA" w:rsidRDefault="00B379ED">
            <w:pPr>
              <w:spacing w:after="0" w:line="238" w:lineRule="auto"/>
              <w:ind w:right="0" w:firstLine="0"/>
              <w:jc w:val="center"/>
            </w:pPr>
            <w:r>
              <w:rPr>
                <w:sz w:val="24"/>
              </w:rPr>
              <w:t xml:space="preserve">продукції на будування житлових будинків в </w:t>
            </w:r>
          </w:p>
          <w:p w:rsidR="00B238FA" w:rsidRDefault="00B379ED">
            <w:pPr>
              <w:spacing w:after="0" w:line="238" w:lineRule="auto"/>
              <w:ind w:right="0" w:firstLine="0"/>
              <w:jc w:val="center"/>
            </w:pPr>
            <w:r>
              <w:rPr>
                <w:sz w:val="24"/>
              </w:rPr>
              <w:t xml:space="preserve">період з 2015 по 2019 рік, бачимо, що обсяг </w:t>
            </w:r>
          </w:p>
          <w:p w:rsidR="00B238FA" w:rsidRDefault="00B379ED">
            <w:pPr>
              <w:spacing w:after="0" w:line="238" w:lineRule="auto"/>
              <w:ind w:right="0" w:firstLine="0"/>
              <w:jc w:val="center"/>
            </w:pPr>
            <w:r>
              <w:rPr>
                <w:sz w:val="24"/>
              </w:rPr>
              <w:t xml:space="preserve">будівництва зростає, отже, зростає попит на </w:t>
            </w:r>
          </w:p>
          <w:p w:rsidR="00B238FA" w:rsidRDefault="00B379ED">
            <w:pPr>
              <w:spacing w:after="0" w:line="259" w:lineRule="auto"/>
              <w:ind w:left="13" w:right="0" w:hanging="13"/>
              <w:jc w:val="center"/>
            </w:pPr>
            <w:r>
              <w:rPr>
                <w:sz w:val="24"/>
              </w:rPr>
              <w:t xml:space="preserve">будівельні інструменти, оскільки вони мають перехресний попит. </w:t>
            </w:r>
          </w:p>
        </w:tc>
        <w:tc>
          <w:tcPr>
            <w:tcW w:w="2249" w:type="dxa"/>
            <w:tcBorders>
              <w:top w:val="single" w:sz="4" w:space="0" w:color="000000"/>
              <w:left w:val="single" w:sz="4" w:space="0" w:color="000000"/>
              <w:bottom w:val="single" w:sz="4" w:space="0" w:color="000000"/>
              <w:right w:val="single" w:sz="4" w:space="0" w:color="000000"/>
            </w:tcBorders>
          </w:tcPr>
          <w:p w:rsidR="00B238FA" w:rsidRDefault="00B379ED">
            <w:pPr>
              <w:tabs>
                <w:tab w:val="center" w:pos="1056"/>
                <w:tab w:val="center" w:pos="1376"/>
              </w:tabs>
              <w:spacing w:after="0" w:line="259" w:lineRule="auto"/>
              <w:ind w:right="0" w:firstLine="0"/>
              <w:jc w:val="left"/>
            </w:pPr>
            <w:r>
              <w:rPr>
                <w:rFonts w:ascii="Calibri" w:eastAsia="Calibri" w:hAnsi="Calibri" w:cs="Calibri"/>
                <w:sz w:val="22"/>
              </w:rPr>
              <w:tab/>
            </w:r>
            <w:r>
              <w:rPr>
                <w:sz w:val="24"/>
              </w:rPr>
              <w:t>-</w:t>
            </w:r>
            <w:r>
              <w:rPr>
                <w:rFonts w:ascii="Arial" w:eastAsia="Arial" w:hAnsi="Arial" w:cs="Arial"/>
                <w:sz w:val="24"/>
              </w:rPr>
              <w:t xml:space="preserve"> </w:t>
            </w:r>
            <w:r>
              <w:rPr>
                <w:rFonts w:ascii="Arial" w:eastAsia="Arial" w:hAnsi="Arial" w:cs="Arial"/>
                <w:sz w:val="24"/>
              </w:rPr>
              <w:tab/>
            </w:r>
            <w:r>
              <w:rPr>
                <w:sz w:val="24"/>
              </w:rPr>
              <w:t xml:space="preserve"> </w:t>
            </w:r>
          </w:p>
        </w:tc>
        <w:tc>
          <w:tcPr>
            <w:tcW w:w="282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Збільшення попиту на будівельні інструменти професійного призначення. </w:t>
            </w:r>
          </w:p>
        </w:tc>
      </w:tr>
      <w:tr w:rsidR="00B238FA">
        <w:trPr>
          <w:trHeight w:val="1942"/>
        </w:trPr>
        <w:tc>
          <w:tcPr>
            <w:tcW w:w="155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Розширення ринку </w:t>
            </w:r>
          </w:p>
          <w:p w:rsidR="00B238FA" w:rsidRDefault="00B379ED">
            <w:pPr>
              <w:spacing w:after="0" w:line="259" w:lineRule="auto"/>
              <w:ind w:right="0" w:firstLine="0"/>
              <w:jc w:val="center"/>
            </w:pPr>
            <w:r>
              <w:rPr>
                <w:sz w:val="24"/>
              </w:rPr>
              <w:t xml:space="preserve">будівельних інструментів </w:t>
            </w:r>
          </w:p>
        </w:tc>
        <w:tc>
          <w:tcPr>
            <w:tcW w:w="299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left="22" w:right="0" w:hanging="22"/>
              <w:jc w:val="center"/>
            </w:pPr>
            <w:r>
              <w:rPr>
                <w:sz w:val="24"/>
              </w:rPr>
              <w:t xml:space="preserve">Про розширення ринку свідчить державна статистика обсягу </w:t>
            </w:r>
          </w:p>
          <w:p w:rsidR="00B238FA" w:rsidRDefault="00B379ED">
            <w:pPr>
              <w:spacing w:after="0" w:line="259" w:lineRule="auto"/>
              <w:ind w:right="61" w:firstLine="0"/>
              <w:jc w:val="center"/>
            </w:pPr>
            <w:r>
              <w:rPr>
                <w:sz w:val="24"/>
              </w:rPr>
              <w:t xml:space="preserve">виробленої продукції </w:t>
            </w:r>
          </w:p>
          <w:p w:rsidR="00B238FA" w:rsidRDefault="00B379ED">
            <w:pPr>
              <w:spacing w:after="0" w:line="259" w:lineRule="auto"/>
              <w:ind w:right="62" w:firstLine="0"/>
              <w:jc w:val="center"/>
            </w:pPr>
            <w:r>
              <w:rPr>
                <w:sz w:val="24"/>
              </w:rPr>
              <w:t xml:space="preserve">ринку будівельних </w:t>
            </w:r>
          </w:p>
          <w:p w:rsidR="00B238FA" w:rsidRDefault="00B379ED">
            <w:pPr>
              <w:spacing w:after="0" w:line="259" w:lineRule="auto"/>
              <w:ind w:right="0" w:firstLine="0"/>
              <w:jc w:val="center"/>
            </w:pPr>
            <w:r>
              <w:rPr>
                <w:sz w:val="24"/>
              </w:rPr>
              <w:t xml:space="preserve">інструментів, яка наведена на рис.1.3. </w:t>
            </w:r>
          </w:p>
        </w:tc>
        <w:tc>
          <w:tcPr>
            <w:tcW w:w="224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Насичення ринку дешевими </w:t>
            </w:r>
          </w:p>
          <w:p w:rsidR="00B238FA" w:rsidRDefault="00B379ED">
            <w:pPr>
              <w:spacing w:after="0" w:line="259" w:lineRule="auto"/>
              <w:ind w:right="0" w:firstLine="0"/>
              <w:jc w:val="center"/>
            </w:pPr>
            <w:r>
              <w:rPr>
                <w:sz w:val="24"/>
              </w:rPr>
              <w:t xml:space="preserve">китайськими аналогами </w:t>
            </w:r>
          </w:p>
        </w:tc>
        <w:tc>
          <w:tcPr>
            <w:tcW w:w="282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1" w:right="18" w:firstLine="0"/>
              <w:jc w:val="center"/>
            </w:pPr>
            <w:r>
              <w:rPr>
                <w:sz w:val="24"/>
              </w:rPr>
              <w:t xml:space="preserve">Збільшення обсягів продажу товарів компанії </w:t>
            </w:r>
          </w:p>
        </w:tc>
      </w:tr>
      <w:tr w:rsidR="00B238FA">
        <w:trPr>
          <w:trHeight w:val="2218"/>
        </w:trPr>
        <w:tc>
          <w:tcPr>
            <w:tcW w:w="155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Підвищений попит на </w:t>
            </w:r>
          </w:p>
          <w:p w:rsidR="00B238FA" w:rsidRDefault="00B379ED">
            <w:pPr>
              <w:spacing w:after="0" w:line="259" w:lineRule="auto"/>
              <w:ind w:right="0" w:firstLine="0"/>
              <w:jc w:val="center"/>
            </w:pPr>
            <w:r>
              <w:rPr>
                <w:sz w:val="24"/>
              </w:rPr>
              <w:t xml:space="preserve">певні групи товарів </w:t>
            </w:r>
          </w:p>
        </w:tc>
        <w:tc>
          <w:tcPr>
            <w:tcW w:w="299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На ринку будівельних інструментів частіше споживачі купують </w:t>
            </w:r>
          </w:p>
          <w:p w:rsidR="00B238FA" w:rsidRDefault="00B379ED">
            <w:pPr>
              <w:spacing w:after="0" w:line="259" w:lineRule="auto"/>
              <w:ind w:left="125" w:right="0" w:firstLine="0"/>
              <w:jc w:val="left"/>
            </w:pPr>
            <w:r>
              <w:rPr>
                <w:sz w:val="24"/>
              </w:rPr>
              <w:t xml:space="preserve">углошліфмашини (24%), </w:t>
            </w:r>
          </w:p>
          <w:p w:rsidR="00B238FA" w:rsidRDefault="00B379ED">
            <w:pPr>
              <w:spacing w:after="0" w:line="238" w:lineRule="auto"/>
              <w:ind w:right="0" w:firstLine="0"/>
              <w:jc w:val="center"/>
            </w:pPr>
            <w:r>
              <w:rPr>
                <w:sz w:val="24"/>
              </w:rPr>
              <w:t xml:space="preserve">дрилі мережеві (20%) та акумуляторні (19%), </w:t>
            </w:r>
          </w:p>
          <w:p w:rsidR="00B238FA" w:rsidRDefault="00B379ED">
            <w:pPr>
              <w:spacing w:after="0" w:line="259" w:lineRule="auto"/>
              <w:ind w:right="0" w:firstLine="0"/>
              <w:jc w:val="center"/>
            </w:pPr>
            <w:r>
              <w:rPr>
                <w:sz w:val="24"/>
              </w:rPr>
              <w:t xml:space="preserve">електролобзики (9%) та перфаратори (9%). </w:t>
            </w:r>
          </w:p>
        </w:tc>
        <w:tc>
          <w:tcPr>
            <w:tcW w:w="224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Вилучення з асортименту </w:t>
            </w:r>
          </w:p>
          <w:p w:rsidR="00B238FA" w:rsidRDefault="00B379ED">
            <w:pPr>
              <w:spacing w:after="0" w:line="238" w:lineRule="auto"/>
              <w:ind w:right="0" w:firstLine="0"/>
              <w:jc w:val="center"/>
            </w:pPr>
            <w:r>
              <w:rPr>
                <w:sz w:val="24"/>
              </w:rPr>
              <w:t xml:space="preserve">товарів, які не користуються </w:t>
            </w:r>
          </w:p>
          <w:p w:rsidR="00B238FA" w:rsidRDefault="00B379ED">
            <w:pPr>
              <w:spacing w:after="0" w:line="259" w:lineRule="auto"/>
              <w:ind w:right="0" w:firstLine="0"/>
              <w:jc w:val="center"/>
            </w:pPr>
            <w:r>
              <w:rPr>
                <w:sz w:val="24"/>
              </w:rPr>
              <w:t xml:space="preserve">популярністю та приносять збиток </w:t>
            </w:r>
          </w:p>
        </w:tc>
        <w:tc>
          <w:tcPr>
            <w:tcW w:w="282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Зосередження інноваційної діяльності </w:t>
            </w:r>
          </w:p>
          <w:p w:rsidR="00B238FA" w:rsidRDefault="00B379ED">
            <w:pPr>
              <w:spacing w:after="46" w:line="238" w:lineRule="auto"/>
              <w:ind w:right="0" w:firstLine="0"/>
              <w:jc w:val="center"/>
            </w:pPr>
            <w:r>
              <w:rPr>
                <w:sz w:val="24"/>
              </w:rPr>
              <w:t xml:space="preserve">компанії саме на певних групах товарів, щоб підвищити їх </w:t>
            </w:r>
          </w:p>
          <w:p w:rsidR="00B238FA" w:rsidRDefault="00B379ED">
            <w:pPr>
              <w:spacing w:after="0" w:line="259" w:lineRule="auto"/>
              <w:ind w:right="0" w:firstLine="0"/>
            </w:pPr>
            <w:r>
              <w:rPr>
                <w:sz w:val="24"/>
              </w:rPr>
              <w:t xml:space="preserve">конкурентоспроможність </w:t>
            </w:r>
          </w:p>
        </w:tc>
      </w:tr>
      <w:tr w:rsidR="00B238FA">
        <w:trPr>
          <w:trHeight w:val="4426"/>
        </w:trPr>
        <w:tc>
          <w:tcPr>
            <w:tcW w:w="155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Конкуренція на ринку </w:t>
            </w:r>
          </w:p>
          <w:p w:rsidR="00B238FA" w:rsidRDefault="00B379ED">
            <w:pPr>
              <w:spacing w:after="0" w:line="259" w:lineRule="auto"/>
              <w:ind w:right="0" w:firstLine="0"/>
              <w:jc w:val="center"/>
            </w:pPr>
            <w:r>
              <w:rPr>
                <w:sz w:val="24"/>
              </w:rPr>
              <w:t xml:space="preserve">будівельних інструментів </w:t>
            </w:r>
          </w:p>
        </w:tc>
        <w:tc>
          <w:tcPr>
            <w:tcW w:w="299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1" w:lineRule="auto"/>
              <w:ind w:left="21" w:right="23" w:firstLine="115"/>
              <w:jc w:val="center"/>
            </w:pPr>
            <w:r>
              <w:rPr>
                <w:sz w:val="24"/>
              </w:rPr>
              <w:t xml:space="preserve">Лідером ринку будівельних інструментів є компанія «DNIPRO-M», яка займає частку 30% </w:t>
            </w:r>
          </w:p>
          <w:p w:rsidR="00B238FA" w:rsidRDefault="00B379ED">
            <w:pPr>
              <w:spacing w:after="0" w:line="238" w:lineRule="auto"/>
              <w:ind w:left="513" w:right="0" w:hanging="422"/>
            </w:pPr>
            <w:r>
              <w:rPr>
                <w:sz w:val="24"/>
              </w:rPr>
              <w:t xml:space="preserve">ринку, далі охоплює 20% ринку японський </w:t>
            </w:r>
          </w:p>
          <w:p w:rsidR="00B238FA" w:rsidRDefault="00B379ED">
            <w:pPr>
              <w:spacing w:after="0" w:line="259" w:lineRule="auto"/>
              <w:ind w:right="62" w:firstLine="0"/>
              <w:jc w:val="center"/>
            </w:pPr>
            <w:r>
              <w:rPr>
                <w:sz w:val="24"/>
              </w:rPr>
              <w:t xml:space="preserve">виробник будівельних </w:t>
            </w:r>
          </w:p>
          <w:p w:rsidR="00B238FA" w:rsidRDefault="00B379ED">
            <w:pPr>
              <w:spacing w:after="46" w:line="238" w:lineRule="auto"/>
              <w:ind w:left="429" w:right="276" w:hanging="218"/>
            </w:pPr>
            <w:r>
              <w:rPr>
                <w:sz w:val="24"/>
              </w:rPr>
              <w:t xml:space="preserve">інструментів «Makita»,  16% ринку  займає німецька компанія </w:t>
            </w:r>
          </w:p>
          <w:p w:rsidR="00B238FA" w:rsidRDefault="00B379ED">
            <w:pPr>
              <w:spacing w:after="0" w:line="238" w:lineRule="auto"/>
              <w:ind w:right="0" w:firstLine="0"/>
              <w:jc w:val="center"/>
            </w:pPr>
            <w:r>
              <w:rPr>
                <w:sz w:val="24"/>
              </w:rPr>
              <w:t xml:space="preserve">«Bosch», 14% ринку – болгарськая компаія </w:t>
            </w:r>
          </w:p>
          <w:p w:rsidR="00B238FA" w:rsidRDefault="00B379ED">
            <w:pPr>
              <w:spacing w:after="0" w:line="238" w:lineRule="auto"/>
              <w:ind w:left="21" w:right="21" w:firstLine="0"/>
              <w:jc w:val="center"/>
            </w:pPr>
            <w:r>
              <w:rPr>
                <w:sz w:val="24"/>
              </w:rPr>
              <w:t xml:space="preserve">«Sparkly Professional», інші 30% ділять між </w:t>
            </w:r>
          </w:p>
          <w:p w:rsidR="00B238FA" w:rsidRDefault="00B379ED">
            <w:pPr>
              <w:spacing w:after="0" w:line="259" w:lineRule="auto"/>
              <w:ind w:right="0" w:firstLine="0"/>
              <w:jc w:val="center"/>
            </w:pPr>
            <w:r>
              <w:rPr>
                <w:sz w:val="24"/>
              </w:rPr>
              <w:t xml:space="preserve">собою дрібні компанії або китайські підробки. </w:t>
            </w:r>
          </w:p>
        </w:tc>
        <w:tc>
          <w:tcPr>
            <w:tcW w:w="224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Падіння попиту на товар компанії </w:t>
            </w:r>
          </w:p>
          <w:p w:rsidR="00B238FA" w:rsidRDefault="00B379ED">
            <w:pPr>
              <w:spacing w:after="0" w:line="238" w:lineRule="auto"/>
              <w:ind w:left="16" w:right="16" w:firstLine="0"/>
              <w:jc w:val="center"/>
            </w:pPr>
            <w:r>
              <w:rPr>
                <w:sz w:val="24"/>
              </w:rPr>
              <w:t xml:space="preserve">через стереотип, що товар </w:t>
            </w:r>
          </w:p>
          <w:p w:rsidR="00B238FA" w:rsidRDefault="00B379ED">
            <w:pPr>
              <w:spacing w:after="21" w:line="259" w:lineRule="auto"/>
              <w:ind w:right="58" w:firstLine="0"/>
              <w:jc w:val="center"/>
            </w:pPr>
            <w:r>
              <w:rPr>
                <w:sz w:val="24"/>
              </w:rPr>
              <w:t xml:space="preserve">вітчизняного </w:t>
            </w:r>
          </w:p>
          <w:p w:rsidR="00B238FA" w:rsidRDefault="00B379ED">
            <w:pPr>
              <w:spacing w:after="0" w:line="259" w:lineRule="auto"/>
              <w:ind w:right="0" w:firstLine="0"/>
              <w:jc w:val="center"/>
            </w:pPr>
            <w:r>
              <w:rPr>
                <w:sz w:val="24"/>
              </w:rPr>
              <w:t xml:space="preserve">виробника – це неякісна продукція </w:t>
            </w:r>
          </w:p>
        </w:tc>
        <w:tc>
          <w:tcPr>
            <w:tcW w:w="282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Краще географічне охоплення ринку, </w:t>
            </w:r>
          </w:p>
          <w:p w:rsidR="00B238FA" w:rsidRDefault="00B379ED">
            <w:pPr>
              <w:spacing w:after="0" w:line="259" w:lineRule="auto"/>
              <w:ind w:right="0" w:firstLine="0"/>
              <w:jc w:val="center"/>
            </w:pPr>
            <w:r>
              <w:rPr>
                <w:sz w:val="24"/>
              </w:rPr>
              <w:t xml:space="preserve">витіснення з ринку України іноземних виробників </w:t>
            </w:r>
          </w:p>
        </w:tc>
      </w:tr>
    </w:tbl>
    <w:p w:rsidR="00B238FA" w:rsidRDefault="00B379ED">
      <w:pPr>
        <w:spacing w:after="154" w:line="258" w:lineRule="auto"/>
        <w:ind w:left="561" w:right="0" w:hanging="10"/>
        <w:jc w:val="left"/>
      </w:pPr>
      <w:r>
        <w:rPr>
          <w:sz w:val="24"/>
        </w:rPr>
        <w:t xml:space="preserve">Джерело: узагальнено автором </w:t>
      </w:r>
    </w:p>
    <w:p w:rsidR="00B238FA" w:rsidRDefault="00B379ED">
      <w:pPr>
        <w:spacing w:after="0" w:line="259" w:lineRule="auto"/>
        <w:ind w:left="566" w:right="0" w:firstLine="0"/>
        <w:jc w:val="left"/>
      </w:pPr>
      <w:r>
        <w:t xml:space="preserve"> </w:t>
      </w:r>
    </w:p>
    <w:p w:rsidR="00B238FA" w:rsidRDefault="00B379ED">
      <w:pPr>
        <w:tabs>
          <w:tab w:val="center" w:pos="1228"/>
          <w:tab w:val="center" w:pos="2730"/>
          <w:tab w:val="center" w:pos="4648"/>
          <w:tab w:val="center" w:pos="6433"/>
          <w:tab w:val="center" w:pos="7856"/>
          <w:tab w:val="right" w:pos="9928"/>
        </w:tabs>
        <w:spacing w:after="187" w:line="259" w:lineRule="auto"/>
        <w:ind w:right="0" w:firstLine="0"/>
        <w:jc w:val="left"/>
      </w:pPr>
      <w:r>
        <w:rPr>
          <w:rFonts w:ascii="Calibri" w:eastAsia="Calibri" w:hAnsi="Calibri" w:cs="Calibri"/>
          <w:sz w:val="22"/>
        </w:rPr>
        <w:tab/>
      </w:r>
      <w:r>
        <w:t xml:space="preserve">Проведемо </w:t>
      </w:r>
      <w:r>
        <w:tab/>
        <w:t xml:space="preserve">аналіз </w:t>
      </w:r>
      <w:r>
        <w:tab/>
        <w:t xml:space="preserve">мікросередовища. </w:t>
      </w:r>
      <w:r>
        <w:tab/>
        <w:t xml:space="preserve">Для </w:t>
      </w:r>
      <w:r>
        <w:tab/>
        <w:t xml:space="preserve">подальшого </w:t>
      </w:r>
      <w:r>
        <w:tab/>
        <w:t xml:space="preserve">аналізу </w:t>
      </w:r>
    </w:p>
    <w:p w:rsidR="00B238FA" w:rsidRDefault="00B379ED">
      <w:pPr>
        <w:spacing w:after="185" w:line="259" w:lineRule="auto"/>
        <w:ind w:left="-15" w:right="0" w:firstLine="0"/>
      </w:pPr>
      <w:r>
        <w:lastRenderedPageBreak/>
        <w:t xml:space="preserve">мікросередовища необхідно проаналізувати цільову аудиторію ТОВ «ДНІПРО-М».  </w:t>
      </w:r>
    </w:p>
    <w:p w:rsidR="00B238FA" w:rsidRDefault="00B379ED">
      <w:pPr>
        <w:spacing w:after="189" w:line="259" w:lineRule="auto"/>
        <w:ind w:left="290" w:right="449" w:hanging="10"/>
        <w:jc w:val="center"/>
      </w:pPr>
      <w:r>
        <w:t xml:space="preserve">Цільова аудиторія франшизи «ДНІПРО-М» включає наступні сегменти:  </w:t>
      </w:r>
    </w:p>
    <w:p w:rsidR="00B238FA" w:rsidRDefault="00B379ED">
      <w:pPr>
        <w:numPr>
          <w:ilvl w:val="0"/>
          <w:numId w:val="15"/>
        </w:numPr>
        <w:ind w:right="0"/>
      </w:pPr>
      <w:r>
        <w:t xml:space="preserve">власними малих підприємств та майстерень: ця група включає власників малих бізнесів, таких як майстерні, столярні, кузні тощо. Вони шукають якісні інструменти та обладнання для своєї виробничої діяльності; </w:t>
      </w:r>
    </w:p>
    <w:p w:rsidR="00B238FA" w:rsidRDefault="00B379ED">
      <w:pPr>
        <w:numPr>
          <w:ilvl w:val="0"/>
          <w:numId w:val="15"/>
        </w:numPr>
        <w:ind w:right="0"/>
      </w:pPr>
      <w:r>
        <w:t xml:space="preserve">домашні майстри: ця група включає осіб, які цікавляться саморобними проектами та ремонтними роботами власного житла. Вони шукають різноманітні інструменти та матеріали для ремонту, побутових виробів та творчих проектів; </w:t>
      </w:r>
    </w:p>
    <w:p w:rsidR="00B238FA" w:rsidRDefault="00B379ED">
      <w:pPr>
        <w:numPr>
          <w:ilvl w:val="0"/>
          <w:numId w:val="15"/>
        </w:numPr>
        <w:ind w:right="0"/>
      </w:pPr>
      <w:r>
        <w:t xml:space="preserve">професійні та аматорські садівники: ця група включає осіб, які займаються садівництвом, пейзажним дизайном або просто любителів доглядати за своїм садом. Вони шукають спеціалізовані інструменти та садову техніку; </w:t>
      </w:r>
    </w:p>
    <w:p w:rsidR="00B238FA" w:rsidRDefault="00B379ED">
      <w:pPr>
        <w:numPr>
          <w:ilvl w:val="0"/>
          <w:numId w:val="15"/>
        </w:numPr>
        <w:ind w:right="0"/>
      </w:pPr>
      <w:r>
        <w:t xml:space="preserve">клієнти побутових послуг: ця група включає осіб, які звертаються до ремонтних та будівельних компаній для виконання ремонтних робіт у своєму житлі чи офісі. Вони можуть шукати інструменти та матеріали для власного використання або як рекомендації для виконавців; </w:t>
      </w:r>
    </w:p>
    <w:p w:rsidR="00B238FA" w:rsidRDefault="00B379ED">
      <w:pPr>
        <w:numPr>
          <w:ilvl w:val="0"/>
          <w:numId w:val="15"/>
        </w:numPr>
        <w:spacing w:after="0"/>
        <w:ind w:right="0"/>
      </w:pPr>
      <w:r>
        <w:t xml:space="preserve">Аматорські будівельники та ремонтні ентузіасти: ця група включає осіб, які самостійно виконують будівельні або ремонтні роботи у своєму житлі або на дачі. Вони зацікавлені в доступних інструментах та матеріалах, які допоможуть їм виконати проекти власноруч. </w:t>
      </w:r>
    </w:p>
    <w:p w:rsidR="00B238FA" w:rsidRDefault="00B379ED">
      <w:pPr>
        <w:ind w:left="-15" w:right="0"/>
      </w:pPr>
      <w:r>
        <w:t xml:space="preserve">Далі дослідимо процес прийняття рішення про покупку. Основні етапи процесу прийняття рішення зазвичай включають наступні етапи:  </w:t>
      </w:r>
    </w:p>
    <w:p w:rsidR="00B238FA" w:rsidRDefault="00B379ED">
      <w:pPr>
        <w:numPr>
          <w:ilvl w:val="0"/>
          <w:numId w:val="16"/>
        </w:numPr>
        <w:ind w:right="0"/>
      </w:pPr>
      <w:r>
        <w:t xml:space="preserve">визначення потреби: покупець визначає свою потребу у конкретному ремонтно-будівельному інструменті. Це може бути пов'язано з планованим ремонтом, будівництвом проекту, покращенням домашнього майстерня або іншими факторами; </w:t>
      </w:r>
    </w:p>
    <w:p w:rsidR="00B238FA" w:rsidRDefault="00B379ED">
      <w:pPr>
        <w:numPr>
          <w:ilvl w:val="0"/>
          <w:numId w:val="16"/>
        </w:numPr>
        <w:ind w:right="0"/>
      </w:pPr>
      <w:r>
        <w:lastRenderedPageBreak/>
        <w:t xml:space="preserve">пошук інформації: покупець здійснює пошук інформації про доступні варіанти інструментів. Він може проводити дослідження в Інтернеті, звертатися до експертів, читати відгуки та порівнювати різні бренди та моделі; </w:t>
      </w:r>
    </w:p>
    <w:p w:rsidR="00B238FA" w:rsidRDefault="00B379ED">
      <w:pPr>
        <w:numPr>
          <w:ilvl w:val="0"/>
          <w:numId w:val="16"/>
        </w:numPr>
        <w:ind w:right="0"/>
      </w:pPr>
      <w:r>
        <w:t xml:space="preserve">оцінка варіантів: покупець аналізує різні варіанти інструментів, порівнює їх характеристики, якість, ціну, гарантію та інші фактори. Важливо для нього зрозуміти, який інструмент найкраще відповідає його потребам і бюджету; </w:t>
      </w:r>
    </w:p>
    <w:p w:rsidR="00B238FA" w:rsidRDefault="00B379ED">
      <w:pPr>
        <w:numPr>
          <w:ilvl w:val="0"/>
          <w:numId w:val="16"/>
        </w:numPr>
        <w:ind w:right="0"/>
      </w:pPr>
      <w:r>
        <w:t xml:space="preserve">прийняття рішення: на основі отриманої інформації, покупець приймає рішення про покупку конкретного ремонтно-будівельного інструменту. В цьому процесі впливають такі чинники, як якість товару, ціна, довіра до бренду, рекомендації, особистий бюджет та вподобання; </w:t>
      </w:r>
    </w:p>
    <w:p w:rsidR="00B238FA" w:rsidRDefault="00B379ED">
      <w:pPr>
        <w:numPr>
          <w:ilvl w:val="0"/>
          <w:numId w:val="16"/>
        </w:numPr>
        <w:ind w:right="0"/>
      </w:pPr>
      <w:r>
        <w:t xml:space="preserve">здійснення покупки: після прийняття рішення покупець здійснює покупку в магазині ремонтно-будівельних інструментів. Споживач починає користуватись інструментами; </w:t>
      </w:r>
    </w:p>
    <w:p w:rsidR="00B238FA" w:rsidRDefault="00B379ED">
      <w:pPr>
        <w:numPr>
          <w:ilvl w:val="0"/>
          <w:numId w:val="16"/>
        </w:numPr>
        <w:ind w:right="0"/>
      </w:pPr>
      <w:r>
        <w:t xml:space="preserve">оцінка відношення ціна-якість: під час процесу прийняття рішення, покупець оцінює відношення ціни до якості інструменту. Він зважує, чи варто вкладати свої гроші у цей конкретний товар, наскільки якісний він є та як тривалою буде його експлуатація; </w:t>
      </w:r>
    </w:p>
    <w:p w:rsidR="00B238FA" w:rsidRDefault="00B379ED">
      <w:pPr>
        <w:numPr>
          <w:ilvl w:val="0"/>
          <w:numId w:val="16"/>
        </w:numPr>
        <w:ind w:right="0"/>
      </w:pPr>
      <w:r>
        <w:t xml:space="preserve">врахування бренду і репутації: бренд та репутація магазину або виробника також впливають на процес прийняття рішення. Покупці зазвичай мають певні уподобання щодо відомих брендів або довіряють певним виробникам через їхню якість та надійність; </w:t>
      </w:r>
    </w:p>
    <w:p w:rsidR="00B238FA" w:rsidRDefault="00B379ED">
      <w:pPr>
        <w:numPr>
          <w:ilvl w:val="0"/>
          <w:numId w:val="16"/>
        </w:numPr>
        <w:ind w:right="0"/>
      </w:pPr>
      <w:r>
        <w:t xml:space="preserve">вага переваг і недоліків: під час оцінки варіантів, покупець зважує переваги та недоліки кожного конкретного інструменту. Він враховує такі фактори, як функціональність, ергономіка, довговічність, можливості сервісного обслуговування та інші аспекти, що впливають на задоволення від покупки; </w:t>
      </w:r>
    </w:p>
    <w:p w:rsidR="00B238FA" w:rsidRDefault="00B379ED">
      <w:pPr>
        <w:numPr>
          <w:ilvl w:val="0"/>
          <w:numId w:val="16"/>
        </w:numPr>
        <w:ind w:right="0"/>
      </w:pPr>
      <w:r>
        <w:t xml:space="preserve">вплив особистих рекомендацій: рекомендації від родини, друзів або фахівців у цій галузі можуть мати значний вплив на процес прийняття рішення. </w:t>
      </w:r>
      <w:r>
        <w:lastRenderedPageBreak/>
        <w:t xml:space="preserve">Якщо покупець отримує позитивні відгуки та рекомендації від надійних джерел, це може підсилити його впевненість в правильності вибору; </w:t>
      </w:r>
    </w:p>
    <w:p w:rsidR="00B238FA" w:rsidRDefault="00B379ED">
      <w:pPr>
        <w:numPr>
          <w:ilvl w:val="0"/>
          <w:numId w:val="16"/>
        </w:numPr>
        <w:ind w:right="0"/>
      </w:pPr>
      <w:r>
        <w:t xml:space="preserve">Післяпродажне обслуговування: важливим чинником є наявність післяпродажного обслуговування та гарантійних умов. У ТОВ «ДНІПРО-М» існує функція ремонту техніки та є подальша підтримка клієнтів.  </w:t>
      </w:r>
    </w:p>
    <w:p w:rsidR="00B238FA" w:rsidRDefault="00B379ED">
      <w:pPr>
        <w:ind w:left="-15" w:right="0"/>
      </w:pPr>
      <w:r>
        <w:t xml:space="preserve">Далі розглянемо найближчих конкурентів ТОВ «ДНІПРО-М». Почати аналіз необхідно зі ступеневого аналізу конкуренції на ринку будівельно-ремонтних інструментів. Це можна зробити за допомогою таблиці 1.7.  </w:t>
      </w:r>
    </w:p>
    <w:p w:rsidR="00B238FA" w:rsidRDefault="00B379ED">
      <w:pPr>
        <w:spacing w:after="184" w:line="259" w:lineRule="auto"/>
        <w:ind w:left="566" w:right="0" w:firstLine="0"/>
        <w:jc w:val="left"/>
      </w:pPr>
      <w:r>
        <w:t xml:space="preserve"> </w:t>
      </w:r>
    </w:p>
    <w:p w:rsidR="00B238FA" w:rsidRDefault="00B379ED">
      <w:pPr>
        <w:spacing w:after="0" w:line="259" w:lineRule="auto"/>
        <w:ind w:left="566" w:right="0" w:firstLine="0"/>
      </w:pPr>
      <w:r>
        <w:t xml:space="preserve">Таблиця 1.7 – Ступеневий аналіз конкуренції на ринку  </w:t>
      </w:r>
    </w:p>
    <w:tbl>
      <w:tblPr>
        <w:tblStyle w:val="TableGrid"/>
        <w:tblW w:w="9921" w:type="dxa"/>
        <w:tblInd w:w="5" w:type="dxa"/>
        <w:tblCellMar>
          <w:top w:w="48" w:type="dxa"/>
          <w:left w:w="106" w:type="dxa"/>
          <w:right w:w="56" w:type="dxa"/>
        </w:tblCellMar>
        <w:tblLook w:val="04A0" w:firstRow="1" w:lastRow="0" w:firstColumn="1" w:lastColumn="0" w:noHBand="0" w:noVBand="1"/>
      </w:tblPr>
      <w:tblGrid>
        <w:gridCol w:w="3116"/>
        <w:gridCol w:w="3116"/>
        <w:gridCol w:w="3689"/>
      </w:tblGrid>
      <w:tr w:rsidR="00B238FA" w:rsidTr="003C4F95">
        <w:trPr>
          <w:trHeight w:val="562"/>
        </w:trPr>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Особливості конкурентного середовища </w:t>
            </w:r>
          </w:p>
        </w:tc>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В чому проявляється дана характеристика </w:t>
            </w:r>
          </w:p>
        </w:tc>
        <w:tc>
          <w:tcPr>
            <w:tcW w:w="368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0" w:right="17" w:firstLine="0"/>
              <w:jc w:val="center"/>
            </w:pPr>
            <w:r>
              <w:rPr>
                <w:sz w:val="24"/>
              </w:rPr>
              <w:t xml:space="preserve">Вплив на діяльність підприємства </w:t>
            </w:r>
          </w:p>
        </w:tc>
      </w:tr>
      <w:tr w:rsidR="00B238FA" w:rsidTr="003C4F95">
        <w:trPr>
          <w:trHeight w:val="838"/>
        </w:trPr>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449" w:right="0" w:hanging="360"/>
            </w:pPr>
            <w:r>
              <w:rPr>
                <w:sz w:val="24"/>
              </w:rPr>
              <w:t>1.</w:t>
            </w:r>
            <w:r>
              <w:rPr>
                <w:rFonts w:ascii="Arial" w:eastAsia="Arial" w:hAnsi="Arial" w:cs="Arial"/>
                <w:sz w:val="24"/>
              </w:rPr>
              <w:t xml:space="preserve"> </w:t>
            </w:r>
            <w:r>
              <w:rPr>
                <w:sz w:val="24"/>
              </w:rPr>
              <w:t xml:space="preserve">Тип бізнесу з точки зору переваг </w:t>
            </w:r>
          </w:p>
        </w:tc>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Варіативність асортименту, якість продукції та сервісу  </w:t>
            </w:r>
          </w:p>
        </w:tc>
        <w:tc>
          <w:tcPr>
            <w:tcW w:w="3689" w:type="dxa"/>
            <w:tcBorders>
              <w:top w:val="single" w:sz="4" w:space="0" w:color="000000"/>
              <w:left w:val="single" w:sz="4" w:space="0" w:color="000000"/>
              <w:bottom w:val="single" w:sz="4" w:space="0" w:color="000000"/>
              <w:right w:val="single" w:sz="4" w:space="0" w:color="000000"/>
            </w:tcBorders>
          </w:tcPr>
          <w:p w:rsidR="00B238FA" w:rsidRDefault="00B379ED">
            <w:pPr>
              <w:spacing w:after="46" w:line="238" w:lineRule="auto"/>
              <w:ind w:right="0" w:firstLine="0"/>
              <w:jc w:val="center"/>
            </w:pPr>
            <w:r>
              <w:rPr>
                <w:sz w:val="24"/>
              </w:rPr>
              <w:t xml:space="preserve">Впливає на привабливість франшизи для клієнтів та їх </w:t>
            </w:r>
          </w:p>
          <w:p w:rsidR="00B238FA" w:rsidRDefault="00B379ED">
            <w:pPr>
              <w:spacing w:after="0" w:line="259" w:lineRule="auto"/>
              <w:ind w:right="55" w:firstLine="0"/>
              <w:jc w:val="center"/>
            </w:pPr>
            <w:r>
              <w:rPr>
                <w:sz w:val="24"/>
              </w:rPr>
              <w:t xml:space="preserve">уподобання </w:t>
            </w:r>
          </w:p>
        </w:tc>
      </w:tr>
      <w:tr w:rsidR="00B238FA" w:rsidTr="003C4F95">
        <w:trPr>
          <w:trHeight w:val="838"/>
        </w:trPr>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449" w:right="0" w:hanging="360"/>
              <w:jc w:val="left"/>
            </w:pPr>
            <w:r>
              <w:rPr>
                <w:sz w:val="24"/>
              </w:rPr>
              <w:t>2.</w:t>
            </w:r>
            <w:r>
              <w:rPr>
                <w:rFonts w:ascii="Arial" w:eastAsia="Arial" w:hAnsi="Arial" w:cs="Arial"/>
                <w:sz w:val="24"/>
              </w:rPr>
              <w:t xml:space="preserve"> </w:t>
            </w:r>
            <w:r>
              <w:rPr>
                <w:sz w:val="24"/>
              </w:rPr>
              <w:t xml:space="preserve">За рівнем конкурентної боротьби </w:t>
            </w:r>
          </w:p>
        </w:tc>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Інтенсивна конкуренція між магазинами ремонтнобудівельних інструментів </w:t>
            </w:r>
          </w:p>
        </w:tc>
        <w:tc>
          <w:tcPr>
            <w:tcW w:w="368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Вимагає активних маркетингових та конкурентних стратегій </w:t>
            </w:r>
          </w:p>
        </w:tc>
      </w:tr>
      <w:tr w:rsidR="00B238FA" w:rsidTr="003C4F95">
        <w:trPr>
          <w:trHeight w:val="838"/>
        </w:trPr>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89" w:right="0" w:firstLine="0"/>
              <w:jc w:val="left"/>
            </w:pPr>
            <w:r>
              <w:rPr>
                <w:sz w:val="24"/>
              </w:rPr>
              <w:t>3.</w:t>
            </w:r>
            <w:r>
              <w:rPr>
                <w:rFonts w:ascii="Arial" w:eastAsia="Arial" w:hAnsi="Arial" w:cs="Arial"/>
                <w:sz w:val="24"/>
              </w:rPr>
              <w:t xml:space="preserve"> </w:t>
            </w:r>
            <w:r>
              <w:rPr>
                <w:sz w:val="24"/>
              </w:rPr>
              <w:t xml:space="preserve">За галузевою ознакою </w:t>
            </w:r>
          </w:p>
        </w:tc>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Конкуренція в сегменті ремонтно-будівельних інструментів </w:t>
            </w:r>
          </w:p>
        </w:tc>
        <w:tc>
          <w:tcPr>
            <w:tcW w:w="368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Впливає на специфіку маркетингу, асортименту та способів просування </w:t>
            </w:r>
          </w:p>
        </w:tc>
      </w:tr>
      <w:tr w:rsidR="00B238FA" w:rsidTr="003C4F95">
        <w:trPr>
          <w:trHeight w:val="3046"/>
        </w:trPr>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19" w:line="259" w:lineRule="auto"/>
              <w:ind w:left="89" w:right="0" w:firstLine="0"/>
              <w:jc w:val="left"/>
            </w:pPr>
            <w:r>
              <w:rPr>
                <w:sz w:val="24"/>
              </w:rPr>
              <w:t>4.</w:t>
            </w:r>
            <w:r>
              <w:rPr>
                <w:rFonts w:ascii="Arial" w:eastAsia="Arial" w:hAnsi="Arial" w:cs="Arial"/>
                <w:sz w:val="24"/>
              </w:rPr>
              <w:t xml:space="preserve"> </w:t>
            </w:r>
            <w:r>
              <w:rPr>
                <w:sz w:val="24"/>
              </w:rPr>
              <w:t xml:space="preserve">За видом конкуренції </w:t>
            </w:r>
          </w:p>
          <w:p w:rsidR="00B238FA" w:rsidRDefault="00B379ED">
            <w:pPr>
              <w:numPr>
                <w:ilvl w:val="0"/>
                <w:numId w:val="40"/>
              </w:numPr>
              <w:spacing w:after="25" w:line="259" w:lineRule="auto"/>
              <w:ind w:right="0" w:hanging="360"/>
              <w:jc w:val="left"/>
            </w:pPr>
            <w:r>
              <w:rPr>
                <w:sz w:val="24"/>
              </w:rPr>
              <w:t xml:space="preserve">Товарно-родова  </w:t>
            </w:r>
          </w:p>
          <w:p w:rsidR="00B238FA" w:rsidRDefault="00B379ED">
            <w:pPr>
              <w:numPr>
                <w:ilvl w:val="0"/>
                <w:numId w:val="40"/>
              </w:numPr>
              <w:spacing w:after="0" w:line="259" w:lineRule="auto"/>
              <w:ind w:right="0" w:hanging="360"/>
              <w:jc w:val="left"/>
            </w:pPr>
            <w:r>
              <w:rPr>
                <w:sz w:val="24"/>
              </w:rPr>
              <w:t xml:space="preserve">Товарно-видова </w:t>
            </w:r>
          </w:p>
        </w:tc>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jc w:val="center"/>
            </w:pPr>
            <w:r>
              <w:rPr>
                <w:sz w:val="24"/>
              </w:rPr>
              <w:t xml:space="preserve">Товарно-родова: </w:t>
            </w:r>
          </w:p>
          <w:p w:rsidR="00B238FA" w:rsidRDefault="00B379ED">
            <w:pPr>
              <w:spacing w:after="0" w:line="238" w:lineRule="auto"/>
              <w:ind w:right="0" w:firstLine="0"/>
              <w:jc w:val="center"/>
            </w:pPr>
            <w:r>
              <w:rPr>
                <w:sz w:val="24"/>
              </w:rPr>
              <w:t xml:space="preserve">Конкуренція з компаніями, що пропонують різні </w:t>
            </w:r>
          </w:p>
          <w:p w:rsidR="00B238FA" w:rsidRDefault="00B379ED">
            <w:pPr>
              <w:spacing w:after="0" w:line="277" w:lineRule="auto"/>
              <w:ind w:right="0" w:firstLine="0"/>
              <w:jc w:val="center"/>
            </w:pPr>
            <w:r>
              <w:rPr>
                <w:sz w:val="24"/>
              </w:rPr>
              <w:t xml:space="preserve">категорії будівельних інструментів. </w:t>
            </w:r>
          </w:p>
          <w:p w:rsidR="00B238FA" w:rsidRDefault="00B379ED">
            <w:pPr>
              <w:spacing w:after="0" w:line="259" w:lineRule="auto"/>
              <w:ind w:right="60" w:firstLine="0"/>
              <w:jc w:val="center"/>
            </w:pPr>
            <w:r>
              <w:rPr>
                <w:sz w:val="24"/>
              </w:rPr>
              <w:t xml:space="preserve">Товарно-видова: </w:t>
            </w:r>
          </w:p>
          <w:p w:rsidR="00B238FA" w:rsidRDefault="00B379ED">
            <w:pPr>
              <w:spacing w:after="0" w:line="259" w:lineRule="auto"/>
              <w:ind w:left="26" w:right="0" w:hanging="26"/>
              <w:jc w:val="center"/>
            </w:pPr>
            <w:r>
              <w:rPr>
                <w:sz w:val="24"/>
              </w:rPr>
              <w:t xml:space="preserve">Конкуренція з компаніями, що спеціалізуються на конкретних категоріях ремонтно-будівельних інструментів. </w:t>
            </w:r>
          </w:p>
        </w:tc>
        <w:tc>
          <w:tcPr>
            <w:tcW w:w="368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8" w:lineRule="auto"/>
              <w:ind w:right="0" w:firstLine="0"/>
              <w:jc w:val="center"/>
            </w:pPr>
            <w:r>
              <w:rPr>
                <w:sz w:val="24"/>
              </w:rPr>
              <w:t xml:space="preserve">Вимагає широкого асортименту та здатності конкурувати на різних рівнях. </w:t>
            </w:r>
          </w:p>
          <w:p w:rsidR="00B238FA" w:rsidRDefault="00B379ED">
            <w:pPr>
              <w:spacing w:after="0" w:line="259" w:lineRule="auto"/>
              <w:ind w:left="3" w:right="0" w:firstLine="0"/>
              <w:jc w:val="center"/>
            </w:pPr>
            <w:r>
              <w:rPr>
                <w:sz w:val="24"/>
              </w:rPr>
              <w:t xml:space="preserve"> </w:t>
            </w:r>
          </w:p>
          <w:p w:rsidR="00B238FA" w:rsidRDefault="00B379ED">
            <w:pPr>
              <w:spacing w:after="0" w:line="259" w:lineRule="auto"/>
              <w:ind w:left="26" w:right="24" w:firstLine="0"/>
              <w:jc w:val="center"/>
            </w:pPr>
            <w:r>
              <w:rPr>
                <w:sz w:val="24"/>
              </w:rPr>
              <w:t xml:space="preserve">Вимагає спеціалізації та унікальності в окремих сегментах ринку </w:t>
            </w:r>
          </w:p>
        </w:tc>
      </w:tr>
      <w:tr w:rsidR="00B238FA" w:rsidTr="003C4F95">
        <w:trPr>
          <w:trHeight w:val="1114"/>
        </w:trPr>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449" w:right="0" w:hanging="360"/>
            </w:pPr>
            <w:r>
              <w:rPr>
                <w:sz w:val="24"/>
              </w:rPr>
              <w:t>5.</w:t>
            </w:r>
            <w:r>
              <w:rPr>
                <w:rFonts w:ascii="Arial" w:eastAsia="Arial" w:hAnsi="Arial" w:cs="Arial"/>
                <w:sz w:val="24"/>
              </w:rPr>
              <w:t xml:space="preserve"> </w:t>
            </w:r>
            <w:r>
              <w:rPr>
                <w:sz w:val="24"/>
              </w:rPr>
              <w:t xml:space="preserve">За характером конкурентної боротьби </w:t>
            </w:r>
          </w:p>
        </w:tc>
        <w:tc>
          <w:tcPr>
            <w:tcW w:w="31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7" w:firstLine="0"/>
              <w:jc w:val="center"/>
            </w:pPr>
            <w:r>
              <w:rPr>
                <w:sz w:val="24"/>
              </w:rPr>
              <w:t xml:space="preserve">Цінова конкуренція </w:t>
            </w:r>
          </w:p>
        </w:tc>
        <w:tc>
          <w:tcPr>
            <w:tcW w:w="368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5" w:right="26" w:firstLine="11"/>
              <w:jc w:val="center"/>
            </w:pPr>
            <w:r>
              <w:rPr>
                <w:sz w:val="24"/>
              </w:rPr>
              <w:t xml:space="preserve">Конкуренція між магазинами проявляється через зниження цін, спеціальні пропозиції та знижки з метою привернення клієнтів. </w:t>
            </w:r>
          </w:p>
        </w:tc>
      </w:tr>
    </w:tbl>
    <w:p w:rsidR="00B238FA" w:rsidRDefault="00B379ED">
      <w:pPr>
        <w:spacing w:after="154" w:line="258" w:lineRule="auto"/>
        <w:ind w:left="561" w:right="0" w:hanging="10"/>
        <w:jc w:val="left"/>
      </w:pPr>
      <w:r>
        <w:rPr>
          <w:sz w:val="24"/>
        </w:rPr>
        <w:t xml:space="preserve">Джерело: узагальнено автором </w:t>
      </w:r>
    </w:p>
    <w:p w:rsidR="00B238FA" w:rsidRDefault="00B379ED">
      <w:pPr>
        <w:spacing w:after="131" w:line="259" w:lineRule="auto"/>
        <w:ind w:left="566" w:right="0" w:firstLine="0"/>
        <w:jc w:val="left"/>
      </w:pPr>
      <w:r>
        <w:t xml:space="preserve"> </w:t>
      </w:r>
    </w:p>
    <w:p w:rsidR="00B238FA" w:rsidRDefault="00B379ED">
      <w:pPr>
        <w:spacing w:after="0"/>
        <w:ind w:left="-15" w:right="0"/>
      </w:pPr>
      <w:r>
        <w:lastRenderedPageBreak/>
        <w:t xml:space="preserve">Глобалізація на ринку наразі приводить до зростання кількості конкурентів як українського виробництва, так і зарубіжного. ТОВ «ДНІПРО-М» в подальшому може зіткнутися зі збільшеною конкуренцією від інших магазинів, які можуть пропонувати схожі товари та послуги. Це вимагає від франшизи активних маркетингових стратегій та унікальних пропозицій, щоб привернути та утримати клієнтів. Також глобалізація ринку дозволяє клієнтам мати доступ до більш широкого асортименту товарів і послуг. Франшиза «Дніпро-М» повинна бути готовою конкурувати за увагу та задоволення клієнтів, пропонуючи високу якість продукції, розширений асортимент, персоналізоване обслуговування та інноваційні рішення. Глобалізація може призвести до появи нових гравців на ринку з більш низькими витратами або конкурентними цінами. ТОВ «ДНІПРО-М» має уважно вивчати ринок та реагувати на зміни, шляхом забезпечення конкурентоспроможності своїх цін та пропозицій, а також шукати додаткові способи створення цінності для клієнтів. </w:t>
      </w:r>
    </w:p>
    <w:p w:rsidR="00B238FA" w:rsidRDefault="00B379ED">
      <w:pPr>
        <w:spacing w:after="0"/>
        <w:ind w:left="-15" w:right="0"/>
      </w:pPr>
      <w:r>
        <w:t xml:space="preserve">З другого боку, глобалізація має також негативний вплив на діяльність ТОВ «ДНІПРО-М». Зі збільшенням конкуренції зароджується тиск на ціни продуктів і послуг. Конкурентні ціни та зниження марж прибутку можуть позначитися на прибутковості франшизи магазину ремонтно-будівельних інструментів. Щоб вистояти в конкурентному середовищі, франшизі магазину доведеться вкладати більше ресурсів в маркетингові кампанії та рекламу. Це може призвести до зростання витрат і зниження прибутковості. Глобалізація конкуренції вимагає від франшизи магазину бути інноваційною та здатною диференціюватися від інших гравців. Це може вимагати значних вкладень в дослідження та розробку нових продуктів, покращення якості обслуговування та розробку унікальних маркетингових стратегій. </w:t>
      </w:r>
    </w:p>
    <w:p w:rsidR="00B238FA" w:rsidRDefault="00B379ED">
      <w:pPr>
        <w:spacing w:after="0"/>
        <w:ind w:left="-15" w:right="0"/>
      </w:pPr>
      <w:r>
        <w:t xml:space="preserve">Для подальшої роботи необхідно розглянути різні види конкуренції на території України. Національний вид конкуренції на ринку ремонтно-будівельних інструментів в Україні охоплює всі підприємства, що працюють на </w:t>
      </w:r>
      <w:r>
        <w:lastRenderedPageBreak/>
        <w:t xml:space="preserve">території країни і займаються виробництвом, постачанням та продажем ремонтно-будівельних інструментів в межах національного ринку. Конкуренція в цьому випадку здійснюється між усіма місцевими гравцями, які пропонують схожі товари та послуги. Національна конкуренція може бути спрямована на ринкові підкріплення, розробку маркетингових стратегій та залучення клієнтів на внутрішньому ринку України. </w:t>
      </w:r>
    </w:p>
    <w:p w:rsidR="00B238FA" w:rsidRDefault="00B379ED">
      <w:pPr>
        <w:ind w:left="-15" w:right="0"/>
      </w:pPr>
      <w:r>
        <w:t xml:space="preserve">Міжнародний вид конкуренції охоплює гравців, що працюють на міжнародному ринку і постачають ремонтно-будівельні інструменти з різних країн у світі. Українські підприємства, які бажають конкурувати на міжнародному ринку, зіткнуться з конкуренцією від іноземних компаній, які можуть мати переваги у виробництві, цінах, якості або маркетингових стратегіях. Цей вид конкуренції вимагає від підприємств активного міжнародного маркетингу, дотримання стандартів якості, експортних процедур та здатності адаптуватися до міжнародних вимог та тенденцій. </w:t>
      </w:r>
    </w:p>
    <w:p w:rsidR="00B238FA" w:rsidRDefault="00B379ED">
      <w:pPr>
        <w:spacing w:after="1"/>
        <w:ind w:left="-15" w:right="0"/>
      </w:pPr>
      <w:r>
        <w:t xml:space="preserve">Регіональний вид конкуренції в Україні включає гравців, що працюють на ринку конкретного регіону або області. Наприклад, у великих містах можуть існувати різні франшизи магазинів ремонтно-будівельних інструментів, як наприклад, у Львові, Одесі чи Харкові. Конкуренція на регіональному рівні зазвичай є більш прямою і інтенсивною, оскільки підприємства конкурують за тих самих клієнтів у межах обмеженого географічного простору. Регіональний вид конкуренції вимагає від підприємств налагодження місцевих зв'язків, розуміння специфіки регіонального ринку та адаптації до місцевих потреб та вимог. </w:t>
      </w:r>
    </w:p>
    <w:p w:rsidR="00B238FA" w:rsidRDefault="00B379ED">
      <w:pPr>
        <w:ind w:left="-15" w:right="0"/>
      </w:pPr>
      <w:r>
        <w:t xml:space="preserve">Обласний вид конкуренції фокусується на конкретній області в межах України. У кожній області можуть існувати магазини ремонтно-будівельних інструментів, які змагаються за лояльність та підтримку місцевих споживачів. Обласна конкуренція може впливати на вибір місця розташування магазину, ціноутворення, маркетингові акції та інші аспекти бізнесу. Врахування </w:t>
      </w:r>
      <w:r>
        <w:lastRenderedPageBreak/>
        <w:t xml:space="preserve">обласного контексту дозволяє підприємствам пристосуватися до місцевих умов і побудувати взаємовигідні стосунки з місцевими клієнтами та постачальниками. </w:t>
      </w:r>
    </w:p>
    <w:p w:rsidR="00B238FA" w:rsidRDefault="00B379ED">
      <w:pPr>
        <w:ind w:left="-15" w:right="0"/>
      </w:pPr>
      <w:r>
        <w:t xml:space="preserve">Розглянемо конкретні конкурентні переваги ТОВ «ДНІПРО-М» на ринку будівельних інструментів України. Для початку необхідно проаналізувати головних конкурентів на ринку.  </w:t>
      </w:r>
    </w:p>
    <w:p w:rsidR="00B238FA" w:rsidRDefault="00B379ED">
      <w:pPr>
        <w:spacing w:line="259" w:lineRule="auto"/>
        <w:ind w:left="566" w:right="0" w:firstLine="0"/>
      </w:pPr>
      <w:r>
        <w:t xml:space="preserve">Серед конкурентів підприємства можна виділити:  </w:t>
      </w:r>
    </w:p>
    <w:p w:rsidR="00B238FA" w:rsidRDefault="00DB6990">
      <w:pPr>
        <w:numPr>
          <w:ilvl w:val="0"/>
          <w:numId w:val="17"/>
        </w:numPr>
        <w:spacing w:after="5"/>
        <w:ind w:right="0"/>
      </w:pPr>
      <w:r>
        <w:rPr>
          <w:lang w:val="uk-UA"/>
        </w:rPr>
        <w:t>«</w:t>
      </w:r>
      <w:r>
        <w:t>Bosch</w:t>
      </w:r>
      <w:r>
        <w:rPr>
          <w:lang w:val="uk-UA"/>
        </w:rPr>
        <w:t>»</w:t>
      </w:r>
      <w:r w:rsidR="00B379ED">
        <w:t xml:space="preserve"> - Bosch є одним з провідних світових виробників будівельних інструментів. Вони пропонують широкий спектр продукції, включаючи електричні інструменти, ручні інструменти, вимірювальні прилади та аксесуари. </w:t>
      </w:r>
    </w:p>
    <w:p w:rsidR="00B238FA" w:rsidRDefault="00B379ED">
      <w:pPr>
        <w:ind w:left="-15" w:right="0"/>
      </w:pPr>
      <w:r>
        <w:t xml:space="preserve">Bosch є міжнародною компанією, яка виробляє широкий спектр товарів, включаючи автомобільні компоненти, технології енергоефективності, електроінструменти та багато іншого.  </w:t>
      </w:r>
    </w:p>
    <w:p w:rsidR="00B238FA" w:rsidRDefault="00B379ED">
      <w:pPr>
        <w:spacing w:after="132" w:line="259" w:lineRule="auto"/>
        <w:ind w:left="566" w:right="0" w:firstLine="0"/>
      </w:pPr>
      <w:r>
        <w:t xml:space="preserve">Динаміка фінансових показників показана графічно на рис. 1.6.  </w:t>
      </w:r>
    </w:p>
    <w:p w:rsidR="00B238FA" w:rsidRDefault="00B379ED">
      <w:pPr>
        <w:spacing w:after="0" w:line="259" w:lineRule="auto"/>
        <w:ind w:left="566" w:right="0" w:firstLine="0"/>
        <w:jc w:val="left"/>
      </w:pPr>
      <w:r>
        <w:t xml:space="preserve"> </w:t>
      </w:r>
    </w:p>
    <w:p w:rsidR="00B238FA" w:rsidRDefault="00B379ED">
      <w:pPr>
        <w:spacing w:after="151" w:line="259" w:lineRule="auto"/>
        <w:ind w:left="1058" w:right="0" w:firstLine="0"/>
        <w:jc w:val="left"/>
      </w:pPr>
      <w:r>
        <w:rPr>
          <w:rFonts w:ascii="Calibri" w:eastAsia="Calibri" w:hAnsi="Calibri" w:cs="Calibri"/>
          <w:noProof/>
          <w:sz w:val="22"/>
        </w:rPr>
        <mc:AlternateContent>
          <mc:Choice Requires="wpg">
            <w:drawing>
              <wp:inline distT="0" distB="0" distL="0" distR="0">
                <wp:extent cx="5359908" cy="3201323"/>
                <wp:effectExtent l="0" t="0" r="0" b="0"/>
                <wp:docPr id="104420" name="Group 104420"/>
                <wp:cNvGraphicFramePr/>
                <a:graphic xmlns:a="http://schemas.openxmlformats.org/drawingml/2006/main">
                  <a:graphicData uri="http://schemas.microsoft.com/office/word/2010/wordprocessingGroup">
                    <wpg:wgp>
                      <wpg:cNvGrpSpPr/>
                      <wpg:grpSpPr>
                        <a:xfrm>
                          <a:off x="0" y="0"/>
                          <a:ext cx="5359908" cy="3201323"/>
                          <a:chOff x="0" y="0"/>
                          <a:chExt cx="5359908" cy="3201323"/>
                        </a:xfrm>
                      </wpg:grpSpPr>
                      <wps:wsp>
                        <wps:cNvPr id="4630" name="Rectangle 4630"/>
                        <wps:cNvSpPr/>
                        <wps:spPr>
                          <a:xfrm>
                            <a:off x="5315331" y="3003935"/>
                            <a:ext cx="59288" cy="262525"/>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4669" name="Shape 4669"/>
                        <wps:cNvSpPr/>
                        <wps:spPr>
                          <a:xfrm>
                            <a:off x="593979" y="1913763"/>
                            <a:ext cx="4573651" cy="0"/>
                          </a:xfrm>
                          <a:custGeom>
                            <a:avLst/>
                            <a:gdLst/>
                            <a:ahLst/>
                            <a:cxnLst/>
                            <a:rect l="0" t="0" r="0" b="0"/>
                            <a:pathLst>
                              <a:path w="4573651">
                                <a:moveTo>
                                  <a:pt x="0" y="0"/>
                                </a:moveTo>
                                <a:lnTo>
                                  <a:pt x="457365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670" name="Shape 4670"/>
                        <wps:cNvSpPr/>
                        <wps:spPr>
                          <a:xfrm>
                            <a:off x="593979" y="1668399"/>
                            <a:ext cx="4573651" cy="0"/>
                          </a:xfrm>
                          <a:custGeom>
                            <a:avLst/>
                            <a:gdLst/>
                            <a:ahLst/>
                            <a:cxnLst/>
                            <a:rect l="0" t="0" r="0" b="0"/>
                            <a:pathLst>
                              <a:path w="4573651">
                                <a:moveTo>
                                  <a:pt x="0" y="0"/>
                                </a:moveTo>
                                <a:lnTo>
                                  <a:pt x="457365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671" name="Shape 4671"/>
                        <wps:cNvSpPr/>
                        <wps:spPr>
                          <a:xfrm>
                            <a:off x="593979" y="1423035"/>
                            <a:ext cx="4573651" cy="0"/>
                          </a:xfrm>
                          <a:custGeom>
                            <a:avLst/>
                            <a:gdLst/>
                            <a:ahLst/>
                            <a:cxnLst/>
                            <a:rect l="0" t="0" r="0" b="0"/>
                            <a:pathLst>
                              <a:path w="4573651">
                                <a:moveTo>
                                  <a:pt x="0" y="0"/>
                                </a:moveTo>
                                <a:lnTo>
                                  <a:pt x="457365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672" name="Shape 4672"/>
                        <wps:cNvSpPr/>
                        <wps:spPr>
                          <a:xfrm>
                            <a:off x="593979" y="1177671"/>
                            <a:ext cx="4573651" cy="0"/>
                          </a:xfrm>
                          <a:custGeom>
                            <a:avLst/>
                            <a:gdLst/>
                            <a:ahLst/>
                            <a:cxnLst/>
                            <a:rect l="0" t="0" r="0" b="0"/>
                            <a:pathLst>
                              <a:path w="4573651">
                                <a:moveTo>
                                  <a:pt x="0" y="0"/>
                                </a:moveTo>
                                <a:lnTo>
                                  <a:pt x="457365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673" name="Shape 4673"/>
                        <wps:cNvSpPr/>
                        <wps:spPr>
                          <a:xfrm>
                            <a:off x="593979" y="933831"/>
                            <a:ext cx="4573651" cy="0"/>
                          </a:xfrm>
                          <a:custGeom>
                            <a:avLst/>
                            <a:gdLst/>
                            <a:ahLst/>
                            <a:cxnLst/>
                            <a:rect l="0" t="0" r="0" b="0"/>
                            <a:pathLst>
                              <a:path w="4573651">
                                <a:moveTo>
                                  <a:pt x="0" y="0"/>
                                </a:moveTo>
                                <a:lnTo>
                                  <a:pt x="457365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674" name="Shape 4674"/>
                        <wps:cNvSpPr/>
                        <wps:spPr>
                          <a:xfrm>
                            <a:off x="593979" y="688086"/>
                            <a:ext cx="4573651" cy="0"/>
                          </a:xfrm>
                          <a:custGeom>
                            <a:avLst/>
                            <a:gdLst/>
                            <a:ahLst/>
                            <a:cxnLst/>
                            <a:rect l="0" t="0" r="0" b="0"/>
                            <a:pathLst>
                              <a:path w="4573651">
                                <a:moveTo>
                                  <a:pt x="0" y="0"/>
                                </a:moveTo>
                                <a:lnTo>
                                  <a:pt x="457365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623" name="Shape 130623"/>
                        <wps:cNvSpPr/>
                        <wps:spPr>
                          <a:xfrm>
                            <a:off x="3032633" y="2136267"/>
                            <a:ext cx="137160" cy="21844"/>
                          </a:xfrm>
                          <a:custGeom>
                            <a:avLst/>
                            <a:gdLst/>
                            <a:ahLst/>
                            <a:cxnLst/>
                            <a:rect l="0" t="0" r="0" b="0"/>
                            <a:pathLst>
                              <a:path w="137160" h="21844">
                                <a:moveTo>
                                  <a:pt x="0" y="0"/>
                                </a:moveTo>
                                <a:lnTo>
                                  <a:pt x="137160" y="0"/>
                                </a:lnTo>
                                <a:lnTo>
                                  <a:pt x="137160" y="21844"/>
                                </a:lnTo>
                                <a:lnTo>
                                  <a:pt x="0" y="218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24" name="Shape 130624"/>
                        <wps:cNvSpPr/>
                        <wps:spPr>
                          <a:xfrm>
                            <a:off x="4175633" y="2134743"/>
                            <a:ext cx="138684" cy="23368"/>
                          </a:xfrm>
                          <a:custGeom>
                            <a:avLst/>
                            <a:gdLst/>
                            <a:ahLst/>
                            <a:cxnLst/>
                            <a:rect l="0" t="0" r="0" b="0"/>
                            <a:pathLst>
                              <a:path w="138684" h="23368">
                                <a:moveTo>
                                  <a:pt x="0" y="0"/>
                                </a:moveTo>
                                <a:lnTo>
                                  <a:pt x="138684" y="0"/>
                                </a:lnTo>
                                <a:lnTo>
                                  <a:pt x="138684" y="23368"/>
                                </a:lnTo>
                                <a:lnTo>
                                  <a:pt x="0" y="23368"/>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25" name="Shape 130625"/>
                        <wps:cNvSpPr/>
                        <wps:spPr>
                          <a:xfrm>
                            <a:off x="1888109" y="2134743"/>
                            <a:ext cx="138684" cy="23368"/>
                          </a:xfrm>
                          <a:custGeom>
                            <a:avLst/>
                            <a:gdLst/>
                            <a:ahLst/>
                            <a:cxnLst/>
                            <a:rect l="0" t="0" r="0" b="0"/>
                            <a:pathLst>
                              <a:path w="138684" h="23368">
                                <a:moveTo>
                                  <a:pt x="0" y="0"/>
                                </a:moveTo>
                                <a:lnTo>
                                  <a:pt x="138684" y="0"/>
                                </a:lnTo>
                                <a:lnTo>
                                  <a:pt x="138684" y="23368"/>
                                </a:lnTo>
                                <a:lnTo>
                                  <a:pt x="0" y="23368"/>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26" name="Shape 130626"/>
                        <wps:cNvSpPr/>
                        <wps:spPr>
                          <a:xfrm>
                            <a:off x="745109" y="2128647"/>
                            <a:ext cx="138684" cy="29464"/>
                          </a:xfrm>
                          <a:custGeom>
                            <a:avLst/>
                            <a:gdLst/>
                            <a:ahLst/>
                            <a:cxnLst/>
                            <a:rect l="0" t="0" r="0" b="0"/>
                            <a:pathLst>
                              <a:path w="138684" h="29464">
                                <a:moveTo>
                                  <a:pt x="0" y="0"/>
                                </a:moveTo>
                                <a:lnTo>
                                  <a:pt x="138684" y="0"/>
                                </a:lnTo>
                                <a:lnTo>
                                  <a:pt x="138684" y="29464"/>
                                </a:lnTo>
                                <a:lnTo>
                                  <a:pt x="0" y="2946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27" name="Shape 130627"/>
                        <wps:cNvSpPr/>
                        <wps:spPr>
                          <a:xfrm>
                            <a:off x="4350893" y="2018919"/>
                            <a:ext cx="138684" cy="139192"/>
                          </a:xfrm>
                          <a:custGeom>
                            <a:avLst/>
                            <a:gdLst/>
                            <a:ahLst/>
                            <a:cxnLst/>
                            <a:rect l="0" t="0" r="0" b="0"/>
                            <a:pathLst>
                              <a:path w="138684" h="139192">
                                <a:moveTo>
                                  <a:pt x="0" y="0"/>
                                </a:moveTo>
                                <a:lnTo>
                                  <a:pt x="138684" y="0"/>
                                </a:lnTo>
                                <a:lnTo>
                                  <a:pt x="138684" y="139192"/>
                                </a:lnTo>
                                <a:lnTo>
                                  <a:pt x="0" y="139192"/>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28" name="Shape 130628"/>
                        <wps:cNvSpPr/>
                        <wps:spPr>
                          <a:xfrm>
                            <a:off x="3207893" y="2018919"/>
                            <a:ext cx="138684" cy="139192"/>
                          </a:xfrm>
                          <a:custGeom>
                            <a:avLst/>
                            <a:gdLst/>
                            <a:ahLst/>
                            <a:cxnLst/>
                            <a:rect l="0" t="0" r="0" b="0"/>
                            <a:pathLst>
                              <a:path w="138684" h="139192">
                                <a:moveTo>
                                  <a:pt x="0" y="0"/>
                                </a:moveTo>
                                <a:lnTo>
                                  <a:pt x="138684" y="0"/>
                                </a:lnTo>
                                <a:lnTo>
                                  <a:pt x="138684" y="139192"/>
                                </a:lnTo>
                                <a:lnTo>
                                  <a:pt x="0" y="139192"/>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29" name="Shape 130629"/>
                        <wps:cNvSpPr/>
                        <wps:spPr>
                          <a:xfrm>
                            <a:off x="2064893" y="2018919"/>
                            <a:ext cx="137160" cy="139192"/>
                          </a:xfrm>
                          <a:custGeom>
                            <a:avLst/>
                            <a:gdLst/>
                            <a:ahLst/>
                            <a:cxnLst/>
                            <a:rect l="0" t="0" r="0" b="0"/>
                            <a:pathLst>
                              <a:path w="137160" h="139192">
                                <a:moveTo>
                                  <a:pt x="0" y="0"/>
                                </a:moveTo>
                                <a:lnTo>
                                  <a:pt x="137160" y="0"/>
                                </a:lnTo>
                                <a:lnTo>
                                  <a:pt x="137160" y="139192"/>
                                </a:lnTo>
                                <a:lnTo>
                                  <a:pt x="0" y="139192"/>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30" name="Shape 130630"/>
                        <wps:cNvSpPr/>
                        <wps:spPr>
                          <a:xfrm>
                            <a:off x="920369" y="2018919"/>
                            <a:ext cx="138684" cy="139192"/>
                          </a:xfrm>
                          <a:custGeom>
                            <a:avLst/>
                            <a:gdLst/>
                            <a:ahLst/>
                            <a:cxnLst/>
                            <a:rect l="0" t="0" r="0" b="0"/>
                            <a:pathLst>
                              <a:path w="138684" h="139192">
                                <a:moveTo>
                                  <a:pt x="0" y="0"/>
                                </a:moveTo>
                                <a:lnTo>
                                  <a:pt x="138684" y="0"/>
                                </a:lnTo>
                                <a:lnTo>
                                  <a:pt x="138684" y="139192"/>
                                </a:lnTo>
                                <a:lnTo>
                                  <a:pt x="0" y="139192"/>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31" name="Shape 130631"/>
                        <wps:cNvSpPr/>
                        <wps:spPr>
                          <a:xfrm>
                            <a:off x="1097153" y="2101215"/>
                            <a:ext cx="137160" cy="56896"/>
                          </a:xfrm>
                          <a:custGeom>
                            <a:avLst/>
                            <a:gdLst/>
                            <a:ahLst/>
                            <a:cxnLst/>
                            <a:rect l="0" t="0" r="0" b="0"/>
                            <a:pathLst>
                              <a:path w="137160" h="56896">
                                <a:moveTo>
                                  <a:pt x="0" y="0"/>
                                </a:moveTo>
                                <a:lnTo>
                                  <a:pt x="137160" y="0"/>
                                </a:lnTo>
                                <a:lnTo>
                                  <a:pt x="137160" y="56896"/>
                                </a:lnTo>
                                <a:lnTo>
                                  <a:pt x="0" y="5689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32" name="Shape 130632"/>
                        <wps:cNvSpPr/>
                        <wps:spPr>
                          <a:xfrm>
                            <a:off x="2240153" y="2041779"/>
                            <a:ext cx="138684" cy="116332"/>
                          </a:xfrm>
                          <a:custGeom>
                            <a:avLst/>
                            <a:gdLst/>
                            <a:ahLst/>
                            <a:cxnLst/>
                            <a:rect l="0" t="0" r="0" b="0"/>
                            <a:pathLst>
                              <a:path w="138684" h="116332">
                                <a:moveTo>
                                  <a:pt x="0" y="0"/>
                                </a:moveTo>
                                <a:lnTo>
                                  <a:pt x="138684" y="0"/>
                                </a:lnTo>
                                <a:lnTo>
                                  <a:pt x="138684" y="116332"/>
                                </a:lnTo>
                                <a:lnTo>
                                  <a:pt x="0" y="11633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33" name="Shape 130633"/>
                        <wps:cNvSpPr/>
                        <wps:spPr>
                          <a:xfrm>
                            <a:off x="3383153" y="1977771"/>
                            <a:ext cx="138684" cy="180340"/>
                          </a:xfrm>
                          <a:custGeom>
                            <a:avLst/>
                            <a:gdLst/>
                            <a:ahLst/>
                            <a:cxnLst/>
                            <a:rect l="0" t="0" r="0" b="0"/>
                            <a:pathLst>
                              <a:path w="138684" h="180340">
                                <a:moveTo>
                                  <a:pt x="0" y="0"/>
                                </a:moveTo>
                                <a:lnTo>
                                  <a:pt x="138684" y="0"/>
                                </a:lnTo>
                                <a:lnTo>
                                  <a:pt x="138684" y="180340"/>
                                </a:lnTo>
                                <a:lnTo>
                                  <a:pt x="0" y="18034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34" name="Shape 130634"/>
                        <wps:cNvSpPr/>
                        <wps:spPr>
                          <a:xfrm>
                            <a:off x="4526153" y="1884807"/>
                            <a:ext cx="138684" cy="273304"/>
                          </a:xfrm>
                          <a:custGeom>
                            <a:avLst/>
                            <a:gdLst/>
                            <a:ahLst/>
                            <a:cxnLst/>
                            <a:rect l="0" t="0" r="0" b="0"/>
                            <a:pathLst>
                              <a:path w="138684" h="273304">
                                <a:moveTo>
                                  <a:pt x="0" y="0"/>
                                </a:moveTo>
                                <a:lnTo>
                                  <a:pt x="138684" y="0"/>
                                </a:lnTo>
                                <a:lnTo>
                                  <a:pt x="138684" y="273304"/>
                                </a:lnTo>
                                <a:lnTo>
                                  <a:pt x="0" y="27330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35" name="Shape 130635"/>
                        <wps:cNvSpPr/>
                        <wps:spPr>
                          <a:xfrm>
                            <a:off x="1272413" y="1290447"/>
                            <a:ext cx="138684" cy="867664"/>
                          </a:xfrm>
                          <a:custGeom>
                            <a:avLst/>
                            <a:gdLst/>
                            <a:ahLst/>
                            <a:cxnLst/>
                            <a:rect l="0" t="0" r="0" b="0"/>
                            <a:pathLst>
                              <a:path w="138684" h="867664">
                                <a:moveTo>
                                  <a:pt x="0" y="0"/>
                                </a:moveTo>
                                <a:lnTo>
                                  <a:pt x="138684" y="0"/>
                                </a:lnTo>
                                <a:lnTo>
                                  <a:pt x="138684" y="867664"/>
                                </a:lnTo>
                                <a:lnTo>
                                  <a:pt x="0" y="867664"/>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36" name="Shape 130636"/>
                        <wps:cNvSpPr/>
                        <wps:spPr>
                          <a:xfrm>
                            <a:off x="3558413" y="1142619"/>
                            <a:ext cx="138684" cy="1015492"/>
                          </a:xfrm>
                          <a:custGeom>
                            <a:avLst/>
                            <a:gdLst/>
                            <a:ahLst/>
                            <a:cxnLst/>
                            <a:rect l="0" t="0" r="0" b="0"/>
                            <a:pathLst>
                              <a:path w="138684" h="1015492">
                                <a:moveTo>
                                  <a:pt x="0" y="0"/>
                                </a:moveTo>
                                <a:lnTo>
                                  <a:pt x="138684" y="0"/>
                                </a:lnTo>
                                <a:lnTo>
                                  <a:pt x="138684" y="1015492"/>
                                </a:lnTo>
                                <a:lnTo>
                                  <a:pt x="0" y="1015492"/>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37" name="Shape 130637"/>
                        <wps:cNvSpPr/>
                        <wps:spPr>
                          <a:xfrm>
                            <a:off x="2415413" y="1095375"/>
                            <a:ext cx="138684" cy="1062736"/>
                          </a:xfrm>
                          <a:custGeom>
                            <a:avLst/>
                            <a:gdLst/>
                            <a:ahLst/>
                            <a:cxnLst/>
                            <a:rect l="0" t="0" r="0" b="0"/>
                            <a:pathLst>
                              <a:path w="138684" h="1062736">
                                <a:moveTo>
                                  <a:pt x="0" y="0"/>
                                </a:moveTo>
                                <a:lnTo>
                                  <a:pt x="138684" y="0"/>
                                </a:lnTo>
                                <a:lnTo>
                                  <a:pt x="138684" y="1062736"/>
                                </a:lnTo>
                                <a:lnTo>
                                  <a:pt x="0" y="1062736"/>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38" name="Shape 130638"/>
                        <wps:cNvSpPr/>
                        <wps:spPr>
                          <a:xfrm>
                            <a:off x="4702937" y="921639"/>
                            <a:ext cx="137160" cy="1236472"/>
                          </a:xfrm>
                          <a:custGeom>
                            <a:avLst/>
                            <a:gdLst/>
                            <a:ahLst/>
                            <a:cxnLst/>
                            <a:rect l="0" t="0" r="0" b="0"/>
                            <a:pathLst>
                              <a:path w="137160" h="1236472">
                                <a:moveTo>
                                  <a:pt x="0" y="0"/>
                                </a:moveTo>
                                <a:lnTo>
                                  <a:pt x="137160" y="0"/>
                                </a:lnTo>
                                <a:lnTo>
                                  <a:pt x="137160" y="1236472"/>
                                </a:lnTo>
                                <a:lnTo>
                                  <a:pt x="0" y="1236472"/>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39" name="Shape 130639"/>
                        <wps:cNvSpPr/>
                        <wps:spPr>
                          <a:xfrm>
                            <a:off x="4878197" y="1916811"/>
                            <a:ext cx="138684" cy="241300"/>
                          </a:xfrm>
                          <a:custGeom>
                            <a:avLst/>
                            <a:gdLst/>
                            <a:ahLst/>
                            <a:cxnLst/>
                            <a:rect l="0" t="0" r="0" b="0"/>
                            <a:pathLst>
                              <a:path w="138684" h="241300">
                                <a:moveTo>
                                  <a:pt x="0" y="0"/>
                                </a:moveTo>
                                <a:lnTo>
                                  <a:pt x="138684" y="0"/>
                                </a:lnTo>
                                <a:lnTo>
                                  <a:pt x="138684" y="241300"/>
                                </a:lnTo>
                                <a:lnTo>
                                  <a:pt x="0" y="241300"/>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640" name="Shape 130640"/>
                        <wps:cNvSpPr/>
                        <wps:spPr>
                          <a:xfrm>
                            <a:off x="1447673" y="1907667"/>
                            <a:ext cx="138684" cy="250444"/>
                          </a:xfrm>
                          <a:custGeom>
                            <a:avLst/>
                            <a:gdLst/>
                            <a:ahLst/>
                            <a:cxnLst/>
                            <a:rect l="0" t="0" r="0" b="0"/>
                            <a:pathLst>
                              <a:path w="138684" h="250444">
                                <a:moveTo>
                                  <a:pt x="0" y="0"/>
                                </a:moveTo>
                                <a:lnTo>
                                  <a:pt x="138684" y="0"/>
                                </a:lnTo>
                                <a:lnTo>
                                  <a:pt x="138684" y="250444"/>
                                </a:lnTo>
                                <a:lnTo>
                                  <a:pt x="0" y="250444"/>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641" name="Shape 130641"/>
                        <wps:cNvSpPr/>
                        <wps:spPr>
                          <a:xfrm>
                            <a:off x="3735197" y="1896999"/>
                            <a:ext cx="137160" cy="261112"/>
                          </a:xfrm>
                          <a:custGeom>
                            <a:avLst/>
                            <a:gdLst/>
                            <a:ahLst/>
                            <a:cxnLst/>
                            <a:rect l="0" t="0" r="0" b="0"/>
                            <a:pathLst>
                              <a:path w="137160" h="261112">
                                <a:moveTo>
                                  <a:pt x="0" y="0"/>
                                </a:moveTo>
                                <a:lnTo>
                                  <a:pt x="137160" y="0"/>
                                </a:lnTo>
                                <a:lnTo>
                                  <a:pt x="137160" y="261112"/>
                                </a:lnTo>
                                <a:lnTo>
                                  <a:pt x="0" y="261112"/>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642" name="Shape 130642"/>
                        <wps:cNvSpPr/>
                        <wps:spPr>
                          <a:xfrm>
                            <a:off x="2590673" y="1866519"/>
                            <a:ext cx="138684" cy="291592"/>
                          </a:xfrm>
                          <a:custGeom>
                            <a:avLst/>
                            <a:gdLst/>
                            <a:ahLst/>
                            <a:cxnLst/>
                            <a:rect l="0" t="0" r="0" b="0"/>
                            <a:pathLst>
                              <a:path w="138684" h="291592">
                                <a:moveTo>
                                  <a:pt x="0" y="0"/>
                                </a:moveTo>
                                <a:lnTo>
                                  <a:pt x="138684" y="0"/>
                                </a:lnTo>
                                <a:lnTo>
                                  <a:pt x="138684" y="291592"/>
                                </a:lnTo>
                                <a:lnTo>
                                  <a:pt x="0" y="291592"/>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4695" name="Shape 4695"/>
                        <wps:cNvSpPr/>
                        <wps:spPr>
                          <a:xfrm>
                            <a:off x="593979" y="2158111"/>
                            <a:ext cx="4573651" cy="0"/>
                          </a:xfrm>
                          <a:custGeom>
                            <a:avLst/>
                            <a:gdLst/>
                            <a:ahLst/>
                            <a:cxnLst/>
                            <a:rect l="0" t="0" r="0" b="0"/>
                            <a:pathLst>
                              <a:path w="4573651">
                                <a:moveTo>
                                  <a:pt x="0" y="0"/>
                                </a:moveTo>
                                <a:lnTo>
                                  <a:pt x="4573651"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696" name="Rectangle 4696"/>
                        <wps:cNvSpPr/>
                        <wps:spPr>
                          <a:xfrm>
                            <a:off x="430530" y="2105406"/>
                            <a:ext cx="7707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4697" name="Rectangle 4697"/>
                        <wps:cNvSpPr/>
                        <wps:spPr>
                          <a:xfrm>
                            <a:off x="140716" y="1860296"/>
                            <a:ext cx="4621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wps:txbx>
                        <wps:bodyPr horzOverflow="overflow" vert="horz" lIns="0" tIns="0" rIns="0" bIns="0" rtlCol="0">
                          <a:noAutofit/>
                        </wps:bodyPr>
                      </wps:wsp>
                      <wps:wsp>
                        <wps:cNvPr id="4698" name="Rectangle 4698"/>
                        <wps:cNvSpPr/>
                        <wps:spPr>
                          <a:xfrm>
                            <a:off x="82804" y="1615313"/>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1000000</w:t>
                              </w:r>
                            </w:p>
                          </w:txbxContent>
                        </wps:txbx>
                        <wps:bodyPr horzOverflow="overflow" vert="horz" lIns="0" tIns="0" rIns="0" bIns="0" rtlCol="0">
                          <a:noAutofit/>
                        </wps:bodyPr>
                      </wps:wsp>
                      <wps:wsp>
                        <wps:cNvPr id="4699" name="Rectangle 4699"/>
                        <wps:cNvSpPr/>
                        <wps:spPr>
                          <a:xfrm>
                            <a:off x="82804" y="1370203"/>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1500000</w:t>
                              </w:r>
                            </w:p>
                          </w:txbxContent>
                        </wps:txbx>
                        <wps:bodyPr horzOverflow="overflow" vert="horz" lIns="0" tIns="0" rIns="0" bIns="0" rtlCol="0">
                          <a:noAutofit/>
                        </wps:bodyPr>
                      </wps:wsp>
                      <wps:wsp>
                        <wps:cNvPr id="4700" name="Rectangle 4700"/>
                        <wps:cNvSpPr/>
                        <wps:spPr>
                          <a:xfrm>
                            <a:off x="82804" y="1125220"/>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2000000</w:t>
                              </w:r>
                            </w:p>
                          </w:txbxContent>
                        </wps:txbx>
                        <wps:bodyPr horzOverflow="overflow" vert="horz" lIns="0" tIns="0" rIns="0" bIns="0" rtlCol="0">
                          <a:noAutofit/>
                        </wps:bodyPr>
                      </wps:wsp>
                      <wps:wsp>
                        <wps:cNvPr id="4701" name="Rectangle 4701"/>
                        <wps:cNvSpPr/>
                        <wps:spPr>
                          <a:xfrm>
                            <a:off x="82804" y="880110"/>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2500000</w:t>
                              </w:r>
                            </w:p>
                          </w:txbxContent>
                        </wps:txbx>
                        <wps:bodyPr horzOverflow="overflow" vert="horz" lIns="0" tIns="0" rIns="0" bIns="0" rtlCol="0">
                          <a:noAutofit/>
                        </wps:bodyPr>
                      </wps:wsp>
                      <wps:wsp>
                        <wps:cNvPr id="4702" name="Rectangle 4702"/>
                        <wps:cNvSpPr/>
                        <wps:spPr>
                          <a:xfrm>
                            <a:off x="82804" y="635000"/>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3000000</w:t>
                              </w:r>
                            </w:p>
                          </w:txbxContent>
                        </wps:txbx>
                        <wps:bodyPr horzOverflow="overflow" vert="horz" lIns="0" tIns="0" rIns="0" bIns="0" rtlCol="0">
                          <a:noAutofit/>
                        </wps:bodyPr>
                      </wps:wsp>
                      <wps:wsp>
                        <wps:cNvPr id="4703" name="Rectangle 4703"/>
                        <wps:cNvSpPr/>
                        <wps:spPr>
                          <a:xfrm>
                            <a:off x="1050163" y="2253869"/>
                            <a:ext cx="30935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2019</w:t>
                              </w:r>
                            </w:p>
                          </w:txbxContent>
                        </wps:txbx>
                        <wps:bodyPr horzOverflow="overflow" vert="horz" lIns="0" tIns="0" rIns="0" bIns="0" rtlCol="0">
                          <a:noAutofit/>
                        </wps:bodyPr>
                      </wps:wsp>
                      <wps:wsp>
                        <wps:cNvPr id="4704" name="Rectangle 4704"/>
                        <wps:cNvSpPr/>
                        <wps:spPr>
                          <a:xfrm>
                            <a:off x="2194179" y="2253869"/>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2020</w:t>
                              </w:r>
                            </w:p>
                          </w:txbxContent>
                        </wps:txbx>
                        <wps:bodyPr horzOverflow="overflow" vert="horz" lIns="0" tIns="0" rIns="0" bIns="0" rtlCol="0">
                          <a:noAutofit/>
                        </wps:bodyPr>
                      </wps:wsp>
                      <wps:wsp>
                        <wps:cNvPr id="4705" name="Rectangle 4705"/>
                        <wps:cNvSpPr/>
                        <wps:spPr>
                          <a:xfrm>
                            <a:off x="3337687" y="2253869"/>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2021</w:t>
                              </w:r>
                            </w:p>
                          </w:txbxContent>
                        </wps:txbx>
                        <wps:bodyPr horzOverflow="overflow" vert="horz" lIns="0" tIns="0" rIns="0" bIns="0" rtlCol="0">
                          <a:noAutofit/>
                        </wps:bodyPr>
                      </wps:wsp>
                      <wps:wsp>
                        <wps:cNvPr id="4706" name="Rectangle 4706"/>
                        <wps:cNvSpPr/>
                        <wps:spPr>
                          <a:xfrm>
                            <a:off x="4481322" y="2253869"/>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2022</w:t>
                              </w:r>
                            </w:p>
                          </w:txbxContent>
                        </wps:txbx>
                        <wps:bodyPr horzOverflow="overflow" vert="horz" lIns="0" tIns="0" rIns="0" bIns="0" rtlCol="0">
                          <a:noAutofit/>
                        </wps:bodyPr>
                      </wps:wsp>
                      <wps:wsp>
                        <wps:cNvPr id="4707" name="Rectangle 4707"/>
                        <wps:cNvSpPr/>
                        <wps:spPr>
                          <a:xfrm>
                            <a:off x="584454" y="131318"/>
                            <a:ext cx="5432150"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Динаміка результатів діяльності підприємства за 2019</w:t>
                              </w:r>
                            </w:p>
                          </w:txbxContent>
                        </wps:txbx>
                        <wps:bodyPr horzOverflow="overflow" vert="horz" lIns="0" tIns="0" rIns="0" bIns="0" rtlCol="0">
                          <a:noAutofit/>
                        </wps:bodyPr>
                      </wps:wsp>
                      <wps:wsp>
                        <wps:cNvPr id="4708" name="Rectangle 4708"/>
                        <wps:cNvSpPr/>
                        <wps:spPr>
                          <a:xfrm>
                            <a:off x="4669663" y="131318"/>
                            <a:ext cx="72568"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w:t>
                              </w:r>
                            </w:p>
                          </w:txbxContent>
                        </wps:txbx>
                        <wps:bodyPr horzOverflow="overflow" vert="horz" lIns="0" tIns="0" rIns="0" bIns="0" rtlCol="0">
                          <a:noAutofit/>
                        </wps:bodyPr>
                      </wps:wsp>
                      <wps:wsp>
                        <wps:cNvPr id="104054" name="Rectangle 104054"/>
                        <wps:cNvSpPr/>
                        <wps:spPr>
                          <a:xfrm>
                            <a:off x="2337435" y="349249"/>
                            <a:ext cx="479754"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2022</w:t>
                              </w:r>
                            </w:p>
                          </w:txbxContent>
                        </wps:txbx>
                        <wps:bodyPr horzOverflow="overflow" vert="horz" lIns="0" tIns="0" rIns="0" bIns="0" rtlCol="0">
                          <a:noAutofit/>
                        </wps:bodyPr>
                      </wps:wsp>
                      <wps:wsp>
                        <wps:cNvPr id="104055" name="Rectangle 104055"/>
                        <wps:cNvSpPr/>
                        <wps:spPr>
                          <a:xfrm>
                            <a:off x="2697261" y="349249"/>
                            <a:ext cx="361416"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wps:txbx>
                        <wps:bodyPr horzOverflow="overflow" vert="horz" lIns="0" tIns="0" rIns="0" bIns="0" rtlCol="0">
                          <a:noAutofit/>
                        </wps:bodyPr>
                      </wps:wsp>
                      <wps:wsp>
                        <wps:cNvPr id="130643" name="Shape 130643"/>
                        <wps:cNvSpPr/>
                        <wps:spPr>
                          <a:xfrm>
                            <a:off x="753364" y="252852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4711" name="Rectangle 4711"/>
                        <wps:cNvSpPr/>
                        <wps:spPr>
                          <a:xfrm>
                            <a:off x="843280" y="2507107"/>
                            <a:ext cx="10306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wps:txbx>
                        <wps:bodyPr horzOverflow="overflow" vert="horz" lIns="0" tIns="0" rIns="0" bIns="0" rtlCol="0">
                          <a:noAutofit/>
                        </wps:bodyPr>
                      </wps:wsp>
                      <wps:wsp>
                        <wps:cNvPr id="130644" name="Shape 130644"/>
                        <wps:cNvSpPr/>
                        <wps:spPr>
                          <a:xfrm>
                            <a:off x="2694559" y="252852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4713" name="Rectangle 4713"/>
                        <wps:cNvSpPr/>
                        <wps:spPr>
                          <a:xfrm>
                            <a:off x="2784856" y="2507107"/>
                            <a:ext cx="117966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wps:txbx>
                        <wps:bodyPr horzOverflow="overflow" vert="horz" lIns="0" tIns="0" rIns="0" bIns="0" rtlCol="0">
                          <a:noAutofit/>
                        </wps:bodyPr>
                      </wps:wsp>
                      <wps:wsp>
                        <wps:cNvPr id="130645" name="Shape 130645"/>
                        <wps:cNvSpPr/>
                        <wps:spPr>
                          <a:xfrm>
                            <a:off x="753364" y="2742777"/>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4715" name="Rectangle 4715"/>
                        <wps:cNvSpPr/>
                        <wps:spPr>
                          <a:xfrm>
                            <a:off x="843280" y="2721356"/>
                            <a:ext cx="174137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wps:txbx>
                        <wps:bodyPr horzOverflow="overflow" vert="horz" lIns="0" tIns="0" rIns="0" bIns="0" rtlCol="0">
                          <a:noAutofit/>
                        </wps:bodyPr>
                      </wps:wsp>
                      <wps:wsp>
                        <wps:cNvPr id="130646" name="Shape 130646"/>
                        <wps:cNvSpPr/>
                        <wps:spPr>
                          <a:xfrm>
                            <a:off x="2694559" y="2742777"/>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4717" name="Rectangle 4717"/>
                        <wps:cNvSpPr/>
                        <wps:spPr>
                          <a:xfrm>
                            <a:off x="2784856" y="2721356"/>
                            <a:ext cx="241451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wps:txbx>
                        <wps:bodyPr horzOverflow="overflow" vert="horz" lIns="0" tIns="0" rIns="0" bIns="0" rtlCol="0">
                          <a:noAutofit/>
                        </wps:bodyPr>
                      </wps:wsp>
                      <wps:wsp>
                        <wps:cNvPr id="130647" name="Shape 130647"/>
                        <wps:cNvSpPr/>
                        <wps:spPr>
                          <a:xfrm>
                            <a:off x="753364" y="2957153"/>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4719" name="Rectangle 4719"/>
                        <wps:cNvSpPr/>
                        <wps:spPr>
                          <a:xfrm>
                            <a:off x="843280" y="2935732"/>
                            <a:ext cx="1219040" cy="154839"/>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Валовий прибуток </w:t>
                              </w:r>
                            </w:p>
                          </w:txbxContent>
                        </wps:txbx>
                        <wps:bodyPr horzOverflow="overflow" vert="horz" lIns="0" tIns="0" rIns="0" bIns="0" rtlCol="0">
                          <a:noAutofit/>
                        </wps:bodyPr>
                      </wps:wsp>
                      <wps:wsp>
                        <wps:cNvPr id="4720" name="Shape 4720"/>
                        <wps:cNvSpPr/>
                        <wps:spPr>
                          <a:xfrm>
                            <a:off x="0" y="0"/>
                            <a:ext cx="5307330" cy="3152775"/>
                          </a:xfrm>
                          <a:custGeom>
                            <a:avLst/>
                            <a:gdLst/>
                            <a:ahLst/>
                            <a:cxnLst/>
                            <a:rect l="0" t="0" r="0" b="0"/>
                            <a:pathLst>
                              <a:path w="5307330" h="3152775">
                                <a:moveTo>
                                  <a:pt x="0" y="3152775"/>
                                </a:moveTo>
                                <a:lnTo>
                                  <a:pt x="5307330" y="3152775"/>
                                </a:lnTo>
                                <a:lnTo>
                                  <a:pt x="530733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4420" o:spid="_x0000_s1110" style="width:422.05pt;height:252.05pt;mso-position-horizontal-relative:char;mso-position-vertical-relative:line" coordsize="53599,32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">
                <v:rect id="Rectangle 4630" o:spid="_x0000_s1111" style="position:absolute;left:53153;top:3003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" filled="f" stroked="f">
                  <v:textbox inset="0,0,0,0">
                    <w:txbxContent>
                      <w:p w:rsidR="00DB6990" w:rsidRDefault="00DB6990">
                        <w:pPr>
                          <w:spacing w:after="160" w:line="259" w:lineRule="auto"/>
                          <w:ind w:right="0" w:firstLine="0"/>
                          <w:jc w:val="left"/>
                        </w:pPr>
                        <w:r>
                          <w:t xml:space="preserve"> </w:t>
                        </w:r>
                      </w:p>
                    </w:txbxContent>
                  </v:textbox>
                </v:rect>
                <v:shape id="Shape 4669" o:spid="_x0000_s1112" style="position:absolute;left:5939;top:19137;width:45737;height:0;visibility:visible;mso-wrap-style:square;v-text-anchor:top" coordsize="4573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" path="m,l4573651,e" filled="f" strokecolor="#d9d9d9">
                  <v:path arrowok="t" textboxrect="0,0,4573651,0"/>
                </v:shape>
                <v:shape id="Shape 4670" o:spid="_x0000_s1113" style="position:absolute;left:5939;top:16683;width:45737;height:0;visibility:visible;mso-wrap-style:square;v-text-anchor:top" coordsize="4573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" path="m,l4573651,e" filled="f" strokecolor="#d9d9d9">
                  <v:path arrowok="t" textboxrect="0,0,4573651,0"/>
                </v:shape>
                <v:shape id="Shape 4671" o:spid="_x0000_s1114" style="position:absolute;left:5939;top:14230;width:45737;height:0;visibility:visible;mso-wrap-style:square;v-text-anchor:top" coordsize="4573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" path="m,l4573651,e" filled="f" strokecolor="#d9d9d9">
                  <v:path arrowok="t" textboxrect="0,0,4573651,0"/>
                </v:shape>
                <v:shape id="Shape 4672" o:spid="_x0000_s1115" style="position:absolute;left:5939;top:11776;width:45737;height:0;visibility:visible;mso-wrap-style:square;v-text-anchor:top" coordsize="4573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" path="m,l4573651,e" filled="f" strokecolor="#d9d9d9">
                  <v:path arrowok="t" textboxrect="0,0,4573651,0"/>
                </v:shape>
                <v:shape id="Shape 4673" o:spid="_x0000_s1116" style="position:absolute;left:5939;top:9338;width:45737;height:0;visibility:visible;mso-wrap-style:square;v-text-anchor:top" coordsize="4573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" path="m,l4573651,e" filled="f" strokecolor="#d9d9d9">
                  <v:path arrowok="t" textboxrect="0,0,4573651,0"/>
                </v:shape>
                <v:shape id="Shape 4674" o:spid="_x0000_s1117" style="position:absolute;left:5939;top:6880;width:45737;height:0;visibility:visible;mso-wrap-style:square;v-text-anchor:top" coordsize="4573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" path="m,l4573651,e" filled="f" strokecolor="#d9d9d9">
                  <v:path arrowok="t" textboxrect="0,0,4573651,0"/>
                </v:shape>
                <v:shape id="Shape 130623" o:spid="_x0000_s1118" style="position:absolute;left:30326;top:21362;width:1371;height:219;visibility:visible;mso-wrap-style:square;v-text-anchor:top" coordsize="137160,218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" path="m,l137160,r,21844l,21844,,e" fillcolor="#7b7b7b" stroked="f" strokeweight="0">
                  <v:path arrowok="t" textboxrect="0,0,137160,21844"/>
                </v:shape>
                <v:shape id="Shape 130624" o:spid="_x0000_s1119" style="position:absolute;left:41756;top:21347;width:1387;height:234;visibility:visible;mso-wrap-style:square;v-text-anchor:top" coordsize="138684,23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" path="m,l138684,r,23368l,23368,,e" fillcolor="#7b7b7b" stroked="f" strokeweight="0">
                  <v:path arrowok="t" textboxrect="0,0,138684,23368"/>
                </v:shape>
                <v:shape id="Shape 130625" o:spid="_x0000_s1120" style="position:absolute;left:18881;top:21347;width:1386;height:234;visibility:visible;mso-wrap-style:square;v-text-anchor:top" coordsize="138684,23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" path="m,l138684,r,23368l,23368,,e" fillcolor="#7b7b7b" stroked="f" strokeweight="0">
                  <v:path arrowok="t" textboxrect="0,0,138684,23368"/>
                </v:shape>
                <v:shape id="Shape 130626" o:spid="_x0000_s1121" style="position:absolute;left:7451;top:21286;width:1386;height:295;visibility:visible;mso-wrap-style:square;v-text-anchor:top" coordsize="138684,29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" path="m,l138684,r,29464l,29464,,e" fillcolor="#7b7b7b" stroked="f" strokeweight="0">
                  <v:path arrowok="t" textboxrect="0,0,138684,29464"/>
                </v:shape>
                <v:shape id="Shape 130627" o:spid="_x0000_s1122" style="position:absolute;left:43508;top:20189;width:1387;height:1392;visibility:visible;mso-wrap-style:square;v-text-anchor:top" coordsize="138684,139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" path="m,l138684,r,139192l,139192,,e" fillcolor="#929292" stroked="f" strokeweight="0">
                  <v:path arrowok="t" textboxrect="0,0,138684,139192"/>
                </v:shape>
                <v:shape id="Shape 130628" o:spid="_x0000_s1123" style="position:absolute;left:32078;top:20189;width:1387;height:1392;visibility:visible;mso-wrap-style:square;v-text-anchor:top" coordsize="138684,139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" path="m,l138684,r,139192l,139192,,e" fillcolor="#929292" stroked="f" strokeweight="0">
                  <v:path arrowok="t" textboxrect="0,0,138684,139192"/>
                </v:shape>
                <v:shape id="Shape 130629" o:spid="_x0000_s1124" style="position:absolute;left:20648;top:20189;width:1372;height:1392;visibility:visible;mso-wrap-style:square;v-text-anchor:top" coordsize="137160,139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" path="m,l137160,r,139192l,139192,,e" fillcolor="#929292" stroked="f" strokeweight="0">
                  <v:path arrowok="t" textboxrect="0,0,137160,139192"/>
                </v:shape>
                <v:shape id="Shape 130630" o:spid="_x0000_s1125" style="position:absolute;left:9203;top:20189;width:1387;height:1392;visibility:visible;mso-wrap-style:square;v-text-anchor:top" coordsize="138684,139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" path="m,l138684,r,139192l,139192,,e" fillcolor="#929292" stroked="f" strokeweight="0">
                  <v:path arrowok="t" textboxrect="0,0,138684,139192"/>
                </v:shape>
                <v:shape id="Shape 130631" o:spid="_x0000_s1126" style="position:absolute;left:10971;top:21012;width:1372;height:569;visibility:visible;mso-wrap-style:square;v-text-anchor:top" coordsize="137160,56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" path="m,l137160,r,56896l,56896,,e" fillcolor="#a5a5a5" stroked="f" strokeweight="0">
                  <v:path arrowok="t" textboxrect="0,0,137160,56896"/>
                </v:shape>
                <v:shape id="Shape 130632" o:spid="_x0000_s1127" style="position:absolute;left:22401;top:20417;width:1387;height:1164;visibility:visible;mso-wrap-style:square;v-text-anchor:top" coordsize="138684,116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" path="m,l138684,r,116332l,116332,,e" fillcolor="#a5a5a5" stroked="f" strokeweight="0">
                  <v:path arrowok="t" textboxrect="0,0,138684,116332"/>
                </v:shape>
                <v:shape id="Shape 130633" o:spid="_x0000_s1128" style="position:absolute;left:33831;top:19777;width:1387;height:1804;visibility:visible;mso-wrap-style:square;v-text-anchor:top" coordsize="138684,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" path="m,l138684,r,180340l,180340,,e" fillcolor="#a5a5a5" stroked="f" strokeweight="0">
                  <v:path arrowok="t" textboxrect="0,0,138684,180340"/>
                </v:shape>
                <v:shape id="Shape 130634" o:spid="_x0000_s1129" style="position:absolute;left:45261;top:18848;width:1387;height:2733;visibility:visible;mso-wrap-style:square;v-text-anchor:top" coordsize="138684,273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" path="m,l138684,r,273304l,273304,,e" fillcolor="#a5a5a5" stroked="f" strokeweight="0">
                  <v:path arrowok="t" textboxrect="0,0,138684,273304"/>
                </v:shape>
                <v:shape id="Shape 130635" o:spid="_x0000_s1130" style="position:absolute;left:12724;top:12904;width:1386;height:8677;visibility:visible;mso-wrap-style:square;v-text-anchor:top" coordsize="138684,867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" path="m,l138684,r,867664l,867664,,e" fillcolor="#bfbfbf" stroked="f" strokeweight="0">
                  <v:path arrowok="t" textboxrect="0,0,138684,867664"/>
                </v:shape>
                <v:shape id="Shape 130636" o:spid="_x0000_s1131" style="position:absolute;left:35584;top:11426;width:1386;height:10155;visibility:visible;mso-wrap-style:square;v-text-anchor:top" coordsize="138684,1015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" path="m,l138684,r,1015492l,1015492,,e" fillcolor="#bfbfbf" stroked="f" strokeweight="0">
                  <v:path arrowok="t" textboxrect="0,0,138684,1015492"/>
                </v:shape>
                <v:shape id="Shape 130637" o:spid="_x0000_s1132" style="position:absolute;left:24154;top:10953;width:1386;height:10628;visibility:visible;mso-wrap-style:square;v-text-anchor:top" coordsize="138684,1062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" path="m,l138684,r,1062736l,1062736,,e" fillcolor="#bfbfbf" stroked="f" strokeweight="0">
                  <v:path arrowok="t" textboxrect="0,0,138684,1062736"/>
                </v:shape>
                <v:shape id="Shape 130638" o:spid="_x0000_s1133" style="position:absolute;left:47029;top:9216;width:1371;height:12365;visibility:visible;mso-wrap-style:square;v-text-anchor:top" coordsize="137160,12364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" path="m,l137160,r,1236472l,1236472,,e" fillcolor="#bfbfbf" stroked="f" strokeweight="0">
                  <v:path arrowok="t" textboxrect="0,0,137160,1236472"/>
                </v:shape>
                <v:shape id="Shape 130639" o:spid="_x0000_s1134" style="position:absolute;left:48781;top:19168;width:1387;height:2413;visibility:visible;mso-wrap-style:square;v-text-anchor:top" coordsize="138684,241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" path="m,l138684,r,241300l,241300,,e" fillcolor="#d5d5d5" stroked="f" strokeweight="0">
                  <v:path arrowok="t" textboxrect="0,0,138684,241300"/>
                </v:shape>
                <v:shape id="Shape 130640" o:spid="_x0000_s1135" style="position:absolute;left:14476;top:19076;width:1387;height:2505;visibility:visible;mso-wrap-style:square;v-text-anchor:top" coordsize="138684,250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" path="m,l138684,r,250444l,250444,,e" fillcolor="#d5d5d5" stroked="f" strokeweight="0">
                  <v:path arrowok="t" textboxrect="0,0,138684,250444"/>
                </v:shape>
                <v:shape id="Shape 130641" o:spid="_x0000_s1136" style="position:absolute;left:37351;top:18969;width:1372;height:2612;visibility:visible;mso-wrap-style:square;v-text-anchor:top" coordsize="137160,261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" path="m,l137160,r,261112l,261112,,e" fillcolor="#d5d5d5" stroked="f" strokeweight="0">
                  <v:path arrowok="t" textboxrect="0,0,137160,261112"/>
                </v:shape>
                <v:shape id="Shape 130642" o:spid="_x0000_s1137" style="position:absolute;left:25906;top:18665;width:1387;height:2916;visibility:visible;mso-wrap-style:square;v-text-anchor:top" coordsize="138684,291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" path="m,l138684,r,291592l,291592,,e" fillcolor="#d5d5d5" stroked="f" strokeweight="0">
                  <v:path arrowok="t" textboxrect="0,0,138684,291592"/>
                </v:shape>
                <v:shape id="Shape 4695" o:spid="_x0000_s1138" style="position:absolute;left:5939;top:21581;width:45737;height:0;visibility:visible;mso-wrap-style:square;v-text-anchor:top" coordsize="4573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" path="m,l4573651,e" filled="f" strokecolor="#d9d9d9">
                  <v:path arrowok="t" textboxrect="0,0,4573651,0"/>
                </v:shape>
                <v:rect id="Rectangle 4696" o:spid="_x0000_s1139" style="position:absolute;left:4305;top:21054;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4697" o:spid="_x0000_s1140" style="position:absolute;left:1407;top:18602;width:462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v:textbox>
                </v:rect>
                <v:rect id="Rectangle 4698" o:spid="_x0000_s1141" style="position:absolute;left:828;top:16153;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1000000</w:t>
                        </w:r>
                      </w:p>
                    </w:txbxContent>
                  </v:textbox>
                </v:rect>
                <v:rect id="Rectangle 4699" o:spid="_x0000_s1142" style="position:absolute;left:828;top:13702;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1500000</w:t>
                        </w:r>
                      </w:p>
                    </w:txbxContent>
                  </v:textbox>
                </v:rect>
                <v:rect id="Rectangle 4700" o:spid="_x0000_s1143" style="position:absolute;left:828;top:11252;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2000000</w:t>
                        </w:r>
                      </w:p>
                    </w:txbxContent>
                  </v:textbox>
                </v:rect>
                <v:rect id="Rectangle 4701" o:spid="_x0000_s1144" style="position:absolute;left:828;top:8801;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2500000</w:t>
                        </w:r>
                      </w:p>
                    </w:txbxContent>
                  </v:textbox>
                </v:rect>
                <v:rect id="Rectangle 4702" o:spid="_x0000_s1145" style="position:absolute;left:828;top:6350;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3000000</w:t>
                        </w:r>
                      </w:p>
                    </w:txbxContent>
                  </v:textbox>
                </v:rect>
                <v:rect id="Rectangle 4703" o:spid="_x0000_s1146" style="position:absolute;left:10501;top:22538;width:309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2019</w:t>
                        </w:r>
                      </w:p>
                    </w:txbxContent>
                  </v:textbox>
                </v:rect>
                <v:rect id="Rectangle 4704" o:spid="_x0000_s1147" style="position:absolute;left:21941;top:22538;width:308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2020</w:t>
                        </w:r>
                      </w:p>
                    </w:txbxContent>
                  </v:textbox>
                </v:rect>
                <v:rect id="Rectangle 4705" o:spid="_x0000_s1148" style="position:absolute;left:33376;top:22538;width:308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2021</w:t>
                        </w:r>
                      </w:p>
                    </w:txbxContent>
                  </v:textbox>
                </v:rect>
                <v:rect id="Rectangle 4706" o:spid="_x0000_s1149" style="position:absolute;left:44813;top:22538;width:308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2022</w:t>
                        </w:r>
                      </w:p>
                    </w:txbxContent>
                  </v:textbox>
                </v:rect>
                <v:rect id="Rectangle 4707" o:spid="_x0000_s1150" style="position:absolute;left:5844;top:1313;width:5432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Динаміка результатів діяльності підприємства за 2019</w:t>
                        </w:r>
                      </w:p>
                    </w:txbxContent>
                  </v:textbox>
                </v:rect>
                <v:rect id="Rectangle 4708" o:spid="_x0000_s1151" style="position:absolute;left:46696;top:1313;width:72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w:t>
                        </w:r>
                      </w:p>
                    </w:txbxContent>
                  </v:textbox>
                </v:rect>
                <v:rect id="Rectangle 104054" o:spid="_x0000_s1152" style="position:absolute;left:23374;top:3492;width:479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2022</w:t>
                        </w:r>
                      </w:p>
                    </w:txbxContent>
                  </v:textbox>
                </v:rect>
                <v:rect id="Rectangle 104055" o:spid="_x0000_s1153" style="position:absolute;left:26972;top:3492;width:3614;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v:textbox>
                </v:rect>
                <v:shape id="Shape 130643" o:spid="_x0000_s1154" style="position:absolute;left:7533;top:25285;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" path="m,l62780,r,62780l,62780,,e" fillcolor="#7b7b7b" stroked="f" strokeweight="0">
                  <v:path arrowok="t" textboxrect="0,0,62780,62780"/>
                </v:shape>
                <v:rect id="Rectangle 4711" o:spid="_x0000_s1155" style="position:absolute;left:8432;top:25071;width:1030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tOZ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PUdx/D3JjwBOXkCAAD//wMAUEsBAi0AFAAGAAgAAAAhANvh9svuAAAAhQEAABMAAAAAAAAA&#10;AAAAAAAAAAAAAFtDb250ZW50X1R5cGVzXS54bWxQSwECLQAUAAYACAAAACEAWvQsW78AAAAVAQAA&#10;CwAAAAAAAAAAAAAAAAAfAQAAX3JlbHMvLnJlbHNQSwECLQAUAAYACAAAACEACCrTmc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v:textbox>
                </v:rect>
                <v:shape id="Shape 130644" o:spid="_x0000_s1156" style="position:absolute;left:26945;top:25285;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" path="m,l62780,r,62780l,62780,,e" fillcolor="#929292" stroked="f" strokeweight="0">
                  <v:path arrowok="t" textboxrect="0,0,62780,62780"/>
                </v:shape>
                <v:rect id="Rectangle 4713" o:spid="_x0000_s1157" style="position:absolute;left:27848;top:25071;width:1179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v:textbox>
                </v:rect>
                <v:shape id="Shape 130645" o:spid="_x0000_s1158" style="position:absolute;left:7533;top:2742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" path="m,l62780,r,62780l,62780,,e" fillcolor="#a5a5a5" stroked="f" strokeweight="0">
                  <v:path arrowok="t" textboxrect="0,0,62780,62780"/>
                </v:shape>
                <v:rect id="Rectangle 4715" o:spid="_x0000_s1159" style="position:absolute;left:8432;top:27213;width:1741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v:textbox>
                </v:rect>
                <v:shape id="Shape 130646" o:spid="_x0000_s1160" style="position:absolute;left:26945;top:2742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" path="m,l62780,r,62780l,62780,,e" fillcolor="#bfbfbf" stroked="f" strokeweight="0">
                  <v:path arrowok="t" textboxrect="0,0,62780,62780"/>
                </v:shape>
                <v:rect id="Rectangle 4717" o:spid="_x0000_s1161" style="position:absolute;left:27848;top:27213;width:241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v:textbox>
                </v:rect>
                <v:shape id="Shape 130647" o:spid="_x0000_s1162" style="position:absolute;left:7533;top:29571;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" path="m,l62780,r,62780l,62780,,e" fillcolor="#d5d5d5" stroked="f" strokeweight="0">
                  <v:path arrowok="t" textboxrect="0,0,62780,62780"/>
                </v:shape>
                <v:rect id="Rectangle 4719" o:spid="_x0000_s1163" style="position:absolute;left:8432;top:29357;width:1219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Валовий прибуток </w:t>
                        </w:r>
                      </w:p>
                    </w:txbxContent>
                  </v:textbox>
                </v:rect>
                <v:shape id="Shape 4720" o:spid="_x0000_s1164" style="position:absolute;width:53073;height:31527;visibility:visible;mso-wrap-style:square;v-text-anchor:top" coordsize="5307330,3152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" path="m,3152775r5307330,l5307330,,,,,3152775xe" filled="f" strokecolor="#d9d9d9">
                  <v:path arrowok="t" textboxrect="0,0,5307330,3152775"/>
                </v:shape>
                <w10:anchorlock/>
              </v:group>
            </w:pict>
          </mc:Fallback>
        </mc:AlternateContent>
      </w:r>
    </w:p>
    <w:p w:rsidR="00B238FA" w:rsidRPr="003C4F95" w:rsidRDefault="00B379ED" w:rsidP="003C4F95">
      <w:pPr>
        <w:spacing w:after="154" w:line="258" w:lineRule="auto"/>
        <w:ind w:left="561" w:right="0" w:hanging="10"/>
        <w:jc w:val="center"/>
        <w:rPr>
          <w:szCs w:val="28"/>
        </w:rPr>
      </w:pPr>
      <w:r w:rsidRPr="003C4F95">
        <w:rPr>
          <w:szCs w:val="28"/>
        </w:rPr>
        <w:t>Рисунок 1.6 – Динаміка результатів діяльності ТОВ «РОБЕРТ БОШ ЛТД» у 2019-2022 рр.</w:t>
      </w:r>
    </w:p>
    <w:p w:rsidR="00B238FA" w:rsidRDefault="00B379ED" w:rsidP="0057455F">
      <w:pPr>
        <w:spacing w:after="154" w:line="258" w:lineRule="auto"/>
        <w:ind w:left="561" w:right="0" w:hanging="10"/>
        <w:jc w:val="center"/>
      </w:pPr>
      <w:r>
        <w:rPr>
          <w:sz w:val="24"/>
        </w:rPr>
        <w:t>Джерело: основано на [17]</w:t>
      </w:r>
    </w:p>
    <w:p w:rsidR="00B238FA" w:rsidRDefault="00B379ED">
      <w:pPr>
        <w:spacing w:after="184" w:line="259" w:lineRule="auto"/>
        <w:ind w:left="566" w:right="0" w:firstLine="0"/>
        <w:jc w:val="left"/>
      </w:pPr>
      <w:r>
        <w:t xml:space="preserve"> </w:t>
      </w:r>
    </w:p>
    <w:p w:rsidR="00B238FA" w:rsidRDefault="00DB6990">
      <w:pPr>
        <w:numPr>
          <w:ilvl w:val="0"/>
          <w:numId w:val="17"/>
        </w:numPr>
        <w:ind w:right="0"/>
      </w:pPr>
      <w:r>
        <w:rPr>
          <w:lang w:val="uk-UA"/>
        </w:rPr>
        <w:lastRenderedPageBreak/>
        <w:t>«</w:t>
      </w:r>
      <w:r>
        <w:t>Makita»</w:t>
      </w:r>
      <w:r w:rsidR="00B379ED">
        <w:t xml:space="preserve"> - Makita є відомим виробником професійних електроінструментів та аксесуарів. Вони виробляють різноманітні інструменти, такі як перфоратори, шуруповерти, пилки, фрезери та багато іншого. </w:t>
      </w:r>
    </w:p>
    <w:p w:rsidR="00B238FA" w:rsidRDefault="00B379ED">
      <w:pPr>
        <w:ind w:left="-15" w:right="0"/>
      </w:pPr>
      <w:r>
        <w:t xml:space="preserve">Mаkita Corporation - японська компанія, виробник професійного електроінструменту та бензоінструменту [18]. Має максимально розширену асортиментну лінійку, представлена на території України як лідер.  </w:t>
      </w:r>
    </w:p>
    <w:p w:rsidR="00E627E3" w:rsidRDefault="00B379ED">
      <w:pPr>
        <w:spacing w:line="259" w:lineRule="auto"/>
        <w:ind w:left="566" w:right="0" w:firstLine="0"/>
      </w:pPr>
      <w:r>
        <w:t xml:space="preserve">Динаміка фінансових показників показана графічно на рис. 1.7. </w:t>
      </w:r>
    </w:p>
    <w:p w:rsidR="00B238FA" w:rsidRDefault="00B379ED">
      <w:pPr>
        <w:spacing w:line="259" w:lineRule="auto"/>
        <w:ind w:left="566" w:right="0" w:firstLine="0"/>
      </w:pPr>
      <w:r>
        <w:t xml:space="preserve"> </w:t>
      </w:r>
    </w:p>
    <w:p w:rsidR="00B238FA" w:rsidRDefault="00B379ED">
      <w:pPr>
        <w:spacing w:after="154" w:line="259" w:lineRule="auto"/>
        <w:ind w:left="1148" w:right="0" w:firstLine="0"/>
        <w:jc w:val="left"/>
      </w:pPr>
      <w:r>
        <w:rPr>
          <w:rFonts w:ascii="Calibri" w:eastAsia="Calibri" w:hAnsi="Calibri" w:cs="Calibri"/>
          <w:noProof/>
          <w:sz w:val="22"/>
        </w:rPr>
        <mc:AlternateContent>
          <mc:Choice Requires="wpg">
            <w:drawing>
              <wp:inline distT="0" distB="0" distL="0" distR="0">
                <wp:extent cx="5246370" cy="3219103"/>
                <wp:effectExtent l="0" t="0" r="0" b="0"/>
                <wp:docPr id="105205" name="Group 105205"/>
                <wp:cNvGraphicFramePr/>
                <a:graphic xmlns:a="http://schemas.openxmlformats.org/drawingml/2006/main">
                  <a:graphicData uri="http://schemas.microsoft.com/office/word/2010/wordprocessingGroup">
                    <wpg:wgp>
                      <wpg:cNvGrpSpPr/>
                      <wpg:grpSpPr>
                        <a:xfrm>
                          <a:off x="0" y="0"/>
                          <a:ext cx="5246370" cy="3219103"/>
                          <a:chOff x="0" y="0"/>
                          <a:chExt cx="5246370" cy="3219103"/>
                        </a:xfrm>
                      </wpg:grpSpPr>
                      <wps:wsp>
                        <wps:cNvPr id="4732" name="Rectangle 4732"/>
                        <wps:cNvSpPr/>
                        <wps:spPr>
                          <a:xfrm>
                            <a:off x="5201793" y="3021716"/>
                            <a:ext cx="59288" cy="262524"/>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4773" name="Shape 4773"/>
                        <wps:cNvSpPr/>
                        <wps:spPr>
                          <a:xfrm>
                            <a:off x="593979" y="1928750"/>
                            <a:ext cx="4464432" cy="0"/>
                          </a:xfrm>
                          <a:custGeom>
                            <a:avLst/>
                            <a:gdLst/>
                            <a:ahLst/>
                            <a:cxnLst/>
                            <a:rect l="0" t="0" r="0" b="0"/>
                            <a:pathLst>
                              <a:path w="4464432">
                                <a:moveTo>
                                  <a:pt x="0" y="0"/>
                                </a:moveTo>
                                <a:lnTo>
                                  <a:pt x="44644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774" name="Shape 4774"/>
                        <wps:cNvSpPr/>
                        <wps:spPr>
                          <a:xfrm>
                            <a:off x="593979" y="1680338"/>
                            <a:ext cx="4464432" cy="0"/>
                          </a:xfrm>
                          <a:custGeom>
                            <a:avLst/>
                            <a:gdLst/>
                            <a:ahLst/>
                            <a:cxnLst/>
                            <a:rect l="0" t="0" r="0" b="0"/>
                            <a:pathLst>
                              <a:path w="4464432">
                                <a:moveTo>
                                  <a:pt x="0" y="0"/>
                                </a:moveTo>
                                <a:lnTo>
                                  <a:pt x="44644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775" name="Shape 4775"/>
                        <wps:cNvSpPr/>
                        <wps:spPr>
                          <a:xfrm>
                            <a:off x="593979" y="1431926"/>
                            <a:ext cx="4464432" cy="0"/>
                          </a:xfrm>
                          <a:custGeom>
                            <a:avLst/>
                            <a:gdLst/>
                            <a:ahLst/>
                            <a:cxnLst/>
                            <a:rect l="0" t="0" r="0" b="0"/>
                            <a:pathLst>
                              <a:path w="4464432">
                                <a:moveTo>
                                  <a:pt x="0" y="0"/>
                                </a:moveTo>
                                <a:lnTo>
                                  <a:pt x="44644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776" name="Shape 4776"/>
                        <wps:cNvSpPr/>
                        <wps:spPr>
                          <a:xfrm>
                            <a:off x="593979" y="1185038"/>
                            <a:ext cx="4464432" cy="0"/>
                          </a:xfrm>
                          <a:custGeom>
                            <a:avLst/>
                            <a:gdLst/>
                            <a:ahLst/>
                            <a:cxnLst/>
                            <a:rect l="0" t="0" r="0" b="0"/>
                            <a:pathLst>
                              <a:path w="4464432">
                                <a:moveTo>
                                  <a:pt x="0" y="0"/>
                                </a:moveTo>
                                <a:lnTo>
                                  <a:pt x="44644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777" name="Shape 4777"/>
                        <wps:cNvSpPr/>
                        <wps:spPr>
                          <a:xfrm>
                            <a:off x="593979" y="936626"/>
                            <a:ext cx="4464432" cy="0"/>
                          </a:xfrm>
                          <a:custGeom>
                            <a:avLst/>
                            <a:gdLst/>
                            <a:ahLst/>
                            <a:cxnLst/>
                            <a:rect l="0" t="0" r="0" b="0"/>
                            <a:pathLst>
                              <a:path w="4464432">
                                <a:moveTo>
                                  <a:pt x="0" y="0"/>
                                </a:moveTo>
                                <a:lnTo>
                                  <a:pt x="44644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778" name="Shape 4778"/>
                        <wps:cNvSpPr/>
                        <wps:spPr>
                          <a:xfrm>
                            <a:off x="593979" y="688087"/>
                            <a:ext cx="4464432" cy="0"/>
                          </a:xfrm>
                          <a:custGeom>
                            <a:avLst/>
                            <a:gdLst/>
                            <a:ahLst/>
                            <a:cxnLst/>
                            <a:rect l="0" t="0" r="0" b="0"/>
                            <a:pathLst>
                              <a:path w="4464432">
                                <a:moveTo>
                                  <a:pt x="0" y="0"/>
                                </a:moveTo>
                                <a:lnTo>
                                  <a:pt x="44644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673" name="Shape 130673"/>
                        <wps:cNvSpPr/>
                        <wps:spPr>
                          <a:xfrm>
                            <a:off x="4089527" y="2174114"/>
                            <a:ext cx="135636" cy="9144"/>
                          </a:xfrm>
                          <a:custGeom>
                            <a:avLst/>
                            <a:gdLst/>
                            <a:ahLst/>
                            <a:cxnLst/>
                            <a:rect l="0" t="0" r="0" b="0"/>
                            <a:pathLst>
                              <a:path w="135636" h="9144">
                                <a:moveTo>
                                  <a:pt x="0" y="0"/>
                                </a:moveTo>
                                <a:lnTo>
                                  <a:pt x="135636" y="0"/>
                                </a:lnTo>
                                <a:lnTo>
                                  <a:pt x="135636"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74" name="Shape 130674"/>
                        <wps:cNvSpPr/>
                        <wps:spPr>
                          <a:xfrm>
                            <a:off x="2973959" y="2174114"/>
                            <a:ext cx="135636" cy="9144"/>
                          </a:xfrm>
                          <a:custGeom>
                            <a:avLst/>
                            <a:gdLst/>
                            <a:ahLst/>
                            <a:cxnLst/>
                            <a:rect l="0" t="0" r="0" b="0"/>
                            <a:pathLst>
                              <a:path w="135636" h="9144">
                                <a:moveTo>
                                  <a:pt x="0" y="0"/>
                                </a:moveTo>
                                <a:lnTo>
                                  <a:pt x="135636" y="0"/>
                                </a:lnTo>
                                <a:lnTo>
                                  <a:pt x="135636"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75" name="Shape 130675"/>
                        <wps:cNvSpPr/>
                        <wps:spPr>
                          <a:xfrm>
                            <a:off x="1858391" y="2174114"/>
                            <a:ext cx="134112" cy="9144"/>
                          </a:xfrm>
                          <a:custGeom>
                            <a:avLst/>
                            <a:gdLst/>
                            <a:ahLst/>
                            <a:cxnLst/>
                            <a:rect l="0" t="0" r="0" b="0"/>
                            <a:pathLst>
                              <a:path w="134112" h="9144">
                                <a:moveTo>
                                  <a:pt x="0" y="0"/>
                                </a:moveTo>
                                <a:lnTo>
                                  <a:pt x="134112" y="0"/>
                                </a:lnTo>
                                <a:lnTo>
                                  <a:pt x="134112"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76" name="Shape 130676"/>
                        <wps:cNvSpPr/>
                        <wps:spPr>
                          <a:xfrm>
                            <a:off x="741299" y="2174114"/>
                            <a:ext cx="135636" cy="9144"/>
                          </a:xfrm>
                          <a:custGeom>
                            <a:avLst/>
                            <a:gdLst/>
                            <a:ahLst/>
                            <a:cxnLst/>
                            <a:rect l="0" t="0" r="0" b="0"/>
                            <a:pathLst>
                              <a:path w="135636" h="9144">
                                <a:moveTo>
                                  <a:pt x="0" y="0"/>
                                </a:moveTo>
                                <a:lnTo>
                                  <a:pt x="135636" y="0"/>
                                </a:lnTo>
                                <a:lnTo>
                                  <a:pt x="135636"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677" name="Shape 130677"/>
                        <wps:cNvSpPr/>
                        <wps:spPr>
                          <a:xfrm>
                            <a:off x="4261739" y="2175638"/>
                            <a:ext cx="134112" cy="9144"/>
                          </a:xfrm>
                          <a:custGeom>
                            <a:avLst/>
                            <a:gdLst/>
                            <a:ahLst/>
                            <a:cxnLst/>
                            <a:rect l="0" t="0" r="0" b="0"/>
                            <a:pathLst>
                              <a:path w="134112" h="9144">
                                <a:moveTo>
                                  <a:pt x="0" y="0"/>
                                </a:moveTo>
                                <a:lnTo>
                                  <a:pt x="134112" y="0"/>
                                </a:lnTo>
                                <a:lnTo>
                                  <a:pt x="134112" y="9144"/>
                                </a:lnTo>
                                <a:lnTo>
                                  <a:pt x="0" y="9144"/>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78" name="Shape 130678"/>
                        <wps:cNvSpPr/>
                        <wps:spPr>
                          <a:xfrm>
                            <a:off x="3144647" y="2175638"/>
                            <a:ext cx="135636" cy="9144"/>
                          </a:xfrm>
                          <a:custGeom>
                            <a:avLst/>
                            <a:gdLst/>
                            <a:ahLst/>
                            <a:cxnLst/>
                            <a:rect l="0" t="0" r="0" b="0"/>
                            <a:pathLst>
                              <a:path w="135636" h="9144">
                                <a:moveTo>
                                  <a:pt x="0" y="0"/>
                                </a:moveTo>
                                <a:lnTo>
                                  <a:pt x="135636" y="0"/>
                                </a:lnTo>
                                <a:lnTo>
                                  <a:pt x="135636" y="9144"/>
                                </a:lnTo>
                                <a:lnTo>
                                  <a:pt x="0" y="9144"/>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79" name="Shape 130679"/>
                        <wps:cNvSpPr/>
                        <wps:spPr>
                          <a:xfrm>
                            <a:off x="2029079" y="2175638"/>
                            <a:ext cx="135636" cy="9144"/>
                          </a:xfrm>
                          <a:custGeom>
                            <a:avLst/>
                            <a:gdLst/>
                            <a:ahLst/>
                            <a:cxnLst/>
                            <a:rect l="0" t="0" r="0" b="0"/>
                            <a:pathLst>
                              <a:path w="135636" h="9144">
                                <a:moveTo>
                                  <a:pt x="0" y="0"/>
                                </a:moveTo>
                                <a:lnTo>
                                  <a:pt x="135636" y="0"/>
                                </a:lnTo>
                                <a:lnTo>
                                  <a:pt x="135636" y="9144"/>
                                </a:lnTo>
                                <a:lnTo>
                                  <a:pt x="0" y="9144"/>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80" name="Shape 130680"/>
                        <wps:cNvSpPr/>
                        <wps:spPr>
                          <a:xfrm>
                            <a:off x="913511" y="2175638"/>
                            <a:ext cx="134112" cy="9144"/>
                          </a:xfrm>
                          <a:custGeom>
                            <a:avLst/>
                            <a:gdLst/>
                            <a:ahLst/>
                            <a:cxnLst/>
                            <a:rect l="0" t="0" r="0" b="0"/>
                            <a:pathLst>
                              <a:path w="134112" h="9144">
                                <a:moveTo>
                                  <a:pt x="0" y="0"/>
                                </a:moveTo>
                                <a:lnTo>
                                  <a:pt x="134112" y="0"/>
                                </a:lnTo>
                                <a:lnTo>
                                  <a:pt x="134112" y="9144"/>
                                </a:lnTo>
                                <a:lnTo>
                                  <a:pt x="0" y="9144"/>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681" name="Shape 130681"/>
                        <wps:cNvSpPr/>
                        <wps:spPr>
                          <a:xfrm>
                            <a:off x="1084199" y="2117726"/>
                            <a:ext cx="135636" cy="59436"/>
                          </a:xfrm>
                          <a:custGeom>
                            <a:avLst/>
                            <a:gdLst/>
                            <a:ahLst/>
                            <a:cxnLst/>
                            <a:rect l="0" t="0" r="0" b="0"/>
                            <a:pathLst>
                              <a:path w="135636" h="59436">
                                <a:moveTo>
                                  <a:pt x="0" y="0"/>
                                </a:moveTo>
                                <a:lnTo>
                                  <a:pt x="135636" y="0"/>
                                </a:lnTo>
                                <a:lnTo>
                                  <a:pt x="135636" y="59436"/>
                                </a:lnTo>
                                <a:lnTo>
                                  <a:pt x="0" y="5943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82" name="Shape 130682"/>
                        <wps:cNvSpPr/>
                        <wps:spPr>
                          <a:xfrm>
                            <a:off x="2201291" y="2113153"/>
                            <a:ext cx="134112" cy="64008"/>
                          </a:xfrm>
                          <a:custGeom>
                            <a:avLst/>
                            <a:gdLst/>
                            <a:ahLst/>
                            <a:cxnLst/>
                            <a:rect l="0" t="0" r="0" b="0"/>
                            <a:pathLst>
                              <a:path w="134112" h="64008">
                                <a:moveTo>
                                  <a:pt x="0" y="0"/>
                                </a:moveTo>
                                <a:lnTo>
                                  <a:pt x="134112" y="0"/>
                                </a:lnTo>
                                <a:lnTo>
                                  <a:pt x="134112" y="64008"/>
                                </a:lnTo>
                                <a:lnTo>
                                  <a:pt x="0" y="64008"/>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83" name="Shape 130683"/>
                        <wps:cNvSpPr/>
                        <wps:spPr>
                          <a:xfrm>
                            <a:off x="3316859" y="2091817"/>
                            <a:ext cx="134112" cy="85344"/>
                          </a:xfrm>
                          <a:custGeom>
                            <a:avLst/>
                            <a:gdLst/>
                            <a:ahLst/>
                            <a:cxnLst/>
                            <a:rect l="0" t="0" r="0" b="0"/>
                            <a:pathLst>
                              <a:path w="134112" h="85344">
                                <a:moveTo>
                                  <a:pt x="0" y="0"/>
                                </a:moveTo>
                                <a:lnTo>
                                  <a:pt x="134112" y="0"/>
                                </a:lnTo>
                                <a:lnTo>
                                  <a:pt x="134112" y="85344"/>
                                </a:lnTo>
                                <a:lnTo>
                                  <a:pt x="0" y="8534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84" name="Shape 130684"/>
                        <wps:cNvSpPr/>
                        <wps:spPr>
                          <a:xfrm>
                            <a:off x="4432427" y="2081150"/>
                            <a:ext cx="135636" cy="96012"/>
                          </a:xfrm>
                          <a:custGeom>
                            <a:avLst/>
                            <a:gdLst/>
                            <a:ahLst/>
                            <a:cxnLst/>
                            <a:rect l="0" t="0" r="0" b="0"/>
                            <a:pathLst>
                              <a:path w="135636" h="96012">
                                <a:moveTo>
                                  <a:pt x="0" y="0"/>
                                </a:moveTo>
                                <a:lnTo>
                                  <a:pt x="135636" y="0"/>
                                </a:lnTo>
                                <a:lnTo>
                                  <a:pt x="135636" y="96012"/>
                                </a:lnTo>
                                <a:lnTo>
                                  <a:pt x="0" y="9601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685" name="Shape 130685"/>
                        <wps:cNvSpPr/>
                        <wps:spPr>
                          <a:xfrm>
                            <a:off x="1256411" y="1297814"/>
                            <a:ext cx="134112" cy="879348"/>
                          </a:xfrm>
                          <a:custGeom>
                            <a:avLst/>
                            <a:gdLst/>
                            <a:ahLst/>
                            <a:cxnLst/>
                            <a:rect l="0" t="0" r="0" b="0"/>
                            <a:pathLst>
                              <a:path w="134112" h="879348">
                                <a:moveTo>
                                  <a:pt x="0" y="0"/>
                                </a:moveTo>
                                <a:lnTo>
                                  <a:pt x="134112" y="0"/>
                                </a:lnTo>
                                <a:lnTo>
                                  <a:pt x="134112" y="879348"/>
                                </a:lnTo>
                                <a:lnTo>
                                  <a:pt x="0" y="879348"/>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86" name="Shape 130686"/>
                        <wps:cNvSpPr/>
                        <wps:spPr>
                          <a:xfrm>
                            <a:off x="3487547" y="1148462"/>
                            <a:ext cx="135636" cy="1028700"/>
                          </a:xfrm>
                          <a:custGeom>
                            <a:avLst/>
                            <a:gdLst/>
                            <a:ahLst/>
                            <a:cxnLst/>
                            <a:rect l="0" t="0" r="0" b="0"/>
                            <a:pathLst>
                              <a:path w="135636" h="1028700">
                                <a:moveTo>
                                  <a:pt x="0" y="0"/>
                                </a:moveTo>
                                <a:lnTo>
                                  <a:pt x="135636" y="0"/>
                                </a:lnTo>
                                <a:lnTo>
                                  <a:pt x="135636" y="1028700"/>
                                </a:lnTo>
                                <a:lnTo>
                                  <a:pt x="0" y="1028700"/>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87" name="Shape 130687"/>
                        <wps:cNvSpPr/>
                        <wps:spPr>
                          <a:xfrm>
                            <a:off x="2371979" y="1099693"/>
                            <a:ext cx="135636" cy="1077468"/>
                          </a:xfrm>
                          <a:custGeom>
                            <a:avLst/>
                            <a:gdLst/>
                            <a:ahLst/>
                            <a:cxnLst/>
                            <a:rect l="0" t="0" r="0" b="0"/>
                            <a:pathLst>
                              <a:path w="135636" h="1077468">
                                <a:moveTo>
                                  <a:pt x="0" y="0"/>
                                </a:moveTo>
                                <a:lnTo>
                                  <a:pt x="135636" y="0"/>
                                </a:lnTo>
                                <a:lnTo>
                                  <a:pt x="135636" y="1077468"/>
                                </a:lnTo>
                                <a:lnTo>
                                  <a:pt x="0" y="1077468"/>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88" name="Shape 130688"/>
                        <wps:cNvSpPr/>
                        <wps:spPr>
                          <a:xfrm>
                            <a:off x="4604639" y="925957"/>
                            <a:ext cx="134112" cy="1251204"/>
                          </a:xfrm>
                          <a:custGeom>
                            <a:avLst/>
                            <a:gdLst/>
                            <a:ahLst/>
                            <a:cxnLst/>
                            <a:rect l="0" t="0" r="0" b="0"/>
                            <a:pathLst>
                              <a:path w="134112" h="1251204">
                                <a:moveTo>
                                  <a:pt x="0" y="0"/>
                                </a:moveTo>
                                <a:lnTo>
                                  <a:pt x="134112" y="0"/>
                                </a:lnTo>
                                <a:lnTo>
                                  <a:pt x="134112" y="1251204"/>
                                </a:lnTo>
                                <a:lnTo>
                                  <a:pt x="0" y="1251204"/>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689" name="Shape 130689"/>
                        <wps:cNvSpPr/>
                        <wps:spPr>
                          <a:xfrm>
                            <a:off x="2544191" y="2129917"/>
                            <a:ext cx="134112" cy="47244"/>
                          </a:xfrm>
                          <a:custGeom>
                            <a:avLst/>
                            <a:gdLst/>
                            <a:ahLst/>
                            <a:cxnLst/>
                            <a:rect l="0" t="0" r="0" b="0"/>
                            <a:pathLst>
                              <a:path w="134112" h="47244">
                                <a:moveTo>
                                  <a:pt x="0" y="0"/>
                                </a:moveTo>
                                <a:lnTo>
                                  <a:pt x="134112" y="0"/>
                                </a:lnTo>
                                <a:lnTo>
                                  <a:pt x="134112" y="47244"/>
                                </a:lnTo>
                                <a:lnTo>
                                  <a:pt x="0" y="47244"/>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690" name="Shape 130690"/>
                        <wps:cNvSpPr/>
                        <wps:spPr>
                          <a:xfrm>
                            <a:off x="1427099" y="2126870"/>
                            <a:ext cx="135636" cy="50292"/>
                          </a:xfrm>
                          <a:custGeom>
                            <a:avLst/>
                            <a:gdLst/>
                            <a:ahLst/>
                            <a:cxnLst/>
                            <a:rect l="0" t="0" r="0" b="0"/>
                            <a:pathLst>
                              <a:path w="135636" h="50292">
                                <a:moveTo>
                                  <a:pt x="0" y="0"/>
                                </a:moveTo>
                                <a:lnTo>
                                  <a:pt x="135636" y="0"/>
                                </a:lnTo>
                                <a:lnTo>
                                  <a:pt x="135636" y="50292"/>
                                </a:lnTo>
                                <a:lnTo>
                                  <a:pt x="0" y="50292"/>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691" name="Shape 130691"/>
                        <wps:cNvSpPr/>
                        <wps:spPr>
                          <a:xfrm>
                            <a:off x="3659759" y="2114678"/>
                            <a:ext cx="134112" cy="62484"/>
                          </a:xfrm>
                          <a:custGeom>
                            <a:avLst/>
                            <a:gdLst/>
                            <a:ahLst/>
                            <a:cxnLst/>
                            <a:rect l="0" t="0" r="0" b="0"/>
                            <a:pathLst>
                              <a:path w="134112" h="62484">
                                <a:moveTo>
                                  <a:pt x="0" y="0"/>
                                </a:moveTo>
                                <a:lnTo>
                                  <a:pt x="134112" y="0"/>
                                </a:lnTo>
                                <a:lnTo>
                                  <a:pt x="134112" y="62484"/>
                                </a:lnTo>
                                <a:lnTo>
                                  <a:pt x="0" y="62484"/>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692" name="Shape 130692"/>
                        <wps:cNvSpPr/>
                        <wps:spPr>
                          <a:xfrm>
                            <a:off x="4775327" y="1933322"/>
                            <a:ext cx="135636" cy="243840"/>
                          </a:xfrm>
                          <a:custGeom>
                            <a:avLst/>
                            <a:gdLst/>
                            <a:ahLst/>
                            <a:cxnLst/>
                            <a:rect l="0" t="0" r="0" b="0"/>
                            <a:pathLst>
                              <a:path w="135636" h="243840">
                                <a:moveTo>
                                  <a:pt x="0" y="0"/>
                                </a:moveTo>
                                <a:lnTo>
                                  <a:pt x="135636" y="0"/>
                                </a:lnTo>
                                <a:lnTo>
                                  <a:pt x="135636" y="243840"/>
                                </a:lnTo>
                                <a:lnTo>
                                  <a:pt x="0" y="243840"/>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4799" name="Shape 4799"/>
                        <wps:cNvSpPr/>
                        <wps:spPr>
                          <a:xfrm>
                            <a:off x="593979" y="2177162"/>
                            <a:ext cx="4464432" cy="0"/>
                          </a:xfrm>
                          <a:custGeom>
                            <a:avLst/>
                            <a:gdLst/>
                            <a:ahLst/>
                            <a:cxnLst/>
                            <a:rect l="0" t="0" r="0" b="0"/>
                            <a:pathLst>
                              <a:path w="4464432">
                                <a:moveTo>
                                  <a:pt x="0" y="0"/>
                                </a:moveTo>
                                <a:lnTo>
                                  <a:pt x="44644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800" name="Rectangle 4800"/>
                        <wps:cNvSpPr/>
                        <wps:spPr>
                          <a:xfrm>
                            <a:off x="430403" y="2124076"/>
                            <a:ext cx="7707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4801" name="Rectangle 4801"/>
                        <wps:cNvSpPr/>
                        <wps:spPr>
                          <a:xfrm>
                            <a:off x="140843" y="1875664"/>
                            <a:ext cx="4621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wps:txbx>
                        <wps:bodyPr horzOverflow="overflow" vert="horz" lIns="0" tIns="0" rIns="0" bIns="0" rtlCol="0">
                          <a:noAutofit/>
                        </wps:bodyPr>
                      </wps:wsp>
                      <wps:wsp>
                        <wps:cNvPr id="4802" name="Rectangle 4802"/>
                        <wps:cNvSpPr/>
                        <wps:spPr>
                          <a:xfrm>
                            <a:off x="82931" y="1627505"/>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1000000</w:t>
                              </w:r>
                            </w:p>
                          </w:txbxContent>
                        </wps:txbx>
                        <wps:bodyPr horzOverflow="overflow" vert="horz" lIns="0" tIns="0" rIns="0" bIns="0" rtlCol="0">
                          <a:noAutofit/>
                        </wps:bodyPr>
                      </wps:wsp>
                      <wps:wsp>
                        <wps:cNvPr id="4803" name="Rectangle 4803"/>
                        <wps:cNvSpPr/>
                        <wps:spPr>
                          <a:xfrm>
                            <a:off x="82931" y="1379475"/>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1500000</w:t>
                              </w:r>
                            </w:p>
                          </w:txbxContent>
                        </wps:txbx>
                        <wps:bodyPr horzOverflow="overflow" vert="horz" lIns="0" tIns="0" rIns="0" bIns="0" rtlCol="0">
                          <a:noAutofit/>
                        </wps:bodyPr>
                      </wps:wsp>
                      <wps:wsp>
                        <wps:cNvPr id="4804" name="Rectangle 4804"/>
                        <wps:cNvSpPr/>
                        <wps:spPr>
                          <a:xfrm>
                            <a:off x="82931" y="1130834"/>
                            <a:ext cx="539414" cy="155253"/>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2000000</w:t>
                              </w:r>
                            </w:p>
                          </w:txbxContent>
                        </wps:txbx>
                        <wps:bodyPr horzOverflow="overflow" vert="horz" lIns="0" tIns="0" rIns="0" bIns="0" rtlCol="0">
                          <a:noAutofit/>
                        </wps:bodyPr>
                      </wps:wsp>
                      <wps:wsp>
                        <wps:cNvPr id="4805" name="Rectangle 4805"/>
                        <wps:cNvSpPr/>
                        <wps:spPr>
                          <a:xfrm>
                            <a:off x="82931" y="882904"/>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2500000</w:t>
                              </w:r>
                            </w:p>
                          </w:txbxContent>
                        </wps:txbx>
                        <wps:bodyPr horzOverflow="overflow" vert="horz" lIns="0" tIns="0" rIns="0" bIns="0" rtlCol="0">
                          <a:noAutofit/>
                        </wps:bodyPr>
                      </wps:wsp>
                      <wps:wsp>
                        <wps:cNvPr id="4806" name="Rectangle 4806"/>
                        <wps:cNvSpPr/>
                        <wps:spPr>
                          <a:xfrm>
                            <a:off x="82931" y="634747"/>
                            <a:ext cx="53921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3000000</w:t>
                              </w:r>
                            </w:p>
                          </w:txbxContent>
                        </wps:txbx>
                        <wps:bodyPr horzOverflow="overflow" vert="horz" lIns="0" tIns="0" rIns="0" bIns="0" rtlCol="0">
                          <a:noAutofit/>
                        </wps:bodyPr>
                      </wps:wsp>
                      <wps:wsp>
                        <wps:cNvPr id="4807" name="Rectangle 4807"/>
                        <wps:cNvSpPr/>
                        <wps:spPr>
                          <a:xfrm>
                            <a:off x="1036701" y="2272539"/>
                            <a:ext cx="30814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2019</w:t>
                              </w:r>
                            </w:p>
                          </w:txbxContent>
                        </wps:txbx>
                        <wps:bodyPr horzOverflow="overflow" vert="horz" lIns="0" tIns="0" rIns="0" bIns="0" rtlCol="0">
                          <a:noAutofit/>
                        </wps:bodyPr>
                      </wps:wsp>
                      <wps:wsp>
                        <wps:cNvPr id="4808" name="Rectangle 4808"/>
                        <wps:cNvSpPr/>
                        <wps:spPr>
                          <a:xfrm>
                            <a:off x="2153158" y="2272539"/>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2020</w:t>
                              </w:r>
                            </w:p>
                          </w:txbxContent>
                        </wps:txbx>
                        <wps:bodyPr horzOverflow="overflow" vert="horz" lIns="0" tIns="0" rIns="0" bIns="0" rtlCol="0">
                          <a:noAutofit/>
                        </wps:bodyPr>
                      </wps:wsp>
                      <wps:wsp>
                        <wps:cNvPr id="4809" name="Rectangle 4809"/>
                        <wps:cNvSpPr/>
                        <wps:spPr>
                          <a:xfrm>
                            <a:off x="3269361" y="2272539"/>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2021</w:t>
                              </w:r>
                            </w:p>
                          </w:txbxContent>
                        </wps:txbx>
                        <wps:bodyPr horzOverflow="overflow" vert="horz" lIns="0" tIns="0" rIns="0" bIns="0" rtlCol="0">
                          <a:noAutofit/>
                        </wps:bodyPr>
                      </wps:wsp>
                      <wps:wsp>
                        <wps:cNvPr id="4810" name="Rectangle 4810"/>
                        <wps:cNvSpPr/>
                        <wps:spPr>
                          <a:xfrm>
                            <a:off x="4385818" y="2272539"/>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2022</w:t>
                              </w:r>
                            </w:p>
                          </w:txbxContent>
                        </wps:txbx>
                        <wps:bodyPr horzOverflow="overflow" vert="horz" lIns="0" tIns="0" rIns="0" bIns="0" rtlCol="0">
                          <a:noAutofit/>
                        </wps:bodyPr>
                      </wps:wsp>
                      <wps:wsp>
                        <wps:cNvPr id="4811" name="Rectangle 4811"/>
                        <wps:cNvSpPr/>
                        <wps:spPr>
                          <a:xfrm>
                            <a:off x="756539" y="130810"/>
                            <a:ext cx="4953345"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 xml:space="preserve">Динаміка результатів діяльності підприємства за </w:t>
                              </w:r>
                            </w:p>
                          </w:txbxContent>
                        </wps:txbx>
                        <wps:bodyPr horzOverflow="overflow" vert="horz" lIns="0" tIns="0" rIns="0" bIns="0" rtlCol="0">
                          <a:noAutofit/>
                        </wps:bodyPr>
                      </wps:wsp>
                      <wps:wsp>
                        <wps:cNvPr id="4812" name="Rectangle 4812"/>
                        <wps:cNvSpPr/>
                        <wps:spPr>
                          <a:xfrm>
                            <a:off x="2076577" y="348742"/>
                            <a:ext cx="478999"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2019</w:t>
                              </w:r>
                            </w:p>
                          </w:txbxContent>
                        </wps:txbx>
                        <wps:bodyPr horzOverflow="overflow" vert="horz" lIns="0" tIns="0" rIns="0" bIns="0" rtlCol="0">
                          <a:noAutofit/>
                        </wps:bodyPr>
                      </wps:wsp>
                      <wps:wsp>
                        <wps:cNvPr id="4813" name="Rectangle 4813"/>
                        <wps:cNvSpPr/>
                        <wps:spPr>
                          <a:xfrm>
                            <a:off x="2436241" y="348742"/>
                            <a:ext cx="72568"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w:t>
                              </w:r>
                            </w:p>
                          </w:txbxContent>
                        </wps:txbx>
                        <wps:bodyPr horzOverflow="overflow" vert="horz" lIns="0" tIns="0" rIns="0" bIns="0" rtlCol="0">
                          <a:noAutofit/>
                        </wps:bodyPr>
                      </wps:wsp>
                      <wps:wsp>
                        <wps:cNvPr id="104607" name="Rectangle 104607"/>
                        <wps:cNvSpPr/>
                        <wps:spPr>
                          <a:xfrm>
                            <a:off x="2491105" y="348742"/>
                            <a:ext cx="479754"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2022</w:t>
                              </w:r>
                            </w:p>
                          </w:txbxContent>
                        </wps:txbx>
                        <wps:bodyPr horzOverflow="overflow" vert="horz" lIns="0" tIns="0" rIns="0" bIns="0" rtlCol="0">
                          <a:noAutofit/>
                        </wps:bodyPr>
                      </wps:wsp>
                      <wps:wsp>
                        <wps:cNvPr id="104609" name="Rectangle 104609"/>
                        <wps:cNvSpPr/>
                        <wps:spPr>
                          <a:xfrm>
                            <a:off x="2850931" y="348742"/>
                            <a:ext cx="361416"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wps:txbx>
                        <wps:bodyPr horzOverflow="overflow" vert="horz" lIns="0" tIns="0" rIns="0" bIns="0" rtlCol="0">
                          <a:noAutofit/>
                        </wps:bodyPr>
                      </wps:wsp>
                      <wps:wsp>
                        <wps:cNvPr id="130693" name="Shape 130693"/>
                        <wps:cNvSpPr/>
                        <wps:spPr>
                          <a:xfrm>
                            <a:off x="698754" y="254745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4816" name="Rectangle 4816"/>
                        <wps:cNvSpPr/>
                        <wps:spPr>
                          <a:xfrm>
                            <a:off x="788543" y="2525777"/>
                            <a:ext cx="103388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wps:txbx>
                        <wps:bodyPr horzOverflow="overflow" vert="horz" lIns="0" tIns="0" rIns="0" bIns="0" rtlCol="0">
                          <a:noAutofit/>
                        </wps:bodyPr>
                      </wps:wsp>
                      <wps:wsp>
                        <wps:cNvPr id="130694" name="Shape 130694"/>
                        <wps:cNvSpPr/>
                        <wps:spPr>
                          <a:xfrm>
                            <a:off x="2639949" y="254745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4818" name="Rectangle 4818"/>
                        <wps:cNvSpPr/>
                        <wps:spPr>
                          <a:xfrm>
                            <a:off x="2730119" y="2525777"/>
                            <a:ext cx="117966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wps:txbx>
                        <wps:bodyPr horzOverflow="overflow" vert="horz" lIns="0" tIns="0" rIns="0" bIns="0" rtlCol="0">
                          <a:noAutofit/>
                        </wps:bodyPr>
                      </wps:wsp>
                      <wps:wsp>
                        <wps:cNvPr id="130695" name="Shape 130695"/>
                        <wps:cNvSpPr/>
                        <wps:spPr>
                          <a:xfrm>
                            <a:off x="698754" y="276182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4820" name="Rectangle 4820"/>
                        <wps:cNvSpPr/>
                        <wps:spPr>
                          <a:xfrm>
                            <a:off x="788543" y="2740026"/>
                            <a:ext cx="174928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wps:txbx>
                        <wps:bodyPr horzOverflow="overflow" vert="horz" lIns="0" tIns="0" rIns="0" bIns="0" rtlCol="0">
                          <a:noAutofit/>
                        </wps:bodyPr>
                      </wps:wsp>
                      <wps:wsp>
                        <wps:cNvPr id="130696" name="Shape 130696"/>
                        <wps:cNvSpPr/>
                        <wps:spPr>
                          <a:xfrm>
                            <a:off x="2639949" y="2761828"/>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4822" name="Rectangle 4822"/>
                        <wps:cNvSpPr/>
                        <wps:spPr>
                          <a:xfrm>
                            <a:off x="2730119" y="2740026"/>
                            <a:ext cx="241451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wps:txbx>
                        <wps:bodyPr horzOverflow="overflow" vert="horz" lIns="0" tIns="0" rIns="0" bIns="0" rtlCol="0">
                          <a:noAutofit/>
                        </wps:bodyPr>
                      </wps:wsp>
                      <wps:wsp>
                        <wps:cNvPr id="130697" name="Shape 130697"/>
                        <wps:cNvSpPr/>
                        <wps:spPr>
                          <a:xfrm>
                            <a:off x="698754" y="2976077"/>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4824" name="Rectangle 4824"/>
                        <wps:cNvSpPr/>
                        <wps:spPr>
                          <a:xfrm>
                            <a:off x="788543" y="2954655"/>
                            <a:ext cx="122420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Валовий прибуток </w:t>
                              </w:r>
                            </w:p>
                          </w:txbxContent>
                        </wps:txbx>
                        <wps:bodyPr horzOverflow="overflow" vert="horz" lIns="0" tIns="0" rIns="0" bIns="0" rtlCol="0">
                          <a:noAutofit/>
                        </wps:bodyPr>
                      </wps:wsp>
                      <wps:wsp>
                        <wps:cNvPr id="4825" name="Shape 4825"/>
                        <wps:cNvSpPr/>
                        <wps:spPr>
                          <a:xfrm>
                            <a:off x="0" y="0"/>
                            <a:ext cx="5198110" cy="3171826"/>
                          </a:xfrm>
                          <a:custGeom>
                            <a:avLst/>
                            <a:gdLst/>
                            <a:ahLst/>
                            <a:cxnLst/>
                            <a:rect l="0" t="0" r="0" b="0"/>
                            <a:pathLst>
                              <a:path w="5198110" h="3171826">
                                <a:moveTo>
                                  <a:pt x="0" y="3171826"/>
                                </a:moveTo>
                                <a:lnTo>
                                  <a:pt x="5198110" y="3171826"/>
                                </a:lnTo>
                                <a:lnTo>
                                  <a:pt x="519811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5205" o:spid="_x0000_s1165" style="width:413.1pt;height:253.45pt;mso-position-horizontal-relative:char;mso-position-vertical-relative:line" coordsize="52463,32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">
                <v:rect id="Rectangle 4732" o:spid="_x0000_s1166" style="position:absolute;left:52017;top:3021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" filled="f" stroked="f">
                  <v:textbox inset="0,0,0,0">
                    <w:txbxContent>
                      <w:p w:rsidR="00DB6990" w:rsidRDefault="00DB6990">
                        <w:pPr>
                          <w:spacing w:after="160" w:line="259" w:lineRule="auto"/>
                          <w:ind w:right="0" w:firstLine="0"/>
                          <w:jc w:val="left"/>
                        </w:pPr>
                        <w:r>
                          <w:t xml:space="preserve"> </w:t>
                        </w:r>
                      </w:p>
                    </w:txbxContent>
                  </v:textbox>
                </v:rect>
                <v:shape id="Shape 4773" o:spid="_x0000_s1167" style="position:absolute;left:5939;top:19287;width:44645;height:0;visibility:visible;mso-wrap-style:square;v-text-anchor:top" coordsize="4464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" path="m,l4464432,e" filled="f" strokecolor="#d9d9d9">
                  <v:path arrowok="t" textboxrect="0,0,4464432,0"/>
                </v:shape>
                <v:shape id="Shape 4774" o:spid="_x0000_s1168" style="position:absolute;left:5939;top:16803;width:44645;height:0;visibility:visible;mso-wrap-style:square;v-text-anchor:top" coordsize="4464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" path="m,l4464432,e" filled="f" strokecolor="#d9d9d9">
                  <v:path arrowok="t" textboxrect="0,0,4464432,0"/>
                </v:shape>
                <v:shape id="Shape 4775" o:spid="_x0000_s1169" style="position:absolute;left:5939;top:14319;width:44645;height:0;visibility:visible;mso-wrap-style:square;v-text-anchor:top" coordsize="4464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" path="m,l4464432,e" filled="f" strokecolor="#d9d9d9">
                  <v:path arrowok="t" textboxrect="0,0,4464432,0"/>
                </v:shape>
                <v:shape id="Shape 4776" o:spid="_x0000_s1170" style="position:absolute;left:5939;top:11850;width:44645;height:0;visibility:visible;mso-wrap-style:square;v-text-anchor:top" coordsize="4464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" path="m,l4464432,e" filled="f" strokecolor="#d9d9d9">
                  <v:path arrowok="t" textboxrect="0,0,4464432,0"/>
                </v:shape>
                <v:shape id="Shape 4777" o:spid="_x0000_s1171" style="position:absolute;left:5939;top:9366;width:44645;height:0;visibility:visible;mso-wrap-style:square;v-text-anchor:top" coordsize="4464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" path="m,l4464432,e" filled="f" strokecolor="#d9d9d9">
                  <v:path arrowok="t" textboxrect="0,0,4464432,0"/>
                </v:shape>
                <v:shape id="Shape 4778" o:spid="_x0000_s1172" style="position:absolute;left:5939;top:6880;width:44645;height:0;visibility:visible;mso-wrap-style:square;v-text-anchor:top" coordsize="4464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" path="m,l4464432,e" filled="f" strokecolor="#d9d9d9">
                  <v:path arrowok="t" textboxrect="0,0,4464432,0"/>
                </v:shape>
                <v:shape id="Shape 130673" o:spid="_x0000_s1173" style="position:absolute;left:40895;top:21741;width:1356;height:91;visibility:visible;mso-wrap-style:square;v-text-anchor:top" coordsize="13563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" path="m,l135636,r,9144l,9144,,e" fillcolor="#7b7b7b" stroked="f" strokeweight="0">
                  <v:path arrowok="t" textboxrect="0,0,135636,9144"/>
                </v:shape>
                <v:shape id="Shape 130674" o:spid="_x0000_s1174" style="position:absolute;left:29739;top:21741;width:1356;height:91;visibility:visible;mso-wrap-style:square;v-text-anchor:top" coordsize="13563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" path="m,l135636,r,9144l,9144,,e" fillcolor="#7b7b7b" stroked="f" strokeweight="0">
                  <v:path arrowok="t" textboxrect="0,0,135636,9144"/>
                </v:shape>
                <v:shape id="Shape 130675" o:spid="_x0000_s1175" style="position:absolute;left:18583;top:21741;width:1342;height:91;visibility:visible;mso-wrap-style:square;v-text-anchor:top" coordsize="1341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" path="m,l134112,r,9144l,9144,,e" fillcolor="#7b7b7b" stroked="f" strokeweight="0">
                  <v:path arrowok="t" textboxrect="0,0,134112,9144"/>
                </v:shape>
                <v:shape id="Shape 130676" o:spid="_x0000_s1176" style="position:absolute;left:7412;top:21741;width:1357;height:91;visibility:visible;mso-wrap-style:square;v-text-anchor:top" coordsize="13563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" path="m,l135636,r,9144l,9144,,e" fillcolor="#7b7b7b" stroked="f" strokeweight="0">
                  <v:path arrowok="t" textboxrect="0,0,135636,9144"/>
                </v:shape>
                <v:shape id="Shape 130677" o:spid="_x0000_s1177" style="position:absolute;left:42617;top:21756;width:1341;height:91;visibility:visible;mso-wrap-style:square;v-text-anchor:top" coordsize="1341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" path="m,l134112,r,9144l,9144,,e" fillcolor="#929292" stroked="f" strokeweight="0">
                  <v:path arrowok="t" textboxrect="0,0,134112,9144"/>
                </v:shape>
                <v:shape id="Shape 130678" o:spid="_x0000_s1178" style="position:absolute;left:31446;top:21756;width:1356;height:91;visibility:visible;mso-wrap-style:square;v-text-anchor:top" coordsize="13563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" path="m,l135636,r,9144l,9144,,e" fillcolor="#929292" stroked="f" strokeweight="0">
                  <v:path arrowok="t" textboxrect="0,0,135636,9144"/>
                </v:shape>
                <v:shape id="Shape 130679" o:spid="_x0000_s1179" style="position:absolute;left:20290;top:21756;width:1357;height:91;visibility:visible;mso-wrap-style:square;v-text-anchor:top" coordsize="13563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" path="m,l135636,r,9144l,9144,,e" fillcolor="#929292" stroked="f" strokeweight="0">
                  <v:path arrowok="t" textboxrect="0,0,135636,9144"/>
                </v:shape>
                <v:shape id="Shape 130680" o:spid="_x0000_s1180" style="position:absolute;left:9135;top:21756;width:1341;height:91;visibility:visible;mso-wrap-style:square;v-text-anchor:top" coordsize="1341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" path="m,l134112,r,9144l,9144,,e" fillcolor="#929292" stroked="f" strokeweight="0">
                  <v:path arrowok="t" textboxrect="0,0,134112,9144"/>
                </v:shape>
                <v:shape id="Shape 130681" o:spid="_x0000_s1181" style="position:absolute;left:10841;top:21177;width:1357;height:594;visibility:visible;mso-wrap-style:square;v-text-anchor:top" coordsize="135636,59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" path="m,l135636,r,59436l,59436,,e" fillcolor="#a5a5a5" stroked="f" strokeweight="0">
                  <v:path arrowok="t" textboxrect="0,0,135636,59436"/>
                </v:shape>
                <v:shape id="Shape 130682" o:spid="_x0000_s1182" style="position:absolute;left:22012;top:21131;width:1342;height:640;visibility:visible;mso-wrap-style:square;v-text-anchor:top" coordsize="134112,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" path="m,l134112,r,64008l,64008,,e" fillcolor="#a5a5a5" stroked="f" strokeweight="0">
                  <v:path arrowok="t" textboxrect="0,0,134112,64008"/>
                </v:shape>
                <v:shape id="Shape 130683" o:spid="_x0000_s1183" style="position:absolute;left:33168;top:20918;width:1341;height:853;visibility:visible;mso-wrap-style:square;v-text-anchor:top" coordsize="134112,85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" path="m,l134112,r,85344l,85344,,e" fillcolor="#a5a5a5" stroked="f" strokeweight="0">
                  <v:path arrowok="t" textboxrect="0,0,134112,85344"/>
                </v:shape>
                <v:shape id="Shape 130684" o:spid="_x0000_s1184" style="position:absolute;left:44324;top:20811;width:1356;height:960;visibility:visible;mso-wrap-style:square;v-text-anchor:top" coordsize="135636,96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" path="m,l135636,r,96012l,96012,,e" fillcolor="#a5a5a5" stroked="f" strokeweight="0">
                  <v:path arrowok="t" textboxrect="0,0,135636,96012"/>
                </v:shape>
                <v:shape id="Shape 130685" o:spid="_x0000_s1185" style="position:absolute;left:12564;top:12978;width:1341;height:8793;visibility:visible;mso-wrap-style:square;v-text-anchor:top" coordsize="134112,879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" path="m,l134112,r,879348l,879348,,e" fillcolor="#bfbfbf" stroked="f" strokeweight="0">
                  <v:path arrowok="t" textboxrect="0,0,134112,879348"/>
                </v:shape>
                <v:shape id="Shape 130686" o:spid="_x0000_s1186" style="position:absolute;left:34875;top:11484;width:1356;height:10287;visibility:visible;mso-wrap-style:square;v-text-anchor:top" coordsize="135636,1028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" path="m,l135636,r,1028700l,1028700,,e" fillcolor="#bfbfbf" stroked="f" strokeweight="0">
                  <v:path arrowok="t" textboxrect="0,0,135636,1028700"/>
                </v:shape>
                <v:shape id="Shape 130687" o:spid="_x0000_s1187" style="position:absolute;left:23719;top:10996;width:1357;height:10775;visibility:visible;mso-wrap-style:square;v-text-anchor:top" coordsize="135636,10774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" path="m,l135636,r,1077468l,1077468,,e" fillcolor="#bfbfbf" stroked="f" strokeweight="0">
                  <v:path arrowok="t" textboxrect="0,0,135636,1077468"/>
                </v:shape>
                <v:shape id="Shape 130688" o:spid="_x0000_s1188" style="position:absolute;left:46046;top:9259;width:1341;height:12512;visibility:visible;mso-wrap-style:square;v-text-anchor:top" coordsize="134112,125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" path="m,l134112,r,1251204l,1251204,,e" fillcolor="#bfbfbf" stroked="f" strokeweight="0">
                  <v:path arrowok="t" textboxrect="0,0,134112,1251204"/>
                </v:shape>
                <v:shape id="Shape 130689" o:spid="_x0000_s1189" style="position:absolute;left:25441;top:21299;width:1342;height:472;visibility:visible;mso-wrap-style:square;v-text-anchor:top" coordsize="134112,47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" path="m,l134112,r,47244l,47244,,e" fillcolor="#d5d5d5" stroked="f" strokeweight="0">
                  <v:path arrowok="t" textboxrect="0,0,134112,47244"/>
                </v:shape>
                <v:shape id="Shape 130690" o:spid="_x0000_s1190" style="position:absolute;left:14270;top:21268;width:1357;height:503;visibility:visible;mso-wrap-style:square;v-text-anchor:top" coordsize="135636,50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" path="m,l135636,r,50292l,50292,,e" fillcolor="#d5d5d5" stroked="f" strokeweight="0">
                  <v:path arrowok="t" textboxrect="0,0,135636,50292"/>
                </v:shape>
                <v:shape id="Shape 130691" o:spid="_x0000_s1191" style="position:absolute;left:36597;top:21146;width:1341;height:625;visibility:visible;mso-wrap-style:square;v-text-anchor:top" coordsize="134112,62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" path="m,l134112,r,62484l,62484,,e" fillcolor="#d5d5d5" stroked="f" strokeweight="0">
                  <v:path arrowok="t" textboxrect="0,0,134112,62484"/>
                </v:shape>
                <v:shape id="Shape 130692" o:spid="_x0000_s1192" style="position:absolute;left:47753;top:19333;width:1356;height:2438;visibility:visible;mso-wrap-style:square;v-text-anchor:top" coordsize="135636,243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" path="m,l135636,r,243840l,243840,,e" fillcolor="#d5d5d5" stroked="f" strokeweight="0">
                  <v:path arrowok="t" textboxrect="0,0,135636,243840"/>
                </v:shape>
                <v:shape id="Shape 4799" o:spid="_x0000_s1193" style="position:absolute;left:5939;top:21771;width:44645;height:0;visibility:visible;mso-wrap-style:square;v-text-anchor:top" coordsize="4464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" path="m,l4464432,e" filled="f" strokecolor="#d9d9d9">
                  <v:path arrowok="t" textboxrect="0,0,4464432,0"/>
                </v:shape>
                <v:rect id="Rectangle 4800" o:spid="_x0000_s1194" style="position:absolute;left:4304;top:21240;width:77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4801" o:spid="_x0000_s1195" style="position:absolute;left:1408;top:18756;width:462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v:textbox>
                </v:rect>
                <v:rect id="Rectangle 4802" o:spid="_x0000_s1196" style="position:absolute;left:829;top:16275;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1000000</w:t>
                        </w:r>
                      </w:p>
                    </w:txbxContent>
                  </v:textbox>
                </v:rect>
                <v:rect id="Rectangle 4803" o:spid="_x0000_s1197" style="position:absolute;left:829;top:13794;width:539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1500000</w:t>
                        </w:r>
                      </w:p>
                    </w:txbxContent>
                  </v:textbox>
                </v:rect>
                <v:rect id="Rectangle 4804" o:spid="_x0000_s1198" style="position:absolute;left:829;top:11308;width:5394;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2000000</w:t>
                        </w:r>
                      </w:p>
                    </w:txbxContent>
                  </v:textbox>
                </v:rect>
                <v:rect id="Rectangle 4805" o:spid="_x0000_s1199" style="position:absolute;left:829;top:8829;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2500000</w:t>
                        </w:r>
                      </w:p>
                    </w:txbxContent>
                  </v:textbox>
                </v:rect>
                <v:rect id="Rectangle 4806" o:spid="_x0000_s1200" style="position:absolute;left:829;top:6347;width:539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3000000</w:t>
                        </w:r>
                      </w:p>
                    </w:txbxContent>
                  </v:textbox>
                </v:rect>
                <v:rect id="Rectangle 4807" o:spid="_x0000_s1201" style="position:absolute;left:10367;top:22725;width:308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2019</w:t>
                        </w:r>
                      </w:p>
                    </w:txbxContent>
                  </v:textbox>
                </v:rect>
                <v:rect id="Rectangle 4808" o:spid="_x0000_s1202" style="position:absolute;left:21531;top:22725;width:308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2020</w:t>
                        </w:r>
                      </w:p>
                    </w:txbxContent>
                  </v:textbox>
                </v:rect>
                <v:rect id="Rectangle 4809" o:spid="_x0000_s1203" style="position:absolute;left:32693;top:22725;width:308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2021</w:t>
                        </w:r>
                      </w:p>
                    </w:txbxContent>
                  </v:textbox>
                </v:rect>
                <v:rect id="Rectangle 4810" o:spid="_x0000_s1204" style="position:absolute;left:43858;top:22725;width:308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2022</w:t>
                        </w:r>
                      </w:p>
                    </w:txbxContent>
                  </v:textbox>
                </v:rect>
                <v:rect id="Rectangle 4811" o:spid="_x0000_s1205" style="position:absolute;left:7565;top:1308;width:49533;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 xml:space="preserve">Динаміка результатів діяльності підприємства за </w:t>
                        </w:r>
                      </w:p>
                    </w:txbxContent>
                  </v:textbox>
                </v:rect>
                <v:rect id="Rectangle 4812" o:spid="_x0000_s1206" style="position:absolute;left:20765;top:3487;width:4790;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2019</w:t>
                        </w:r>
                      </w:p>
                    </w:txbxContent>
                  </v:textbox>
                </v:rect>
                <v:rect id="Rectangle 4813" o:spid="_x0000_s1207" style="position:absolute;left:24362;top:3487;width:72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w:t>
                        </w:r>
                      </w:p>
                    </w:txbxContent>
                  </v:textbox>
                </v:rect>
                <v:rect id="Rectangle 104607" o:spid="_x0000_s1208" style="position:absolute;left:24911;top:3487;width:479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2022</w:t>
                        </w:r>
                      </w:p>
                    </w:txbxContent>
                  </v:textbox>
                </v:rect>
                <v:rect id="Rectangle 104609" o:spid="_x0000_s1209" style="position:absolute;left:28509;top:3487;width:3614;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v:textbox>
                </v:rect>
                <v:shape id="Shape 130693" o:spid="_x0000_s1210" style="position:absolute;left:6987;top:25474;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" path="m,l62780,r,62780l,62780,,e" fillcolor="#7b7b7b" stroked="f" strokeweight="0">
                  <v:path arrowok="t" textboxrect="0,0,62780,62780"/>
                </v:shape>
                <v:rect id="Rectangle 4816" o:spid="_x0000_s1211" style="position:absolute;left:7885;top:25257;width:1033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v:textbox>
                </v:rect>
                <v:shape id="Shape 130694" o:spid="_x0000_s1212" style="position:absolute;left:26399;top:25474;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" path="m,l62780,r,62780l,62780,,e" fillcolor="#929292" stroked="f" strokeweight="0">
                  <v:path arrowok="t" textboxrect="0,0,62780,62780"/>
                </v:shape>
                <v:rect id="Rectangle 4818" o:spid="_x0000_s1213" style="position:absolute;left:27301;top:25257;width:1179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v:textbox>
                </v:rect>
                <v:shape id="Shape 130695" o:spid="_x0000_s1214" style="position:absolute;left:6987;top:27618;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" path="m,l62780,r,62780l,62780,,e" fillcolor="#a5a5a5" stroked="f" strokeweight="0">
                  <v:path arrowok="t" textboxrect="0,0,62780,62780"/>
                </v:shape>
                <v:rect id="Rectangle 4820" o:spid="_x0000_s1215" style="position:absolute;left:7885;top:27400;width:1749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v:textbox>
                </v:rect>
                <v:shape id="Shape 130696" o:spid="_x0000_s1216" style="position:absolute;left:26399;top:27618;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" path="m,l62780,r,62780l,62780,,e" fillcolor="#bfbfbf" stroked="f" strokeweight="0">
                  <v:path arrowok="t" textboxrect="0,0,62780,62780"/>
                </v:shape>
                <v:rect id="Rectangle 4822" o:spid="_x0000_s1217" style="position:absolute;left:27301;top:27400;width:241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v:textbox>
                </v:rect>
                <v:shape id="Shape 130697" o:spid="_x0000_s1218" style="position:absolute;left:6987;top:29760;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" path="m,l62780,r,62780l,62780,,e" fillcolor="#d5d5d5" stroked="f" strokeweight="0">
                  <v:path arrowok="t" textboxrect="0,0,62780,62780"/>
                </v:shape>
                <v:rect id="Rectangle 4824" o:spid="_x0000_s1219" style="position:absolute;left:7885;top:29546;width:1224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Валовий прибуток </w:t>
                        </w:r>
                      </w:p>
                    </w:txbxContent>
                  </v:textbox>
                </v:rect>
                <v:shape id="Shape 4825" o:spid="_x0000_s1220" style="position:absolute;width:51981;height:31718;visibility:visible;mso-wrap-style:square;v-text-anchor:top" coordsize="5198110,3171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" path="m,3171826r5198110,l5198110,,,,,3171826xe" filled="f" strokecolor="#d9d9d9">
                  <v:path arrowok="t" textboxrect="0,0,5198110,3171826"/>
                </v:shape>
                <w10:anchorlock/>
              </v:group>
            </w:pict>
          </mc:Fallback>
        </mc:AlternateContent>
      </w:r>
    </w:p>
    <w:p w:rsidR="00B238FA" w:rsidRPr="00E8420D" w:rsidRDefault="00B379ED" w:rsidP="00E8420D">
      <w:pPr>
        <w:spacing w:after="154" w:line="258" w:lineRule="auto"/>
        <w:ind w:left="1419" w:right="0" w:hanging="10"/>
        <w:jc w:val="center"/>
        <w:rPr>
          <w:szCs w:val="28"/>
        </w:rPr>
      </w:pPr>
      <w:r w:rsidRPr="00E8420D">
        <w:rPr>
          <w:szCs w:val="28"/>
        </w:rPr>
        <w:t>Рисунок 1.7 – Динаміка результатів діяльності ТОВ «МАКІТА УКРАЇНА»</w:t>
      </w:r>
    </w:p>
    <w:p w:rsidR="00B238FA" w:rsidRDefault="00B379ED" w:rsidP="0057455F">
      <w:pPr>
        <w:spacing w:after="116" w:line="258" w:lineRule="auto"/>
        <w:ind w:left="10" w:right="0" w:hanging="10"/>
        <w:jc w:val="center"/>
      </w:pPr>
      <w:r>
        <w:rPr>
          <w:sz w:val="24"/>
        </w:rPr>
        <w:t>Джерело: основано на [18]</w:t>
      </w:r>
    </w:p>
    <w:p w:rsidR="00B238FA" w:rsidRDefault="00B379ED">
      <w:pPr>
        <w:spacing w:after="198" w:line="259" w:lineRule="auto"/>
        <w:ind w:left="622" w:right="0" w:firstLine="0"/>
        <w:jc w:val="center"/>
      </w:pPr>
      <w:r>
        <w:rPr>
          <w:sz w:val="24"/>
        </w:rPr>
        <w:t xml:space="preserve"> </w:t>
      </w:r>
    </w:p>
    <w:p w:rsidR="00B238FA" w:rsidRDefault="00DB6990">
      <w:pPr>
        <w:numPr>
          <w:ilvl w:val="0"/>
          <w:numId w:val="17"/>
        </w:numPr>
        <w:spacing w:after="5"/>
        <w:ind w:right="0"/>
      </w:pPr>
      <w:r>
        <w:rPr>
          <w:lang w:val="uk-UA"/>
        </w:rPr>
        <w:t>«</w:t>
      </w:r>
      <w:r>
        <w:t>Stanley»</w:t>
      </w:r>
      <w:r w:rsidR="00B379ED">
        <w:t xml:space="preserve"> - Stanley є популярним брендом, відомим своїми ручними інструментами та аксесуарами для будівництва та ремонту. Вони виробляють молотки, гаєчні ключі, ножі, вимірювальні прилади та інші інструменти. </w:t>
      </w:r>
    </w:p>
    <w:p w:rsidR="00B238FA" w:rsidRDefault="00B379ED">
      <w:pPr>
        <w:ind w:left="-15" w:right="0"/>
      </w:pPr>
      <w:r>
        <w:t xml:space="preserve">Stanley пропонує споживачеві високоякісний будівельний, монтажний, слюсарний та вимірювальний інструмент, а також засоби для його зберігання. Крім того, Stanley випускає набори інструменту, що затягує, торцеві головки, гайкові ключі. Для гаражів та майстерень виробник пропонує таку необхідну річ, </w:t>
      </w:r>
      <w:r>
        <w:lastRenderedPageBreak/>
        <w:t xml:space="preserve">як модульні меблі: верстаки, різноманітні столи, підвісні та підлогові шафи, які надходять у продаж у розібраному вигляді (упаковані в коробки) [20]. </w:t>
      </w:r>
    </w:p>
    <w:p w:rsidR="00B238FA" w:rsidRDefault="00B379ED">
      <w:pPr>
        <w:ind w:left="-15" w:right="0"/>
      </w:pPr>
      <w:r>
        <w:t xml:space="preserve">Крім того, бренд Stanley покладає великий акцент на дизайн своїх виробів. Інструменти Stanley мають сучасний і ергономічний дизайн, що сприяє зручності в роботі та задоволенню користувача.  </w:t>
      </w:r>
    </w:p>
    <w:p w:rsidR="00B238FA" w:rsidRDefault="00B379ED">
      <w:pPr>
        <w:spacing w:after="131" w:line="259" w:lineRule="auto"/>
        <w:ind w:left="566" w:right="0" w:firstLine="0"/>
      </w:pPr>
      <w:r>
        <w:t xml:space="preserve">Динаміка фінансових показників показана графічно на рис. 1.8. </w:t>
      </w:r>
    </w:p>
    <w:p w:rsidR="00B238FA" w:rsidRDefault="00B379ED">
      <w:pPr>
        <w:spacing w:after="0" w:line="259" w:lineRule="auto"/>
        <w:ind w:left="632" w:right="0" w:firstLine="0"/>
        <w:jc w:val="center"/>
      </w:pPr>
      <w:r>
        <w:t xml:space="preserve"> </w:t>
      </w:r>
    </w:p>
    <w:p w:rsidR="00B238FA" w:rsidRDefault="00B379ED">
      <w:pPr>
        <w:spacing w:after="151" w:line="259" w:lineRule="auto"/>
        <w:ind w:left="1223" w:right="0" w:firstLine="0"/>
        <w:jc w:val="left"/>
      </w:pPr>
      <w:r>
        <w:rPr>
          <w:rFonts w:ascii="Calibri" w:eastAsia="Calibri" w:hAnsi="Calibri" w:cs="Calibri"/>
          <w:noProof/>
          <w:sz w:val="22"/>
        </w:rPr>
        <mc:AlternateContent>
          <mc:Choice Requires="wpg">
            <w:drawing>
              <wp:inline distT="0" distB="0" distL="0" distR="0">
                <wp:extent cx="5151501" cy="2362616"/>
                <wp:effectExtent l="0" t="0" r="0" b="0"/>
                <wp:docPr id="106715" name="Group 106715"/>
                <wp:cNvGraphicFramePr/>
                <a:graphic xmlns:a="http://schemas.openxmlformats.org/drawingml/2006/main">
                  <a:graphicData uri="http://schemas.microsoft.com/office/word/2010/wordprocessingGroup">
                    <wpg:wgp>
                      <wpg:cNvGrpSpPr/>
                      <wpg:grpSpPr>
                        <a:xfrm>
                          <a:off x="0" y="0"/>
                          <a:ext cx="5151501" cy="2362616"/>
                          <a:chOff x="0" y="0"/>
                          <a:chExt cx="5151501" cy="2362616"/>
                        </a:xfrm>
                      </wpg:grpSpPr>
                      <wps:wsp>
                        <wps:cNvPr id="4835" name="Rectangle 4835"/>
                        <wps:cNvSpPr/>
                        <wps:spPr>
                          <a:xfrm>
                            <a:off x="5106924" y="2165228"/>
                            <a:ext cx="59288" cy="262525"/>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4885" name="Shape 4885"/>
                        <wps:cNvSpPr/>
                        <wps:spPr>
                          <a:xfrm>
                            <a:off x="536067" y="1691005"/>
                            <a:ext cx="4414394" cy="0"/>
                          </a:xfrm>
                          <a:custGeom>
                            <a:avLst/>
                            <a:gdLst/>
                            <a:ahLst/>
                            <a:cxnLst/>
                            <a:rect l="0" t="0" r="0" b="0"/>
                            <a:pathLst>
                              <a:path w="4414394">
                                <a:moveTo>
                                  <a:pt x="0" y="0"/>
                                </a:moveTo>
                                <a:lnTo>
                                  <a:pt x="4414394"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886" name="Shape 4886"/>
                        <wps:cNvSpPr/>
                        <wps:spPr>
                          <a:xfrm>
                            <a:off x="536067" y="1357250"/>
                            <a:ext cx="4414394" cy="0"/>
                          </a:xfrm>
                          <a:custGeom>
                            <a:avLst/>
                            <a:gdLst/>
                            <a:ahLst/>
                            <a:cxnLst/>
                            <a:rect l="0" t="0" r="0" b="0"/>
                            <a:pathLst>
                              <a:path w="4414394">
                                <a:moveTo>
                                  <a:pt x="0" y="0"/>
                                </a:moveTo>
                                <a:lnTo>
                                  <a:pt x="4414394"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887" name="Shape 4887"/>
                        <wps:cNvSpPr/>
                        <wps:spPr>
                          <a:xfrm>
                            <a:off x="536067" y="1189610"/>
                            <a:ext cx="4414394" cy="0"/>
                          </a:xfrm>
                          <a:custGeom>
                            <a:avLst/>
                            <a:gdLst/>
                            <a:ahLst/>
                            <a:cxnLst/>
                            <a:rect l="0" t="0" r="0" b="0"/>
                            <a:pathLst>
                              <a:path w="4414394">
                                <a:moveTo>
                                  <a:pt x="0" y="0"/>
                                </a:moveTo>
                                <a:lnTo>
                                  <a:pt x="4414394"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888" name="Shape 4888"/>
                        <wps:cNvSpPr/>
                        <wps:spPr>
                          <a:xfrm>
                            <a:off x="536067" y="1021969"/>
                            <a:ext cx="4414394" cy="0"/>
                          </a:xfrm>
                          <a:custGeom>
                            <a:avLst/>
                            <a:gdLst/>
                            <a:ahLst/>
                            <a:cxnLst/>
                            <a:rect l="0" t="0" r="0" b="0"/>
                            <a:pathLst>
                              <a:path w="4414394">
                                <a:moveTo>
                                  <a:pt x="0" y="0"/>
                                </a:moveTo>
                                <a:lnTo>
                                  <a:pt x="4414394"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889" name="Shape 4889"/>
                        <wps:cNvSpPr/>
                        <wps:spPr>
                          <a:xfrm>
                            <a:off x="536067" y="855853"/>
                            <a:ext cx="4414394" cy="0"/>
                          </a:xfrm>
                          <a:custGeom>
                            <a:avLst/>
                            <a:gdLst/>
                            <a:ahLst/>
                            <a:cxnLst/>
                            <a:rect l="0" t="0" r="0" b="0"/>
                            <a:pathLst>
                              <a:path w="4414394">
                                <a:moveTo>
                                  <a:pt x="0" y="0"/>
                                </a:moveTo>
                                <a:lnTo>
                                  <a:pt x="4414394"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890" name="Shape 4890"/>
                        <wps:cNvSpPr/>
                        <wps:spPr>
                          <a:xfrm>
                            <a:off x="536067" y="688087"/>
                            <a:ext cx="4414394" cy="0"/>
                          </a:xfrm>
                          <a:custGeom>
                            <a:avLst/>
                            <a:gdLst/>
                            <a:ahLst/>
                            <a:cxnLst/>
                            <a:rect l="0" t="0" r="0" b="0"/>
                            <a:pathLst>
                              <a:path w="4414394">
                                <a:moveTo>
                                  <a:pt x="0" y="0"/>
                                </a:moveTo>
                                <a:lnTo>
                                  <a:pt x="4414394"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723" name="Shape 130723"/>
                        <wps:cNvSpPr/>
                        <wps:spPr>
                          <a:xfrm>
                            <a:off x="4019042" y="1521841"/>
                            <a:ext cx="158496" cy="9144"/>
                          </a:xfrm>
                          <a:custGeom>
                            <a:avLst/>
                            <a:gdLst/>
                            <a:ahLst/>
                            <a:cxnLst/>
                            <a:rect l="0" t="0" r="0" b="0"/>
                            <a:pathLst>
                              <a:path w="158496" h="9144">
                                <a:moveTo>
                                  <a:pt x="0" y="0"/>
                                </a:moveTo>
                                <a:lnTo>
                                  <a:pt x="158496" y="0"/>
                                </a:lnTo>
                                <a:lnTo>
                                  <a:pt x="158496" y="9144"/>
                                </a:lnTo>
                                <a:lnTo>
                                  <a:pt x="0" y="9144"/>
                                </a:lnTo>
                                <a:lnTo>
                                  <a:pt x="0" y="0"/>
                                </a:lnTo>
                              </a:path>
                            </a:pathLst>
                          </a:custGeom>
                          <a:ln w="0" cap="flat">
                            <a:round/>
                          </a:ln>
                        </wps:spPr>
                        <wps:style>
                          <a:lnRef idx="0">
                            <a:srgbClr val="000000">
                              <a:alpha val="0"/>
                            </a:srgbClr>
                          </a:lnRef>
                          <a:fillRef idx="1">
                            <a:srgbClr val="818181"/>
                          </a:fillRef>
                          <a:effectRef idx="0">
                            <a:scrgbClr r="0" g="0" b="0"/>
                          </a:effectRef>
                          <a:fontRef idx="none"/>
                        </wps:style>
                        <wps:bodyPr/>
                      </wps:wsp>
                      <wps:wsp>
                        <wps:cNvPr id="130724" name="Shape 130724"/>
                        <wps:cNvSpPr/>
                        <wps:spPr>
                          <a:xfrm>
                            <a:off x="2915666" y="1521841"/>
                            <a:ext cx="158496" cy="9144"/>
                          </a:xfrm>
                          <a:custGeom>
                            <a:avLst/>
                            <a:gdLst/>
                            <a:ahLst/>
                            <a:cxnLst/>
                            <a:rect l="0" t="0" r="0" b="0"/>
                            <a:pathLst>
                              <a:path w="158496" h="9144">
                                <a:moveTo>
                                  <a:pt x="0" y="0"/>
                                </a:moveTo>
                                <a:lnTo>
                                  <a:pt x="158496" y="0"/>
                                </a:lnTo>
                                <a:lnTo>
                                  <a:pt x="158496" y="9144"/>
                                </a:lnTo>
                                <a:lnTo>
                                  <a:pt x="0" y="9144"/>
                                </a:lnTo>
                                <a:lnTo>
                                  <a:pt x="0" y="0"/>
                                </a:lnTo>
                              </a:path>
                            </a:pathLst>
                          </a:custGeom>
                          <a:ln w="0" cap="flat">
                            <a:round/>
                          </a:ln>
                        </wps:spPr>
                        <wps:style>
                          <a:lnRef idx="0">
                            <a:srgbClr val="000000">
                              <a:alpha val="0"/>
                            </a:srgbClr>
                          </a:lnRef>
                          <a:fillRef idx="1">
                            <a:srgbClr val="818181"/>
                          </a:fillRef>
                          <a:effectRef idx="0">
                            <a:scrgbClr r="0" g="0" b="0"/>
                          </a:effectRef>
                          <a:fontRef idx="none"/>
                        </wps:style>
                        <wps:bodyPr/>
                      </wps:wsp>
                      <wps:wsp>
                        <wps:cNvPr id="130725" name="Shape 130725"/>
                        <wps:cNvSpPr/>
                        <wps:spPr>
                          <a:xfrm>
                            <a:off x="1812290" y="1521841"/>
                            <a:ext cx="156972" cy="9144"/>
                          </a:xfrm>
                          <a:custGeom>
                            <a:avLst/>
                            <a:gdLst/>
                            <a:ahLst/>
                            <a:cxnLst/>
                            <a:rect l="0" t="0" r="0" b="0"/>
                            <a:pathLst>
                              <a:path w="156972" h="9144">
                                <a:moveTo>
                                  <a:pt x="0" y="0"/>
                                </a:moveTo>
                                <a:lnTo>
                                  <a:pt x="156972" y="0"/>
                                </a:lnTo>
                                <a:lnTo>
                                  <a:pt x="156972" y="9144"/>
                                </a:lnTo>
                                <a:lnTo>
                                  <a:pt x="0" y="9144"/>
                                </a:lnTo>
                                <a:lnTo>
                                  <a:pt x="0" y="0"/>
                                </a:lnTo>
                              </a:path>
                            </a:pathLst>
                          </a:custGeom>
                          <a:ln w="0" cap="flat">
                            <a:round/>
                          </a:ln>
                        </wps:spPr>
                        <wps:style>
                          <a:lnRef idx="0">
                            <a:srgbClr val="000000">
                              <a:alpha val="0"/>
                            </a:srgbClr>
                          </a:lnRef>
                          <a:fillRef idx="1">
                            <a:srgbClr val="818181"/>
                          </a:fillRef>
                          <a:effectRef idx="0">
                            <a:scrgbClr r="0" g="0" b="0"/>
                          </a:effectRef>
                          <a:fontRef idx="none"/>
                        </wps:style>
                        <wps:bodyPr/>
                      </wps:wsp>
                      <wps:wsp>
                        <wps:cNvPr id="130726" name="Shape 130726"/>
                        <wps:cNvSpPr/>
                        <wps:spPr>
                          <a:xfrm>
                            <a:off x="708914" y="1521841"/>
                            <a:ext cx="156972" cy="9144"/>
                          </a:xfrm>
                          <a:custGeom>
                            <a:avLst/>
                            <a:gdLst/>
                            <a:ahLst/>
                            <a:cxnLst/>
                            <a:rect l="0" t="0" r="0" b="0"/>
                            <a:pathLst>
                              <a:path w="156972" h="9144">
                                <a:moveTo>
                                  <a:pt x="0" y="0"/>
                                </a:moveTo>
                                <a:lnTo>
                                  <a:pt x="156972" y="0"/>
                                </a:lnTo>
                                <a:lnTo>
                                  <a:pt x="156972" y="9144"/>
                                </a:lnTo>
                                <a:lnTo>
                                  <a:pt x="0" y="9144"/>
                                </a:lnTo>
                                <a:lnTo>
                                  <a:pt x="0" y="0"/>
                                </a:lnTo>
                              </a:path>
                            </a:pathLst>
                          </a:custGeom>
                          <a:ln w="0" cap="flat">
                            <a:round/>
                          </a:ln>
                        </wps:spPr>
                        <wps:style>
                          <a:lnRef idx="0">
                            <a:srgbClr val="000000">
                              <a:alpha val="0"/>
                            </a:srgbClr>
                          </a:lnRef>
                          <a:fillRef idx="1">
                            <a:srgbClr val="818181"/>
                          </a:fillRef>
                          <a:effectRef idx="0">
                            <a:scrgbClr r="0" g="0" b="0"/>
                          </a:effectRef>
                          <a:fontRef idx="none"/>
                        </wps:style>
                        <wps:bodyPr/>
                      </wps:wsp>
                      <wps:wsp>
                        <wps:cNvPr id="130727" name="Shape 130727"/>
                        <wps:cNvSpPr/>
                        <wps:spPr>
                          <a:xfrm>
                            <a:off x="4220210" y="1521841"/>
                            <a:ext cx="156972" cy="9144"/>
                          </a:xfrm>
                          <a:custGeom>
                            <a:avLst/>
                            <a:gdLst/>
                            <a:ahLst/>
                            <a:cxnLst/>
                            <a:rect l="0" t="0" r="0" b="0"/>
                            <a:pathLst>
                              <a:path w="156972" h="9144">
                                <a:moveTo>
                                  <a:pt x="0" y="0"/>
                                </a:moveTo>
                                <a:lnTo>
                                  <a:pt x="156972" y="0"/>
                                </a:lnTo>
                                <a:lnTo>
                                  <a:pt x="156972" y="9144"/>
                                </a:lnTo>
                                <a:lnTo>
                                  <a:pt x="0" y="9144"/>
                                </a:lnTo>
                                <a:lnTo>
                                  <a:pt x="0" y="0"/>
                                </a:lnTo>
                              </a:path>
                            </a:pathLst>
                          </a:custGeom>
                          <a:ln w="0" cap="flat">
                            <a:round/>
                          </a:ln>
                        </wps:spPr>
                        <wps:style>
                          <a:lnRef idx="0">
                            <a:srgbClr val="000000">
                              <a:alpha val="0"/>
                            </a:srgbClr>
                          </a:lnRef>
                          <a:fillRef idx="1">
                            <a:srgbClr val="9A9A9A"/>
                          </a:fillRef>
                          <a:effectRef idx="0">
                            <a:scrgbClr r="0" g="0" b="0"/>
                          </a:effectRef>
                          <a:fontRef idx="none"/>
                        </wps:style>
                        <wps:bodyPr/>
                      </wps:wsp>
                      <wps:wsp>
                        <wps:cNvPr id="130728" name="Shape 130728"/>
                        <wps:cNvSpPr/>
                        <wps:spPr>
                          <a:xfrm>
                            <a:off x="3116834" y="1521841"/>
                            <a:ext cx="156972" cy="9144"/>
                          </a:xfrm>
                          <a:custGeom>
                            <a:avLst/>
                            <a:gdLst/>
                            <a:ahLst/>
                            <a:cxnLst/>
                            <a:rect l="0" t="0" r="0" b="0"/>
                            <a:pathLst>
                              <a:path w="156972" h="9144">
                                <a:moveTo>
                                  <a:pt x="0" y="0"/>
                                </a:moveTo>
                                <a:lnTo>
                                  <a:pt x="156972" y="0"/>
                                </a:lnTo>
                                <a:lnTo>
                                  <a:pt x="156972" y="9144"/>
                                </a:lnTo>
                                <a:lnTo>
                                  <a:pt x="0" y="9144"/>
                                </a:lnTo>
                                <a:lnTo>
                                  <a:pt x="0" y="0"/>
                                </a:lnTo>
                              </a:path>
                            </a:pathLst>
                          </a:custGeom>
                          <a:ln w="0" cap="flat">
                            <a:round/>
                          </a:ln>
                        </wps:spPr>
                        <wps:style>
                          <a:lnRef idx="0">
                            <a:srgbClr val="000000">
                              <a:alpha val="0"/>
                            </a:srgbClr>
                          </a:lnRef>
                          <a:fillRef idx="1">
                            <a:srgbClr val="9A9A9A"/>
                          </a:fillRef>
                          <a:effectRef idx="0">
                            <a:scrgbClr r="0" g="0" b="0"/>
                          </a:effectRef>
                          <a:fontRef idx="none"/>
                        </wps:style>
                        <wps:bodyPr/>
                      </wps:wsp>
                      <wps:wsp>
                        <wps:cNvPr id="130729" name="Shape 130729"/>
                        <wps:cNvSpPr/>
                        <wps:spPr>
                          <a:xfrm>
                            <a:off x="2011934" y="1521841"/>
                            <a:ext cx="158496" cy="9144"/>
                          </a:xfrm>
                          <a:custGeom>
                            <a:avLst/>
                            <a:gdLst/>
                            <a:ahLst/>
                            <a:cxnLst/>
                            <a:rect l="0" t="0" r="0" b="0"/>
                            <a:pathLst>
                              <a:path w="158496" h="9144">
                                <a:moveTo>
                                  <a:pt x="0" y="0"/>
                                </a:moveTo>
                                <a:lnTo>
                                  <a:pt x="158496" y="0"/>
                                </a:lnTo>
                                <a:lnTo>
                                  <a:pt x="158496" y="9144"/>
                                </a:lnTo>
                                <a:lnTo>
                                  <a:pt x="0" y="9144"/>
                                </a:lnTo>
                                <a:lnTo>
                                  <a:pt x="0" y="0"/>
                                </a:lnTo>
                              </a:path>
                            </a:pathLst>
                          </a:custGeom>
                          <a:ln w="0" cap="flat">
                            <a:round/>
                          </a:ln>
                        </wps:spPr>
                        <wps:style>
                          <a:lnRef idx="0">
                            <a:srgbClr val="000000">
                              <a:alpha val="0"/>
                            </a:srgbClr>
                          </a:lnRef>
                          <a:fillRef idx="1">
                            <a:srgbClr val="9A9A9A"/>
                          </a:fillRef>
                          <a:effectRef idx="0">
                            <a:scrgbClr r="0" g="0" b="0"/>
                          </a:effectRef>
                          <a:fontRef idx="none"/>
                        </wps:style>
                        <wps:bodyPr/>
                      </wps:wsp>
                      <wps:wsp>
                        <wps:cNvPr id="130730" name="Shape 130730"/>
                        <wps:cNvSpPr/>
                        <wps:spPr>
                          <a:xfrm>
                            <a:off x="908558" y="1521841"/>
                            <a:ext cx="158496" cy="9144"/>
                          </a:xfrm>
                          <a:custGeom>
                            <a:avLst/>
                            <a:gdLst/>
                            <a:ahLst/>
                            <a:cxnLst/>
                            <a:rect l="0" t="0" r="0" b="0"/>
                            <a:pathLst>
                              <a:path w="158496" h="9144">
                                <a:moveTo>
                                  <a:pt x="0" y="0"/>
                                </a:moveTo>
                                <a:lnTo>
                                  <a:pt x="158496" y="0"/>
                                </a:lnTo>
                                <a:lnTo>
                                  <a:pt x="158496" y="9144"/>
                                </a:lnTo>
                                <a:lnTo>
                                  <a:pt x="0" y="9144"/>
                                </a:lnTo>
                                <a:lnTo>
                                  <a:pt x="0" y="0"/>
                                </a:lnTo>
                              </a:path>
                            </a:pathLst>
                          </a:custGeom>
                          <a:ln w="0" cap="flat">
                            <a:round/>
                          </a:ln>
                        </wps:spPr>
                        <wps:style>
                          <a:lnRef idx="0">
                            <a:srgbClr val="000000">
                              <a:alpha val="0"/>
                            </a:srgbClr>
                          </a:lnRef>
                          <a:fillRef idx="1">
                            <a:srgbClr val="9A9A9A"/>
                          </a:fillRef>
                          <a:effectRef idx="0">
                            <a:scrgbClr r="0" g="0" b="0"/>
                          </a:effectRef>
                          <a:fontRef idx="none"/>
                        </wps:style>
                        <wps:bodyPr/>
                      </wps:wsp>
                      <wps:wsp>
                        <wps:cNvPr id="130731" name="Shape 130731"/>
                        <wps:cNvSpPr/>
                        <wps:spPr>
                          <a:xfrm>
                            <a:off x="4419854" y="1523366"/>
                            <a:ext cx="158496" cy="9144"/>
                          </a:xfrm>
                          <a:custGeom>
                            <a:avLst/>
                            <a:gdLst/>
                            <a:ahLst/>
                            <a:cxnLst/>
                            <a:rect l="0" t="0" r="0" b="0"/>
                            <a:pathLst>
                              <a:path w="158496" h="9144">
                                <a:moveTo>
                                  <a:pt x="0" y="0"/>
                                </a:moveTo>
                                <a:lnTo>
                                  <a:pt x="158496" y="0"/>
                                </a:lnTo>
                                <a:lnTo>
                                  <a:pt x="158496" y="9144"/>
                                </a:lnTo>
                                <a:lnTo>
                                  <a:pt x="0" y="9144"/>
                                </a:lnTo>
                                <a:lnTo>
                                  <a:pt x="0" y="0"/>
                                </a:lnTo>
                              </a:path>
                            </a:pathLst>
                          </a:custGeom>
                          <a:ln w="0" cap="flat">
                            <a:round/>
                          </a:ln>
                        </wps:spPr>
                        <wps:style>
                          <a:lnRef idx="0">
                            <a:srgbClr val="000000">
                              <a:alpha val="0"/>
                            </a:srgbClr>
                          </a:lnRef>
                          <a:fillRef idx="1">
                            <a:srgbClr val="B5B5B5"/>
                          </a:fillRef>
                          <a:effectRef idx="0">
                            <a:scrgbClr r="0" g="0" b="0"/>
                          </a:effectRef>
                          <a:fontRef idx="none"/>
                        </wps:style>
                        <wps:bodyPr/>
                      </wps:wsp>
                      <wps:wsp>
                        <wps:cNvPr id="130732" name="Shape 130732"/>
                        <wps:cNvSpPr/>
                        <wps:spPr>
                          <a:xfrm>
                            <a:off x="2213102" y="1508126"/>
                            <a:ext cx="156972" cy="15240"/>
                          </a:xfrm>
                          <a:custGeom>
                            <a:avLst/>
                            <a:gdLst/>
                            <a:ahLst/>
                            <a:cxnLst/>
                            <a:rect l="0" t="0" r="0" b="0"/>
                            <a:pathLst>
                              <a:path w="156972" h="15240">
                                <a:moveTo>
                                  <a:pt x="0" y="0"/>
                                </a:moveTo>
                                <a:lnTo>
                                  <a:pt x="156972" y="0"/>
                                </a:lnTo>
                                <a:lnTo>
                                  <a:pt x="156972" y="15240"/>
                                </a:lnTo>
                                <a:lnTo>
                                  <a:pt x="0" y="15240"/>
                                </a:lnTo>
                                <a:lnTo>
                                  <a:pt x="0" y="0"/>
                                </a:lnTo>
                              </a:path>
                            </a:pathLst>
                          </a:custGeom>
                          <a:ln w="0" cap="flat">
                            <a:round/>
                          </a:ln>
                        </wps:spPr>
                        <wps:style>
                          <a:lnRef idx="0">
                            <a:srgbClr val="000000">
                              <a:alpha val="0"/>
                            </a:srgbClr>
                          </a:lnRef>
                          <a:fillRef idx="1">
                            <a:srgbClr val="B5B5B5"/>
                          </a:fillRef>
                          <a:effectRef idx="0">
                            <a:scrgbClr r="0" g="0" b="0"/>
                          </a:effectRef>
                          <a:fontRef idx="none"/>
                        </wps:style>
                        <wps:bodyPr/>
                      </wps:wsp>
                      <wps:wsp>
                        <wps:cNvPr id="130733" name="Shape 130733"/>
                        <wps:cNvSpPr/>
                        <wps:spPr>
                          <a:xfrm>
                            <a:off x="3316478" y="1500505"/>
                            <a:ext cx="156972" cy="22861"/>
                          </a:xfrm>
                          <a:custGeom>
                            <a:avLst/>
                            <a:gdLst/>
                            <a:ahLst/>
                            <a:cxnLst/>
                            <a:rect l="0" t="0" r="0" b="0"/>
                            <a:pathLst>
                              <a:path w="156972" h="22861">
                                <a:moveTo>
                                  <a:pt x="0" y="0"/>
                                </a:moveTo>
                                <a:lnTo>
                                  <a:pt x="156972" y="0"/>
                                </a:lnTo>
                                <a:lnTo>
                                  <a:pt x="156972" y="22861"/>
                                </a:lnTo>
                                <a:lnTo>
                                  <a:pt x="0" y="22861"/>
                                </a:lnTo>
                                <a:lnTo>
                                  <a:pt x="0" y="0"/>
                                </a:lnTo>
                              </a:path>
                            </a:pathLst>
                          </a:custGeom>
                          <a:ln w="0" cap="flat">
                            <a:round/>
                          </a:ln>
                        </wps:spPr>
                        <wps:style>
                          <a:lnRef idx="0">
                            <a:srgbClr val="000000">
                              <a:alpha val="0"/>
                            </a:srgbClr>
                          </a:lnRef>
                          <a:fillRef idx="1">
                            <a:srgbClr val="B5B5B5"/>
                          </a:fillRef>
                          <a:effectRef idx="0">
                            <a:scrgbClr r="0" g="0" b="0"/>
                          </a:effectRef>
                          <a:fontRef idx="none"/>
                        </wps:style>
                        <wps:bodyPr/>
                      </wps:wsp>
                      <wps:wsp>
                        <wps:cNvPr id="130734" name="Shape 130734"/>
                        <wps:cNvSpPr/>
                        <wps:spPr>
                          <a:xfrm>
                            <a:off x="1109726" y="1500505"/>
                            <a:ext cx="156972" cy="22861"/>
                          </a:xfrm>
                          <a:custGeom>
                            <a:avLst/>
                            <a:gdLst/>
                            <a:ahLst/>
                            <a:cxnLst/>
                            <a:rect l="0" t="0" r="0" b="0"/>
                            <a:pathLst>
                              <a:path w="156972" h="22861">
                                <a:moveTo>
                                  <a:pt x="0" y="0"/>
                                </a:moveTo>
                                <a:lnTo>
                                  <a:pt x="156972" y="0"/>
                                </a:lnTo>
                                <a:lnTo>
                                  <a:pt x="156972" y="22861"/>
                                </a:lnTo>
                                <a:lnTo>
                                  <a:pt x="0" y="22861"/>
                                </a:lnTo>
                                <a:lnTo>
                                  <a:pt x="0" y="0"/>
                                </a:lnTo>
                              </a:path>
                            </a:pathLst>
                          </a:custGeom>
                          <a:ln w="0" cap="flat">
                            <a:round/>
                          </a:ln>
                        </wps:spPr>
                        <wps:style>
                          <a:lnRef idx="0">
                            <a:srgbClr val="000000">
                              <a:alpha val="0"/>
                            </a:srgbClr>
                          </a:lnRef>
                          <a:fillRef idx="1">
                            <a:srgbClr val="B5B5B5"/>
                          </a:fillRef>
                          <a:effectRef idx="0">
                            <a:scrgbClr r="0" g="0" b="0"/>
                          </a:effectRef>
                          <a:fontRef idx="none"/>
                        </wps:style>
                        <wps:bodyPr/>
                      </wps:wsp>
                      <wps:wsp>
                        <wps:cNvPr id="130735" name="Shape 130735"/>
                        <wps:cNvSpPr/>
                        <wps:spPr>
                          <a:xfrm>
                            <a:off x="4619498" y="1421257"/>
                            <a:ext cx="158496" cy="102109"/>
                          </a:xfrm>
                          <a:custGeom>
                            <a:avLst/>
                            <a:gdLst/>
                            <a:ahLst/>
                            <a:cxnLst/>
                            <a:rect l="0" t="0" r="0" b="0"/>
                            <a:pathLst>
                              <a:path w="158496" h="102109">
                                <a:moveTo>
                                  <a:pt x="0" y="0"/>
                                </a:moveTo>
                                <a:lnTo>
                                  <a:pt x="158496" y="0"/>
                                </a:lnTo>
                                <a:lnTo>
                                  <a:pt x="158496" y="102109"/>
                                </a:lnTo>
                                <a:lnTo>
                                  <a:pt x="0" y="102109"/>
                                </a:lnTo>
                                <a:lnTo>
                                  <a:pt x="0" y="0"/>
                                </a:lnTo>
                              </a:path>
                            </a:pathLst>
                          </a:custGeom>
                          <a:ln w="0" cap="flat">
                            <a:round/>
                          </a:ln>
                        </wps:spPr>
                        <wps:style>
                          <a:lnRef idx="0">
                            <a:srgbClr val="000000">
                              <a:alpha val="0"/>
                            </a:srgbClr>
                          </a:lnRef>
                          <a:fillRef idx="1">
                            <a:srgbClr val="D1D1D1"/>
                          </a:fillRef>
                          <a:effectRef idx="0">
                            <a:scrgbClr r="0" g="0" b="0"/>
                          </a:effectRef>
                          <a:fontRef idx="none"/>
                        </wps:style>
                        <wps:bodyPr/>
                      </wps:wsp>
                      <wps:wsp>
                        <wps:cNvPr id="130736" name="Shape 130736"/>
                        <wps:cNvSpPr/>
                        <wps:spPr>
                          <a:xfrm>
                            <a:off x="2412746" y="1314578"/>
                            <a:ext cx="158496" cy="208788"/>
                          </a:xfrm>
                          <a:custGeom>
                            <a:avLst/>
                            <a:gdLst/>
                            <a:ahLst/>
                            <a:cxnLst/>
                            <a:rect l="0" t="0" r="0" b="0"/>
                            <a:pathLst>
                              <a:path w="158496" h="208788">
                                <a:moveTo>
                                  <a:pt x="0" y="0"/>
                                </a:moveTo>
                                <a:lnTo>
                                  <a:pt x="158496" y="0"/>
                                </a:lnTo>
                                <a:lnTo>
                                  <a:pt x="158496" y="208788"/>
                                </a:lnTo>
                                <a:lnTo>
                                  <a:pt x="0" y="208788"/>
                                </a:lnTo>
                                <a:lnTo>
                                  <a:pt x="0" y="0"/>
                                </a:lnTo>
                              </a:path>
                            </a:pathLst>
                          </a:custGeom>
                          <a:ln w="0" cap="flat">
                            <a:round/>
                          </a:ln>
                        </wps:spPr>
                        <wps:style>
                          <a:lnRef idx="0">
                            <a:srgbClr val="000000">
                              <a:alpha val="0"/>
                            </a:srgbClr>
                          </a:lnRef>
                          <a:fillRef idx="1">
                            <a:srgbClr val="D1D1D1"/>
                          </a:fillRef>
                          <a:effectRef idx="0">
                            <a:scrgbClr r="0" g="0" b="0"/>
                          </a:effectRef>
                          <a:fontRef idx="none"/>
                        </wps:style>
                        <wps:bodyPr/>
                      </wps:wsp>
                      <wps:wsp>
                        <wps:cNvPr id="130737" name="Shape 130737"/>
                        <wps:cNvSpPr/>
                        <wps:spPr>
                          <a:xfrm>
                            <a:off x="3516122" y="1154557"/>
                            <a:ext cx="158496" cy="368809"/>
                          </a:xfrm>
                          <a:custGeom>
                            <a:avLst/>
                            <a:gdLst/>
                            <a:ahLst/>
                            <a:cxnLst/>
                            <a:rect l="0" t="0" r="0" b="0"/>
                            <a:pathLst>
                              <a:path w="158496" h="368809">
                                <a:moveTo>
                                  <a:pt x="0" y="0"/>
                                </a:moveTo>
                                <a:lnTo>
                                  <a:pt x="158496" y="0"/>
                                </a:lnTo>
                                <a:lnTo>
                                  <a:pt x="158496" y="368809"/>
                                </a:lnTo>
                                <a:lnTo>
                                  <a:pt x="0" y="368809"/>
                                </a:lnTo>
                                <a:lnTo>
                                  <a:pt x="0" y="0"/>
                                </a:lnTo>
                              </a:path>
                            </a:pathLst>
                          </a:custGeom>
                          <a:ln w="0" cap="flat">
                            <a:round/>
                          </a:ln>
                        </wps:spPr>
                        <wps:style>
                          <a:lnRef idx="0">
                            <a:srgbClr val="000000">
                              <a:alpha val="0"/>
                            </a:srgbClr>
                          </a:lnRef>
                          <a:fillRef idx="1">
                            <a:srgbClr val="D1D1D1"/>
                          </a:fillRef>
                          <a:effectRef idx="0">
                            <a:scrgbClr r="0" g="0" b="0"/>
                          </a:effectRef>
                          <a:fontRef idx="none"/>
                        </wps:style>
                        <wps:bodyPr/>
                      </wps:wsp>
                      <wps:wsp>
                        <wps:cNvPr id="130738" name="Shape 130738"/>
                        <wps:cNvSpPr/>
                        <wps:spPr>
                          <a:xfrm>
                            <a:off x="1309370" y="869569"/>
                            <a:ext cx="156972" cy="653797"/>
                          </a:xfrm>
                          <a:custGeom>
                            <a:avLst/>
                            <a:gdLst/>
                            <a:ahLst/>
                            <a:cxnLst/>
                            <a:rect l="0" t="0" r="0" b="0"/>
                            <a:pathLst>
                              <a:path w="156972" h="653797">
                                <a:moveTo>
                                  <a:pt x="0" y="0"/>
                                </a:moveTo>
                                <a:lnTo>
                                  <a:pt x="156972" y="0"/>
                                </a:lnTo>
                                <a:lnTo>
                                  <a:pt x="156972" y="653797"/>
                                </a:lnTo>
                                <a:lnTo>
                                  <a:pt x="0" y="653797"/>
                                </a:lnTo>
                                <a:lnTo>
                                  <a:pt x="0" y="0"/>
                                </a:lnTo>
                              </a:path>
                            </a:pathLst>
                          </a:custGeom>
                          <a:ln w="0" cap="flat">
                            <a:round/>
                          </a:ln>
                        </wps:spPr>
                        <wps:style>
                          <a:lnRef idx="0">
                            <a:srgbClr val="000000">
                              <a:alpha val="0"/>
                            </a:srgbClr>
                          </a:lnRef>
                          <a:fillRef idx="1">
                            <a:srgbClr val="D1D1D1"/>
                          </a:fillRef>
                          <a:effectRef idx="0">
                            <a:scrgbClr r="0" g="0" b="0"/>
                          </a:effectRef>
                          <a:fontRef idx="none"/>
                        </wps:style>
                        <wps:bodyPr/>
                      </wps:wsp>
                      <wps:wsp>
                        <wps:cNvPr id="4907" name="Shape 4907"/>
                        <wps:cNvSpPr/>
                        <wps:spPr>
                          <a:xfrm>
                            <a:off x="536067" y="1523874"/>
                            <a:ext cx="4414394" cy="0"/>
                          </a:xfrm>
                          <a:custGeom>
                            <a:avLst/>
                            <a:gdLst/>
                            <a:ahLst/>
                            <a:cxnLst/>
                            <a:rect l="0" t="0" r="0" b="0"/>
                            <a:pathLst>
                              <a:path w="4414394">
                                <a:moveTo>
                                  <a:pt x="0" y="0"/>
                                </a:moveTo>
                                <a:lnTo>
                                  <a:pt x="4414394"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908" name="Rectangle 4908"/>
                        <wps:cNvSpPr/>
                        <wps:spPr>
                          <a:xfrm>
                            <a:off x="105664" y="1637919"/>
                            <a:ext cx="43193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-50000</w:t>
                              </w:r>
                            </w:p>
                          </w:txbxContent>
                        </wps:txbx>
                        <wps:bodyPr horzOverflow="overflow" vert="horz" lIns="0" tIns="0" rIns="0" bIns="0" rtlCol="0">
                          <a:noAutofit/>
                        </wps:bodyPr>
                      </wps:wsp>
                      <wps:wsp>
                        <wps:cNvPr id="4909" name="Rectangle 4909"/>
                        <wps:cNvSpPr/>
                        <wps:spPr>
                          <a:xfrm>
                            <a:off x="372364" y="1470534"/>
                            <a:ext cx="7707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4910" name="Rectangle 4910"/>
                        <wps:cNvSpPr/>
                        <wps:spPr>
                          <a:xfrm>
                            <a:off x="140716" y="1303528"/>
                            <a:ext cx="38516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50000</w:t>
                              </w:r>
                            </w:p>
                          </w:txbxContent>
                        </wps:txbx>
                        <wps:bodyPr horzOverflow="overflow" vert="horz" lIns="0" tIns="0" rIns="0" bIns="0" rtlCol="0">
                          <a:noAutofit/>
                        </wps:bodyPr>
                      </wps:wsp>
                      <wps:wsp>
                        <wps:cNvPr id="4911" name="Rectangle 4911"/>
                        <wps:cNvSpPr/>
                        <wps:spPr>
                          <a:xfrm>
                            <a:off x="82804" y="1136142"/>
                            <a:ext cx="4621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100000</w:t>
                              </w:r>
                            </w:p>
                          </w:txbxContent>
                        </wps:txbx>
                        <wps:bodyPr horzOverflow="overflow" vert="horz" lIns="0" tIns="0" rIns="0" bIns="0" rtlCol="0">
                          <a:noAutofit/>
                        </wps:bodyPr>
                      </wps:wsp>
                      <wps:wsp>
                        <wps:cNvPr id="4912" name="Rectangle 4912"/>
                        <wps:cNvSpPr/>
                        <wps:spPr>
                          <a:xfrm>
                            <a:off x="82804" y="969138"/>
                            <a:ext cx="4621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150000</w:t>
                              </w:r>
                            </w:p>
                          </w:txbxContent>
                        </wps:txbx>
                        <wps:bodyPr horzOverflow="overflow" vert="horz" lIns="0" tIns="0" rIns="0" bIns="0" rtlCol="0">
                          <a:noAutofit/>
                        </wps:bodyPr>
                      </wps:wsp>
                      <wps:wsp>
                        <wps:cNvPr id="4913" name="Rectangle 4913"/>
                        <wps:cNvSpPr/>
                        <wps:spPr>
                          <a:xfrm>
                            <a:off x="82804" y="801878"/>
                            <a:ext cx="4621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200000</w:t>
                              </w:r>
                            </w:p>
                          </w:txbxContent>
                        </wps:txbx>
                        <wps:bodyPr horzOverflow="overflow" vert="horz" lIns="0" tIns="0" rIns="0" bIns="0" rtlCol="0">
                          <a:noAutofit/>
                        </wps:bodyPr>
                      </wps:wsp>
                      <wps:wsp>
                        <wps:cNvPr id="4914" name="Rectangle 4914"/>
                        <wps:cNvSpPr/>
                        <wps:spPr>
                          <a:xfrm>
                            <a:off x="82804" y="634747"/>
                            <a:ext cx="4621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250000</w:t>
                              </w:r>
                            </w:p>
                          </w:txbxContent>
                        </wps:txbx>
                        <wps:bodyPr horzOverflow="overflow" vert="horz" lIns="0" tIns="0" rIns="0" bIns="0" rtlCol="0">
                          <a:noAutofit/>
                        </wps:bodyPr>
                      </wps:wsp>
                      <wps:wsp>
                        <wps:cNvPr id="4915" name="Rectangle 4915"/>
                        <wps:cNvSpPr/>
                        <wps:spPr>
                          <a:xfrm>
                            <a:off x="972566" y="1619251"/>
                            <a:ext cx="30814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2019</w:t>
                              </w:r>
                            </w:p>
                          </w:txbxContent>
                        </wps:txbx>
                        <wps:bodyPr horzOverflow="overflow" vert="horz" lIns="0" tIns="0" rIns="0" bIns="0" rtlCol="0">
                          <a:noAutofit/>
                        </wps:bodyPr>
                      </wps:wsp>
                      <wps:wsp>
                        <wps:cNvPr id="4916" name="Rectangle 4916"/>
                        <wps:cNvSpPr/>
                        <wps:spPr>
                          <a:xfrm>
                            <a:off x="2076196" y="1619251"/>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2020</w:t>
                              </w:r>
                            </w:p>
                          </w:txbxContent>
                        </wps:txbx>
                        <wps:bodyPr horzOverflow="overflow" vert="horz" lIns="0" tIns="0" rIns="0" bIns="0" rtlCol="0">
                          <a:noAutofit/>
                        </wps:bodyPr>
                      </wps:wsp>
                      <wps:wsp>
                        <wps:cNvPr id="4917" name="Rectangle 4917"/>
                        <wps:cNvSpPr/>
                        <wps:spPr>
                          <a:xfrm>
                            <a:off x="3180207" y="1619251"/>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2021</w:t>
                              </w:r>
                            </w:p>
                          </w:txbxContent>
                        </wps:txbx>
                        <wps:bodyPr horzOverflow="overflow" vert="horz" lIns="0" tIns="0" rIns="0" bIns="0" rtlCol="0">
                          <a:noAutofit/>
                        </wps:bodyPr>
                      </wps:wsp>
                      <wps:wsp>
                        <wps:cNvPr id="4918" name="Rectangle 4918"/>
                        <wps:cNvSpPr/>
                        <wps:spPr>
                          <a:xfrm>
                            <a:off x="4283964" y="1619251"/>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2022</w:t>
                              </w:r>
                            </w:p>
                          </w:txbxContent>
                        </wps:txbx>
                        <wps:bodyPr horzOverflow="overflow" vert="horz" lIns="0" tIns="0" rIns="0" bIns="0" rtlCol="0">
                          <a:noAutofit/>
                        </wps:bodyPr>
                      </wps:wsp>
                      <wps:wsp>
                        <wps:cNvPr id="4919" name="Rectangle 4919"/>
                        <wps:cNvSpPr/>
                        <wps:spPr>
                          <a:xfrm>
                            <a:off x="703072" y="130810"/>
                            <a:ext cx="4953345"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 xml:space="preserve">Динаміка результатів діяльності підприємства за </w:t>
                              </w:r>
                            </w:p>
                          </w:txbxContent>
                        </wps:txbx>
                        <wps:bodyPr horzOverflow="overflow" vert="horz" lIns="0" tIns="0" rIns="0" bIns="0" rtlCol="0">
                          <a:noAutofit/>
                        </wps:bodyPr>
                      </wps:wsp>
                      <wps:wsp>
                        <wps:cNvPr id="4920" name="Rectangle 4920"/>
                        <wps:cNvSpPr/>
                        <wps:spPr>
                          <a:xfrm>
                            <a:off x="2021713" y="348742"/>
                            <a:ext cx="478999"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2019</w:t>
                              </w:r>
                            </w:p>
                          </w:txbxContent>
                        </wps:txbx>
                        <wps:bodyPr horzOverflow="overflow" vert="horz" lIns="0" tIns="0" rIns="0" bIns="0" rtlCol="0">
                          <a:noAutofit/>
                        </wps:bodyPr>
                      </wps:wsp>
                      <wps:wsp>
                        <wps:cNvPr id="4921" name="Rectangle 4921"/>
                        <wps:cNvSpPr/>
                        <wps:spPr>
                          <a:xfrm>
                            <a:off x="2381377" y="348742"/>
                            <a:ext cx="72568"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w:t>
                              </w:r>
                            </w:p>
                          </w:txbxContent>
                        </wps:txbx>
                        <wps:bodyPr horzOverflow="overflow" vert="horz" lIns="0" tIns="0" rIns="0" bIns="0" rtlCol="0">
                          <a:noAutofit/>
                        </wps:bodyPr>
                      </wps:wsp>
                      <wps:wsp>
                        <wps:cNvPr id="106054" name="Rectangle 106054"/>
                        <wps:cNvSpPr/>
                        <wps:spPr>
                          <a:xfrm>
                            <a:off x="2436241" y="348742"/>
                            <a:ext cx="479754"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2022</w:t>
                              </w:r>
                            </w:p>
                          </w:txbxContent>
                        </wps:txbx>
                        <wps:bodyPr horzOverflow="overflow" vert="horz" lIns="0" tIns="0" rIns="0" bIns="0" rtlCol="0">
                          <a:noAutofit/>
                        </wps:bodyPr>
                      </wps:wsp>
                      <wps:wsp>
                        <wps:cNvPr id="106055" name="Rectangle 106055"/>
                        <wps:cNvSpPr/>
                        <wps:spPr>
                          <a:xfrm>
                            <a:off x="2796067" y="348742"/>
                            <a:ext cx="361416"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wps:txbx>
                        <wps:bodyPr horzOverflow="overflow" vert="horz" lIns="0" tIns="0" rIns="0" bIns="0" rtlCol="0">
                          <a:noAutofit/>
                        </wps:bodyPr>
                      </wps:wsp>
                      <wps:wsp>
                        <wps:cNvPr id="130739" name="Shape 130739"/>
                        <wps:cNvSpPr/>
                        <wps:spPr>
                          <a:xfrm>
                            <a:off x="644779" y="1906483"/>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818181"/>
                          </a:fillRef>
                          <a:effectRef idx="0">
                            <a:scrgbClr r="0" g="0" b="0"/>
                          </a:effectRef>
                          <a:fontRef idx="none"/>
                        </wps:style>
                        <wps:bodyPr/>
                      </wps:wsp>
                      <wps:wsp>
                        <wps:cNvPr id="4924" name="Rectangle 4924"/>
                        <wps:cNvSpPr/>
                        <wps:spPr>
                          <a:xfrm>
                            <a:off x="734822" y="1884807"/>
                            <a:ext cx="10306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wps:txbx>
                        <wps:bodyPr horzOverflow="overflow" vert="horz" lIns="0" tIns="0" rIns="0" bIns="0" rtlCol="0">
                          <a:noAutofit/>
                        </wps:bodyPr>
                      </wps:wsp>
                      <wps:wsp>
                        <wps:cNvPr id="130740" name="Shape 130740"/>
                        <wps:cNvSpPr/>
                        <wps:spPr>
                          <a:xfrm>
                            <a:off x="2585974" y="1906483"/>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9A9A9A"/>
                          </a:fillRef>
                          <a:effectRef idx="0">
                            <a:scrgbClr r="0" g="0" b="0"/>
                          </a:effectRef>
                          <a:fontRef idx="none"/>
                        </wps:style>
                        <wps:bodyPr/>
                      </wps:wsp>
                      <wps:wsp>
                        <wps:cNvPr id="4926" name="Rectangle 4926"/>
                        <wps:cNvSpPr/>
                        <wps:spPr>
                          <a:xfrm>
                            <a:off x="2676144" y="1884807"/>
                            <a:ext cx="118255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wps:txbx>
                        <wps:bodyPr horzOverflow="overflow" vert="horz" lIns="0" tIns="0" rIns="0" bIns="0" rtlCol="0">
                          <a:noAutofit/>
                        </wps:bodyPr>
                      </wps:wsp>
                      <wps:wsp>
                        <wps:cNvPr id="130741" name="Shape 130741"/>
                        <wps:cNvSpPr/>
                        <wps:spPr>
                          <a:xfrm>
                            <a:off x="644779" y="212073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B5B5B5"/>
                          </a:fillRef>
                          <a:effectRef idx="0">
                            <a:scrgbClr r="0" g="0" b="0"/>
                          </a:effectRef>
                          <a:fontRef idx="none"/>
                        </wps:style>
                        <wps:bodyPr/>
                      </wps:wsp>
                      <wps:wsp>
                        <wps:cNvPr id="4928" name="Rectangle 4928"/>
                        <wps:cNvSpPr/>
                        <wps:spPr>
                          <a:xfrm>
                            <a:off x="734822" y="2099056"/>
                            <a:ext cx="174137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wps:txbx>
                        <wps:bodyPr horzOverflow="overflow" vert="horz" lIns="0" tIns="0" rIns="0" bIns="0" rtlCol="0">
                          <a:noAutofit/>
                        </wps:bodyPr>
                      </wps:wsp>
                      <wps:wsp>
                        <wps:cNvPr id="130742" name="Shape 130742"/>
                        <wps:cNvSpPr/>
                        <wps:spPr>
                          <a:xfrm>
                            <a:off x="2585974" y="2120732"/>
                            <a:ext cx="62780" cy="62780"/>
                          </a:xfrm>
                          <a:custGeom>
                            <a:avLst/>
                            <a:gdLst/>
                            <a:ahLst/>
                            <a:cxnLst/>
                            <a:rect l="0" t="0" r="0" b="0"/>
                            <a:pathLst>
                              <a:path w="62780" h="62780">
                                <a:moveTo>
                                  <a:pt x="0" y="0"/>
                                </a:moveTo>
                                <a:lnTo>
                                  <a:pt x="62780" y="0"/>
                                </a:lnTo>
                                <a:lnTo>
                                  <a:pt x="62780" y="62780"/>
                                </a:lnTo>
                                <a:lnTo>
                                  <a:pt x="0" y="62780"/>
                                </a:lnTo>
                                <a:lnTo>
                                  <a:pt x="0" y="0"/>
                                </a:lnTo>
                              </a:path>
                            </a:pathLst>
                          </a:custGeom>
                          <a:ln w="0" cap="flat">
                            <a:round/>
                          </a:ln>
                        </wps:spPr>
                        <wps:style>
                          <a:lnRef idx="0">
                            <a:srgbClr val="000000">
                              <a:alpha val="0"/>
                            </a:srgbClr>
                          </a:lnRef>
                          <a:fillRef idx="1">
                            <a:srgbClr val="D1D1D1"/>
                          </a:fillRef>
                          <a:effectRef idx="0">
                            <a:scrgbClr r="0" g="0" b="0"/>
                          </a:effectRef>
                          <a:fontRef idx="none"/>
                        </wps:style>
                        <wps:bodyPr/>
                      </wps:wsp>
                      <wps:wsp>
                        <wps:cNvPr id="4930" name="Rectangle 4930"/>
                        <wps:cNvSpPr/>
                        <wps:spPr>
                          <a:xfrm>
                            <a:off x="2676144" y="2099056"/>
                            <a:ext cx="242242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wps:txbx>
                        <wps:bodyPr horzOverflow="overflow" vert="horz" lIns="0" tIns="0" rIns="0" bIns="0" rtlCol="0">
                          <a:noAutofit/>
                        </wps:bodyPr>
                      </wps:wsp>
                      <wps:wsp>
                        <wps:cNvPr id="4931" name="Shape 4931"/>
                        <wps:cNvSpPr/>
                        <wps:spPr>
                          <a:xfrm>
                            <a:off x="0" y="0"/>
                            <a:ext cx="5090160" cy="2316480"/>
                          </a:xfrm>
                          <a:custGeom>
                            <a:avLst/>
                            <a:gdLst/>
                            <a:ahLst/>
                            <a:cxnLst/>
                            <a:rect l="0" t="0" r="0" b="0"/>
                            <a:pathLst>
                              <a:path w="5090160" h="2316480">
                                <a:moveTo>
                                  <a:pt x="0" y="2316480"/>
                                </a:moveTo>
                                <a:lnTo>
                                  <a:pt x="5090160" y="2316480"/>
                                </a:lnTo>
                                <a:lnTo>
                                  <a:pt x="509016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6715" o:spid="_x0000_s1221" style="width:405.65pt;height:186.05pt;mso-position-horizontal-relative:char;mso-position-vertical-relative:line" coordsize="51515,23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">
                <v:rect id="Rectangle 4835" o:spid="_x0000_s1222" style="position:absolute;left:51069;top:21652;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" filled="f" stroked="f">
                  <v:textbox inset="0,0,0,0">
                    <w:txbxContent>
                      <w:p w:rsidR="00DB6990" w:rsidRDefault="00DB6990">
                        <w:pPr>
                          <w:spacing w:after="160" w:line="259" w:lineRule="auto"/>
                          <w:ind w:right="0" w:firstLine="0"/>
                          <w:jc w:val="left"/>
                        </w:pPr>
                        <w:r>
                          <w:t xml:space="preserve"> </w:t>
                        </w:r>
                      </w:p>
                    </w:txbxContent>
                  </v:textbox>
                </v:rect>
                <v:shape id="Shape 4885" o:spid="_x0000_s1223" style="position:absolute;left:5360;top:16910;width:44144;height:0;visibility:visible;mso-wrap-style:square;v-text-anchor:top" coordsize="4414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" path="m,l4414394,e" filled="f" strokecolor="#d9d9d9">
                  <v:path arrowok="t" textboxrect="0,0,4414394,0"/>
                </v:shape>
                <v:shape id="Shape 4886" o:spid="_x0000_s1224" style="position:absolute;left:5360;top:13572;width:44144;height:0;visibility:visible;mso-wrap-style:square;v-text-anchor:top" coordsize="4414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" path="m,l4414394,e" filled="f" strokecolor="#d9d9d9">
                  <v:path arrowok="t" textboxrect="0,0,4414394,0"/>
                </v:shape>
                <v:shape id="Shape 4887" o:spid="_x0000_s1225" style="position:absolute;left:5360;top:11896;width:44144;height:0;visibility:visible;mso-wrap-style:square;v-text-anchor:top" coordsize="4414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" path="m,l4414394,e" filled="f" strokecolor="#d9d9d9">
                  <v:path arrowok="t" textboxrect="0,0,4414394,0"/>
                </v:shape>
                <v:shape id="Shape 4888" o:spid="_x0000_s1226" style="position:absolute;left:5360;top:10219;width:44144;height:0;visibility:visible;mso-wrap-style:square;v-text-anchor:top" coordsize="4414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" path="m,l4414394,e" filled="f" strokecolor="#d9d9d9">
                  <v:path arrowok="t" textboxrect="0,0,4414394,0"/>
                </v:shape>
                <v:shape id="Shape 4889" o:spid="_x0000_s1227" style="position:absolute;left:5360;top:8558;width:44144;height:0;visibility:visible;mso-wrap-style:square;v-text-anchor:top" coordsize="4414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" path="m,l4414394,e" filled="f" strokecolor="#d9d9d9">
                  <v:path arrowok="t" textboxrect="0,0,4414394,0"/>
                </v:shape>
                <v:shape id="Shape 4890" o:spid="_x0000_s1228" style="position:absolute;left:5360;top:6880;width:44144;height:0;visibility:visible;mso-wrap-style:square;v-text-anchor:top" coordsize="4414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" path="m,l4414394,e" filled="f" strokecolor="#d9d9d9">
                  <v:path arrowok="t" textboxrect="0,0,4414394,0"/>
                </v:shape>
                <v:shape id="Shape 130723" o:spid="_x0000_s1229" style="position:absolute;left:40190;top:15218;width:1585;height:91;visibility:visible;mso-wrap-style:square;v-text-anchor:top" coordsize="1584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" path="m,l158496,r,9144l,9144,,e" fillcolor="#818181" stroked="f" strokeweight="0">
                  <v:path arrowok="t" textboxrect="0,0,158496,9144"/>
                </v:shape>
                <v:shape id="Shape 130724" o:spid="_x0000_s1230" style="position:absolute;left:29156;top:15218;width:1585;height:91;visibility:visible;mso-wrap-style:square;v-text-anchor:top" coordsize="1584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" path="m,l158496,r,9144l,9144,,e" fillcolor="#818181" stroked="f" strokeweight="0">
                  <v:path arrowok="t" textboxrect="0,0,158496,9144"/>
                </v:shape>
                <v:shape id="Shape 130725" o:spid="_x0000_s1231" style="position:absolute;left:18122;top:15218;width:1570;height:91;visibility:visible;mso-wrap-style:square;v-text-anchor:top" coordsize="1569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" path="m,l156972,r,9144l,9144,,e" fillcolor="#818181" stroked="f" strokeweight="0">
                  <v:path arrowok="t" textboxrect="0,0,156972,9144"/>
                </v:shape>
                <v:shape id="Shape 130726" o:spid="_x0000_s1232" style="position:absolute;left:7089;top:15218;width:1569;height:91;visibility:visible;mso-wrap-style:square;v-text-anchor:top" coordsize="1569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" path="m,l156972,r,9144l,9144,,e" fillcolor="#818181" stroked="f" strokeweight="0">
                  <v:path arrowok="t" textboxrect="0,0,156972,9144"/>
                </v:shape>
                <v:shape id="Shape 130727" o:spid="_x0000_s1233" style="position:absolute;left:42202;top:15218;width:1569;height:91;visibility:visible;mso-wrap-style:square;v-text-anchor:top" coordsize="1569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" path="m,l156972,r,9144l,9144,,e" fillcolor="#9a9a9a" stroked="f" strokeweight="0">
                  <v:path arrowok="t" textboxrect="0,0,156972,9144"/>
                </v:shape>
                <v:shape id="Shape 130728" o:spid="_x0000_s1234" style="position:absolute;left:31168;top:15218;width:1570;height:91;visibility:visible;mso-wrap-style:square;v-text-anchor:top" coordsize="1569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" path="m,l156972,r,9144l,9144,,e" fillcolor="#9a9a9a" stroked="f" strokeweight="0">
                  <v:path arrowok="t" textboxrect="0,0,156972,9144"/>
                </v:shape>
                <v:shape id="Shape 130729" o:spid="_x0000_s1235" style="position:absolute;left:20119;top:15218;width:1585;height:91;visibility:visible;mso-wrap-style:square;v-text-anchor:top" coordsize="1584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" path="m,l158496,r,9144l,9144,,e" fillcolor="#9a9a9a" stroked="f" strokeweight="0">
                  <v:path arrowok="t" textboxrect="0,0,158496,9144"/>
                </v:shape>
                <v:shape id="Shape 130730" o:spid="_x0000_s1236" style="position:absolute;left:9085;top:15218;width:1585;height:91;visibility:visible;mso-wrap-style:square;v-text-anchor:top" coordsize="1584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" path="m,l158496,r,9144l,9144,,e" fillcolor="#9a9a9a" stroked="f" strokeweight="0">
                  <v:path arrowok="t" textboxrect="0,0,158496,9144"/>
                </v:shape>
                <v:shape id="Shape 130731" o:spid="_x0000_s1237" style="position:absolute;left:44198;top:15233;width:1585;height:92;visibility:visible;mso-wrap-style:square;v-text-anchor:top" coordsize="1584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" path="m,l158496,r,9144l,9144,,e" fillcolor="#b5b5b5" stroked="f" strokeweight="0">
                  <v:path arrowok="t" textboxrect="0,0,158496,9144"/>
                </v:shape>
                <v:shape id="Shape 130732" o:spid="_x0000_s1238" style="position:absolute;left:22131;top:15081;width:1569;height:152;visibility:visible;mso-wrap-style:square;v-text-anchor:top" coordsize="156972,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" path="m,l156972,r,15240l,15240,,e" fillcolor="#b5b5b5" stroked="f" strokeweight="0">
                  <v:path arrowok="t" textboxrect="0,0,156972,15240"/>
                </v:shape>
                <v:shape id="Shape 130733" o:spid="_x0000_s1239" style="position:absolute;left:33164;top:15005;width:1570;height:228;visibility:visible;mso-wrap-style:square;v-text-anchor:top" coordsize="156972,2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" path="m,l156972,r,22861l,22861,,e" fillcolor="#b5b5b5" stroked="f" strokeweight="0">
                  <v:path arrowok="t" textboxrect="0,0,156972,22861"/>
                </v:shape>
                <v:shape id="Shape 130734" o:spid="_x0000_s1240" style="position:absolute;left:11097;top:15005;width:1569;height:228;visibility:visible;mso-wrap-style:square;v-text-anchor:top" coordsize="156972,228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" path="m,l156972,r,22861l,22861,,e" fillcolor="#b5b5b5" stroked="f" strokeweight="0">
                  <v:path arrowok="t" textboxrect="0,0,156972,22861"/>
                </v:shape>
                <v:shape id="Shape 130735" o:spid="_x0000_s1241" style="position:absolute;left:46194;top:14212;width:1585;height:1021;visibility:visible;mso-wrap-style:square;v-text-anchor:top" coordsize="158496,102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" path="m,l158496,r,102109l,102109,,e" fillcolor="#d1d1d1" stroked="f" strokeweight="0">
                  <v:path arrowok="t" textboxrect="0,0,158496,102109"/>
                </v:shape>
                <v:shape id="Shape 130736" o:spid="_x0000_s1242" style="position:absolute;left:24127;top:13145;width:1585;height:2088;visibility:visible;mso-wrap-style:square;v-text-anchor:top" coordsize="158496,20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" path="m,l158496,r,208788l,208788,,e" fillcolor="#d1d1d1" stroked="f" strokeweight="0">
                  <v:path arrowok="t" textboxrect="0,0,158496,208788"/>
                </v:shape>
                <v:shape id="Shape 130737" o:spid="_x0000_s1243" style="position:absolute;left:35161;top:11545;width:1585;height:3688;visibility:visible;mso-wrap-style:square;v-text-anchor:top" coordsize="158496,368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" path="m,l158496,r,368809l,368809,,e" fillcolor="#d1d1d1" stroked="f" strokeweight="0">
                  <v:path arrowok="t" textboxrect="0,0,158496,368809"/>
                </v:shape>
                <v:shape id="Shape 130738" o:spid="_x0000_s1244" style="position:absolute;left:13093;top:8695;width:1570;height:6538;visibility:visible;mso-wrap-style:square;v-text-anchor:top" coordsize="156972,65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" path="m,l156972,r,653797l,653797,,e" fillcolor="#d1d1d1" stroked="f" strokeweight="0">
                  <v:path arrowok="t" textboxrect="0,0,156972,653797"/>
                </v:shape>
                <v:shape id="Shape 4907" o:spid="_x0000_s1245" style="position:absolute;left:5360;top:15238;width:44144;height:0;visibility:visible;mso-wrap-style:square;v-text-anchor:top" coordsize="44143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" path="m,l4414394,e" filled="f" strokecolor="#d9d9d9">
                  <v:path arrowok="t" textboxrect="0,0,4414394,0"/>
                </v:shape>
                <v:rect id="Rectangle 4908" o:spid="_x0000_s1246" style="position:absolute;left:1056;top:16379;width:432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-50000</w:t>
                        </w:r>
                      </w:p>
                    </w:txbxContent>
                  </v:textbox>
                </v:rect>
                <v:rect id="Rectangle 4909" o:spid="_x0000_s1247" style="position:absolute;left:3723;top:14705;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4910" o:spid="_x0000_s1248" style="position:absolute;left:1407;top:13035;width:385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50000</w:t>
                        </w:r>
                      </w:p>
                    </w:txbxContent>
                  </v:textbox>
                </v:rect>
                <v:rect id="Rectangle 4911" o:spid="_x0000_s1249" style="position:absolute;left:828;top:11361;width:462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100000</w:t>
                        </w:r>
                      </w:p>
                    </w:txbxContent>
                  </v:textbox>
                </v:rect>
                <v:rect id="Rectangle 4912" o:spid="_x0000_s1250" style="position:absolute;left:828;top:9691;width:462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150000</w:t>
                        </w:r>
                      </w:p>
                    </w:txbxContent>
                  </v:textbox>
                </v:rect>
                <v:rect id="Rectangle 4913" o:spid="_x0000_s1251" style="position:absolute;left:828;top:8018;width:462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200000</w:t>
                        </w:r>
                      </w:p>
                    </w:txbxContent>
                  </v:textbox>
                </v:rect>
                <v:rect id="Rectangle 4914" o:spid="_x0000_s1252" style="position:absolute;left:828;top:6347;width:462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250000</w:t>
                        </w:r>
                      </w:p>
                    </w:txbxContent>
                  </v:textbox>
                </v:rect>
                <v:rect id="Rectangle 4915" o:spid="_x0000_s1253" style="position:absolute;left:9725;top:16192;width:308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2019</w:t>
                        </w:r>
                      </w:p>
                    </w:txbxContent>
                  </v:textbox>
                </v:rect>
                <v:rect id="Rectangle 4916" o:spid="_x0000_s1254" style="position:absolute;left:20761;top:16192;width:308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2020</w:t>
                        </w:r>
                      </w:p>
                    </w:txbxContent>
                  </v:textbox>
                </v:rect>
                <v:rect id="Rectangle 4917" o:spid="_x0000_s1255" style="position:absolute;left:31802;top:16192;width:308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2021</w:t>
                        </w:r>
                      </w:p>
                    </w:txbxContent>
                  </v:textbox>
                </v:rect>
                <v:rect id="Rectangle 4918" o:spid="_x0000_s1256" style="position:absolute;left:42839;top:16192;width:308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2022</w:t>
                        </w:r>
                      </w:p>
                    </w:txbxContent>
                  </v:textbox>
                </v:rect>
                <v:rect id="Rectangle 4919" o:spid="_x0000_s1257" style="position:absolute;left:7030;top:1308;width:49534;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 xml:space="preserve">Динаміка результатів діяльності підприємства за </w:t>
                        </w:r>
                      </w:p>
                    </w:txbxContent>
                  </v:textbox>
                </v:rect>
                <v:rect id="Rectangle 4920" o:spid="_x0000_s1258" style="position:absolute;left:20217;top:3487;width:4790;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2019</w:t>
                        </w:r>
                      </w:p>
                    </w:txbxContent>
                  </v:textbox>
                </v:rect>
                <v:rect id="Rectangle 4921" o:spid="_x0000_s1259" style="position:absolute;left:23813;top:3487;width:72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w:t>
                        </w:r>
                      </w:p>
                    </w:txbxContent>
                  </v:textbox>
                </v:rect>
                <v:rect id="Rectangle 106054" o:spid="_x0000_s1260" style="position:absolute;left:24362;top:3487;width:4797;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2022</w:t>
                        </w:r>
                      </w:p>
                    </w:txbxContent>
                  </v:textbox>
                </v:rect>
                <v:rect id="Rectangle 106055" o:spid="_x0000_s1261" style="position:absolute;left:27960;top:3487;width:3614;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v:textbox>
                </v:rect>
                <v:shape id="Shape 130739" o:spid="_x0000_s1262" style="position:absolute;left:6447;top:19064;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" path="m,l62780,r,62780l,62780,,e" fillcolor="#818181" stroked="f" strokeweight="0">
                  <v:path arrowok="t" textboxrect="0,0,62780,62780"/>
                </v:shape>
                <v:rect id="Rectangle 4924" o:spid="_x0000_s1263" style="position:absolute;left:7348;top:18848;width:1030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v:textbox>
                </v:rect>
                <v:shape id="Shape 130740" o:spid="_x0000_s1264" style="position:absolute;left:25859;top:19064;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" path="m,l62780,r,62780l,62780,,e" fillcolor="#9a9a9a" stroked="f" strokeweight="0">
                  <v:path arrowok="t" textboxrect="0,0,62780,62780"/>
                </v:shape>
                <v:rect id="Rectangle 4926" o:spid="_x0000_s1265" style="position:absolute;left:26761;top:18848;width:1182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v:textbox>
                </v:rect>
                <v:shape id="Shape 130741" o:spid="_x0000_s1266" style="position:absolute;left:6447;top:2120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" path="m,l62780,r,62780l,62780,,e" fillcolor="#b5b5b5" stroked="f" strokeweight="0">
                  <v:path arrowok="t" textboxrect="0,0,62780,62780"/>
                </v:shape>
                <v:rect id="Rectangle 4928" o:spid="_x0000_s1267" style="position:absolute;left:7348;top:20990;width:1741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v:textbox>
                </v:rect>
                <v:shape id="Shape 130742" o:spid="_x0000_s1268" style="position:absolute;left:25859;top:21207;width:628;height:628;visibility:visible;mso-wrap-style:square;v-text-anchor:top" coordsize="62780,6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" path="m,l62780,r,62780l,62780,,e" fillcolor="#d1d1d1" stroked="f" strokeweight="0">
                  <v:path arrowok="t" textboxrect="0,0,62780,62780"/>
                </v:shape>
                <v:rect id="Rectangle 4930" o:spid="_x0000_s1269" style="position:absolute;left:26761;top:20990;width:2422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v:textbox>
                </v:rect>
                <v:shape id="Shape 4931" o:spid="_x0000_s1270" style="position:absolute;width:50901;height:23164;visibility:visible;mso-wrap-style:square;v-text-anchor:top" coordsize="5090160,2316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" path="m,2316480r5090160,l5090160,,,,,2316480xe" filled="f" strokecolor="#d9d9d9">
                  <v:path arrowok="t" textboxrect="0,0,5090160,2316480"/>
                </v:shape>
                <w10:anchorlock/>
              </v:group>
            </w:pict>
          </mc:Fallback>
        </mc:AlternateContent>
      </w:r>
    </w:p>
    <w:p w:rsidR="00B238FA" w:rsidRPr="00E8420D" w:rsidRDefault="00B379ED" w:rsidP="00E8420D">
      <w:pPr>
        <w:spacing w:after="154" w:line="258" w:lineRule="auto"/>
        <w:ind w:left="2019" w:right="0" w:hanging="10"/>
        <w:jc w:val="center"/>
        <w:rPr>
          <w:szCs w:val="28"/>
        </w:rPr>
      </w:pPr>
      <w:r w:rsidRPr="00E8420D">
        <w:rPr>
          <w:szCs w:val="28"/>
        </w:rPr>
        <w:t>Рисунок 1.8 – Динаміка результатів діяльності ТОВ «СТЕНЛІ»</w:t>
      </w:r>
    </w:p>
    <w:p w:rsidR="00B238FA" w:rsidRDefault="00B379ED">
      <w:pPr>
        <w:spacing w:after="154" w:line="258" w:lineRule="auto"/>
        <w:ind w:left="561" w:right="0" w:hanging="10"/>
        <w:jc w:val="left"/>
      </w:pPr>
      <w:r>
        <w:rPr>
          <w:sz w:val="24"/>
        </w:rPr>
        <w:t xml:space="preserve">Джерело: основано на [21]  </w:t>
      </w:r>
    </w:p>
    <w:p w:rsidR="00B238FA" w:rsidRDefault="00B379ED">
      <w:pPr>
        <w:spacing w:after="183" w:line="259" w:lineRule="auto"/>
        <w:ind w:left="632" w:right="0" w:firstLine="0"/>
        <w:jc w:val="center"/>
      </w:pPr>
      <w:r>
        <w:t xml:space="preserve"> </w:t>
      </w:r>
    </w:p>
    <w:p w:rsidR="00B238FA" w:rsidRDefault="00B379ED">
      <w:pPr>
        <w:ind w:left="-15" w:right="0"/>
      </w:pPr>
      <w:r>
        <w:t>4.</w:t>
      </w:r>
      <w:r>
        <w:rPr>
          <w:rFonts w:ascii="Arial" w:eastAsia="Arial" w:hAnsi="Arial" w:cs="Arial"/>
        </w:rPr>
        <w:t xml:space="preserve"> </w:t>
      </w:r>
      <w:r w:rsidR="00DB6990">
        <w:rPr>
          <w:lang w:val="uk-UA"/>
        </w:rPr>
        <w:t>«</w:t>
      </w:r>
      <w:r w:rsidR="00DB6990">
        <w:t>Metabo</w:t>
      </w:r>
      <w:r w:rsidR="00DB6990">
        <w:rPr>
          <w:lang w:val="uk-UA"/>
        </w:rPr>
        <w:t>»</w:t>
      </w:r>
      <w:r>
        <w:t xml:space="preserve"> - Metabo є відомим виробником електроінструментів для професіоналів. Вони виробляють інструменти, такі як перфоратори, шліфувальні машинки, фрезери та інші, з фокусом на якості та витривалості.</w:t>
      </w:r>
      <w:r w:rsidR="00E8420D">
        <w:rPr>
          <w:lang w:val="uk-UA"/>
        </w:rPr>
        <w:t xml:space="preserve"> </w:t>
      </w:r>
      <w:r w:rsidR="00E8420D" w:rsidRPr="00E8420D">
        <w:rPr>
          <w:lang w:val="uk-UA"/>
        </w:rPr>
        <w:t xml:space="preserve">Метабо є одним з провідних виробників електроінструментів для професіоналів, і вони зарекомендували себе на ринку завдяки своїй високій якості та надійності. Вони спеціалізуються на виробництві широкого спектру інструментів, включаючи перфоратори, шліфувальні машинки, фрезери, свердла та інші. </w:t>
      </w:r>
      <w:r>
        <w:t xml:space="preserve">  </w:t>
      </w:r>
    </w:p>
    <w:p w:rsidR="00E8420D" w:rsidRDefault="00E8420D">
      <w:pPr>
        <w:spacing w:after="134" w:line="259" w:lineRule="auto"/>
        <w:ind w:left="566" w:right="0" w:firstLine="0"/>
      </w:pPr>
    </w:p>
    <w:p w:rsidR="00E8420D" w:rsidRDefault="00E8420D">
      <w:pPr>
        <w:spacing w:after="134" w:line="259" w:lineRule="auto"/>
        <w:ind w:left="566" w:right="0" w:firstLine="0"/>
      </w:pPr>
    </w:p>
    <w:p w:rsidR="00E8420D" w:rsidRDefault="00E8420D">
      <w:pPr>
        <w:spacing w:after="134" w:line="259" w:lineRule="auto"/>
        <w:ind w:left="566" w:right="0" w:firstLine="0"/>
      </w:pPr>
    </w:p>
    <w:p w:rsidR="00E8420D" w:rsidRDefault="00E8420D">
      <w:pPr>
        <w:spacing w:after="134" w:line="259" w:lineRule="auto"/>
        <w:ind w:left="566" w:right="0" w:firstLine="0"/>
      </w:pPr>
    </w:p>
    <w:p w:rsidR="00B238FA" w:rsidRDefault="00B379ED">
      <w:pPr>
        <w:spacing w:after="134" w:line="259" w:lineRule="auto"/>
        <w:ind w:left="566" w:right="0" w:firstLine="0"/>
      </w:pPr>
      <w:r>
        <w:lastRenderedPageBreak/>
        <w:t xml:space="preserve">Динаміка фінансових показників показана графічно на рис. 1.9. </w:t>
      </w:r>
    </w:p>
    <w:p w:rsidR="00B238FA" w:rsidRDefault="00B379ED" w:rsidP="00E8420D">
      <w:pPr>
        <w:spacing w:after="0" w:line="259" w:lineRule="auto"/>
        <w:ind w:left="566" w:right="0" w:firstLine="0"/>
        <w:jc w:val="left"/>
      </w:pPr>
      <w:r>
        <w:t xml:space="preserve"> </w:t>
      </w:r>
      <w:r>
        <w:rPr>
          <w:rFonts w:ascii="Calibri" w:eastAsia="Calibri" w:hAnsi="Calibri" w:cs="Calibri"/>
          <w:noProof/>
          <w:sz w:val="22"/>
        </w:rPr>
        <mc:AlternateContent>
          <mc:Choice Requires="wpg">
            <w:drawing>
              <wp:inline distT="0" distB="0" distL="0" distR="0">
                <wp:extent cx="5380101" cy="2021048"/>
                <wp:effectExtent l="0" t="0" r="0" b="0"/>
                <wp:docPr id="106716" name="Group 106716"/>
                <wp:cNvGraphicFramePr/>
                <a:graphic xmlns:a="http://schemas.openxmlformats.org/drawingml/2006/main">
                  <a:graphicData uri="http://schemas.microsoft.com/office/word/2010/wordprocessingGroup">
                    <wpg:wgp>
                      <wpg:cNvGrpSpPr/>
                      <wpg:grpSpPr>
                        <a:xfrm>
                          <a:off x="0" y="0"/>
                          <a:ext cx="5380101" cy="2021048"/>
                          <a:chOff x="0" y="0"/>
                          <a:chExt cx="5380101" cy="2021048"/>
                        </a:xfrm>
                      </wpg:grpSpPr>
                      <wps:wsp>
                        <wps:cNvPr id="4860" name="Rectangle 4860"/>
                        <wps:cNvSpPr/>
                        <wps:spPr>
                          <a:xfrm>
                            <a:off x="5335524" y="1823661"/>
                            <a:ext cx="59288" cy="262525"/>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4933" name="Shape 4933"/>
                        <wps:cNvSpPr/>
                        <wps:spPr>
                          <a:xfrm>
                            <a:off x="570992" y="1133666"/>
                            <a:ext cx="4615688" cy="0"/>
                          </a:xfrm>
                          <a:custGeom>
                            <a:avLst/>
                            <a:gdLst/>
                            <a:ahLst/>
                            <a:cxnLst/>
                            <a:rect l="0" t="0" r="0" b="0"/>
                            <a:pathLst>
                              <a:path w="4615688">
                                <a:moveTo>
                                  <a:pt x="0" y="0"/>
                                </a:moveTo>
                                <a:lnTo>
                                  <a:pt x="4615688"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934" name="Shape 4934"/>
                        <wps:cNvSpPr/>
                        <wps:spPr>
                          <a:xfrm>
                            <a:off x="570992" y="687896"/>
                            <a:ext cx="4615688" cy="0"/>
                          </a:xfrm>
                          <a:custGeom>
                            <a:avLst/>
                            <a:gdLst/>
                            <a:ahLst/>
                            <a:cxnLst/>
                            <a:rect l="0" t="0" r="0" b="0"/>
                            <a:pathLst>
                              <a:path w="4615688">
                                <a:moveTo>
                                  <a:pt x="0" y="0"/>
                                </a:moveTo>
                                <a:lnTo>
                                  <a:pt x="4615688"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763" name="Shape 130763"/>
                        <wps:cNvSpPr/>
                        <wps:spPr>
                          <a:xfrm>
                            <a:off x="4185158" y="909892"/>
                            <a:ext cx="140208" cy="9144"/>
                          </a:xfrm>
                          <a:custGeom>
                            <a:avLst/>
                            <a:gdLst/>
                            <a:ahLst/>
                            <a:cxnLst/>
                            <a:rect l="0" t="0" r="0" b="0"/>
                            <a:pathLst>
                              <a:path w="140208" h="9144">
                                <a:moveTo>
                                  <a:pt x="0" y="0"/>
                                </a:moveTo>
                                <a:lnTo>
                                  <a:pt x="140208" y="0"/>
                                </a:lnTo>
                                <a:lnTo>
                                  <a:pt x="140208"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764" name="Shape 130764"/>
                        <wps:cNvSpPr/>
                        <wps:spPr>
                          <a:xfrm>
                            <a:off x="3031490" y="909892"/>
                            <a:ext cx="140208" cy="9144"/>
                          </a:xfrm>
                          <a:custGeom>
                            <a:avLst/>
                            <a:gdLst/>
                            <a:ahLst/>
                            <a:cxnLst/>
                            <a:rect l="0" t="0" r="0" b="0"/>
                            <a:pathLst>
                              <a:path w="140208" h="9144">
                                <a:moveTo>
                                  <a:pt x="0" y="0"/>
                                </a:moveTo>
                                <a:lnTo>
                                  <a:pt x="140208" y="0"/>
                                </a:lnTo>
                                <a:lnTo>
                                  <a:pt x="140208"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765" name="Shape 130765"/>
                        <wps:cNvSpPr/>
                        <wps:spPr>
                          <a:xfrm>
                            <a:off x="1877822" y="909892"/>
                            <a:ext cx="138684" cy="9144"/>
                          </a:xfrm>
                          <a:custGeom>
                            <a:avLst/>
                            <a:gdLst/>
                            <a:ahLst/>
                            <a:cxnLst/>
                            <a:rect l="0" t="0" r="0" b="0"/>
                            <a:pathLst>
                              <a:path w="138684" h="9144">
                                <a:moveTo>
                                  <a:pt x="0" y="0"/>
                                </a:moveTo>
                                <a:lnTo>
                                  <a:pt x="138684" y="0"/>
                                </a:lnTo>
                                <a:lnTo>
                                  <a:pt x="138684"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766" name="Shape 130766"/>
                        <wps:cNvSpPr/>
                        <wps:spPr>
                          <a:xfrm>
                            <a:off x="724154" y="909892"/>
                            <a:ext cx="138684" cy="9144"/>
                          </a:xfrm>
                          <a:custGeom>
                            <a:avLst/>
                            <a:gdLst/>
                            <a:ahLst/>
                            <a:cxnLst/>
                            <a:rect l="0" t="0" r="0" b="0"/>
                            <a:pathLst>
                              <a:path w="138684" h="9144">
                                <a:moveTo>
                                  <a:pt x="0" y="0"/>
                                </a:moveTo>
                                <a:lnTo>
                                  <a:pt x="138684" y="0"/>
                                </a:lnTo>
                                <a:lnTo>
                                  <a:pt x="138684" y="9144"/>
                                </a:lnTo>
                                <a:lnTo>
                                  <a:pt x="0" y="9144"/>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130767" name="Shape 130767"/>
                        <wps:cNvSpPr/>
                        <wps:spPr>
                          <a:xfrm>
                            <a:off x="4363466" y="893128"/>
                            <a:ext cx="138684" cy="18288"/>
                          </a:xfrm>
                          <a:custGeom>
                            <a:avLst/>
                            <a:gdLst/>
                            <a:ahLst/>
                            <a:cxnLst/>
                            <a:rect l="0" t="0" r="0" b="0"/>
                            <a:pathLst>
                              <a:path w="138684" h="18288">
                                <a:moveTo>
                                  <a:pt x="0" y="0"/>
                                </a:moveTo>
                                <a:lnTo>
                                  <a:pt x="138684" y="0"/>
                                </a:lnTo>
                                <a:lnTo>
                                  <a:pt x="138684" y="18288"/>
                                </a:lnTo>
                                <a:lnTo>
                                  <a:pt x="0" y="18288"/>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768" name="Shape 130768"/>
                        <wps:cNvSpPr/>
                        <wps:spPr>
                          <a:xfrm>
                            <a:off x="3208274" y="893128"/>
                            <a:ext cx="140208" cy="18288"/>
                          </a:xfrm>
                          <a:custGeom>
                            <a:avLst/>
                            <a:gdLst/>
                            <a:ahLst/>
                            <a:cxnLst/>
                            <a:rect l="0" t="0" r="0" b="0"/>
                            <a:pathLst>
                              <a:path w="140208" h="18288">
                                <a:moveTo>
                                  <a:pt x="0" y="0"/>
                                </a:moveTo>
                                <a:lnTo>
                                  <a:pt x="140208" y="0"/>
                                </a:lnTo>
                                <a:lnTo>
                                  <a:pt x="140208" y="18288"/>
                                </a:lnTo>
                                <a:lnTo>
                                  <a:pt x="0" y="18288"/>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769" name="Shape 130769"/>
                        <wps:cNvSpPr/>
                        <wps:spPr>
                          <a:xfrm>
                            <a:off x="2054606" y="893128"/>
                            <a:ext cx="140208" cy="18288"/>
                          </a:xfrm>
                          <a:custGeom>
                            <a:avLst/>
                            <a:gdLst/>
                            <a:ahLst/>
                            <a:cxnLst/>
                            <a:rect l="0" t="0" r="0" b="0"/>
                            <a:pathLst>
                              <a:path w="140208" h="18288">
                                <a:moveTo>
                                  <a:pt x="0" y="0"/>
                                </a:moveTo>
                                <a:lnTo>
                                  <a:pt x="140208" y="0"/>
                                </a:lnTo>
                                <a:lnTo>
                                  <a:pt x="140208" y="18288"/>
                                </a:lnTo>
                                <a:lnTo>
                                  <a:pt x="0" y="18288"/>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770" name="Shape 130770"/>
                        <wps:cNvSpPr/>
                        <wps:spPr>
                          <a:xfrm>
                            <a:off x="900938" y="893128"/>
                            <a:ext cx="140208" cy="18288"/>
                          </a:xfrm>
                          <a:custGeom>
                            <a:avLst/>
                            <a:gdLst/>
                            <a:ahLst/>
                            <a:cxnLst/>
                            <a:rect l="0" t="0" r="0" b="0"/>
                            <a:pathLst>
                              <a:path w="140208" h="18288">
                                <a:moveTo>
                                  <a:pt x="0" y="0"/>
                                </a:moveTo>
                                <a:lnTo>
                                  <a:pt x="140208" y="0"/>
                                </a:lnTo>
                                <a:lnTo>
                                  <a:pt x="140208" y="18288"/>
                                </a:lnTo>
                                <a:lnTo>
                                  <a:pt x="0" y="18288"/>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130771" name="Shape 130771"/>
                        <wps:cNvSpPr/>
                        <wps:spPr>
                          <a:xfrm>
                            <a:off x="1077722" y="911416"/>
                            <a:ext cx="140208" cy="9144"/>
                          </a:xfrm>
                          <a:custGeom>
                            <a:avLst/>
                            <a:gdLst/>
                            <a:ahLst/>
                            <a:cxnLst/>
                            <a:rect l="0" t="0" r="0" b="0"/>
                            <a:pathLst>
                              <a:path w="140208" h="9144">
                                <a:moveTo>
                                  <a:pt x="0" y="0"/>
                                </a:moveTo>
                                <a:lnTo>
                                  <a:pt x="140208" y="0"/>
                                </a:lnTo>
                                <a:lnTo>
                                  <a:pt x="140208" y="9144"/>
                                </a:lnTo>
                                <a:lnTo>
                                  <a:pt x="0" y="914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772" name="Shape 130772"/>
                        <wps:cNvSpPr/>
                        <wps:spPr>
                          <a:xfrm>
                            <a:off x="2231390" y="908368"/>
                            <a:ext cx="140208" cy="9144"/>
                          </a:xfrm>
                          <a:custGeom>
                            <a:avLst/>
                            <a:gdLst/>
                            <a:ahLst/>
                            <a:cxnLst/>
                            <a:rect l="0" t="0" r="0" b="0"/>
                            <a:pathLst>
                              <a:path w="140208" h="9144">
                                <a:moveTo>
                                  <a:pt x="0" y="0"/>
                                </a:moveTo>
                                <a:lnTo>
                                  <a:pt x="140208" y="0"/>
                                </a:lnTo>
                                <a:lnTo>
                                  <a:pt x="140208" y="9144"/>
                                </a:lnTo>
                                <a:lnTo>
                                  <a:pt x="0" y="9144"/>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773" name="Shape 130773"/>
                        <wps:cNvSpPr/>
                        <wps:spPr>
                          <a:xfrm>
                            <a:off x="3386582" y="899224"/>
                            <a:ext cx="138684" cy="12192"/>
                          </a:xfrm>
                          <a:custGeom>
                            <a:avLst/>
                            <a:gdLst/>
                            <a:ahLst/>
                            <a:cxnLst/>
                            <a:rect l="0" t="0" r="0" b="0"/>
                            <a:pathLst>
                              <a:path w="138684" h="12192">
                                <a:moveTo>
                                  <a:pt x="0" y="0"/>
                                </a:moveTo>
                                <a:lnTo>
                                  <a:pt x="138684" y="0"/>
                                </a:lnTo>
                                <a:lnTo>
                                  <a:pt x="138684" y="12192"/>
                                </a:lnTo>
                                <a:lnTo>
                                  <a:pt x="0" y="1219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774" name="Shape 130774"/>
                        <wps:cNvSpPr/>
                        <wps:spPr>
                          <a:xfrm>
                            <a:off x="4540250" y="888556"/>
                            <a:ext cx="138684" cy="22860"/>
                          </a:xfrm>
                          <a:custGeom>
                            <a:avLst/>
                            <a:gdLst/>
                            <a:ahLst/>
                            <a:cxnLst/>
                            <a:rect l="0" t="0" r="0" b="0"/>
                            <a:pathLst>
                              <a:path w="138684" h="22860">
                                <a:moveTo>
                                  <a:pt x="0" y="0"/>
                                </a:moveTo>
                                <a:lnTo>
                                  <a:pt x="138684" y="0"/>
                                </a:lnTo>
                                <a:lnTo>
                                  <a:pt x="138684" y="22860"/>
                                </a:lnTo>
                                <a:lnTo>
                                  <a:pt x="0" y="2286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775" name="Shape 130775"/>
                        <wps:cNvSpPr/>
                        <wps:spPr>
                          <a:xfrm>
                            <a:off x="4717034" y="800164"/>
                            <a:ext cx="140208" cy="111252"/>
                          </a:xfrm>
                          <a:custGeom>
                            <a:avLst/>
                            <a:gdLst/>
                            <a:ahLst/>
                            <a:cxnLst/>
                            <a:rect l="0" t="0" r="0" b="0"/>
                            <a:pathLst>
                              <a:path w="140208" h="111252">
                                <a:moveTo>
                                  <a:pt x="0" y="0"/>
                                </a:moveTo>
                                <a:lnTo>
                                  <a:pt x="140208" y="0"/>
                                </a:lnTo>
                                <a:lnTo>
                                  <a:pt x="140208" y="111252"/>
                                </a:lnTo>
                                <a:lnTo>
                                  <a:pt x="0" y="111252"/>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776" name="Shape 130776"/>
                        <wps:cNvSpPr/>
                        <wps:spPr>
                          <a:xfrm>
                            <a:off x="1256030" y="795592"/>
                            <a:ext cx="138684" cy="115824"/>
                          </a:xfrm>
                          <a:custGeom>
                            <a:avLst/>
                            <a:gdLst/>
                            <a:ahLst/>
                            <a:cxnLst/>
                            <a:rect l="0" t="0" r="0" b="0"/>
                            <a:pathLst>
                              <a:path w="138684" h="115824">
                                <a:moveTo>
                                  <a:pt x="0" y="0"/>
                                </a:moveTo>
                                <a:lnTo>
                                  <a:pt x="138684" y="0"/>
                                </a:lnTo>
                                <a:lnTo>
                                  <a:pt x="138684" y="115824"/>
                                </a:lnTo>
                                <a:lnTo>
                                  <a:pt x="0" y="115824"/>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777" name="Shape 130777"/>
                        <wps:cNvSpPr/>
                        <wps:spPr>
                          <a:xfrm>
                            <a:off x="2409698" y="784924"/>
                            <a:ext cx="138684" cy="126492"/>
                          </a:xfrm>
                          <a:custGeom>
                            <a:avLst/>
                            <a:gdLst/>
                            <a:ahLst/>
                            <a:cxnLst/>
                            <a:rect l="0" t="0" r="0" b="0"/>
                            <a:pathLst>
                              <a:path w="138684" h="126492">
                                <a:moveTo>
                                  <a:pt x="0" y="0"/>
                                </a:moveTo>
                                <a:lnTo>
                                  <a:pt x="138684" y="0"/>
                                </a:lnTo>
                                <a:lnTo>
                                  <a:pt x="138684" y="126492"/>
                                </a:lnTo>
                                <a:lnTo>
                                  <a:pt x="0" y="126492"/>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778" name="Shape 130778"/>
                        <wps:cNvSpPr/>
                        <wps:spPr>
                          <a:xfrm>
                            <a:off x="3563366" y="783400"/>
                            <a:ext cx="138684" cy="128016"/>
                          </a:xfrm>
                          <a:custGeom>
                            <a:avLst/>
                            <a:gdLst/>
                            <a:ahLst/>
                            <a:cxnLst/>
                            <a:rect l="0" t="0" r="0" b="0"/>
                            <a:pathLst>
                              <a:path w="138684" h="128016">
                                <a:moveTo>
                                  <a:pt x="0" y="0"/>
                                </a:moveTo>
                                <a:lnTo>
                                  <a:pt x="138684" y="0"/>
                                </a:lnTo>
                                <a:lnTo>
                                  <a:pt x="138684" y="128016"/>
                                </a:lnTo>
                                <a:lnTo>
                                  <a:pt x="0" y="128016"/>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130779" name="Shape 130779"/>
                        <wps:cNvSpPr/>
                        <wps:spPr>
                          <a:xfrm>
                            <a:off x="4893818" y="827596"/>
                            <a:ext cx="140208" cy="83820"/>
                          </a:xfrm>
                          <a:custGeom>
                            <a:avLst/>
                            <a:gdLst/>
                            <a:ahLst/>
                            <a:cxnLst/>
                            <a:rect l="0" t="0" r="0" b="0"/>
                            <a:pathLst>
                              <a:path w="140208" h="83820">
                                <a:moveTo>
                                  <a:pt x="0" y="0"/>
                                </a:moveTo>
                                <a:lnTo>
                                  <a:pt x="140208" y="0"/>
                                </a:lnTo>
                                <a:lnTo>
                                  <a:pt x="140208" y="83820"/>
                                </a:lnTo>
                                <a:lnTo>
                                  <a:pt x="0" y="83820"/>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780" name="Shape 130780"/>
                        <wps:cNvSpPr/>
                        <wps:spPr>
                          <a:xfrm>
                            <a:off x="1432814" y="818452"/>
                            <a:ext cx="138684" cy="92964"/>
                          </a:xfrm>
                          <a:custGeom>
                            <a:avLst/>
                            <a:gdLst/>
                            <a:ahLst/>
                            <a:cxnLst/>
                            <a:rect l="0" t="0" r="0" b="0"/>
                            <a:pathLst>
                              <a:path w="138684" h="92964">
                                <a:moveTo>
                                  <a:pt x="0" y="0"/>
                                </a:moveTo>
                                <a:lnTo>
                                  <a:pt x="138684" y="0"/>
                                </a:lnTo>
                                <a:lnTo>
                                  <a:pt x="138684" y="92964"/>
                                </a:lnTo>
                                <a:lnTo>
                                  <a:pt x="0" y="92964"/>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781" name="Shape 130781"/>
                        <wps:cNvSpPr/>
                        <wps:spPr>
                          <a:xfrm>
                            <a:off x="2586482" y="810831"/>
                            <a:ext cx="140208" cy="100585"/>
                          </a:xfrm>
                          <a:custGeom>
                            <a:avLst/>
                            <a:gdLst/>
                            <a:ahLst/>
                            <a:cxnLst/>
                            <a:rect l="0" t="0" r="0" b="0"/>
                            <a:pathLst>
                              <a:path w="140208" h="100585">
                                <a:moveTo>
                                  <a:pt x="0" y="0"/>
                                </a:moveTo>
                                <a:lnTo>
                                  <a:pt x="140208" y="0"/>
                                </a:lnTo>
                                <a:lnTo>
                                  <a:pt x="140208" y="100585"/>
                                </a:lnTo>
                                <a:lnTo>
                                  <a:pt x="0" y="100585"/>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130782" name="Shape 130782"/>
                        <wps:cNvSpPr/>
                        <wps:spPr>
                          <a:xfrm>
                            <a:off x="3740150" y="806259"/>
                            <a:ext cx="140208" cy="105156"/>
                          </a:xfrm>
                          <a:custGeom>
                            <a:avLst/>
                            <a:gdLst/>
                            <a:ahLst/>
                            <a:cxnLst/>
                            <a:rect l="0" t="0" r="0" b="0"/>
                            <a:pathLst>
                              <a:path w="140208" h="105156">
                                <a:moveTo>
                                  <a:pt x="0" y="0"/>
                                </a:moveTo>
                                <a:lnTo>
                                  <a:pt x="140208" y="0"/>
                                </a:lnTo>
                                <a:lnTo>
                                  <a:pt x="140208" y="105156"/>
                                </a:lnTo>
                                <a:lnTo>
                                  <a:pt x="0" y="105156"/>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4955" name="Shape 4955"/>
                        <wps:cNvSpPr/>
                        <wps:spPr>
                          <a:xfrm>
                            <a:off x="570992" y="910781"/>
                            <a:ext cx="4615688" cy="0"/>
                          </a:xfrm>
                          <a:custGeom>
                            <a:avLst/>
                            <a:gdLst/>
                            <a:ahLst/>
                            <a:cxnLst/>
                            <a:rect l="0" t="0" r="0" b="0"/>
                            <a:pathLst>
                              <a:path w="4615688">
                                <a:moveTo>
                                  <a:pt x="0" y="0"/>
                                </a:moveTo>
                                <a:lnTo>
                                  <a:pt x="4615688"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4956" name="Rectangle 4956"/>
                        <wps:cNvSpPr/>
                        <wps:spPr>
                          <a:xfrm>
                            <a:off x="82804" y="1081088"/>
                            <a:ext cx="50911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wps:txbx>
                        <wps:bodyPr horzOverflow="overflow" vert="horz" lIns="0" tIns="0" rIns="0" bIns="0" rtlCol="0">
                          <a:noAutofit/>
                        </wps:bodyPr>
                      </wps:wsp>
                      <wps:wsp>
                        <wps:cNvPr id="4957" name="Rectangle 4957"/>
                        <wps:cNvSpPr/>
                        <wps:spPr>
                          <a:xfrm>
                            <a:off x="407416" y="857949"/>
                            <a:ext cx="7707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4958" name="Rectangle 4958"/>
                        <wps:cNvSpPr/>
                        <wps:spPr>
                          <a:xfrm>
                            <a:off x="117856" y="635191"/>
                            <a:ext cx="4621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wps:txbx>
                        <wps:bodyPr horzOverflow="overflow" vert="horz" lIns="0" tIns="0" rIns="0" bIns="0" rtlCol="0">
                          <a:noAutofit/>
                        </wps:bodyPr>
                      </wps:wsp>
                      <wps:wsp>
                        <wps:cNvPr id="4959" name="Rectangle 4959"/>
                        <wps:cNvSpPr/>
                        <wps:spPr>
                          <a:xfrm>
                            <a:off x="1032637" y="1006793"/>
                            <a:ext cx="30814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2019</w:t>
                              </w:r>
                            </w:p>
                          </w:txbxContent>
                        </wps:txbx>
                        <wps:bodyPr horzOverflow="overflow" vert="horz" lIns="0" tIns="0" rIns="0" bIns="0" rtlCol="0">
                          <a:noAutofit/>
                        </wps:bodyPr>
                      </wps:wsp>
                      <wps:wsp>
                        <wps:cNvPr id="4960" name="Rectangle 4960"/>
                        <wps:cNvSpPr/>
                        <wps:spPr>
                          <a:xfrm>
                            <a:off x="2186940" y="1006793"/>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2020</w:t>
                              </w:r>
                            </w:p>
                          </w:txbxContent>
                        </wps:txbx>
                        <wps:bodyPr horzOverflow="overflow" vert="horz" lIns="0" tIns="0" rIns="0" bIns="0" rtlCol="0">
                          <a:noAutofit/>
                        </wps:bodyPr>
                      </wps:wsp>
                      <wps:wsp>
                        <wps:cNvPr id="4961" name="Rectangle 4961"/>
                        <wps:cNvSpPr/>
                        <wps:spPr>
                          <a:xfrm>
                            <a:off x="3340862" y="1006793"/>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2021</w:t>
                              </w:r>
                            </w:p>
                          </w:txbxContent>
                        </wps:txbx>
                        <wps:bodyPr horzOverflow="overflow" vert="horz" lIns="0" tIns="0" rIns="0" bIns="0" rtlCol="0">
                          <a:noAutofit/>
                        </wps:bodyPr>
                      </wps:wsp>
                      <wps:wsp>
                        <wps:cNvPr id="4962" name="Rectangle 4962"/>
                        <wps:cNvSpPr/>
                        <wps:spPr>
                          <a:xfrm>
                            <a:off x="4495165" y="1006793"/>
                            <a:ext cx="3081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2022</w:t>
                              </w:r>
                            </w:p>
                          </w:txbxContent>
                        </wps:txbx>
                        <wps:bodyPr horzOverflow="overflow" vert="horz" lIns="0" tIns="0" rIns="0" bIns="0" rtlCol="0">
                          <a:noAutofit/>
                        </wps:bodyPr>
                      </wps:wsp>
                      <wps:wsp>
                        <wps:cNvPr id="4963" name="Rectangle 4963"/>
                        <wps:cNvSpPr/>
                        <wps:spPr>
                          <a:xfrm>
                            <a:off x="593979" y="131509"/>
                            <a:ext cx="5432150"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Динаміка результатів діяльності підприємства за 2019</w:t>
                              </w:r>
                            </w:p>
                          </w:txbxContent>
                        </wps:txbx>
                        <wps:bodyPr horzOverflow="overflow" vert="horz" lIns="0" tIns="0" rIns="0" bIns="0" rtlCol="0">
                          <a:noAutofit/>
                        </wps:bodyPr>
                      </wps:wsp>
                      <wps:wsp>
                        <wps:cNvPr id="4964" name="Rectangle 4964"/>
                        <wps:cNvSpPr/>
                        <wps:spPr>
                          <a:xfrm>
                            <a:off x="4679188" y="131509"/>
                            <a:ext cx="72568"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w:t>
                              </w:r>
                            </w:p>
                          </w:txbxContent>
                        </wps:txbx>
                        <wps:bodyPr horzOverflow="overflow" vert="horz" lIns="0" tIns="0" rIns="0" bIns="0" rtlCol="0">
                          <a:noAutofit/>
                        </wps:bodyPr>
                      </wps:wsp>
                      <wps:wsp>
                        <wps:cNvPr id="106058" name="Rectangle 106058"/>
                        <wps:cNvSpPr/>
                        <wps:spPr>
                          <a:xfrm>
                            <a:off x="2346960" y="349441"/>
                            <a:ext cx="479754"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2022</w:t>
                              </w:r>
                            </w:p>
                          </w:txbxContent>
                        </wps:txbx>
                        <wps:bodyPr horzOverflow="overflow" vert="horz" lIns="0" tIns="0" rIns="0" bIns="0" rtlCol="0">
                          <a:noAutofit/>
                        </wps:bodyPr>
                      </wps:wsp>
                      <wps:wsp>
                        <wps:cNvPr id="106059" name="Rectangle 106059"/>
                        <wps:cNvSpPr/>
                        <wps:spPr>
                          <a:xfrm>
                            <a:off x="2706786" y="349441"/>
                            <a:ext cx="361416"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wps:txbx>
                        <wps:bodyPr horzOverflow="overflow" vert="horz" lIns="0" tIns="0" rIns="0" bIns="0" rtlCol="0">
                          <a:noAutofit/>
                        </wps:bodyPr>
                      </wps:wsp>
                      <wps:wsp>
                        <wps:cNvPr id="130783" name="Shape 130783"/>
                        <wps:cNvSpPr/>
                        <wps:spPr>
                          <a:xfrm>
                            <a:off x="762889" y="1349143"/>
                            <a:ext cx="62780" cy="62781"/>
                          </a:xfrm>
                          <a:custGeom>
                            <a:avLst/>
                            <a:gdLst/>
                            <a:ahLst/>
                            <a:cxnLst/>
                            <a:rect l="0" t="0" r="0" b="0"/>
                            <a:pathLst>
                              <a:path w="62780" h="62781">
                                <a:moveTo>
                                  <a:pt x="0" y="0"/>
                                </a:moveTo>
                                <a:lnTo>
                                  <a:pt x="62780" y="0"/>
                                </a:lnTo>
                                <a:lnTo>
                                  <a:pt x="62780" y="62781"/>
                                </a:lnTo>
                                <a:lnTo>
                                  <a:pt x="0" y="62781"/>
                                </a:lnTo>
                                <a:lnTo>
                                  <a:pt x="0" y="0"/>
                                </a:lnTo>
                              </a:path>
                            </a:pathLst>
                          </a:custGeom>
                          <a:ln w="0" cap="flat">
                            <a:round/>
                          </a:ln>
                        </wps:spPr>
                        <wps:style>
                          <a:lnRef idx="0">
                            <a:srgbClr val="000000">
                              <a:alpha val="0"/>
                            </a:srgbClr>
                          </a:lnRef>
                          <a:fillRef idx="1">
                            <a:srgbClr val="7B7B7B"/>
                          </a:fillRef>
                          <a:effectRef idx="0">
                            <a:scrgbClr r="0" g="0" b="0"/>
                          </a:effectRef>
                          <a:fontRef idx="none"/>
                        </wps:style>
                        <wps:bodyPr/>
                      </wps:wsp>
                      <wps:wsp>
                        <wps:cNvPr id="4967" name="Rectangle 4967"/>
                        <wps:cNvSpPr/>
                        <wps:spPr>
                          <a:xfrm>
                            <a:off x="852805" y="1327976"/>
                            <a:ext cx="103068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wps:txbx>
                        <wps:bodyPr horzOverflow="overflow" vert="horz" lIns="0" tIns="0" rIns="0" bIns="0" rtlCol="0">
                          <a:noAutofit/>
                        </wps:bodyPr>
                      </wps:wsp>
                      <wps:wsp>
                        <wps:cNvPr id="130784" name="Shape 130784"/>
                        <wps:cNvSpPr/>
                        <wps:spPr>
                          <a:xfrm>
                            <a:off x="2704084" y="1349143"/>
                            <a:ext cx="62780" cy="62781"/>
                          </a:xfrm>
                          <a:custGeom>
                            <a:avLst/>
                            <a:gdLst/>
                            <a:ahLst/>
                            <a:cxnLst/>
                            <a:rect l="0" t="0" r="0" b="0"/>
                            <a:pathLst>
                              <a:path w="62780" h="62781">
                                <a:moveTo>
                                  <a:pt x="0" y="0"/>
                                </a:moveTo>
                                <a:lnTo>
                                  <a:pt x="62780" y="0"/>
                                </a:lnTo>
                                <a:lnTo>
                                  <a:pt x="62780" y="62781"/>
                                </a:lnTo>
                                <a:lnTo>
                                  <a:pt x="0" y="62781"/>
                                </a:lnTo>
                                <a:lnTo>
                                  <a:pt x="0" y="0"/>
                                </a:lnTo>
                              </a:path>
                            </a:pathLst>
                          </a:custGeom>
                          <a:ln w="0" cap="flat">
                            <a:round/>
                          </a:ln>
                        </wps:spPr>
                        <wps:style>
                          <a:lnRef idx="0">
                            <a:srgbClr val="000000">
                              <a:alpha val="0"/>
                            </a:srgbClr>
                          </a:lnRef>
                          <a:fillRef idx="1">
                            <a:srgbClr val="929292"/>
                          </a:fillRef>
                          <a:effectRef idx="0">
                            <a:scrgbClr r="0" g="0" b="0"/>
                          </a:effectRef>
                          <a:fontRef idx="none"/>
                        </wps:style>
                        <wps:bodyPr/>
                      </wps:wsp>
                      <wps:wsp>
                        <wps:cNvPr id="4969" name="Rectangle 4969"/>
                        <wps:cNvSpPr/>
                        <wps:spPr>
                          <a:xfrm>
                            <a:off x="2794381" y="1327976"/>
                            <a:ext cx="117966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wps:txbx>
                        <wps:bodyPr horzOverflow="overflow" vert="horz" lIns="0" tIns="0" rIns="0" bIns="0" rtlCol="0">
                          <a:noAutofit/>
                        </wps:bodyPr>
                      </wps:wsp>
                      <wps:wsp>
                        <wps:cNvPr id="130785" name="Shape 130785"/>
                        <wps:cNvSpPr/>
                        <wps:spPr>
                          <a:xfrm>
                            <a:off x="762889" y="1563391"/>
                            <a:ext cx="62780" cy="62781"/>
                          </a:xfrm>
                          <a:custGeom>
                            <a:avLst/>
                            <a:gdLst/>
                            <a:ahLst/>
                            <a:cxnLst/>
                            <a:rect l="0" t="0" r="0" b="0"/>
                            <a:pathLst>
                              <a:path w="62780" h="62781">
                                <a:moveTo>
                                  <a:pt x="0" y="0"/>
                                </a:moveTo>
                                <a:lnTo>
                                  <a:pt x="62780" y="0"/>
                                </a:lnTo>
                                <a:lnTo>
                                  <a:pt x="62780" y="62781"/>
                                </a:lnTo>
                                <a:lnTo>
                                  <a:pt x="0" y="62781"/>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4971" name="Rectangle 4971"/>
                        <wps:cNvSpPr/>
                        <wps:spPr>
                          <a:xfrm>
                            <a:off x="852805" y="1542225"/>
                            <a:ext cx="174137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wps:txbx>
                        <wps:bodyPr horzOverflow="overflow" vert="horz" lIns="0" tIns="0" rIns="0" bIns="0" rtlCol="0">
                          <a:noAutofit/>
                        </wps:bodyPr>
                      </wps:wsp>
                      <wps:wsp>
                        <wps:cNvPr id="130786" name="Shape 130786"/>
                        <wps:cNvSpPr/>
                        <wps:spPr>
                          <a:xfrm>
                            <a:off x="2704084" y="1563391"/>
                            <a:ext cx="62780" cy="62781"/>
                          </a:xfrm>
                          <a:custGeom>
                            <a:avLst/>
                            <a:gdLst/>
                            <a:ahLst/>
                            <a:cxnLst/>
                            <a:rect l="0" t="0" r="0" b="0"/>
                            <a:pathLst>
                              <a:path w="62780" h="62781">
                                <a:moveTo>
                                  <a:pt x="0" y="0"/>
                                </a:moveTo>
                                <a:lnTo>
                                  <a:pt x="62780" y="0"/>
                                </a:lnTo>
                                <a:lnTo>
                                  <a:pt x="62780" y="62781"/>
                                </a:lnTo>
                                <a:lnTo>
                                  <a:pt x="0" y="62781"/>
                                </a:lnTo>
                                <a:lnTo>
                                  <a:pt x="0" y="0"/>
                                </a:lnTo>
                              </a:path>
                            </a:pathLst>
                          </a:custGeom>
                          <a:ln w="0" cap="flat">
                            <a:round/>
                          </a:ln>
                        </wps:spPr>
                        <wps:style>
                          <a:lnRef idx="0">
                            <a:srgbClr val="000000">
                              <a:alpha val="0"/>
                            </a:srgbClr>
                          </a:lnRef>
                          <a:fillRef idx="1">
                            <a:srgbClr val="BFBFBF"/>
                          </a:fillRef>
                          <a:effectRef idx="0">
                            <a:scrgbClr r="0" g="0" b="0"/>
                          </a:effectRef>
                          <a:fontRef idx="none"/>
                        </wps:style>
                        <wps:bodyPr/>
                      </wps:wsp>
                      <wps:wsp>
                        <wps:cNvPr id="4973" name="Rectangle 4973"/>
                        <wps:cNvSpPr/>
                        <wps:spPr>
                          <a:xfrm>
                            <a:off x="2794381" y="1542225"/>
                            <a:ext cx="241451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wps:txbx>
                        <wps:bodyPr horzOverflow="overflow" vert="horz" lIns="0" tIns="0" rIns="0" bIns="0" rtlCol="0">
                          <a:noAutofit/>
                        </wps:bodyPr>
                      </wps:wsp>
                      <wps:wsp>
                        <wps:cNvPr id="130787" name="Shape 130787"/>
                        <wps:cNvSpPr/>
                        <wps:spPr>
                          <a:xfrm>
                            <a:off x="762889" y="1777768"/>
                            <a:ext cx="62780" cy="62781"/>
                          </a:xfrm>
                          <a:custGeom>
                            <a:avLst/>
                            <a:gdLst/>
                            <a:ahLst/>
                            <a:cxnLst/>
                            <a:rect l="0" t="0" r="0" b="0"/>
                            <a:pathLst>
                              <a:path w="62780" h="62781">
                                <a:moveTo>
                                  <a:pt x="0" y="0"/>
                                </a:moveTo>
                                <a:lnTo>
                                  <a:pt x="62780" y="0"/>
                                </a:lnTo>
                                <a:lnTo>
                                  <a:pt x="62780" y="62781"/>
                                </a:lnTo>
                                <a:lnTo>
                                  <a:pt x="0" y="62781"/>
                                </a:lnTo>
                                <a:lnTo>
                                  <a:pt x="0" y="0"/>
                                </a:lnTo>
                              </a:path>
                            </a:pathLst>
                          </a:custGeom>
                          <a:ln w="0" cap="flat">
                            <a:round/>
                          </a:ln>
                        </wps:spPr>
                        <wps:style>
                          <a:lnRef idx="0">
                            <a:srgbClr val="000000">
                              <a:alpha val="0"/>
                            </a:srgbClr>
                          </a:lnRef>
                          <a:fillRef idx="1">
                            <a:srgbClr val="D5D5D5"/>
                          </a:fillRef>
                          <a:effectRef idx="0">
                            <a:scrgbClr r="0" g="0" b="0"/>
                          </a:effectRef>
                          <a:fontRef idx="none"/>
                        </wps:style>
                        <wps:bodyPr/>
                      </wps:wsp>
                      <wps:wsp>
                        <wps:cNvPr id="4975" name="Rectangle 4975"/>
                        <wps:cNvSpPr/>
                        <wps:spPr>
                          <a:xfrm>
                            <a:off x="852805" y="1756601"/>
                            <a:ext cx="230202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Собівартість реалізованої продукції</w:t>
                              </w:r>
                            </w:p>
                          </w:txbxContent>
                        </wps:txbx>
                        <wps:bodyPr horzOverflow="overflow" vert="horz" lIns="0" tIns="0" rIns="0" bIns="0" rtlCol="0">
                          <a:noAutofit/>
                        </wps:bodyPr>
                      </wps:wsp>
                      <wps:wsp>
                        <wps:cNvPr id="4976" name="Shape 4976"/>
                        <wps:cNvSpPr/>
                        <wps:spPr>
                          <a:xfrm>
                            <a:off x="0" y="0"/>
                            <a:ext cx="5326380" cy="1973390"/>
                          </a:xfrm>
                          <a:custGeom>
                            <a:avLst/>
                            <a:gdLst/>
                            <a:ahLst/>
                            <a:cxnLst/>
                            <a:rect l="0" t="0" r="0" b="0"/>
                            <a:pathLst>
                              <a:path w="5326380" h="1973390">
                                <a:moveTo>
                                  <a:pt x="5326380" y="0"/>
                                </a:moveTo>
                                <a:lnTo>
                                  <a:pt x="5326380" y="1973390"/>
                                </a:lnTo>
                                <a:lnTo>
                                  <a:pt x="0" y="1973390"/>
                                </a:ln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6716" o:spid="_x0000_s1271" style="width:423.65pt;height:159.15pt;mso-position-horizontal-relative:char;mso-position-vertical-relative:line" coordsize="53801,20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">
                <v:rect id="Rectangle 4860" o:spid="_x0000_s1272" style="position:absolute;left:53355;top:18236;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" filled="f" stroked="f">
                  <v:textbox inset="0,0,0,0">
                    <w:txbxContent>
                      <w:p w:rsidR="00DB6990" w:rsidRDefault="00DB6990">
                        <w:pPr>
                          <w:spacing w:after="160" w:line="259" w:lineRule="auto"/>
                          <w:ind w:right="0" w:firstLine="0"/>
                          <w:jc w:val="left"/>
                        </w:pPr>
                        <w:r>
                          <w:t xml:space="preserve"> </w:t>
                        </w:r>
                      </w:p>
                    </w:txbxContent>
                  </v:textbox>
                </v:rect>
                <v:shape id="Shape 4933" o:spid="_x0000_s1273" style="position:absolute;left:5709;top:11336;width:46157;height:0;visibility:visible;mso-wrap-style:square;v-text-anchor:top" coordsize="46156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" path="m,l4615688,e" filled="f" strokecolor="#d9d9d9">
                  <v:path arrowok="t" textboxrect="0,0,4615688,0"/>
                </v:shape>
                <v:shape id="Shape 4934" o:spid="_x0000_s1274" style="position:absolute;left:5709;top:6878;width:46157;height:0;visibility:visible;mso-wrap-style:square;v-text-anchor:top" coordsize="46156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" path="m,l4615688,e" filled="f" strokecolor="#d9d9d9">
                  <v:path arrowok="t" textboxrect="0,0,4615688,0"/>
                </v:shape>
                <v:shape id="Shape 130763" o:spid="_x0000_s1275" style="position:absolute;left:41851;top:9098;width:1402;height:92;visibility:visible;mso-wrap-style:square;v-text-anchor:top" coordsize="14020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" path="m,l140208,r,9144l,9144,,e" fillcolor="#7b7b7b" stroked="f" strokeweight="0">
                  <v:path arrowok="t" textboxrect="0,0,140208,9144"/>
                </v:shape>
                <v:shape id="Shape 130764" o:spid="_x0000_s1276" style="position:absolute;left:30314;top:9098;width:1402;height:92;visibility:visible;mso-wrap-style:square;v-text-anchor:top" coordsize="14020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" path="m,l140208,r,9144l,9144,,e" fillcolor="#7b7b7b" stroked="f" strokeweight="0">
                  <v:path arrowok="t" textboxrect="0,0,140208,9144"/>
                </v:shape>
                <v:shape id="Shape 130765" o:spid="_x0000_s1277" style="position:absolute;left:18778;top:9098;width:1387;height:92;visibility:visible;mso-wrap-style:square;v-text-anchor:top" coordsize="13868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" path="m,l138684,r,9144l,9144,,e" fillcolor="#7b7b7b" stroked="f" strokeweight="0">
                  <v:path arrowok="t" textboxrect="0,0,138684,9144"/>
                </v:shape>
                <v:shape id="Shape 130766" o:spid="_x0000_s1278" style="position:absolute;left:7241;top:9098;width:1387;height:92;visibility:visible;mso-wrap-style:square;v-text-anchor:top" coordsize="13868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" path="m,l138684,r,9144l,9144,,e" fillcolor="#7b7b7b" stroked="f" strokeweight="0">
                  <v:path arrowok="t" textboxrect="0,0,138684,9144"/>
                </v:shape>
                <v:shape id="Shape 130767" o:spid="_x0000_s1279" style="position:absolute;left:43634;top:8931;width:1387;height:183;visibility:visible;mso-wrap-style:square;v-text-anchor:top" coordsize="138684,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" path="m,l138684,r,18288l,18288,,e" fillcolor="#929292" stroked="f" strokeweight="0">
                  <v:path arrowok="t" textboxrect="0,0,138684,18288"/>
                </v:shape>
                <v:shape id="Shape 130768" o:spid="_x0000_s1280" style="position:absolute;left:32082;top:8931;width:1402;height:183;visibility:visible;mso-wrap-style:square;v-text-anchor:top" coordsize="14020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" path="m,l140208,r,18288l,18288,,e" fillcolor="#929292" stroked="f" strokeweight="0">
                  <v:path arrowok="t" textboxrect="0,0,140208,18288"/>
                </v:shape>
                <v:shape id="Shape 130769" o:spid="_x0000_s1281" style="position:absolute;left:20546;top:8931;width:1402;height:183;visibility:visible;mso-wrap-style:square;v-text-anchor:top" coordsize="14020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" path="m,l140208,r,18288l,18288,,e" fillcolor="#929292" stroked="f" strokeweight="0">
                  <v:path arrowok="t" textboxrect="0,0,140208,18288"/>
                </v:shape>
                <v:shape id="Shape 130770" o:spid="_x0000_s1282" style="position:absolute;left:9009;top:8931;width:1402;height:183;visibility:visible;mso-wrap-style:square;v-text-anchor:top" coordsize="140208,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" path="m,l140208,r,18288l,18288,,e" fillcolor="#929292" stroked="f" strokeweight="0">
                  <v:path arrowok="t" textboxrect="0,0,140208,18288"/>
                </v:shape>
                <v:shape id="Shape 130771" o:spid="_x0000_s1283" style="position:absolute;left:10777;top:9114;width:1402;height:91;visibility:visible;mso-wrap-style:square;v-text-anchor:top" coordsize="14020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" path="m,l140208,r,9144l,9144,,e" fillcolor="#a5a5a5" stroked="f" strokeweight="0">
                  <v:path arrowok="t" textboxrect="0,0,140208,9144"/>
                </v:shape>
                <v:shape id="Shape 130772" o:spid="_x0000_s1284" style="position:absolute;left:22313;top:9083;width:1402;height:92;visibility:visible;mso-wrap-style:square;v-text-anchor:top" coordsize="14020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" path="m,l140208,r,9144l,9144,,e" fillcolor="#a5a5a5" stroked="f" strokeweight="0">
                  <v:path arrowok="t" textboxrect="0,0,140208,9144"/>
                </v:shape>
                <v:shape id="Shape 130773" o:spid="_x0000_s1285" style="position:absolute;left:33865;top:8992;width:1387;height:122;visibility:visible;mso-wrap-style:square;v-text-anchor:top" coordsize="138684,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" path="m,l138684,r,12192l,12192,,e" fillcolor="#a5a5a5" stroked="f" strokeweight="0">
                  <v:path arrowok="t" textboxrect="0,0,138684,12192"/>
                </v:shape>
                <v:shape id="Shape 130774" o:spid="_x0000_s1286" style="position:absolute;left:45402;top:8885;width:1387;height:229;visibility:visible;mso-wrap-style:square;v-text-anchor:top" coordsize="138684,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" path="m,l138684,r,22860l,22860,,e" fillcolor="#a5a5a5" stroked="f" strokeweight="0">
                  <v:path arrowok="t" textboxrect="0,0,138684,22860"/>
                </v:shape>
                <v:shape id="Shape 130775" o:spid="_x0000_s1287" style="position:absolute;left:47170;top:8001;width:1402;height:1113;visibility:visible;mso-wrap-style:square;v-text-anchor:top" coordsize="140208,111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" path="m,l140208,r,111252l,111252,,e" fillcolor="#bfbfbf" stroked="f" strokeweight="0">
                  <v:path arrowok="t" textboxrect="0,0,140208,111252"/>
                </v:shape>
                <v:shape id="Shape 130776" o:spid="_x0000_s1288" style="position:absolute;left:12560;top:7955;width:1387;height:1159;visibility:visible;mso-wrap-style:square;v-text-anchor:top" coordsize="138684,115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" path="m,l138684,r,115824l,115824,,e" fillcolor="#bfbfbf" stroked="f" strokeweight="0">
                  <v:path arrowok="t" textboxrect="0,0,138684,115824"/>
                </v:shape>
                <v:shape id="Shape 130777" o:spid="_x0000_s1289" style="position:absolute;left:24096;top:7849;width:1387;height:1265;visibility:visible;mso-wrap-style:square;v-text-anchor:top" coordsize="138684,126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" path="m,l138684,r,126492l,126492,,e" fillcolor="#bfbfbf" stroked="f" strokeweight="0">
                  <v:path arrowok="t" textboxrect="0,0,138684,126492"/>
                </v:shape>
                <v:shape id="Shape 130778" o:spid="_x0000_s1290" style="position:absolute;left:35633;top:7834;width:1387;height:1280;visibility:visible;mso-wrap-style:square;v-text-anchor:top" coordsize="138684,128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" path="m,l138684,r,128016l,128016,,e" fillcolor="#bfbfbf" stroked="f" strokeweight="0">
                  <v:path arrowok="t" textboxrect="0,0,138684,128016"/>
                </v:shape>
                <v:shape id="Shape 130779" o:spid="_x0000_s1291" style="position:absolute;left:48938;top:8275;width:1402;height:839;visibility:visible;mso-wrap-style:square;v-text-anchor:top" coordsize="140208,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" path="m,l140208,r,83820l,83820,,e" fillcolor="#d5d5d5" stroked="f" strokeweight="0">
                  <v:path arrowok="t" textboxrect="0,0,140208,83820"/>
                </v:shape>
                <v:shape id="Shape 130780" o:spid="_x0000_s1292" style="position:absolute;left:14328;top:8184;width:1386;height:930;visibility:visible;mso-wrap-style:square;v-text-anchor:top" coordsize="138684,929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" path="m,l138684,r,92964l,92964,,e" fillcolor="#d5d5d5" stroked="f" strokeweight="0">
                  <v:path arrowok="t" textboxrect="0,0,138684,92964"/>
                </v:shape>
                <v:shape id="Shape 130781" o:spid="_x0000_s1293" style="position:absolute;left:25864;top:8108;width:1402;height:1006;visibility:visible;mso-wrap-style:square;v-text-anchor:top" coordsize="140208,100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" path="m,l140208,r,100585l,100585,,e" fillcolor="#d5d5d5" stroked="f" strokeweight="0">
                  <v:path arrowok="t" textboxrect="0,0,140208,100585"/>
                </v:shape>
                <v:shape id="Shape 130782" o:spid="_x0000_s1294" style="position:absolute;left:37401;top:8062;width:1402;height:1052;visibility:visible;mso-wrap-style:square;v-text-anchor:top" coordsize="140208,105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" path="m,l140208,r,105156l,105156,,e" fillcolor="#d5d5d5" stroked="f" strokeweight="0">
                  <v:path arrowok="t" textboxrect="0,0,140208,105156"/>
                </v:shape>
                <v:shape id="Shape 4955" o:spid="_x0000_s1295" style="position:absolute;left:5709;top:9107;width:46157;height:0;visibility:visible;mso-wrap-style:square;v-text-anchor:top" coordsize="46156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" path="m,l4615688,e" filled="f" strokecolor="#d9d9d9">
                  <v:path arrowok="t" textboxrect="0,0,4615688,0"/>
                </v:shape>
                <v:rect id="Rectangle 4956" o:spid="_x0000_s1296" style="position:absolute;left:828;top:10810;width:509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v:textbox>
                </v:rect>
                <v:rect id="Rectangle 4957" o:spid="_x0000_s1297" style="position:absolute;left:4074;top:8579;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4958" o:spid="_x0000_s1298" style="position:absolute;left:1178;top:6351;width:462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500000</w:t>
                        </w:r>
                      </w:p>
                    </w:txbxContent>
                  </v:textbox>
                </v:rect>
                <v:rect id="Rectangle 4959" o:spid="_x0000_s1299" style="position:absolute;left:10326;top:10067;width:308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2019</w:t>
                        </w:r>
                      </w:p>
                    </w:txbxContent>
                  </v:textbox>
                </v:rect>
                <v:rect id="Rectangle 4960" o:spid="_x0000_s1300" style="position:absolute;left:21869;top:10067;width:308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2020</w:t>
                        </w:r>
                      </w:p>
                    </w:txbxContent>
                  </v:textbox>
                </v:rect>
                <v:rect id="Rectangle 4961" o:spid="_x0000_s1301" style="position:absolute;left:33408;top:10067;width:308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2021</w:t>
                        </w:r>
                      </w:p>
                    </w:txbxContent>
                  </v:textbox>
                </v:rect>
                <v:rect id="Rectangle 4962" o:spid="_x0000_s1302" style="position:absolute;left:44951;top:10067;width:308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2022</w:t>
                        </w:r>
                      </w:p>
                    </w:txbxContent>
                  </v:textbox>
                </v:rect>
                <v:rect id="Rectangle 4963" o:spid="_x0000_s1303" style="position:absolute;left:5939;top:1315;width:5432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Динаміка результатів діяльності підприємства за 2019</w:t>
                        </w:r>
                      </w:p>
                    </w:txbxContent>
                  </v:textbox>
                </v:rect>
                <v:rect id="Rectangle 4964" o:spid="_x0000_s1304" style="position:absolute;left:46791;top:1315;width:726;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w:t>
                        </w:r>
                      </w:p>
                    </w:txbxContent>
                  </v:textbox>
                </v:rect>
                <v:rect id="Rectangle 106058" o:spid="_x0000_s1305" style="position:absolute;left:23469;top:3494;width:4798;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2022</w:t>
                        </w:r>
                      </w:p>
                    </w:txbxContent>
                  </v:textbox>
                </v:rect>
                <v:rect id="Rectangle 106059" o:spid="_x0000_s1306" style="position:absolute;left:27067;top:3494;width:3615;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 xml:space="preserve"> рр.</w:t>
                        </w:r>
                      </w:p>
                    </w:txbxContent>
                  </v:textbox>
                </v:rect>
                <v:shape id="Shape 130783" o:spid="_x0000_s1307" style="position:absolute;left:7628;top:13491;width:628;height:628;visibility:visible;mso-wrap-style:square;v-text-anchor:top" coordsize="62780,62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" path="m,l62780,r,62781l,62781,,e" fillcolor="#7b7b7b" stroked="f" strokeweight="0">
                  <v:path arrowok="t" textboxrect="0,0,62780,62781"/>
                </v:shape>
                <v:rect id="Rectangle 4967" o:spid="_x0000_s1308" style="position:absolute;left:8528;top:13279;width:1030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Основні засоби </w:t>
                        </w:r>
                      </w:p>
                    </w:txbxContent>
                  </v:textbox>
                </v:rect>
                <v:shape id="Shape 130784" o:spid="_x0000_s1309" style="position:absolute;left:27040;top:13491;width:628;height:628;visibility:visible;mso-wrap-style:square;v-text-anchor:top" coordsize="62780,62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" path="m,l62780,r,62781l,62781,,e" fillcolor="#929292" stroked="f" strokeweight="0">
                  <v:path arrowok="t" textboxrect="0,0,62780,62781"/>
                </v:shape>
                <v:rect id="Rectangle 4969" o:spid="_x0000_s1310" style="position:absolute;left:27943;top:13279;width:1179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Статутний капітал </w:t>
                        </w:r>
                      </w:p>
                    </w:txbxContent>
                  </v:textbox>
                </v:rect>
                <v:shape id="Shape 130785" o:spid="_x0000_s1311" style="position:absolute;left:7628;top:15633;width:628;height:628;visibility:visible;mso-wrap-style:square;v-text-anchor:top" coordsize="62780,62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" path="m,l62780,r,62781l,62781,,e" fillcolor="#a5a5a5" stroked="f" strokeweight="0">
                  <v:path arrowok="t" textboxrect="0,0,62780,62781"/>
                </v:shape>
                <v:rect id="Rectangle 4971" o:spid="_x0000_s1312" style="position:absolute;left:8528;top:15422;width:1741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Нерозподілений прибуток </w:t>
                        </w:r>
                      </w:p>
                    </w:txbxContent>
                  </v:textbox>
                </v:rect>
                <v:shape id="Shape 130786" o:spid="_x0000_s1313" style="position:absolute;left:27040;top:15633;width:628;height:628;visibility:visible;mso-wrap-style:square;v-text-anchor:top" coordsize="62780,62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" path="m,l62780,r,62781l,62781,,e" fillcolor="#bfbfbf" stroked="f" strokeweight="0">
                  <v:path arrowok="t" textboxrect="0,0,62780,62781"/>
                </v:shape>
                <v:rect id="Rectangle 4973" o:spid="_x0000_s1314" style="position:absolute;left:27943;top:15422;width:241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Чистий дохід від реалізації продукції </w:t>
                        </w:r>
                      </w:p>
                    </w:txbxContent>
                  </v:textbox>
                </v:rect>
                <v:shape id="Shape 130787" o:spid="_x0000_s1315" style="position:absolute;left:7628;top:17777;width:628;height:628;visibility:visible;mso-wrap-style:square;v-text-anchor:top" coordsize="62780,62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" path="m,l62780,r,62781l,62781,,e" fillcolor="#d5d5d5" stroked="f" strokeweight="0">
                  <v:path arrowok="t" textboxrect="0,0,62780,62781"/>
                </v:shape>
                <v:rect id="Rectangle 4975" o:spid="_x0000_s1316" style="position:absolute;left:8528;top:17566;width:2302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Собівартість реалізованої продукції</w:t>
                        </w:r>
                      </w:p>
                    </w:txbxContent>
                  </v:textbox>
                </v:rect>
                <v:shape id="Shape 4976" o:spid="_x0000_s1317" style="position:absolute;width:53263;height:19733;visibility:visible;mso-wrap-style:square;v-text-anchor:top" coordsize="5326380,1973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" path="m5326380,r,1973390l,1973390,,e" filled="f" strokecolor="#d9d9d9">
                  <v:path arrowok="t" textboxrect="0,0,5326380,1973390"/>
                </v:shape>
                <w10:anchorlock/>
              </v:group>
            </w:pict>
          </mc:Fallback>
        </mc:AlternateContent>
      </w:r>
    </w:p>
    <w:p w:rsidR="00B238FA" w:rsidRPr="00E8420D" w:rsidRDefault="00B379ED" w:rsidP="00E8420D">
      <w:pPr>
        <w:spacing w:after="154" w:line="258" w:lineRule="auto"/>
        <w:ind w:left="1395" w:right="0" w:hanging="10"/>
        <w:jc w:val="center"/>
        <w:rPr>
          <w:szCs w:val="28"/>
        </w:rPr>
      </w:pPr>
      <w:r w:rsidRPr="00E8420D">
        <w:rPr>
          <w:szCs w:val="28"/>
        </w:rPr>
        <w:t>Рисунок 1.9 – Динаміка результатів діяльності ТОВ «МЕТАБО УКРАЇНА»</w:t>
      </w:r>
    </w:p>
    <w:p w:rsidR="00B238FA" w:rsidRDefault="00B379ED" w:rsidP="00E8420D">
      <w:pPr>
        <w:spacing w:after="158" w:line="259" w:lineRule="auto"/>
        <w:ind w:left="568" w:right="0" w:hanging="10"/>
        <w:jc w:val="left"/>
      </w:pPr>
      <w:r>
        <w:rPr>
          <w:sz w:val="24"/>
        </w:rPr>
        <w:t xml:space="preserve">Джерело: основано на [21]  </w:t>
      </w:r>
    </w:p>
    <w:p w:rsidR="00B238FA" w:rsidRDefault="00B379ED">
      <w:pPr>
        <w:spacing w:after="131" w:line="259" w:lineRule="auto"/>
        <w:ind w:left="566" w:right="0" w:firstLine="0"/>
        <w:jc w:val="left"/>
      </w:pPr>
      <w:r>
        <w:t xml:space="preserve"> </w:t>
      </w:r>
    </w:p>
    <w:p w:rsidR="00B238FA" w:rsidRDefault="00B379ED">
      <w:pPr>
        <w:ind w:left="-15" w:right="0"/>
      </w:pPr>
      <w:r>
        <w:t xml:space="preserve">Для подальшого дослідження порівняємо показники представлених конкурентів з ТОВ «ДНІПРО-М» (таблиці 1.8). Дана таблиця дозволить зрозуміти, чи підприємство має потенційно більшу конкурентоздатність, ніж інші компанії, представлені на ринку.  </w:t>
      </w:r>
    </w:p>
    <w:p w:rsidR="00B238FA" w:rsidRDefault="00B379ED">
      <w:pPr>
        <w:pStyle w:val="3"/>
        <w:spacing w:after="0"/>
        <w:ind w:left="290" w:right="383"/>
      </w:pPr>
      <w:r>
        <w:t xml:space="preserve">Таблиця 1.8 – Порівняння досліджуваного підприємства з конкурентами </w:t>
      </w:r>
    </w:p>
    <w:tbl>
      <w:tblPr>
        <w:tblStyle w:val="TableGrid"/>
        <w:tblW w:w="9926" w:type="dxa"/>
        <w:tblInd w:w="0" w:type="dxa"/>
        <w:tblCellMar>
          <w:top w:w="7" w:type="dxa"/>
          <w:left w:w="115" w:type="dxa"/>
          <w:right w:w="58" w:type="dxa"/>
        </w:tblCellMar>
        <w:tblLook w:val="04A0" w:firstRow="1" w:lastRow="0" w:firstColumn="1" w:lastColumn="0" w:noHBand="0" w:noVBand="1"/>
      </w:tblPr>
      <w:tblGrid>
        <w:gridCol w:w="1838"/>
        <w:gridCol w:w="1282"/>
        <w:gridCol w:w="1274"/>
        <w:gridCol w:w="1277"/>
        <w:gridCol w:w="1416"/>
        <w:gridCol w:w="1420"/>
        <w:gridCol w:w="1419"/>
      </w:tblGrid>
      <w:tr w:rsidR="00B238FA" w:rsidTr="00E8420D">
        <w:trPr>
          <w:trHeight w:val="286"/>
        </w:trPr>
        <w:tc>
          <w:tcPr>
            <w:tcW w:w="1838" w:type="dxa"/>
            <w:vMerge w:val="restart"/>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Показник </w:t>
            </w:r>
          </w:p>
        </w:tc>
        <w:tc>
          <w:tcPr>
            <w:tcW w:w="1282" w:type="dxa"/>
            <w:vMerge w:val="restart"/>
            <w:tcBorders>
              <w:top w:val="single" w:sz="4" w:space="0" w:color="000000"/>
              <w:left w:val="single" w:sz="4" w:space="0" w:color="000000"/>
              <w:bottom w:val="single" w:sz="4" w:space="0" w:color="000000"/>
              <w:right w:val="single" w:sz="4" w:space="0" w:color="000000"/>
            </w:tcBorders>
          </w:tcPr>
          <w:p w:rsidR="00B238FA" w:rsidRDefault="00B379ED">
            <w:pPr>
              <w:spacing w:after="38" w:line="238" w:lineRule="auto"/>
              <w:ind w:right="0" w:firstLine="0"/>
              <w:jc w:val="center"/>
            </w:pPr>
            <w:r>
              <w:rPr>
                <w:sz w:val="24"/>
              </w:rPr>
              <w:t>Одиниці вимірюван</w:t>
            </w:r>
          </w:p>
          <w:p w:rsidR="00B238FA" w:rsidRDefault="00B379ED">
            <w:pPr>
              <w:spacing w:after="0" w:line="259" w:lineRule="auto"/>
              <w:ind w:right="59" w:firstLine="0"/>
              <w:jc w:val="center"/>
            </w:pPr>
            <w:r>
              <w:rPr>
                <w:sz w:val="24"/>
              </w:rPr>
              <w:t xml:space="preserve">ня </w:t>
            </w:r>
          </w:p>
        </w:tc>
        <w:tc>
          <w:tcPr>
            <w:tcW w:w="5387" w:type="dxa"/>
            <w:gridSpan w:val="4"/>
            <w:tcBorders>
              <w:top w:val="single" w:sz="4" w:space="0" w:color="000000"/>
              <w:left w:val="single" w:sz="4" w:space="0" w:color="000000"/>
              <w:bottom w:val="single" w:sz="4" w:space="0" w:color="000000"/>
              <w:right w:val="nil"/>
            </w:tcBorders>
          </w:tcPr>
          <w:p w:rsidR="00B238FA" w:rsidRDefault="00B379ED">
            <w:pPr>
              <w:spacing w:after="0" w:line="259" w:lineRule="auto"/>
              <w:ind w:left="2256" w:right="0" w:firstLine="0"/>
              <w:jc w:val="left"/>
            </w:pPr>
            <w:r>
              <w:rPr>
                <w:sz w:val="24"/>
              </w:rPr>
              <w:t xml:space="preserve">Значення показника </w:t>
            </w:r>
          </w:p>
        </w:tc>
        <w:tc>
          <w:tcPr>
            <w:tcW w:w="1419" w:type="dxa"/>
            <w:tcBorders>
              <w:top w:val="single" w:sz="4" w:space="0" w:color="000000"/>
              <w:left w:val="nil"/>
              <w:bottom w:val="single" w:sz="4" w:space="0" w:color="000000"/>
              <w:right w:val="single" w:sz="4" w:space="0" w:color="000000"/>
            </w:tcBorders>
          </w:tcPr>
          <w:p w:rsidR="00B238FA" w:rsidRDefault="00B238FA">
            <w:pPr>
              <w:spacing w:after="160" w:line="259" w:lineRule="auto"/>
              <w:ind w:right="0" w:firstLine="0"/>
              <w:jc w:val="left"/>
            </w:pPr>
          </w:p>
        </w:tc>
      </w:tr>
      <w:tr w:rsidR="00B238FA" w:rsidTr="00E8420D">
        <w:trPr>
          <w:trHeight w:val="1114"/>
        </w:trPr>
        <w:tc>
          <w:tcPr>
            <w:tcW w:w="1838" w:type="dxa"/>
            <w:vMerge/>
            <w:tcBorders>
              <w:top w:val="nil"/>
              <w:left w:val="single" w:sz="4" w:space="0" w:color="000000"/>
              <w:bottom w:val="single" w:sz="4" w:space="0" w:color="000000"/>
              <w:right w:val="single" w:sz="4" w:space="0" w:color="000000"/>
            </w:tcBorders>
          </w:tcPr>
          <w:p w:rsidR="00B238FA" w:rsidRDefault="00B238FA">
            <w:pPr>
              <w:spacing w:after="160" w:line="259" w:lineRule="auto"/>
              <w:ind w:right="0" w:firstLine="0"/>
              <w:jc w:val="left"/>
            </w:pPr>
          </w:p>
        </w:tc>
        <w:tc>
          <w:tcPr>
            <w:tcW w:w="1282" w:type="dxa"/>
            <w:vMerge/>
            <w:tcBorders>
              <w:top w:val="nil"/>
              <w:left w:val="single" w:sz="4" w:space="0" w:color="000000"/>
              <w:bottom w:val="single" w:sz="4" w:space="0" w:color="000000"/>
              <w:right w:val="single" w:sz="4" w:space="0" w:color="000000"/>
            </w:tcBorders>
          </w:tcPr>
          <w:p w:rsidR="00B238FA" w:rsidRDefault="00B238FA">
            <w:pPr>
              <w:spacing w:after="160" w:line="259" w:lineRule="auto"/>
              <w:ind w:right="0" w:firstLine="0"/>
              <w:jc w:val="left"/>
            </w:pP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ТОВ «ДНІПРО -М»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ТОВ </w:t>
            </w:r>
          </w:p>
          <w:p w:rsidR="00B238FA" w:rsidRDefault="00B379ED">
            <w:pPr>
              <w:spacing w:after="0" w:line="259" w:lineRule="auto"/>
              <w:ind w:left="26" w:right="0" w:firstLine="0"/>
              <w:jc w:val="left"/>
            </w:pPr>
            <w:r>
              <w:rPr>
                <w:sz w:val="24"/>
              </w:rPr>
              <w:t xml:space="preserve">«РОБЕРТ </w:t>
            </w:r>
          </w:p>
          <w:p w:rsidR="00B238FA" w:rsidRDefault="00B379ED">
            <w:pPr>
              <w:spacing w:after="19" w:line="259" w:lineRule="auto"/>
              <w:ind w:right="63" w:firstLine="0"/>
              <w:jc w:val="center"/>
            </w:pPr>
            <w:r>
              <w:rPr>
                <w:sz w:val="24"/>
              </w:rPr>
              <w:t xml:space="preserve">БОШ </w:t>
            </w:r>
          </w:p>
          <w:p w:rsidR="00B238FA" w:rsidRDefault="00B379ED">
            <w:pPr>
              <w:spacing w:after="0" w:line="259" w:lineRule="auto"/>
              <w:ind w:right="56" w:firstLine="0"/>
              <w:jc w:val="center"/>
            </w:pPr>
            <w:r>
              <w:rPr>
                <w:sz w:val="24"/>
              </w:rPr>
              <w:t xml:space="preserve">ЛТД»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45" w:line="238" w:lineRule="auto"/>
              <w:ind w:right="0" w:firstLine="0"/>
              <w:jc w:val="center"/>
            </w:pPr>
            <w:r>
              <w:rPr>
                <w:sz w:val="24"/>
              </w:rPr>
              <w:t xml:space="preserve">ТОВ «МАКІТА </w:t>
            </w:r>
          </w:p>
          <w:p w:rsidR="00B238FA" w:rsidRDefault="00B379ED">
            <w:pPr>
              <w:spacing w:after="0" w:line="259" w:lineRule="auto"/>
              <w:ind w:right="0" w:firstLine="0"/>
            </w:pPr>
            <w:r>
              <w:rPr>
                <w:sz w:val="24"/>
              </w:rPr>
              <w:t xml:space="preserve">УКРАЇНА»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ТОВ «СТЕНЛІ»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45" w:line="238" w:lineRule="auto"/>
              <w:ind w:right="0" w:firstLine="0"/>
              <w:jc w:val="center"/>
            </w:pPr>
            <w:r>
              <w:rPr>
                <w:sz w:val="24"/>
              </w:rPr>
              <w:t xml:space="preserve">ТОВ «МЕТАБО </w:t>
            </w:r>
          </w:p>
          <w:p w:rsidR="00B238FA" w:rsidRDefault="00B379ED">
            <w:pPr>
              <w:spacing w:after="0" w:line="259" w:lineRule="auto"/>
              <w:ind w:left="2" w:right="0" w:firstLine="0"/>
            </w:pPr>
            <w:r>
              <w:rPr>
                <w:sz w:val="24"/>
              </w:rPr>
              <w:t xml:space="preserve">УКРАЇНА» </w:t>
            </w:r>
          </w:p>
        </w:tc>
      </w:tr>
      <w:tr w:rsidR="00B238FA" w:rsidTr="00E8420D">
        <w:trPr>
          <w:trHeight w:val="286"/>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50" w:right="0" w:firstLine="0"/>
              <w:jc w:val="left"/>
            </w:pPr>
            <w:r>
              <w:rPr>
                <w:sz w:val="24"/>
              </w:rPr>
              <w:t xml:space="preserve">Частка ринку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jc w:val="center"/>
            </w:pPr>
            <w:r>
              <w:rPr>
                <w:sz w:val="24"/>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15%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30%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20%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1" w:firstLine="0"/>
              <w:jc w:val="center"/>
            </w:pPr>
            <w:r>
              <w:rPr>
                <w:sz w:val="24"/>
              </w:rPr>
              <w:t xml:space="preserve">8%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7" w:firstLine="0"/>
              <w:jc w:val="center"/>
            </w:pPr>
            <w:r>
              <w:rPr>
                <w:sz w:val="24"/>
              </w:rPr>
              <w:t xml:space="preserve">12% </w:t>
            </w:r>
          </w:p>
        </w:tc>
      </w:tr>
      <w:tr w:rsidR="00B238FA" w:rsidTr="00E8420D">
        <w:trPr>
          <w:trHeight w:val="286"/>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Ціна*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грн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2940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jc w:val="center"/>
            </w:pPr>
            <w:r>
              <w:rPr>
                <w:sz w:val="24"/>
              </w:rPr>
              <w:t xml:space="preserve">3999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5659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3846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3099 </w:t>
            </w:r>
          </w:p>
        </w:tc>
      </w:tr>
      <w:tr w:rsidR="00B238FA" w:rsidTr="00E8420D">
        <w:trPr>
          <w:trHeight w:val="838"/>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13" w:right="0" w:firstLine="0"/>
              <w:jc w:val="left"/>
            </w:pPr>
            <w:r>
              <w:rPr>
                <w:sz w:val="24"/>
              </w:rPr>
              <w:t xml:space="preserve">Асортимент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3" w:right="0" w:hanging="3"/>
              <w:jc w:val="center"/>
            </w:pPr>
            <w:r>
              <w:rPr>
                <w:sz w:val="24"/>
              </w:rPr>
              <w:t xml:space="preserve">N товарних категорій на сайті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16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9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13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7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23 </w:t>
            </w:r>
          </w:p>
        </w:tc>
      </w:tr>
      <w:tr w:rsidR="00B238FA" w:rsidTr="00E8420D">
        <w:trPr>
          <w:trHeight w:val="565"/>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Обслуговуван ня клієнтів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бал (1-5)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3.9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4.3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4.7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4.1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jc w:val="center"/>
            </w:pPr>
            <w:r>
              <w:rPr>
                <w:sz w:val="24"/>
              </w:rPr>
              <w:t xml:space="preserve">4.6 </w:t>
            </w:r>
          </w:p>
        </w:tc>
      </w:tr>
      <w:tr w:rsidR="00B238FA" w:rsidTr="00E8420D">
        <w:trPr>
          <w:trHeight w:val="286"/>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Репутація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бал (1-5)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4.2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4.6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4.4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4.7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jc w:val="center"/>
            </w:pPr>
            <w:r>
              <w:rPr>
                <w:sz w:val="24"/>
              </w:rPr>
              <w:t xml:space="preserve">4.5 </w:t>
            </w:r>
          </w:p>
        </w:tc>
      </w:tr>
      <w:tr w:rsidR="00B238FA" w:rsidTr="00E8420D">
        <w:trPr>
          <w:trHeight w:val="562"/>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Оборотність запасів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дні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30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35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25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40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30 </w:t>
            </w:r>
          </w:p>
        </w:tc>
      </w:tr>
      <w:tr w:rsidR="00B238FA" w:rsidTr="00E8420D">
        <w:trPr>
          <w:trHeight w:val="286"/>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53" w:right="0" w:firstLine="0"/>
              <w:jc w:val="left"/>
            </w:pPr>
            <w:r>
              <w:rPr>
                <w:sz w:val="24"/>
              </w:rPr>
              <w:t xml:space="preserve">Чистий дохід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грн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01" w:right="0" w:firstLine="0"/>
              <w:jc w:val="left"/>
            </w:pPr>
            <w:r>
              <w:rPr>
                <w:sz w:val="24"/>
              </w:rPr>
              <w:t xml:space="preserve">1055918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01" w:right="0" w:firstLine="0"/>
              <w:jc w:val="left"/>
            </w:pPr>
            <w:r>
              <w:rPr>
                <w:sz w:val="24"/>
              </w:rPr>
              <w:t xml:space="preserve">2405855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241987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30512.60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84" w:right="0" w:firstLine="0"/>
              <w:jc w:val="left"/>
            </w:pPr>
            <w:r>
              <w:rPr>
                <w:sz w:val="24"/>
              </w:rPr>
              <w:t xml:space="preserve">246473.20 </w:t>
            </w:r>
          </w:p>
        </w:tc>
      </w:tr>
      <w:tr w:rsidR="00B238FA" w:rsidTr="00E8420D">
        <w:trPr>
          <w:trHeight w:val="562"/>
        </w:trPr>
        <w:tc>
          <w:tcPr>
            <w:tcW w:w="1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16" w:firstLine="0"/>
              <w:jc w:val="center"/>
            </w:pPr>
            <w:r>
              <w:rPr>
                <w:sz w:val="24"/>
              </w:rPr>
              <w:t xml:space="preserve">Рентабельніст ь </w:t>
            </w:r>
          </w:p>
        </w:tc>
        <w:tc>
          <w:tcPr>
            <w:tcW w:w="1282"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jc w:val="center"/>
            </w:pPr>
            <w:r>
              <w:rPr>
                <w:sz w:val="24"/>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10%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12%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15%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1" w:firstLine="0"/>
              <w:jc w:val="center"/>
            </w:pPr>
            <w:r>
              <w:rPr>
                <w:sz w:val="24"/>
              </w:rPr>
              <w:t xml:space="preserve">8%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7" w:firstLine="0"/>
              <w:jc w:val="center"/>
            </w:pPr>
            <w:r>
              <w:rPr>
                <w:sz w:val="24"/>
              </w:rPr>
              <w:t xml:space="preserve">11% </w:t>
            </w:r>
          </w:p>
        </w:tc>
      </w:tr>
    </w:tbl>
    <w:p w:rsidR="00E627E3" w:rsidRDefault="00E627E3"/>
    <w:p w:rsidR="00E627E3" w:rsidRPr="00E627E3" w:rsidRDefault="00E627E3">
      <w:pPr>
        <w:rPr>
          <w:lang w:val="uk-UA"/>
        </w:rPr>
      </w:pPr>
      <w:r>
        <w:rPr>
          <w:lang w:val="uk-UA"/>
        </w:rPr>
        <w:lastRenderedPageBreak/>
        <w:t>Продовження таблиці 1.8</w:t>
      </w:r>
    </w:p>
    <w:tbl>
      <w:tblPr>
        <w:tblStyle w:val="TableGrid"/>
        <w:tblW w:w="9926" w:type="dxa"/>
        <w:tblInd w:w="0" w:type="dxa"/>
        <w:tblCellMar>
          <w:top w:w="7" w:type="dxa"/>
          <w:left w:w="115" w:type="dxa"/>
          <w:right w:w="58" w:type="dxa"/>
        </w:tblCellMar>
        <w:tblLook w:val="04A0" w:firstRow="1" w:lastRow="0" w:firstColumn="1" w:lastColumn="0" w:noHBand="0" w:noVBand="1"/>
      </w:tblPr>
      <w:tblGrid>
        <w:gridCol w:w="1701"/>
        <w:gridCol w:w="1419"/>
        <w:gridCol w:w="1274"/>
        <w:gridCol w:w="1277"/>
        <w:gridCol w:w="1416"/>
        <w:gridCol w:w="1420"/>
        <w:gridCol w:w="1419"/>
      </w:tblGrid>
      <w:tr w:rsidR="00B238FA" w:rsidTr="00E627E3">
        <w:trPr>
          <w:trHeight w:val="838"/>
        </w:trPr>
        <w:tc>
          <w:tcPr>
            <w:tcW w:w="170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 w:right="0" w:hanging="1"/>
              <w:jc w:val="center"/>
            </w:pPr>
            <w:r>
              <w:rPr>
                <w:sz w:val="24"/>
              </w:rPr>
              <w:t xml:space="preserve">Зростання обсягів продажу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6" w:firstLine="0"/>
              <w:jc w:val="center"/>
            </w:pPr>
            <w:r>
              <w:rPr>
                <w:sz w:val="24"/>
              </w:rPr>
              <w:t xml:space="preserve">%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7%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10%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10%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1" w:firstLine="0"/>
              <w:jc w:val="center"/>
            </w:pPr>
            <w:r>
              <w:rPr>
                <w:sz w:val="24"/>
              </w:rPr>
              <w:t xml:space="preserve">7%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7" w:firstLine="0"/>
              <w:jc w:val="center"/>
            </w:pPr>
            <w:r>
              <w:rPr>
                <w:sz w:val="24"/>
              </w:rPr>
              <w:t xml:space="preserve">7% </w:t>
            </w:r>
          </w:p>
        </w:tc>
      </w:tr>
      <w:tr w:rsidR="00B238FA" w:rsidTr="00E627E3">
        <w:trPr>
          <w:trHeight w:val="288"/>
        </w:trPr>
        <w:tc>
          <w:tcPr>
            <w:tcW w:w="1701"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7" w:firstLine="0"/>
              <w:jc w:val="center"/>
            </w:pPr>
            <w:r>
              <w:rPr>
                <w:sz w:val="24"/>
              </w:rPr>
              <w:t xml:space="preserve">Ліквідність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70" w:right="0" w:firstLine="0"/>
              <w:jc w:val="left"/>
            </w:pPr>
            <w:r>
              <w:rPr>
                <w:sz w:val="24"/>
              </w:rPr>
              <w:t xml:space="preserve">відн.один. </w:t>
            </w:r>
          </w:p>
        </w:tc>
        <w:tc>
          <w:tcPr>
            <w:tcW w:w="127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2.5 </w:t>
            </w:r>
          </w:p>
        </w:tc>
        <w:tc>
          <w:tcPr>
            <w:tcW w:w="127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2.8 </w:t>
            </w:r>
          </w:p>
        </w:tc>
        <w:tc>
          <w:tcPr>
            <w:tcW w:w="14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3.1 </w:t>
            </w:r>
          </w:p>
        </w:tc>
        <w:tc>
          <w:tcPr>
            <w:tcW w:w="142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2.3 </w:t>
            </w:r>
          </w:p>
        </w:tc>
        <w:tc>
          <w:tcPr>
            <w:tcW w:w="141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jc w:val="center"/>
            </w:pPr>
            <w:r>
              <w:rPr>
                <w:sz w:val="24"/>
              </w:rPr>
              <w:t xml:space="preserve">2.6 </w:t>
            </w:r>
          </w:p>
        </w:tc>
      </w:tr>
    </w:tbl>
    <w:p w:rsidR="00B238FA" w:rsidRDefault="00B379ED">
      <w:pPr>
        <w:spacing w:after="154" w:line="258" w:lineRule="auto"/>
        <w:ind w:left="561" w:right="0" w:hanging="10"/>
        <w:jc w:val="left"/>
      </w:pPr>
      <w:r>
        <w:rPr>
          <w:sz w:val="24"/>
        </w:rPr>
        <w:t xml:space="preserve">* ціна на шуруповерт конкретного підприємства як товару </w:t>
      </w:r>
    </w:p>
    <w:p w:rsidR="00B238FA" w:rsidRDefault="00B379ED">
      <w:pPr>
        <w:spacing w:after="154" w:line="258" w:lineRule="auto"/>
        <w:ind w:left="561" w:right="0" w:hanging="10"/>
        <w:jc w:val="left"/>
      </w:pPr>
      <w:r>
        <w:rPr>
          <w:sz w:val="24"/>
        </w:rPr>
        <w:t xml:space="preserve">Джерело: розроблена автором </w:t>
      </w:r>
    </w:p>
    <w:p w:rsidR="00B238FA" w:rsidRDefault="00B379ED">
      <w:pPr>
        <w:spacing w:after="186" w:line="259" w:lineRule="auto"/>
        <w:ind w:left="566" w:right="0" w:firstLine="0"/>
        <w:jc w:val="left"/>
      </w:pPr>
      <w:r>
        <w:t xml:space="preserve"> </w:t>
      </w:r>
    </w:p>
    <w:p w:rsidR="00B238FA" w:rsidRDefault="00B379ED">
      <w:pPr>
        <w:ind w:left="-15" w:right="0"/>
      </w:pPr>
      <w:r>
        <w:t xml:space="preserve">За результатами таблиці можна зробити висновки щодо ТОВ «ДНІПРО-М»: підприємство має одні із найнижчих показників майже за всіма параметрами. Це показує нам те, що підприємство має не лише проблеми зі збутом продукції, що продається, хоча ТОВ «ДНІПРО-М» має глибокий та широкий асортиментний ряд, 16 категорій на офіційному сайті.  </w:t>
      </w:r>
    </w:p>
    <w:p w:rsidR="00B238FA" w:rsidRDefault="00DB6990">
      <w:pPr>
        <w:spacing w:after="0"/>
        <w:ind w:left="-15" w:right="0"/>
      </w:pPr>
      <w:r>
        <w:t xml:space="preserve">Хоча ТОВ </w:t>
      </w:r>
      <w:r>
        <w:rPr>
          <w:lang w:val="uk-UA"/>
        </w:rPr>
        <w:t>«</w:t>
      </w:r>
      <w:r>
        <w:t>ДНІПРО-М</w:t>
      </w:r>
      <w:r>
        <w:rPr>
          <w:lang w:val="uk-UA"/>
        </w:rPr>
        <w:t>»</w:t>
      </w:r>
      <w:r w:rsidR="00B379ED">
        <w:t xml:space="preserve"> має широкий асортимент продукції, включаючи 16 категорій на офіційному сайті, це само по собі не гарантує успіху на ринку будівельних інструментів. Важливо мати ефективну стратегію збуту та маркетингову стратегію для успішної роботи підприємства на ринку. Ефективна стратегія стимулювання збуту є ключовим елементом успішної діяльності підприємства на ринку будівельних інструментів. Незважаючи на широкий асортимен</w:t>
      </w:r>
      <w:r>
        <w:t xml:space="preserve">т продукції, який пропонує ТОВ </w:t>
      </w:r>
      <w:r>
        <w:rPr>
          <w:lang w:val="uk-UA"/>
        </w:rPr>
        <w:t>«</w:t>
      </w:r>
      <w:r>
        <w:t>ДНІПРО-М</w:t>
      </w:r>
      <w:r>
        <w:rPr>
          <w:lang w:val="uk-UA"/>
        </w:rPr>
        <w:t>»</w:t>
      </w:r>
      <w:r w:rsidR="00B379ED">
        <w:t xml:space="preserve">, підприємство зіштовхнулося з проблемами зі збуту і низькими показниками у багатьох параметрах. </w:t>
      </w:r>
    </w:p>
    <w:p w:rsidR="00B238FA" w:rsidRDefault="00B379ED">
      <w:pPr>
        <w:ind w:left="-15" w:right="0"/>
      </w:pPr>
      <w:r>
        <w:t xml:space="preserve">Одним із можливих пояснень може бути недостатня увага до розвитку ефективної стратегії стимулювання збуту. Підприємству необхідно пристосуватися до змін у попиті та конкуренції на ринку, а також активно просувати свою продукцію серед потенційних клієнтів.  </w:t>
      </w:r>
    </w:p>
    <w:p w:rsidR="00B238FA" w:rsidRDefault="00B379ED">
      <w:pPr>
        <w:ind w:left="-15" w:right="0"/>
      </w:pPr>
      <w:r>
        <w:t>Для ефективної ст</w:t>
      </w:r>
      <w:r w:rsidR="00DB6990">
        <w:t xml:space="preserve">ратегії стимулювання збуту ТОВ </w:t>
      </w:r>
      <w:r w:rsidR="00DB6990">
        <w:rPr>
          <w:lang w:val="uk-UA"/>
        </w:rPr>
        <w:t>«</w:t>
      </w:r>
      <w:r w:rsidR="00DB6990">
        <w:t>ДНІПРО-М</w:t>
      </w:r>
      <w:r w:rsidR="00DB6990">
        <w:rPr>
          <w:lang w:val="uk-UA"/>
        </w:rPr>
        <w:t>»</w:t>
      </w:r>
      <w:r>
        <w:t xml:space="preserve"> може розглянути такі питання: </w:t>
      </w:r>
    </w:p>
    <w:p w:rsidR="00B238FA" w:rsidRDefault="00B379ED">
      <w:pPr>
        <w:numPr>
          <w:ilvl w:val="0"/>
          <w:numId w:val="18"/>
        </w:numPr>
        <w:ind w:right="0"/>
      </w:pPr>
      <w:r>
        <w:t xml:space="preserve">цінова політика: Встановлення конкурентоспроможних цін на свою продукцію може залучити більше клієнтів та збільшити обсяги продажу. Аналіз </w:t>
      </w:r>
      <w:r>
        <w:lastRenderedPageBreak/>
        <w:t xml:space="preserve">цінової політики конкурентів і встановлення оптимальних цін може бути ефективним кроком для приваблення нових клієнтів; </w:t>
      </w:r>
    </w:p>
    <w:p w:rsidR="00B238FA" w:rsidRDefault="00B379ED">
      <w:pPr>
        <w:numPr>
          <w:ilvl w:val="0"/>
          <w:numId w:val="18"/>
        </w:numPr>
        <w:ind w:right="0"/>
      </w:pPr>
      <w:r>
        <w:t xml:space="preserve">продажі та маркетинг: Розробка іміджу бренду, проведення рекламних кампаній та заходів з просування можуть збільшити усвідомленість про продукцію ТОВ "ДНІПРО-М" серед цільової аудиторії. Ефективне використання інтернетмаркетингу, соціальних медіа та інших каналів комунікації може допомогти залучити більше клієнтів і збільшити продажі; </w:t>
      </w:r>
    </w:p>
    <w:p w:rsidR="00B238FA" w:rsidRDefault="00B379ED">
      <w:pPr>
        <w:numPr>
          <w:ilvl w:val="0"/>
          <w:numId w:val="18"/>
        </w:numPr>
        <w:ind w:right="0"/>
      </w:pPr>
      <w:r>
        <w:t xml:space="preserve">розширення ринків: Дослідження та аналіз нових ринків, які можуть мати попит на продукцію ТОВ "ДНІПРО-М", можуть привести до розширення географії присутності підприємства. Виявлення нових можливостей та встановлення партнерських відносин з дистриб'юторами чи роздрібними мережами може допомогти збільшити обсяги продажу. </w:t>
      </w:r>
    </w:p>
    <w:p w:rsidR="00B238FA" w:rsidRDefault="00B379ED">
      <w:pPr>
        <w:spacing w:after="131" w:line="259" w:lineRule="auto"/>
        <w:ind w:left="566" w:right="0" w:firstLine="0"/>
      </w:pPr>
      <w:r>
        <w:t xml:space="preserve">Основні слабкі та сильні сторони вкажемо в таблиці 1.9:  </w:t>
      </w:r>
    </w:p>
    <w:p w:rsidR="00B238FA" w:rsidRDefault="00B379ED">
      <w:pPr>
        <w:spacing w:after="185" w:line="259" w:lineRule="auto"/>
        <w:ind w:left="566" w:right="0" w:firstLine="0"/>
        <w:jc w:val="left"/>
      </w:pPr>
      <w:r>
        <w:t xml:space="preserve"> </w:t>
      </w:r>
    </w:p>
    <w:p w:rsidR="00B238FA" w:rsidRDefault="00B379ED">
      <w:pPr>
        <w:spacing w:after="0" w:line="259" w:lineRule="auto"/>
        <w:ind w:left="566" w:right="0" w:firstLine="0"/>
      </w:pPr>
      <w:r>
        <w:t xml:space="preserve">Таблиця 1.9 – Таблиця факторів мікросередовища </w:t>
      </w:r>
    </w:p>
    <w:tbl>
      <w:tblPr>
        <w:tblStyle w:val="TableGrid"/>
        <w:tblW w:w="9921" w:type="dxa"/>
        <w:tblInd w:w="5" w:type="dxa"/>
        <w:tblCellMar>
          <w:top w:w="7" w:type="dxa"/>
          <w:left w:w="108" w:type="dxa"/>
          <w:right w:w="48" w:type="dxa"/>
        </w:tblCellMar>
        <w:tblLook w:val="04A0" w:firstRow="1" w:lastRow="0" w:firstColumn="1" w:lastColumn="0" w:noHBand="0" w:noVBand="1"/>
      </w:tblPr>
      <w:tblGrid>
        <w:gridCol w:w="506"/>
        <w:gridCol w:w="5445"/>
        <w:gridCol w:w="1985"/>
        <w:gridCol w:w="1985"/>
      </w:tblGrid>
      <w:tr w:rsidR="00B238FA">
        <w:trPr>
          <w:trHeight w:val="564"/>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15" w:line="259" w:lineRule="auto"/>
              <w:ind w:left="31" w:right="0" w:firstLine="0"/>
            </w:pPr>
            <w:r>
              <w:rPr>
                <w:sz w:val="24"/>
              </w:rPr>
              <w:t xml:space="preserve">№ </w:t>
            </w:r>
          </w:p>
          <w:p w:rsidR="00B238FA" w:rsidRDefault="00B379ED">
            <w:pPr>
              <w:spacing w:after="0" w:line="259" w:lineRule="auto"/>
              <w:ind w:right="0" w:firstLine="0"/>
              <w:jc w:val="left"/>
            </w:pPr>
            <w:r>
              <w:rPr>
                <w:sz w:val="24"/>
              </w:rPr>
              <w:t xml:space="preserve">з/п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1" w:firstLine="0"/>
              <w:jc w:val="center"/>
            </w:pPr>
            <w:r>
              <w:rPr>
                <w:sz w:val="24"/>
              </w:rPr>
              <w:t xml:space="preserve">Фактор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84" w:right="0" w:firstLine="0"/>
              <w:jc w:val="left"/>
            </w:pPr>
            <w:r>
              <w:rPr>
                <w:sz w:val="24"/>
              </w:rPr>
              <w:t xml:space="preserve">Слабка сторона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72" w:right="0" w:firstLine="0"/>
              <w:jc w:val="left"/>
            </w:pPr>
            <w:r>
              <w:rPr>
                <w:sz w:val="24"/>
              </w:rPr>
              <w:t xml:space="preserve">Сильна сторона </w:t>
            </w:r>
          </w:p>
        </w:tc>
      </w:tr>
      <w:tr w:rsidR="00B238FA">
        <w:trPr>
          <w:trHeight w:val="286"/>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1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2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jc w:val="center"/>
            </w:pPr>
            <w:r>
              <w:rPr>
                <w:sz w:val="24"/>
              </w:rPr>
              <w:t xml:space="preserve">3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8" w:firstLine="0"/>
              <w:jc w:val="center"/>
            </w:pPr>
            <w:r>
              <w:rPr>
                <w:sz w:val="24"/>
              </w:rPr>
              <w:t xml:space="preserve">4 </w:t>
            </w:r>
          </w:p>
        </w:tc>
      </w:tr>
      <w:tr w:rsidR="00B238FA">
        <w:trPr>
          <w:trHeight w:val="286"/>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1.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Ціна на продукцію нижча за середньоринкову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7" w:firstLine="0"/>
              <w:jc w:val="center"/>
            </w:pPr>
            <w:r>
              <w:rPr>
                <w:sz w:val="24"/>
              </w:rPr>
              <w:t xml:space="preserve">+ </w:t>
            </w:r>
          </w:p>
        </w:tc>
      </w:tr>
      <w:tr w:rsidR="00B238FA">
        <w:trPr>
          <w:trHeight w:val="286"/>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2.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Широкий та глибокий асортимент підприємства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 w:firstLine="0"/>
              <w:jc w:val="center"/>
            </w:pPr>
            <w:r>
              <w:rPr>
                <w:sz w:val="24"/>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7" w:firstLine="0"/>
              <w:jc w:val="center"/>
            </w:pPr>
            <w:r>
              <w:rPr>
                <w:sz w:val="24"/>
              </w:rPr>
              <w:t xml:space="preserve">+ </w:t>
            </w:r>
          </w:p>
        </w:tc>
      </w:tr>
    </w:tbl>
    <w:p w:rsidR="00B238FA" w:rsidRDefault="00B379ED">
      <w:pPr>
        <w:spacing w:after="0" w:line="259" w:lineRule="auto"/>
        <w:ind w:left="-15" w:right="0" w:firstLine="0"/>
      </w:pPr>
      <w:r>
        <w:t xml:space="preserve">Продовження таблиці 1.9 </w:t>
      </w:r>
    </w:p>
    <w:tbl>
      <w:tblPr>
        <w:tblStyle w:val="TableGrid"/>
        <w:tblW w:w="9921" w:type="dxa"/>
        <w:tblInd w:w="5" w:type="dxa"/>
        <w:tblCellMar>
          <w:top w:w="7" w:type="dxa"/>
          <w:left w:w="108" w:type="dxa"/>
          <w:right w:w="43" w:type="dxa"/>
        </w:tblCellMar>
        <w:tblLook w:val="04A0" w:firstRow="1" w:lastRow="0" w:firstColumn="1" w:lastColumn="0" w:noHBand="0" w:noVBand="1"/>
      </w:tblPr>
      <w:tblGrid>
        <w:gridCol w:w="506"/>
        <w:gridCol w:w="5445"/>
        <w:gridCol w:w="1985"/>
        <w:gridCol w:w="1985"/>
      </w:tblGrid>
      <w:tr w:rsidR="00B238FA">
        <w:trPr>
          <w:trHeight w:val="286"/>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7" w:firstLine="0"/>
              <w:jc w:val="center"/>
            </w:pPr>
            <w:r>
              <w:rPr>
                <w:sz w:val="24"/>
              </w:rPr>
              <w:t xml:space="preserve">1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2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8" w:firstLine="0"/>
              <w:jc w:val="center"/>
            </w:pPr>
            <w:r>
              <w:rPr>
                <w:sz w:val="24"/>
              </w:rPr>
              <w:t xml:space="preserve">3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72" w:firstLine="0"/>
              <w:jc w:val="center"/>
            </w:pPr>
            <w:r>
              <w:rPr>
                <w:sz w:val="24"/>
              </w:rPr>
              <w:t xml:space="preserve">4 </w:t>
            </w:r>
          </w:p>
        </w:tc>
      </w:tr>
      <w:tr w:rsidR="00B238FA">
        <w:trPr>
          <w:trHeight w:val="286"/>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3.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Репутація нижча за конкурентні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12" w:firstLine="0"/>
              <w:jc w:val="center"/>
            </w:pPr>
            <w:r>
              <w:rPr>
                <w:sz w:val="24"/>
              </w:rPr>
              <w:t xml:space="preserve"> </w:t>
            </w:r>
          </w:p>
        </w:tc>
      </w:tr>
      <w:tr w:rsidR="00B238FA">
        <w:trPr>
          <w:trHeight w:val="288"/>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120" w:firstLine="0"/>
              <w:jc w:val="right"/>
            </w:pPr>
            <w:r>
              <w:rPr>
                <w:sz w:val="24"/>
              </w:rPr>
              <w:t xml:space="preserve">4.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pPr>
            <w:r>
              <w:rPr>
                <w:sz w:val="24"/>
              </w:rPr>
              <w:t xml:space="preserve">Високий чистий дохід у порівнянні з конкурентами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firstLine="0"/>
              <w:jc w:val="center"/>
            </w:pPr>
            <w:r>
              <w:rPr>
                <w:sz w:val="24"/>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71" w:firstLine="0"/>
              <w:jc w:val="center"/>
            </w:pPr>
            <w:r>
              <w:rPr>
                <w:sz w:val="24"/>
              </w:rPr>
              <w:t xml:space="preserve">+ </w:t>
            </w:r>
          </w:p>
        </w:tc>
      </w:tr>
      <w:tr w:rsidR="00B238FA">
        <w:trPr>
          <w:trHeight w:val="562"/>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5.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pPr>
            <w:r>
              <w:rPr>
                <w:sz w:val="24"/>
              </w:rPr>
              <w:t xml:space="preserve">Вплив глобалізації на діяльність ТОВ «ДНІПРОМ»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71" w:firstLine="0"/>
              <w:jc w:val="center"/>
            </w:pPr>
            <w:r>
              <w:rPr>
                <w:sz w:val="24"/>
              </w:rPr>
              <w:t xml:space="preserve">+ </w:t>
            </w:r>
          </w:p>
        </w:tc>
      </w:tr>
      <w:tr w:rsidR="00B238FA">
        <w:trPr>
          <w:trHeight w:val="562"/>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6.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Середній </w:t>
            </w:r>
            <w:r>
              <w:rPr>
                <w:sz w:val="24"/>
              </w:rPr>
              <w:tab/>
              <w:t xml:space="preserve">рівень </w:t>
            </w:r>
            <w:r>
              <w:rPr>
                <w:sz w:val="24"/>
              </w:rPr>
              <w:tab/>
              <w:t xml:space="preserve">маржинальності </w:t>
            </w:r>
            <w:r>
              <w:rPr>
                <w:sz w:val="24"/>
              </w:rPr>
              <w:tab/>
              <w:t xml:space="preserve">серед конкурентів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71" w:firstLine="0"/>
              <w:jc w:val="center"/>
            </w:pPr>
            <w:r>
              <w:rPr>
                <w:sz w:val="24"/>
              </w:rPr>
              <w:t xml:space="preserve">+ </w:t>
            </w:r>
          </w:p>
        </w:tc>
      </w:tr>
      <w:tr w:rsidR="00B238FA">
        <w:trPr>
          <w:trHeight w:val="562"/>
        </w:trPr>
        <w:tc>
          <w:tcPr>
            <w:tcW w:w="50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7. </w:t>
            </w:r>
          </w:p>
        </w:tc>
        <w:tc>
          <w:tcPr>
            <w:tcW w:w="544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pPr>
            <w:r>
              <w:rPr>
                <w:sz w:val="24"/>
              </w:rPr>
              <w:t xml:space="preserve">Сервіс як один із показників конкурентоздатності підприємства на ринку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71" w:firstLine="0"/>
              <w:jc w:val="center"/>
            </w:pPr>
            <w:r>
              <w:rPr>
                <w:sz w:val="24"/>
              </w:rPr>
              <w:t xml:space="preserve">+ </w:t>
            </w:r>
          </w:p>
        </w:tc>
      </w:tr>
    </w:tbl>
    <w:p w:rsidR="00B238FA" w:rsidRDefault="00B379ED" w:rsidP="00134E54">
      <w:pPr>
        <w:spacing w:after="198" w:line="258" w:lineRule="auto"/>
        <w:ind w:left="561" w:right="0" w:hanging="10"/>
        <w:jc w:val="left"/>
      </w:pPr>
      <w:r>
        <w:rPr>
          <w:sz w:val="24"/>
        </w:rPr>
        <w:t xml:space="preserve">Джерело: узагальнено автором </w:t>
      </w:r>
    </w:p>
    <w:p w:rsidR="00B238FA" w:rsidRDefault="00E8420D" w:rsidP="00E8420D">
      <w:pPr>
        <w:pStyle w:val="2"/>
        <w:ind w:right="289"/>
        <w:jc w:val="left"/>
      </w:pPr>
      <w:bookmarkStart w:id="4" w:name="_Toc129453"/>
      <w:r>
        <w:rPr>
          <w:lang w:val="uk-UA"/>
        </w:rPr>
        <w:t xml:space="preserve">       </w:t>
      </w:r>
      <w:r w:rsidR="00B379ED">
        <w:t>1.3</w:t>
      </w:r>
      <w:r w:rsidR="00B379ED">
        <w:rPr>
          <w:rFonts w:ascii="Arial" w:eastAsia="Arial" w:hAnsi="Arial" w:cs="Arial"/>
        </w:rPr>
        <w:t xml:space="preserve"> </w:t>
      </w:r>
      <w:r w:rsidR="00B379ED">
        <w:t xml:space="preserve">Діагностика маркетингової управлінської проблеми </w:t>
      </w:r>
      <w:bookmarkEnd w:id="4"/>
    </w:p>
    <w:p w:rsidR="00B238FA" w:rsidRDefault="00B379ED">
      <w:pPr>
        <w:spacing w:after="133" w:line="259" w:lineRule="auto"/>
        <w:ind w:right="0" w:firstLine="0"/>
        <w:jc w:val="left"/>
      </w:pPr>
      <w:r>
        <w:t xml:space="preserve"> </w:t>
      </w:r>
    </w:p>
    <w:p w:rsidR="00D81B94" w:rsidRDefault="00B379ED" w:rsidP="00D81B94">
      <w:pPr>
        <w:spacing w:after="0"/>
        <w:ind w:left="-15" w:right="0"/>
      </w:pPr>
      <w:r>
        <w:lastRenderedPageBreak/>
        <w:t xml:space="preserve">Для початку треба узагальнити уже проаналізовану в попередньому пункті інформацію за допомогою таблиці факторів маркетингового середовища (табл. 1.9). Узагальнення проаналізованої інформації за допомогою таблиці факторів маркетингового середовища необхідне для більш системного та структурованого підходу до маркетингового дослідження. Таблиця факторів маркетингового середовища дозволяє враховувати різні аспекти, що впливають на програму лояльності та споживачів, і зіставляти їх з рівнями лояльності та інструментами програми. </w:t>
      </w:r>
    </w:p>
    <w:p w:rsidR="00D81B94" w:rsidRDefault="00D81B94" w:rsidP="00D81B94">
      <w:pPr>
        <w:spacing w:after="0"/>
        <w:ind w:left="-15" w:right="0"/>
      </w:pPr>
    </w:p>
    <w:p w:rsidR="00B238FA" w:rsidRDefault="00B379ED">
      <w:pPr>
        <w:spacing w:after="0" w:line="259" w:lineRule="auto"/>
        <w:ind w:left="566" w:right="0" w:firstLine="0"/>
      </w:pPr>
      <w:r>
        <w:t xml:space="preserve">Таблиця 1.10 – Таблиця факторів маркетингового середовища </w:t>
      </w:r>
    </w:p>
    <w:tbl>
      <w:tblPr>
        <w:tblStyle w:val="TableGrid"/>
        <w:tblW w:w="9921" w:type="dxa"/>
        <w:tblInd w:w="5" w:type="dxa"/>
        <w:tblCellMar>
          <w:top w:w="7" w:type="dxa"/>
          <w:left w:w="113" w:type="dxa"/>
          <w:right w:w="53" w:type="dxa"/>
        </w:tblCellMar>
        <w:tblLook w:val="04A0" w:firstRow="1" w:lastRow="0" w:firstColumn="1" w:lastColumn="0" w:noHBand="0" w:noVBand="1"/>
      </w:tblPr>
      <w:tblGrid>
        <w:gridCol w:w="516"/>
        <w:gridCol w:w="2883"/>
        <w:gridCol w:w="3118"/>
        <w:gridCol w:w="3404"/>
      </w:tblGrid>
      <w:tr w:rsidR="00B238FA">
        <w:trPr>
          <w:trHeight w:val="562"/>
        </w:trPr>
        <w:tc>
          <w:tcPr>
            <w:tcW w:w="516" w:type="dxa"/>
            <w:tcBorders>
              <w:top w:val="single" w:sz="4" w:space="0" w:color="000000"/>
              <w:left w:val="single" w:sz="4" w:space="0" w:color="000000"/>
              <w:bottom w:val="single" w:sz="4" w:space="0" w:color="000000"/>
              <w:right w:val="single" w:sz="4" w:space="0" w:color="000000"/>
            </w:tcBorders>
          </w:tcPr>
          <w:p w:rsidR="00B238FA" w:rsidRDefault="00B379ED">
            <w:pPr>
              <w:spacing w:after="15" w:line="259" w:lineRule="auto"/>
              <w:ind w:left="31" w:right="0" w:firstLine="0"/>
            </w:pPr>
            <w:r>
              <w:rPr>
                <w:sz w:val="24"/>
              </w:rPr>
              <w:t xml:space="preserve">№ </w:t>
            </w:r>
          </w:p>
          <w:p w:rsidR="00B238FA" w:rsidRDefault="00B379ED">
            <w:pPr>
              <w:spacing w:after="0" w:line="259" w:lineRule="auto"/>
              <w:ind w:right="0" w:firstLine="0"/>
              <w:jc w:val="left"/>
            </w:pPr>
            <w:r>
              <w:rPr>
                <w:sz w:val="24"/>
              </w:rPr>
              <w:t xml:space="preserve">з/п </w:t>
            </w:r>
          </w:p>
        </w:tc>
        <w:tc>
          <w:tcPr>
            <w:tcW w:w="288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4" w:firstLine="0"/>
              <w:jc w:val="center"/>
            </w:pPr>
            <w:r>
              <w:rPr>
                <w:sz w:val="24"/>
              </w:rPr>
              <w:t xml:space="preserve">Фактор </w:t>
            </w:r>
          </w:p>
        </w:tc>
        <w:tc>
          <w:tcPr>
            <w:tcW w:w="31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Загроза </w:t>
            </w:r>
          </w:p>
        </w:tc>
        <w:tc>
          <w:tcPr>
            <w:tcW w:w="3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Можливість </w:t>
            </w:r>
          </w:p>
        </w:tc>
      </w:tr>
      <w:tr w:rsidR="00B238FA">
        <w:trPr>
          <w:trHeight w:val="286"/>
        </w:trPr>
        <w:tc>
          <w:tcPr>
            <w:tcW w:w="5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1 </w:t>
            </w:r>
          </w:p>
        </w:tc>
        <w:tc>
          <w:tcPr>
            <w:tcW w:w="288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jc w:val="center"/>
            </w:pPr>
            <w:r>
              <w:rPr>
                <w:sz w:val="24"/>
              </w:rPr>
              <w:t xml:space="preserve">2 </w:t>
            </w:r>
          </w:p>
        </w:tc>
        <w:tc>
          <w:tcPr>
            <w:tcW w:w="31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3 </w:t>
            </w:r>
          </w:p>
        </w:tc>
        <w:tc>
          <w:tcPr>
            <w:tcW w:w="3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2"/>
              </w:rPr>
              <w:t xml:space="preserve">4 </w:t>
            </w:r>
          </w:p>
        </w:tc>
      </w:tr>
      <w:tr w:rsidR="00B238FA">
        <w:trPr>
          <w:trHeight w:val="3049"/>
        </w:trPr>
        <w:tc>
          <w:tcPr>
            <w:tcW w:w="5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1. </w:t>
            </w:r>
          </w:p>
        </w:tc>
        <w:tc>
          <w:tcPr>
            <w:tcW w:w="288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Законодавство про підприємництво </w:t>
            </w:r>
          </w:p>
        </w:tc>
        <w:tc>
          <w:tcPr>
            <w:tcW w:w="31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Зміни у законодавстві про підприємництво можуть </w:t>
            </w:r>
          </w:p>
          <w:p w:rsidR="00B238FA" w:rsidRDefault="00B379ED">
            <w:pPr>
              <w:spacing w:after="1" w:line="237" w:lineRule="auto"/>
              <w:ind w:left="23" w:right="0" w:hanging="23"/>
              <w:jc w:val="center"/>
            </w:pPr>
            <w:r>
              <w:rPr>
                <w:sz w:val="24"/>
              </w:rPr>
              <w:t xml:space="preserve">створити адміністративні та правові перешкоди для франшизи. Наприклад, </w:t>
            </w:r>
          </w:p>
          <w:p w:rsidR="00B238FA" w:rsidRDefault="00B379ED">
            <w:pPr>
              <w:spacing w:after="0" w:line="238" w:lineRule="auto"/>
              <w:ind w:left="13" w:right="0" w:hanging="13"/>
              <w:jc w:val="center"/>
            </w:pPr>
            <w:r>
              <w:rPr>
                <w:sz w:val="24"/>
              </w:rPr>
              <w:t xml:space="preserve">введення нових обмежень, ускладнення процедури ліцензування або зміни </w:t>
            </w:r>
          </w:p>
          <w:p w:rsidR="00B238FA" w:rsidRDefault="00B379ED">
            <w:pPr>
              <w:spacing w:after="0" w:line="259" w:lineRule="auto"/>
              <w:ind w:left="15" w:right="0" w:hanging="15"/>
              <w:jc w:val="center"/>
            </w:pPr>
            <w:r>
              <w:rPr>
                <w:sz w:val="24"/>
              </w:rPr>
              <w:t xml:space="preserve">податкових ставок можуть негативно вплинути на діяльність франшизи. </w:t>
            </w:r>
          </w:p>
        </w:tc>
        <w:tc>
          <w:tcPr>
            <w:tcW w:w="3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6" w:lineRule="auto"/>
              <w:ind w:right="0" w:firstLine="0"/>
              <w:jc w:val="center"/>
            </w:pPr>
            <w:r>
              <w:rPr>
                <w:sz w:val="22"/>
              </w:rPr>
              <w:t xml:space="preserve">Сприятливе законодавство про підприємництво може створити </w:t>
            </w:r>
          </w:p>
          <w:p w:rsidR="00B238FA" w:rsidRDefault="00B379ED">
            <w:pPr>
              <w:spacing w:after="0" w:line="239" w:lineRule="auto"/>
              <w:ind w:right="0" w:firstLine="0"/>
              <w:jc w:val="center"/>
            </w:pPr>
            <w:r>
              <w:rPr>
                <w:sz w:val="22"/>
              </w:rPr>
              <w:t xml:space="preserve">благоприятні умови для розвитку франшизи. Це може означати </w:t>
            </w:r>
          </w:p>
          <w:p w:rsidR="00B238FA" w:rsidRDefault="00B379ED">
            <w:pPr>
              <w:spacing w:after="2" w:line="237" w:lineRule="auto"/>
              <w:ind w:left="4" w:right="0" w:hanging="4"/>
              <w:jc w:val="center"/>
            </w:pPr>
            <w:r>
              <w:rPr>
                <w:sz w:val="22"/>
              </w:rPr>
              <w:t xml:space="preserve">спрощену процедуру отримання ліцензій та дозволів, підтримку державних програм для малого бізнесу або інші переваги, що </w:t>
            </w:r>
          </w:p>
          <w:p w:rsidR="00B238FA" w:rsidRDefault="00B379ED">
            <w:pPr>
              <w:spacing w:after="0" w:line="259" w:lineRule="auto"/>
              <w:ind w:right="0" w:firstLine="0"/>
              <w:jc w:val="center"/>
            </w:pPr>
            <w:r>
              <w:rPr>
                <w:sz w:val="22"/>
              </w:rPr>
              <w:t xml:space="preserve">сприяють створенню та розвитку франшиз. </w:t>
            </w:r>
          </w:p>
        </w:tc>
      </w:tr>
      <w:tr w:rsidR="00B238FA">
        <w:tblPrEx>
          <w:tblCellMar>
            <w:left w:w="110" w:type="dxa"/>
            <w:right w:w="55" w:type="dxa"/>
          </w:tblCellMar>
        </w:tblPrEx>
        <w:trPr>
          <w:trHeight w:val="3598"/>
        </w:trPr>
        <w:tc>
          <w:tcPr>
            <w:tcW w:w="5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5" w:firstLine="0"/>
              <w:jc w:val="center"/>
            </w:pPr>
            <w:r>
              <w:rPr>
                <w:sz w:val="24"/>
              </w:rPr>
              <w:t xml:space="preserve">3. </w:t>
            </w:r>
          </w:p>
        </w:tc>
        <w:tc>
          <w:tcPr>
            <w:tcW w:w="288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2" w:right="0" w:firstLine="0"/>
              <w:jc w:val="left"/>
            </w:pPr>
            <w:r>
              <w:rPr>
                <w:sz w:val="24"/>
              </w:rPr>
              <w:t xml:space="preserve">Податкове законодавство </w:t>
            </w:r>
          </w:p>
        </w:tc>
        <w:tc>
          <w:tcPr>
            <w:tcW w:w="31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Зміни в податковому законодавстві можуть </w:t>
            </w:r>
          </w:p>
          <w:p w:rsidR="00B238FA" w:rsidRDefault="00B379ED">
            <w:pPr>
              <w:spacing w:after="0" w:line="238" w:lineRule="auto"/>
              <w:ind w:right="0" w:firstLine="0"/>
              <w:jc w:val="center"/>
            </w:pPr>
            <w:r>
              <w:rPr>
                <w:sz w:val="24"/>
              </w:rPr>
              <w:t xml:space="preserve">призвести до зростання податкового тягаря для </w:t>
            </w:r>
          </w:p>
          <w:p w:rsidR="00B238FA" w:rsidRDefault="00B379ED">
            <w:pPr>
              <w:spacing w:after="0" w:line="238" w:lineRule="auto"/>
              <w:ind w:right="0" w:firstLine="0"/>
              <w:jc w:val="center"/>
            </w:pPr>
            <w:r>
              <w:rPr>
                <w:sz w:val="24"/>
              </w:rPr>
              <w:t xml:space="preserve">франшизи. Підвищення податкових ставок, </w:t>
            </w:r>
          </w:p>
          <w:p w:rsidR="00B238FA" w:rsidRDefault="00B379ED">
            <w:pPr>
              <w:spacing w:after="0" w:line="238" w:lineRule="auto"/>
              <w:ind w:right="0" w:firstLine="0"/>
              <w:jc w:val="center"/>
            </w:pPr>
            <w:r>
              <w:rPr>
                <w:sz w:val="24"/>
              </w:rPr>
              <w:t xml:space="preserve">обмеження податкових пільг або посилення </w:t>
            </w:r>
          </w:p>
          <w:p w:rsidR="00B238FA" w:rsidRDefault="00B379ED">
            <w:pPr>
              <w:spacing w:after="0" w:line="259" w:lineRule="auto"/>
              <w:ind w:left="276" w:right="0" w:firstLine="0"/>
              <w:jc w:val="left"/>
            </w:pPr>
            <w:r>
              <w:rPr>
                <w:sz w:val="24"/>
              </w:rPr>
              <w:t xml:space="preserve">податкового контролю </w:t>
            </w:r>
          </w:p>
          <w:p w:rsidR="00B238FA" w:rsidRDefault="00B379ED">
            <w:pPr>
              <w:spacing w:after="0" w:line="259" w:lineRule="auto"/>
              <w:ind w:right="0" w:firstLine="0"/>
              <w:jc w:val="center"/>
            </w:pPr>
            <w:r>
              <w:rPr>
                <w:sz w:val="24"/>
              </w:rPr>
              <w:t xml:space="preserve">можуть знизити чистий прибуток франшизи. </w:t>
            </w:r>
          </w:p>
        </w:tc>
        <w:tc>
          <w:tcPr>
            <w:tcW w:w="3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Ефективне використання податкових переваг та </w:t>
            </w:r>
          </w:p>
          <w:p w:rsidR="00B238FA" w:rsidRDefault="00B379ED">
            <w:pPr>
              <w:spacing w:after="0" w:line="259" w:lineRule="auto"/>
              <w:ind w:right="56" w:firstLine="0"/>
              <w:jc w:val="center"/>
            </w:pPr>
            <w:r>
              <w:rPr>
                <w:sz w:val="24"/>
              </w:rPr>
              <w:t xml:space="preserve">стратегій може сприяти </w:t>
            </w:r>
          </w:p>
          <w:p w:rsidR="00B238FA" w:rsidRDefault="00B379ED">
            <w:pPr>
              <w:spacing w:after="0" w:line="238" w:lineRule="auto"/>
              <w:ind w:right="0" w:firstLine="0"/>
              <w:jc w:val="center"/>
            </w:pPr>
            <w:r>
              <w:rPr>
                <w:sz w:val="24"/>
              </w:rPr>
              <w:t xml:space="preserve">зниженню податкового тягаря для франшизи. Це може </w:t>
            </w:r>
          </w:p>
          <w:p w:rsidR="00B238FA" w:rsidRDefault="00B379ED">
            <w:pPr>
              <w:spacing w:after="0" w:line="238" w:lineRule="auto"/>
              <w:ind w:right="0" w:firstLine="0"/>
              <w:jc w:val="center"/>
            </w:pPr>
            <w:r>
              <w:rPr>
                <w:sz w:val="24"/>
              </w:rPr>
              <w:t xml:space="preserve">включати зниження ставок оподаткування для </w:t>
            </w:r>
          </w:p>
          <w:p w:rsidR="00B238FA" w:rsidRDefault="00B379ED">
            <w:pPr>
              <w:spacing w:after="0" w:line="238" w:lineRule="auto"/>
              <w:ind w:right="0" w:firstLine="0"/>
              <w:jc w:val="center"/>
            </w:pPr>
            <w:r>
              <w:rPr>
                <w:sz w:val="24"/>
              </w:rPr>
              <w:t xml:space="preserve">підприємств малого бізнесу, податкові кредити або інші </w:t>
            </w:r>
          </w:p>
          <w:p w:rsidR="00B238FA" w:rsidRDefault="00B379ED">
            <w:pPr>
              <w:spacing w:after="0" w:line="239" w:lineRule="auto"/>
              <w:ind w:right="0" w:firstLine="0"/>
              <w:jc w:val="center"/>
            </w:pPr>
            <w:r>
              <w:rPr>
                <w:sz w:val="24"/>
              </w:rPr>
              <w:t xml:space="preserve">стимули, що допоможуть збільшити </w:t>
            </w:r>
          </w:p>
          <w:p w:rsidR="00B238FA" w:rsidRDefault="00B379ED">
            <w:pPr>
              <w:spacing w:after="0" w:line="259" w:lineRule="auto"/>
              <w:ind w:right="0" w:firstLine="0"/>
              <w:jc w:val="center"/>
            </w:pPr>
            <w:r>
              <w:rPr>
                <w:sz w:val="24"/>
              </w:rPr>
              <w:t xml:space="preserve">конкурентоспроможність та прибутковість франшизи. </w:t>
            </w:r>
          </w:p>
        </w:tc>
      </w:tr>
    </w:tbl>
    <w:p w:rsidR="00D81B94" w:rsidRDefault="00D81B94"/>
    <w:p w:rsidR="00E8420D" w:rsidRDefault="00E8420D">
      <w:pPr>
        <w:rPr>
          <w:lang w:val="uk-UA"/>
        </w:rPr>
      </w:pPr>
    </w:p>
    <w:p w:rsidR="00E8420D" w:rsidRDefault="00E8420D">
      <w:pPr>
        <w:rPr>
          <w:lang w:val="uk-UA"/>
        </w:rPr>
      </w:pPr>
    </w:p>
    <w:p w:rsidR="00D81B94" w:rsidRPr="00D81B94" w:rsidRDefault="00D81B94">
      <w:pPr>
        <w:rPr>
          <w:lang w:val="uk-UA"/>
        </w:rPr>
      </w:pPr>
      <w:r>
        <w:rPr>
          <w:lang w:val="uk-UA"/>
        </w:rPr>
        <w:lastRenderedPageBreak/>
        <w:t>Продовження таблиці 1.10</w:t>
      </w:r>
    </w:p>
    <w:tbl>
      <w:tblPr>
        <w:tblStyle w:val="TableGrid"/>
        <w:tblW w:w="9921" w:type="dxa"/>
        <w:tblInd w:w="5" w:type="dxa"/>
        <w:tblCellMar>
          <w:top w:w="7" w:type="dxa"/>
          <w:left w:w="110" w:type="dxa"/>
          <w:right w:w="55" w:type="dxa"/>
        </w:tblCellMar>
        <w:tblLook w:val="04A0" w:firstRow="1" w:lastRow="0" w:firstColumn="1" w:lastColumn="0" w:noHBand="0" w:noVBand="1"/>
      </w:tblPr>
      <w:tblGrid>
        <w:gridCol w:w="516"/>
        <w:gridCol w:w="2883"/>
        <w:gridCol w:w="3118"/>
        <w:gridCol w:w="3404"/>
      </w:tblGrid>
      <w:tr w:rsidR="0057455F" w:rsidTr="0057455F">
        <w:trPr>
          <w:trHeight w:val="219"/>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1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3" w:firstLine="0"/>
              <w:jc w:val="center"/>
            </w:pPr>
            <w:r>
              <w:rPr>
                <w:sz w:val="24"/>
              </w:rPr>
              <w:t xml:space="preserve">2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3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0" w:firstLine="0"/>
              <w:jc w:val="center"/>
            </w:pPr>
            <w:r>
              <w:rPr>
                <w:sz w:val="22"/>
              </w:rPr>
              <w:t xml:space="preserve">4 </w:t>
            </w:r>
          </w:p>
        </w:tc>
      </w:tr>
      <w:tr w:rsidR="0057455F">
        <w:trPr>
          <w:trHeight w:val="3322"/>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5" w:firstLine="0"/>
              <w:jc w:val="center"/>
            </w:pPr>
            <w:r>
              <w:rPr>
                <w:sz w:val="24"/>
              </w:rPr>
              <w:t xml:space="preserve">4.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29" w:right="0" w:firstLine="0"/>
              <w:jc w:val="left"/>
            </w:pPr>
            <w:r>
              <w:rPr>
                <w:sz w:val="24"/>
              </w:rPr>
              <w:t xml:space="preserve">Рівень доходів населення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Зменшення рівня доходів населення може призвести до скорочення витрат </w:t>
            </w:r>
          </w:p>
          <w:p w:rsidR="0057455F" w:rsidRDefault="0057455F" w:rsidP="0057455F">
            <w:pPr>
              <w:spacing w:after="0" w:line="259" w:lineRule="auto"/>
              <w:ind w:right="60" w:firstLine="0"/>
              <w:jc w:val="center"/>
            </w:pPr>
            <w:r>
              <w:rPr>
                <w:sz w:val="24"/>
              </w:rPr>
              <w:t xml:space="preserve">споживачів на будівельні </w:t>
            </w:r>
          </w:p>
          <w:p w:rsidR="0057455F" w:rsidRDefault="0057455F" w:rsidP="0057455F">
            <w:pPr>
              <w:spacing w:after="0" w:line="238" w:lineRule="auto"/>
              <w:ind w:right="0" w:firstLine="0"/>
              <w:jc w:val="center"/>
            </w:pPr>
            <w:r>
              <w:rPr>
                <w:sz w:val="24"/>
              </w:rPr>
              <w:t xml:space="preserve">інструменти. Це може знизити попит на </w:t>
            </w:r>
          </w:p>
          <w:p w:rsidR="0057455F" w:rsidRDefault="0057455F" w:rsidP="0057455F">
            <w:pPr>
              <w:spacing w:after="0" w:line="259" w:lineRule="auto"/>
              <w:ind w:right="0" w:firstLine="0"/>
              <w:jc w:val="center"/>
            </w:pPr>
            <w:r>
              <w:rPr>
                <w:sz w:val="24"/>
              </w:rPr>
              <w:t xml:space="preserve">продукцію франшизи та вплинути на її обсяги продажів та прибутковість.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left="6" w:right="7" w:firstLine="0"/>
              <w:jc w:val="center"/>
            </w:pPr>
            <w:r>
              <w:rPr>
                <w:sz w:val="24"/>
              </w:rPr>
              <w:t xml:space="preserve">Зростання рівня доходів населення може створювати позитивні умови для франшизи магазинів </w:t>
            </w:r>
          </w:p>
          <w:p w:rsidR="0057455F" w:rsidRDefault="0057455F" w:rsidP="0057455F">
            <w:pPr>
              <w:spacing w:after="0" w:line="259" w:lineRule="auto"/>
              <w:ind w:right="60" w:firstLine="0"/>
              <w:jc w:val="center"/>
            </w:pPr>
            <w:r>
              <w:rPr>
                <w:sz w:val="24"/>
              </w:rPr>
              <w:t xml:space="preserve">будівельних інструментів. </w:t>
            </w:r>
          </w:p>
          <w:p w:rsidR="0057455F" w:rsidRDefault="0057455F" w:rsidP="0057455F">
            <w:pPr>
              <w:spacing w:after="0" w:line="238" w:lineRule="auto"/>
              <w:ind w:right="0" w:firstLine="0"/>
              <w:jc w:val="center"/>
            </w:pPr>
            <w:r>
              <w:rPr>
                <w:sz w:val="24"/>
              </w:rPr>
              <w:t xml:space="preserve">Вищий рівень доходів означає більше клієнтів, які мають </w:t>
            </w:r>
          </w:p>
          <w:p w:rsidR="0057455F" w:rsidRDefault="0057455F" w:rsidP="0057455F">
            <w:pPr>
              <w:spacing w:after="0" w:line="238" w:lineRule="auto"/>
              <w:ind w:right="0" w:firstLine="0"/>
              <w:jc w:val="center"/>
            </w:pPr>
            <w:r>
              <w:rPr>
                <w:sz w:val="24"/>
              </w:rPr>
              <w:t xml:space="preserve">можливість витрачати на покупки будівельних </w:t>
            </w:r>
          </w:p>
          <w:p w:rsidR="0057455F" w:rsidRDefault="0057455F" w:rsidP="0057455F">
            <w:pPr>
              <w:spacing w:after="0" w:line="259" w:lineRule="auto"/>
              <w:ind w:right="58" w:firstLine="0"/>
              <w:jc w:val="center"/>
            </w:pPr>
            <w:r>
              <w:rPr>
                <w:sz w:val="24"/>
              </w:rPr>
              <w:t xml:space="preserve">інструментів, що сприяє </w:t>
            </w:r>
          </w:p>
          <w:p w:rsidR="0057455F" w:rsidRDefault="0057455F" w:rsidP="0057455F">
            <w:pPr>
              <w:spacing w:after="0" w:line="259" w:lineRule="auto"/>
              <w:ind w:right="0" w:firstLine="0"/>
              <w:jc w:val="center"/>
            </w:pPr>
            <w:r>
              <w:rPr>
                <w:sz w:val="24"/>
              </w:rPr>
              <w:t xml:space="preserve">збільшенню обсягів продажів та прибутків франшизи. </w:t>
            </w:r>
          </w:p>
        </w:tc>
      </w:tr>
      <w:tr w:rsidR="0057455F">
        <w:trPr>
          <w:trHeight w:val="3046"/>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5" w:firstLine="0"/>
              <w:jc w:val="center"/>
            </w:pPr>
            <w:r>
              <w:rPr>
                <w:sz w:val="24"/>
              </w:rPr>
              <w:t xml:space="preserve">5.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Зростаючий попит на будівельні інструменти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Велика конкуренція на ринку може призвести до зростання числа </w:t>
            </w:r>
          </w:p>
          <w:p w:rsidR="0057455F" w:rsidRDefault="0057455F" w:rsidP="0057455F">
            <w:pPr>
              <w:spacing w:after="0" w:line="238" w:lineRule="auto"/>
              <w:ind w:right="0" w:firstLine="0"/>
              <w:jc w:val="center"/>
            </w:pPr>
            <w:r>
              <w:rPr>
                <w:sz w:val="24"/>
              </w:rPr>
              <w:t xml:space="preserve">суперництва. Якщо інші підприємства також </w:t>
            </w:r>
          </w:p>
          <w:p w:rsidR="0057455F" w:rsidRDefault="0057455F" w:rsidP="0057455F">
            <w:pPr>
              <w:spacing w:after="0" w:line="238" w:lineRule="auto"/>
              <w:ind w:right="0" w:firstLine="0"/>
              <w:jc w:val="center"/>
            </w:pPr>
            <w:r>
              <w:rPr>
                <w:sz w:val="24"/>
              </w:rPr>
              <w:t xml:space="preserve">спостерігають зростаючий попит на будівельні </w:t>
            </w:r>
          </w:p>
          <w:p w:rsidR="0057455F" w:rsidRDefault="0057455F" w:rsidP="0057455F">
            <w:pPr>
              <w:spacing w:after="0" w:line="259" w:lineRule="auto"/>
              <w:ind w:right="56" w:firstLine="0"/>
              <w:jc w:val="center"/>
            </w:pPr>
            <w:r>
              <w:rPr>
                <w:sz w:val="24"/>
              </w:rPr>
              <w:t xml:space="preserve">інструменти, це може </w:t>
            </w:r>
          </w:p>
          <w:p w:rsidR="0057455F" w:rsidRDefault="0057455F" w:rsidP="0057455F">
            <w:pPr>
              <w:spacing w:after="0" w:line="259" w:lineRule="auto"/>
              <w:ind w:right="0" w:firstLine="0"/>
              <w:jc w:val="center"/>
            </w:pPr>
            <w:r>
              <w:rPr>
                <w:sz w:val="24"/>
              </w:rPr>
              <w:t xml:space="preserve">призвести до зменшення частки ринку та обсягів продажів франшизи.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Зростаючий попит на будівельні інструменти </w:t>
            </w:r>
          </w:p>
          <w:p w:rsidR="0057455F" w:rsidRDefault="0057455F" w:rsidP="0057455F">
            <w:pPr>
              <w:spacing w:after="0" w:line="238" w:lineRule="auto"/>
              <w:ind w:right="0" w:firstLine="0"/>
              <w:jc w:val="center"/>
            </w:pPr>
            <w:r>
              <w:rPr>
                <w:sz w:val="24"/>
              </w:rPr>
              <w:t xml:space="preserve">створює можливості для франшизи магазинів </w:t>
            </w:r>
          </w:p>
          <w:p w:rsidR="0057455F" w:rsidRDefault="0057455F" w:rsidP="0057455F">
            <w:pPr>
              <w:spacing w:after="0" w:line="259" w:lineRule="auto"/>
              <w:ind w:right="60" w:firstLine="0"/>
              <w:jc w:val="center"/>
            </w:pPr>
            <w:r>
              <w:rPr>
                <w:sz w:val="24"/>
              </w:rPr>
              <w:t xml:space="preserve">будівельних інструментів. </w:t>
            </w:r>
          </w:p>
          <w:p w:rsidR="0057455F" w:rsidRDefault="0057455F" w:rsidP="0057455F">
            <w:pPr>
              <w:spacing w:after="0" w:line="238" w:lineRule="auto"/>
              <w:ind w:right="0" w:firstLine="0"/>
              <w:jc w:val="center"/>
            </w:pPr>
            <w:r>
              <w:rPr>
                <w:sz w:val="24"/>
              </w:rPr>
              <w:t xml:space="preserve">Підвищений інтерес до будівельних проектів, ремонту та підтримки нерухомості </w:t>
            </w:r>
          </w:p>
          <w:p w:rsidR="0057455F" w:rsidRDefault="0057455F" w:rsidP="0057455F">
            <w:pPr>
              <w:spacing w:after="0" w:line="259" w:lineRule="auto"/>
              <w:ind w:right="59" w:firstLine="0"/>
              <w:jc w:val="center"/>
            </w:pPr>
            <w:r>
              <w:rPr>
                <w:sz w:val="24"/>
              </w:rPr>
              <w:t xml:space="preserve">дозволяє залучати більше </w:t>
            </w:r>
          </w:p>
          <w:p w:rsidR="0057455F" w:rsidRDefault="0057455F" w:rsidP="0057455F">
            <w:pPr>
              <w:spacing w:after="0" w:line="259" w:lineRule="auto"/>
              <w:ind w:right="0" w:firstLine="0"/>
              <w:jc w:val="center"/>
            </w:pPr>
            <w:r>
              <w:rPr>
                <w:sz w:val="24"/>
              </w:rPr>
              <w:t xml:space="preserve">клієнтів та збільшувати обсяги продажів. </w:t>
            </w:r>
          </w:p>
        </w:tc>
      </w:tr>
      <w:tr w:rsidR="0057455F">
        <w:trPr>
          <w:trHeight w:val="3046"/>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5" w:firstLine="0"/>
              <w:jc w:val="center"/>
            </w:pPr>
            <w:r>
              <w:rPr>
                <w:sz w:val="24"/>
              </w:rPr>
              <w:t xml:space="preserve">6.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Розширення ринку будівельних інструментів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Розширення ринку може також привести до </w:t>
            </w:r>
          </w:p>
          <w:p w:rsidR="0057455F" w:rsidRDefault="0057455F" w:rsidP="0057455F">
            <w:pPr>
              <w:spacing w:after="0" w:line="259" w:lineRule="auto"/>
              <w:ind w:right="60" w:firstLine="0"/>
              <w:jc w:val="center"/>
            </w:pPr>
            <w:r>
              <w:rPr>
                <w:sz w:val="24"/>
              </w:rPr>
              <w:t xml:space="preserve">збільшення кількості </w:t>
            </w:r>
          </w:p>
          <w:p w:rsidR="0057455F" w:rsidRDefault="0057455F" w:rsidP="0057455F">
            <w:pPr>
              <w:spacing w:after="0" w:line="259" w:lineRule="auto"/>
              <w:ind w:right="53" w:firstLine="0"/>
              <w:jc w:val="center"/>
            </w:pPr>
            <w:r>
              <w:rPr>
                <w:sz w:val="24"/>
              </w:rPr>
              <w:t xml:space="preserve">конкурентів на ринку </w:t>
            </w:r>
          </w:p>
          <w:p w:rsidR="0057455F" w:rsidRDefault="0057455F" w:rsidP="0057455F">
            <w:pPr>
              <w:spacing w:after="0" w:line="259" w:lineRule="auto"/>
              <w:ind w:left="101" w:right="0" w:firstLine="0"/>
              <w:jc w:val="left"/>
            </w:pPr>
            <w:r>
              <w:rPr>
                <w:sz w:val="24"/>
              </w:rPr>
              <w:t xml:space="preserve">будівельних інструментів. </w:t>
            </w:r>
          </w:p>
          <w:p w:rsidR="0057455F" w:rsidRDefault="0057455F" w:rsidP="0057455F">
            <w:pPr>
              <w:spacing w:after="0" w:line="238" w:lineRule="auto"/>
              <w:ind w:right="0" w:firstLine="0"/>
              <w:jc w:val="center"/>
            </w:pPr>
            <w:r>
              <w:rPr>
                <w:sz w:val="24"/>
              </w:rPr>
              <w:t xml:space="preserve">За наявності багатьох альтернативних </w:t>
            </w:r>
          </w:p>
          <w:p w:rsidR="0057455F" w:rsidRDefault="0057455F" w:rsidP="0057455F">
            <w:pPr>
              <w:spacing w:after="0" w:line="259" w:lineRule="auto"/>
              <w:ind w:right="57" w:firstLine="0"/>
              <w:jc w:val="center"/>
            </w:pPr>
            <w:r>
              <w:rPr>
                <w:sz w:val="24"/>
              </w:rPr>
              <w:t xml:space="preserve">постачальників та </w:t>
            </w:r>
          </w:p>
          <w:p w:rsidR="0057455F" w:rsidRDefault="0057455F" w:rsidP="0057455F">
            <w:pPr>
              <w:spacing w:after="0" w:line="259" w:lineRule="auto"/>
              <w:ind w:left="77" w:right="0" w:firstLine="0"/>
              <w:jc w:val="left"/>
            </w:pPr>
            <w:r>
              <w:rPr>
                <w:sz w:val="24"/>
              </w:rPr>
              <w:t xml:space="preserve">магазинів, франшиза може </w:t>
            </w:r>
          </w:p>
          <w:p w:rsidR="0057455F" w:rsidRDefault="0057455F" w:rsidP="0057455F">
            <w:pPr>
              <w:spacing w:after="0" w:line="259" w:lineRule="auto"/>
              <w:ind w:right="0" w:firstLine="0"/>
              <w:jc w:val="center"/>
            </w:pPr>
            <w:r>
              <w:rPr>
                <w:sz w:val="24"/>
              </w:rPr>
              <w:t xml:space="preserve">зазнати втрати своєї частки ринку.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left="11" w:right="0" w:hanging="11"/>
              <w:jc w:val="center"/>
            </w:pPr>
            <w:r>
              <w:rPr>
                <w:sz w:val="24"/>
              </w:rPr>
              <w:t xml:space="preserve">Постійне розширення ринку будівельних інструментів створює можливості для </w:t>
            </w:r>
          </w:p>
          <w:p w:rsidR="0057455F" w:rsidRDefault="0057455F" w:rsidP="0057455F">
            <w:pPr>
              <w:spacing w:after="0" w:line="238" w:lineRule="auto"/>
              <w:ind w:right="0" w:firstLine="0"/>
              <w:jc w:val="center"/>
            </w:pPr>
            <w:r>
              <w:rPr>
                <w:sz w:val="24"/>
              </w:rPr>
              <w:t xml:space="preserve">франшизи. З'явлення нових технологій, продуктів та </w:t>
            </w:r>
          </w:p>
          <w:p w:rsidR="0057455F" w:rsidRDefault="0057455F" w:rsidP="0057455F">
            <w:pPr>
              <w:spacing w:after="0" w:line="238" w:lineRule="auto"/>
              <w:ind w:right="0" w:firstLine="0"/>
              <w:jc w:val="center"/>
            </w:pPr>
            <w:r>
              <w:rPr>
                <w:sz w:val="24"/>
              </w:rPr>
              <w:t xml:space="preserve">інновацій в галузі будівництва стимулює попит на нові </w:t>
            </w:r>
          </w:p>
          <w:p w:rsidR="0057455F" w:rsidRDefault="0057455F" w:rsidP="0057455F">
            <w:pPr>
              <w:spacing w:after="0" w:line="259" w:lineRule="auto"/>
              <w:ind w:left="46" w:right="12" w:hanging="46"/>
              <w:jc w:val="center"/>
            </w:pPr>
            <w:r>
              <w:rPr>
                <w:sz w:val="24"/>
              </w:rPr>
              <w:t xml:space="preserve">інструменти, а франшиза може використовувати цей ринковий потенціал. </w:t>
            </w:r>
          </w:p>
        </w:tc>
      </w:tr>
      <w:tr w:rsidR="0057455F">
        <w:tblPrEx>
          <w:tblCellMar>
            <w:right w:w="56" w:type="dxa"/>
          </w:tblCellMar>
        </w:tblPrEx>
        <w:trPr>
          <w:trHeight w:val="3322"/>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5" w:firstLine="0"/>
              <w:jc w:val="center"/>
            </w:pPr>
            <w:r>
              <w:t xml:space="preserve"> </w:t>
            </w:r>
            <w:r>
              <w:rPr>
                <w:sz w:val="24"/>
              </w:rPr>
              <w:t xml:space="preserve">7.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Конкуренція на ринку будівельних інструментів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Загострена конкуренція може призвести до </w:t>
            </w:r>
          </w:p>
          <w:p w:rsidR="0057455F" w:rsidRDefault="0057455F" w:rsidP="0057455F">
            <w:pPr>
              <w:spacing w:after="0" w:line="238" w:lineRule="auto"/>
              <w:ind w:right="0" w:firstLine="0"/>
              <w:jc w:val="center"/>
            </w:pPr>
            <w:r>
              <w:rPr>
                <w:sz w:val="24"/>
              </w:rPr>
              <w:t xml:space="preserve">зниження цін на продукцію та вузького маржинального доходу для франшизи. </w:t>
            </w:r>
          </w:p>
          <w:p w:rsidR="0057455F" w:rsidRDefault="0057455F" w:rsidP="0057455F">
            <w:pPr>
              <w:spacing w:after="0" w:line="238" w:lineRule="auto"/>
              <w:ind w:right="0" w:firstLine="0"/>
              <w:jc w:val="center"/>
            </w:pPr>
            <w:r>
              <w:rPr>
                <w:sz w:val="24"/>
              </w:rPr>
              <w:t xml:space="preserve">Якщо конкуренти пропонують аналогічні </w:t>
            </w:r>
          </w:p>
          <w:p w:rsidR="0057455F" w:rsidRDefault="0057455F" w:rsidP="0057455F">
            <w:pPr>
              <w:spacing w:after="0" w:line="259" w:lineRule="auto"/>
              <w:ind w:right="57" w:firstLine="0"/>
              <w:jc w:val="center"/>
            </w:pPr>
            <w:r>
              <w:rPr>
                <w:sz w:val="24"/>
              </w:rPr>
              <w:t xml:space="preserve">товари за нижчою ціною </w:t>
            </w:r>
          </w:p>
          <w:p w:rsidR="0057455F" w:rsidRDefault="0057455F" w:rsidP="0057455F">
            <w:pPr>
              <w:spacing w:after="0" w:line="259" w:lineRule="auto"/>
              <w:ind w:left="43" w:right="0" w:firstLine="0"/>
              <w:jc w:val="left"/>
            </w:pPr>
            <w:r>
              <w:rPr>
                <w:sz w:val="24"/>
              </w:rPr>
              <w:t xml:space="preserve">або з кращими умовами, це </w:t>
            </w:r>
          </w:p>
          <w:p w:rsidR="0057455F" w:rsidRDefault="0057455F" w:rsidP="0057455F">
            <w:pPr>
              <w:spacing w:after="0" w:line="259" w:lineRule="auto"/>
              <w:ind w:right="0" w:firstLine="0"/>
              <w:jc w:val="center"/>
            </w:pPr>
            <w:r>
              <w:rPr>
                <w:sz w:val="24"/>
              </w:rPr>
              <w:t xml:space="preserve">може призвести до втрати клієнтів та зменшення прибутковості франшизи.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Наявність конкуренції може стимулювати франшизу до </w:t>
            </w:r>
          </w:p>
          <w:p w:rsidR="0057455F" w:rsidRDefault="0057455F" w:rsidP="0057455F">
            <w:pPr>
              <w:spacing w:after="0" w:line="238" w:lineRule="auto"/>
              <w:ind w:right="0" w:firstLine="0"/>
              <w:jc w:val="center"/>
            </w:pPr>
            <w:r>
              <w:rPr>
                <w:sz w:val="24"/>
              </w:rPr>
              <w:t xml:space="preserve">постійного вдосконалення та залучення клієнтів. </w:t>
            </w:r>
          </w:p>
          <w:p w:rsidR="0057455F" w:rsidRDefault="0057455F" w:rsidP="0057455F">
            <w:pPr>
              <w:spacing w:after="0" w:line="238" w:lineRule="auto"/>
              <w:ind w:left="17" w:right="13" w:firstLine="0"/>
              <w:jc w:val="center"/>
            </w:pPr>
            <w:r>
              <w:rPr>
                <w:sz w:val="24"/>
              </w:rPr>
              <w:t xml:space="preserve">Відповідно, франшиза повинна розробити </w:t>
            </w:r>
          </w:p>
          <w:p w:rsidR="0057455F" w:rsidRDefault="0057455F" w:rsidP="0057455F">
            <w:pPr>
              <w:spacing w:after="0" w:line="259" w:lineRule="auto"/>
              <w:ind w:right="55" w:firstLine="0"/>
              <w:jc w:val="center"/>
            </w:pPr>
            <w:r>
              <w:rPr>
                <w:sz w:val="24"/>
              </w:rPr>
              <w:t xml:space="preserve">конкурентоспроможну </w:t>
            </w:r>
          </w:p>
          <w:p w:rsidR="0057455F" w:rsidRDefault="0057455F" w:rsidP="0057455F">
            <w:pPr>
              <w:spacing w:after="0" w:line="239" w:lineRule="auto"/>
              <w:ind w:right="0" w:firstLine="0"/>
              <w:jc w:val="center"/>
            </w:pPr>
            <w:r>
              <w:rPr>
                <w:sz w:val="24"/>
              </w:rPr>
              <w:t xml:space="preserve">стратегію, яка включає у себе високу якість продукції, </w:t>
            </w:r>
          </w:p>
          <w:p w:rsidR="0057455F" w:rsidRDefault="0057455F" w:rsidP="0057455F">
            <w:pPr>
              <w:spacing w:after="0" w:line="259" w:lineRule="auto"/>
              <w:ind w:right="0" w:firstLine="0"/>
              <w:jc w:val="center"/>
            </w:pPr>
            <w:r>
              <w:rPr>
                <w:sz w:val="24"/>
              </w:rPr>
              <w:t xml:space="preserve">ефективну ціноутворення та виокремлення франшизи на ринку. </w:t>
            </w:r>
          </w:p>
        </w:tc>
      </w:tr>
    </w:tbl>
    <w:p w:rsidR="00D81B94" w:rsidRPr="00D81B94" w:rsidRDefault="00D81B94" w:rsidP="00D81B94">
      <w:pPr>
        <w:spacing w:line="360" w:lineRule="auto"/>
        <w:rPr>
          <w:lang w:val="uk-UA"/>
        </w:rPr>
      </w:pPr>
      <w:r>
        <w:rPr>
          <w:lang w:val="uk-UA"/>
        </w:rPr>
        <w:lastRenderedPageBreak/>
        <w:t>Продовження таблиці 1.10</w:t>
      </w:r>
    </w:p>
    <w:tbl>
      <w:tblPr>
        <w:tblStyle w:val="TableGrid"/>
        <w:tblW w:w="9921" w:type="dxa"/>
        <w:tblInd w:w="5" w:type="dxa"/>
        <w:tblCellMar>
          <w:top w:w="7" w:type="dxa"/>
          <w:left w:w="110" w:type="dxa"/>
          <w:right w:w="56" w:type="dxa"/>
        </w:tblCellMar>
        <w:tblLook w:val="04A0" w:firstRow="1" w:lastRow="0" w:firstColumn="1" w:lastColumn="0" w:noHBand="0" w:noVBand="1"/>
      </w:tblPr>
      <w:tblGrid>
        <w:gridCol w:w="516"/>
        <w:gridCol w:w="2883"/>
        <w:gridCol w:w="3118"/>
        <w:gridCol w:w="3404"/>
      </w:tblGrid>
      <w:tr w:rsidR="00B238FA" w:rsidTr="00E8420D">
        <w:trPr>
          <w:trHeight w:val="4294"/>
        </w:trPr>
        <w:tc>
          <w:tcPr>
            <w:tcW w:w="5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5" w:firstLine="0"/>
              <w:jc w:val="center"/>
            </w:pPr>
            <w:r>
              <w:rPr>
                <w:sz w:val="24"/>
              </w:rPr>
              <w:t xml:space="preserve">8. </w:t>
            </w:r>
          </w:p>
        </w:tc>
        <w:tc>
          <w:tcPr>
            <w:tcW w:w="288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Ціна на продукцію нижча за середньоринкову </w:t>
            </w:r>
          </w:p>
        </w:tc>
        <w:tc>
          <w:tcPr>
            <w:tcW w:w="31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Низька ціна на продукцію може призвести до </w:t>
            </w:r>
          </w:p>
          <w:p w:rsidR="00B238FA" w:rsidRDefault="00B379ED">
            <w:pPr>
              <w:spacing w:after="46" w:line="238" w:lineRule="auto"/>
              <w:ind w:right="0" w:firstLine="0"/>
              <w:jc w:val="center"/>
            </w:pPr>
            <w:r>
              <w:rPr>
                <w:sz w:val="24"/>
              </w:rPr>
              <w:t xml:space="preserve">скорочення маржинального доходу для франшизи. </w:t>
            </w:r>
          </w:p>
          <w:p w:rsidR="00B238FA" w:rsidRDefault="00B379ED">
            <w:pPr>
              <w:spacing w:after="0" w:line="238" w:lineRule="auto"/>
              <w:ind w:right="0" w:firstLine="0"/>
              <w:jc w:val="center"/>
            </w:pPr>
            <w:r>
              <w:rPr>
                <w:sz w:val="24"/>
              </w:rPr>
              <w:t xml:space="preserve">Якщо франшиза не може конкурувати за ціною з </w:t>
            </w:r>
          </w:p>
          <w:p w:rsidR="00B238FA" w:rsidRDefault="00B379ED">
            <w:pPr>
              <w:spacing w:after="0" w:line="238" w:lineRule="auto"/>
              <w:ind w:left="21" w:right="0" w:hanging="21"/>
              <w:jc w:val="center"/>
            </w:pPr>
            <w:r>
              <w:rPr>
                <w:sz w:val="24"/>
              </w:rPr>
              <w:t xml:space="preserve">іншими постачальниками, це може негативно вплинути на її </w:t>
            </w:r>
          </w:p>
          <w:p w:rsidR="00B238FA" w:rsidRDefault="00B379ED">
            <w:pPr>
              <w:spacing w:after="0" w:line="259" w:lineRule="auto"/>
              <w:ind w:right="0" w:firstLine="0"/>
              <w:jc w:val="center"/>
            </w:pPr>
            <w:r>
              <w:rPr>
                <w:sz w:val="24"/>
              </w:rPr>
              <w:t xml:space="preserve">прибутковість та стійкість на ринку. </w:t>
            </w:r>
          </w:p>
        </w:tc>
        <w:tc>
          <w:tcPr>
            <w:tcW w:w="3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left="12" w:right="0" w:hanging="12"/>
              <w:jc w:val="center"/>
            </w:pPr>
            <w:r>
              <w:rPr>
                <w:sz w:val="24"/>
              </w:rPr>
              <w:t xml:space="preserve">Нижча ціна на продукцію може стати перевагою франшизи магазинів </w:t>
            </w:r>
          </w:p>
          <w:p w:rsidR="00B238FA" w:rsidRDefault="00B379ED">
            <w:pPr>
              <w:spacing w:after="0" w:line="259" w:lineRule="auto"/>
              <w:ind w:left="242" w:right="0" w:firstLine="0"/>
              <w:jc w:val="left"/>
            </w:pPr>
            <w:r>
              <w:rPr>
                <w:sz w:val="24"/>
              </w:rPr>
              <w:t xml:space="preserve">будівельних інструментів. </w:t>
            </w:r>
          </w:p>
          <w:p w:rsidR="00B238FA" w:rsidRDefault="00B379ED">
            <w:pPr>
              <w:spacing w:after="0" w:line="238" w:lineRule="auto"/>
              <w:ind w:right="0" w:firstLine="0"/>
              <w:jc w:val="center"/>
            </w:pPr>
            <w:r>
              <w:rPr>
                <w:sz w:val="24"/>
              </w:rPr>
              <w:t xml:space="preserve">Якщо вдало обираються постачальники та </w:t>
            </w:r>
          </w:p>
          <w:p w:rsidR="00B238FA" w:rsidRDefault="00B379ED">
            <w:pPr>
              <w:spacing w:after="0" w:line="238" w:lineRule="auto"/>
              <w:ind w:right="0" w:firstLine="0"/>
              <w:jc w:val="center"/>
            </w:pPr>
            <w:r>
              <w:rPr>
                <w:sz w:val="24"/>
              </w:rPr>
              <w:t xml:space="preserve">забезпечується оптимальне управління витратами, це </w:t>
            </w:r>
          </w:p>
          <w:p w:rsidR="00B238FA" w:rsidRDefault="00B379ED">
            <w:pPr>
              <w:spacing w:after="0" w:line="239" w:lineRule="auto"/>
              <w:ind w:right="0" w:firstLine="0"/>
              <w:jc w:val="center"/>
            </w:pPr>
            <w:r>
              <w:rPr>
                <w:sz w:val="24"/>
              </w:rPr>
              <w:t xml:space="preserve">може дозволити франшизі пропонувати товари за </w:t>
            </w:r>
          </w:p>
          <w:p w:rsidR="00B238FA" w:rsidRDefault="00B379ED">
            <w:pPr>
              <w:spacing w:after="0" w:line="259" w:lineRule="auto"/>
              <w:ind w:left="247" w:right="0" w:firstLine="0"/>
              <w:jc w:val="left"/>
            </w:pPr>
            <w:r>
              <w:rPr>
                <w:sz w:val="24"/>
              </w:rPr>
              <w:t xml:space="preserve">привабливими цінами, що </w:t>
            </w:r>
          </w:p>
          <w:p w:rsidR="00B238FA" w:rsidRDefault="00B379ED">
            <w:pPr>
              <w:spacing w:after="0" w:line="259" w:lineRule="auto"/>
              <w:ind w:right="0" w:firstLine="0"/>
              <w:jc w:val="center"/>
            </w:pPr>
            <w:r>
              <w:rPr>
                <w:sz w:val="24"/>
              </w:rPr>
              <w:t xml:space="preserve">сприяє залученню більшої кількості клієнтів. </w:t>
            </w:r>
          </w:p>
        </w:tc>
      </w:tr>
      <w:tr w:rsidR="00B238FA" w:rsidTr="00E8420D">
        <w:trPr>
          <w:trHeight w:val="4318"/>
        </w:trPr>
        <w:tc>
          <w:tcPr>
            <w:tcW w:w="5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5" w:firstLine="0"/>
              <w:jc w:val="center"/>
            </w:pPr>
            <w:r>
              <w:rPr>
                <w:sz w:val="24"/>
              </w:rPr>
              <w:t xml:space="preserve">9. </w:t>
            </w:r>
          </w:p>
        </w:tc>
        <w:tc>
          <w:tcPr>
            <w:tcW w:w="288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Широкий та глибокий асортимент підприємства </w:t>
            </w:r>
          </w:p>
        </w:tc>
        <w:tc>
          <w:tcPr>
            <w:tcW w:w="311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8" w:lineRule="auto"/>
              <w:ind w:right="0" w:firstLine="0"/>
              <w:jc w:val="center"/>
            </w:pPr>
            <w:r>
              <w:rPr>
                <w:sz w:val="24"/>
              </w:rPr>
              <w:t xml:space="preserve">Негативна репутація франшизи може призвести до втрати довіри </w:t>
            </w:r>
          </w:p>
          <w:p w:rsidR="00B238FA" w:rsidRDefault="00B379ED">
            <w:pPr>
              <w:spacing w:after="0" w:line="238" w:lineRule="auto"/>
              <w:ind w:right="0" w:firstLine="0"/>
              <w:jc w:val="center"/>
            </w:pPr>
            <w:r>
              <w:rPr>
                <w:sz w:val="24"/>
              </w:rPr>
              <w:t xml:space="preserve">споживачів і відповідно зменшення обсягів </w:t>
            </w:r>
          </w:p>
          <w:p w:rsidR="00B238FA" w:rsidRDefault="00B379ED">
            <w:pPr>
              <w:spacing w:after="0" w:line="238" w:lineRule="auto"/>
              <w:ind w:right="0" w:firstLine="0"/>
              <w:jc w:val="center"/>
            </w:pPr>
            <w:r>
              <w:rPr>
                <w:sz w:val="24"/>
              </w:rPr>
              <w:t xml:space="preserve">продажів. Якщо франшиза має проблеми з якістю </w:t>
            </w:r>
          </w:p>
          <w:p w:rsidR="00B238FA" w:rsidRDefault="00B379ED">
            <w:pPr>
              <w:spacing w:after="0" w:line="239" w:lineRule="auto"/>
              <w:ind w:right="0" w:firstLine="0"/>
              <w:jc w:val="center"/>
            </w:pPr>
            <w:r>
              <w:rPr>
                <w:sz w:val="24"/>
              </w:rPr>
              <w:t xml:space="preserve">продукції, обслуговуванням або післяпродажним </w:t>
            </w:r>
          </w:p>
          <w:p w:rsidR="00B238FA" w:rsidRDefault="00B379ED">
            <w:pPr>
              <w:spacing w:after="46" w:line="238" w:lineRule="auto"/>
              <w:ind w:right="0" w:firstLine="0"/>
              <w:jc w:val="center"/>
            </w:pPr>
            <w:r>
              <w:rPr>
                <w:sz w:val="24"/>
              </w:rPr>
              <w:t xml:space="preserve">сервісом, це може вплинути на її репутацію та </w:t>
            </w:r>
          </w:p>
          <w:p w:rsidR="00B238FA" w:rsidRDefault="00B379ED">
            <w:pPr>
              <w:spacing w:after="0" w:line="259" w:lineRule="auto"/>
              <w:ind w:left="113" w:right="0" w:firstLine="0"/>
              <w:jc w:val="left"/>
            </w:pPr>
            <w:r>
              <w:rPr>
                <w:sz w:val="24"/>
              </w:rPr>
              <w:t xml:space="preserve">конкурентоспроможність. </w:t>
            </w:r>
          </w:p>
        </w:tc>
        <w:tc>
          <w:tcPr>
            <w:tcW w:w="340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right="0" w:firstLine="0"/>
              <w:jc w:val="center"/>
            </w:pPr>
            <w:r>
              <w:rPr>
                <w:sz w:val="24"/>
              </w:rPr>
              <w:t xml:space="preserve">Наявність широкого та глибокого асортименту продукції у франшизи </w:t>
            </w:r>
          </w:p>
          <w:p w:rsidR="00B238FA" w:rsidRDefault="00B379ED">
            <w:pPr>
              <w:spacing w:after="0" w:line="259" w:lineRule="auto"/>
              <w:ind w:right="60" w:firstLine="0"/>
              <w:jc w:val="center"/>
            </w:pPr>
            <w:r>
              <w:rPr>
                <w:sz w:val="24"/>
              </w:rPr>
              <w:t xml:space="preserve">магазинів будівельних </w:t>
            </w:r>
          </w:p>
          <w:p w:rsidR="00B238FA" w:rsidRDefault="00B379ED">
            <w:pPr>
              <w:spacing w:after="0" w:line="238" w:lineRule="auto"/>
              <w:ind w:right="0" w:firstLine="0"/>
              <w:jc w:val="center"/>
            </w:pPr>
            <w:r>
              <w:rPr>
                <w:sz w:val="24"/>
              </w:rPr>
              <w:t xml:space="preserve">інструментів може привернути різноманітних клієнтів. </w:t>
            </w:r>
          </w:p>
          <w:p w:rsidR="00B238FA" w:rsidRDefault="00B379ED">
            <w:pPr>
              <w:spacing w:after="1" w:line="238" w:lineRule="auto"/>
              <w:ind w:right="0" w:firstLine="0"/>
              <w:jc w:val="center"/>
            </w:pPr>
            <w:r>
              <w:rPr>
                <w:sz w:val="24"/>
              </w:rPr>
              <w:t xml:space="preserve">Клієнти шукають різні типи інструментів для різних </w:t>
            </w:r>
          </w:p>
          <w:p w:rsidR="00B238FA" w:rsidRDefault="00B379ED">
            <w:pPr>
              <w:spacing w:after="0" w:line="238" w:lineRule="auto"/>
              <w:ind w:left="32" w:right="19" w:hanging="13"/>
              <w:jc w:val="center"/>
            </w:pPr>
            <w:r>
              <w:rPr>
                <w:sz w:val="24"/>
              </w:rPr>
              <w:t xml:space="preserve">проектів, і якщо франшиза може задовольнити їх потреби, це сприяє </w:t>
            </w:r>
          </w:p>
          <w:p w:rsidR="00B238FA" w:rsidRDefault="00B379ED">
            <w:pPr>
              <w:spacing w:after="0" w:line="259" w:lineRule="auto"/>
              <w:ind w:right="0" w:firstLine="0"/>
              <w:jc w:val="center"/>
            </w:pPr>
            <w:r>
              <w:rPr>
                <w:sz w:val="24"/>
              </w:rPr>
              <w:t xml:space="preserve">збільшенню продажів та задоволенню клієнтів. </w:t>
            </w:r>
          </w:p>
        </w:tc>
      </w:tr>
      <w:tr w:rsidR="00B238FA">
        <w:tblPrEx>
          <w:tblCellMar>
            <w:left w:w="108" w:type="dxa"/>
            <w:right w:w="48" w:type="dxa"/>
          </w:tblCellMar>
        </w:tblPrEx>
        <w:trPr>
          <w:trHeight w:val="4150"/>
        </w:trPr>
        <w:tc>
          <w:tcPr>
            <w:tcW w:w="516"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10. </w:t>
            </w:r>
          </w:p>
        </w:tc>
        <w:tc>
          <w:tcPr>
            <w:tcW w:w="288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Репутація нижча за конкурентну </w:t>
            </w:r>
          </w:p>
        </w:tc>
        <w:tc>
          <w:tcPr>
            <w:tcW w:w="3118" w:type="dxa"/>
            <w:tcBorders>
              <w:top w:val="single" w:sz="4" w:space="0" w:color="000000"/>
              <w:left w:val="single" w:sz="4" w:space="0" w:color="000000"/>
              <w:bottom w:val="single" w:sz="4" w:space="0" w:color="000000"/>
              <w:right w:val="single" w:sz="4" w:space="0" w:color="000000"/>
            </w:tcBorders>
          </w:tcPr>
          <w:p w:rsidR="00B238FA" w:rsidRDefault="00B379ED">
            <w:pPr>
              <w:spacing w:after="46" w:line="238" w:lineRule="auto"/>
              <w:ind w:right="0" w:firstLine="0"/>
              <w:jc w:val="center"/>
            </w:pPr>
            <w:r>
              <w:rPr>
                <w:sz w:val="24"/>
              </w:rPr>
              <w:t xml:space="preserve">Негативна репутація може призвести до зменшення довіри споживачів до </w:t>
            </w:r>
          </w:p>
          <w:p w:rsidR="00B238FA" w:rsidRDefault="00B379ED">
            <w:pPr>
              <w:spacing w:after="0" w:line="259" w:lineRule="auto"/>
              <w:ind w:left="5" w:right="0" w:firstLine="0"/>
            </w:pPr>
            <w:r>
              <w:rPr>
                <w:sz w:val="24"/>
              </w:rPr>
              <w:t xml:space="preserve">франшизи "ДНІПРО-М". Це </w:t>
            </w:r>
          </w:p>
          <w:p w:rsidR="00B238FA" w:rsidRDefault="00B379ED">
            <w:pPr>
              <w:spacing w:after="0" w:line="238" w:lineRule="auto"/>
              <w:ind w:left="19" w:right="0" w:hanging="19"/>
              <w:jc w:val="center"/>
            </w:pPr>
            <w:r>
              <w:rPr>
                <w:sz w:val="24"/>
              </w:rPr>
              <w:t xml:space="preserve">може вплинути на обсяги продажу, збереження клієнтів та залучення </w:t>
            </w:r>
          </w:p>
          <w:p w:rsidR="00B238FA" w:rsidRDefault="00B379ED">
            <w:pPr>
              <w:spacing w:after="0" w:line="238" w:lineRule="auto"/>
              <w:ind w:right="0" w:firstLine="0"/>
              <w:jc w:val="center"/>
            </w:pPr>
            <w:r>
              <w:rPr>
                <w:sz w:val="24"/>
              </w:rPr>
              <w:t xml:space="preserve">нових. Конкуренти можуть використовувати цю </w:t>
            </w:r>
          </w:p>
          <w:p w:rsidR="00B238FA" w:rsidRDefault="00B379ED">
            <w:pPr>
              <w:spacing w:after="0" w:line="239" w:lineRule="auto"/>
              <w:ind w:right="0" w:firstLine="0"/>
              <w:jc w:val="center"/>
            </w:pPr>
            <w:r>
              <w:rPr>
                <w:sz w:val="24"/>
              </w:rPr>
              <w:t xml:space="preserve">слабкість, надавати кращий сервіс або пропонувати </w:t>
            </w:r>
          </w:p>
          <w:p w:rsidR="00B238FA" w:rsidRDefault="00B379ED">
            <w:pPr>
              <w:spacing w:after="0" w:line="238" w:lineRule="auto"/>
              <w:ind w:right="0" w:firstLine="0"/>
              <w:jc w:val="center"/>
            </w:pPr>
            <w:r>
              <w:rPr>
                <w:sz w:val="24"/>
              </w:rPr>
              <w:t xml:space="preserve">продукцію вищої якості, що може зменшити </w:t>
            </w:r>
          </w:p>
          <w:p w:rsidR="00B238FA" w:rsidRDefault="00B379ED">
            <w:pPr>
              <w:spacing w:after="0" w:line="259" w:lineRule="auto"/>
              <w:ind w:right="0" w:firstLine="0"/>
              <w:jc w:val="center"/>
            </w:pPr>
            <w:r>
              <w:rPr>
                <w:sz w:val="24"/>
              </w:rPr>
              <w:t xml:space="preserve">конкурентоспроможність франшизи. </w:t>
            </w:r>
          </w:p>
        </w:tc>
        <w:tc>
          <w:tcPr>
            <w:tcW w:w="3404" w:type="dxa"/>
            <w:tcBorders>
              <w:top w:val="single" w:sz="4" w:space="0" w:color="000000"/>
              <w:left w:val="single" w:sz="4" w:space="0" w:color="000000"/>
              <w:bottom w:val="single" w:sz="4" w:space="0" w:color="000000"/>
              <w:right w:val="single" w:sz="4" w:space="0" w:color="000000"/>
            </w:tcBorders>
          </w:tcPr>
          <w:p w:rsidR="00B238FA" w:rsidRDefault="00B379ED">
            <w:pPr>
              <w:spacing w:after="22" w:line="259" w:lineRule="auto"/>
              <w:ind w:right="63" w:firstLine="0"/>
              <w:jc w:val="center"/>
            </w:pPr>
            <w:r>
              <w:rPr>
                <w:sz w:val="24"/>
              </w:rPr>
              <w:t xml:space="preserve">Якщо репутація ТОВ </w:t>
            </w:r>
          </w:p>
          <w:p w:rsidR="00B238FA" w:rsidRDefault="00B379ED">
            <w:pPr>
              <w:spacing w:after="0" w:line="238" w:lineRule="auto"/>
              <w:ind w:right="0" w:firstLine="0"/>
              <w:jc w:val="center"/>
            </w:pPr>
            <w:r>
              <w:rPr>
                <w:sz w:val="24"/>
              </w:rPr>
              <w:t xml:space="preserve">"ДНІПРО-М" нижча за конкурентів, франшиза може стати можливістю для </w:t>
            </w:r>
          </w:p>
          <w:p w:rsidR="00B238FA" w:rsidRDefault="00B379ED">
            <w:pPr>
              <w:spacing w:after="0" w:line="259" w:lineRule="auto"/>
              <w:ind w:left="79" w:right="0" w:firstLine="0"/>
              <w:jc w:val="left"/>
            </w:pPr>
            <w:r>
              <w:rPr>
                <w:sz w:val="24"/>
              </w:rPr>
              <w:t xml:space="preserve">поліпшення цього показника. </w:t>
            </w:r>
          </w:p>
          <w:p w:rsidR="00B238FA" w:rsidRDefault="00B379ED">
            <w:pPr>
              <w:spacing w:after="0" w:line="238" w:lineRule="auto"/>
              <w:ind w:right="0" w:firstLine="0"/>
              <w:jc w:val="center"/>
            </w:pPr>
            <w:r>
              <w:rPr>
                <w:sz w:val="24"/>
              </w:rPr>
              <w:t xml:space="preserve">Використання вже визнаних брендів чи системи підтримки </w:t>
            </w:r>
          </w:p>
          <w:p w:rsidR="00B238FA" w:rsidRDefault="00B379ED">
            <w:pPr>
              <w:spacing w:after="0" w:line="259" w:lineRule="auto"/>
              <w:ind w:left="65" w:right="0" w:hanging="65"/>
              <w:jc w:val="center"/>
            </w:pPr>
            <w:r>
              <w:rPr>
                <w:sz w:val="24"/>
              </w:rPr>
              <w:t xml:space="preserve">від франчайзера може сприяти підвищенню рівня довіри клієнтів та покращенню репутації франшизи. </w:t>
            </w:r>
          </w:p>
        </w:tc>
      </w:tr>
    </w:tbl>
    <w:p w:rsidR="00D81B94" w:rsidRDefault="00D81B94">
      <w:pPr>
        <w:rPr>
          <w:lang w:val="uk-UA"/>
        </w:rPr>
      </w:pPr>
    </w:p>
    <w:p w:rsidR="00E8420D" w:rsidRDefault="00E8420D">
      <w:pPr>
        <w:rPr>
          <w:lang w:val="uk-UA"/>
        </w:rPr>
      </w:pPr>
    </w:p>
    <w:p w:rsidR="00D81B94" w:rsidRPr="00D81B94" w:rsidRDefault="00D81B94">
      <w:pPr>
        <w:rPr>
          <w:lang w:val="uk-UA"/>
        </w:rPr>
      </w:pPr>
      <w:r>
        <w:rPr>
          <w:lang w:val="uk-UA"/>
        </w:rPr>
        <w:t>Продовження таблиці 1.10</w:t>
      </w:r>
    </w:p>
    <w:tbl>
      <w:tblPr>
        <w:tblStyle w:val="TableGrid"/>
        <w:tblW w:w="9921" w:type="dxa"/>
        <w:tblInd w:w="5" w:type="dxa"/>
        <w:tblCellMar>
          <w:top w:w="7" w:type="dxa"/>
          <w:left w:w="108" w:type="dxa"/>
          <w:right w:w="48" w:type="dxa"/>
        </w:tblCellMar>
        <w:tblLook w:val="04A0" w:firstRow="1" w:lastRow="0" w:firstColumn="1" w:lastColumn="0" w:noHBand="0" w:noVBand="1"/>
      </w:tblPr>
      <w:tblGrid>
        <w:gridCol w:w="516"/>
        <w:gridCol w:w="2883"/>
        <w:gridCol w:w="3118"/>
        <w:gridCol w:w="3404"/>
      </w:tblGrid>
      <w:tr w:rsidR="0057455F" w:rsidTr="0057455F">
        <w:trPr>
          <w:trHeight w:val="255"/>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1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3" w:firstLine="0"/>
              <w:jc w:val="center"/>
            </w:pPr>
            <w:r>
              <w:rPr>
                <w:sz w:val="24"/>
              </w:rPr>
              <w:t xml:space="preserve">2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3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0" w:firstLine="0"/>
              <w:jc w:val="center"/>
            </w:pPr>
            <w:r>
              <w:rPr>
                <w:sz w:val="22"/>
              </w:rPr>
              <w:t xml:space="preserve">4 </w:t>
            </w:r>
          </w:p>
        </w:tc>
      </w:tr>
      <w:tr w:rsidR="0057455F">
        <w:trPr>
          <w:trHeight w:val="3874"/>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11.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46" w:right="0" w:hanging="46"/>
              <w:jc w:val="center"/>
            </w:pPr>
            <w:r>
              <w:rPr>
                <w:sz w:val="24"/>
              </w:rPr>
              <w:t xml:space="preserve">Високий чистий дохід у порівнянні з конкурентами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78" w:lineRule="auto"/>
              <w:ind w:right="0" w:firstLine="0"/>
              <w:jc w:val="center"/>
            </w:pPr>
            <w:r>
              <w:rPr>
                <w:sz w:val="24"/>
              </w:rPr>
              <w:t xml:space="preserve">Високий чистий дохід може привернути увагу </w:t>
            </w:r>
          </w:p>
          <w:p w:rsidR="0057455F" w:rsidRDefault="0057455F" w:rsidP="0057455F">
            <w:pPr>
              <w:spacing w:after="0" w:line="238" w:lineRule="auto"/>
              <w:ind w:right="0" w:firstLine="0"/>
              <w:jc w:val="center"/>
            </w:pPr>
            <w:r>
              <w:rPr>
                <w:sz w:val="24"/>
              </w:rPr>
              <w:t xml:space="preserve">конкурентів, які можуть спробувати ввести </w:t>
            </w:r>
          </w:p>
          <w:p w:rsidR="0057455F" w:rsidRDefault="0057455F" w:rsidP="0057455F">
            <w:pPr>
              <w:spacing w:after="0" w:line="259" w:lineRule="auto"/>
              <w:ind w:right="63" w:firstLine="0"/>
              <w:jc w:val="center"/>
            </w:pPr>
            <w:r>
              <w:rPr>
                <w:sz w:val="24"/>
              </w:rPr>
              <w:t xml:space="preserve">конкуруючі продукти або </w:t>
            </w:r>
          </w:p>
          <w:p w:rsidR="0057455F" w:rsidRDefault="0057455F" w:rsidP="0057455F">
            <w:pPr>
              <w:spacing w:after="46" w:line="238" w:lineRule="auto"/>
              <w:ind w:right="0" w:firstLine="0"/>
              <w:jc w:val="center"/>
            </w:pPr>
            <w:r>
              <w:rPr>
                <w:sz w:val="24"/>
              </w:rPr>
              <w:t xml:space="preserve">знизити ціни, щоб забрати ринкову частку від </w:t>
            </w:r>
          </w:p>
          <w:p w:rsidR="0057455F" w:rsidRDefault="0057455F" w:rsidP="0057455F">
            <w:pPr>
              <w:spacing w:after="0" w:line="259" w:lineRule="auto"/>
              <w:ind w:right="60" w:firstLine="0"/>
              <w:jc w:val="center"/>
            </w:pPr>
            <w:r>
              <w:rPr>
                <w:sz w:val="24"/>
              </w:rPr>
              <w:t xml:space="preserve">франшизи "ДНІПРО-М". </w:t>
            </w:r>
          </w:p>
          <w:p w:rsidR="0057455F" w:rsidRDefault="0057455F" w:rsidP="0057455F">
            <w:pPr>
              <w:spacing w:after="0" w:line="238" w:lineRule="auto"/>
              <w:ind w:left="21" w:right="19" w:hanging="4"/>
              <w:jc w:val="center"/>
            </w:pPr>
            <w:r>
              <w:rPr>
                <w:sz w:val="24"/>
              </w:rPr>
              <w:t xml:space="preserve">Конкуренти можуть також намагатися покращити свою ефективність або розширити свій </w:t>
            </w:r>
          </w:p>
          <w:p w:rsidR="0057455F" w:rsidRDefault="0057455F" w:rsidP="0057455F">
            <w:pPr>
              <w:spacing w:after="22" w:line="259" w:lineRule="auto"/>
              <w:ind w:right="61" w:firstLine="0"/>
              <w:jc w:val="center"/>
            </w:pPr>
            <w:r>
              <w:rPr>
                <w:sz w:val="24"/>
              </w:rPr>
              <w:t xml:space="preserve">асортимент, щоб </w:t>
            </w:r>
          </w:p>
          <w:p w:rsidR="0057455F" w:rsidRDefault="0057455F" w:rsidP="0057455F">
            <w:pPr>
              <w:spacing w:after="0" w:line="259" w:lineRule="auto"/>
              <w:ind w:left="55" w:right="0" w:firstLine="0"/>
              <w:jc w:val="left"/>
            </w:pPr>
            <w:r>
              <w:rPr>
                <w:sz w:val="24"/>
              </w:rPr>
              <w:t xml:space="preserve">конкурувати з франшизою.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Наявність високого чистого доходу у порівнянні з </w:t>
            </w:r>
          </w:p>
          <w:p w:rsidR="0057455F" w:rsidRDefault="0057455F" w:rsidP="0057455F">
            <w:pPr>
              <w:spacing w:after="0" w:line="238" w:lineRule="auto"/>
              <w:ind w:right="0" w:firstLine="0"/>
              <w:jc w:val="center"/>
            </w:pPr>
            <w:r>
              <w:rPr>
                <w:sz w:val="24"/>
              </w:rPr>
              <w:t xml:space="preserve">конкурентами може зробити франшизу привабливою для </w:t>
            </w:r>
          </w:p>
          <w:p w:rsidR="0057455F" w:rsidRDefault="0057455F" w:rsidP="0057455F">
            <w:pPr>
              <w:spacing w:after="0" w:line="259" w:lineRule="auto"/>
              <w:ind w:right="65" w:firstLine="0"/>
              <w:jc w:val="center"/>
            </w:pPr>
            <w:r>
              <w:rPr>
                <w:sz w:val="24"/>
              </w:rPr>
              <w:t xml:space="preserve">потенційних підприємців. </w:t>
            </w:r>
          </w:p>
          <w:p w:rsidR="0057455F" w:rsidRDefault="0057455F" w:rsidP="0057455F">
            <w:pPr>
              <w:spacing w:after="0" w:line="238" w:lineRule="auto"/>
              <w:ind w:right="0" w:firstLine="0"/>
              <w:jc w:val="center"/>
            </w:pPr>
            <w:r>
              <w:rPr>
                <w:sz w:val="24"/>
              </w:rPr>
              <w:t xml:space="preserve">Якщо франшиза може продемонструвати стійкі та прибуткові фінансові результати, це може </w:t>
            </w:r>
          </w:p>
          <w:p w:rsidR="0057455F" w:rsidRDefault="0057455F" w:rsidP="0057455F">
            <w:pPr>
              <w:spacing w:after="0" w:line="259" w:lineRule="auto"/>
              <w:ind w:left="24" w:right="29" w:firstLine="0"/>
              <w:jc w:val="center"/>
            </w:pPr>
            <w:r>
              <w:rPr>
                <w:sz w:val="24"/>
              </w:rPr>
              <w:t xml:space="preserve">збуджувати інтерес та бажання стати франчайзі. </w:t>
            </w:r>
          </w:p>
        </w:tc>
      </w:tr>
      <w:tr w:rsidR="0057455F">
        <w:trPr>
          <w:trHeight w:val="4978"/>
        </w:trPr>
        <w:tc>
          <w:tcPr>
            <w:tcW w:w="516"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12. </w:t>
            </w:r>
          </w:p>
        </w:tc>
        <w:tc>
          <w:tcPr>
            <w:tcW w:w="288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43" w:line="238" w:lineRule="auto"/>
              <w:ind w:right="0" w:firstLine="0"/>
              <w:jc w:val="center"/>
            </w:pPr>
            <w:r>
              <w:rPr>
                <w:sz w:val="24"/>
              </w:rPr>
              <w:t xml:space="preserve">Вплив глобалізації на діяльність ТОВ </w:t>
            </w:r>
          </w:p>
          <w:p w:rsidR="0057455F" w:rsidRDefault="0057455F" w:rsidP="0057455F">
            <w:pPr>
              <w:spacing w:after="0" w:line="259" w:lineRule="auto"/>
              <w:ind w:right="61" w:firstLine="0"/>
              <w:jc w:val="center"/>
            </w:pPr>
            <w:r>
              <w:rPr>
                <w:sz w:val="24"/>
              </w:rPr>
              <w:t xml:space="preserve">«ДНІПРО-М" </w:t>
            </w:r>
          </w:p>
        </w:tc>
        <w:tc>
          <w:tcPr>
            <w:tcW w:w="311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right="0" w:firstLine="0"/>
              <w:jc w:val="center"/>
            </w:pPr>
            <w:r>
              <w:rPr>
                <w:sz w:val="24"/>
              </w:rPr>
              <w:t xml:space="preserve">Глобалізація може відкрити двері для міжнародних конкурентів, які </w:t>
            </w:r>
          </w:p>
          <w:p w:rsidR="0057455F" w:rsidRDefault="0057455F" w:rsidP="0057455F">
            <w:pPr>
              <w:spacing w:after="0" w:line="259" w:lineRule="auto"/>
              <w:ind w:right="63" w:firstLine="0"/>
              <w:jc w:val="center"/>
            </w:pPr>
            <w:r>
              <w:rPr>
                <w:sz w:val="24"/>
              </w:rPr>
              <w:t xml:space="preserve">пропонують аналогічні </w:t>
            </w:r>
          </w:p>
          <w:p w:rsidR="0057455F" w:rsidRDefault="0057455F" w:rsidP="0057455F">
            <w:pPr>
              <w:spacing w:after="0" w:line="259" w:lineRule="auto"/>
              <w:ind w:right="65" w:firstLine="0"/>
              <w:jc w:val="center"/>
            </w:pPr>
            <w:r>
              <w:rPr>
                <w:sz w:val="24"/>
              </w:rPr>
              <w:t xml:space="preserve">будівельні інструменти. </w:t>
            </w:r>
          </w:p>
          <w:p w:rsidR="0057455F" w:rsidRDefault="0057455F" w:rsidP="0057455F">
            <w:pPr>
              <w:spacing w:after="0" w:line="238" w:lineRule="auto"/>
              <w:ind w:right="0" w:firstLine="0"/>
              <w:jc w:val="center"/>
            </w:pPr>
            <w:r>
              <w:rPr>
                <w:sz w:val="24"/>
              </w:rPr>
              <w:t xml:space="preserve">Міжнародна конкуренція може призвести до падіння цін, зміни попиту або </w:t>
            </w:r>
          </w:p>
          <w:p w:rsidR="0057455F" w:rsidRDefault="0057455F" w:rsidP="0057455F">
            <w:pPr>
              <w:spacing w:after="46" w:line="238" w:lineRule="auto"/>
              <w:ind w:right="0" w:firstLine="0"/>
              <w:jc w:val="center"/>
            </w:pPr>
            <w:r>
              <w:rPr>
                <w:sz w:val="24"/>
              </w:rPr>
              <w:t xml:space="preserve">зростання вимог щодо якості та інновацій. </w:t>
            </w:r>
          </w:p>
          <w:p w:rsidR="0057455F" w:rsidRDefault="0057455F" w:rsidP="0057455F">
            <w:pPr>
              <w:spacing w:after="0" w:line="238" w:lineRule="auto"/>
              <w:ind w:right="0" w:firstLine="0"/>
              <w:jc w:val="center"/>
            </w:pPr>
            <w:r>
              <w:rPr>
                <w:sz w:val="24"/>
              </w:rPr>
              <w:t xml:space="preserve">Франшиза "ДНІПРО-М" може зіткнутися з </w:t>
            </w:r>
          </w:p>
          <w:p w:rsidR="0057455F" w:rsidRDefault="0057455F" w:rsidP="0057455F">
            <w:pPr>
              <w:spacing w:after="0" w:line="259" w:lineRule="auto"/>
              <w:ind w:right="61" w:firstLine="0"/>
              <w:jc w:val="center"/>
            </w:pPr>
            <w:r>
              <w:rPr>
                <w:sz w:val="24"/>
              </w:rPr>
              <w:t xml:space="preserve">конкуренцією як на </w:t>
            </w:r>
          </w:p>
          <w:p w:rsidR="0057455F" w:rsidRDefault="0057455F" w:rsidP="0057455F">
            <w:pPr>
              <w:spacing w:after="0" w:line="259" w:lineRule="auto"/>
              <w:ind w:right="61" w:firstLine="0"/>
              <w:jc w:val="center"/>
            </w:pPr>
            <w:r>
              <w:rPr>
                <w:sz w:val="24"/>
              </w:rPr>
              <w:t xml:space="preserve">локальному, так і на </w:t>
            </w:r>
          </w:p>
          <w:p w:rsidR="0057455F" w:rsidRDefault="0057455F" w:rsidP="0057455F">
            <w:pPr>
              <w:spacing w:after="46" w:line="238" w:lineRule="auto"/>
              <w:ind w:left="5" w:right="0" w:hanging="5"/>
              <w:jc w:val="center"/>
            </w:pPr>
            <w:r>
              <w:rPr>
                <w:sz w:val="24"/>
              </w:rPr>
              <w:t xml:space="preserve">глобальному рівнях, що може вплинути на її прибутковість та </w:t>
            </w:r>
          </w:p>
          <w:p w:rsidR="0057455F" w:rsidRDefault="0057455F" w:rsidP="0057455F">
            <w:pPr>
              <w:spacing w:after="0" w:line="259" w:lineRule="auto"/>
              <w:ind w:left="115" w:right="0" w:firstLine="0"/>
              <w:jc w:val="left"/>
            </w:pPr>
            <w:r>
              <w:rPr>
                <w:sz w:val="24"/>
              </w:rPr>
              <w:t xml:space="preserve">конкурентоспроможність. </w:t>
            </w:r>
          </w:p>
        </w:tc>
        <w:tc>
          <w:tcPr>
            <w:tcW w:w="340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38" w:lineRule="auto"/>
              <w:ind w:left="41" w:right="23" w:hanging="20"/>
              <w:jc w:val="center"/>
            </w:pPr>
            <w:r>
              <w:rPr>
                <w:sz w:val="24"/>
              </w:rPr>
              <w:t xml:space="preserve">Глобалізація може впливати на діяльність франшизи магазинів будівельних </w:t>
            </w:r>
          </w:p>
          <w:p w:rsidR="0057455F" w:rsidRDefault="0057455F" w:rsidP="0057455F">
            <w:pPr>
              <w:spacing w:after="0" w:line="238" w:lineRule="auto"/>
              <w:ind w:right="0" w:firstLine="0"/>
              <w:jc w:val="center"/>
            </w:pPr>
            <w:r>
              <w:rPr>
                <w:sz w:val="24"/>
              </w:rPr>
              <w:t xml:space="preserve">інструментів. Відкриття до міжнародного ринку, </w:t>
            </w:r>
          </w:p>
          <w:p w:rsidR="0057455F" w:rsidRDefault="0057455F" w:rsidP="0057455F">
            <w:pPr>
              <w:spacing w:after="0" w:line="259" w:lineRule="auto"/>
              <w:ind w:right="68" w:firstLine="0"/>
              <w:jc w:val="center"/>
            </w:pPr>
            <w:r>
              <w:rPr>
                <w:sz w:val="24"/>
              </w:rPr>
              <w:t xml:space="preserve">залучення клієнтів з інших </w:t>
            </w:r>
          </w:p>
          <w:p w:rsidR="0057455F" w:rsidRDefault="0057455F" w:rsidP="0057455F">
            <w:pPr>
              <w:spacing w:after="0" w:line="238" w:lineRule="auto"/>
              <w:ind w:left="3" w:right="9" w:firstLine="0"/>
              <w:jc w:val="center"/>
            </w:pPr>
            <w:r>
              <w:rPr>
                <w:sz w:val="24"/>
              </w:rPr>
              <w:t xml:space="preserve">країн та можливість співпраці з іноземними </w:t>
            </w:r>
          </w:p>
          <w:p w:rsidR="0057455F" w:rsidRDefault="0057455F" w:rsidP="0057455F">
            <w:pPr>
              <w:spacing w:after="0" w:line="259" w:lineRule="auto"/>
              <w:ind w:right="64" w:firstLine="0"/>
              <w:jc w:val="center"/>
            </w:pPr>
            <w:r>
              <w:rPr>
                <w:sz w:val="24"/>
              </w:rPr>
              <w:t xml:space="preserve">постачальниками можуть </w:t>
            </w:r>
          </w:p>
          <w:p w:rsidR="0057455F" w:rsidRDefault="0057455F" w:rsidP="0057455F">
            <w:pPr>
              <w:spacing w:after="0" w:line="259" w:lineRule="auto"/>
              <w:ind w:right="0" w:firstLine="0"/>
              <w:jc w:val="center"/>
            </w:pPr>
            <w:r>
              <w:rPr>
                <w:sz w:val="24"/>
              </w:rPr>
              <w:t xml:space="preserve">розширити потенціал розвитку та збільшити прибутковість.  </w:t>
            </w:r>
          </w:p>
        </w:tc>
      </w:tr>
    </w:tbl>
    <w:p w:rsidR="00D81B94" w:rsidRDefault="00D81B94">
      <w:pPr>
        <w:spacing w:after="4"/>
        <w:ind w:left="-15" w:right="0"/>
        <w:rPr>
          <w:sz w:val="24"/>
          <w:szCs w:val="24"/>
          <w:lang w:val="uk-UA"/>
        </w:rPr>
      </w:pPr>
      <w:r w:rsidRPr="00D81B94">
        <w:rPr>
          <w:sz w:val="24"/>
          <w:szCs w:val="24"/>
          <w:lang w:val="uk-UA"/>
        </w:rPr>
        <w:t>Джерело: сформовано автором</w:t>
      </w:r>
    </w:p>
    <w:p w:rsidR="00D81B94" w:rsidRPr="00D81B94" w:rsidRDefault="00D81B94">
      <w:pPr>
        <w:spacing w:after="4"/>
        <w:ind w:left="-15" w:right="0"/>
        <w:rPr>
          <w:sz w:val="24"/>
          <w:szCs w:val="24"/>
          <w:lang w:val="uk-UA"/>
        </w:rPr>
      </w:pPr>
    </w:p>
    <w:p w:rsidR="00B238FA" w:rsidRDefault="00B379ED">
      <w:pPr>
        <w:spacing w:after="4"/>
        <w:ind w:left="-15" w:right="0"/>
      </w:pPr>
      <w:r>
        <w:t xml:space="preserve">За таблицею 1.10 можна зробити висновок, що для кожного фактору маркетингового макросередовища є як загрози, так і можливості. Для ТОВ «ДНІПРО-М» дані фактори мають важливий вплив на діяльність підприємства. За факторами макросередовища можна сформувати сильні та слабкі сторони підприємства.  </w:t>
      </w:r>
    </w:p>
    <w:p w:rsidR="00B238FA" w:rsidRDefault="00B379ED">
      <w:pPr>
        <w:ind w:left="-15" w:right="0"/>
      </w:pPr>
      <w:r>
        <w:lastRenderedPageBreak/>
        <w:t xml:space="preserve">За таблицею 1.10 можна зробити висновок, що фактори маркетингового макросередовища мають значний вплив на діяльність ТОВ </w:t>
      </w:r>
      <w:r w:rsidR="00DB6990">
        <w:t>«ДНІПРО-М»</w:t>
      </w:r>
      <w:r>
        <w:t xml:space="preserve">. Кожен фактор відображає як можливості, так і загрози для підприємства, що створює необхідність уважно аналізувати їх в контексті своєї стратегії. </w:t>
      </w:r>
    </w:p>
    <w:p w:rsidR="00B238FA" w:rsidRDefault="00B379ED">
      <w:pPr>
        <w:spacing w:after="0"/>
        <w:ind w:left="-15" w:right="0"/>
      </w:pPr>
      <w:r>
        <w:t xml:space="preserve">Один з ключових факторів макросередовища - політичне середовище. Зміни в законодавстві або податковій політиці можуть мати як позитивний, так і негативний вплив на діяльність підприємства. Нові правила та підтримка з боку держави можуть створити нові можливості для розвитку, але також можуть виникнути обмеження або навіть зміни у конкурентному оточенні. </w:t>
      </w:r>
    </w:p>
    <w:p w:rsidR="00B238FA" w:rsidRDefault="00B379ED">
      <w:pPr>
        <w:spacing w:after="5"/>
        <w:ind w:left="-15" w:right="0"/>
      </w:pPr>
      <w:r>
        <w:t xml:space="preserve">Економічне середовище є ще одним важливим фактором. Флуктуації економіки, зміни в покупній спроможності споживачів або зміни валютних курсів можуть суттєво вплинути на попит на продукцію ТОВ </w:t>
      </w:r>
      <w:r w:rsidR="00DB6990">
        <w:t>«ДНІПРО-М»</w:t>
      </w:r>
      <w:r>
        <w:t xml:space="preserve">. При негативних економічних умовах можуть виникнути складнощі зі збутом і зростанням прибутковості. </w:t>
      </w:r>
    </w:p>
    <w:p w:rsidR="00B238FA" w:rsidRDefault="00B379ED">
      <w:pPr>
        <w:spacing w:after="5"/>
        <w:ind w:left="-15" w:right="0"/>
      </w:pPr>
      <w:r>
        <w:t xml:space="preserve">Соціокультурні фактори також мають значний вплив на діяльність підприємства. Зміни в смаках і уподобаннях споживачів, зростання свідомості щодо сталого розвитку та екологічних питань можуть вимагати від ТОВ </w:t>
      </w:r>
      <w:r w:rsidR="00DB6990">
        <w:t>«ДНІПРО-М»</w:t>
      </w:r>
      <w:r w:rsidR="00DB6990">
        <w:rPr>
          <w:lang w:val="uk-UA"/>
        </w:rPr>
        <w:t xml:space="preserve"> </w:t>
      </w:r>
      <w:r>
        <w:t xml:space="preserve">адаптації свого асортименту та маркетингових стратегій, щоб відповідати на нові вимоги ринку. </w:t>
      </w:r>
    </w:p>
    <w:p w:rsidR="00B238FA" w:rsidRDefault="00B379ED">
      <w:pPr>
        <w:ind w:left="-15" w:right="0"/>
      </w:pPr>
      <w:r>
        <w:t xml:space="preserve">Технологічні зміни є ще одним важливим фактором макросередовища. Розвиток нових технологій може відкривати нові можливості для підприємства у плані виробництва, збуту та комунікації з клієнтами. Однак, недостатнє використання або відставання від технологічних інновацій можуть створювати слабкі сторони і призводити до втрати конкурентоспроможності. </w:t>
      </w:r>
    </w:p>
    <w:p w:rsidR="00B238FA" w:rsidRDefault="00B379ED">
      <w:pPr>
        <w:spacing w:after="0"/>
        <w:ind w:left="-15" w:right="0"/>
      </w:pPr>
      <w:r>
        <w:t>Надалі розглянемо SWOT-аналіз</w:t>
      </w:r>
      <w:r w:rsidR="00D81B94">
        <w:rPr>
          <w:lang w:val="uk-UA"/>
        </w:rPr>
        <w:t>(таблиця 1.11)</w:t>
      </w:r>
      <w:r>
        <w:t xml:space="preserve"> підприємства. SWOT-аналіз (або аналіз SWOT) - це інструмент стратегічного аналізу, який допомагає оцінити сильні і слабкі сторони підприємства, а також можливості та загрози, з якими воно стикається в своєму макросередовищі. Абревіатура SWOT походить від </w:t>
      </w:r>
      <w:r>
        <w:lastRenderedPageBreak/>
        <w:t xml:space="preserve">англійських слів Strengths (сильні сторони), Weaknesses (слабкі сторони), Opportunities (можливості) і Threats (загрози). </w:t>
      </w:r>
    </w:p>
    <w:p w:rsidR="00B238FA" w:rsidRDefault="00B379ED">
      <w:pPr>
        <w:spacing w:after="0" w:line="259" w:lineRule="auto"/>
        <w:ind w:left="566" w:right="0" w:firstLine="0"/>
      </w:pPr>
      <w:r>
        <w:t xml:space="preserve">Таблиця 1.11 – SWOT-аналіз ТОВ «ДНІПРО-М» </w:t>
      </w:r>
    </w:p>
    <w:tbl>
      <w:tblPr>
        <w:tblStyle w:val="TableGrid"/>
        <w:tblW w:w="9921" w:type="dxa"/>
        <w:tblInd w:w="5" w:type="dxa"/>
        <w:tblCellMar>
          <w:top w:w="4" w:type="dxa"/>
          <w:right w:w="51" w:type="dxa"/>
        </w:tblCellMar>
        <w:tblLook w:val="04A0" w:firstRow="1" w:lastRow="0" w:firstColumn="1" w:lastColumn="0" w:noHBand="0" w:noVBand="1"/>
      </w:tblPr>
      <w:tblGrid>
        <w:gridCol w:w="828"/>
        <w:gridCol w:w="4131"/>
        <w:gridCol w:w="826"/>
        <w:gridCol w:w="4136"/>
      </w:tblGrid>
      <w:tr w:rsidR="00B238FA">
        <w:trPr>
          <w:trHeight w:val="4418"/>
        </w:trPr>
        <w:tc>
          <w:tcPr>
            <w:tcW w:w="828" w:type="dxa"/>
            <w:tcBorders>
              <w:top w:val="single" w:sz="4" w:space="0" w:color="000000"/>
              <w:left w:val="single" w:sz="4" w:space="0" w:color="000000"/>
              <w:bottom w:val="nil"/>
              <w:right w:val="nil"/>
            </w:tcBorders>
            <w:vAlign w:val="center"/>
          </w:tcPr>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p w:rsidR="00B238FA" w:rsidRDefault="00B379ED">
            <w:pPr>
              <w:spacing w:after="255" w:line="259" w:lineRule="auto"/>
              <w:ind w:left="239" w:right="0" w:firstLine="0"/>
              <w:jc w:val="center"/>
            </w:pPr>
            <w:r>
              <w:rPr>
                <w:sz w:val="24"/>
              </w:rPr>
              <w:t>-</w:t>
            </w:r>
            <w:r>
              <w:rPr>
                <w:rFonts w:ascii="Arial" w:eastAsia="Arial" w:hAnsi="Arial" w:cs="Arial"/>
                <w:sz w:val="24"/>
              </w:rPr>
              <w:t xml:space="preserve"> </w:t>
            </w:r>
          </w:p>
          <w:p w:rsidR="00B238FA" w:rsidRDefault="00B379ED">
            <w:pPr>
              <w:spacing w:after="254"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p w:rsidR="00B238FA" w:rsidRDefault="00B379ED">
            <w:pPr>
              <w:spacing w:after="254"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tc>
        <w:tc>
          <w:tcPr>
            <w:tcW w:w="4131" w:type="dxa"/>
            <w:tcBorders>
              <w:top w:val="single" w:sz="4" w:space="0" w:color="000000"/>
              <w:left w:val="nil"/>
              <w:bottom w:val="nil"/>
              <w:right w:val="single" w:sz="4" w:space="0" w:color="000000"/>
            </w:tcBorders>
          </w:tcPr>
          <w:p w:rsidR="00B238FA" w:rsidRDefault="00B379ED">
            <w:pPr>
              <w:spacing w:after="22" w:line="259" w:lineRule="auto"/>
              <w:ind w:left="816" w:right="0" w:firstLine="0"/>
              <w:jc w:val="left"/>
            </w:pPr>
            <w:r>
              <w:rPr>
                <w:sz w:val="24"/>
              </w:rPr>
              <w:t xml:space="preserve">Сильні сторони: </w:t>
            </w:r>
          </w:p>
          <w:p w:rsidR="00B238FA" w:rsidRDefault="00B379ED">
            <w:pPr>
              <w:spacing w:after="0" w:line="259" w:lineRule="auto"/>
              <w:ind w:right="0" w:firstLine="0"/>
              <w:jc w:val="left"/>
            </w:pPr>
            <w:r>
              <w:rPr>
                <w:sz w:val="24"/>
              </w:rPr>
              <w:t xml:space="preserve">Широкий асортимент продукції;  </w:t>
            </w:r>
          </w:p>
          <w:p w:rsidR="00B238FA" w:rsidRDefault="00B379ED">
            <w:pPr>
              <w:spacing w:after="16" w:line="264" w:lineRule="auto"/>
              <w:ind w:right="58" w:firstLine="0"/>
            </w:pPr>
            <w:r>
              <w:rPr>
                <w:sz w:val="24"/>
              </w:rPr>
              <w:t xml:space="preserve">Велика мережа по Україні, наразі налічується більше 400 точок;  Власне виробництво та брендування продукції; </w:t>
            </w:r>
          </w:p>
          <w:p w:rsidR="00B238FA" w:rsidRDefault="00B379ED">
            <w:pPr>
              <w:spacing w:after="5" w:line="259" w:lineRule="auto"/>
              <w:ind w:right="0" w:firstLine="0"/>
              <w:jc w:val="left"/>
            </w:pPr>
            <w:r>
              <w:rPr>
                <w:sz w:val="24"/>
              </w:rPr>
              <w:t xml:space="preserve">Наявні різні акції; </w:t>
            </w:r>
          </w:p>
          <w:p w:rsidR="00B238FA" w:rsidRDefault="00B379ED">
            <w:pPr>
              <w:spacing w:after="0" w:line="281" w:lineRule="auto"/>
              <w:ind w:right="0" w:firstLine="0"/>
              <w:jc w:val="left"/>
            </w:pPr>
            <w:r>
              <w:rPr>
                <w:sz w:val="24"/>
              </w:rPr>
              <w:t xml:space="preserve">Можливість </w:t>
            </w:r>
            <w:r>
              <w:rPr>
                <w:sz w:val="24"/>
              </w:rPr>
              <w:tab/>
              <w:t xml:space="preserve">доставки </w:t>
            </w:r>
            <w:r>
              <w:rPr>
                <w:sz w:val="24"/>
              </w:rPr>
              <w:tab/>
              <w:t xml:space="preserve">різними способами;  </w:t>
            </w:r>
          </w:p>
          <w:p w:rsidR="00B238FA" w:rsidRDefault="00B379ED">
            <w:pPr>
              <w:spacing w:after="0" w:line="278" w:lineRule="auto"/>
              <w:ind w:right="1124" w:firstLine="0"/>
              <w:jc w:val="left"/>
            </w:pPr>
            <w:r>
              <w:rPr>
                <w:sz w:val="24"/>
              </w:rPr>
              <w:t xml:space="preserve">Гарантія на продукцію; Різні варіанти оплати;  </w:t>
            </w:r>
          </w:p>
          <w:p w:rsidR="00B238FA" w:rsidRDefault="00B379ED">
            <w:pPr>
              <w:spacing w:after="22" w:line="259" w:lineRule="auto"/>
              <w:ind w:right="0" w:firstLine="0"/>
              <w:jc w:val="left"/>
            </w:pPr>
            <w:r>
              <w:rPr>
                <w:sz w:val="24"/>
              </w:rPr>
              <w:t xml:space="preserve">Програма лояльності;  </w:t>
            </w:r>
          </w:p>
          <w:p w:rsidR="00B238FA" w:rsidRDefault="00B379ED">
            <w:pPr>
              <w:spacing w:after="0" w:line="259" w:lineRule="auto"/>
              <w:ind w:right="0" w:firstLine="0"/>
              <w:jc w:val="left"/>
            </w:pPr>
            <w:r>
              <w:rPr>
                <w:sz w:val="24"/>
              </w:rPr>
              <w:t xml:space="preserve">Власне сервісне обслуговування;  Франшиза магазинів, більше ;  Наявний кешбек. </w:t>
            </w:r>
          </w:p>
        </w:tc>
        <w:tc>
          <w:tcPr>
            <w:tcW w:w="826" w:type="dxa"/>
            <w:tcBorders>
              <w:top w:val="single" w:sz="4" w:space="0" w:color="000000"/>
              <w:left w:val="single" w:sz="4" w:space="0" w:color="000000"/>
              <w:bottom w:val="nil"/>
              <w:right w:val="nil"/>
            </w:tcBorders>
          </w:tcPr>
          <w:p w:rsidR="00B238FA" w:rsidRDefault="00B379ED">
            <w:pPr>
              <w:spacing w:after="531" w:line="259" w:lineRule="auto"/>
              <w:ind w:left="237" w:right="0" w:firstLine="0"/>
              <w:jc w:val="center"/>
            </w:pPr>
            <w:r>
              <w:rPr>
                <w:sz w:val="24"/>
              </w:rPr>
              <w:t>-</w:t>
            </w:r>
            <w:r>
              <w:rPr>
                <w:rFonts w:ascii="Arial" w:eastAsia="Arial" w:hAnsi="Arial" w:cs="Arial"/>
                <w:sz w:val="24"/>
              </w:rPr>
              <w:t xml:space="preserve"> </w:t>
            </w:r>
          </w:p>
          <w:p w:rsidR="00B238FA" w:rsidRDefault="00B379ED">
            <w:pPr>
              <w:spacing w:after="1082" w:line="259" w:lineRule="auto"/>
              <w:ind w:left="237" w:right="0" w:firstLine="0"/>
              <w:jc w:val="center"/>
            </w:pPr>
            <w:r>
              <w:rPr>
                <w:sz w:val="24"/>
              </w:rPr>
              <w:t>-</w:t>
            </w:r>
            <w:r>
              <w:rPr>
                <w:rFonts w:ascii="Arial" w:eastAsia="Arial" w:hAnsi="Arial" w:cs="Arial"/>
                <w:sz w:val="24"/>
              </w:rPr>
              <w:t xml:space="preserve"> </w:t>
            </w:r>
          </w:p>
          <w:p w:rsidR="00B238FA" w:rsidRDefault="00B379ED">
            <w:pPr>
              <w:spacing w:after="0" w:line="259" w:lineRule="auto"/>
              <w:ind w:left="237" w:right="0" w:firstLine="0"/>
              <w:jc w:val="center"/>
            </w:pPr>
            <w:r>
              <w:rPr>
                <w:sz w:val="24"/>
              </w:rPr>
              <w:t>-</w:t>
            </w:r>
            <w:r>
              <w:rPr>
                <w:rFonts w:ascii="Arial" w:eastAsia="Arial" w:hAnsi="Arial" w:cs="Arial"/>
                <w:sz w:val="24"/>
              </w:rPr>
              <w:t xml:space="preserve"> </w:t>
            </w:r>
          </w:p>
          <w:p w:rsidR="00B238FA" w:rsidRDefault="00B379ED">
            <w:pPr>
              <w:spacing w:after="254" w:line="259" w:lineRule="auto"/>
              <w:ind w:left="237" w:right="0" w:firstLine="0"/>
              <w:jc w:val="center"/>
            </w:pPr>
            <w:r>
              <w:rPr>
                <w:sz w:val="24"/>
              </w:rPr>
              <w:t>-</w:t>
            </w:r>
            <w:r>
              <w:rPr>
                <w:rFonts w:ascii="Arial" w:eastAsia="Arial" w:hAnsi="Arial" w:cs="Arial"/>
                <w:sz w:val="24"/>
              </w:rPr>
              <w:t xml:space="preserve"> </w:t>
            </w:r>
          </w:p>
          <w:p w:rsidR="00B238FA" w:rsidRDefault="00B379ED">
            <w:pPr>
              <w:spacing w:after="0" w:line="259" w:lineRule="auto"/>
              <w:ind w:left="237" w:right="0" w:firstLine="0"/>
              <w:jc w:val="center"/>
            </w:pPr>
            <w:r>
              <w:rPr>
                <w:sz w:val="24"/>
              </w:rPr>
              <w:t>-</w:t>
            </w:r>
            <w:r>
              <w:rPr>
                <w:rFonts w:ascii="Arial" w:eastAsia="Arial" w:hAnsi="Arial" w:cs="Arial"/>
                <w:sz w:val="24"/>
              </w:rPr>
              <w:t xml:space="preserve"> </w:t>
            </w:r>
          </w:p>
        </w:tc>
        <w:tc>
          <w:tcPr>
            <w:tcW w:w="4136" w:type="dxa"/>
            <w:tcBorders>
              <w:top w:val="single" w:sz="4" w:space="0" w:color="000000"/>
              <w:left w:val="nil"/>
              <w:bottom w:val="nil"/>
              <w:right w:val="single" w:sz="4" w:space="0" w:color="000000"/>
            </w:tcBorders>
          </w:tcPr>
          <w:p w:rsidR="00B238FA" w:rsidRDefault="00B379ED">
            <w:pPr>
              <w:spacing w:after="0" w:line="259" w:lineRule="auto"/>
              <w:ind w:left="828" w:right="0" w:firstLine="0"/>
              <w:jc w:val="left"/>
            </w:pPr>
            <w:r>
              <w:rPr>
                <w:sz w:val="24"/>
              </w:rPr>
              <w:t xml:space="preserve">Слабкі сторони: </w:t>
            </w:r>
          </w:p>
          <w:p w:rsidR="00B238FA" w:rsidRDefault="00B379ED">
            <w:pPr>
              <w:spacing w:after="0" w:line="258" w:lineRule="auto"/>
              <w:ind w:right="63" w:firstLine="0"/>
            </w:pPr>
            <w:r>
              <w:rPr>
                <w:sz w:val="24"/>
              </w:rPr>
              <w:t xml:space="preserve">Низькі обсяги продажу. Підприємство не досягає очікуваного рівня продажів та має стагнуючий збут; </w:t>
            </w:r>
          </w:p>
          <w:p w:rsidR="00B238FA" w:rsidRDefault="00B379ED">
            <w:pPr>
              <w:spacing w:after="18" w:line="263" w:lineRule="auto"/>
              <w:ind w:right="0" w:firstLine="0"/>
              <w:jc w:val="left"/>
            </w:pPr>
            <w:r>
              <w:rPr>
                <w:sz w:val="24"/>
              </w:rPr>
              <w:t xml:space="preserve">Стрімке підвищення якості, через це збільшується </w:t>
            </w:r>
            <w:r>
              <w:rPr>
                <w:sz w:val="24"/>
              </w:rPr>
              <w:tab/>
              <w:t xml:space="preserve">ціна </w:t>
            </w:r>
            <w:r>
              <w:rPr>
                <w:sz w:val="24"/>
              </w:rPr>
              <w:tab/>
              <w:t xml:space="preserve">на </w:t>
            </w:r>
            <w:r>
              <w:rPr>
                <w:sz w:val="24"/>
              </w:rPr>
              <w:tab/>
              <w:t xml:space="preserve">продукцію. Споживач не готовий до купівлі та йде до </w:t>
            </w:r>
            <w:r>
              <w:rPr>
                <w:sz w:val="24"/>
              </w:rPr>
              <w:tab/>
              <w:t xml:space="preserve">дешевшого </w:t>
            </w:r>
            <w:r>
              <w:rPr>
                <w:sz w:val="24"/>
              </w:rPr>
              <w:tab/>
              <w:t xml:space="preserve">конкурентного продукту;  </w:t>
            </w:r>
          </w:p>
          <w:p w:rsidR="00B238FA" w:rsidRDefault="00B379ED">
            <w:pPr>
              <w:spacing w:after="0" w:line="257" w:lineRule="auto"/>
              <w:ind w:right="63" w:firstLine="0"/>
            </w:pPr>
            <w:r>
              <w:rPr>
                <w:sz w:val="24"/>
              </w:rPr>
              <w:t xml:space="preserve">Недостатня реклама та просування;  Несприятлива якість продукції та послуг;  </w:t>
            </w:r>
          </w:p>
          <w:p w:rsidR="00B238FA" w:rsidRDefault="00B379ED">
            <w:pPr>
              <w:spacing w:after="47" w:line="238" w:lineRule="auto"/>
              <w:ind w:right="59" w:firstLine="0"/>
            </w:pPr>
            <w:r>
              <w:rPr>
                <w:sz w:val="24"/>
              </w:rPr>
              <w:t xml:space="preserve">Недостатня адаптація до змін у попиті. Відсутність гнучкості не лише в макросередовищі, а й в </w:t>
            </w:r>
          </w:p>
          <w:p w:rsidR="00B238FA" w:rsidRDefault="00B379ED">
            <w:pPr>
              <w:spacing w:after="0" w:line="259" w:lineRule="auto"/>
              <w:ind w:right="0" w:firstLine="0"/>
              <w:jc w:val="left"/>
            </w:pPr>
            <w:r>
              <w:rPr>
                <w:sz w:val="24"/>
              </w:rPr>
              <w:t xml:space="preserve">мікросередовищі підприємства;  </w:t>
            </w:r>
          </w:p>
        </w:tc>
      </w:tr>
      <w:tr w:rsidR="00B238FA">
        <w:trPr>
          <w:trHeight w:val="1292"/>
        </w:trPr>
        <w:tc>
          <w:tcPr>
            <w:tcW w:w="828" w:type="dxa"/>
            <w:tcBorders>
              <w:top w:val="nil"/>
              <w:left w:val="single" w:sz="4" w:space="0" w:color="000000"/>
              <w:bottom w:val="single" w:sz="4" w:space="0" w:color="000000"/>
              <w:right w:val="nil"/>
            </w:tcBorders>
          </w:tcPr>
          <w:p w:rsidR="00B238FA" w:rsidRDefault="00B238FA">
            <w:pPr>
              <w:spacing w:after="160" w:line="259" w:lineRule="auto"/>
              <w:ind w:right="0" w:firstLine="0"/>
              <w:jc w:val="left"/>
            </w:pPr>
          </w:p>
        </w:tc>
        <w:tc>
          <w:tcPr>
            <w:tcW w:w="4131" w:type="dxa"/>
            <w:tcBorders>
              <w:top w:val="nil"/>
              <w:left w:val="nil"/>
              <w:bottom w:val="single" w:sz="4" w:space="0" w:color="000000"/>
              <w:right w:val="single" w:sz="4" w:space="0" w:color="000000"/>
            </w:tcBorders>
          </w:tcPr>
          <w:p w:rsidR="00B238FA" w:rsidRDefault="00B238FA">
            <w:pPr>
              <w:spacing w:after="160" w:line="259" w:lineRule="auto"/>
              <w:ind w:right="0" w:firstLine="0"/>
              <w:jc w:val="left"/>
            </w:pPr>
          </w:p>
        </w:tc>
        <w:tc>
          <w:tcPr>
            <w:tcW w:w="826" w:type="dxa"/>
            <w:tcBorders>
              <w:top w:val="nil"/>
              <w:left w:val="single" w:sz="4" w:space="0" w:color="000000"/>
              <w:bottom w:val="single" w:sz="4" w:space="0" w:color="000000"/>
              <w:right w:val="nil"/>
            </w:tcBorders>
          </w:tcPr>
          <w:p w:rsidR="00B238FA" w:rsidRDefault="00B379ED">
            <w:pPr>
              <w:spacing w:after="0" w:line="259" w:lineRule="auto"/>
              <w:ind w:left="237" w:right="0" w:firstLine="0"/>
              <w:jc w:val="center"/>
            </w:pPr>
            <w:r>
              <w:rPr>
                <w:sz w:val="24"/>
              </w:rPr>
              <w:t>-</w:t>
            </w:r>
            <w:r>
              <w:rPr>
                <w:rFonts w:ascii="Arial" w:eastAsia="Arial" w:hAnsi="Arial" w:cs="Arial"/>
                <w:sz w:val="24"/>
              </w:rPr>
              <w:t xml:space="preserve"> </w:t>
            </w:r>
          </w:p>
        </w:tc>
        <w:tc>
          <w:tcPr>
            <w:tcW w:w="4136" w:type="dxa"/>
            <w:tcBorders>
              <w:top w:val="nil"/>
              <w:left w:val="nil"/>
              <w:bottom w:val="single" w:sz="4" w:space="0" w:color="000000"/>
              <w:right w:val="single" w:sz="4" w:space="0" w:color="000000"/>
            </w:tcBorders>
          </w:tcPr>
          <w:p w:rsidR="00B238FA" w:rsidRDefault="00B379ED">
            <w:pPr>
              <w:spacing w:after="0" w:line="259" w:lineRule="auto"/>
              <w:ind w:right="0" w:firstLine="0"/>
              <w:jc w:val="left"/>
            </w:pPr>
            <w:r>
              <w:rPr>
                <w:sz w:val="24"/>
              </w:rPr>
              <w:t xml:space="preserve">Підприємство </w:t>
            </w:r>
            <w:r>
              <w:rPr>
                <w:sz w:val="24"/>
              </w:rPr>
              <w:tab/>
              <w:t xml:space="preserve">має </w:t>
            </w:r>
            <w:r>
              <w:rPr>
                <w:sz w:val="24"/>
              </w:rPr>
              <w:tab/>
              <w:t xml:space="preserve">недостатньо розвинену систему доставки, через збій системи товар може затримуватись на складі до тижня.  </w:t>
            </w:r>
          </w:p>
        </w:tc>
      </w:tr>
      <w:tr w:rsidR="00B238FA">
        <w:trPr>
          <w:trHeight w:val="1944"/>
        </w:trPr>
        <w:tc>
          <w:tcPr>
            <w:tcW w:w="828" w:type="dxa"/>
            <w:tcBorders>
              <w:top w:val="single" w:sz="4" w:space="0" w:color="000000"/>
              <w:left w:val="single" w:sz="4" w:space="0" w:color="000000"/>
              <w:bottom w:val="single" w:sz="4" w:space="0" w:color="000000"/>
              <w:right w:val="nil"/>
            </w:tcBorders>
          </w:tcPr>
          <w:p w:rsidR="00B238FA" w:rsidRDefault="00B379ED">
            <w:pPr>
              <w:spacing w:after="528" w:line="259" w:lineRule="auto"/>
              <w:ind w:left="239" w:right="0" w:firstLine="0"/>
              <w:jc w:val="center"/>
            </w:pPr>
            <w:r>
              <w:rPr>
                <w:sz w:val="24"/>
              </w:rPr>
              <w:t>-</w:t>
            </w:r>
            <w:r>
              <w:rPr>
                <w:rFonts w:ascii="Arial" w:eastAsia="Arial" w:hAnsi="Arial" w:cs="Arial"/>
                <w:sz w:val="24"/>
              </w:rPr>
              <w:t xml:space="preserve"> </w:t>
            </w:r>
          </w:p>
          <w:p w:rsidR="00B238FA" w:rsidRDefault="00B379ED">
            <w:pPr>
              <w:spacing w:after="0" w:line="259" w:lineRule="auto"/>
              <w:ind w:left="239" w:right="0" w:firstLine="0"/>
              <w:jc w:val="center"/>
            </w:pPr>
            <w:r>
              <w:rPr>
                <w:sz w:val="24"/>
              </w:rPr>
              <w:t>-</w:t>
            </w:r>
            <w:r>
              <w:rPr>
                <w:rFonts w:ascii="Arial" w:eastAsia="Arial" w:hAnsi="Arial" w:cs="Arial"/>
                <w:sz w:val="24"/>
              </w:rPr>
              <w:t xml:space="preserve"> </w:t>
            </w:r>
          </w:p>
        </w:tc>
        <w:tc>
          <w:tcPr>
            <w:tcW w:w="4131" w:type="dxa"/>
            <w:tcBorders>
              <w:top w:val="single" w:sz="4" w:space="0" w:color="000000"/>
              <w:left w:val="nil"/>
              <w:bottom w:val="single" w:sz="4" w:space="0" w:color="000000"/>
              <w:right w:val="single" w:sz="4" w:space="0" w:color="000000"/>
            </w:tcBorders>
          </w:tcPr>
          <w:p w:rsidR="00B238FA" w:rsidRDefault="00B379ED">
            <w:pPr>
              <w:spacing w:after="0" w:line="259" w:lineRule="auto"/>
              <w:ind w:left="986" w:right="0" w:firstLine="0"/>
              <w:jc w:val="left"/>
            </w:pPr>
            <w:r>
              <w:rPr>
                <w:sz w:val="24"/>
              </w:rPr>
              <w:t xml:space="preserve">Можливості: </w:t>
            </w:r>
          </w:p>
          <w:p w:rsidR="00B238FA" w:rsidRDefault="00B379ED">
            <w:pPr>
              <w:spacing w:after="46" w:line="238" w:lineRule="auto"/>
              <w:ind w:right="0" w:firstLine="0"/>
            </w:pPr>
            <w:r>
              <w:rPr>
                <w:sz w:val="24"/>
              </w:rPr>
              <w:t xml:space="preserve">Розвиток власної логістичної системи (встановлення більшої кількості </w:t>
            </w:r>
          </w:p>
          <w:p w:rsidR="00B238FA" w:rsidRDefault="00B379ED">
            <w:pPr>
              <w:spacing w:after="0" w:line="259" w:lineRule="auto"/>
              <w:ind w:right="0" w:firstLine="0"/>
              <w:jc w:val="left"/>
            </w:pPr>
            <w:r>
              <w:rPr>
                <w:sz w:val="24"/>
              </w:rPr>
              <w:t xml:space="preserve">складів та точок збуту);  </w:t>
            </w:r>
          </w:p>
          <w:p w:rsidR="00B238FA" w:rsidRDefault="00B379ED">
            <w:pPr>
              <w:spacing w:after="0" w:line="259" w:lineRule="auto"/>
              <w:ind w:right="61" w:firstLine="0"/>
            </w:pPr>
            <w:r>
              <w:rPr>
                <w:sz w:val="24"/>
              </w:rPr>
              <w:t xml:space="preserve">Збільшення запитів споживачів щодо ремонтно-будівельних інструментів за низькими-середніми цінами;  </w:t>
            </w:r>
          </w:p>
        </w:tc>
        <w:tc>
          <w:tcPr>
            <w:tcW w:w="826" w:type="dxa"/>
            <w:tcBorders>
              <w:top w:val="single" w:sz="4" w:space="0" w:color="000000"/>
              <w:left w:val="single" w:sz="4" w:space="0" w:color="000000"/>
              <w:bottom w:val="single" w:sz="4" w:space="0" w:color="000000"/>
              <w:right w:val="nil"/>
            </w:tcBorders>
            <w:vAlign w:val="center"/>
          </w:tcPr>
          <w:p w:rsidR="00B238FA" w:rsidRDefault="00B379ED">
            <w:pPr>
              <w:spacing w:after="254" w:line="259" w:lineRule="auto"/>
              <w:ind w:left="237" w:right="0" w:firstLine="0"/>
              <w:jc w:val="center"/>
            </w:pPr>
            <w:r>
              <w:rPr>
                <w:sz w:val="24"/>
              </w:rPr>
              <w:t>-</w:t>
            </w:r>
            <w:r>
              <w:rPr>
                <w:rFonts w:ascii="Arial" w:eastAsia="Arial" w:hAnsi="Arial" w:cs="Arial"/>
                <w:sz w:val="24"/>
              </w:rPr>
              <w:t xml:space="preserve"> </w:t>
            </w:r>
          </w:p>
          <w:p w:rsidR="00B238FA" w:rsidRDefault="00B379ED">
            <w:pPr>
              <w:spacing w:after="252" w:line="259" w:lineRule="auto"/>
              <w:ind w:left="237" w:right="0" w:firstLine="0"/>
              <w:jc w:val="center"/>
            </w:pPr>
            <w:r>
              <w:rPr>
                <w:sz w:val="24"/>
              </w:rPr>
              <w:t>-</w:t>
            </w:r>
            <w:r>
              <w:rPr>
                <w:rFonts w:ascii="Arial" w:eastAsia="Arial" w:hAnsi="Arial" w:cs="Arial"/>
                <w:sz w:val="24"/>
              </w:rPr>
              <w:t xml:space="preserve"> </w:t>
            </w:r>
          </w:p>
          <w:p w:rsidR="00B238FA" w:rsidRDefault="00B379ED">
            <w:pPr>
              <w:spacing w:after="0" w:line="259" w:lineRule="auto"/>
              <w:ind w:left="237" w:right="0" w:firstLine="0"/>
              <w:jc w:val="center"/>
            </w:pPr>
            <w:r>
              <w:rPr>
                <w:sz w:val="24"/>
              </w:rPr>
              <w:t>-</w:t>
            </w:r>
            <w:r>
              <w:rPr>
                <w:rFonts w:ascii="Arial" w:eastAsia="Arial" w:hAnsi="Arial" w:cs="Arial"/>
                <w:sz w:val="24"/>
              </w:rPr>
              <w:t xml:space="preserve"> </w:t>
            </w:r>
          </w:p>
        </w:tc>
        <w:tc>
          <w:tcPr>
            <w:tcW w:w="4136" w:type="dxa"/>
            <w:tcBorders>
              <w:top w:val="single" w:sz="4" w:space="0" w:color="000000"/>
              <w:left w:val="nil"/>
              <w:bottom w:val="single" w:sz="4" w:space="0" w:color="000000"/>
              <w:right w:val="single" w:sz="4" w:space="0" w:color="000000"/>
            </w:tcBorders>
          </w:tcPr>
          <w:p w:rsidR="00B238FA" w:rsidRDefault="00B379ED">
            <w:pPr>
              <w:spacing w:after="5" w:line="259" w:lineRule="auto"/>
              <w:ind w:left="1224" w:right="0" w:firstLine="0"/>
              <w:jc w:val="left"/>
            </w:pPr>
            <w:r>
              <w:rPr>
                <w:sz w:val="24"/>
              </w:rPr>
              <w:t xml:space="preserve">Загрози: </w:t>
            </w:r>
          </w:p>
          <w:p w:rsidR="00B238FA" w:rsidRDefault="00B379ED">
            <w:pPr>
              <w:spacing w:after="0" w:line="284" w:lineRule="auto"/>
              <w:ind w:right="0" w:firstLine="0"/>
              <w:jc w:val="left"/>
            </w:pPr>
            <w:r>
              <w:rPr>
                <w:sz w:val="24"/>
              </w:rPr>
              <w:t xml:space="preserve">Зміна </w:t>
            </w:r>
            <w:r>
              <w:rPr>
                <w:sz w:val="24"/>
              </w:rPr>
              <w:tab/>
              <w:t xml:space="preserve">пріоритетності </w:t>
            </w:r>
            <w:r>
              <w:rPr>
                <w:sz w:val="24"/>
              </w:rPr>
              <w:tab/>
              <w:t xml:space="preserve">продуктів, зниження продажів;  </w:t>
            </w:r>
          </w:p>
          <w:p w:rsidR="00B238FA" w:rsidRDefault="00B379ED">
            <w:pPr>
              <w:spacing w:after="19" w:line="259" w:lineRule="auto"/>
              <w:ind w:right="0" w:firstLine="0"/>
            </w:pPr>
            <w:r>
              <w:rPr>
                <w:sz w:val="24"/>
              </w:rPr>
              <w:t xml:space="preserve">Зниження продажів через негативні </w:t>
            </w:r>
          </w:p>
          <w:p w:rsidR="00B238FA" w:rsidRDefault="00B379ED">
            <w:pPr>
              <w:spacing w:after="0" w:line="259" w:lineRule="auto"/>
              <w:ind w:right="0" w:firstLine="0"/>
              <w:jc w:val="left"/>
            </w:pPr>
            <w:r>
              <w:rPr>
                <w:sz w:val="24"/>
              </w:rPr>
              <w:t xml:space="preserve">відгуки та сервіс;  </w:t>
            </w:r>
          </w:p>
          <w:p w:rsidR="00B238FA" w:rsidRDefault="00B379ED">
            <w:pPr>
              <w:spacing w:after="0" w:line="259" w:lineRule="auto"/>
              <w:ind w:right="0" w:firstLine="0"/>
              <w:jc w:val="left"/>
            </w:pPr>
            <w:r>
              <w:rPr>
                <w:sz w:val="24"/>
              </w:rPr>
              <w:t xml:space="preserve">Висока ціна оренди приміщень для франшизи;  </w:t>
            </w:r>
          </w:p>
        </w:tc>
      </w:tr>
      <w:tr w:rsidR="00B238FA">
        <w:trPr>
          <w:trHeight w:val="1116"/>
        </w:trPr>
        <w:tc>
          <w:tcPr>
            <w:tcW w:w="828" w:type="dxa"/>
            <w:tcBorders>
              <w:top w:val="single" w:sz="4" w:space="0" w:color="000000"/>
              <w:left w:val="single" w:sz="4" w:space="0" w:color="000000"/>
              <w:bottom w:val="single" w:sz="4" w:space="0" w:color="000000"/>
              <w:right w:val="nil"/>
            </w:tcBorders>
          </w:tcPr>
          <w:p w:rsidR="00B238FA" w:rsidRDefault="00B379ED">
            <w:pPr>
              <w:spacing w:after="0" w:line="259" w:lineRule="auto"/>
              <w:ind w:left="240" w:right="0" w:firstLine="0"/>
              <w:jc w:val="center"/>
            </w:pPr>
            <w:r>
              <w:rPr>
                <w:sz w:val="24"/>
              </w:rPr>
              <w:t>-</w:t>
            </w:r>
            <w:r>
              <w:rPr>
                <w:rFonts w:ascii="Arial" w:eastAsia="Arial" w:hAnsi="Arial" w:cs="Arial"/>
                <w:sz w:val="24"/>
              </w:rPr>
              <w:t xml:space="preserve"> </w:t>
            </w:r>
          </w:p>
        </w:tc>
        <w:tc>
          <w:tcPr>
            <w:tcW w:w="4131" w:type="dxa"/>
            <w:tcBorders>
              <w:top w:val="single" w:sz="4" w:space="0" w:color="000000"/>
              <w:left w:val="nil"/>
              <w:bottom w:val="single" w:sz="4" w:space="0" w:color="000000"/>
              <w:right w:val="single" w:sz="4" w:space="0" w:color="000000"/>
            </w:tcBorders>
          </w:tcPr>
          <w:p w:rsidR="00B238FA" w:rsidRDefault="00B379ED">
            <w:pPr>
              <w:spacing w:after="0" w:line="259" w:lineRule="auto"/>
              <w:ind w:right="57" w:firstLine="0"/>
            </w:pPr>
            <w:r>
              <w:rPr>
                <w:sz w:val="24"/>
              </w:rPr>
              <w:t xml:space="preserve">Покращення маркетингу та реклами, надання доступу до ефективних інструментів, рекламних матеріалів та стратегій.  </w:t>
            </w:r>
          </w:p>
        </w:tc>
        <w:tc>
          <w:tcPr>
            <w:tcW w:w="826" w:type="dxa"/>
            <w:tcBorders>
              <w:top w:val="single" w:sz="4" w:space="0" w:color="000000"/>
              <w:left w:val="single" w:sz="4" w:space="0" w:color="000000"/>
              <w:bottom w:val="single" w:sz="4" w:space="0" w:color="000000"/>
              <w:right w:val="nil"/>
            </w:tcBorders>
          </w:tcPr>
          <w:p w:rsidR="00B238FA" w:rsidRDefault="00B379ED">
            <w:pPr>
              <w:spacing w:after="254" w:line="259" w:lineRule="auto"/>
              <w:ind w:left="237" w:right="0" w:firstLine="0"/>
              <w:jc w:val="center"/>
            </w:pPr>
            <w:r>
              <w:rPr>
                <w:sz w:val="24"/>
              </w:rPr>
              <w:t>-</w:t>
            </w:r>
            <w:r>
              <w:rPr>
                <w:rFonts w:ascii="Arial" w:eastAsia="Arial" w:hAnsi="Arial" w:cs="Arial"/>
                <w:sz w:val="24"/>
              </w:rPr>
              <w:t xml:space="preserve"> </w:t>
            </w:r>
          </w:p>
          <w:p w:rsidR="00B238FA" w:rsidRDefault="00B379ED">
            <w:pPr>
              <w:spacing w:after="0" w:line="259" w:lineRule="auto"/>
              <w:ind w:left="237" w:right="0" w:firstLine="0"/>
              <w:jc w:val="center"/>
            </w:pPr>
            <w:r>
              <w:rPr>
                <w:sz w:val="24"/>
              </w:rPr>
              <w:t>-</w:t>
            </w:r>
            <w:r>
              <w:rPr>
                <w:rFonts w:ascii="Arial" w:eastAsia="Arial" w:hAnsi="Arial" w:cs="Arial"/>
                <w:sz w:val="24"/>
              </w:rPr>
              <w:t xml:space="preserve"> </w:t>
            </w:r>
          </w:p>
        </w:tc>
        <w:tc>
          <w:tcPr>
            <w:tcW w:w="4136" w:type="dxa"/>
            <w:tcBorders>
              <w:top w:val="single" w:sz="4" w:space="0" w:color="000000"/>
              <w:left w:val="nil"/>
              <w:bottom w:val="single" w:sz="4" w:space="0" w:color="000000"/>
              <w:right w:val="single" w:sz="4" w:space="0" w:color="000000"/>
            </w:tcBorders>
          </w:tcPr>
          <w:p w:rsidR="00B238FA" w:rsidRDefault="00B379ED">
            <w:pPr>
              <w:spacing w:after="0" w:line="278" w:lineRule="auto"/>
              <w:ind w:right="0" w:firstLine="0"/>
            </w:pPr>
            <w:r>
              <w:rPr>
                <w:sz w:val="24"/>
              </w:rPr>
              <w:t xml:space="preserve">Неприбутковість великої кількості фізичних точок збуту;  </w:t>
            </w:r>
          </w:p>
          <w:p w:rsidR="00B238FA" w:rsidRDefault="00B379ED">
            <w:pPr>
              <w:spacing w:after="0" w:line="259" w:lineRule="auto"/>
              <w:ind w:right="0" w:firstLine="0"/>
              <w:jc w:val="left"/>
            </w:pPr>
            <w:r>
              <w:rPr>
                <w:sz w:val="24"/>
              </w:rPr>
              <w:t xml:space="preserve">Погана </w:t>
            </w:r>
            <w:r>
              <w:rPr>
                <w:sz w:val="24"/>
              </w:rPr>
              <w:tab/>
              <w:t xml:space="preserve">репутація </w:t>
            </w:r>
            <w:r>
              <w:rPr>
                <w:sz w:val="24"/>
              </w:rPr>
              <w:tab/>
              <w:t xml:space="preserve">підприємства, впливає на зниження збуту. </w:t>
            </w:r>
          </w:p>
        </w:tc>
      </w:tr>
    </w:tbl>
    <w:p w:rsidR="00B238FA" w:rsidRDefault="00B379ED">
      <w:pPr>
        <w:spacing w:after="114" w:line="258" w:lineRule="auto"/>
        <w:ind w:left="561" w:right="0" w:hanging="10"/>
        <w:jc w:val="left"/>
      </w:pPr>
      <w:r>
        <w:rPr>
          <w:sz w:val="24"/>
        </w:rPr>
        <w:t xml:space="preserve">Джерело: розроблено автором </w:t>
      </w:r>
    </w:p>
    <w:p w:rsidR="00B238FA" w:rsidRDefault="00B379ED">
      <w:pPr>
        <w:spacing w:after="206" w:line="259" w:lineRule="auto"/>
        <w:ind w:left="566" w:right="0" w:firstLine="0"/>
        <w:jc w:val="left"/>
      </w:pPr>
      <w:r>
        <w:rPr>
          <w:sz w:val="24"/>
        </w:rPr>
        <w:t xml:space="preserve"> </w:t>
      </w:r>
    </w:p>
    <w:p w:rsidR="00B238FA" w:rsidRDefault="00B379ED">
      <w:pPr>
        <w:ind w:left="-15" w:right="0"/>
      </w:pPr>
      <w:r>
        <w:t xml:space="preserve">За даними проведеного SWOT-аналізу підприємство має наступну симптоматику маркетингової управлінської проблеми (МУП): </w:t>
      </w:r>
      <w:r>
        <w:rPr>
          <w:rFonts w:ascii="Calibri" w:eastAsia="Calibri" w:hAnsi="Calibri" w:cs="Calibri"/>
          <w:sz w:val="22"/>
        </w:rPr>
        <w:t xml:space="preserve"> </w:t>
      </w:r>
    </w:p>
    <w:p w:rsidR="00B238FA" w:rsidRDefault="00B379ED">
      <w:pPr>
        <w:numPr>
          <w:ilvl w:val="0"/>
          <w:numId w:val="19"/>
        </w:numPr>
        <w:ind w:right="0"/>
      </w:pPr>
      <w:r>
        <w:t xml:space="preserve">низькі обсяги продажу. Підприємство не досягає очікуваого рівня продажів та має стагнуючий збут;  </w:t>
      </w:r>
    </w:p>
    <w:p w:rsidR="00B238FA" w:rsidRDefault="00B379ED">
      <w:pPr>
        <w:numPr>
          <w:ilvl w:val="0"/>
          <w:numId w:val="19"/>
        </w:numPr>
        <w:ind w:right="0"/>
      </w:pPr>
      <w:r>
        <w:lastRenderedPageBreak/>
        <w:t xml:space="preserve">низька ефективність маркетингових активностей. Реклама, просування, знижки та акції не приносять очікуваних результатів і не збільшують показники збуту;  </w:t>
      </w:r>
    </w:p>
    <w:p w:rsidR="00B238FA" w:rsidRDefault="00B379ED">
      <w:pPr>
        <w:numPr>
          <w:ilvl w:val="0"/>
          <w:numId w:val="19"/>
        </w:numPr>
        <w:ind w:right="0"/>
      </w:pPr>
      <w:r>
        <w:t xml:space="preserve">високий рівень конкуренції. На ринку ремонтно-будівельних інструментів існує сильна конкуренція зі сторони іноземних підприємств, представлених на ринку, підприємству важко залучити нових клієнтів і збільшити свою частку ринку;  </w:t>
      </w:r>
    </w:p>
    <w:p w:rsidR="00B238FA" w:rsidRDefault="00B379ED">
      <w:pPr>
        <w:numPr>
          <w:ilvl w:val="0"/>
          <w:numId w:val="19"/>
        </w:numPr>
        <w:spacing w:after="0"/>
        <w:ind w:right="0"/>
      </w:pPr>
      <w:r>
        <w:t xml:space="preserve">низька лояльність клієнтів. Клієнти не проявляють високої лояльності до підприємства і віддають перевагу конкурентам, до того ж, сервіс підприємства має великий вплив на негативні відгуки споживачів, що провокує зниження показників збуту.  </w:t>
      </w:r>
    </w:p>
    <w:p w:rsidR="00B238FA" w:rsidRDefault="00B379ED">
      <w:pPr>
        <w:spacing w:after="0"/>
        <w:ind w:left="-15" w:right="0"/>
      </w:pPr>
      <w:r>
        <w:t xml:space="preserve">Тож, один із основних факторів, що впливає на низькі обсяги продажу, це можливі проблеми зі збутом продукції. Це може означати, що підприємство має проблеми з ефективністю своєї дистрибуційної мережі, слабку промоцію або непривабливу цінову політику. Важливо ретельно оцінити ці аспекти та вжити заходів для покращення збуту. </w:t>
      </w:r>
      <w:r w:rsidR="00E8420D" w:rsidRPr="00E8420D">
        <w:t>Крім збутових проблем, можливими факторами, що впливають на низькі обсяги продажу продукції, можуть бути конкуренція на ринку, зміни в споживчих звичках та вимогах споживачів, а також економічна ситуація в країні.</w:t>
      </w:r>
    </w:p>
    <w:p w:rsidR="00B238FA" w:rsidRDefault="00B379ED">
      <w:pPr>
        <w:ind w:left="-15" w:right="0"/>
      </w:pPr>
      <w:r>
        <w:t xml:space="preserve">Таким чином, враховуючи дані симптоми, можна визначити маркетингову управлінську проблему (МУП): недостатня ефективність системи стимулювання збуту компанії </w:t>
      </w:r>
      <w:r w:rsidR="00DB6990">
        <w:t>«ДНІПРО-М»</w:t>
      </w:r>
      <w:r>
        <w:t xml:space="preserve"> на ринку будівельних інструментів.  </w:t>
      </w:r>
    </w:p>
    <w:p w:rsidR="00B238FA" w:rsidRDefault="00B379ED">
      <w:pPr>
        <w:ind w:left="-15" w:right="0"/>
      </w:pPr>
      <w:r>
        <w:t xml:space="preserve">При SWOT-аналізі необхідно аналізувати також і альтернативи підприємницьких дій для покращення роботи підприємства та результативного стимулювання збуту. По даній МУП можна проаналізувати альтернативи для підприємства за таблицею 1.12.  </w:t>
      </w:r>
    </w:p>
    <w:p w:rsidR="00E8420D" w:rsidRDefault="00B379ED">
      <w:pPr>
        <w:spacing w:after="185" w:line="259" w:lineRule="auto"/>
        <w:ind w:right="0" w:firstLine="0"/>
        <w:jc w:val="left"/>
      </w:pPr>
      <w:r>
        <w:t xml:space="preserve"> </w:t>
      </w:r>
    </w:p>
    <w:p w:rsidR="00E8420D" w:rsidRDefault="00E8420D">
      <w:pPr>
        <w:spacing w:after="185" w:line="259" w:lineRule="auto"/>
        <w:ind w:right="0" w:firstLine="0"/>
        <w:jc w:val="left"/>
      </w:pPr>
    </w:p>
    <w:p w:rsidR="00B238FA" w:rsidRDefault="00B379ED">
      <w:pPr>
        <w:spacing w:after="0" w:line="259" w:lineRule="auto"/>
        <w:ind w:left="566" w:right="0" w:firstLine="0"/>
      </w:pPr>
      <w:r>
        <w:lastRenderedPageBreak/>
        <w:t xml:space="preserve">Таблиця 1.12 – Аналіз альтернатив </w:t>
      </w:r>
    </w:p>
    <w:tbl>
      <w:tblPr>
        <w:tblStyle w:val="TableGrid"/>
        <w:tblW w:w="9861" w:type="dxa"/>
        <w:jc w:val="center"/>
        <w:tblInd w:w="0" w:type="dxa"/>
        <w:tblCellMar>
          <w:top w:w="7" w:type="dxa"/>
        </w:tblCellMar>
        <w:tblLook w:val="04A0" w:firstRow="1" w:lastRow="0" w:firstColumn="1" w:lastColumn="0" w:noHBand="0" w:noVBand="1"/>
      </w:tblPr>
      <w:tblGrid>
        <w:gridCol w:w="708"/>
        <w:gridCol w:w="1988"/>
        <w:gridCol w:w="994"/>
        <w:gridCol w:w="1560"/>
        <w:gridCol w:w="2410"/>
        <w:gridCol w:w="1739"/>
        <w:gridCol w:w="139"/>
        <w:gridCol w:w="323"/>
      </w:tblGrid>
      <w:tr w:rsidR="00B238FA" w:rsidTr="00E8420D">
        <w:trPr>
          <w:trHeight w:val="562"/>
          <w:jc w:val="center"/>
        </w:trPr>
        <w:tc>
          <w:tcPr>
            <w:tcW w:w="708" w:type="dxa"/>
            <w:tcBorders>
              <w:top w:val="single" w:sz="4" w:space="0" w:color="000000"/>
              <w:left w:val="single" w:sz="4" w:space="0" w:color="000000"/>
              <w:bottom w:val="single" w:sz="4" w:space="0" w:color="000000"/>
              <w:right w:val="single" w:sz="4" w:space="0" w:color="000000"/>
            </w:tcBorders>
          </w:tcPr>
          <w:p w:rsidR="00B238FA" w:rsidRDefault="00B379ED">
            <w:pPr>
              <w:spacing w:after="13" w:line="259" w:lineRule="auto"/>
              <w:ind w:left="240" w:right="0" w:firstLine="0"/>
              <w:jc w:val="left"/>
            </w:pPr>
            <w:r>
              <w:rPr>
                <w:sz w:val="24"/>
              </w:rPr>
              <w:t xml:space="preserve">№ </w:t>
            </w:r>
          </w:p>
          <w:p w:rsidR="00B238FA" w:rsidRDefault="00B379ED">
            <w:pPr>
              <w:spacing w:after="0" w:line="259" w:lineRule="auto"/>
              <w:ind w:left="1" w:right="0" w:firstLine="0"/>
              <w:jc w:val="center"/>
            </w:pPr>
            <w:r>
              <w:rPr>
                <w:sz w:val="24"/>
              </w:rPr>
              <w:t xml:space="preserve">з/п </w:t>
            </w:r>
          </w:p>
        </w:tc>
        <w:tc>
          <w:tcPr>
            <w:tcW w:w="19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Альтернативні способи </w:t>
            </w:r>
          </w:p>
        </w:tc>
        <w:tc>
          <w:tcPr>
            <w:tcW w:w="9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8" w:right="0" w:firstLine="0"/>
              <w:jc w:val="center"/>
            </w:pPr>
            <w:r>
              <w:rPr>
                <w:sz w:val="24"/>
              </w:rPr>
              <w:t xml:space="preserve">Вплив, W </w:t>
            </w:r>
          </w:p>
        </w:tc>
        <w:tc>
          <w:tcPr>
            <w:tcW w:w="15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Ймовірність реалізації, Р </w:t>
            </w:r>
          </w:p>
        </w:tc>
        <w:tc>
          <w:tcPr>
            <w:tcW w:w="241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3" w:firstLine="0"/>
              <w:jc w:val="center"/>
            </w:pPr>
            <w:r>
              <w:rPr>
                <w:sz w:val="24"/>
              </w:rPr>
              <w:t xml:space="preserve">Сильні сторони </w:t>
            </w:r>
          </w:p>
        </w:tc>
        <w:tc>
          <w:tcPr>
            <w:tcW w:w="2201" w:type="dxa"/>
            <w:gridSpan w:val="3"/>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 w:firstLine="0"/>
              <w:jc w:val="center"/>
            </w:pPr>
            <w:r>
              <w:rPr>
                <w:sz w:val="24"/>
              </w:rPr>
              <w:t xml:space="preserve">Слабкі сторони </w:t>
            </w:r>
          </w:p>
        </w:tc>
      </w:tr>
      <w:tr w:rsidR="00B238FA" w:rsidTr="00E8420D">
        <w:trPr>
          <w:trHeight w:val="1666"/>
          <w:jc w:val="center"/>
        </w:trPr>
        <w:tc>
          <w:tcPr>
            <w:tcW w:w="70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1. </w:t>
            </w:r>
          </w:p>
        </w:tc>
        <w:tc>
          <w:tcPr>
            <w:tcW w:w="1988" w:type="dxa"/>
            <w:tcBorders>
              <w:top w:val="single" w:sz="4" w:space="0" w:color="000000"/>
              <w:left w:val="single" w:sz="4" w:space="0" w:color="000000"/>
              <w:bottom w:val="single" w:sz="4" w:space="0" w:color="000000"/>
              <w:right w:val="single" w:sz="4" w:space="0" w:color="000000"/>
            </w:tcBorders>
          </w:tcPr>
          <w:p w:rsidR="00B238FA" w:rsidRDefault="00B379ED">
            <w:pPr>
              <w:spacing w:after="1" w:line="238" w:lineRule="auto"/>
              <w:ind w:right="0" w:firstLine="0"/>
              <w:jc w:val="center"/>
            </w:pPr>
            <w:r>
              <w:rPr>
                <w:sz w:val="24"/>
              </w:rPr>
              <w:t>Запровадження конкурентоспро</w:t>
            </w:r>
          </w:p>
          <w:p w:rsidR="00B238FA" w:rsidRDefault="00B379ED">
            <w:pPr>
              <w:spacing w:after="0" w:line="259" w:lineRule="auto"/>
              <w:ind w:right="0" w:firstLine="0"/>
              <w:jc w:val="center"/>
            </w:pPr>
            <w:r>
              <w:rPr>
                <w:sz w:val="24"/>
              </w:rPr>
              <w:t xml:space="preserve">можних цінових стратегій  </w:t>
            </w:r>
          </w:p>
        </w:tc>
        <w:tc>
          <w:tcPr>
            <w:tcW w:w="9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18 </w:t>
            </w:r>
          </w:p>
        </w:tc>
        <w:tc>
          <w:tcPr>
            <w:tcW w:w="15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firstLine="0"/>
              <w:jc w:val="center"/>
            </w:pPr>
            <w:r>
              <w:rPr>
                <w:sz w:val="24"/>
              </w:rPr>
              <w:t xml:space="preserve">0,8 </w:t>
            </w:r>
          </w:p>
        </w:tc>
        <w:tc>
          <w:tcPr>
            <w:tcW w:w="241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67" w:lineRule="auto"/>
              <w:ind w:left="106" w:right="0" w:firstLine="0"/>
              <w:jc w:val="left"/>
            </w:pPr>
            <w:r>
              <w:rPr>
                <w:sz w:val="24"/>
              </w:rPr>
              <w:t xml:space="preserve">Збільшення привабливості </w:t>
            </w:r>
            <w:r>
              <w:rPr>
                <w:sz w:val="24"/>
              </w:rPr>
              <w:tab/>
              <w:t xml:space="preserve">ціни для </w:t>
            </w:r>
            <w:r>
              <w:rPr>
                <w:sz w:val="24"/>
              </w:rPr>
              <w:tab/>
              <w:t xml:space="preserve">клієнтів </w:t>
            </w:r>
            <w:r>
              <w:rPr>
                <w:sz w:val="24"/>
              </w:rPr>
              <w:tab/>
              <w:t xml:space="preserve">і </w:t>
            </w:r>
          </w:p>
          <w:p w:rsidR="00B238FA" w:rsidRDefault="00B379ED">
            <w:pPr>
              <w:spacing w:after="0" w:line="259" w:lineRule="auto"/>
              <w:ind w:left="106" w:right="0" w:firstLine="0"/>
              <w:jc w:val="left"/>
            </w:pPr>
            <w:r>
              <w:rPr>
                <w:sz w:val="24"/>
              </w:rPr>
              <w:t xml:space="preserve">збільшення </w:t>
            </w:r>
          </w:p>
          <w:p w:rsidR="00B238FA" w:rsidRDefault="00B379ED">
            <w:pPr>
              <w:spacing w:after="19" w:line="259" w:lineRule="auto"/>
              <w:ind w:left="106" w:right="0" w:firstLine="0"/>
              <w:jc w:val="left"/>
            </w:pPr>
            <w:r>
              <w:rPr>
                <w:sz w:val="24"/>
              </w:rPr>
              <w:t>конкурентоспромож</w:t>
            </w:r>
          </w:p>
          <w:p w:rsidR="00B238FA" w:rsidRDefault="00B379ED">
            <w:pPr>
              <w:spacing w:after="0" w:line="259" w:lineRule="auto"/>
              <w:ind w:left="106" w:right="0" w:firstLine="0"/>
              <w:jc w:val="left"/>
            </w:pPr>
            <w:r>
              <w:rPr>
                <w:sz w:val="24"/>
              </w:rPr>
              <w:t xml:space="preserve">ності  </w:t>
            </w:r>
          </w:p>
        </w:tc>
        <w:tc>
          <w:tcPr>
            <w:tcW w:w="1878" w:type="dxa"/>
            <w:gridSpan w:val="2"/>
            <w:tcBorders>
              <w:top w:val="single" w:sz="4" w:space="0" w:color="000000"/>
              <w:left w:val="single" w:sz="4" w:space="0" w:color="000000"/>
              <w:bottom w:val="single" w:sz="4" w:space="0" w:color="000000"/>
              <w:right w:val="nil"/>
            </w:tcBorders>
          </w:tcPr>
          <w:p w:rsidR="00B238FA" w:rsidRDefault="00B379ED" w:rsidP="00E8420D">
            <w:pPr>
              <w:spacing w:after="30" w:line="238" w:lineRule="auto"/>
              <w:ind w:right="-216" w:firstLine="0"/>
              <w:jc w:val="left"/>
            </w:pPr>
            <w:r>
              <w:rPr>
                <w:sz w:val="24"/>
              </w:rPr>
              <w:t xml:space="preserve">Потенційний негативний вплив </w:t>
            </w:r>
          </w:p>
          <w:p w:rsidR="00B238FA" w:rsidRDefault="00B379ED">
            <w:pPr>
              <w:tabs>
                <w:tab w:val="right" w:pos="1878"/>
              </w:tabs>
              <w:spacing w:after="27" w:line="259" w:lineRule="auto"/>
              <w:ind w:right="0" w:firstLine="0"/>
              <w:jc w:val="left"/>
            </w:pPr>
            <w:r>
              <w:rPr>
                <w:sz w:val="24"/>
              </w:rPr>
              <w:t xml:space="preserve">на </w:t>
            </w:r>
            <w:r>
              <w:rPr>
                <w:sz w:val="24"/>
              </w:rPr>
              <w:tab/>
              <w:t>прибутковіс</w:t>
            </w:r>
          </w:p>
          <w:p w:rsidR="00B238FA" w:rsidRDefault="00B379ED">
            <w:pPr>
              <w:spacing w:after="0" w:line="259" w:lineRule="auto"/>
              <w:ind w:left="108" w:right="0" w:firstLine="0"/>
              <w:jc w:val="left"/>
            </w:pPr>
            <w:r>
              <w:rPr>
                <w:sz w:val="24"/>
              </w:rPr>
              <w:t xml:space="preserve">компанії </w:t>
            </w:r>
          </w:p>
        </w:tc>
        <w:tc>
          <w:tcPr>
            <w:tcW w:w="323" w:type="dxa"/>
            <w:tcBorders>
              <w:top w:val="single" w:sz="4" w:space="0" w:color="000000"/>
              <w:left w:val="nil"/>
              <w:bottom w:val="single" w:sz="4" w:space="0" w:color="000000"/>
              <w:right w:val="single" w:sz="4" w:space="0" w:color="000000"/>
            </w:tcBorders>
          </w:tcPr>
          <w:p w:rsidR="00B238FA" w:rsidRDefault="00B379ED">
            <w:pPr>
              <w:spacing w:after="0" w:line="259" w:lineRule="auto"/>
              <w:ind w:left="-3" w:right="0" w:firstLine="0"/>
            </w:pPr>
            <w:r>
              <w:rPr>
                <w:sz w:val="24"/>
              </w:rPr>
              <w:t xml:space="preserve">ть </w:t>
            </w:r>
          </w:p>
        </w:tc>
      </w:tr>
      <w:tr w:rsidR="00B238FA" w:rsidTr="00E8420D">
        <w:trPr>
          <w:trHeight w:val="1666"/>
          <w:jc w:val="center"/>
        </w:trPr>
        <w:tc>
          <w:tcPr>
            <w:tcW w:w="70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2. </w:t>
            </w:r>
          </w:p>
        </w:tc>
        <w:tc>
          <w:tcPr>
            <w:tcW w:w="19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Вдосконалення обслуговування клієнтів </w:t>
            </w:r>
          </w:p>
        </w:tc>
        <w:tc>
          <w:tcPr>
            <w:tcW w:w="9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16 </w:t>
            </w:r>
          </w:p>
        </w:tc>
        <w:tc>
          <w:tcPr>
            <w:tcW w:w="15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firstLine="0"/>
              <w:jc w:val="center"/>
            </w:pPr>
            <w:r>
              <w:rPr>
                <w:sz w:val="24"/>
              </w:rPr>
              <w:t xml:space="preserve">0,9 </w:t>
            </w:r>
          </w:p>
        </w:tc>
        <w:tc>
          <w:tcPr>
            <w:tcW w:w="2410" w:type="dxa"/>
            <w:tcBorders>
              <w:top w:val="single" w:sz="4" w:space="0" w:color="000000"/>
              <w:left w:val="single" w:sz="4" w:space="0" w:color="000000"/>
              <w:bottom w:val="single" w:sz="4" w:space="0" w:color="000000"/>
              <w:right w:val="single" w:sz="4" w:space="0" w:color="000000"/>
            </w:tcBorders>
          </w:tcPr>
          <w:p w:rsidR="00B238FA" w:rsidRDefault="00B379ED">
            <w:pPr>
              <w:spacing w:after="38" w:line="251" w:lineRule="auto"/>
              <w:ind w:left="106" w:right="0" w:firstLine="0"/>
              <w:jc w:val="left"/>
            </w:pPr>
            <w:r>
              <w:rPr>
                <w:sz w:val="24"/>
              </w:rPr>
              <w:t xml:space="preserve">Покращення задоволення клієнтів і </w:t>
            </w:r>
            <w:r>
              <w:rPr>
                <w:sz w:val="24"/>
              </w:rPr>
              <w:tab/>
              <w:t xml:space="preserve">створення </w:t>
            </w:r>
          </w:p>
          <w:p w:rsidR="00B238FA" w:rsidRDefault="00B379ED">
            <w:pPr>
              <w:spacing w:after="0" w:line="259" w:lineRule="auto"/>
              <w:ind w:left="106" w:right="0" w:firstLine="0"/>
              <w:jc w:val="left"/>
            </w:pPr>
            <w:r>
              <w:rPr>
                <w:sz w:val="24"/>
              </w:rPr>
              <w:t xml:space="preserve">позитивного досвіду </w:t>
            </w:r>
          </w:p>
        </w:tc>
        <w:tc>
          <w:tcPr>
            <w:tcW w:w="1878" w:type="dxa"/>
            <w:gridSpan w:val="2"/>
            <w:tcBorders>
              <w:top w:val="single" w:sz="4" w:space="0" w:color="000000"/>
              <w:left w:val="single" w:sz="4" w:space="0" w:color="000000"/>
              <w:bottom w:val="single" w:sz="4" w:space="0" w:color="000000"/>
              <w:right w:val="nil"/>
            </w:tcBorders>
          </w:tcPr>
          <w:p w:rsidR="00B238FA" w:rsidRDefault="00B379ED" w:rsidP="00E8420D">
            <w:pPr>
              <w:spacing w:after="0" w:line="238" w:lineRule="auto"/>
              <w:ind w:left="108" w:right="0" w:firstLine="0"/>
            </w:pPr>
            <w:r>
              <w:rPr>
                <w:sz w:val="24"/>
              </w:rPr>
              <w:t xml:space="preserve">Потреба підвищенні кваліфікації персоналу </w:t>
            </w:r>
          </w:p>
          <w:p w:rsidR="00B238FA" w:rsidRDefault="00B379ED">
            <w:pPr>
              <w:spacing w:after="20" w:line="259" w:lineRule="auto"/>
              <w:ind w:left="108" w:right="0" w:firstLine="0"/>
            </w:pPr>
            <w:r>
              <w:rPr>
                <w:sz w:val="24"/>
              </w:rPr>
              <w:t>витрати на йо</w:t>
            </w:r>
          </w:p>
          <w:p w:rsidR="00B238FA" w:rsidRDefault="00B379ED">
            <w:pPr>
              <w:spacing w:after="0" w:line="259" w:lineRule="auto"/>
              <w:ind w:left="108" w:right="0" w:firstLine="0"/>
              <w:jc w:val="left"/>
            </w:pPr>
            <w:r>
              <w:rPr>
                <w:sz w:val="24"/>
              </w:rPr>
              <w:t xml:space="preserve">навчання </w:t>
            </w:r>
          </w:p>
        </w:tc>
        <w:tc>
          <w:tcPr>
            <w:tcW w:w="323" w:type="dxa"/>
            <w:tcBorders>
              <w:top w:val="single" w:sz="4" w:space="0" w:color="000000"/>
              <w:left w:val="nil"/>
              <w:bottom w:val="single" w:sz="4" w:space="0" w:color="000000"/>
              <w:right w:val="single" w:sz="4" w:space="0" w:color="000000"/>
            </w:tcBorders>
          </w:tcPr>
          <w:p w:rsidR="00B238FA" w:rsidRDefault="00B379ED">
            <w:pPr>
              <w:spacing w:after="528" w:line="259" w:lineRule="auto"/>
              <w:ind w:left="99" w:right="0" w:firstLine="0"/>
              <w:jc w:val="left"/>
            </w:pPr>
            <w:r>
              <w:rPr>
                <w:sz w:val="24"/>
              </w:rPr>
              <w:t xml:space="preserve">в </w:t>
            </w:r>
          </w:p>
          <w:p w:rsidR="00B238FA" w:rsidRDefault="00B379ED">
            <w:pPr>
              <w:spacing w:after="0" w:line="259" w:lineRule="auto"/>
              <w:ind w:left="-3" w:right="0" w:firstLine="3"/>
              <w:jc w:val="left"/>
            </w:pPr>
            <w:r>
              <w:rPr>
                <w:sz w:val="24"/>
              </w:rPr>
              <w:t xml:space="preserve">та го </w:t>
            </w:r>
          </w:p>
        </w:tc>
      </w:tr>
      <w:tr w:rsidR="00B238FA" w:rsidTr="00E8420D">
        <w:trPr>
          <w:trHeight w:val="1390"/>
          <w:jc w:val="center"/>
        </w:trPr>
        <w:tc>
          <w:tcPr>
            <w:tcW w:w="70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3. </w:t>
            </w:r>
          </w:p>
        </w:tc>
        <w:tc>
          <w:tcPr>
            <w:tcW w:w="19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left="103" w:right="46" w:hanging="1"/>
              <w:jc w:val="center"/>
            </w:pPr>
            <w:r>
              <w:rPr>
                <w:sz w:val="24"/>
              </w:rPr>
              <w:t xml:space="preserve">Підвищення рекламних витрат та </w:t>
            </w:r>
          </w:p>
          <w:p w:rsidR="00B238FA" w:rsidRDefault="00B379ED">
            <w:pPr>
              <w:spacing w:after="0" w:line="259" w:lineRule="auto"/>
              <w:ind w:right="0" w:firstLine="0"/>
              <w:jc w:val="center"/>
            </w:pPr>
            <w:r>
              <w:rPr>
                <w:sz w:val="24"/>
              </w:rPr>
              <w:t xml:space="preserve">просування продукту </w:t>
            </w:r>
          </w:p>
        </w:tc>
        <w:tc>
          <w:tcPr>
            <w:tcW w:w="9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15 </w:t>
            </w:r>
          </w:p>
        </w:tc>
        <w:tc>
          <w:tcPr>
            <w:tcW w:w="15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firstLine="0"/>
              <w:jc w:val="center"/>
            </w:pPr>
            <w:r>
              <w:rPr>
                <w:sz w:val="24"/>
              </w:rPr>
              <w:t xml:space="preserve">0,8 </w:t>
            </w:r>
          </w:p>
        </w:tc>
        <w:tc>
          <w:tcPr>
            <w:tcW w:w="241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06" w:right="0" w:firstLine="0"/>
              <w:jc w:val="left"/>
            </w:pPr>
            <w:r>
              <w:rPr>
                <w:sz w:val="24"/>
              </w:rPr>
              <w:t xml:space="preserve">Можливість </w:t>
            </w:r>
          </w:p>
          <w:p w:rsidR="00B238FA" w:rsidRDefault="00B379ED">
            <w:pPr>
              <w:spacing w:after="5" w:line="259" w:lineRule="auto"/>
              <w:ind w:left="106" w:right="0" w:firstLine="0"/>
              <w:jc w:val="left"/>
            </w:pPr>
            <w:r>
              <w:rPr>
                <w:sz w:val="24"/>
              </w:rPr>
              <w:t xml:space="preserve">збільшення </w:t>
            </w:r>
          </w:p>
          <w:p w:rsidR="00B238FA" w:rsidRDefault="00B379ED">
            <w:pPr>
              <w:tabs>
                <w:tab w:val="right" w:pos="2410"/>
              </w:tabs>
              <w:spacing w:after="28" w:line="259" w:lineRule="auto"/>
              <w:ind w:right="0" w:firstLine="0"/>
              <w:jc w:val="left"/>
            </w:pPr>
            <w:r>
              <w:rPr>
                <w:sz w:val="24"/>
              </w:rPr>
              <w:t xml:space="preserve">свідомості </w:t>
            </w:r>
            <w:r>
              <w:rPr>
                <w:sz w:val="24"/>
              </w:rPr>
              <w:tab/>
              <w:t xml:space="preserve">про </w:t>
            </w:r>
          </w:p>
          <w:p w:rsidR="00B238FA" w:rsidRDefault="00B379ED">
            <w:pPr>
              <w:spacing w:after="0" w:line="259" w:lineRule="auto"/>
              <w:ind w:left="106" w:right="0" w:firstLine="0"/>
              <w:jc w:val="left"/>
            </w:pPr>
            <w:r>
              <w:rPr>
                <w:sz w:val="24"/>
              </w:rPr>
              <w:t xml:space="preserve">продукт і бренд </w:t>
            </w:r>
          </w:p>
        </w:tc>
        <w:tc>
          <w:tcPr>
            <w:tcW w:w="1739" w:type="dxa"/>
            <w:tcBorders>
              <w:top w:val="single" w:sz="4" w:space="0" w:color="000000"/>
              <w:left w:val="single" w:sz="4" w:space="0" w:color="000000"/>
              <w:bottom w:val="single" w:sz="4" w:space="0" w:color="000000"/>
              <w:right w:val="nil"/>
            </w:tcBorders>
          </w:tcPr>
          <w:p w:rsidR="00B238FA" w:rsidRDefault="00B379ED">
            <w:pPr>
              <w:spacing w:after="0" w:line="259" w:lineRule="auto"/>
              <w:ind w:left="108" w:right="0" w:firstLine="0"/>
              <w:jc w:val="left"/>
            </w:pPr>
            <w:r>
              <w:rPr>
                <w:sz w:val="24"/>
              </w:rPr>
              <w:t xml:space="preserve">Високі витрат рекламу просування </w:t>
            </w:r>
          </w:p>
        </w:tc>
        <w:tc>
          <w:tcPr>
            <w:tcW w:w="462" w:type="dxa"/>
            <w:gridSpan w:val="2"/>
            <w:tcBorders>
              <w:top w:val="single" w:sz="4" w:space="0" w:color="000000"/>
              <w:left w:val="nil"/>
              <w:bottom w:val="single" w:sz="4" w:space="0" w:color="000000"/>
              <w:right w:val="single" w:sz="4" w:space="0" w:color="000000"/>
            </w:tcBorders>
          </w:tcPr>
          <w:p w:rsidR="00B238FA" w:rsidRDefault="00B379ED">
            <w:pPr>
              <w:spacing w:after="0" w:line="259" w:lineRule="auto"/>
              <w:ind w:left="139" w:right="0" w:hanging="22"/>
              <w:jc w:val="left"/>
            </w:pPr>
            <w:r>
              <w:rPr>
                <w:sz w:val="24"/>
              </w:rPr>
              <w:t xml:space="preserve">на та </w:t>
            </w:r>
          </w:p>
        </w:tc>
      </w:tr>
      <w:tr w:rsidR="00B238FA" w:rsidTr="00E8420D">
        <w:trPr>
          <w:trHeight w:val="1666"/>
          <w:jc w:val="center"/>
        </w:trPr>
        <w:tc>
          <w:tcPr>
            <w:tcW w:w="70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4. </w:t>
            </w:r>
          </w:p>
        </w:tc>
        <w:tc>
          <w:tcPr>
            <w:tcW w:w="19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Розширення асортименту продукції </w:t>
            </w:r>
          </w:p>
        </w:tc>
        <w:tc>
          <w:tcPr>
            <w:tcW w:w="9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14 </w:t>
            </w:r>
          </w:p>
        </w:tc>
        <w:tc>
          <w:tcPr>
            <w:tcW w:w="15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firstLine="0"/>
              <w:jc w:val="center"/>
            </w:pPr>
            <w:r>
              <w:rPr>
                <w:sz w:val="24"/>
              </w:rPr>
              <w:t xml:space="preserve">0,7 </w:t>
            </w:r>
          </w:p>
        </w:tc>
        <w:tc>
          <w:tcPr>
            <w:tcW w:w="241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06" w:right="0" w:firstLine="0"/>
              <w:jc w:val="left"/>
            </w:pPr>
            <w:r>
              <w:rPr>
                <w:sz w:val="24"/>
              </w:rPr>
              <w:t xml:space="preserve">Залучення </w:t>
            </w:r>
            <w:r>
              <w:rPr>
                <w:sz w:val="24"/>
              </w:rPr>
              <w:tab/>
              <w:t xml:space="preserve">нових клієнтів </w:t>
            </w:r>
            <w:r>
              <w:rPr>
                <w:sz w:val="24"/>
              </w:rPr>
              <w:tab/>
              <w:t xml:space="preserve">і розширення цільової аудиторії </w:t>
            </w:r>
          </w:p>
        </w:tc>
        <w:tc>
          <w:tcPr>
            <w:tcW w:w="1739" w:type="dxa"/>
            <w:tcBorders>
              <w:top w:val="single" w:sz="4" w:space="0" w:color="000000"/>
              <w:left w:val="single" w:sz="4" w:space="0" w:color="000000"/>
              <w:bottom w:val="single" w:sz="4" w:space="0" w:color="000000"/>
              <w:right w:val="nil"/>
            </w:tcBorders>
          </w:tcPr>
          <w:p w:rsidR="00B238FA" w:rsidRDefault="0038495E">
            <w:pPr>
              <w:spacing w:after="0" w:line="259" w:lineRule="auto"/>
              <w:ind w:left="108" w:right="0" w:firstLine="0"/>
              <w:jc w:val="left"/>
            </w:pPr>
            <w:r>
              <w:rPr>
                <w:sz w:val="24"/>
              </w:rPr>
              <w:t xml:space="preserve">Потреба додаткових ресурсах </w:t>
            </w:r>
            <w:r w:rsidR="00B379ED">
              <w:rPr>
                <w:sz w:val="24"/>
              </w:rPr>
              <w:t xml:space="preserve">розробки виробництва н продукції </w:t>
            </w:r>
          </w:p>
        </w:tc>
        <w:tc>
          <w:tcPr>
            <w:tcW w:w="462" w:type="dxa"/>
            <w:gridSpan w:val="2"/>
            <w:tcBorders>
              <w:top w:val="single" w:sz="4" w:space="0" w:color="000000"/>
              <w:left w:val="nil"/>
              <w:bottom w:val="single" w:sz="4" w:space="0" w:color="000000"/>
              <w:right w:val="single" w:sz="4" w:space="0" w:color="000000"/>
            </w:tcBorders>
          </w:tcPr>
          <w:p w:rsidR="00B238FA" w:rsidRDefault="00B379ED" w:rsidP="0038495E">
            <w:pPr>
              <w:spacing w:after="252" w:line="259" w:lineRule="auto"/>
              <w:ind w:right="111" w:firstLine="0"/>
            </w:pPr>
            <w:r>
              <w:rPr>
                <w:sz w:val="24"/>
              </w:rPr>
              <w:t xml:space="preserve">в </w:t>
            </w:r>
          </w:p>
          <w:p w:rsidR="00B238FA" w:rsidRDefault="00B379ED">
            <w:pPr>
              <w:spacing w:after="0" w:line="259" w:lineRule="auto"/>
              <w:ind w:left="-65" w:right="0" w:firstLine="65"/>
              <w:jc w:val="left"/>
            </w:pPr>
            <w:r>
              <w:rPr>
                <w:sz w:val="24"/>
              </w:rPr>
              <w:t xml:space="preserve">для і ової </w:t>
            </w:r>
          </w:p>
        </w:tc>
      </w:tr>
      <w:tr w:rsidR="00B238FA" w:rsidTr="00E8420D">
        <w:trPr>
          <w:trHeight w:val="1666"/>
          <w:jc w:val="center"/>
        </w:trPr>
        <w:tc>
          <w:tcPr>
            <w:tcW w:w="70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5.  </w:t>
            </w:r>
          </w:p>
        </w:tc>
        <w:tc>
          <w:tcPr>
            <w:tcW w:w="198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38" w:lineRule="auto"/>
              <w:ind w:left="39" w:right="0" w:firstLine="0"/>
              <w:jc w:val="center"/>
            </w:pPr>
            <w:r>
              <w:rPr>
                <w:sz w:val="24"/>
              </w:rPr>
              <w:t xml:space="preserve">Розробка програми </w:t>
            </w:r>
          </w:p>
          <w:p w:rsidR="00B238FA" w:rsidRDefault="00B379ED">
            <w:pPr>
              <w:spacing w:after="0" w:line="259" w:lineRule="auto"/>
              <w:ind w:right="0" w:firstLine="0"/>
              <w:jc w:val="center"/>
            </w:pPr>
            <w:r>
              <w:rPr>
                <w:sz w:val="24"/>
              </w:rPr>
              <w:t xml:space="preserve">лояльності для клієнтів </w:t>
            </w:r>
          </w:p>
        </w:tc>
        <w:tc>
          <w:tcPr>
            <w:tcW w:w="994"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12 </w:t>
            </w:r>
          </w:p>
        </w:tc>
        <w:tc>
          <w:tcPr>
            <w:tcW w:w="156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firstLine="0"/>
              <w:jc w:val="center"/>
            </w:pPr>
            <w:r>
              <w:rPr>
                <w:sz w:val="24"/>
              </w:rPr>
              <w:t xml:space="preserve">0,6 </w:t>
            </w:r>
          </w:p>
        </w:tc>
        <w:tc>
          <w:tcPr>
            <w:tcW w:w="2410"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106" w:right="111" w:firstLine="0"/>
            </w:pPr>
            <w:r>
              <w:rPr>
                <w:sz w:val="24"/>
              </w:rPr>
              <w:t xml:space="preserve">Підвищення лояльності клієнтів і збереження покупок </w:t>
            </w:r>
          </w:p>
        </w:tc>
        <w:tc>
          <w:tcPr>
            <w:tcW w:w="2201" w:type="dxa"/>
            <w:gridSpan w:val="3"/>
            <w:tcBorders>
              <w:top w:val="single" w:sz="4" w:space="0" w:color="000000"/>
              <w:left w:val="single" w:sz="4" w:space="0" w:color="000000"/>
              <w:bottom w:val="single" w:sz="4" w:space="0" w:color="000000"/>
              <w:right w:val="single" w:sz="4" w:space="0" w:color="000000"/>
            </w:tcBorders>
          </w:tcPr>
          <w:p w:rsidR="00B238FA" w:rsidRDefault="00E8420D" w:rsidP="00E8420D">
            <w:pPr>
              <w:tabs>
                <w:tab w:val="right" w:pos="2201"/>
              </w:tabs>
              <w:spacing w:after="0" w:line="259" w:lineRule="auto"/>
              <w:ind w:right="0" w:firstLine="0"/>
              <w:jc w:val="left"/>
            </w:pPr>
            <w:r>
              <w:rPr>
                <w:sz w:val="24"/>
              </w:rPr>
              <w:t xml:space="preserve">Потреба </w:t>
            </w:r>
            <w:r w:rsidR="00B379ED">
              <w:rPr>
                <w:sz w:val="24"/>
              </w:rPr>
              <w:t xml:space="preserve">в </w:t>
            </w:r>
            <w:r>
              <w:rPr>
                <w:lang w:val="uk-UA"/>
              </w:rPr>
              <w:t xml:space="preserve"> </w:t>
            </w:r>
            <w:r w:rsidR="00B379ED">
              <w:rPr>
                <w:sz w:val="24"/>
              </w:rPr>
              <w:t xml:space="preserve">додаткових </w:t>
            </w:r>
          </w:p>
          <w:p w:rsidR="00B238FA" w:rsidRDefault="00E8420D">
            <w:pPr>
              <w:tabs>
                <w:tab w:val="right" w:pos="2201"/>
              </w:tabs>
              <w:spacing w:after="0" w:line="259" w:lineRule="auto"/>
              <w:ind w:right="0" w:firstLine="0"/>
              <w:jc w:val="left"/>
            </w:pPr>
            <w:r>
              <w:rPr>
                <w:sz w:val="24"/>
              </w:rPr>
              <w:t xml:space="preserve">ресурсах </w:t>
            </w:r>
            <w:r w:rsidR="00B379ED">
              <w:rPr>
                <w:sz w:val="24"/>
              </w:rPr>
              <w:t xml:space="preserve">для </w:t>
            </w:r>
          </w:p>
          <w:p w:rsidR="00B238FA" w:rsidRDefault="00B379ED" w:rsidP="00E8420D">
            <w:pPr>
              <w:spacing w:after="0" w:line="259" w:lineRule="auto"/>
              <w:ind w:right="0" w:firstLine="0"/>
              <w:jc w:val="left"/>
            </w:pPr>
            <w:r>
              <w:rPr>
                <w:sz w:val="24"/>
              </w:rPr>
              <w:t xml:space="preserve">впровадження програми лояльності </w:t>
            </w:r>
          </w:p>
        </w:tc>
      </w:tr>
    </w:tbl>
    <w:p w:rsidR="00B238FA" w:rsidRDefault="00B379ED">
      <w:pPr>
        <w:spacing w:after="195" w:line="258" w:lineRule="auto"/>
        <w:ind w:left="561" w:right="0" w:hanging="10"/>
        <w:jc w:val="left"/>
      </w:pPr>
      <w:r>
        <w:rPr>
          <w:sz w:val="24"/>
        </w:rPr>
        <w:t xml:space="preserve">Джерело: власна розробка </w:t>
      </w:r>
    </w:p>
    <w:p w:rsidR="00B238FA" w:rsidRDefault="00B379ED">
      <w:pPr>
        <w:spacing w:after="215" w:line="259" w:lineRule="auto"/>
        <w:ind w:left="566" w:right="0" w:firstLine="0"/>
        <w:jc w:val="left"/>
      </w:pPr>
      <w:r>
        <w:t xml:space="preserve"> </w:t>
      </w:r>
    </w:p>
    <w:p w:rsidR="00B238FA" w:rsidRDefault="00B379ED">
      <w:pPr>
        <w:spacing w:after="186" w:line="259" w:lineRule="auto"/>
        <w:ind w:left="566" w:right="0" w:firstLine="0"/>
      </w:pPr>
      <w:r>
        <w:t xml:space="preserve">За даними таблиці 1.12 можна зробити наступні висновки:  </w:t>
      </w:r>
    </w:p>
    <w:p w:rsidR="00B238FA" w:rsidRDefault="00B379ED">
      <w:pPr>
        <w:spacing w:after="4"/>
        <w:ind w:left="-15" w:right="0"/>
      </w:pPr>
      <w:r>
        <w:t>З огляду на надані в таблиці вплив і ймовірність реалізації, найбільш вигідною альтернативо</w:t>
      </w:r>
      <w:r w:rsidR="00DB6990">
        <w:t xml:space="preserve">ю для ТОВ «ДНІПРО-М» може бути </w:t>
      </w:r>
      <w:r w:rsidR="00DB6990">
        <w:rPr>
          <w:lang w:val="uk-UA"/>
        </w:rPr>
        <w:t>«</w:t>
      </w:r>
      <w:r>
        <w:t>Запровадження конкуре</w:t>
      </w:r>
      <w:r w:rsidR="00DB6990">
        <w:t>нтоспроможних цінових стратегій</w:t>
      </w:r>
      <w:r w:rsidR="00DB6990">
        <w:rPr>
          <w:lang w:val="uk-UA"/>
        </w:rPr>
        <w:t>»</w:t>
      </w:r>
      <w:r>
        <w:t>. Ця альтернатива має високий потенціал впливу і достатньо високу ймовірність успішної реалізації. Залучення клієнтів за допомогою привабливих цінових пропозицій може допомогти підприємству протистояти конкуренції і збільшити обсяги продажу.</w:t>
      </w:r>
      <w:r>
        <w:rPr>
          <w:rFonts w:ascii="Calibri" w:eastAsia="Calibri" w:hAnsi="Calibri" w:cs="Calibri"/>
          <w:sz w:val="22"/>
        </w:rPr>
        <w:t xml:space="preserve"> </w:t>
      </w:r>
      <w:r>
        <w:t xml:space="preserve">Варто </w:t>
      </w:r>
      <w:r>
        <w:lastRenderedPageBreak/>
        <w:t xml:space="preserve">враховувати, що цінова стратегія може мати значний вплив на успішність підприємства. Залучення клієнтів за допомогою привабливих цінових пропозицій може стати стратегічним кроком для протистояння конкуренції та збільшення обсягів продажу. </w:t>
      </w:r>
    </w:p>
    <w:p w:rsidR="00B238FA" w:rsidRDefault="00B379ED">
      <w:pPr>
        <w:ind w:left="-15" w:right="0"/>
      </w:pPr>
      <w:r>
        <w:t xml:space="preserve">Однією з можливих стратегій є зниження цін на продукцію або надання знижок та акційних пропозицій. Це може спонукати клієнтів до купівлі від ТОВ "ДНІПРО-М", особливо якщо ціни будуть привабливі порівняно з конкурентами. При цьому важливо забезпечити, щоб зниження цін не призвело до негативного впливу на прибутковість підприємства. </w:t>
      </w:r>
    </w:p>
    <w:p w:rsidR="00B238FA" w:rsidRDefault="00B379ED">
      <w:pPr>
        <w:spacing w:after="0"/>
        <w:ind w:left="-15" w:right="0"/>
      </w:pPr>
      <w:r>
        <w:t xml:space="preserve">Крім цього, можна розглянути інші аспекти конкурентоспроможної цінової стратегії, такі як гнучка ціноутворення, сегментування ринку та спеціальні пропозиції для різних груп клієнтів. Наприклад, підприємство може встановити різні цінові категорії для різних сегментів ринку або запровадити програму лояльності для постійних клієнтів. </w:t>
      </w:r>
    </w:p>
    <w:p w:rsidR="00B238FA" w:rsidRDefault="00B379ED">
      <w:pPr>
        <w:spacing w:after="0"/>
        <w:ind w:left="-15" w:right="0"/>
      </w:pPr>
      <w:r>
        <w:t xml:space="preserve">Залучення клієнтів за допомогою привабливих цінових пропозицій дозволить підприємству розширити свою ринкову частку. Збільшення обсягів продажу і підвищення відсотка задоволених клієнтів можуть сприяти зростанню і підвищенню прибутку. </w:t>
      </w:r>
    </w:p>
    <w:p w:rsidR="00B238FA" w:rsidRDefault="00B379ED">
      <w:pPr>
        <w:spacing w:after="188" w:line="259" w:lineRule="auto"/>
        <w:ind w:right="0" w:firstLine="0"/>
        <w:jc w:val="left"/>
      </w:pPr>
      <w:r>
        <w:t xml:space="preserve"> </w:t>
      </w:r>
    </w:p>
    <w:p w:rsidR="00B238FA" w:rsidRDefault="00E8420D" w:rsidP="00E8420D">
      <w:pPr>
        <w:pStyle w:val="2"/>
        <w:ind w:right="289"/>
        <w:jc w:val="left"/>
      </w:pPr>
      <w:bookmarkStart w:id="5" w:name="_Toc129454"/>
      <w:r>
        <w:rPr>
          <w:lang w:val="uk-UA"/>
        </w:rPr>
        <w:t xml:space="preserve">       </w:t>
      </w:r>
      <w:r w:rsidR="00B379ED">
        <w:t xml:space="preserve">Висновки до розділу 1 </w:t>
      </w:r>
      <w:bookmarkEnd w:id="5"/>
    </w:p>
    <w:p w:rsidR="00B238FA" w:rsidRDefault="00B379ED">
      <w:pPr>
        <w:spacing w:after="131" w:line="259" w:lineRule="auto"/>
        <w:ind w:left="66" w:right="0" w:firstLine="0"/>
        <w:jc w:val="center"/>
      </w:pPr>
      <w:r>
        <w:t xml:space="preserve"> </w:t>
      </w:r>
    </w:p>
    <w:p w:rsidR="00B238FA" w:rsidRDefault="00B379ED">
      <w:pPr>
        <w:ind w:left="-15" w:right="0"/>
      </w:pPr>
      <w:r>
        <w:t xml:space="preserve">В результаті аналізу факторів внутрішнього та зовнішнього середовища було визначено, що ТОВ «ДНІПРО-М» - це франшиза магазинів ремонтно-будівельних інструментів, що має на ринку велику кількість магазинів та власних сайт, що слугує однією із точок збуту. Підприємство має ряд проблем, що впливає на збут продукції. До даних проблем відносяться сервіс, посередня якість продукції на противагу конкурентам та інше. В той же момент, </w:t>
      </w:r>
      <w:r>
        <w:lastRenderedPageBreak/>
        <w:t xml:space="preserve">підприємство має ряд позитивних сторін, таких, як власне виробництво, велику мережу магазинів по Україні тощо.  </w:t>
      </w:r>
    </w:p>
    <w:p w:rsidR="00B238FA" w:rsidRDefault="00B379ED">
      <w:pPr>
        <w:spacing w:after="5"/>
        <w:ind w:left="-15" w:right="0"/>
      </w:pPr>
      <w:r>
        <w:t xml:space="preserve">Для подальшого аналізу та потенційного вирішення проблеми стимулювання збуту, необхідно провести планування маркетингового дослідження. Це допоможе сформувати методологію дослідження та розробити хід роботи з опитування тощо.  </w:t>
      </w:r>
    </w:p>
    <w:p w:rsidR="00B238FA" w:rsidRDefault="00B379ED">
      <w:pPr>
        <w:spacing w:after="132"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3"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3"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3"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B238FA" w:rsidRDefault="00B379ED">
      <w:pPr>
        <w:spacing w:after="131" w:line="259" w:lineRule="auto"/>
        <w:ind w:left="566" w:right="0" w:firstLine="0"/>
        <w:jc w:val="left"/>
      </w:pPr>
      <w:r>
        <w:t xml:space="preserve"> </w:t>
      </w:r>
    </w:p>
    <w:p w:rsidR="00D81B94" w:rsidRDefault="00D81B94">
      <w:pPr>
        <w:spacing w:after="131" w:line="259" w:lineRule="auto"/>
        <w:ind w:left="566" w:right="0" w:firstLine="0"/>
        <w:jc w:val="left"/>
      </w:pPr>
    </w:p>
    <w:p w:rsidR="00D81B94" w:rsidRDefault="00D81B94">
      <w:pPr>
        <w:spacing w:after="131" w:line="259" w:lineRule="auto"/>
        <w:ind w:left="566" w:right="0" w:firstLine="0"/>
        <w:jc w:val="left"/>
      </w:pPr>
    </w:p>
    <w:p w:rsidR="00D81B94" w:rsidRDefault="00D81B94">
      <w:pPr>
        <w:spacing w:after="131" w:line="259" w:lineRule="auto"/>
        <w:ind w:left="566" w:right="0" w:firstLine="0"/>
        <w:jc w:val="left"/>
      </w:pPr>
    </w:p>
    <w:p w:rsidR="00D81B94" w:rsidRDefault="00D81B94">
      <w:pPr>
        <w:spacing w:after="131" w:line="259" w:lineRule="auto"/>
        <w:ind w:left="566" w:right="0" w:firstLine="0"/>
        <w:jc w:val="left"/>
      </w:pPr>
    </w:p>
    <w:p w:rsidR="00D81B94" w:rsidRDefault="00D81B94">
      <w:pPr>
        <w:spacing w:after="131" w:line="259" w:lineRule="auto"/>
        <w:ind w:left="566" w:right="0" w:firstLine="0"/>
        <w:jc w:val="left"/>
      </w:pPr>
    </w:p>
    <w:p w:rsidR="00D81B94" w:rsidRDefault="00D81B94">
      <w:pPr>
        <w:spacing w:after="131" w:line="259" w:lineRule="auto"/>
        <w:ind w:left="566" w:right="0" w:firstLine="0"/>
        <w:jc w:val="left"/>
      </w:pPr>
    </w:p>
    <w:p w:rsidR="00D81B94" w:rsidRDefault="00D81B94">
      <w:pPr>
        <w:spacing w:after="131" w:line="259" w:lineRule="auto"/>
        <w:ind w:left="566" w:right="0" w:firstLine="0"/>
        <w:jc w:val="left"/>
      </w:pPr>
    </w:p>
    <w:p w:rsidR="00B238FA" w:rsidRDefault="00B379ED">
      <w:pPr>
        <w:spacing w:after="0" w:line="259" w:lineRule="auto"/>
        <w:ind w:right="0" w:firstLine="0"/>
        <w:jc w:val="left"/>
      </w:pPr>
      <w:r>
        <w:t xml:space="preserve"> </w:t>
      </w:r>
      <w:r>
        <w:tab/>
        <w:t xml:space="preserve"> </w:t>
      </w:r>
    </w:p>
    <w:p w:rsidR="00B238FA" w:rsidRDefault="00B379ED">
      <w:pPr>
        <w:pStyle w:val="1"/>
        <w:ind w:left="290" w:right="288"/>
      </w:pPr>
      <w:bookmarkStart w:id="6" w:name="_Toc129455"/>
      <w:r>
        <w:lastRenderedPageBreak/>
        <w:t xml:space="preserve">РОЗДІЛ 2 ПЛАНУВАННЯ МАРКЕТИНГОВОГО ДОСЛІДЖЕННЯ </w:t>
      </w:r>
      <w:bookmarkEnd w:id="6"/>
    </w:p>
    <w:p w:rsidR="00B238FA" w:rsidRDefault="00B379ED">
      <w:pPr>
        <w:spacing w:after="185" w:line="259" w:lineRule="auto"/>
        <w:ind w:left="66" w:right="0" w:firstLine="0"/>
        <w:jc w:val="center"/>
      </w:pPr>
      <w:r>
        <w:t xml:space="preserve"> </w:t>
      </w:r>
    </w:p>
    <w:p w:rsidR="00B238FA" w:rsidRDefault="00D81B94" w:rsidP="00D81B94">
      <w:pPr>
        <w:pStyle w:val="2"/>
        <w:ind w:right="284"/>
        <w:jc w:val="left"/>
      </w:pPr>
      <w:bookmarkStart w:id="7" w:name="_Toc129456"/>
      <w:r>
        <w:rPr>
          <w:lang w:val="uk-UA"/>
        </w:rPr>
        <w:t xml:space="preserve">        </w:t>
      </w:r>
      <w:r w:rsidR="00B379ED">
        <w:t xml:space="preserve">2.1 Методологія дослідження </w:t>
      </w:r>
      <w:bookmarkEnd w:id="7"/>
    </w:p>
    <w:p w:rsidR="00B238FA" w:rsidRDefault="00B379ED">
      <w:pPr>
        <w:spacing w:after="131" w:line="259" w:lineRule="auto"/>
        <w:ind w:left="66" w:right="0" w:firstLine="0"/>
        <w:jc w:val="center"/>
      </w:pPr>
      <w:r>
        <w:t xml:space="preserve"> </w:t>
      </w:r>
    </w:p>
    <w:p w:rsidR="00B238FA" w:rsidRDefault="00B379ED">
      <w:pPr>
        <w:spacing w:after="5"/>
        <w:ind w:left="-15" w:right="0"/>
      </w:pPr>
      <w:r>
        <w:t xml:space="preserve">Збут, як процес, є однією з ключових функцій у сфері маркетингу. Він охоплює всі дії та зусилля, спрямовані на перетворення товарів або послуг у прибуток шляхом їх продажу та доставки до кінцевих споживачів або бізнес-клієнтів. </w:t>
      </w:r>
    </w:p>
    <w:p w:rsidR="00B238FA" w:rsidRDefault="00B379ED">
      <w:pPr>
        <w:spacing w:after="0"/>
        <w:ind w:left="-15" w:right="0"/>
      </w:pPr>
      <w:r>
        <w:t xml:space="preserve">Збутовий процес починається з аналізу ринку та визначення потреб споживачів. Підприємство розробляє стратегії та тактики збуту, щоб ефективно просувати свою продукцію або послуги на ринку. Це включає в себе вибір цільової аудиторії, розробку маркетингових пропозицій, ціноутворення, рекламу та інші маркетингові комунікації. </w:t>
      </w:r>
    </w:p>
    <w:p w:rsidR="00B238FA" w:rsidRDefault="00B379ED">
      <w:pPr>
        <w:ind w:left="-15" w:right="0"/>
      </w:pPr>
      <w:r>
        <w:t xml:space="preserve">Далі йде етап продажу, де підприємство взаємодіє зі своїми клієнтами, пропонуючи їм свою продукцію та послуги. В процесі продажу здійснюється переконання та стимулювання клієнтів придбати товар чи послугу. Це може включати персональний продаж, продаж через роздрібні точки або онлайнплатформи. </w:t>
      </w:r>
    </w:p>
    <w:p w:rsidR="00B238FA" w:rsidRDefault="00B379ED">
      <w:pPr>
        <w:spacing w:after="0"/>
        <w:ind w:left="-15" w:right="0"/>
      </w:pPr>
      <w:r>
        <w:t xml:space="preserve">Після успішного продажу настає етап післяпродажного обслуговування, де підприємство забезпечує підтримку клієнтів, вирішує їхні проблеми та створює умови для повторних покупок. Це може включати гарантійне обслуговування, технічну підтримку, програми лояльності тощо. </w:t>
      </w:r>
    </w:p>
    <w:p w:rsidR="00B238FA" w:rsidRDefault="00B379ED">
      <w:pPr>
        <w:spacing w:after="0"/>
        <w:ind w:left="-15" w:right="0"/>
      </w:pPr>
      <w:r>
        <w:t xml:space="preserve">Стимулювання збуту охоплює широкий спектр заходів та методів, які мають за мету створити сприятливі умови для покупки та збуту товару. Це можуть бути рекламні акції, знижки, програми лояльності, подарунки, конкурси, спонсорські заходи, просування через соціальні медіа та багато іншого. Важливо, щоб ці заходи були цілеспрямовані, добре сплановані та націлені на досягнення конкретних маркетингових цілей. </w:t>
      </w:r>
    </w:p>
    <w:p w:rsidR="00B238FA" w:rsidRDefault="00B379ED">
      <w:pPr>
        <w:spacing w:after="0"/>
        <w:ind w:left="-15" w:right="0"/>
      </w:pPr>
      <w:r>
        <w:lastRenderedPageBreak/>
        <w:t xml:space="preserve">За Ф. Котлером, стимулювання збуту є одним з інструментів маркетингового комунікаційного змішування, який використовується для стимулювання попиту на товари або послуги і спонукає споживачів до покупки. Цей підхід зосереджений на активізації збутових зусиль та створенні інцентивів для клієнтів [22]. </w:t>
      </w:r>
    </w:p>
    <w:p w:rsidR="00B238FA" w:rsidRDefault="00B379ED">
      <w:pPr>
        <w:ind w:left="-15" w:right="0"/>
      </w:pPr>
      <w:r>
        <w:t xml:space="preserve">Стимулювання збуту включає в себе різні методи, такі як знижки, розпродажі, купони, бонусні програми, безкоштовні подарунки, конкурси та багато іншого. Ці заходи спрямовані на привернення уваги споживачів, збільшення їх мотивації до покупки та стимулювання негайного рішення про придбання товару. </w:t>
      </w:r>
    </w:p>
    <w:p w:rsidR="00B238FA" w:rsidRDefault="00B379ED">
      <w:pPr>
        <w:spacing w:after="0"/>
        <w:ind w:left="-15" w:right="0"/>
      </w:pPr>
      <w:r>
        <w:t xml:space="preserve">Стимулювання збуту має декілька важливих переваг, які впливають на маркетингову стратегію. Воно дозволяє залучати нових клієнтів, збільшувати відсоток повторних покупок, підвищувати середній чек, прискорювати оборот капіталу та забезпечувати конкурентну перевагу на ринку. Крім того, стимулювання збуту допомагає підприємствам пристосовуватись до змін у споживчих преференціях, реагувати на конкуренцію та забезпечувати більш активну участь у ринкових процесах. </w:t>
      </w:r>
    </w:p>
    <w:p w:rsidR="00B238FA" w:rsidRDefault="00B379ED">
      <w:pPr>
        <w:spacing w:after="0"/>
        <w:ind w:left="-15" w:right="0"/>
      </w:pPr>
      <w:r>
        <w:t xml:space="preserve">Над питанням стимулювання збуту працювало багато відомих економістів та наукових діячів, до яких можна віднести Ф. Котлера, Дж. Мюллінза, Ф. Андерсона, Д. Коттера, В. Стронга. Серед вітчизняних науковців, що охарактеризували процес та тонкощі стимулювання збуту, можна віднести О.В. Шереметинську, Ю. Невмержицьку, І. Мазура, Л. Мельничука, О. Потребенко, О. Перерву та інших.  </w:t>
      </w:r>
    </w:p>
    <w:p w:rsidR="00B238FA" w:rsidRDefault="00B379ED">
      <w:pPr>
        <w:ind w:left="-15" w:right="0"/>
      </w:pPr>
      <w:r>
        <w:t xml:space="preserve">За Шереметинські та Невмержицькій, стимулювання збуту в собі вміщує наступні заходи (рис. 2.1).  </w:t>
      </w:r>
    </w:p>
    <w:p w:rsidR="00B238FA" w:rsidRDefault="00B379ED">
      <w:pPr>
        <w:spacing w:after="0"/>
        <w:ind w:left="-15" w:right="0"/>
      </w:pPr>
      <w:r>
        <w:t xml:space="preserve">В той же момент В.П. Пилипчук та О.В. Данніков пропонують  розглянути практику застосування стимулюючих заходів для прискорення процесу купівліпродажу товарів і послуг, зосереджуючись на наступних характеристиках </w:t>
      </w:r>
      <w:r>
        <w:lastRenderedPageBreak/>
        <w:t xml:space="preserve">(параметрах): використання методів і засобів, які зазвичай використовуються тимчасово; зроблення товарів і послуг більш привабливими для посередників і кінцевих споживачів шляхом надання їм певних додаткових переваг або заохочень (стимулів), або створення очікування таких переваг у грошовому або натуральному вигляді і/або надання певних послуг, негайно або в майбутньому, безкоштовно або за певну плату. Визначення стимулювання збуту, що наведені, передбачають ідею тимчасової та помітної зміни пропозиції з метою безпосереднього впливу на поведінку споживача (формування моделі поведінки), роздрібного торговця та інших посередників на внутрішньому ринку, а також торгового персоналу з метою стимулювання перших до покупки товару та останніх до співпраці [24]. </w:t>
      </w:r>
    </w:p>
    <w:p w:rsidR="00B238FA" w:rsidRDefault="00B379ED">
      <w:pPr>
        <w:spacing w:after="128" w:line="259" w:lineRule="auto"/>
        <w:ind w:left="566" w:right="0" w:firstLine="0"/>
        <w:jc w:val="left"/>
      </w:pPr>
      <w:r>
        <w:t xml:space="preserve"> </w:t>
      </w:r>
    </w:p>
    <w:p w:rsidR="00B238FA" w:rsidRDefault="00B379ED" w:rsidP="00D81B94">
      <w:pPr>
        <w:spacing w:after="94" w:line="259" w:lineRule="auto"/>
        <w:ind w:right="815" w:firstLine="0"/>
        <w:jc w:val="center"/>
      </w:pPr>
      <w:r>
        <w:rPr>
          <w:noProof/>
        </w:rPr>
        <w:drawing>
          <wp:inline distT="0" distB="0" distL="0" distR="0">
            <wp:extent cx="4357314" cy="2472856"/>
            <wp:effectExtent l="0" t="0" r="5715" b="3810"/>
            <wp:docPr id="7666" name="Picture 7666"/>
            <wp:cNvGraphicFramePr/>
            <a:graphic xmlns:a="http://schemas.openxmlformats.org/drawingml/2006/main">
              <a:graphicData uri="http://schemas.openxmlformats.org/drawingml/2006/picture">
                <pic:pic xmlns:pic="http://schemas.openxmlformats.org/drawingml/2006/picture">
                  <pic:nvPicPr>
                    <pic:cNvPr id="7666" name="Picture 7666"/>
                    <pic:cNvPicPr/>
                  </pic:nvPicPr>
                  <pic:blipFill>
                    <a:blip r:embed="rId12"/>
                    <a:stretch>
                      <a:fillRect/>
                    </a:stretch>
                  </pic:blipFill>
                  <pic:spPr>
                    <a:xfrm>
                      <a:off x="0" y="0"/>
                      <a:ext cx="4384282" cy="2488161"/>
                    </a:xfrm>
                    <a:prstGeom prst="rect">
                      <a:avLst/>
                    </a:prstGeom>
                  </pic:spPr>
                </pic:pic>
              </a:graphicData>
            </a:graphic>
          </wp:inline>
        </w:drawing>
      </w:r>
    </w:p>
    <w:p w:rsidR="00B238FA" w:rsidRDefault="00B379ED">
      <w:pPr>
        <w:pStyle w:val="3"/>
        <w:ind w:left="290" w:right="283"/>
      </w:pPr>
      <w:r>
        <w:t xml:space="preserve">Рисунок 2.1 – Заходи стимулювання збуту  </w:t>
      </w:r>
    </w:p>
    <w:p w:rsidR="00B238FA" w:rsidRDefault="00B379ED" w:rsidP="0057455F">
      <w:pPr>
        <w:spacing w:after="154" w:line="258" w:lineRule="auto"/>
        <w:ind w:left="730" w:right="0" w:hanging="10"/>
        <w:jc w:val="center"/>
      </w:pPr>
      <w:r>
        <w:rPr>
          <w:sz w:val="24"/>
        </w:rPr>
        <w:t>Джерело: основано на [24]</w:t>
      </w:r>
    </w:p>
    <w:p w:rsidR="00B238FA" w:rsidRDefault="00B379ED">
      <w:pPr>
        <w:spacing w:after="131" w:line="259" w:lineRule="auto"/>
        <w:ind w:left="566" w:right="0" w:firstLine="0"/>
        <w:jc w:val="left"/>
      </w:pPr>
      <w:r>
        <w:t xml:space="preserve"> </w:t>
      </w:r>
    </w:p>
    <w:p w:rsidR="00B238FA" w:rsidRDefault="00B379ED">
      <w:pPr>
        <w:ind w:left="-15" w:right="0"/>
      </w:pPr>
      <w:r>
        <w:t xml:space="preserve">В маркетинговому контексті існує кілька типів стимулювання, які можна виділити. Основні типи стимулювання збуту включають: </w:t>
      </w:r>
    </w:p>
    <w:p w:rsidR="00B238FA" w:rsidRDefault="00B379ED">
      <w:pPr>
        <w:numPr>
          <w:ilvl w:val="0"/>
          <w:numId w:val="20"/>
        </w:numPr>
        <w:ind w:right="0"/>
      </w:pPr>
      <w:r>
        <w:t xml:space="preserve">цінове стимулювання: цей тип стимулювання передбачає зміни у ціновій політиці, такі як знижки, розпродажі, купони, обмежені пропозиції та </w:t>
      </w:r>
      <w:r>
        <w:lastRenderedPageBreak/>
        <w:t xml:space="preserve">інші форми знижок. Цінове стимулювання спрямоване на залучення споживачів за допомогою привабливих цін або вигідних умов придбання; </w:t>
      </w:r>
    </w:p>
    <w:p w:rsidR="00B238FA" w:rsidRDefault="00B379ED">
      <w:pPr>
        <w:numPr>
          <w:ilvl w:val="0"/>
          <w:numId w:val="20"/>
        </w:numPr>
        <w:spacing w:after="0"/>
        <w:ind w:right="0"/>
      </w:pPr>
      <w:r>
        <w:t xml:space="preserve">продуктове стимулювання: цей тип стимулювання передбачає використання функцій, особливостей або додаткових переваг продукту для привертання споживачів. Наприклад, це може включати безкоштовні подарунки, пробні зразки, розширену гарантію або додаткові послуги; </w:t>
      </w:r>
    </w:p>
    <w:p w:rsidR="00B238FA" w:rsidRDefault="00B379ED">
      <w:pPr>
        <w:numPr>
          <w:ilvl w:val="0"/>
          <w:numId w:val="20"/>
        </w:numPr>
        <w:ind w:right="0"/>
      </w:pPr>
      <w:r>
        <w:t xml:space="preserve">продажове стимулювання: цей тип стимулювання спрямований на підвищення продажів шляхом створення інцентивів для продавців або розповсюджувачів. Наприклад, це може бути комісійна винагорода за досягнення певного обсягу продажів або премії за досягнення поставлених цілей; </w:t>
      </w:r>
    </w:p>
    <w:p w:rsidR="00B238FA" w:rsidRDefault="00B379ED">
      <w:pPr>
        <w:numPr>
          <w:ilvl w:val="0"/>
          <w:numId w:val="20"/>
        </w:numPr>
        <w:ind w:right="0"/>
      </w:pPr>
      <w:r>
        <w:t xml:space="preserve">маркетингове стимулювання: цей тип стимулювання включає в себе використання маркетингових комунікаційних засобів, таких як реклама, просування, публічні відносини та інші інструменти для привертання уваги споживачів та стимулювання їх до покупки; </w:t>
      </w:r>
    </w:p>
    <w:p w:rsidR="00B238FA" w:rsidRDefault="00B379ED">
      <w:pPr>
        <w:numPr>
          <w:ilvl w:val="0"/>
          <w:numId w:val="20"/>
        </w:numPr>
        <w:spacing w:after="4"/>
        <w:ind w:right="0"/>
      </w:pPr>
      <w:r>
        <w:t xml:space="preserve">персональне стимулювання: цей тип стимулювання передбачає надання індивідуальних заохочень або привілеїв споживачам на основі їхнього поведінки, лояльності або інших факторів. </w:t>
      </w:r>
    </w:p>
    <w:p w:rsidR="00B238FA" w:rsidRDefault="00B379ED">
      <w:pPr>
        <w:ind w:left="-15" w:right="0"/>
      </w:pPr>
      <w:r>
        <w:t xml:space="preserve">Стимулювання продажу має різноманітні цілі, які залежать від об'єкту дії. Існує кілька типів цільових аудиторій: </w:t>
      </w:r>
    </w:p>
    <w:p w:rsidR="00B238FA" w:rsidRDefault="00B379ED">
      <w:pPr>
        <w:ind w:left="-15" w:right="0"/>
      </w:pPr>
      <w:r>
        <w:t>1.</w:t>
      </w:r>
      <w:r>
        <w:rPr>
          <w:rFonts w:ascii="Arial" w:eastAsia="Arial" w:hAnsi="Arial" w:cs="Arial"/>
        </w:rPr>
        <w:t xml:space="preserve"> </w:t>
      </w:r>
      <w:r>
        <w:t xml:space="preserve">споживач: Головна увага в політиці маркетингу приділяється споживачам, оскільки вони є найважливішою групою. Різноманітні методи стимулювання продажу були розроблені з метою найефективнішого привертання споживачів і задоволення їхніх потреб. Головні цілі стимулювання споживачів включають: </w:t>
      </w:r>
    </w:p>
    <w:p w:rsidR="00B238FA" w:rsidRDefault="00B379ED">
      <w:pPr>
        <w:numPr>
          <w:ilvl w:val="0"/>
          <w:numId w:val="21"/>
        </w:numPr>
        <w:spacing w:after="189" w:line="259" w:lineRule="auto"/>
        <w:ind w:right="0" w:hanging="286"/>
      </w:pPr>
      <w:r>
        <w:t xml:space="preserve">Збільшення числа покупців. </w:t>
      </w:r>
    </w:p>
    <w:p w:rsidR="00B238FA" w:rsidRDefault="00B379ED">
      <w:pPr>
        <w:numPr>
          <w:ilvl w:val="0"/>
          <w:numId w:val="21"/>
        </w:numPr>
        <w:spacing w:after="189" w:line="259" w:lineRule="auto"/>
        <w:ind w:right="0" w:hanging="286"/>
      </w:pPr>
      <w:r>
        <w:t xml:space="preserve">Збільшення обсягу товару, купленого одним покупцем. </w:t>
      </w:r>
    </w:p>
    <w:p w:rsidR="00B238FA" w:rsidRDefault="00B379ED">
      <w:pPr>
        <w:numPr>
          <w:ilvl w:val="0"/>
          <w:numId w:val="22"/>
        </w:numPr>
        <w:ind w:right="0"/>
      </w:pPr>
      <w:r>
        <w:t xml:space="preserve">продавець: Здатність та вміння продавця є важливими і виробник повинен сприяти їхньому розвитку. Основна мета стимулювання продавців </w:t>
      </w:r>
      <w:r>
        <w:lastRenderedPageBreak/>
        <w:t xml:space="preserve">полягає в перетворенні байдужого продавця в мотивованого фахівця. Виробнику вигідно стимулювати, поощрювати та розвивати ці якості. </w:t>
      </w:r>
    </w:p>
    <w:p w:rsidR="00B238FA" w:rsidRDefault="00B379ED">
      <w:pPr>
        <w:numPr>
          <w:ilvl w:val="0"/>
          <w:numId w:val="22"/>
        </w:numPr>
        <w:ind w:right="0"/>
      </w:pPr>
      <w:r>
        <w:t xml:space="preserve">торговий посередник: Як посередник між виробником і споживачем, торговий посередник виконує регулюючу функцію і є специфічним об'єктом стимулювання. Цілі стимулювання, спрямовані на торгових посередників, можуть включати: </w:t>
      </w:r>
    </w:p>
    <w:p w:rsidR="00B238FA" w:rsidRDefault="00B379ED">
      <w:pPr>
        <w:numPr>
          <w:ilvl w:val="0"/>
          <w:numId w:val="23"/>
        </w:numPr>
        <w:spacing w:after="191" w:line="259" w:lineRule="auto"/>
        <w:ind w:right="0" w:firstLine="0"/>
      </w:pPr>
      <w:r>
        <w:t xml:space="preserve">Збільшення обсягу товарів, реалізованих через посередників. </w:t>
      </w:r>
    </w:p>
    <w:p w:rsidR="00B238FA" w:rsidRDefault="00B379ED">
      <w:pPr>
        <w:numPr>
          <w:ilvl w:val="0"/>
          <w:numId w:val="23"/>
        </w:numPr>
        <w:spacing w:after="187" w:line="259" w:lineRule="auto"/>
        <w:ind w:right="0" w:firstLine="0"/>
      </w:pPr>
      <w:r>
        <w:t xml:space="preserve">Покращення взаємовідносин з посередниками. </w:t>
      </w:r>
    </w:p>
    <w:p w:rsidR="00B238FA" w:rsidRDefault="00B379ED">
      <w:pPr>
        <w:numPr>
          <w:ilvl w:val="0"/>
          <w:numId w:val="23"/>
        </w:numPr>
        <w:spacing w:after="189" w:line="259" w:lineRule="auto"/>
        <w:ind w:right="0" w:firstLine="0"/>
      </w:pPr>
      <w:r>
        <w:t xml:space="preserve">Залучення нових посередників. </w:t>
      </w:r>
    </w:p>
    <w:p w:rsidR="00B238FA" w:rsidRDefault="00B379ED">
      <w:pPr>
        <w:numPr>
          <w:ilvl w:val="0"/>
          <w:numId w:val="23"/>
        </w:numPr>
        <w:spacing w:after="131" w:line="259" w:lineRule="auto"/>
        <w:ind w:right="0" w:firstLine="0"/>
      </w:pPr>
      <w:r>
        <w:t xml:space="preserve">Підтримка посередників в їхній рекламній та продажній діяльності. </w:t>
      </w:r>
    </w:p>
    <w:p w:rsidR="00B238FA" w:rsidRDefault="00B379ED">
      <w:pPr>
        <w:spacing w:after="0"/>
        <w:ind w:left="-15" w:right="0"/>
      </w:pPr>
      <w:r>
        <w:t xml:space="preserve">У сучасних підприємств велика увага приділяється рекламним кампаніям, що охоплюють різні канали зв'язку з аудиторією, такі як друковані видання, телевізійні відеоролики, соціальні мережі, білборди, стенди, метро, поїзда та Інтернет. Однак сучасні споживачі перенасичені рекламою, оскільки зустрічають її скрізь і навчилися ігнорувати більшість рекламних повідомлень. </w:t>
      </w:r>
    </w:p>
    <w:p w:rsidR="00B238FA" w:rsidRDefault="00B379ED">
      <w:pPr>
        <w:ind w:left="-15" w:right="0"/>
      </w:pPr>
      <w:r>
        <w:t xml:space="preserve">Дослідження показують, що протягом одного дня людина стикається з близько п'ятисот рекламних повідомлень, але здатна сприйняти та запам'ятати лише до п'яти з них. Це свідчить про те, що цей метод переоцінюється, якщо використовується самостійно. </w:t>
      </w:r>
    </w:p>
    <w:p w:rsidR="00B238FA" w:rsidRDefault="00B379ED">
      <w:pPr>
        <w:ind w:left="-15" w:right="0"/>
      </w:pPr>
      <w:r>
        <w:t xml:space="preserve">Натомість, стимулювання продажів вимагає мінімуму часу та коштів, що є більш ефективним. Якщо визначити ті методи продажу, які найкраще працюють для вашої цільової аудиторії, стимулювання збуту приносить значні переваги продавцю, які можна узагалі розкрити наступними пунктами: </w:t>
      </w:r>
    </w:p>
    <w:p w:rsidR="00B238FA" w:rsidRDefault="00B379ED">
      <w:pPr>
        <w:numPr>
          <w:ilvl w:val="0"/>
          <w:numId w:val="23"/>
        </w:numPr>
        <w:spacing w:after="191" w:line="259" w:lineRule="auto"/>
        <w:ind w:right="0" w:firstLine="0"/>
      </w:pPr>
      <w:r>
        <w:t xml:space="preserve">швидкий позитивний ефект; </w:t>
      </w:r>
    </w:p>
    <w:p w:rsidR="00B238FA" w:rsidRDefault="00B379ED">
      <w:pPr>
        <w:numPr>
          <w:ilvl w:val="0"/>
          <w:numId w:val="23"/>
        </w:numPr>
        <w:spacing w:after="187" w:line="259" w:lineRule="auto"/>
        <w:ind w:right="0" w:firstLine="0"/>
      </w:pPr>
      <w:r>
        <w:t xml:space="preserve">доступний бюджет для великих та малих компаній; </w:t>
      </w:r>
    </w:p>
    <w:p w:rsidR="00B238FA" w:rsidRDefault="00B379ED">
      <w:pPr>
        <w:numPr>
          <w:ilvl w:val="0"/>
          <w:numId w:val="23"/>
        </w:numPr>
        <w:spacing w:after="188" w:line="259" w:lineRule="auto"/>
        <w:ind w:right="0" w:firstLine="0"/>
      </w:pPr>
      <w:r>
        <w:t xml:space="preserve">збільшення обсягів продажу; </w:t>
      </w:r>
    </w:p>
    <w:p w:rsidR="00B238FA" w:rsidRDefault="00B379ED">
      <w:pPr>
        <w:numPr>
          <w:ilvl w:val="0"/>
          <w:numId w:val="23"/>
        </w:numPr>
        <w:ind w:right="0" w:firstLine="0"/>
      </w:pPr>
      <w:r>
        <w:t>залучення нових та збереження постійних клієнтів; -</w:t>
      </w:r>
      <w:r>
        <w:rPr>
          <w:rFonts w:ascii="Arial" w:eastAsia="Arial" w:hAnsi="Arial" w:cs="Arial"/>
        </w:rPr>
        <w:t xml:space="preserve"> </w:t>
      </w:r>
      <w:r>
        <w:t xml:space="preserve">загальне підвищення активності в торгівлі. </w:t>
      </w:r>
    </w:p>
    <w:p w:rsidR="00B238FA" w:rsidRDefault="00B379ED" w:rsidP="00D81B94">
      <w:pPr>
        <w:ind w:left="-15" w:right="0"/>
      </w:pPr>
      <w:r>
        <w:lastRenderedPageBreak/>
        <w:t xml:space="preserve">Для розуміння актуальності використання того чи іншого засобу стимулювання збуту, розглянемо переваги і недоліки цих засобів в таблиці 2.1.  </w:t>
      </w:r>
    </w:p>
    <w:p w:rsidR="00B238FA" w:rsidRDefault="00B379ED">
      <w:pPr>
        <w:spacing w:after="0" w:line="259" w:lineRule="auto"/>
        <w:ind w:right="0" w:firstLine="0"/>
        <w:jc w:val="left"/>
      </w:pPr>
      <w:r>
        <w:t xml:space="preserve"> </w:t>
      </w:r>
    </w:p>
    <w:p w:rsidR="00B238FA" w:rsidRDefault="00B379ED">
      <w:pPr>
        <w:spacing w:after="0" w:line="259" w:lineRule="auto"/>
        <w:ind w:left="10" w:right="796" w:hanging="10"/>
        <w:jc w:val="right"/>
      </w:pPr>
      <w:r>
        <w:t xml:space="preserve">Таблиця 2.1 – Переваги та недоліки різних засобів стимулювання збуту </w:t>
      </w:r>
    </w:p>
    <w:tbl>
      <w:tblPr>
        <w:tblStyle w:val="TableGrid"/>
        <w:tblW w:w="9921" w:type="dxa"/>
        <w:tblInd w:w="5" w:type="dxa"/>
        <w:tblCellMar>
          <w:top w:w="51" w:type="dxa"/>
          <w:left w:w="108" w:type="dxa"/>
          <w:right w:w="48" w:type="dxa"/>
        </w:tblCellMar>
        <w:tblLook w:val="04A0" w:firstRow="1" w:lastRow="0" w:firstColumn="1" w:lastColumn="0" w:noHBand="0" w:noVBand="1"/>
      </w:tblPr>
      <w:tblGrid>
        <w:gridCol w:w="2405"/>
        <w:gridCol w:w="3687"/>
        <w:gridCol w:w="3829"/>
      </w:tblGrid>
      <w:tr w:rsidR="00B238FA">
        <w:trPr>
          <w:trHeight w:val="286"/>
        </w:trPr>
        <w:tc>
          <w:tcPr>
            <w:tcW w:w="240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Засоби </w:t>
            </w:r>
          </w:p>
        </w:tc>
        <w:tc>
          <w:tcPr>
            <w:tcW w:w="368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4" w:firstLine="0"/>
              <w:jc w:val="center"/>
            </w:pPr>
            <w:r>
              <w:rPr>
                <w:sz w:val="24"/>
              </w:rPr>
              <w:t xml:space="preserve">Переваги </w:t>
            </w:r>
          </w:p>
        </w:tc>
        <w:tc>
          <w:tcPr>
            <w:tcW w:w="382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Недоліки </w:t>
            </w:r>
          </w:p>
        </w:tc>
      </w:tr>
      <w:tr w:rsidR="00B238FA">
        <w:trPr>
          <w:trHeight w:val="3056"/>
        </w:trPr>
        <w:tc>
          <w:tcPr>
            <w:tcW w:w="240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84" w:right="0" w:firstLine="0"/>
              <w:jc w:val="left"/>
            </w:pPr>
            <w:r>
              <w:rPr>
                <w:sz w:val="24"/>
              </w:rPr>
              <w:t xml:space="preserve">Знижки та промоції </w:t>
            </w:r>
          </w:p>
        </w:tc>
        <w:tc>
          <w:tcPr>
            <w:tcW w:w="368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2" w:lineRule="auto"/>
              <w:ind w:right="63" w:firstLine="0"/>
            </w:pPr>
            <w:r>
              <w:rPr>
                <w:sz w:val="24"/>
              </w:rPr>
              <w:t xml:space="preserve">Збільшення попиту: Знижки та промоції можуть привернути увагу споживачів та підвищити попит на товари або послуги. </w:t>
            </w:r>
          </w:p>
          <w:p w:rsidR="00B238FA" w:rsidRDefault="00B379ED">
            <w:pPr>
              <w:spacing w:after="0" w:line="259" w:lineRule="auto"/>
              <w:ind w:right="62" w:firstLine="0"/>
            </w:pPr>
            <w:r>
              <w:rPr>
                <w:sz w:val="24"/>
              </w:rPr>
              <w:t xml:space="preserve">Стимулювання спонтанних покупок: Промоційні акції можуть надихнути споживачів на миттєву покупку, спонукати їх до придбання товару, який вони розглядали як необхідний, але вагалися. </w:t>
            </w:r>
          </w:p>
        </w:tc>
        <w:tc>
          <w:tcPr>
            <w:tcW w:w="382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pPr>
            <w:r>
              <w:rPr>
                <w:sz w:val="24"/>
              </w:rPr>
              <w:t xml:space="preserve">Підвищення витрат: Знижки та промоції можуть зменшити прибуток підприємства, оскільки знижені ціни впливають на маржі. Залежність споживачів від знижок: Постійне застосування знижок може призвести до формування очікування споживачів на постійні знижки, що ускладнює позиціонування продукту за його реальною вартістю. </w:t>
            </w:r>
          </w:p>
        </w:tc>
      </w:tr>
      <w:tr w:rsidR="00B238FA" w:rsidTr="00D81B94">
        <w:trPr>
          <w:trHeight w:val="3522"/>
        </w:trPr>
        <w:tc>
          <w:tcPr>
            <w:tcW w:w="240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5" w:firstLine="0"/>
              <w:jc w:val="center"/>
            </w:pPr>
            <w:r>
              <w:rPr>
                <w:sz w:val="24"/>
              </w:rPr>
              <w:t xml:space="preserve">Бонусні програми </w:t>
            </w:r>
          </w:p>
        </w:tc>
        <w:tc>
          <w:tcPr>
            <w:tcW w:w="368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Залучення та утримання клієнтів: </w:t>
            </w:r>
          </w:p>
          <w:p w:rsidR="00B238FA" w:rsidRDefault="00B379ED">
            <w:pPr>
              <w:spacing w:after="0" w:line="252" w:lineRule="auto"/>
              <w:ind w:right="60" w:firstLine="0"/>
            </w:pPr>
            <w:r>
              <w:rPr>
                <w:sz w:val="24"/>
              </w:rPr>
              <w:t xml:space="preserve">Бонусні програми можуть стимулювати повторні покупки та вірність клієнтів, що сприяє збільшенню обсягів продажів. </w:t>
            </w:r>
          </w:p>
          <w:p w:rsidR="00B238FA" w:rsidRDefault="00B379ED">
            <w:pPr>
              <w:spacing w:after="0" w:line="259" w:lineRule="auto"/>
              <w:ind w:right="58" w:firstLine="0"/>
            </w:pPr>
            <w:r>
              <w:rPr>
                <w:sz w:val="24"/>
              </w:rPr>
              <w:t xml:space="preserve">Збільшення середнього чека: Бонусні програми можуть надихнути клієнтів до більш великих покупок, оскільки вони прагнуть отримати більше бонусних винагород. </w:t>
            </w:r>
          </w:p>
        </w:tc>
        <w:tc>
          <w:tcPr>
            <w:tcW w:w="382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48" w:lineRule="auto"/>
              <w:ind w:right="63" w:firstLine="0"/>
            </w:pPr>
            <w:r>
              <w:rPr>
                <w:sz w:val="24"/>
              </w:rPr>
              <w:t xml:space="preserve">Складність в управлінні: Управління бонусними програмами може бути складним завданням, особливо для компаній з великою кількістю клієнтів. </w:t>
            </w:r>
          </w:p>
          <w:p w:rsidR="00B238FA" w:rsidRDefault="00B379ED">
            <w:pPr>
              <w:spacing w:after="0" w:line="246" w:lineRule="auto"/>
              <w:ind w:right="61" w:firstLine="0"/>
            </w:pPr>
            <w:r>
              <w:rPr>
                <w:sz w:val="24"/>
              </w:rPr>
              <w:t xml:space="preserve">Ризик зниження вигідності: Збільшення витрат на винагороди може призвести до зменшення прибутковості, особливо якщо не вдається зберегти достатню маржу при продажу товарів або послуг. </w:t>
            </w:r>
          </w:p>
          <w:p w:rsidR="00B238FA" w:rsidRDefault="00B238FA">
            <w:pPr>
              <w:spacing w:after="0" w:line="259" w:lineRule="auto"/>
              <w:ind w:right="60" w:firstLine="0"/>
            </w:pPr>
          </w:p>
        </w:tc>
      </w:tr>
      <w:tr w:rsidR="00B238FA">
        <w:trPr>
          <w:trHeight w:val="1942"/>
        </w:trPr>
        <w:tc>
          <w:tcPr>
            <w:tcW w:w="240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Подарунки та безкоштовні зразки </w:t>
            </w:r>
          </w:p>
        </w:tc>
        <w:tc>
          <w:tcPr>
            <w:tcW w:w="368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pPr>
            <w:r>
              <w:rPr>
                <w:sz w:val="24"/>
              </w:rPr>
              <w:t xml:space="preserve">Розповсюдження та просування товару: Безкоштовні зразки дозволяють клієнтам ознайомитися з продуктом без ризику, що може сприяти підвищенню свідомості та поширенню продукту на ринку. </w:t>
            </w:r>
          </w:p>
        </w:tc>
        <w:tc>
          <w:tcPr>
            <w:tcW w:w="382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pPr>
            <w:r>
              <w:rPr>
                <w:sz w:val="24"/>
              </w:rPr>
              <w:t xml:space="preserve">Великі витрати: Подарунки та безкоштовні зразки можуть призвести до значних витрат, особливо якщо їх розповсюджувати великій кількості клієнтів або масово. </w:t>
            </w:r>
          </w:p>
        </w:tc>
      </w:tr>
      <w:tr w:rsidR="00B238FA">
        <w:trPr>
          <w:trHeight w:val="1114"/>
        </w:trPr>
        <w:tc>
          <w:tcPr>
            <w:tcW w:w="240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jc w:val="center"/>
            </w:pPr>
            <w:r>
              <w:rPr>
                <w:sz w:val="24"/>
              </w:rPr>
              <w:t xml:space="preserve">Зниження цін </w:t>
            </w:r>
          </w:p>
        </w:tc>
        <w:tc>
          <w:tcPr>
            <w:tcW w:w="368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Пряма користь для клієнтів. </w:t>
            </w:r>
          </w:p>
          <w:p w:rsidR="00B238FA" w:rsidRDefault="00B379ED">
            <w:pPr>
              <w:spacing w:after="0" w:line="259" w:lineRule="auto"/>
              <w:ind w:right="63" w:firstLine="0"/>
            </w:pPr>
            <w:r>
              <w:rPr>
                <w:sz w:val="24"/>
              </w:rPr>
              <w:t xml:space="preserve">Ефективний стимул для здійснення покупок та тимчасове збільшення обсягів продажу. </w:t>
            </w:r>
          </w:p>
        </w:tc>
        <w:tc>
          <w:tcPr>
            <w:tcW w:w="3829" w:type="dxa"/>
            <w:tcBorders>
              <w:top w:val="single" w:sz="4" w:space="0" w:color="000000"/>
              <w:left w:val="single" w:sz="4" w:space="0" w:color="000000"/>
              <w:bottom w:val="single" w:sz="4" w:space="0" w:color="000000"/>
              <w:right w:val="single" w:sz="4" w:space="0" w:color="000000"/>
            </w:tcBorders>
          </w:tcPr>
          <w:p w:rsidR="00B238FA" w:rsidRDefault="00B379ED">
            <w:pPr>
              <w:spacing w:after="22" w:line="259" w:lineRule="auto"/>
              <w:ind w:right="0" w:firstLine="0"/>
              <w:jc w:val="left"/>
            </w:pPr>
            <w:r>
              <w:rPr>
                <w:sz w:val="24"/>
              </w:rPr>
              <w:t xml:space="preserve">Відсутність унікальності.  </w:t>
            </w:r>
          </w:p>
          <w:p w:rsidR="00B238FA" w:rsidRDefault="00B379ED">
            <w:pPr>
              <w:spacing w:after="0" w:line="259" w:lineRule="auto"/>
              <w:ind w:right="0" w:firstLine="0"/>
            </w:pPr>
            <w:r>
              <w:rPr>
                <w:sz w:val="24"/>
              </w:rPr>
              <w:t xml:space="preserve">Негативний вплив на імідж товарів </w:t>
            </w:r>
          </w:p>
        </w:tc>
      </w:tr>
      <w:tr w:rsidR="00B238FA">
        <w:trPr>
          <w:trHeight w:val="1392"/>
        </w:trPr>
        <w:tc>
          <w:tcPr>
            <w:tcW w:w="240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4" w:firstLine="0"/>
              <w:jc w:val="center"/>
            </w:pPr>
            <w:r>
              <w:rPr>
                <w:sz w:val="24"/>
              </w:rPr>
              <w:t xml:space="preserve">Премії </w:t>
            </w:r>
          </w:p>
        </w:tc>
        <w:tc>
          <w:tcPr>
            <w:tcW w:w="368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83" w:lineRule="auto"/>
              <w:ind w:right="0" w:firstLine="0"/>
              <w:jc w:val="left"/>
            </w:pPr>
            <w:r>
              <w:rPr>
                <w:sz w:val="24"/>
              </w:rPr>
              <w:t xml:space="preserve">Спонукають </w:t>
            </w:r>
            <w:r>
              <w:rPr>
                <w:sz w:val="24"/>
              </w:rPr>
              <w:tab/>
              <w:t xml:space="preserve">споживачів </w:t>
            </w:r>
            <w:r>
              <w:rPr>
                <w:sz w:val="24"/>
              </w:rPr>
              <w:tab/>
              <w:t xml:space="preserve">до активності. </w:t>
            </w:r>
          </w:p>
          <w:p w:rsidR="00B238FA" w:rsidRDefault="00B379ED">
            <w:pPr>
              <w:spacing w:after="0" w:line="259" w:lineRule="auto"/>
              <w:ind w:right="63" w:firstLine="0"/>
            </w:pPr>
            <w:r>
              <w:rPr>
                <w:sz w:val="24"/>
              </w:rPr>
              <w:t xml:space="preserve">Формують базу постійних клієнтів. Підвищують престиж товарної марки. </w:t>
            </w:r>
          </w:p>
        </w:tc>
        <w:tc>
          <w:tcPr>
            <w:tcW w:w="3829"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pPr>
            <w:r>
              <w:rPr>
                <w:sz w:val="24"/>
              </w:rPr>
              <w:t xml:space="preserve">Потрібен конкретний алгоритм дій </w:t>
            </w:r>
          </w:p>
        </w:tc>
      </w:tr>
    </w:tbl>
    <w:p w:rsidR="00B238FA" w:rsidRDefault="00B379ED" w:rsidP="0038495E">
      <w:pPr>
        <w:spacing w:after="0" w:line="259" w:lineRule="auto"/>
        <w:ind w:right="0" w:firstLine="0"/>
        <w:jc w:val="left"/>
      </w:pPr>
      <w:r>
        <w:lastRenderedPageBreak/>
        <w:t xml:space="preserve"> Продовження таблиці 2.1 </w:t>
      </w:r>
    </w:p>
    <w:tbl>
      <w:tblPr>
        <w:tblStyle w:val="TableGrid"/>
        <w:tblW w:w="9921" w:type="dxa"/>
        <w:tblInd w:w="5" w:type="dxa"/>
        <w:tblCellMar>
          <w:top w:w="7" w:type="dxa"/>
          <w:left w:w="108" w:type="dxa"/>
          <w:right w:w="48" w:type="dxa"/>
        </w:tblCellMar>
        <w:tblLook w:val="04A0" w:firstRow="1" w:lastRow="0" w:firstColumn="1" w:lastColumn="0" w:noHBand="0" w:noVBand="1"/>
      </w:tblPr>
      <w:tblGrid>
        <w:gridCol w:w="2405"/>
        <w:gridCol w:w="3687"/>
        <w:gridCol w:w="3829"/>
      </w:tblGrid>
      <w:tr w:rsidR="0057455F" w:rsidTr="0057455F">
        <w:trPr>
          <w:trHeight w:val="117"/>
        </w:trPr>
        <w:tc>
          <w:tcPr>
            <w:tcW w:w="2405"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5" w:firstLine="0"/>
              <w:jc w:val="center"/>
            </w:pPr>
            <w:r>
              <w:rPr>
                <w:sz w:val="24"/>
              </w:rPr>
              <w:t xml:space="preserve">Засоби </w:t>
            </w:r>
          </w:p>
        </w:tc>
        <w:tc>
          <w:tcPr>
            <w:tcW w:w="368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Переваги </w:t>
            </w:r>
          </w:p>
        </w:tc>
        <w:tc>
          <w:tcPr>
            <w:tcW w:w="382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9" w:firstLine="0"/>
              <w:jc w:val="center"/>
            </w:pPr>
            <w:r>
              <w:rPr>
                <w:sz w:val="24"/>
              </w:rPr>
              <w:t xml:space="preserve">Недоліки </w:t>
            </w:r>
          </w:p>
        </w:tc>
      </w:tr>
      <w:tr w:rsidR="0057455F">
        <w:trPr>
          <w:trHeight w:val="5816"/>
        </w:trPr>
        <w:tc>
          <w:tcPr>
            <w:tcW w:w="2405"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76" w:lineRule="auto"/>
              <w:ind w:left="34" w:right="530" w:firstLine="634"/>
              <w:jc w:val="left"/>
            </w:pPr>
            <w:r>
              <w:rPr>
                <w:sz w:val="24"/>
              </w:rPr>
              <w:t>Купони:  -</w:t>
            </w:r>
            <w:r>
              <w:rPr>
                <w:rFonts w:ascii="Arial" w:eastAsia="Arial" w:hAnsi="Arial" w:cs="Arial"/>
                <w:sz w:val="24"/>
              </w:rPr>
              <w:t xml:space="preserve"> </w:t>
            </w:r>
            <w:r>
              <w:rPr>
                <w:sz w:val="24"/>
              </w:rPr>
              <w:t xml:space="preserve">поштова </w:t>
            </w:r>
          </w:p>
          <w:p w:rsidR="0057455F" w:rsidRDefault="0057455F" w:rsidP="0057455F">
            <w:pPr>
              <w:spacing w:after="0" w:line="259" w:lineRule="auto"/>
              <w:ind w:left="34" w:right="0" w:firstLine="0"/>
              <w:jc w:val="left"/>
            </w:pPr>
            <w:r>
              <w:rPr>
                <w:sz w:val="24"/>
              </w:rPr>
              <w:t xml:space="preserve">розсилка </w:t>
            </w:r>
          </w:p>
          <w:p w:rsidR="0057455F" w:rsidRDefault="0057455F" w:rsidP="0057455F">
            <w:pPr>
              <w:spacing w:after="22" w:line="259" w:lineRule="auto"/>
              <w:ind w:right="0" w:firstLine="0"/>
              <w:jc w:val="left"/>
            </w:pPr>
            <w:r>
              <w:rPr>
                <w:sz w:val="24"/>
              </w:rPr>
              <w:t xml:space="preserve"> </w:t>
            </w:r>
          </w:p>
          <w:p w:rsidR="0057455F" w:rsidRDefault="0057455F" w:rsidP="0057455F">
            <w:pPr>
              <w:numPr>
                <w:ilvl w:val="0"/>
                <w:numId w:val="41"/>
              </w:numPr>
              <w:spacing w:after="0" w:line="259" w:lineRule="auto"/>
              <w:ind w:right="0" w:firstLine="0"/>
              <w:jc w:val="left"/>
            </w:pPr>
            <w:r>
              <w:rPr>
                <w:sz w:val="24"/>
              </w:rPr>
              <w:t xml:space="preserve">публікація в пресі </w:t>
            </w:r>
          </w:p>
          <w:p w:rsidR="0057455F" w:rsidRDefault="0057455F" w:rsidP="0057455F">
            <w:pPr>
              <w:spacing w:after="23" w:line="259" w:lineRule="auto"/>
              <w:ind w:left="34" w:right="0" w:firstLine="0"/>
              <w:jc w:val="left"/>
            </w:pPr>
            <w:r>
              <w:rPr>
                <w:sz w:val="24"/>
              </w:rPr>
              <w:t xml:space="preserve"> </w:t>
            </w:r>
          </w:p>
          <w:p w:rsidR="0057455F" w:rsidRDefault="0057455F" w:rsidP="0057455F">
            <w:pPr>
              <w:numPr>
                <w:ilvl w:val="0"/>
                <w:numId w:val="41"/>
              </w:numPr>
              <w:spacing w:after="0" w:line="283" w:lineRule="auto"/>
              <w:ind w:right="0" w:firstLine="0"/>
              <w:jc w:val="left"/>
            </w:pPr>
            <w:r>
              <w:rPr>
                <w:sz w:val="24"/>
              </w:rPr>
              <w:t xml:space="preserve">пряме </w:t>
            </w:r>
            <w:r>
              <w:rPr>
                <w:sz w:val="24"/>
              </w:rPr>
              <w:tab/>
              <w:t xml:space="preserve">вручення споживачам </w:t>
            </w:r>
          </w:p>
          <w:p w:rsidR="0057455F" w:rsidRDefault="0057455F" w:rsidP="0057455F">
            <w:pPr>
              <w:spacing w:after="0" w:line="259" w:lineRule="auto"/>
              <w:ind w:right="0" w:firstLine="0"/>
              <w:jc w:val="left"/>
            </w:pPr>
            <w:r>
              <w:rPr>
                <w:sz w:val="24"/>
              </w:rPr>
              <w:t xml:space="preserve"> </w:t>
            </w:r>
          </w:p>
          <w:p w:rsidR="0057455F" w:rsidRDefault="0057455F" w:rsidP="0057455F">
            <w:pPr>
              <w:spacing w:after="0" w:line="259" w:lineRule="auto"/>
              <w:ind w:right="0" w:firstLine="0"/>
              <w:jc w:val="left"/>
            </w:pPr>
            <w:r>
              <w:rPr>
                <w:sz w:val="24"/>
              </w:rPr>
              <w:t xml:space="preserve"> </w:t>
            </w:r>
          </w:p>
          <w:p w:rsidR="0057455F" w:rsidRDefault="0057455F" w:rsidP="0057455F">
            <w:pPr>
              <w:spacing w:after="23" w:line="259" w:lineRule="auto"/>
              <w:ind w:right="0" w:firstLine="0"/>
              <w:jc w:val="left"/>
            </w:pPr>
            <w:r>
              <w:rPr>
                <w:sz w:val="24"/>
              </w:rPr>
              <w:t xml:space="preserve"> </w:t>
            </w:r>
          </w:p>
          <w:p w:rsidR="0057455F" w:rsidRDefault="0057455F" w:rsidP="0057455F">
            <w:pPr>
              <w:numPr>
                <w:ilvl w:val="0"/>
                <w:numId w:val="41"/>
              </w:numPr>
              <w:spacing w:after="27" w:line="259" w:lineRule="auto"/>
              <w:ind w:right="0" w:firstLine="0"/>
              <w:jc w:val="left"/>
            </w:pPr>
            <w:r>
              <w:rPr>
                <w:sz w:val="24"/>
              </w:rPr>
              <w:t xml:space="preserve">розміщення </w:t>
            </w:r>
            <w:r>
              <w:rPr>
                <w:sz w:val="24"/>
              </w:rPr>
              <w:tab/>
              <w:t xml:space="preserve">на </w:t>
            </w:r>
          </w:p>
          <w:p w:rsidR="0057455F" w:rsidRDefault="0057455F" w:rsidP="0057455F">
            <w:pPr>
              <w:spacing w:after="0" w:line="259" w:lineRule="auto"/>
              <w:ind w:left="34" w:right="0" w:firstLine="0"/>
              <w:jc w:val="left"/>
            </w:pPr>
            <w:r>
              <w:rPr>
                <w:sz w:val="24"/>
              </w:rPr>
              <w:t xml:space="preserve">упаковці </w:t>
            </w:r>
          </w:p>
        </w:tc>
        <w:tc>
          <w:tcPr>
            <w:tcW w:w="368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 </w:t>
            </w:r>
          </w:p>
          <w:p w:rsidR="0057455F" w:rsidRDefault="0057455F" w:rsidP="0057455F">
            <w:pPr>
              <w:spacing w:after="0" w:line="258" w:lineRule="auto"/>
              <w:ind w:right="61" w:firstLine="0"/>
            </w:pPr>
            <w:r>
              <w:rPr>
                <w:sz w:val="24"/>
              </w:rPr>
              <w:t xml:space="preserve">Активне привертання уваги споживачів до товару з унікальними особливостями. Швидкість та зручність, поєднані з унікальними пропозиціями.  </w:t>
            </w:r>
          </w:p>
          <w:p w:rsidR="0057455F" w:rsidRDefault="0057455F" w:rsidP="0057455F">
            <w:pPr>
              <w:spacing w:after="0" w:line="248" w:lineRule="auto"/>
              <w:ind w:right="61" w:firstLine="0"/>
            </w:pPr>
            <w:r>
              <w:rPr>
                <w:sz w:val="24"/>
              </w:rPr>
              <w:t xml:space="preserve">Широке охоплення споживачів з використанням унікальних методів. Витрати, що порівнюються невеликі, з унікальними ефектами. </w:t>
            </w:r>
          </w:p>
          <w:p w:rsidR="0057455F" w:rsidRDefault="0057455F" w:rsidP="0057455F">
            <w:pPr>
              <w:spacing w:after="0" w:line="251" w:lineRule="auto"/>
              <w:ind w:right="60" w:firstLine="0"/>
            </w:pPr>
            <w:r>
              <w:rPr>
                <w:sz w:val="24"/>
              </w:rPr>
              <w:t xml:space="preserve">Персональний контакт, вибірковість та високий рівень сприйняття споживачами унікальних аспектів. </w:t>
            </w:r>
          </w:p>
          <w:p w:rsidR="0057455F" w:rsidRDefault="0057455F" w:rsidP="0057455F">
            <w:pPr>
              <w:spacing w:after="0" w:line="259" w:lineRule="auto"/>
              <w:ind w:right="59" w:firstLine="0"/>
            </w:pPr>
            <w:r>
              <w:rPr>
                <w:sz w:val="24"/>
              </w:rPr>
              <w:t xml:space="preserve">Стимулює перші та повторні покупки завдяки унікальному привабливості. Забезпечує високий рівень привертання уваги за рахунок унікальних характеристик. </w:t>
            </w:r>
          </w:p>
        </w:tc>
        <w:tc>
          <w:tcPr>
            <w:tcW w:w="382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1" w:lineRule="auto"/>
              <w:ind w:right="61" w:firstLine="0"/>
            </w:pPr>
            <w:r>
              <w:rPr>
                <w:sz w:val="24"/>
              </w:rPr>
              <w:t xml:space="preserve">Затримка між відправленням та отриманням відповіді тривала. Швидкість реакції залежить від якості написаного повідомлення. Ефективне використання цього методу вимагає детального планування. </w:t>
            </w:r>
          </w:p>
          <w:p w:rsidR="0057455F" w:rsidRDefault="0057455F" w:rsidP="0057455F">
            <w:pPr>
              <w:spacing w:after="0" w:line="251" w:lineRule="auto"/>
              <w:ind w:right="61" w:firstLine="0"/>
            </w:pPr>
            <w:r>
              <w:rPr>
                <w:sz w:val="24"/>
              </w:rPr>
              <w:t xml:space="preserve">Клієнти не виявляють високого інтересу до цього типу комунікації, що свідчить про низький рівень його сприйняття. </w:t>
            </w:r>
          </w:p>
          <w:p w:rsidR="0057455F" w:rsidRDefault="0057455F" w:rsidP="0057455F">
            <w:pPr>
              <w:spacing w:after="0" w:line="258" w:lineRule="auto"/>
              <w:ind w:right="61" w:firstLine="0"/>
            </w:pPr>
            <w:r>
              <w:rPr>
                <w:sz w:val="24"/>
              </w:rPr>
              <w:t xml:space="preserve">Цей метод є трудомістким і має високі витрати, пов'язані з його застосуванням. </w:t>
            </w:r>
          </w:p>
          <w:p w:rsidR="0057455F" w:rsidRDefault="0057455F" w:rsidP="0057455F">
            <w:pPr>
              <w:spacing w:after="0" w:line="258" w:lineRule="auto"/>
              <w:ind w:right="61" w:firstLine="0"/>
            </w:pPr>
            <w:r>
              <w:rPr>
                <w:sz w:val="24"/>
              </w:rPr>
              <w:t xml:space="preserve">Ефективне використання цього методу передбачає докладне планування його реалізації. </w:t>
            </w:r>
          </w:p>
          <w:p w:rsidR="0057455F" w:rsidRDefault="0057455F" w:rsidP="0057455F">
            <w:pPr>
              <w:spacing w:after="0" w:line="259" w:lineRule="auto"/>
              <w:ind w:left="720" w:right="0" w:firstLine="0"/>
              <w:jc w:val="left"/>
            </w:pPr>
            <w:r>
              <w:rPr>
                <w:sz w:val="24"/>
              </w:rPr>
              <w:t xml:space="preserve"> </w:t>
            </w:r>
          </w:p>
          <w:p w:rsidR="0057455F" w:rsidRDefault="0057455F" w:rsidP="0057455F">
            <w:pPr>
              <w:spacing w:after="0" w:line="259" w:lineRule="auto"/>
              <w:ind w:left="720" w:right="0" w:firstLine="0"/>
              <w:jc w:val="left"/>
            </w:pPr>
            <w:r>
              <w:rPr>
                <w:sz w:val="24"/>
              </w:rPr>
              <w:t xml:space="preserve"> </w:t>
            </w:r>
          </w:p>
          <w:p w:rsidR="0057455F" w:rsidRDefault="0057455F" w:rsidP="0057455F">
            <w:pPr>
              <w:spacing w:after="0" w:line="259" w:lineRule="auto"/>
              <w:ind w:left="720" w:right="0" w:firstLine="0"/>
              <w:jc w:val="left"/>
            </w:pPr>
            <w:r>
              <w:rPr>
                <w:sz w:val="24"/>
              </w:rPr>
              <w:t xml:space="preserve"> </w:t>
            </w:r>
          </w:p>
          <w:p w:rsidR="0057455F" w:rsidRDefault="0057455F" w:rsidP="0057455F">
            <w:pPr>
              <w:spacing w:after="0" w:line="259" w:lineRule="auto"/>
              <w:ind w:right="0" w:firstLine="0"/>
              <w:jc w:val="left"/>
            </w:pPr>
            <w:r>
              <w:rPr>
                <w:sz w:val="24"/>
              </w:rPr>
              <w:t xml:space="preserve"> </w:t>
            </w:r>
          </w:p>
        </w:tc>
      </w:tr>
      <w:tr w:rsidR="0057455F">
        <w:trPr>
          <w:trHeight w:val="838"/>
        </w:trPr>
        <w:tc>
          <w:tcPr>
            <w:tcW w:w="2405"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Гарантії </w:t>
            </w:r>
          </w:p>
        </w:tc>
        <w:tc>
          <w:tcPr>
            <w:tcW w:w="368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47" w:line="238" w:lineRule="auto"/>
              <w:ind w:right="0" w:firstLine="0"/>
            </w:pPr>
            <w:r>
              <w:rPr>
                <w:sz w:val="24"/>
              </w:rPr>
              <w:t xml:space="preserve">Допомагає підвищити престиж підприємства та сприяє </w:t>
            </w:r>
          </w:p>
          <w:p w:rsidR="0057455F" w:rsidRDefault="0057455F" w:rsidP="0057455F">
            <w:pPr>
              <w:spacing w:after="0" w:line="259" w:lineRule="auto"/>
              <w:ind w:right="0" w:firstLine="0"/>
              <w:jc w:val="left"/>
            </w:pPr>
            <w:r>
              <w:rPr>
                <w:sz w:val="24"/>
              </w:rPr>
              <w:t xml:space="preserve">створенню нових ринків </w:t>
            </w:r>
          </w:p>
        </w:tc>
        <w:tc>
          <w:tcPr>
            <w:tcW w:w="3829" w:type="dxa"/>
            <w:tcBorders>
              <w:top w:val="single" w:sz="4" w:space="0" w:color="000000"/>
              <w:left w:val="single" w:sz="4" w:space="0" w:color="000000"/>
              <w:bottom w:val="single" w:sz="4" w:space="0" w:color="000000"/>
              <w:right w:val="single" w:sz="4" w:space="0" w:color="000000"/>
            </w:tcBorders>
          </w:tcPr>
          <w:p w:rsidR="0057455F" w:rsidRDefault="0057455F" w:rsidP="0057455F">
            <w:pPr>
              <w:tabs>
                <w:tab w:val="center" w:pos="1305"/>
                <w:tab w:val="center" w:pos="2423"/>
                <w:tab w:val="right" w:pos="3673"/>
              </w:tabs>
              <w:spacing w:after="27" w:line="259" w:lineRule="auto"/>
              <w:ind w:right="0" w:firstLine="0"/>
              <w:jc w:val="left"/>
            </w:pPr>
            <w:r>
              <w:rPr>
                <w:sz w:val="24"/>
              </w:rPr>
              <w:t xml:space="preserve">Довгий </w:t>
            </w:r>
            <w:r>
              <w:rPr>
                <w:sz w:val="24"/>
              </w:rPr>
              <w:tab/>
              <w:t xml:space="preserve">час </w:t>
            </w:r>
            <w:r>
              <w:rPr>
                <w:sz w:val="24"/>
              </w:rPr>
              <w:tab/>
              <w:t xml:space="preserve">очікування </w:t>
            </w:r>
            <w:r>
              <w:rPr>
                <w:sz w:val="24"/>
              </w:rPr>
              <w:tab/>
              <w:t xml:space="preserve">на </w:t>
            </w:r>
          </w:p>
          <w:p w:rsidR="0057455F" w:rsidRDefault="0057455F" w:rsidP="0057455F">
            <w:pPr>
              <w:spacing w:after="0" w:line="259" w:lineRule="auto"/>
              <w:ind w:right="0" w:firstLine="0"/>
              <w:jc w:val="left"/>
            </w:pPr>
            <w:r>
              <w:rPr>
                <w:sz w:val="24"/>
              </w:rPr>
              <w:t xml:space="preserve">результат </w:t>
            </w:r>
          </w:p>
        </w:tc>
      </w:tr>
      <w:tr w:rsidR="0057455F">
        <w:trPr>
          <w:trHeight w:val="1666"/>
        </w:trPr>
        <w:tc>
          <w:tcPr>
            <w:tcW w:w="2405"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Демонстрації </w:t>
            </w:r>
          </w:p>
        </w:tc>
        <w:tc>
          <w:tcPr>
            <w:tcW w:w="368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5" w:line="259" w:lineRule="auto"/>
              <w:ind w:right="0" w:firstLine="0"/>
            </w:pPr>
            <w:r>
              <w:rPr>
                <w:sz w:val="24"/>
              </w:rPr>
              <w:t xml:space="preserve">Ефективне привернення уваги. </w:t>
            </w:r>
          </w:p>
          <w:p w:rsidR="0057455F" w:rsidRDefault="0057455F" w:rsidP="0057455F">
            <w:pPr>
              <w:tabs>
                <w:tab w:val="right" w:pos="3531"/>
              </w:tabs>
              <w:spacing w:after="29" w:line="259" w:lineRule="auto"/>
              <w:ind w:right="0" w:firstLine="0"/>
              <w:jc w:val="left"/>
            </w:pPr>
            <w:r>
              <w:rPr>
                <w:sz w:val="24"/>
              </w:rPr>
              <w:t xml:space="preserve">Надання </w:t>
            </w:r>
            <w:r>
              <w:rPr>
                <w:sz w:val="24"/>
              </w:rPr>
              <w:tab/>
              <w:t xml:space="preserve">унікальних </w:t>
            </w:r>
          </w:p>
          <w:p w:rsidR="0057455F" w:rsidRDefault="0057455F" w:rsidP="0057455F">
            <w:pPr>
              <w:spacing w:after="0" w:line="259" w:lineRule="auto"/>
              <w:ind w:right="0" w:firstLine="0"/>
              <w:jc w:val="left"/>
            </w:pPr>
            <w:r>
              <w:rPr>
                <w:sz w:val="24"/>
              </w:rPr>
              <w:t xml:space="preserve">характеристик комунікації </w:t>
            </w:r>
          </w:p>
        </w:tc>
        <w:tc>
          <w:tcPr>
            <w:tcW w:w="382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0" w:firstLine="0"/>
            </w:pPr>
            <w:r>
              <w:rPr>
                <w:sz w:val="24"/>
              </w:rPr>
              <w:t xml:space="preserve">Підготовка спеціального персоналу, що призводить до високих витрат. Ця особливість відрізняє його від інших комунікаційних методів та надає йому унікальний характер. </w:t>
            </w:r>
          </w:p>
        </w:tc>
      </w:tr>
      <w:tr w:rsidR="0057455F">
        <w:trPr>
          <w:trHeight w:val="1116"/>
        </w:trPr>
        <w:tc>
          <w:tcPr>
            <w:tcW w:w="2405"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3" w:firstLine="0"/>
              <w:jc w:val="center"/>
            </w:pPr>
            <w:r>
              <w:rPr>
                <w:sz w:val="24"/>
              </w:rPr>
              <w:t xml:space="preserve">Картки лояльності </w:t>
            </w:r>
          </w:p>
        </w:tc>
        <w:tc>
          <w:tcPr>
            <w:tcW w:w="368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0" w:firstLine="0"/>
            </w:pPr>
            <w:r>
              <w:rPr>
                <w:sz w:val="24"/>
              </w:rPr>
              <w:t xml:space="preserve">Зміцнення лояльності споживачів до торговельного закладу і накопичення значної кількості інформації про своїх клієнтів  </w:t>
            </w:r>
          </w:p>
        </w:tc>
        <w:tc>
          <w:tcPr>
            <w:tcW w:w="382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3" w:firstLine="0"/>
            </w:pPr>
            <w:r>
              <w:rPr>
                <w:sz w:val="24"/>
              </w:rPr>
              <w:t xml:space="preserve">Потребує створення спеціальних інформаційних маркетингових систем </w:t>
            </w:r>
          </w:p>
        </w:tc>
      </w:tr>
      <w:tr w:rsidR="0057455F">
        <w:trPr>
          <w:trHeight w:val="1390"/>
        </w:trPr>
        <w:tc>
          <w:tcPr>
            <w:tcW w:w="2405"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center"/>
            </w:pPr>
            <w:r>
              <w:rPr>
                <w:sz w:val="24"/>
              </w:rPr>
              <w:t xml:space="preserve">Конференції продавців </w:t>
            </w:r>
          </w:p>
        </w:tc>
        <w:tc>
          <w:tcPr>
            <w:tcW w:w="368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45" w:line="238" w:lineRule="auto"/>
              <w:ind w:right="61" w:firstLine="0"/>
            </w:pPr>
            <w:r>
              <w:rPr>
                <w:sz w:val="24"/>
              </w:rPr>
              <w:t xml:space="preserve">Дозволяє підготувати персонал до виконання своїх обов'язків на високому рівні та забезпечити професійний розвиток </w:t>
            </w:r>
          </w:p>
          <w:p w:rsidR="0057455F" w:rsidRDefault="0057455F" w:rsidP="0057455F">
            <w:pPr>
              <w:spacing w:after="0" w:line="259" w:lineRule="auto"/>
              <w:ind w:right="0" w:firstLine="0"/>
              <w:jc w:val="left"/>
            </w:pPr>
            <w:r>
              <w:rPr>
                <w:sz w:val="24"/>
              </w:rPr>
              <w:t xml:space="preserve">співробітників </w:t>
            </w:r>
          </w:p>
        </w:tc>
        <w:tc>
          <w:tcPr>
            <w:tcW w:w="3829"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Висока вартість </w:t>
            </w:r>
          </w:p>
        </w:tc>
      </w:tr>
    </w:tbl>
    <w:p w:rsidR="00B238FA" w:rsidRDefault="00B379ED">
      <w:pPr>
        <w:spacing w:after="154" w:line="258" w:lineRule="auto"/>
        <w:ind w:left="561" w:right="0" w:hanging="10"/>
        <w:jc w:val="left"/>
      </w:pPr>
      <w:r>
        <w:rPr>
          <w:sz w:val="24"/>
        </w:rPr>
        <w:t xml:space="preserve">Джерело: власна розробка </w:t>
      </w:r>
    </w:p>
    <w:p w:rsidR="00B238FA" w:rsidRDefault="00B379ED">
      <w:pPr>
        <w:spacing w:after="133" w:line="259" w:lineRule="auto"/>
        <w:ind w:left="566" w:right="0" w:firstLine="0"/>
        <w:jc w:val="left"/>
      </w:pPr>
      <w:r>
        <w:t xml:space="preserve"> </w:t>
      </w:r>
    </w:p>
    <w:p w:rsidR="00B238FA" w:rsidRDefault="00B379ED">
      <w:pPr>
        <w:spacing w:after="0"/>
        <w:ind w:left="-15" w:right="0"/>
      </w:pPr>
      <w:r>
        <w:t xml:space="preserve">Збутова політика відіграє надзвичайно важливу роль у функціонуванні підприємства, а стимулювання збуту є однією з ключових функцій стратегічного </w:t>
      </w:r>
      <w:r>
        <w:lastRenderedPageBreak/>
        <w:t xml:space="preserve">управління. Використання різноманітних інструментів та проведення різноманітних заходів є необхідними складовими для досягнення ефективної збутової політики. Ця політика регулює маркетингову стратегію таким чином, щоб забезпечити максимальне задоволення потреб споживачів. Головним пріоритетом фірм є впровадження інноваційних методів та пошук альтернативних шляхів у формуванні збутової політики. Завдяки динамічному розвитку економіки, необхідно постійно досліджувати та моніторити цю сферу для забезпечення зростання підприємств і економіки в цілому. </w:t>
      </w:r>
    </w:p>
    <w:p w:rsidR="00B238FA" w:rsidRDefault="00B379ED">
      <w:pPr>
        <w:ind w:left="-15" w:right="0"/>
      </w:pPr>
      <w:r>
        <w:t xml:space="preserve">Збутова політика визначає різні аспекти збуту, включаючи канали дистрибуції, ціноутворення, рекламу та комунікації з клієнтами. Основна мета збутової політики полягає у створенні ефективної системи, яка забезпечить продажі товарів або послуг компанії і задовольнить потреби клієнтів. </w:t>
      </w:r>
    </w:p>
    <w:p w:rsidR="00B238FA" w:rsidRDefault="00B379ED">
      <w:pPr>
        <w:spacing w:after="189" w:line="259" w:lineRule="auto"/>
        <w:ind w:left="566" w:right="0" w:firstLine="0"/>
      </w:pPr>
      <w:r>
        <w:t xml:space="preserve">Основні елементи збутової політики включають: </w:t>
      </w:r>
    </w:p>
    <w:p w:rsidR="00B238FA" w:rsidRDefault="00B379ED">
      <w:pPr>
        <w:numPr>
          <w:ilvl w:val="0"/>
          <w:numId w:val="24"/>
        </w:numPr>
        <w:ind w:right="0"/>
      </w:pPr>
      <w:r>
        <w:t xml:space="preserve">канали дистрибуції: вибір оптимальних каналів, через які товари або послуги будуть доставлені до клієнтів. Це можуть бути роздрібні магазини, оптовики, інтернет-магазини, агенти, дистриб'ютори тощо; </w:t>
      </w:r>
    </w:p>
    <w:p w:rsidR="00B238FA" w:rsidRDefault="00B379ED">
      <w:pPr>
        <w:numPr>
          <w:ilvl w:val="0"/>
          <w:numId w:val="24"/>
        </w:numPr>
        <w:ind w:right="0"/>
      </w:pPr>
      <w:r>
        <w:t xml:space="preserve">ціноутворення: визначення цін на товари або послуги компанії. Політика ціноутворення може бути спрямована на конкурентоспроможність, максимізацію прибутку, привернення нових клієнтів або утримання існуючих; </w:t>
      </w:r>
    </w:p>
    <w:p w:rsidR="00B238FA" w:rsidRDefault="00B379ED">
      <w:pPr>
        <w:numPr>
          <w:ilvl w:val="0"/>
          <w:numId w:val="24"/>
        </w:numPr>
        <w:ind w:right="0"/>
      </w:pPr>
      <w:r>
        <w:t xml:space="preserve">продажна промоція: рекламні акції, знижки, подарунки або інші методи стимулювання покупок. Продажна промоція допомагає залучити увагу клієнтів і стимулювати їх до придбання товару або послуги; </w:t>
      </w:r>
    </w:p>
    <w:p w:rsidR="00B238FA" w:rsidRDefault="00B379ED">
      <w:pPr>
        <w:numPr>
          <w:ilvl w:val="0"/>
          <w:numId w:val="24"/>
        </w:numPr>
        <w:ind w:right="0"/>
      </w:pPr>
      <w:r>
        <w:t xml:space="preserve">сервіс та післяпродажне обслуговування: забезпечення якісного обслуговування клієнтів, включаючи гарантійні зобов'язання, технічну підтримку, повернення товарів тощо. Гарний сервіс допомагає побудувати довгострокові відносини з клієнтами і зберегти їх лояльність; </w:t>
      </w:r>
    </w:p>
    <w:p w:rsidR="00B238FA" w:rsidRDefault="00B379ED">
      <w:pPr>
        <w:numPr>
          <w:ilvl w:val="0"/>
          <w:numId w:val="24"/>
        </w:numPr>
        <w:ind w:right="0"/>
      </w:pPr>
      <w:r>
        <w:lastRenderedPageBreak/>
        <w:t xml:space="preserve">управління відносинами з клієнтами (CRM): використання інформаційних технологій для збору та аналізу даних про клієнтів з метою встановлення та підтримки взаємовигідних відносин. </w:t>
      </w:r>
    </w:p>
    <w:p w:rsidR="00B238FA" w:rsidRDefault="00B379ED">
      <w:pPr>
        <w:spacing w:after="0"/>
        <w:ind w:left="-15" w:right="0"/>
      </w:pPr>
      <w:r>
        <w:t xml:space="preserve">Важливо розробити збалансовану збутову політику, яка враховуватиме потреби індивідуальних сегментів ринку, конкурентну ситуацію, особливості продукту або послуги, а також ресурси компанії. Це допоможе досягти успіху на ринку та збільшити задоволення клієнтів, що в свою чергу позитивно позначиться на доходах та репутації компанії. </w:t>
      </w:r>
    </w:p>
    <w:p w:rsidR="00B238FA" w:rsidRDefault="00B379ED">
      <w:pPr>
        <w:ind w:left="-15" w:right="0"/>
      </w:pPr>
      <w:r>
        <w:t xml:space="preserve">Збут, як один із показників маркетингу, може мати свої слабкі сторони, які можуть вплинути на результативність організації. Деякі з найпоширеніших слабкостей збуту включають наступне: </w:t>
      </w:r>
    </w:p>
    <w:p w:rsidR="00B238FA" w:rsidRDefault="00B379ED">
      <w:pPr>
        <w:numPr>
          <w:ilvl w:val="0"/>
          <w:numId w:val="25"/>
        </w:numPr>
        <w:ind w:right="0"/>
      </w:pPr>
      <w:r>
        <w:t xml:space="preserve">недостатня вибірковість каналів дистрибуції: Компанія може обмежувати себе використанням лише кількох каналів дистрибуції, що може обмежити її досягнення різних сегментів ринку або географічних областей. Недостатнє покриття ринку може призвести до втрати потенційних клієнтів; </w:t>
      </w:r>
    </w:p>
    <w:p w:rsidR="00B238FA" w:rsidRDefault="00B379ED">
      <w:pPr>
        <w:numPr>
          <w:ilvl w:val="0"/>
          <w:numId w:val="25"/>
        </w:numPr>
        <w:ind w:right="0"/>
      </w:pPr>
      <w:r>
        <w:t xml:space="preserve">проблеми з управлінням дистриб'юторами або роздрібними мережами: Управління великими мережами дистрибуції може бути складним завданням. Компанії можуть виникати проблеми з контролем над дистриб'юторами, недостатнім навчанням персоналу, відсутністю мотивації або виконанням угод. Це може призвести до незадовільної якості обслуговування клієнтів та негативного впливу на репутацію компанії; </w:t>
      </w:r>
    </w:p>
    <w:p w:rsidR="00B238FA" w:rsidRDefault="00B379ED">
      <w:pPr>
        <w:numPr>
          <w:ilvl w:val="0"/>
          <w:numId w:val="25"/>
        </w:numPr>
        <w:ind w:right="0"/>
      </w:pPr>
      <w:r>
        <w:t xml:space="preserve">неправильне ціноутворення: Ціноутворення може бути складною задачею, особливо якщо компанія не має чіткого розуміння цінової стратегії. Неправильно встановлені ціни можуть призвести до недооцінки або переоцінки продукту, що може вплинути на прибутковість компанії або конкурентоспроможність на ринку; </w:t>
      </w:r>
    </w:p>
    <w:p w:rsidR="00B238FA" w:rsidRDefault="00B379ED">
      <w:pPr>
        <w:numPr>
          <w:ilvl w:val="0"/>
          <w:numId w:val="25"/>
        </w:numPr>
        <w:ind w:right="0"/>
      </w:pPr>
      <w:r>
        <w:t xml:space="preserve">недостатня увага до післяпродажного обслуговування: Післяпродажне обслуговування важливо для задоволення потреб клієнтів і </w:t>
      </w:r>
      <w:r>
        <w:lastRenderedPageBreak/>
        <w:t xml:space="preserve">побудови довгострокових відносин з ними. Недостатня увага до післяпродажного обслуговування може призвести до незадоволення клієнтів, негативного відгуку або втрати лояльності; </w:t>
      </w:r>
    </w:p>
    <w:p w:rsidR="00B238FA" w:rsidRDefault="00B379ED">
      <w:pPr>
        <w:numPr>
          <w:ilvl w:val="0"/>
          <w:numId w:val="25"/>
        </w:numPr>
        <w:spacing w:after="0"/>
        <w:ind w:right="0"/>
      </w:pPr>
      <w:r>
        <w:t xml:space="preserve">відсутність адекватних систем відстеження результативності: Вимірювання та аналіз результатів збуту є важливим етапом в управлінні маркетинговими зусиллями. Відсутність системи відстеження та аналізу може перешкоджати визначенню ефективності заходів збуту та внесенню необхідних змін для поліпшення. </w:t>
      </w:r>
    </w:p>
    <w:p w:rsidR="00B238FA" w:rsidRDefault="00B379ED">
      <w:pPr>
        <w:spacing w:after="186" w:line="259" w:lineRule="auto"/>
        <w:ind w:left="566" w:right="0" w:firstLine="0"/>
        <w:jc w:val="left"/>
      </w:pPr>
      <w:r>
        <w:t xml:space="preserve"> </w:t>
      </w:r>
    </w:p>
    <w:p w:rsidR="00B238FA" w:rsidRDefault="00D81B94" w:rsidP="00D81B94">
      <w:pPr>
        <w:pStyle w:val="2"/>
        <w:ind w:left="290" w:right="288"/>
        <w:jc w:val="left"/>
      </w:pPr>
      <w:bookmarkStart w:id="8" w:name="_Toc129457"/>
      <w:r>
        <w:rPr>
          <w:lang w:val="uk-UA"/>
        </w:rPr>
        <w:t xml:space="preserve">   </w:t>
      </w:r>
      <w:r w:rsidR="00B379ED">
        <w:t xml:space="preserve">2.2 Визначення цілі та завдань дослідження </w:t>
      </w:r>
      <w:bookmarkEnd w:id="8"/>
    </w:p>
    <w:p w:rsidR="00B238FA" w:rsidRDefault="00B379ED">
      <w:pPr>
        <w:spacing w:after="131" w:line="259" w:lineRule="auto"/>
        <w:ind w:left="66" w:right="0" w:firstLine="0"/>
        <w:jc w:val="center"/>
      </w:pPr>
      <w:r>
        <w:t xml:space="preserve"> </w:t>
      </w:r>
    </w:p>
    <w:p w:rsidR="00B238FA" w:rsidRDefault="00B379ED">
      <w:pPr>
        <w:spacing w:after="4"/>
        <w:ind w:left="-15" w:right="0"/>
      </w:pPr>
      <w:r>
        <w:t xml:space="preserve">Ринок будівельних інструментів є дуже конкурентним, і для успішної компанії важливо зберігати і підвищувати свою конкурентоспроможність. Дослідження може допомогти ідентифікувати потенційні конкурентні переваги ТОВ </w:t>
      </w:r>
      <w:r w:rsidR="00DB6990">
        <w:t>«ДНІПРО-М»</w:t>
      </w:r>
      <w:r>
        <w:t xml:space="preserve"> і розробити ефективні стратегії стимулювання збуту, щоб виділитися на тлі конкурентів. </w:t>
      </w:r>
    </w:p>
    <w:p w:rsidR="00B238FA" w:rsidRDefault="00B379ED">
      <w:pPr>
        <w:spacing w:after="0"/>
        <w:ind w:left="-15" w:right="0"/>
      </w:pPr>
      <w:r>
        <w:t xml:space="preserve">Ідентифікація потреб і очікувань цільової аудиторії є ключовим елементом успішної стратегії стимулювання збуту. Дослідження може допомогти визначити, які вимоги та вподобання мають покупці будівельних інструментів, які функції чи особливості їм важливі. Ця інформація може бути використана для розробки продуктів, маркетингових повідомлень та стратегій продажу, що відповідають потребам споживачів. </w:t>
      </w:r>
    </w:p>
    <w:p w:rsidR="00B238FA" w:rsidRDefault="00B379ED">
      <w:pPr>
        <w:spacing w:after="0"/>
        <w:ind w:left="-15" w:right="0"/>
      </w:pPr>
      <w:r>
        <w:t xml:space="preserve">Ринок будівельних інструментів є висококонкурентним середовищем, і успішна компанія повинна зберігати й підвищувати свою конкурентоспроможність. Для досягнення цієї мети, проведення дослідження може виявити потенційні конкурентні переваги ТОВ </w:t>
      </w:r>
      <w:r w:rsidR="00DB6990">
        <w:t>«ДНІПРО-М»</w:t>
      </w:r>
      <w:r>
        <w:t xml:space="preserve"> і допомогти розробити ефективні стратегії стимулювання збуту, щоб виділитися на тлі конкурентів. </w:t>
      </w:r>
    </w:p>
    <w:p w:rsidR="00B238FA" w:rsidRDefault="00B379ED">
      <w:pPr>
        <w:ind w:left="-15" w:right="0"/>
      </w:pPr>
      <w:r>
        <w:lastRenderedPageBreak/>
        <w:t xml:space="preserve">Центральним аспектом успішної стратегії стимулювання збуту є ідентифікація потреб і очікувань цільової аудиторії. Дослідження може допомогти визначити, які вимоги та вподобання мають покупці будівельних інструментів, які функції та особливості є для них важливими. Зібрана інформація може бути використана для розробки продуктів, маркетингових повідомлень та стратегій продажу, які відповідають потребам та очікуванням споживачів. </w:t>
      </w:r>
    </w:p>
    <w:p w:rsidR="00B238FA" w:rsidRDefault="00B379ED">
      <w:pPr>
        <w:ind w:left="-15" w:right="0"/>
      </w:pPr>
      <w:r>
        <w:t xml:space="preserve">Також дослідження дозволяє ідентифікувати ефективні методи стимулювання збуту, які можуть сприяти зростанню обсягів продажу і покращенню фінансових показників компанії. Це можуть бути такі заходи, як рекламні акції, програми лояльності, знижки чи спеціальні пропозиції для клієнтів. </w:t>
      </w:r>
    </w:p>
    <w:p w:rsidR="00B238FA" w:rsidRDefault="00B379ED">
      <w:pPr>
        <w:spacing w:after="133" w:line="259" w:lineRule="auto"/>
        <w:ind w:left="566" w:right="0" w:firstLine="0"/>
      </w:pPr>
      <w:r>
        <w:t xml:space="preserve">Об’єктом дослідження є ринок будівельних інструментів України.  </w:t>
      </w:r>
    </w:p>
    <w:p w:rsidR="00B238FA" w:rsidRDefault="00B379ED">
      <w:pPr>
        <w:ind w:left="-15" w:right="0"/>
      </w:pPr>
      <w:r>
        <w:t xml:space="preserve">Суб’єктами дослідження є покупці, конкуренти та інші сторони, що впливають на збут продукції ТОВ «ДНІПРО-М».  </w:t>
      </w:r>
    </w:p>
    <w:p w:rsidR="00B238FA" w:rsidRDefault="00B379ED">
      <w:pPr>
        <w:ind w:left="-15" w:right="0"/>
      </w:pPr>
      <w:r>
        <w:t xml:space="preserve">Предметом дослідження є розробка стратегії ефективного стимулювання збуту.  </w:t>
      </w:r>
    </w:p>
    <w:p w:rsidR="00B238FA" w:rsidRDefault="00B379ED">
      <w:pPr>
        <w:spacing w:after="180" w:line="259" w:lineRule="auto"/>
        <w:ind w:left="566" w:right="0" w:firstLine="0"/>
      </w:pPr>
      <w:r>
        <w:t xml:space="preserve">Границі дослідження:  </w:t>
      </w:r>
    </w:p>
    <w:p w:rsidR="00B238FA" w:rsidRDefault="00B379ED">
      <w:pPr>
        <w:spacing w:after="185" w:line="259" w:lineRule="auto"/>
        <w:ind w:left="566" w:right="0" w:firstLine="0"/>
      </w:pPr>
      <w:r>
        <w:t xml:space="preserve">Запланований час проведення дослідження – 115 днів.  </w:t>
      </w:r>
    </w:p>
    <w:p w:rsidR="00B238FA" w:rsidRDefault="00B379ED">
      <w:pPr>
        <w:spacing w:after="184" w:line="259" w:lineRule="auto"/>
        <w:ind w:left="566" w:right="0" w:firstLine="0"/>
      </w:pPr>
      <w:r>
        <w:t xml:space="preserve">Територіальні межі дослідження – вільна територія України.  </w:t>
      </w:r>
    </w:p>
    <w:p w:rsidR="00B238FA" w:rsidRDefault="00B379ED">
      <w:pPr>
        <w:spacing w:after="131" w:line="259" w:lineRule="auto"/>
        <w:ind w:left="566" w:right="0" w:firstLine="0"/>
      </w:pPr>
      <w:r>
        <w:t xml:space="preserve">Продуктова лінія – ремонтно-будівельні інструменти.  </w:t>
      </w:r>
    </w:p>
    <w:p w:rsidR="00B238FA" w:rsidRDefault="00B379ED">
      <w:pPr>
        <w:ind w:left="-15" w:right="0"/>
      </w:pPr>
      <w:r>
        <w:t xml:space="preserve">Ціль маркетингового дослідження полягає в тому, щоб зрозуміти поточний стан системи стимулювання збуту, ідентифікувати можливі проблеми, виявити потенційні можливості для покращення та розробити рекомендації щодо вдосконалення цієї системи. Основні цілі дослідження включають: </w:t>
      </w:r>
    </w:p>
    <w:p w:rsidR="00B238FA" w:rsidRDefault="00B379ED">
      <w:pPr>
        <w:numPr>
          <w:ilvl w:val="0"/>
          <w:numId w:val="26"/>
        </w:numPr>
        <w:spacing w:after="189" w:line="259" w:lineRule="auto"/>
        <w:ind w:right="0" w:hanging="286"/>
      </w:pPr>
      <w:r>
        <w:t xml:space="preserve">Аналіз поточної системи стимулювання збуту;  </w:t>
      </w:r>
    </w:p>
    <w:p w:rsidR="00B238FA" w:rsidRDefault="00B379ED">
      <w:pPr>
        <w:numPr>
          <w:ilvl w:val="0"/>
          <w:numId w:val="26"/>
        </w:numPr>
        <w:spacing w:after="187" w:line="259" w:lineRule="auto"/>
        <w:ind w:right="0" w:hanging="286"/>
      </w:pPr>
      <w:r>
        <w:t xml:space="preserve">Розуміння потреб споживачів;  </w:t>
      </w:r>
    </w:p>
    <w:p w:rsidR="00B238FA" w:rsidRDefault="00B379ED">
      <w:pPr>
        <w:numPr>
          <w:ilvl w:val="0"/>
          <w:numId w:val="26"/>
        </w:numPr>
        <w:spacing w:after="188" w:line="259" w:lineRule="auto"/>
        <w:ind w:right="0" w:hanging="286"/>
      </w:pPr>
      <w:r>
        <w:t xml:space="preserve">Аналіз конкурентного середовища;  </w:t>
      </w:r>
    </w:p>
    <w:p w:rsidR="00B238FA" w:rsidRDefault="00B379ED">
      <w:pPr>
        <w:numPr>
          <w:ilvl w:val="0"/>
          <w:numId w:val="26"/>
        </w:numPr>
        <w:spacing w:after="131" w:line="259" w:lineRule="auto"/>
        <w:ind w:right="0" w:hanging="286"/>
      </w:pPr>
      <w:r>
        <w:lastRenderedPageBreak/>
        <w:t xml:space="preserve">Розробку рекомендації оптимальної системи збуту.  </w:t>
      </w:r>
    </w:p>
    <w:p w:rsidR="00B238FA" w:rsidRDefault="00B379ED">
      <w:pPr>
        <w:ind w:left="-15" w:right="0"/>
      </w:pPr>
      <w:r>
        <w:t xml:space="preserve">Для проведення дослідження, представленого за пошуковими питаннями з таблиці 2.2, план дослідження повинен містити:  </w:t>
      </w:r>
    </w:p>
    <w:p w:rsidR="00B238FA" w:rsidRDefault="00B379ED">
      <w:pPr>
        <w:numPr>
          <w:ilvl w:val="0"/>
          <w:numId w:val="27"/>
        </w:numPr>
        <w:ind w:right="0"/>
      </w:pPr>
      <w:r>
        <w:t xml:space="preserve">Кабінетні дослідження – це метод, що включає аналіз внутрішніх даних компанії, таких як звіти про продажі, аналітичні дані, статистику тощо. Ціллю використання кабінетних досліджень в конкретному випадку є оцінка ефективності поточної системи стимулювання збуту, виявлення сильних та слабких сторін системи стимулювання та з’ясувати причини недоліків та визначити можливості для поліпшення.  </w:t>
      </w:r>
    </w:p>
    <w:p w:rsidR="00B238FA" w:rsidRDefault="00B379ED">
      <w:pPr>
        <w:numPr>
          <w:ilvl w:val="0"/>
          <w:numId w:val="27"/>
        </w:numPr>
        <w:ind w:right="0"/>
      </w:pPr>
      <w:r>
        <w:t xml:space="preserve">Опитування – це метод, що включає створення опитувальників та проведення опитування серед різних зацікавлених сторін, включаючи співробітників, клієнтів та партнерів компанії. Цілями використання даного методу є збір зворотного зв’язку від співробітників, клієнтів та партнерів щодо поточної системи стимулювання збуту, виявлення проблемних пунктів та пропозиції щодо поліпшення системи стимулювання та оцінка задоволення та мотивації учасників щодо стимулювання збуту.  </w:t>
      </w:r>
    </w:p>
    <w:p w:rsidR="00B238FA" w:rsidRDefault="00B379ED">
      <w:pPr>
        <w:numPr>
          <w:ilvl w:val="0"/>
          <w:numId w:val="27"/>
        </w:numPr>
        <w:spacing w:after="139" w:line="259" w:lineRule="auto"/>
        <w:ind w:right="0"/>
      </w:pPr>
      <w:r>
        <w:t xml:space="preserve">Фокус-групи </w:t>
      </w:r>
      <w:r>
        <w:tab/>
        <w:t xml:space="preserve">– </w:t>
      </w:r>
      <w:r>
        <w:tab/>
        <w:t xml:space="preserve">це </w:t>
      </w:r>
      <w:r>
        <w:tab/>
        <w:t xml:space="preserve">метод, </w:t>
      </w:r>
      <w:r>
        <w:tab/>
        <w:t xml:space="preserve">що </w:t>
      </w:r>
      <w:r>
        <w:tab/>
        <w:t xml:space="preserve">включає </w:t>
      </w:r>
      <w:r>
        <w:tab/>
        <w:t xml:space="preserve">групові </w:t>
      </w:r>
      <w:r>
        <w:tab/>
        <w:t xml:space="preserve">дискусії </w:t>
      </w:r>
      <w:r>
        <w:tab/>
        <w:t xml:space="preserve">з </w:t>
      </w:r>
    </w:p>
    <w:p w:rsidR="00B238FA" w:rsidRDefault="00B379ED">
      <w:pPr>
        <w:spacing w:after="0"/>
        <w:ind w:left="-15" w:right="0" w:firstLine="0"/>
      </w:pPr>
      <w:r>
        <w:t xml:space="preserve">представниками цільової аудиторії, такими як співробітники відділу збуту, клієнти та інші зацікавлені сторони. Цілями проведення фокус-груп є детальне дослідження думки, переконання та ідеї учасників щодо поточної системи стимулювання збуту, виявлення факторів, які мотивують або обмежують співробітників, клієнтів та інших зацікавлених сторін та пропозиції для вдосконалення системи стимулювання, що враховуватимуть думки та потреби учасників.  </w:t>
      </w:r>
    </w:p>
    <w:p w:rsidR="00B238FA" w:rsidRDefault="00B379ED">
      <w:pPr>
        <w:spacing w:after="0"/>
        <w:ind w:left="-15" w:right="0"/>
      </w:pPr>
      <w:r>
        <w:t xml:space="preserve">Для подальшої роботи необхідно сформувати гіпотезу для перевірки при визначенні методів та засобів стимулювання збуту. Гіпотеза буде звучати наступним чином: «Використання подарунків та безкоштовних зразків та </w:t>
      </w:r>
      <w:r>
        <w:lastRenderedPageBreak/>
        <w:t xml:space="preserve">подарунків в магазинах ремонтно-будівельних інструментів ТОВ «ДНІПРО-М» призведе до збільшення обсягу продажів та покращення сприйняття бренду споживачами». Ця гіпотеза передбачає, що використання подарунків та безкоштовних зразків в магазинах ремонтно-будівельних інструментів франшизи буде мати певні позитивні наслідки на збут та сприйняття бренду компанією. Зокрема, вона стверджує, що надання безкоштовних зразків та подарунків клієнтам буде стимулювати їх до покупок, що приведе до збільшення обсягу продажів. </w:t>
      </w:r>
    </w:p>
    <w:p w:rsidR="00B238FA" w:rsidRDefault="00B379ED">
      <w:pPr>
        <w:spacing w:after="0"/>
        <w:ind w:left="-15" w:right="0"/>
      </w:pPr>
      <w:r>
        <w:t xml:space="preserve">В першу чергу, гіпотеза показує, що надання безкоштовних зразків та подарунків клієнтам може стимулювати їх до покупок. Це може бути ефективним методом залучення нових клієнтів та збереження існуючих, оскільки багато споживачів оцінюють можливість ознайомитися з продуктом перед його придбанням. Безкоштовні зразки та подарунки можуть створювати позитивний емоційний досвід у споживачів, що збільшує ймовірність, що вони стануть постійними клієнтами компанії. </w:t>
      </w:r>
    </w:p>
    <w:p w:rsidR="00B238FA" w:rsidRDefault="00B379ED">
      <w:pPr>
        <w:spacing w:after="0"/>
        <w:ind w:left="-15" w:right="0"/>
      </w:pPr>
      <w:r>
        <w:t xml:space="preserve">Крім того, гіпотеза вказує на можливість покращення сприйняття бренду споживачами. За допомогою подарунків та безкоштовних зразків, ТОВ «ДНІПРОМ» може створити позитивний імідж та сприяти побудові довгострокових взаємовигідних відносин з клієнтами. Споживачі, отримавши ці значущі додаткові переваги, можуть розповідати про це своїм знайомим, що відкриває можливість для мондо-устного маркетингу і підвищення свідомості про бренд.. </w:t>
      </w:r>
    </w:p>
    <w:p w:rsidR="00B238FA" w:rsidRDefault="00B379ED">
      <w:pPr>
        <w:ind w:left="-15" w:right="0"/>
      </w:pPr>
      <w:r>
        <w:t xml:space="preserve">Результати розробки пошукових питань по групам необхідної інформації представлені у таблиці 2.2.  </w:t>
      </w:r>
    </w:p>
    <w:p w:rsidR="00B238FA" w:rsidRDefault="00B379ED">
      <w:pPr>
        <w:spacing w:after="183" w:line="259" w:lineRule="auto"/>
        <w:ind w:left="566" w:right="0" w:firstLine="0"/>
        <w:jc w:val="left"/>
      </w:pPr>
      <w:r>
        <w:t xml:space="preserve"> </w:t>
      </w:r>
    </w:p>
    <w:p w:rsidR="00D81B94" w:rsidRDefault="00D81B94">
      <w:pPr>
        <w:spacing w:after="183" w:line="259" w:lineRule="auto"/>
        <w:ind w:left="566" w:right="0" w:firstLine="0"/>
        <w:jc w:val="left"/>
      </w:pPr>
    </w:p>
    <w:p w:rsidR="00D81B94" w:rsidRDefault="00D81B94">
      <w:pPr>
        <w:spacing w:after="183" w:line="259" w:lineRule="auto"/>
        <w:ind w:left="566" w:right="0" w:firstLine="0"/>
        <w:jc w:val="left"/>
      </w:pPr>
    </w:p>
    <w:p w:rsidR="00D81B94" w:rsidRDefault="00D81B94">
      <w:pPr>
        <w:spacing w:after="183" w:line="259" w:lineRule="auto"/>
        <w:ind w:left="566" w:right="0" w:firstLine="0"/>
        <w:jc w:val="left"/>
      </w:pPr>
    </w:p>
    <w:p w:rsidR="00B238FA" w:rsidRDefault="00B379ED">
      <w:pPr>
        <w:spacing w:after="0" w:line="259" w:lineRule="auto"/>
        <w:ind w:left="566" w:right="0" w:firstLine="0"/>
      </w:pPr>
      <w:r>
        <w:lastRenderedPageBreak/>
        <w:t xml:space="preserve">Таблиця 2.2 – Пошукові питання дослідження  </w:t>
      </w:r>
    </w:p>
    <w:tbl>
      <w:tblPr>
        <w:tblStyle w:val="TableGrid"/>
        <w:tblW w:w="9931" w:type="dxa"/>
        <w:tblInd w:w="5" w:type="dxa"/>
        <w:tblCellMar>
          <w:top w:w="7" w:type="dxa"/>
          <w:left w:w="106" w:type="dxa"/>
          <w:right w:w="48" w:type="dxa"/>
        </w:tblCellMar>
        <w:tblLook w:val="04A0" w:firstRow="1" w:lastRow="0" w:firstColumn="1" w:lastColumn="0" w:noHBand="0" w:noVBand="1"/>
      </w:tblPr>
      <w:tblGrid>
        <w:gridCol w:w="507"/>
        <w:gridCol w:w="2177"/>
        <w:gridCol w:w="7"/>
        <w:gridCol w:w="2927"/>
        <w:gridCol w:w="17"/>
        <w:gridCol w:w="2443"/>
        <w:gridCol w:w="1843"/>
        <w:gridCol w:w="10"/>
      </w:tblGrid>
      <w:tr w:rsidR="00B238FA" w:rsidTr="00D81B94">
        <w:trPr>
          <w:gridAfter w:val="1"/>
          <w:wAfter w:w="10" w:type="dxa"/>
          <w:trHeight w:val="1253"/>
        </w:trPr>
        <w:tc>
          <w:tcPr>
            <w:tcW w:w="507" w:type="dxa"/>
            <w:tcBorders>
              <w:top w:val="single" w:sz="4" w:space="0" w:color="000000"/>
              <w:left w:val="single" w:sz="4" w:space="0" w:color="000000"/>
              <w:bottom w:val="single" w:sz="4" w:space="0" w:color="000000"/>
              <w:right w:val="single" w:sz="4" w:space="0" w:color="000000"/>
            </w:tcBorders>
          </w:tcPr>
          <w:p w:rsidR="00B238FA" w:rsidRDefault="00B379ED">
            <w:pPr>
              <w:spacing w:after="152" w:line="259" w:lineRule="auto"/>
              <w:ind w:left="34" w:right="0" w:firstLine="0"/>
            </w:pPr>
            <w:r>
              <w:rPr>
                <w:sz w:val="24"/>
              </w:rPr>
              <w:t xml:space="preserve">№ </w:t>
            </w:r>
          </w:p>
          <w:p w:rsidR="00B238FA" w:rsidRDefault="00B379ED">
            <w:pPr>
              <w:spacing w:after="0" w:line="259" w:lineRule="auto"/>
              <w:ind w:left="2" w:right="0" w:firstLine="0"/>
              <w:jc w:val="left"/>
            </w:pPr>
            <w:r>
              <w:rPr>
                <w:sz w:val="24"/>
              </w:rPr>
              <w:t xml:space="preserve">з/п </w:t>
            </w:r>
          </w:p>
        </w:tc>
        <w:tc>
          <w:tcPr>
            <w:tcW w:w="2184"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Завдання дослідження </w:t>
            </w:r>
          </w:p>
        </w:tc>
        <w:tc>
          <w:tcPr>
            <w:tcW w:w="2944"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9" w:firstLine="0"/>
              <w:jc w:val="center"/>
            </w:pPr>
            <w:r>
              <w:rPr>
                <w:sz w:val="24"/>
              </w:rPr>
              <w:t xml:space="preserve">Пошукові питання </w:t>
            </w:r>
          </w:p>
        </w:tc>
        <w:tc>
          <w:tcPr>
            <w:tcW w:w="24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center"/>
            </w:pPr>
            <w:r>
              <w:rPr>
                <w:sz w:val="24"/>
              </w:rPr>
              <w:t xml:space="preserve">Метод отримання та джерело інформації </w:t>
            </w:r>
          </w:p>
        </w:tc>
        <w:tc>
          <w:tcPr>
            <w:tcW w:w="18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12"/>
              <w:jc w:val="center"/>
            </w:pPr>
            <w:r>
              <w:rPr>
                <w:sz w:val="24"/>
              </w:rPr>
              <w:t xml:space="preserve">Формат отриманої інформації </w:t>
            </w:r>
          </w:p>
        </w:tc>
      </w:tr>
      <w:tr w:rsidR="00B238FA" w:rsidTr="00D81B94">
        <w:trPr>
          <w:gridAfter w:val="1"/>
          <w:wAfter w:w="10" w:type="dxa"/>
          <w:trHeight w:val="286"/>
        </w:trPr>
        <w:tc>
          <w:tcPr>
            <w:tcW w:w="507"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 </w:t>
            </w:r>
          </w:p>
        </w:tc>
        <w:tc>
          <w:tcPr>
            <w:tcW w:w="2184"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jc w:val="center"/>
            </w:pPr>
            <w:r>
              <w:rPr>
                <w:sz w:val="24"/>
              </w:rPr>
              <w:t xml:space="preserve">2 </w:t>
            </w:r>
          </w:p>
        </w:tc>
        <w:tc>
          <w:tcPr>
            <w:tcW w:w="2944"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3 </w:t>
            </w:r>
          </w:p>
        </w:tc>
        <w:tc>
          <w:tcPr>
            <w:tcW w:w="24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1" w:firstLine="0"/>
              <w:jc w:val="center"/>
            </w:pPr>
            <w:r>
              <w:rPr>
                <w:sz w:val="24"/>
              </w:rPr>
              <w:t xml:space="preserve">4 </w:t>
            </w:r>
          </w:p>
        </w:tc>
        <w:tc>
          <w:tcPr>
            <w:tcW w:w="18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jc w:val="center"/>
            </w:pPr>
            <w:r>
              <w:rPr>
                <w:sz w:val="24"/>
              </w:rPr>
              <w:t xml:space="preserve">5 </w:t>
            </w:r>
          </w:p>
        </w:tc>
      </w:tr>
      <w:tr w:rsidR="00B238FA" w:rsidTr="00D81B94">
        <w:trPr>
          <w:gridAfter w:val="1"/>
          <w:wAfter w:w="10" w:type="dxa"/>
          <w:trHeight w:val="1666"/>
        </w:trPr>
        <w:tc>
          <w:tcPr>
            <w:tcW w:w="507" w:type="dxa"/>
            <w:vMerge w:val="restart"/>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  </w:t>
            </w:r>
          </w:p>
        </w:tc>
        <w:tc>
          <w:tcPr>
            <w:tcW w:w="2184" w:type="dxa"/>
            <w:gridSpan w:val="2"/>
            <w:vMerge w:val="restart"/>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Оцінити </w:t>
            </w:r>
            <w:r>
              <w:rPr>
                <w:sz w:val="24"/>
              </w:rPr>
              <w:tab/>
              <w:t xml:space="preserve">поточну систему стимулювання </w:t>
            </w:r>
          </w:p>
        </w:tc>
        <w:tc>
          <w:tcPr>
            <w:tcW w:w="2944" w:type="dxa"/>
            <w:gridSpan w:val="2"/>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360" w:right="64" w:hanging="360"/>
            </w:pPr>
            <w:r>
              <w:rPr>
                <w:sz w:val="24"/>
              </w:rPr>
              <w:t xml:space="preserve">1.1.Які види стимулів використовуються на даний момент </w:t>
            </w:r>
          </w:p>
        </w:tc>
        <w:tc>
          <w:tcPr>
            <w:tcW w:w="2443" w:type="dxa"/>
            <w:tcBorders>
              <w:top w:val="single" w:sz="4" w:space="0" w:color="000000"/>
              <w:left w:val="single" w:sz="4" w:space="0" w:color="000000"/>
              <w:bottom w:val="single" w:sz="4" w:space="0" w:color="000000"/>
              <w:right w:val="single" w:sz="4" w:space="0" w:color="000000"/>
            </w:tcBorders>
          </w:tcPr>
          <w:p w:rsidR="00B238FA" w:rsidRDefault="00B379ED">
            <w:pPr>
              <w:spacing w:after="115" w:line="259" w:lineRule="auto"/>
              <w:ind w:left="2" w:right="0" w:firstLine="0"/>
              <w:jc w:val="left"/>
            </w:pPr>
            <w:r>
              <w:rPr>
                <w:sz w:val="24"/>
              </w:rPr>
              <w:t xml:space="preserve">Кабінетні </w:t>
            </w:r>
          </w:p>
          <w:p w:rsidR="00B238FA" w:rsidRDefault="00B379ED">
            <w:pPr>
              <w:spacing w:after="0" w:line="259" w:lineRule="auto"/>
              <w:ind w:left="2" w:right="61" w:firstLine="0"/>
            </w:pPr>
            <w:r>
              <w:rPr>
                <w:sz w:val="24"/>
              </w:rPr>
              <w:t xml:space="preserve">дослідження (аналіз внутрішніх документів компанії) </w:t>
            </w:r>
          </w:p>
        </w:tc>
        <w:tc>
          <w:tcPr>
            <w:tcW w:w="18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Звіти, договори </w:t>
            </w:r>
          </w:p>
        </w:tc>
      </w:tr>
      <w:tr w:rsidR="00B238FA" w:rsidTr="00D81B94">
        <w:trPr>
          <w:gridAfter w:val="1"/>
          <w:wAfter w:w="10" w:type="dxa"/>
          <w:trHeight w:val="1666"/>
        </w:trPr>
        <w:tc>
          <w:tcPr>
            <w:tcW w:w="0" w:type="auto"/>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0" w:type="auto"/>
            <w:gridSpan w:val="2"/>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2944" w:type="dxa"/>
            <w:gridSpan w:val="2"/>
            <w:tcBorders>
              <w:top w:val="single" w:sz="4" w:space="0" w:color="000000"/>
              <w:left w:val="single" w:sz="4" w:space="0" w:color="000000"/>
              <w:bottom w:val="single" w:sz="4" w:space="0" w:color="000000"/>
              <w:right w:val="single" w:sz="4" w:space="0" w:color="000000"/>
            </w:tcBorders>
          </w:tcPr>
          <w:p w:rsidR="00B238FA" w:rsidRDefault="00B379ED">
            <w:pPr>
              <w:tabs>
                <w:tab w:val="right" w:pos="2792"/>
              </w:tabs>
              <w:spacing w:after="121" w:line="259" w:lineRule="auto"/>
              <w:ind w:right="0" w:firstLine="0"/>
              <w:jc w:val="left"/>
            </w:pPr>
            <w:r>
              <w:rPr>
                <w:sz w:val="24"/>
              </w:rPr>
              <w:t xml:space="preserve">1.2.Чи </w:t>
            </w:r>
            <w:r>
              <w:rPr>
                <w:sz w:val="24"/>
              </w:rPr>
              <w:tab/>
              <w:t xml:space="preserve">задоволені </w:t>
            </w:r>
          </w:p>
          <w:p w:rsidR="00B238FA" w:rsidRDefault="00B379ED">
            <w:pPr>
              <w:spacing w:after="0" w:line="259" w:lineRule="auto"/>
              <w:ind w:left="360" w:right="0" w:firstLine="0"/>
              <w:jc w:val="left"/>
            </w:pPr>
            <w:r>
              <w:rPr>
                <w:sz w:val="24"/>
              </w:rPr>
              <w:t xml:space="preserve">працівники поточною системою стимулювання?  </w:t>
            </w:r>
          </w:p>
        </w:tc>
        <w:tc>
          <w:tcPr>
            <w:tcW w:w="24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61" w:firstLine="0"/>
            </w:pPr>
            <w:r>
              <w:rPr>
                <w:sz w:val="24"/>
              </w:rPr>
              <w:t xml:space="preserve">Опитування працівників компанії за допомогою анкет  </w:t>
            </w:r>
          </w:p>
        </w:tc>
        <w:tc>
          <w:tcPr>
            <w:tcW w:w="18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Результати анкетування </w:t>
            </w:r>
          </w:p>
        </w:tc>
      </w:tr>
      <w:tr w:rsidR="00B238FA" w:rsidTr="00D81B94">
        <w:trPr>
          <w:gridAfter w:val="1"/>
          <w:wAfter w:w="10" w:type="dxa"/>
          <w:trHeight w:val="1668"/>
        </w:trPr>
        <w:tc>
          <w:tcPr>
            <w:tcW w:w="0" w:type="auto"/>
            <w:vMerge/>
            <w:tcBorders>
              <w:top w:val="nil"/>
              <w:left w:val="single" w:sz="4" w:space="0" w:color="000000"/>
              <w:bottom w:val="single" w:sz="4" w:space="0" w:color="000000"/>
              <w:right w:val="single" w:sz="4" w:space="0" w:color="000000"/>
            </w:tcBorders>
          </w:tcPr>
          <w:p w:rsidR="00B238FA" w:rsidRDefault="00B238FA">
            <w:pPr>
              <w:spacing w:after="160" w:line="259" w:lineRule="auto"/>
              <w:ind w:right="0" w:firstLine="0"/>
              <w:jc w:val="left"/>
            </w:pPr>
          </w:p>
        </w:tc>
        <w:tc>
          <w:tcPr>
            <w:tcW w:w="0" w:type="auto"/>
            <w:gridSpan w:val="2"/>
            <w:vMerge/>
            <w:tcBorders>
              <w:top w:val="nil"/>
              <w:left w:val="single" w:sz="4" w:space="0" w:color="000000"/>
              <w:bottom w:val="single" w:sz="4" w:space="0" w:color="000000"/>
              <w:right w:val="single" w:sz="4" w:space="0" w:color="000000"/>
            </w:tcBorders>
          </w:tcPr>
          <w:p w:rsidR="00B238FA" w:rsidRDefault="00B238FA">
            <w:pPr>
              <w:spacing w:after="160" w:line="259" w:lineRule="auto"/>
              <w:ind w:right="0" w:firstLine="0"/>
              <w:jc w:val="left"/>
            </w:pPr>
          </w:p>
        </w:tc>
        <w:tc>
          <w:tcPr>
            <w:tcW w:w="2944" w:type="dxa"/>
            <w:gridSpan w:val="2"/>
            <w:tcBorders>
              <w:top w:val="single" w:sz="4" w:space="0" w:color="000000"/>
              <w:left w:val="single" w:sz="4" w:space="0" w:color="000000"/>
              <w:bottom w:val="single" w:sz="4" w:space="0" w:color="000000"/>
              <w:right w:val="single" w:sz="4" w:space="0" w:color="000000"/>
            </w:tcBorders>
          </w:tcPr>
          <w:p w:rsidR="00B238FA" w:rsidRDefault="00B379ED">
            <w:pPr>
              <w:tabs>
                <w:tab w:val="right" w:pos="2792"/>
              </w:tabs>
              <w:spacing w:after="119" w:line="259" w:lineRule="auto"/>
              <w:ind w:right="0" w:firstLine="0"/>
              <w:jc w:val="left"/>
            </w:pPr>
            <w:r>
              <w:rPr>
                <w:sz w:val="24"/>
              </w:rPr>
              <w:t xml:space="preserve">1.3.Які </w:t>
            </w:r>
            <w:r>
              <w:rPr>
                <w:sz w:val="24"/>
              </w:rPr>
              <w:tab/>
              <w:t xml:space="preserve">проблеми </w:t>
            </w:r>
          </w:p>
          <w:p w:rsidR="00B238FA" w:rsidRDefault="00B379ED">
            <w:pPr>
              <w:spacing w:after="0" w:line="259" w:lineRule="auto"/>
              <w:ind w:left="360" w:right="62" w:firstLine="0"/>
            </w:pPr>
            <w:r>
              <w:rPr>
                <w:sz w:val="24"/>
              </w:rPr>
              <w:t xml:space="preserve">виникають у поточній системі стимулювання збуту?  </w:t>
            </w:r>
          </w:p>
        </w:tc>
        <w:tc>
          <w:tcPr>
            <w:tcW w:w="2443" w:type="dxa"/>
            <w:tcBorders>
              <w:top w:val="single" w:sz="4" w:space="0" w:color="000000"/>
              <w:left w:val="single" w:sz="4" w:space="0" w:color="000000"/>
              <w:bottom w:val="single" w:sz="4" w:space="0" w:color="000000"/>
              <w:right w:val="single" w:sz="4" w:space="0" w:color="000000"/>
            </w:tcBorders>
          </w:tcPr>
          <w:p w:rsidR="00B238FA" w:rsidRDefault="00B379ED">
            <w:pPr>
              <w:tabs>
                <w:tab w:val="right" w:pos="2288"/>
              </w:tabs>
              <w:spacing w:after="119" w:line="259" w:lineRule="auto"/>
              <w:ind w:right="0" w:firstLine="0"/>
              <w:jc w:val="left"/>
            </w:pPr>
            <w:r>
              <w:rPr>
                <w:sz w:val="24"/>
              </w:rPr>
              <w:t xml:space="preserve">Фокус-групи </w:t>
            </w:r>
            <w:r>
              <w:rPr>
                <w:sz w:val="24"/>
              </w:rPr>
              <w:tab/>
              <w:t xml:space="preserve">з </w:t>
            </w:r>
          </w:p>
          <w:p w:rsidR="00B238FA" w:rsidRDefault="00B379ED">
            <w:pPr>
              <w:spacing w:after="0" w:line="259" w:lineRule="auto"/>
              <w:ind w:left="2" w:right="0" w:firstLine="0"/>
              <w:jc w:val="left"/>
            </w:pPr>
            <w:r>
              <w:rPr>
                <w:sz w:val="24"/>
              </w:rPr>
              <w:t xml:space="preserve">працівниками компанії  </w:t>
            </w:r>
          </w:p>
        </w:tc>
        <w:tc>
          <w:tcPr>
            <w:tcW w:w="1843"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27" w:firstLine="0"/>
              <w:jc w:val="left"/>
            </w:pPr>
            <w:r>
              <w:rPr>
                <w:sz w:val="24"/>
              </w:rPr>
              <w:t xml:space="preserve">Звіти з фокусгруп, протоколи зустрічей </w:t>
            </w:r>
          </w:p>
        </w:tc>
      </w:tr>
      <w:tr w:rsidR="00D81B94" w:rsidTr="003C4A3C">
        <w:tblPrEx>
          <w:tblCellMar>
            <w:left w:w="72" w:type="dxa"/>
            <w:right w:w="0" w:type="dxa"/>
          </w:tblCellMar>
        </w:tblPrEx>
        <w:trPr>
          <w:trHeight w:val="1253"/>
        </w:trPr>
        <w:tc>
          <w:tcPr>
            <w:tcW w:w="507" w:type="dxa"/>
            <w:tcBorders>
              <w:top w:val="single" w:sz="4" w:space="0" w:color="000000"/>
              <w:left w:val="single" w:sz="4" w:space="0" w:color="000000"/>
              <w:bottom w:val="single" w:sz="4" w:space="0" w:color="000000"/>
              <w:right w:val="single" w:sz="4" w:space="0" w:color="000000"/>
            </w:tcBorders>
          </w:tcPr>
          <w:p w:rsidR="00D81B94" w:rsidRDefault="00D81B94" w:rsidP="001B7C8B">
            <w:pPr>
              <w:spacing w:after="0" w:line="259" w:lineRule="auto"/>
              <w:ind w:left="36" w:right="0" w:firstLine="0"/>
              <w:jc w:val="left"/>
            </w:pPr>
            <w:r>
              <w:rPr>
                <w:sz w:val="24"/>
              </w:rPr>
              <w:t xml:space="preserve"> </w:t>
            </w:r>
          </w:p>
        </w:tc>
        <w:tc>
          <w:tcPr>
            <w:tcW w:w="2177" w:type="dxa"/>
            <w:tcBorders>
              <w:top w:val="single" w:sz="4" w:space="0" w:color="000000"/>
              <w:left w:val="single" w:sz="4" w:space="0" w:color="000000"/>
              <w:bottom w:val="single" w:sz="4" w:space="0" w:color="000000"/>
              <w:right w:val="single" w:sz="4" w:space="0" w:color="000000"/>
            </w:tcBorders>
          </w:tcPr>
          <w:p w:rsidR="00D81B94" w:rsidRDefault="00D81B94" w:rsidP="001B7C8B">
            <w:pPr>
              <w:spacing w:after="0" w:line="259" w:lineRule="auto"/>
              <w:ind w:left="36" w:right="0" w:firstLine="0"/>
              <w:jc w:val="left"/>
            </w:pPr>
            <w:r>
              <w:rPr>
                <w:sz w:val="24"/>
              </w:rPr>
              <w:t xml:space="preserve"> </w:t>
            </w:r>
          </w:p>
        </w:tc>
        <w:tc>
          <w:tcPr>
            <w:tcW w:w="2934" w:type="dxa"/>
            <w:gridSpan w:val="2"/>
            <w:tcBorders>
              <w:top w:val="single" w:sz="4" w:space="0" w:color="000000"/>
              <w:left w:val="single" w:sz="4" w:space="0" w:color="000000"/>
              <w:bottom w:val="single" w:sz="4" w:space="0" w:color="000000"/>
              <w:right w:val="single" w:sz="6" w:space="0" w:color="000000"/>
            </w:tcBorders>
          </w:tcPr>
          <w:p w:rsidR="00D81B94" w:rsidRDefault="00D81B94" w:rsidP="001B7C8B">
            <w:pPr>
              <w:spacing w:after="144" w:line="259" w:lineRule="auto"/>
              <w:ind w:left="34" w:right="0" w:firstLine="0"/>
              <w:jc w:val="left"/>
            </w:pPr>
            <w:r>
              <w:rPr>
                <w:sz w:val="24"/>
              </w:rPr>
              <w:t xml:space="preserve">1.4.Чи задоволені клієнти </w:t>
            </w:r>
          </w:p>
          <w:p w:rsidR="00D81B94" w:rsidRDefault="00D81B94" w:rsidP="001B7C8B">
            <w:pPr>
              <w:spacing w:after="0" w:line="259" w:lineRule="auto"/>
              <w:ind w:left="394" w:right="0" w:firstLine="0"/>
              <w:jc w:val="left"/>
            </w:pPr>
            <w:r>
              <w:rPr>
                <w:sz w:val="24"/>
              </w:rPr>
              <w:t xml:space="preserve">системою </w:t>
            </w:r>
            <w:r>
              <w:rPr>
                <w:sz w:val="24"/>
              </w:rPr>
              <w:tab/>
              <w:t xml:space="preserve">збуту </w:t>
            </w:r>
            <w:r>
              <w:rPr>
                <w:sz w:val="24"/>
              </w:rPr>
              <w:tab/>
              <w:t xml:space="preserve">на підприємстві? </w:t>
            </w:r>
          </w:p>
        </w:tc>
        <w:tc>
          <w:tcPr>
            <w:tcW w:w="2460" w:type="dxa"/>
            <w:gridSpan w:val="2"/>
            <w:tcBorders>
              <w:top w:val="single" w:sz="4" w:space="0" w:color="000000"/>
              <w:left w:val="single" w:sz="6" w:space="0" w:color="000000"/>
              <w:bottom w:val="single" w:sz="4" w:space="0" w:color="000000"/>
              <w:right w:val="single" w:sz="7" w:space="0" w:color="000000"/>
            </w:tcBorders>
          </w:tcPr>
          <w:p w:rsidR="00D81B94" w:rsidRDefault="00D81B94" w:rsidP="001B7C8B">
            <w:pPr>
              <w:spacing w:after="0" w:line="259" w:lineRule="auto"/>
              <w:ind w:left="38" w:right="0" w:firstLine="0"/>
              <w:jc w:val="left"/>
            </w:pPr>
            <w:r>
              <w:rPr>
                <w:sz w:val="24"/>
              </w:rPr>
              <w:t xml:space="preserve">Опитування споживачів  </w:t>
            </w:r>
          </w:p>
        </w:tc>
        <w:tc>
          <w:tcPr>
            <w:tcW w:w="1853" w:type="dxa"/>
            <w:gridSpan w:val="2"/>
            <w:tcBorders>
              <w:top w:val="single" w:sz="4" w:space="0" w:color="000000"/>
              <w:left w:val="single" w:sz="7" w:space="0" w:color="000000"/>
              <w:bottom w:val="single" w:sz="4" w:space="0" w:color="000000"/>
              <w:right w:val="single" w:sz="4" w:space="0" w:color="000000"/>
            </w:tcBorders>
          </w:tcPr>
          <w:p w:rsidR="00D81B94" w:rsidRDefault="00D81B94" w:rsidP="001B7C8B">
            <w:pPr>
              <w:spacing w:after="0" w:line="259" w:lineRule="auto"/>
              <w:ind w:left="37" w:right="0" w:firstLine="0"/>
              <w:jc w:val="left"/>
            </w:pPr>
            <w:r>
              <w:rPr>
                <w:sz w:val="24"/>
              </w:rPr>
              <w:t xml:space="preserve">Результати анкетування </w:t>
            </w:r>
          </w:p>
        </w:tc>
      </w:tr>
      <w:tr w:rsidR="00D81B94" w:rsidTr="003C4A3C">
        <w:tblPrEx>
          <w:tblCellMar>
            <w:left w:w="72" w:type="dxa"/>
            <w:right w:w="0" w:type="dxa"/>
          </w:tblCellMar>
        </w:tblPrEx>
        <w:trPr>
          <w:trHeight w:val="2079"/>
        </w:trPr>
        <w:tc>
          <w:tcPr>
            <w:tcW w:w="507" w:type="dxa"/>
            <w:vMerge w:val="restart"/>
            <w:tcBorders>
              <w:top w:val="single" w:sz="4" w:space="0" w:color="000000"/>
              <w:left w:val="single" w:sz="4" w:space="0" w:color="000000"/>
              <w:bottom w:val="single" w:sz="4" w:space="0" w:color="auto"/>
              <w:right w:val="single" w:sz="4" w:space="0" w:color="000000"/>
            </w:tcBorders>
          </w:tcPr>
          <w:p w:rsidR="00D81B94" w:rsidRDefault="00D81B94" w:rsidP="001B7C8B">
            <w:pPr>
              <w:spacing w:after="0" w:line="259" w:lineRule="auto"/>
              <w:ind w:left="36" w:right="0" w:firstLine="0"/>
              <w:jc w:val="left"/>
            </w:pPr>
            <w:r>
              <w:rPr>
                <w:sz w:val="24"/>
              </w:rPr>
              <w:t>2.</w:t>
            </w:r>
            <w:r>
              <w:rPr>
                <w:rFonts w:ascii="Arial" w:eastAsia="Arial" w:hAnsi="Arial" w:cs="Arial"/>
                <w:sz w:val="24"/>
              </w:rPr>
              <w:t xml:space="preserve"> </w:t>
            </w:r>
            <w:r>
              <w:rPr>
                <w:sz w:val="24"/>
              </w:rPr>
              <w:t xml:space="preserve"> </w:t>
            </w:r>
          </w:p>
        </w:tc>
        <w:tc>
          <w:tcPr>
            <w:tcW w:w="2177" w:type="dxa"/>
            <w:vMerge w:val="restart"/>
            <w:tcBorders>
              <w:top w:val="single" w:sz="4" w:space="0" w:color="000000"/>
              <w:left w:val="single" w:sz="4" w:space="0" w:color="000000"/>
              <w:bottom w:val="single" w:sz="4" w:space="0" w:color="auto"/>
              <w:right w:val="single" w:sz="4" w:space="0" w:color="000000"/>
            </w:tcBorders>
          </w:tcPr>
          <w:p w:rsidR="00D81B94" w:rsidRDefault="00D81B94" w:rsidP="001B7C8B">
            <w:pPr>
              <w:spacing w:line="356" w:lineRule="auto"/>
              <w:ind w:left="36" w:right="82" w:firstLine="0"/>
              <w:jc w:val="left"/>
            </w:pPr>
            <w:r>
              <w:rPr>
                <w:sz w:val="24"/>
              </w:rPr>
              <w:t xml:space="preserve">Визначити потреби </w:t>
            </w:r>
          </w:p>
          <w:p w:rsidR="00D81B94" w:rsidRDefault="00D81B94" w:rsidP="001B7C8B">
            <w:pPr>
              <w:tabs>
                <w:tab w:val="center" w:pos="1946"/>
              </w:tabs>
              <w:spacing w:after="164" w:line="259" w:lineRule="auto"/>
              <w:ind w:right="0" w:firstLine="0"/>
              <w:jc w:val="left"/>
            </w:pPr>
            <w:r>
              <w:rPr>
                <w:sz w:val="24"/>
              </w:rPr>
              <w:t xml:space="preserve">споживачів </w:t>
            </w:r>
            <w:r>
              <w:rPr>
                <w:sz w:val="24"/>
              </w:rPr>
              <w:tab/>
              <w:t xml:space="preserve">у </w:t>
            </w:r>
          </w:p>
          <w:p w:rsidR="00D81B94" w:rsidRDefault="00D81B94" w:rsidP="001B7C8B">
            <w:pPr>
              <w:spacing w:after="0" w:line="259" w:lineRule="auto"/>
              <w:ind w:left="36" w:right="0" w:firstLine="0"/>
              <w:jc w:val="left"/>
            </w:pPr>
            <w:r>
              <w:rPr>
                <w:sz w:val="24"/>
              </w:rPr>
              <w:t xml:space="preserve">стимулах </w:t>
            </w:r>
          </w:p>
        </w:tc>
        <w:tc>
          <w:tcPr>
            <w:tcW w:w="2934" w:type="dxa"/>
            <w:gridSpan w:val="2"/>
            <w:tcBorders>
              <w:top w:val="single" w:sz="4" w:space="0" w:color="000000"/>
              <w:left w:val="single" w:sz="4" w:space="0" w:color="000000"/>
              <w:bottom w:val="single" w:sz="4" w:space="0" w:color="000000"/>
              <w:right w:val="single" w:sz="6" w:space="0" w:color="000000"/>
            </w:tcBorders>
          </w:tcPr>
          <w:p w:rsidR="00D81B94" w:rsidRDefault="00D81B94" w:rsidP="001B7C8B">
            <w:pPr>
              <w:spacing w:after="42" w:line="365" w:lineRule="auto"/>
              <w:ind w:left="90" w:right="107" w:hanging="90"/>
              <w:jc w:val="right"/>
            </w:pPr>
            <w:r>
              <w:rPr>
                <w:sz w:val="24"/>
              </w:rPr>
              <w:t xml:space="preserve">2.1. Які стимули більше заохочуватимуть споживачів до купівлі продукції </w:t>
            </w:r>
            <w:r>
              <w:rPr>
                <w:sz w:val="24"/>
              </w:rPr>
              <w:tab/>
              <w:t xml:space="preserve">ТОВ </w:t>
            </w:r>
          </w:p>
          <w:p w:rsidR="00D81B94" w:rsidRDefault="00D81B94" w:rsidP="001B7C8B">
            <w:pPr>
              <w:spacing w:after="0" w:line="259" w:lineRule="auto"/>
              <w:ind w:left="394" w:right="0" w:firstLine="0"/>
              <w:jc w:val="left"/>
            </w:pPr>
            <w:r>
              <w:rPr>
                <w:sz w:val="24"/>
              </w:rPr>
              <w:t xml:space="preserve">«ДНІПРО-М»? </w:t>
            </w:r>
          </w:p>
        </w:tc>
        <w:tc>
          <w:tcPr>
            <w:tcW w:w="2460" w:type="dxa"/>
            <w:gridSpan w:val="2"/>
            <w:tcBorders>
              <w:top w:val="single" w:sz="4" w:space="0" w:color="000000"/>
              <w:left w:val="single" w:sz="6" w:space="0" w:color="000000"/>
              <w:bottom w:val="single" w:sz="4" w:space="0" w:color="000000"/>
              <w:right w:val="single" w:sz="7" w:space="0" w:color="000000"/>
            </w:tcBorders>
          </w:tcPr>
          <w:p w:rsidR="00D81B94" w:rsidRDefault="00D81B94" w:rsidP="001B7C8B">
            <w:pPr>
              <w:spacing w:after="142" w:line="259" w:lineRule="auto"/>
              <w:ind w:left="38" w:right="0" w:firstLine="0"/>
              <w:jc w:val="left"/>
            </w:pPr>
            <w:r>
              <w:rPr>
                <w:sz w:val="24"/>
              </w:rPr>
              <w:t xml:space="preserve">Фокус-групи, </w:t>
            </w:r>
          </w:p>
          <w:p w:rsidR="00D81B94" w:rsidRDefault="00D81B94" w:rsidP="001B7C8B">
            <w:pPr>
              <w:tabs>
                <w:tab w:val="center" w:pos="2183"/>
              </w:tabs>
              <w:spacing w:after="167" w:line="259" w:lineRule="auto"/>
              <w:ind w:right="0" w:firstLine="0"/>
              <w:jc w:val="left"/>
            </w:pPr>
            <w:r>
              <w:rPr>
                <w:sz w:val="24"/>
              </w:rPr>
              <w:t xml:space="preserve">інтерв’ю </w:t>
            </w:r>
            <w:r>
              <w:rPr>
                <w:sz w:val="24"/>
              </w:rPr>
              <w:tab/>
              <w:t xml:space="preserve">зі </w:t>
            </w:r>
          </w:p>
          <w:p w:rsidR="00D81B94" w:rsidRDefault="00D81B94" w:rsidP="001B7C8B">
            <w:pPr>
              <w:spacing w:after="0" w:line="259" w:lineRule="auto"/>
              <w:ind w:left="38" w:right="0" w:firstLine="0"/>
              <w:jc w:val="left"/>
            </w:pPr>
            <w:r>
              <w:rPr>
                <w:sz w:val="24"/>
              </w:rPr>
              <w:t xml:space="preserve">споживачами </w:t>
            </w:r>
          </w:p>
        </w:tc>
        <w:tc>
          <w:tcPr>
            <w:tcW w:w="1853" w:type="dxa"/>
            <w:gridSpan w:val="2"/>
            <w:tcBorders>
              <w:top w:val="single" w:sz="4" w:space="0" w:color="000000"/>
              <w:left w:val="single" w:sz="7" w:space="0" w:color="000000"/>
              <w:bottom w:val="single" w:sz="4" w:space="0" w:color="000000"/>
              <w:right w:val="single" w:sz="4" w:space="0" w:color="000000"/>
            </w:tcBorders>
          </w:tcPr>
          <w:p w:rsidR="00D81B94" w:rsidRDefault="00D81B94" w:rsidP="001B7C8B">
            <w:pPr>
              <w:spacing w:after="0" w:line="259" w:lineRule="auto"/>
              <w:ind w:left="37" w:right="0" w:firstLine="0"/>
              <w:jc w:val="left"/>
            </w:pPr>
            <w:r>
              <w:rPr>
                <w:sz w:val="24"/>
              </w:rPr>
              <w:t xml:space="preserve">Звіти, </w:t>
            </w:r>
            <w:r>
              <w:rPr>
                <w:sz w:val="24"/>
              </w:rPr>
              <w:tab/>
              <w:t xml:space="preserve">записи фокус-груп, інтерв’ю </w:t>
            </w:r>
          </w:p>
        </w:tc>
      </w:tr>
      <w:tr w:rsidR="00D81B94" w:rsidTr="003C4A3C">
        <w:tblPrEx>
          <w:tblCellMar>
            <w:left w:w="72" w:type="dxa"/>
            <w:right w:w="0" w:type="dxa"/>
          </w:tblCellMar>
        </w:tblPrEx>
        <w:trPr>
          <w:trHeight w:val="2494"/>
        </w:trPr>
        <w:tc>
          <w:tcPr>
            <w:tcW w:w="0" w:type="auto"/>
            <w:vMerge/>
            <w:tcBorders>
              <w:top w:val="single" w:sz="4" w:space="0" w:color="auto"/>
              <w:left w:val="single" w:sz="4" w:space="0" w:color="000000"/>
              <w:bottom w:val="single" w:sz="4" w:space="0" w:color="auto"/>
              <w:right w:val="single" w:sz="4" w:space="0" w:color="000000"/>
            </w:tcBorders>
          </w:tcPr>
          <w:p w:rsidR="00D81B94" w:rsidRDefault="00D81B94" w:rsidP="001B7C8B">
            <w:pPr>
              <w:spacing w:after="160" w:line="259" w:lineRule="auto"/>
              <w:ind w:right="0" w:firstLine="0"/>
              <w:jc w:val="left"/>
            </w:pPr>
          </w:p>
        </w:tc>
        <w:tc>
          <w:tcPr>
            <w:tcW w:w="0" w:type="auto"/>
            <w:vMerge/>
            <w:tcBorders>
              <w:top w:val="single" w:sz="4" w:space="0" w:color="auto"/>
              <w:left w:val="single" w:sz="4" w:space="0" w:color="000000"/>
              <w:bottom w:val="single" w:sz="4" w:space="0" w:color="auto"/>
              <w:right w:val="single" w:sz="4" w:space="0" w:color="000000"/>
            </w:tcBorders>
          </w:tcPr>
          <w:p w:rsidR="00D81B94" w:rsidRDefault="00D81B94" w:rsidP="001B7C8B">
            <w:pPr>
              <w:spacing w:after="160" w:line="259" w:lineRule="auto"/>
              <w:ind w:right="0" w:firstLine="0"/>
              <w:jc w:val="left"/>
            </w:pPr>
          </w:p>
        </w:tc>
        <w:tc>
          <w:tcPr>
            <w:tcW w:w="2934" w:type="dxa"/>
            <w:gridSpan w:val="2"/>
            <w:tcBorders>
              <w:top w:val="single" w:sz="4" w:space="0" w:color="000000"/>
              <w:left w:val="single" w:sz="4" w:space="0" w:color="000000"/>
              <w:bottom w:val="single" w:sz="4" w:space="0" w:color="auto"/>
              <w:right w:val="single" w:sz="6" w:space="0" w:color="000000"/>
            </w:tcBorders>
          </w:tcPr>
          <w:p w:rsidR="00D81B94" w:rsidRDefault="00D81B94" w:rsidP="001B7C8B">
            <w:pPr>
              <w:tabs>
                <w:tab w:val="center" w:pos="2339"/>
              </w:tabs>
              <w:spacing w:after="121" w:line="259" w:lineRule="auto"/>
              <w:ind w:right="0" w:firstLine="0"/>
              <w:jc w:val="left"/>
            </w:pPr>
            <w:r>
              <w:rPr>
                <w:sz w:val="24"/>
              </w:rPr>
              <w:t xml:space="preserve">2.2.Які </w:t>
            </w:r>
            <w:r>
              <w:rPr>
                <w:sz w:val="24"/>
              </w:rPr>
              <w:tab/>
              <w:t xml:space="preserve">фактори </w:t>
            </w:r>
          </w:p>
          <w:p w:rsidR="00D81B94" w:rsidRDefault="00D81B94" w:rsidP="001B7C8B">
            <w:pPr>
              <w:spacing w:after="0" w:line="259" w:lineRule="auto"/>
              <w:ind w:left="394" w:right="105" w:firstLine="0"/>
            </w:pPr>
            <w:r>
              <w:rPr>
                <w:sz w:val="24"/>
              </w:rPr>
              <w:t xml:space="preserve">впливають на рішення споживачів про вибір певного бренду будівельних інструментів? </w:t>
            </w:r>
          </w:p>
        </w:tc>
        <w:tc>
          <w:tcPr>
            <w:tcW w:w="2460" w:type="dxa"/>
            <w:gridSpan w:val="2"/>
            <w:tcBorders>
              <w:top w:val="single" w:sz="4" w:space="0" w:color="000000"/>
              <w:left w:val="single" w:sz="6" w:space="0" w:color="000000"/>
              <w:bottom w:val="single" w:sz="4" w:space="0" w:color="auto"/>
              <w:right w:val="single" w:sz="7" w:space="0" w:color="000000"/>
            </w:tcBorders>
          </w:tcPr>
          <w:p w:rsidR="00D81B94" w:rsidRDefault="00D81B94" w:rsidP="001B7C8B">
            <w:pPr>
              <w:spacing w:after="115" w:line="259" w:lineRule="auto"/>
              <w:ind w:left="38" w:right="0" w:firstLine="0"/>
              <w:jc w:val="left"/>
            </w:pPr>
            <w:r>
              <w:rPr>
                <w:sz w:val="24"/>
              </w:rPr>
              <w:t xml:space="preserve">Кабінетні </w:t>
            </w:r>
          </w:p>
          <w:p w:rsidR="00D81B94" w:rsidRDefault="00D81B94" w:rsidP="001B7C8B">
            <w:pPr>
              <w:spacing w:after="0" w:line="259" w:lineRule="auto"/>
              <w:ind w:left="38" w:right="0" w:firstLine="0"/>
              <w:jc w:val="left"/>
            </w:pPr>
            <w:r>
              <w:rPr>
                <w:sz w:val="24"/>
              </w:rPr>
              <w:t xml:space="preserve">дослідження (аналіз маркетингових досліджень, споживчих відгуків, експертних оцінок) </w:t>
            </w:r>
          </w:p>
        </w:tc>
        <w:tc>
          <w:tcPr>
            <w:tcW w:w="1853" w:type="dxa"/>
            <w:gridSpan w:val="2"/>
            <w:tcBorders>
              <w:top w:val="single" w:sz="4" w:space="0" w:color="000000"/>
              <w:left w:val="single" w:sz="7" w:space="0" w:color="000000"/>
              <w:bottom w:val="single" w:sz="4" w:space="0" w:color="auto"/>
              <w:right w:val="single" w:sz="4" w:space="0" w:color="000000"/>
            </w:tcBorders>
          </w:tcPr>
          <w:p w:rsidR="00D81B94" w:rsidRDefault="00D81B94" w:rsidP="001B7C8B">
            <w:pPr>
              <w:spacing w:after="45" w:line="357" w:lineRule="auto"/>
              <w:ind w:left="37" w:right="0" w:firstLine="0"/>
              <w:jc w:val="left"/>
            </w:pPr>
            <w:r>
              <w:rPr>
                <w:sz w:val="24"/>
              </w:rPr>
              <w:t xml:space="preserve">Результати дослідження, аналіз, відгуки, </w:t>
            </w:r>
          </w:p>
          <w:p w:rsidR="00D81B94" w:rsidRDefault="00D81B94" w:rsidP="001B7C8B">
            <w:pPr>
              <w:spacing w:after="0" w:line="259" w:lineRule="auto"/>
              <w:ind w:left="37" w:right="0" w:firstLine="0"/>
              <w:jc w:val="left"/>
            </w:pPr>
            <w:r>
              <w:rPr>
                <w:sz w:val="24"/>
              </w:rPr>
              <w:t xml:space="preserve">оцінки </w:t>
            </w:r>
          </w:p>
        </w:tc>
      </w:tr>
    </w:tbl>
    <w:p w:rsidR="003C4A3C" w:rsidRDefault="003C4A3C"/>
    <w:p w:rsidR="003C4A3C" w:rsidRDefault="003C4A3C"/>
    <w:p w:rsidR="003C4A3C" w:rsidRPr="003C4A3C" w:rsidRDefault="003C4A3C">
      <w:pPr>
        <w:rPr>
          <w:lang w:val="uk-UA"/>
        </w:rPr>
      </w:pPr>
      <w:r>
        <w:rPr>
          <w:lang w:val="uk-UA"/>
        </w:rPr>
        <w:lastRenderedPageBreak/>
        <w:t>Продовження таблиці 2.2</w:t>
      </w:r>
    </w:p>
    <w:tbl>
      <w:tblPr>
        <w:tblStyle w:val="TableGrid"/>
        <w:tblW w:w="9931" w:type="dxa"/>
        <w:tblInd w:w="5" w:type="dxa"/>
        <w:tblCellMar>
          <w:top w:w="7" w:type="dxa"/>
          <w:left w:w="72" w:type="dxa"/>
        </w:tblCellMar>
        <w:tblLook w:val="04A0" w:firstRow="1" w:lastRow="0" w:firstColumn="1" w:lastColumn="0" w:noHBand="0" w:noVBand="1"/>
      </w:tblPr>
      <w:tblGrid>
        <w:gridCol w:w="507"/>
        <w:gridCol w:w="2177"/>
        <w:gridCol w:w="7"/>
        <w:gridCol w:w="2927"/>
        <w:gridCol w:w="17"/>
        <w:gridCol w:w="2443"/>
        <w:gridCol w:w="1843"/>
        <w:gridCol w:w="10"/>
      </w:tblGrid>
      <w:tr w:rsidR="0057455F" w:rsidTr="0057455F">
        <w:trPr>
          <w:trHeight w:val="220"/>
        </w:trPr>
        <w:tc>
          <w:tcPr>
            <w:tcW w:w="0" w:type="auto"/>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left="2" w:right="0" w:firstLine="0"/>
              <w:jc w:val="left"/>
            </w:pPr>
            <w:r>
              <w:rPr>
                <w:sz w:val="24"/>
              </w:rPr>
              <w:t xml:space="preserve">1 </w:t>
            </w:r>
          </w:p>
        </w:tc>
        <w:tc>
          <w:tcPr>
            <w:tcW w:w="0" w:type="auto"/>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right="58" w:firstLine="0"/>
              <w:jc w:val="center"/>
            </w:pPr>
            <w:r>
              <w:rPr>
                <w:sz w:val="24"/>
              </w:rPr>
              <w:t xml:space="preserve">2 </w:t>
            </w:r>
          </w:p>
        </w:tc>
        <w:tc>
          <w:tcPr>
            <w:tcW w:w="2934" w:type="dxa"/>
            <w:gridSpan w:val="2"/>
            <w:tcBorders>
              <w:top w:val="single" w:sz="4" w:space="0" w:color="000000"/>
              <w:left w:val="single" w:sz="4" w:space="0" w:color="000000"/>
              <w:bottom w:val="single" w:sz="4" w:space="0" w:color="000000"/>
              <w:right w:val="single" w:sz="6" w:space="0" w:color="000000"/>
            </w:tcBorders>
          </w:tcPr>
          <w:p w:rsidR="0057455F" w:rsidRDefault="0057455F" w:rsidP="0057455F">
            <w:pPr>
              <w:spacing w:after="0" w:line="259" w:lineRule="auto"/>
              <w:ind w:right="60" w:firstLine="0"/>
              <w:jc w:val="center"/>
            </w:pPr>
            <w:r>
              <w:rPr>
                <w:sz w:val="24"/>
              </w:rPr>
              <w:t xml:space="preserve">3 </w:t>
            </w:r>
          </w:p>
        </w:tc>
        <w:tc>
          <w:tcPr>
            <w:tcW w:w="2460" w:type="dxa"/>
            <w:gridSpan w:val="2"/>
            <w:tcBorders>
              <w:top w:val="single" w:sz="4" w:space="0" w:color="000000"/>
              <w:left w:val="single" w:sz="6" w:space="0" w:color="000000"/>
              <w:bottom w:val="single" w:sz="4" w:space="0" w:color="000000"/>
              <w:right w:val="single" w:sz="7" w:space="0" w:color="000000"/>
            </w:tcBorders>
          </w:tcPr>
          <w:p w:rsidR="0057455F" w:rsidRDefault="0057455F" w:rsidP="0057455F">
            <w:pPr>
              <w:spacing w:after="0" w:line="259" w:lineRule="auto"/>
              <w:ind w:right="61" w:firstLine="0"/>
              <w:jc w:val="center"/>
            </w:pPr>
            <w:r>
              <w:rPr>
                <w:sz w:val="24"/>
              </w:rPr>
              <w:t xml:space="preserve">4 </w:t>
            </w:r>
          </w:p>
        </w:tc>
        <w:tc>
          <w:tcPr>
            <w:tcW w:w="1853" w:type="dxa"/>
            <w:gridSpan w:val="2"/>
            <w:tcBorders>
              <w:top w:val="single" w:sz="4" w:space="0" w:color="000000"/>
              <w:left w:val="single" w:sz="7" w:space="0" w:color="000000"/>
              <w:bottom w:val="single" w:sz="4" w:space="0" w:color="000000"/>
              <w:right w:val="single" w:sz="4" w:space="0" w:color="000000"/>
            </w:tcBorders>
          </w:tcPr>
          <w:p w:rsidR="0057455F" w:rsidRDefault="0057455F" w:rsidP="0057455F">
            <w:pPr>
              <w:spacing w:after="0" w:line="259" w:lineRule="auto"/>
              <w:ind w:right="63" w:firstLine="0"/>
              <w:jc w:val="center"/>
            </w:pPr>
            <w:r>
              <w:rPr>
                <w:sz w:val="24"/>
              </w:rPr>
              <w:t xml:space="preserve">5 </w:t>
            </w:r>
          </w:p>
        </w:tc>
      </w:tr>
      <w:tr w:rsidR="0057455F" w:rsidTr="003C4A3C">
        <w:trPr>
          <w:trHeight w:val="2494"/>
        </w:trPr>
        <w:tc>
          <w:tcPr>
            <w:tcW w:w="0" w:type="auto"/>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left="36" w:right="0"/>
              <w:jc w:val="left"/>
            </w:pPr>
          </w:p>
        </w:tc>
        <w:tc>
          <w:tcPr>
            <w:tcW w:w="0" w:type="auto"/>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left="36" w:right="0"/>
              <w:jc w:val="left"/>
            </w:pPr>
          </w:p>
        </w:tc>
        <w:tc>
          <w:tcPr>
            <w:tcW w:w="2934" w:type="dxa"/>
            <w:gridSpan w:val="2"/>
            <w:tcBorders>
              <w:top w:val="single" w:sz="4" w:space="0" w:color="000000"/>
              <w:left w:val="single" w:sz="4" w:space="0" w:color="000000"/>
              <w:bottom w:val="single" w:sz="4" w:space="0" w:color="000000"/>
              <w:right w:val="single" w:sz="6" w:space="0" w:color="000000"/>
            </w:tcBorders>
          </w:tcPr>
          <w:p w:rsidR="0057455F" w:rsidRDefault="0057455F" w:rsidP="0057455F">
            <w:pPr>
              <w:spacing w:after="0" w:line="390" w:lineRule="auto"/>
              <w:ind w:right="108" w:firstLine="0"/>
              <w:jc w:val="right"/>
            </w:pPr>
            <w:r>
              <w:rPr>
                <w:sz w:val="24"/>
              </w:rPr>
              <w:t xml:space="preserve">2.3.Які </w:t>
            </w:r>
            <w:r>
              <w:rPr>
                <w:sz w:val="24"/>
              </w:rPr>
              <w:tab/>
              <w:t xml:space="preserve">очікування споживачів </w:t>
            </w:r>
            <w:r>
              <w:rPr>
                <w:sz w:val="24"/>
              </w:rPr>
              <w:tab/>
              <w:t xml:space="preserve">від </w:t>
            </w:r>
          </w:p>
          <w:p w:rsidR="0057455F" w:rsidRDefault="0057455F" w:rsidP="0057455F">
            <w:pPr>
              <w:spacing w:after="144" w:line="259" w:lineRule="auto"/>
              <w:ind w:left="394" w:right="0" w:firstLine="0"/>
              <w:jc w:val="left"/>
            </w:pPr>
            <w:r>
              <w:rPr>
                <w:sz w:val="24"/>
              </w:rPr>
              <w:t xml:space="preserve">системи </w:t>
            </w:r>
          </w:p>
          <w:p w:rsidR="0057455F" w:rsidRDefault="0057455F" w:rsidP="0057455F">
            <w:pPr>
              <w:spacing w:after="0" w:line="259" w:lineRule="auto"/>
              <w:ind w:left="394" w:right="0" w:firstLine="0"/>
              <w:jc w:val="left"/>
            </w:pPr>
            <w:r>
              <w:rPr>
                <w:sz w:val="24"/>
              </w:rPr>
              <w:t xml:space="preserve">стимулювання </w:t>
            </w:r>
            <w:r>
              <w:rPr>
                <w:sz w:val="24"/>
              </w:rPr>
              <w:tab/>
              <w:t xml:space="preserve">збуту компанії? </w:t>
            </w:r>
          </w:p>
        </w:tc>
        <w:tc>
          <w:tcPr>
            <w:tcW w:w="2460" w:type="dxa"/>
            <w:gridSpan w:val="2"/>
            <w:tcBorders>
              <w:top w:val="single" w:sz="4" w:space="0" w:color="000000"/>
              <w:left w:val="single" w:sz="6" w:space="0" w:color="000000"/>
              <w:bottom w:val="single" w:sz="4" w:space="0" w:color="000000"/>
              <w:right w:val="single" w:sz="7" w:space="0" w:color="000000"/>
            </w:tcBorders>
          </w:tcPr>
          <w:p w:rsidR="0057455F" w:rsidRDefault="0057455F" w:rsidP="0057455F">
            <w:pPr>
              <w:tabs>
                <w:tab w:val="center" w:pos="2180"/>
              </w:tabs>
              <w:spacing w:after="122" w:line="259" w:lineRule="auto"/>
              <w:ind w:right="0" w:firstLine="0"/>
              <w:jc w:val="left"/>
            </w:pPr>
            <w:r>
              <w:rPr>
                <w:sz w:val="24"/>
              </w:rPr>
              <w:t xml:space="preserve">Фокус-групи </w:t>
            </w:r>
            <w:r>
              <w:rPr>
                <w:sz w:val="24"/>
              </w:rPr>
              <w:tab/>
              <w:t xml:space="preserve">зі </w:t>
            </w:r>
          </w:p>
          <w:p w:rsidR="0057455F" w:rsidRDefault="0057455F" w:rsidP="0057455F">
            <w:pPr>
              <w:spacing w:after="0" w:line="357" w:lineRule="auto"/>
              <w:ind w:left="38" w:right="23" w:firstLine="0"/>
              <w:jc w:val="left"/>
            </w:pPr>
            <w:r>
              <w:rPr>
                <w:sz w:val="24"/>
              </w:rPr>
              <w:t xml:space="preserve">споживачами, кабінетні дослідження </w:t>
            </w:r>
          </w:p>
          <w:p w:rsidR="0057455F" w:rsidRDefault="0057455F" w:rsidP="0057455F">
            <w:pPr>
              <w:spacing w:after="0" w:line="259" w:lineRule="auto"/>
              <w:ind w:left="38" w:right="0" w:firstLine="0"/>
              <w:jc w:val="left"/>
            </w:pPr>
            <w:r>
              <w:rPr>
                <w:sz w:val="24"/>
              </w:rPr>
              <w:t xml:space="preserve">(вивчення відгуків та скарг) </w:t>
            </w:r>
          </w:p>
        </w:tc>
        <w:tc>
          <w:tcPr>
            <w:tcW w:w="1853" w:type="dxa"/>
            <w:gridSpan w:val="2"/>
            <w:tcBorders>
              <w:top w:val="single" w:sz="4" w:space="0" w:color="000000"/>
              <w:left w:val="single" w:sz="7" w:space="0" w:color="000000"/>
              <w:bottom w:val="single" w:sz="4" w:space="0" w:color="000000"/>
              <w:right w:val="single" w:sz="4" w:space="0" w:color="000000"/>
            </w:tcBorders>
          </w:tcPr>
          <w:p w:rsidR="0057455F" w:rsidRDefault="0057455F" w:rsidP="0057455F">
            <w:pPr>
              <w:spacing w:after="0" w:line="259" w:lineRule="auto"/>
              <w:ind w:left="37" w:right="110" w:firstLine="0"/>
            </w:pPr>
            <w:r>
              <w:rPr>
                <w:sz w:val="24"/>
              </w:rPr>
              <w:t xml:space="preserve">Записи фокусгруп, відгуки, скарги </w:t>
            </w:r>
          </w:p>
        </w:tc>
      </w:tr>
      <w:tr w:rsidR="0057455F" w:rsidTr="003C4A3C">
        <w:trPr>
          <w:trHeight w:val="1666"/>
        </w:trPr>
        <w:tc>
          <w:tcPr>
            <w:tcW w:w="507" w:type="dxa"/>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3. </w:t>
            </w:r>
          </w:p>
        </w:tc>
        <w:tc>
          <w:tcPr>
            <w:tcW w:w="2177" w:type="dxa"/>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Виявити </w:t>
            </w:r>
            <w:r>
              <w:rPr>
                <w:sz w:val="24"/>
              </w:rPr>
              <w:tab/>
              <w:t xml:space="preserve">ключові аспекти </w:t>
            </w:r>
            <w:r>
              <w:rPr>
                <w:sz w:val="24"/>
              </w:rPr>
              <w:tab/>
              <w:t xml:space="preserve">та варіативність стимулів </w:t>
            </w:r>
          </w:p>
        </w:tc>
        <w:tc>
          <w:tcPr>
            <w:tcW w:w="2934" w:type="dxa"/>
            <w:gridSpan w:val="2"/>
            <w:tcBorders>
              <w:top w:val="single" w:sz="4" w:space="0" w:color="000000"/>
              <w:left w:val="single" w:sz="4" w:space="0" w:color="000000"/>
              <w:bottom w:val="single" w:sz="4" w:space="0" w:color="000000"/>
              <w:right w:val="single" w:sz="6" w:space="0" w:color="000000"/>
            </w:tcBorders>
          </w:tcPr>
          <w:p w:rsidR="0057455F" w:rsidRDefault="0057455F" w:rsidP="0057455F">
            <w:pPr>
              <w:spacing w:after="0" w:line="259" w:lineRule="auto"/>
              <w:ind w:left="360" w:right="0" w:hanging="360"/>
            </w:pPr>
            <w:r>
              <w:rPr>
                <w:sz w:val="24"/>
              </w:rPr>
              <w:t xml:space="preserve">3.1.Які види стимулів існують на ринку?  </w:t>
            </w:r>
          </w:p>
        </w:tc>
        <w:tc>
          <w:tcPr>
            <w:tcW w:w="2460" w:type="dxa"/>
            <w:gridSpan w:val="2"/>
            <w:tcBorders>
              <w:top w:val="single" w:sz="4" w:space="0" w:color="000000"/>
              <w:left w:val="single" w:sz="6" w:space="0" w:color="000000"/>
              <w:bottom w:val="single" w:sz="4" w:space="0" w:color="000000"/>
              <w:right w:val="single" w:sz="7" w:space="0" w:color="000000"/>
            </w:tcBorders>
          </w:tcPr>
          <w:p w:rsidR="0057455F" w:rsidRDefault="0057455F" w:rsidP="0057455F">
            <w:pPr>
              <w:spacing w:after="0" w:line="259" w:lineRule="auto"/>
              <w:ind w:left="38" w:right="104" w:firstLine="0"/>
            </w:pPr>
            <w:r>
              <w:rPr>
                <w:sz w:val="24"/>
              </w:rPr>
              <w:t xml:space="preserve">Кабінетні дослідження (огляд літератури, інтернетдослідження) </w:t>
            </w:r>
          </w:p>
        </w:tc>
        <w:tc>
          <w:tcPr>
            <w:tcW w:w="1853" w:type="dxa"/>
            <w:gridSpan w:val="2"/>
            <w:tcBorders>
              <w:top w:val="single" w:sz="4" w:space="0" w:color="000000"/>
              <w:left w:val="single" w:sz="7" w:space="0" w:color="000000"/>
              <w:bottom w:val="single" w:sz="4" w:space="0" w:color="000000"/>
              <w:right w:val="single" w:sz="4" w:space="0" w:color="000000"/>
            </w:tcBorders>
          </w:tcPr>
          <w:p w:rsidR="0057455F" w:rsidRDefault="0057455F" w:rsidP="0057455F">
            <w:pPr>
              <w:tabs>
                <w:tab w:val="center" w:pos="1435"/>
              </w:tabs>
              <w:spacing w:after="165" w:line="259" w:lineRule="auto"/>
              <w:ind w:right="0" w:firstLine="0"/>
              <w:jc w:val="left"/>
            </w:pPr>
            <w:r>
              <w:rPr>
                <w:sz w:val="24"/>
              </w:rPr>
              <w:t xml:space="preserve">Зібрані </w:t>
            </w:r>
            <w:r>
              <w:rPr>
                <w:sz w:val="24"/>
              </w:rPr>
              <w:tab/>
              <w:t xml:space="preserve">дані, </w:t>
            </w:r>
          </w:p>
          <w:p w:rsidR="0057455F" w:rsidRDefault="0057455F" w:rsidP="0057455F">
            <w:pPr>
              <w:spacing w:after="0" w:line="259" w:lineRule="auto"/>
              <w:ind w:left="37" w:right="0" w:firstLine="0"/>
              <w:jc w:val="left"/>
            </w:pPr>
            <w:r>
              <w:rPr>
                <w:sz w:val="24"/>
              </w:rPr>
              <w:t xml:space="preserve">статті, доповіді </w:t>
            </w:r>
          </w:p>
        </w:tc>
      </w:tr>
      <w:tr w:rsidR="0057455F" w:rsidTr="003C4A3C">
        <w:trPr>
          <w:trHeight w:val="2186"/>
        </w:trPr>
        <w:tc>
          <w:tcPr>
            <w:tcW w:w="0" w:type="auto"/>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0" w:type="auto"/>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2934" w:type="dxa"/>
            <w:gridSpan w:val="2"/>
            <w:tcBorders>
              <w:top w:val="single" w:sz="4" w:space="0" w:color="000000"/>
              <w:left w:val="single" w:sz="4" w:space="0" w:color="000000"/>
              <w:bottom w:val="single" w:sz="4" w:space="0" w:color="000000"/>
              <w:right w:val="single" w:sz="6" w:space="0" w:color="000000"/>
            </w:tcBorders>
          </w:tcPr>
          <w:p w:rsidR="0057455F" w:rsidRDefault="0057455F" w:rsidP="0057455F">
            <w:pPr>
              <w:spacing w:after="142" w:line="259" w:lineRule="auto"/>
              <w:ind w:right="0" w:firstLine="0"/>
            </w:pPr>
            <w:r>
              <w:rPr>
                <w:sz w:val="24"/>
              </w:rPr>
              <w:t xml:space="preserve">3.2.Які фактори впливають </w:t>
            </w:r>
          </w:p>
          <w:p w:rsidR="0057455F" w:rsidRDefault="0057455F" w:rsidP="0057455F">
            <w:pPr>
              <w:spacing w:after="0" w:line="403" w:lineRule="auto"/>
              <w:ind w:left="360" w:right="0" w:firstLine="0"/>
              <w:jc w:val="left"/>
            </w:pPr>
            <w:r>
              <w:rPr>
                <w:sz w:val="24"/>
              </w:rPr>
              <w:t xml:space="preserve">на </w:t>
            </w:r>
            <w:r>
              <w:rPr>
                <w:sz w:val="24"/>
              </w:rPr>
              <w:tab/>
              <w:t xml:space="preserve">мотивацію споживачів?  </w:t>
            </w:r>
          </w:p>
          <w:p w:rsidR="0057455F" w:rsidRDefault="0057455F" w:rsidP="0057455F">
            <w:pPr>
              <w:spacing w:after="0" w:line="259" w:lineRule="auto"/>
              <w:ind w:left="34" w:right="0" w:firstLine="0"/>
              <w:jc w:val="left"/>
            </w:pPr>
            <w:r>
              <w:rPr>
                <w:rFonts w:ascii="Calibri" w:eastAsia="Calibri" w:hAnsi="Calibri" w:cs="Calibri"/>
                <w:sz w:val="22"/>
              </w:rPr>
              <w:t xml:space="preserve"> </w:t>
            </w:r>
          </w:p>
        </w:tc>
        <w:tc>
          <w:tcPr>
            <w:tcW w:w="2460" w:type="dxa"/>
            <w:gridSpan w:val="2"/>
            <w:tcBorders>
              <w:top w:val="single" w:sz="4" w:space="0" w:color="000000"/>
              <w:left w:val="single" w:sz="6" w:space="0" w:color="000000"/>
              <w:bottom w:val="single" w:sz="4" w:space="0" w:color="000000"/>
              <w:right w:val="single" w:sz="7" w:space="0" w:color="000000"/>
            </w:tcBorders>
          </w:tcPr>
          <w:p w:rsidR="0057455F" w:rsidRDefault="0057455F" w:rsidP="0057455F">
            <w:pPr>
              <w:spacing w:after="0" w:line="398" w:lineRule="auto"/>
              <w:ind w:left="38" w:right="0" w:firstLine="0"/>
              <w:jc w:val="left"/>
            </w:pPr>
            <w:r>
              <w:rPr>
                <w:sz w:val="24"/>
              </w:rPr>
              <w:t xml:space="preserve">Опитування споживачів, </w:t>
            </w:r>
            <w:r>
              <w:rPr>
                <w:sz w:val="24"/>
              </w:rPr>
              <w:tab/>
              <w:t xml:space="preserve">фокусгрупи </w:t>
            </w:r>
          </w:p>
          <w:p w:rsidR="0057455F" w:rsidRDefault="0057455F" w:rsidP="0057455F">
            <w:pPr>
              <w:spacing w:after="0" w:line="259" w:lineRule="auto"/>
              <w:ind w:left="31" w:right="0" w:firstLine="0"/>
              <w:jc w:val="left"/>
            </w:pPr>
            <w:r>
              <w:rPr>
                <w:rFonts w:ascii="Calibri" w:eastAsia="Calibri" w:hAnsi="Calibri" w:cs="Calibri"/>
                <w:sz w:val="22"/>
              </w:rPr>
              <w:t xml:space="preserve"> </w:t>
            </w:r>
          </w:p>
        </w:tc>
        <w:tc>
          <w:tcPr>
            <w:tcW w:w="1853" w:type="dxa"/>
            <w:gridSpan w:val="2"/>
            <w:tcBorders>
              <w:top w:val="single" w:sz="4" w:space="0" w:color="000000"/>
              <w:left w:val="single" w:sz="7" w:space="0" w:color="000000"/>
              <w:bottom w:val="single" w:sz="4" w:space="0" w:color="000000"/>
              <w:right w:val="single" w:sz="4" w:space="0" w:color="000000"/>
            </w:tcBorders>
          </w:tcPr>
          <w:p w:rsidR="0057455F" w:rsidRDefault="0057455F" w:rsidP="0057455F">
            <w:pPr>
              <w:spacing w:after="371" w:line="393" w:lineRule="auto"/>
              <w:ind w:left="37" w:right="0" w:firstLine="0"/>
              <w:jc w:val="left"/>
            </w:pPr>
            <w:r>
              <w:rPr>
                <w:sz w:val="24"/>
              </w:rPr>
              <w:t xml:space="preserve">Анкети, записи фокус-груп </w:t>
            </w:r>
          </w:p>
          <w:p w:rsidR="0057455F" w:rsidRDefault="0057455F" w:rsidP="0057455F">
            <w:pPr>
              <w:spacing w:after="0" w:line="259" w:lineRule="auto"/>
              <w:ind w:left="32" w:right="0" w:firstLine="0"/>
              <w:jc w:val="left"/>
            </w:pPr>
            <w:r>
              <w:rPr>
                <w:rFonts w:ascii="Calibri" w:eastAsia="Calibri" w:hAnsi="Calibri" w:cs="Calibri"/>
                <w:sz w:val="22"/>
              </w:rPr>
              <w:t xml:space="preserve"> </w:t>
            </w:r>
          </w:p>
        </w:tc>
      </w:tr>
      <w:tr w:rsidR="0057455F" w:rsidTr="003C4A3C">
        <w:tblPrEx>
          <w:tblCellMar>
            <w:right w:w="49" w:type="dxa"/>
          </w:tblCellMar>
        </w:tblPrEx>
        <w:trPr>
          <w:gridAfter w:val="1"/>
          <w:wAfter w:w="10" w:type="dxa"/>
          <w:trHeight w:val="2282"/>
        </w:trPr>
        <w:tc>
          <w:tcPr>
            <w:tcW w:w="507" w:type="dxa"/>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 </w:t>
            </w:r>
          </w:p>
        </w:tc>
        <w:tc>
          <w:tcPr>
            <w:tcW w:w="2184" w:type="dxa"/>
            <w:gridSpan w:val="2"/>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 </w:t>
            </w:r>
          </w:p>
        </w:tc>
        <w:tc>
          <w:tcPr>
            <w:tcW w:w="2944" w:type="dxa"/>
            <w:gridSpan w:val="2"/>
            <w:tcBorders>
              <w:top w:val="single" w:sz="4" w:space="0" w:color="000000"/>
              <w:left w:val="single" w:sz="4" w:space="0" w:color="000000"/>
              <w:bottom w:val="single" w:sz="4" w:space="0" w:color="000000"/>
              <w:right w:val="single" w:sz="4" w:space="0" w:color="000000"/>
            </w:tcBorders>
          </w:tcPr>
          <w:p w:rsidR="0057455F" w:rsidRDefault="0057455F" w:rsidP="0057455F">
            <w:pPr>
              <w:tabs>
                <w:tab w:val="center" w:pos="1682"/>
                <w:tab w:val="right" w:pos="2824"/>
              </w:tabs>
              <w:spacing w:after="121" w:line="259" w:lineRule="auto"/>
              <w:ind w:right="0" w:firstLine="0"/>
              <w:jc w:val="left"/>
            </w:pPr>
            <w:r>
              <w:rPr>
                <w:sz w:val="24"/>
              </w:rPr>
              <w:t xml:space="preserve">3.3.Які </w:t>
            </w:r>
            <w:r>
              <w:rPr>
                <w:sz w:val="24"/>
              </w:rPr>
              <w:tab/>
              <w:t xml:space="preserve">стимули </w:t>
            </w:r>
            <w:r>
              <w:rPr>
                <w:sz w:val="24"/>
              </w:rPr>
              <w:tab/>
              <w:t xml:space="preserve">є </w:t>
            </w:r>
          </w:p>
          <w:p w:rsidR="0057455F" w:rsidRDefault="0057455F" w:rsidP="0057455F">
            <w:pPr>
              <w:spacing w:after="142" w:line="259" w:lineRule="auto"/>
              <w:ind w:left="360" w:right="0" w:firstLine="0"/>
              <w:jc w:val="left"/>
            </w:pPr>
            <w:r>
              <w:rPr>
                <w:sz w:val="24"/>
              </w:rPr>
              <w:t xml:space="preserve">найбільш </w:t>
            </w:r>
          </w:p>
          <w:p w:rsidR="0057455F" w:rsidRDefault="0057455F" w:rsidP="0057455F">
            <w:pPr>
              <w:spacing w:after="0" w:line="259" w:lineRule="auto"/>
              <w:ind w:left="360" w:right="0" w:firstLine="0"/>
              <w:jc w:val="left"/>
            </w:pPr>
            <w:r>
              <w:rPr>
                <w:sz w:val="24"/>
              </w:rPr>
              <w:t xml:space="preserve">привабливими </w:t>
            </w:r>
            <w:r>
              <w:rPr>
                <w:sz w:val="24"/>
              </w:rPr>
              <w:tab/>
              <w:t xml:space="preserve">для споживачів?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Опитування споживачів, кабінетні дослідження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4" w:right="0" w:firstLine="0"/>
              <w:jc w:val="left"/>
            </w:pPr>
            <w:r>
              <w:rPr>
                <w:sz w:val="24"/>
              </w:rPr>
              <w:t xml:space="preserve">Анкети, статистичні дані </w:t>
            </w:r>
          </w:p>
        </w:tc>
      </w:tr>
      <w:tr w:rsidR="0057455F" w:rsidTr="003C4A3C">
        <w:tblPrEx>
          <w:tblCellMar>
            <w:right w:w="49" w:type="dxa"/>
          </w:tblCellMar>
        </w:tblPrEx>
        <w:trPr>
          <w:gridAfter w:val="1"/>
          <w:wAfter w:w="10" w:type="dxa"/>
          <w:trHeight w:val="1881"/>
        </w:trPr>
        <w:tc>
          <w:tcPr>
            <w:tcW w:w="0" w:type="auto"/>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0" w:type="auto"/>
            <w:gridSpan w:val="2"/>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2944" w:type="dxa"/>
            <w:gridSpan w:val="2"/>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0" w:right="61" w:hanging="360"/>
            </w:pPr>
            <w:r>
              <w:rPr>
                <w:sz w:val="24"/>
              </w:rPr>
              <w:t xml:space="preserve">3.4.Які нові тренди та інновації в системі стимулювання?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Кабінетні дослідження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4" w:right="0" w:firstLine="0"/>
              <w:jc w:val="left"/>
            </w:pPr>
            <w:r>
              <w:rPr>
                <w:sz w:val="24"/>
              </w:rPr>
              <w:t xml:space="preserve">Звіти, доповіді </w:t>
            </w:r>
          </w:p>
        </w:tc>
      </w:tr>
      <w:tr w:rsidR="0057455F" w:rsidTr="003C4A3C">
        <w:tblPrEx>
          <w:tblCellMar>
            <w:right w:w="49" w:type="dxa"/>
          </w:tblCellMar>
        </w:tblPrEx>
        <w:trPr>
          <w:gridAfter w:val="1"/>
          <w:wAfter w:w="10" w:type="dxa"/>
          <w:trHeight w:val="1666"/>
        </w:trPr>
        <w:tc>
          <w:tcPr>
            <w:tcW w:w="0" w:type="auto"/>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0" w:type="auto"/>
            <w:gridSpan w:val="2"/>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2944" w:type="dxa"/>
            <w:gridSpan w:val="2"/>
            <w:tcBorders>
              <w:top w:val="single" w:sz="4" w:space="0" w:color="000000"/>
              <w:left w:val="single" w:sz="4" w:space="0" w:color="000000"/>
              <w:bottom w:val="single" w:sz="4" w:space="0" w:color="000000"/>
              <w:right w:val="single" w:sz="4" w:space="0" w:color="000000"/>
            </w:tcBorders>
          </w:tcPr>
          <w:p w:rsidR="0057455F" w:rsidRDefault="0057455F" w:rsidP="0057455F">
            <w:pPr>
              <w:tabs>
                <w:tab w:val="right" w:pos="2824"/>
              </w:tabs>
              <w:spacing w:after="119" w:line="259" w:lineRule="auto"/>
              <w:ind w:right="0" w:firstLine="0"/>
              <w:jc w:val="left"/>
            </w:pPr>
            <w:r>
              <w:rPr>
                <w:sz w:val="24"/>
              </w:rPr>
              <w:t xml:space="preserve">3.5.Які </w:t>
            </w:r>
            <w:r>
              <w:rPr>
                <w:sz w:val="24"/>
              </w:rPr>
              <w:tab/>
              <w:t xml:space="preserve">особливості </w:t>
            </w:r>
          </w:p>
          <w:p w:rsidR="0057455F" w:rsidRDefault="0057455F" w:rsidP="0057455F">
            <w:pPr>
              <w:spacing w:after="0" w:line="259" w:lineRule="auto"/>
              <w:ind w:left="360" w:right="0" w:firstLine="0"/>
            </w:pPr>
            <w:r>
              <w:rPr>
                <w:sz w:val="24"/>
              </w:rPr>
              <w:t xml:space="preserve">варіативності стимулів в різних галузях?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48" w:line="356" w:lineRule="auto"/>
              <w:ind w:left="36" w:right="0" w:firstLine="0"/>
            </w:pPr>
            <w:r>
              <w:rPr>
                <w:sz w:val="24"/>
              </w:rPr>
              <w:t xml:space="preserve">Аналіз секторів ринку, експертне </w:t>
            </w:r>
          </w:p>
          <w:p w:rsidR="0057455F" w:rsidRDefault="0057455F" w:rsidP="0057455F">
            <w:pPr>
              <w:spacing w:after="0" w:line="259" w:lineRule="auto"/>
              <w:ind w:left="36" w:right="0" w:firstLine="0"/>
              <w:jc w:val="left"/>
            </w:pPr>
            <w:r>
              <w:rPr>
                <w:sz w:val="24"/>
              </w:rPr>
              <w:t xml:space="preserve">дослідження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4" w:right="0" w:firstLine="0"/>
              <w:jc w:val="left"/>
            </w:pPr>
            <w:r>
              <w:rPr>
                <w:sz w:val="24"/>
              </w:rPr>
              <w:t xml:space="preserve">Звіти, статистика, експертні висновки </w:t>
            </w:r>
          </w:p>
        </w:tc>
      </w:tr>
    </w:tbl>
    <w:p w:rsidR="003C4A3C" w:rsidRDefault="003C4A3C" w:rsidP="003C4A3C">
      <w:pPr>
        <w:ind w:firstLine="0"/>
      </w:pPr>
    </w:p>
    <w:p w:rsidR="003C4A3C" w:rsidRDefault="003C4A3C" w:rsidP="003C4A3C">
      <w:pPr>
        <w:ind w:firstLine="0"/>
      </w:pPr>
    </w:p>
    <w:p w:rsidR="003C4A3C" w:rsidRPr="003C4A3C" w:rsidRDefault="003C4A3C" w:rsidP="003C4A3C">
      <w:pPr>
        <w:rPr>
          <w:lang w:val="uk-UA"/>
        </w:rPr>
      </w:pPr>
      <w:r>
        <w:rPr>
          <w:lang w:val="uk-UA"/>
        </w:rPr>
        <w:lastRenderedPageBreak/>
        <w:t>Продовження таблиці 2.2</w:t>
      </w:r>
    </w:p>
    <w:tbl>
      <w:tblPr>
        <w:tblStyle w:val="TableGrid"/>
        <w:tblW w:w="9921" w:type="dxa"/>
        <w:tblInd w:w="5" w:type="dxa"/>
        <w:tblCellMar>
          <w:top w:w="7" w:type="dxa"/>
          <w:left w:w="72" w:type="dxa"/>
          <w:right w:w="49" w:type="dxa"/>
        </w:tblCellMar>
        <w:tblLook w:val="04A0" w:firstRow="1" w:lastRow="0" w:firstColumn="1" w:lastColumn="0" w:noHBand="0" w:noVBand="1"/>
      </w:tblPr>
      <w:tblGrid>
        <w:gridCol w:w="507"/>
        <w:gridCol w:w="2184"/>
        <w:gridCol w:w="2944"/>
        <w:gridCol w:w="2443"/>
        <w:gridCol w:w="1843"/>
      </w:tblGrid>
      <w:tr w:rsidR="0057455F" w:rsidTr="0057455F">
        <w:trPr>
          <w:trHeight w:val="114"/>
        </w:trPr>
        <w:tc>
          <w:tcPr>
            <w:tcW w:w="50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2" w:right="0" w:firstLine="0"/>
              <w:jc w:val="left"/>
            </w:pPr>
            <w:r>
              <w:rPr>
                <w:sz w:val="24"/>
              </w:rPr>
              <w:t xml:space="preserve">1 </w:t>
            </w:r>
          </w:p>
        </w:tc>
        <w:tc>
          <w:tcPr>
            <w:tcW w:w="2184" w:type="dxa"/>
            <w:tcBorders>
              <w:top w:val="single" w:sz="4" w:space="0" w:color="000000"/>
              <w:left w:val="single" w:sz="4" w:space="0" w:color="000000"/>
              <w:right w:val="single" w:sz="4" w:space="0" w:color="000000"/>
            </w:tcBorders>
          </w:tcPr>
          <w:p w:rsidR="0057455F" w:rsidRDefault="0057455F" w:rsidP="0057455F">
            <w:pPr>
              <w:spacing w:after="0" w:line="259" w:lineRule="auto"/>
              <w:ind w:right="58" w:firstLine="0"/>
              <w:jc w:val="center"/>
            </w:pPr>
            <w:r>
              <w:rPr>
                <w:sz w:val="24"/>
              </w:rPr>
              <w:t xml:space="preserve">2 </w:t>
            </w:r>
          </w:p>
        </w:tc>
        <w:tc>
          <w:tcPr>
            <w:tcW w:w="294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0" w:firstLine="0"/>
              <w:jc w:val="center"/>
            </w:pPr>
            <w:r>
              <w:rPr>
                <w:sz w:val="24"/>
              </w:rPr>
              <w:t xml:space="preserve">3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1" w:firstLine="0"/>
              <w:jc w:val="center"/>
            </w:pPr>
            <w:r>
              <w:rPr>
                <w:sz w:val="24"/>
              </w:rPr>
              <w:t xml:space="preserve">4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3" w:firstLine="0"/>
              <w:jc w:val="center"/>
            </w:pPr>
            <w:r>
              <w:rPr>
                <w:sz w:val="24"/>
              </w:rPr>
              <w:t xml:space="preserve">5 </w:t>
            </w:r>
          </w:p>
        </w:tc>
      </w:tr>
      <w:tr w:rsidR="0057455F" w:rsidTr="003C4A3C">
        <w:trPr>
          <w:trHeight w:val="2907"/>
        </w:trPr>
        <w:tc>
          <w:tcPr>
            <w:tcW w:w="507" w:type="dxa"/>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4. </w:t>
            </w:r>
          </w:p>
        </w:tc>
        <w:tc>
          <w:tcPr>
            <w:tcW w:w="2184" w:type="dxa"/>
            <w:vMerge w:val="restart"/>
            <w:tcBorders>
              <w:top w:val="single" w:sz="4" w:space="0" w:color="000000"/>
              <w:left w:val="single" w:sz="4" w:space="0" w:color="000000"/>
              <w:right w:val="single" w:sz="4" w:space="0" w:color="000000"/>
            </w:tcBorders>
          </w:tcPr>
          <w:p w:rsidR="0057455F" w:rsidRDefault="0057455F" w:rsidP="0057455F">
            <w:pPr>
              <w:spacing w:after="0" w:line="259" w:lineRule="auto"/>
              <w:ind w:left="36" w:right="0" w:firstLine="0"/>
              <w:jc w:val="left"/>
            </w:pPr>
            <w:r>
              <w:rPr>
                <w:sz w:val="24"/>
              </w:rPr>
              <w:t xml:space="preserve">Вдосконалити систему стимулювання </w:t>
            </w:r>
          </w:p>
        </w:tc>
        <w:tc>
          <w:tcPr>
            <w:tcW w:w="294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4" w:right="62" w:firstLine="0"/>
            </w:pPr>
            <w:r>
              <w:rPr>
                <w:sz w:val="24"/>
              </w:rPr>
              <w:t xml:space="preserve">4.1. Які нові види стимулів можуть бути введені в компанії?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2" w:line="356" w:lineRule="auto"/>
              <w:ind w:left="36" w:right="0" w:firstLine="0"/>
              <w:jc w:val="left"/>
            </w:pPr>
            <w:r>
              <w:rPr>
                <w:sz w:val="24"/>
              </w:rPr>
              <w:t xml:space="preserve">Кабінетні дослідження </w:t>
            </w:r>
          </w:p>
          <w:p w:rsidR="0057455F" w:rsidRDefault="0057455F" w:rsidP="0057455F">
            <w:pPr>
              <w:spacing w:after="0" w:line="259" w:lineRule="auto"/>
              <w:ind w:left="36" w:right="60" w:firstLine="0"/>
            </w:pPr>
            <w:r>
              <w:rPr>
                <w:sz w:val="24"/>
              </w:rPr>
              <w:t xml:space="preserve">(дослідження інших компаній у сфері, щоб виявити нові та ефективні методи стимулювання збуту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4" w:right="0" w:firstLine="0"/>
              <w:jc w:val="left"/>
            </w:pPr>
            <w:r>
              <w:rPr>
                <w:sz w:val="24"/>
              </w:rPr>
              <w:t xml:space="preserve">Звіти, результати дослідження, статистичні дані </w:t>
            </w:r>
          </w:p>
        </w:tc>
      </w:tr>
      <w:tr w:rsidR="0057455F" w:rsidTr="003C4A3C">
        <w:trPr>
          <w:trHeight w:val="2983"/>
        </w:trPr>
        <w:tc>
          <w:tcPr>
            <w:tcW w:w="0" w:type="auto"/>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0" w:type="auto"/>
            <w:vMerge/>
            <w:tcBorders>
              <w:left w:val="single" w:sz="4" w:space="0" w:color="000000"/>
              <w:right w:val="single" w:sz="4" w:space="0" w:color="000000"/>
            </w:tcBorders>
          </w:tcPr>
          <w:p w:rsidR="0057455F" w:rsidRDefault="0057455F" w:rsidP="0057455F">
            <w:pPr>
              <w:spacing w:after="160" w:line="259" w:lineRule="auto"/>
              <w:ind w:right="0" w:firstLine="0"/>
              <w:jc w:val="left"/>
            </w:pPr>
          </w:p>
        </w:tc>
        <w:tc>
          <w:tcPr>
            <w:tcW w:w="294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4" w:right="62" w:firstLine="0"/>
            </w:pPr>
            <w:r>
              <w:rPr>
                <w:sz w:val="24"/>
              </w:rPr>
              <w:t xml:space="preserve">4.2. Які зміни потрібно внести до поточної системи стимулювання?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112" w:line="259" w:lineRule="auto"/>
              <w:ind w:left="36" w:right="0" w:firstLine="0"/>
              <w:jc w:val="left"/>
            </w:pPr>
            <w:r>
              <w:rPr>
                <w:sz w:val="24"/>
              </w:rPr>
              <w:t xml:space="preserve">Кабінетні </w:t>
            </w:r>
          </w:p>
          <w:p w:rsidR="0057455F" w:rsidRDefault="0057455F" w:rsidP="0057455F">
            <w:pPr>
              <w:spacing w:after="1" w:line="357" w:lineRule="auto"/>
              <w:ind w:left="36" w:right="60" w:firstLine="0"/>
            </w:pPr>
            <w:r>
              <w:rPr>
                <w:sz w:val="24"/>
              </w:rPr>
              <w:t xml:space="preserve">дослідження (аналіз рекомендацій та кращих практик з </w:t>
            </w:r>
          </w:p>
          <w:p w:rsidR="0057455F" w:rsidRDefault="0057455F" w:rsidP="0057455F">
            <w:pPr>
              <w:spacing w:after="112" w:line="259" w:lineRule="auto"/>
              <w:ind w:left="36" w:right="0" w:firstLine="0"/>
              <w:jc w:val="left"/>
            </w:pPr>
            <w:r>
              <w:rPr>
                <w:sz w:val="24"/>
              </w:rPr>
              <w:t xml:space="preserve">області </w:t>
            </w:r>
          </w:p>
          <w:p w:rsidR="0057455F" w:rsidRDefault="0057455F" w:rsidP="0057455F">
            <w:pPr>
              <w:spacing w:after="158" w:line="259" w:lineRule="auto"/>
              <w:ind w:left="36" w:right="0" w:firstLine="0"/>
            </w:pPr>
            <w:r>
              <w:rPr>
                <w:sz w:val="24"/>
              </w:rPr>
              <w:t xml:space="preserve">стимулювання збуту </w:t>
            </w:r>
          </w:p>
          <w:p w:rsidR="0057455F" w:rsidRDefault="0057455F" w:rsidP="0057455F">
            <w:pPr>
              <w:spacing w:after="0" w:line="259" w:lineRule="auto"/>
              <w:ind w:left="36" w:right="0" w:firstLine="0"/>
              <w:jc w:val="left"/>
              <w:rPr>
                <w:sz w:val="24"/>
              </w:rPr>
            </w:pPr>
            <w:r>
              <w:rPr>
                <w:sz w:val="24"/>
              </w:rPr>
              <w:t xml:space="preserve">в галузі)  </w:t>
            </w:r>
          </w:p>
          <w:p w:rsidR="0057455F" w:rsidRDefault="0057455F" w:rsidP="0057455F">
            <w:pPr>
              <w:spacing w:after="0" w:line="259" w:lineRule="auto"/>
              <w:ind w:left="36" w:right="0" w:firstLine="0"/>
              <w:jc w:val="left"/>
              <w:rPr>
                <w:sz w:val="24"/>
              </w:rPr>
            </w:pPr>
          </w:p>
          <w:p w:rsidR="0057455F" w:rsidRDefault="0057455F" w:rsidP="0057455F">
            <w:pPr>
              <w:spacing w:after="0" w:line="259" w:lineRule="auto"/>
              <w:ind w:left="36" w:right="0" w:firstLine="0"/>
              <w:jc w:val="left"/>
              <w:rPr>
                <w:sz w:val="24"/>
              </w:rPr>
            </w:pPr>
          </w:p>
          <w:p w:rsidR="0057455F" w:rsidRDefault="0057455F" w:rsidP="0057455F">
            <w:pPr>
              <w:spacing w:after="0" w:line="259" w:lineRule="auto"/>
              <w:ind w:left="36" w:right="0" w:firstLine="0"/>
              <w:jc w:val="left"/>
              <w:rPr>
                <w:sz w:val="24"/>
              </w:rPr>
            </w:pPr>
          </w:p>
          <w:p w:rsidR="0057455F" w:rsidRDefault="0057455F" w:rsidP="0057455F">
            <w:pPr>
              <w:spacing w:after="0" w:line="259" w:lineRule="auto"/>
              <w:ind w:left="36" w:right="0" w:firstLine="0"/>
              <w:jc w:val="left"/>
            </w:pP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34" w:right="0" w:firstLine="0"/>
              <w:jc w:val="left"/>
            </w:pPr>
            <w:r>
              <w:rPr>
                <w:sz w:val="24"/>
              </w:rPr>
              <w:t xml:space="preserve">Результати дослідження </w:t>
            </w:r>
          </w:p>
        </w:tc>
      </w:tr>
      <w:tr w:rsidR="0057455F" w:rsidTr="003C4A3C">
        <w:trPr>
          <w:trHeight w:val="2909"/>
        </w:trPr>
        <w:tc>
          <w:tcPr>
            <w:tcW w:w="0" w:type="auto"/>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0" w:type="auto"/>
            <w:vMerge/>
            <w:tcBorders>
              <w:left w:val="single" w:sz="4" w:space="0" w:color="000000"/>
              <w:right w:val="single" w:sz="4" w:space="0" w:color="000000"/>
            </w:tcBorders>
          </w:tcPr>
          <w:p w:rsidR="0057455F" w:rsidRDefault="0057455F" w:rsidP="0057455F">
            <w:pPr>
              <w:spacing w:after="160" w:line="259" w:lineRule="auto"/>
              <w:ind w:right="0" w:firstLine="0"/>
              <w:jc w:val="left"/>
            </w:pPr>
          </w:p>
        </w:tc>
        <w:tc>
          <w:tcPr>
            <w:tcW w:w="294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9" w:firstLine="0"/>
            </w:pPr>
            <w:r>
              <w:rPr>
                <w:sz w:val="24"/>
              </w:rPr>
              <w:t xml:space="preserve">4.3. Які чинники впливають на ефективність системи стимулювання?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112" w:line="259" w:lineRule="auto"/>
              <w:ind w:left="2" w:right="0" w:firstLine="0"/>
              <w:jc w:val="left"/>
            </w:pPr>
            <w:r>
              <w:rPr>
                <w:sz w:val="24"/>
              </w:rPr>
              <w:t xml:space="preserve">Кабінетні </w:t>
            </w:r>
          </w:p>
          <w:p w:rsidR="0057455F" w:rsidRDefault="0057455F" w:rsidP="0057455F">
            <w:pPr>
              <w:spacing w:after="47" w:line="357" w:lineRule="auto"/>
              <w:ind w:left="2" w:right="58" w:firstLine="0"/>
            </w:pPr>
            <w:r>
              <w:rPr>
                <w:sz w:val="24"/>
              </w:rPr>
              <w:t xml:space="preserve">дослідження (аналіз статистичних даних та звітів про відомі фактори, що впливають на </w:t>
            </w:r>
          </w:p>
          <w:p w:rsidR="0057455F" w:rsidRDefault="0057455F" w:rsidP="0057455F">
            <w:pPr>
              <w:spacing w:after="0" w:line="259" w:lineRule="auto"/>
              <w:ind w:left="2" w:right="0" w:firstLine="0"/>
              <w:jc w:val="left"/>
            </w:pPr>
            <w:r>
              <w:rPr>
                <w:sz w:val="24"/>
              </w:rPr>
              <w:t xml:space="preserve">ефективність)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Статистичні дані, звіти </w:t>
            </w:r>
          </w:p>
        </w:tc>
      </w:tr>
      <w:tr w:rsidR="0057455F" w:rsidTr="003C4A3C">
        <w:trPr>
          <w:trHeight w:val="2930"/>
        </w:trPr>
        <w:tc>
          <w:tcPr>
            <w:tcW w:w="0" w:type="auto"/>
            <w:tcBorders>
              <w:top w:val="single" w:sz="4" w:space="0" w:color="auto"/>
              <w:left w:val="single" w:sz="4" w:space="0" w:color="000000"/>
              <w:bottom w:val="single" w:sz="4" w:space="0" w:color="auto"/>
              <w:right w:val="single" w:sz="4" w:space="0" w:color="000000"/>
            </w:tcBorders>
          </w:tcPr>
          <w:p w:rsidR="0057455F" w:rsidRDefault="0057455F" w:rsidP="0057455F">
            <w:pPr>
              <w:spacing w:after="160" w:line="259" w:lineRule="auto"/>
              <w:ind w:right="0" w:firstLine="0"/>
              <w:jc w:val="left"/>
            </w:pPr>
          </w:p>
        </w:tc>
        <w:tc>
          <w:tcPr>
            <w:tcW w:w="0" w:type="auto"/>
            <w:vMerge/>
            <w:tcBorders>
              <w:top w:val="single" w:sz="4" w:space="0" w:color="auto"/>
              <w:left w:val="single" w:sz="4" w:space="0" w:color="000000"/>
              <w:bottom w:val="single" w:sz="4" w:space="0" w:color="auto"/>
              <w:right w:val="single" w:sz="4" w:space="0" w:color="000000"/>
            </w:tcBorders>
          </w:tcPr>
          <w:p w:rsidR="0057455F" w:rsidRDefault="0057455F" w:rsidP="0057455F">
            <w:pPr>
              <w:spacing w:after="160" w:line="259" w:lineRule="auto"/>
              <w:ind w:right="0" w:firstLine="0"/>
              <w:jc w:val="left"/>
            </w:pPr>
          </w:p>
        </w:tc>
        <w:tc>
          <w:tcPr>
            <w:tcW w:w="2944" w:type="dxa"/>
            <w:tcBorders>
              <w:top w:val="single" w:sz="4" w:space="0" w:color="000000"/>
              <w:left w:val="single" w:sz="4" w:space="0" w:color="000000"/>
              <w:bottom w:val="single" w:sz="4" w:space="0" w:color="auto"/>
              <w:right w:val="single" w:sz="4" w:space="0" w:color="000000"/>
            </w:tcBorders>
          </w:tcPr>
          <w:p w:rsidR="0057455F" w:rsidRDefault="0057455F" w:rsidP="0057455F">
            <w:pPr>
              <w:spacing w:after="0" w:line="259" w:lineRule="auto"/>
              <w:ind w:right="60" w:firstLine="0"/>
            </w:pPr>
            <w:r>
              <w:rPr>
                <w:sz w:val="24"/>
              </w:rPr>
              <w:t xml:space="preserve">4.4. Які потенційні перешкоди виникають при впровадженні змін?  </w:t>
            </w:r>
          </w:p>
        </w:tc>
        <w:tc>
          <w:tcPr>
            <w:tcW w:w="2443" w:type="dxa"/>
            <w:tcBorders>
              <w:top w:val="single" w:sz="4" w:space="0" w:color="000000"/>
              <w:left w:val="single" w:sz="4" w:space="0" w:color="000000"/>
              <w:bottom w:val="single" w:sz="4" w:space="0" w:color="auto"/>
              <w:right w:val="single" w:sz="4" w:space="0" w:color="000000"/>
            </w:tcBorders>
          </w:tcPr>
          <w:p w:rsidR="0057455F" w:rsidRDefault="0057455F" w:rsidP="0057455F">
            <w:pPr>
              <w:tabs>
                <w:tab w:val="right" w:pos="2287"/>
              </w:tabs>
              <w:spacing w:after="121" w:line="259" w:lineRule="auto"/>
              <w:ind w:right="0" w:firstLine="0"/>
              <w:jc w:val="left"/>
            </w:pPr>
            <w:r>
              <w:rPr>
                <w:sz w:val="24"/>
              </w:rPr>
              <w:t xml:space="preserve">Консультації </w:t>
            </w:r>
            <w:r>
              <w:rPr>
                <w:sz w:val="24"/>
              </w:rPr>
              <w:tab/>
              <w:t xml:space="preserve">з </w:t>
            </w:r>
          </w:p>
          <w:p w:rsidR="0057455F" w:rsidRDefault="0057455F" w:rsidP="0057455F">
            <w:pPr>
              <w:spacing w:after="142" w:line="259" w:lineRule="auto"/>
              <w:ind w:left="2" w:right="0" w:firstLine="0"/>
              <w:jc w:val="left"/>
            </w:pPr>
            <w:r>
              <w:rPr>
                <w:sz w:val="24"/>
              </w:rPr>
              <w:t xml:space="preserve">керівництвом </w:t>
            </w:r>
          </w:p>
          <w:p w:rsidR="0057455F" w:rsidRDefault="0057455F" w:rsidP="0057455F">
            <w:pPr>
              <w:tabs>
                <w:tab w:val="right" w:pos="2287"/>
              </w:tabs>
              <w:spacing w:after="167" w:line="259" w:lineRule="auto"/>
              <w:ind w:right="0" w:firstLine="0"/>
              <w:jc w:val="left"/>
            </w:pPr>
            <w:r>
              <w:rPr>
                <w:sz w:val="24"/>
              </w:rPr>
              <w:t xml:space="preserve">компанії </w:t>
            </w:r>
            <w:r>
              <w:rPr>
                <w:sz w:val="24"/>
              </w:rPr>
              <w:tab/>
              <w:t xml:space="preserve">та </w:t>
            </w:r>
          </w:p>
          <w:p w:rsidR="0057455F" w:rsidRDefault="0057455F" w:rsidP="0057455F">
            <w:pPr>
              <w:spacing w:after="0" w:line="259" w:lineRule="auto"/>
              <w:ind w:left="2" w:right="0" w:firstLine="0"/>
              <w:jc w:val="left"/>
            </w:pPr>
            <w:r>
              <w:rPr>
                <w:sz w:val="24"/>
              </w:rPr>
              <w:t xml:space="preserve">фахівцями галузі </w:t>
            </w:r>
          </w:p>
        </w:tc>
        <w:tc>
          <w:tcPr>
            <w:tcW w:w="1843" w:type="dxa"/>
            <w:tcBorders>
              <w:top w:val="single" w:sz="4" w:space="0" w:color="000000"/>
              <w:left w:val="single" w:sz="4" w:space="0" w:color="000000"/>
              <w:bottom w:val="single" w:sz="4" w:space="0" w:color="auto"/>
              <w:right w:val="single" w:sz="4" w:space="0" w:color="000000"/>
            </w:tcBorders>
          </w:tcPr>
          <w:p w:rsidR="0057455F" w:rsidRDefault="0057455F" w:rsidP="0057455F">
            <w:pPr>
              <w:spacing w:after="0" w:line="259" w:lineRule="auto"/>
              <w:ind w:right="0" w:firstLine="0"/>
              <w:jc w:val="left"/>
            </w:pPr>
            <w:r>
              <w:rPr>
                <w:sz w:val="24"/>
              </w:rPr>
              <w:t xml:space="preserve">Результати консультації, експертні оцінки </w:t>
            </w:r>
          </w:p>
        </w:tc>
      </w:tr>
    </w:tbl>
    <w:p w:rsidR="003C4A3C" w:rsidRDefault="003C4A3C"/>
    <w:p w:rsidR="0038495E" w:rsidRDefault="0038495E">
      <w:pPr>
        <w:rPr>
          <w:lang w:val="uk-UA"/>
        </w:rPr>
      </w:pPr>
    </w:p>
    <w:p w:rsidR="003C4A3C" w:rsidRPr="003C4A3C" w:rsidRDefault="003C4A3C">
      <w:pPr>
        <w:rPr>
          <w:lang w:val="uk-UA"/>
        </w:rPr>
      </w:pPr>
      <w:r>
        <w:rPr>
          <w:lang w:val="uk-UA"/>
        </w:rPr>
        <w:t>Продовження таблиці 2.2</w:t>
      </w:r>
    </w:p>
    <w:tbl>
      <w:tblPr>
        <w:tblStyle w:val="TableGrid"/>
        <w:tblW w:w="9921" w:type="dxa"/>
        <w:jc w:val="center"/>
        <w:tblInd w:w="0" w:type="dxa"/>
        <w:tblCellMar>
          <w:top w:w="7" w:type="dxa"/>
          <w:left w:w="72" w:type="dxa"/>
          <w:right w:w="49" w:type="dxa"/>
        </w:tblCellMar>
        <w:tblLook w:val="04A0" w:firstRow="1" w:lastRow="0" w:firstColumn="1" w:lastColumn="0" w:noHBand="0" w:noVBand="1"/>
      </w:tblPr>
      <w:tblGrid>
        <w:gridCol w:w="416"/>
        <w:gridCol w:w="2275"/>
        <w:gridCol w:w="2944"/>
        <w:gridCol w:w="2443"/>
        <w:gridCol w:w="1843"/>
      </w:tblGrid>
      <w:tr w:rsidR="0057455F" w:rsidTr="003C4A3C">
        <w:trPr>
          <w:jc w:val="center"/>
        </w:trPr>
        <w:tc>
          <w:tcPr>
            <w:tcW w:w="416" w:type="dxa"/>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left="2" w:right="0" w:firstLine="0"/>
              <w:jc w:val="left"/>
            </w:pPr>
            <w:r>
              <w:rPr>
                <w:sz w:val="24"/>
              </w:rPr>
              <w:t xml:space="preserve">1 </w:t>
            </w:r>
          </w:p>
        </w:tc>
        <w:tc>
          <w:tcPr>
            <w:tcW w:w="2275" w:type="dxa"/>
            <w:vMerge w:val="restart"/>
            <w:tcBorders>
              <w:top w:val="single" w:sz="4" w:space="0" w:color="auto"/>
              <w:left w:val="single" w:sz="4" w:space="0" w:color="000000"/>
              <w:right w:val="single" w:sz="4" w:space="0" w:color="000000"/>
            </w:tcBorders>
          </w:tcPr>
          <w:p w:rsidR="0057455F" w:rsidRDefault="0057455F" w:rsidP="0057455F">
            <w:pPr>
              <w:spacing w:after="0" w:line="259" w:lineRule="auto"/>
              <w:ind w:right="58" w:firstLine="0"/>
              <w:jc w:val="center"/>
            </w:pPr>
            <w:r>
              <w:rPr>
                <w:sz w:val="24"/>
              </w:rPr>
              <w:t xml:space="preserve">2 </w:t>
            </w:r>
          </w:p>
        </w:tc>
        <w:tc>
          <w:tcPr>
            <w:tcW w:w="2944" w:type="dxa"/>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right="60" w:firstLine="0"/>
              <w:jc w:val="center"/>
            </w:pPr>
            <w:r>
              <w:rPr>
                <w:sz w:val="24"/>
              </w:rPr>
              <w:t xml:space="preserve">3 </w:t>
            </w:r>
          </w:p>
        </w:tc>
        <w:tc>
          <w:tcPr>
            <w:tcW w:w="2443" w:type="dxa"/>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right="61" w:firstLine="0"/>
              <w:jc w:val="center"/>
            </w:pPr>
            <w:r>
              <w:rPr>
                <w:sz w:val="24"/>
              </w:rPr>
              <w:t xml:space="preserve">4 </w:t>
            </w:r>
          </w:p>
        </w:tc>
        <w:tc>
          <w:tcPr>
            <w:tcW w:w="1843" w:type="dxa"/>
            <w:tcBorders>
              <w:top w:val="single" w:sz="4" w:space="0" w:color="auto"/>
              <w:left w:val="single" w:sz="4" w:space="0" w:color="000000"/>
              <w:bottom w:val="single" w:sz="4" w:space="0" w:color="000000"/>
              <w:right w:val="single" w:sz="4" w:space="0" w:color="000000"/>
            </w:tcBorders>
          </w:tcPr>
          <w:p w:rsidR="0057455F" w:rsidRDefault="0057455F" w:rsidP="0057455F">
            <w:pPr>
              <w:spacing w:after="0" w:line="259" w:lineRule="auto"/>
              <w:ind w:right="63" w:firstLine="0"/>
              <w:jc w:val="center"/>
            </w:pPr>
            <w:r>
              <w:rPr>
                <w:sz w:val="24"/>
              </w:rPr>
              <w:t xml:space="preserve">5 </w:t>
            </w:r>
          </w:p>
        </w:tc>
      </w:tr>
      <w:tr w:rsidR="0057455F" w:rsidTr="003C4A3C">
        <w:trPr>
          <w:trHeight w:val="2516"/>
          <w:jc w:val="center"/>
        </w:trPr>
        <w:tc>
          <w:tcPr>
            <w:tcW w:w="416" w:type="dxa"/>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2275" w:type="dxa"/>
            <w:vMerge/>
            <w:tcBorders>
              <w:left w:val="single" w:sz="4" w:space="0" w:color="000000"/>
              <w:right w:val="single" w:sz="4" w:space="0" w:color="000000"/>
            </w:tcBorders>
          </w:tcPr>
          <w:p w:rsidR="0057455F" w:rsidRDefault="0057455F" w:rsidP="0057455F">
            <w:pPr>
              <w:spacing w:after="160" w:line="259" w:lineRule="auto"/>
              <w:ind w:right="0" w:firstLine="0"/>
              <w:jc w:val="left"/>
            </w:pPr>
          </w:p>
        </w:tc>
        <w:tc>
          <w:tcPr>
            <w:tcW w:w="294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4.5. Які інструменти і методи </w:t>
            </w:r>
            <w:r>
              <w:rPr>
                <w:sz w:val="24"/>
              </w:rPr>
              <w:tab/>
              <w:t xml:space="preserve">можна використати?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115" w:line="259" w:lineRule="auto"/>
              <w:ind w:left="2" w:right="0" w:firstLine="0"/>
              <w:jc w:val="left"/>
            </w:pPr>
            <w:r>
              <w:rPr>
                <w:sz w:val="24"/>
              </w:rPr>
              <w:t xml:space="preserve">Кабінетні </w:t>
            </w:r>
          </w:p>
          <w:p w:rsidR="0057455F" w:rsidRDefault="0057455F" w:rsidP="0057455F">
            <w:pPr>
              <w:spacing w:after="46" w:line="357" w:lineRule="auto"/>
              <w:ind w:left="2" w:right="59" w:firstLine="0"/>
            </w:pPr>
            <w:r>
              <w:rPr>
                <w:sz w:val="24"/>
              </w:rPr>
              <w:t xml:space="preserve">дослідження (аналіз сучасних практик та інструментів стимулювання збуту </w:t>
            </w:r>
          </w:p>
          <w:p w:rsidR="0057455F" w:rsidRDefault="0057455F" w:rsidP="0057455F">
            <w:pPr>
              <w:spacing w:after="0" w:line="259" w:lineRule="auto"/>
              <w:ind w:left="2" w:right="0" w:firstLine="0"/>
              <w:jc w:val="left"/>
            </w:pPr>
            <w:r>
              <w:rPr>
                <w:sz w:val="24"/>
              </w:rPr>
              <w:t xml:space="preserve">в галузі)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Результати дослідження, звіти </w:t>
            </w:r>
          </w:p>
        </w:tc>
      </w:tr>
      <w:tr w:rsidR="0057455F" w:rsidTr="003C4A3C">
        <w:trPr>
          <w:trHeight w:val="1707"/>
          <w:jc w:val="center"/>
        </w:trPr>
        <w:tc>
          <w:tcPr>
            <w:tcW w:w="416" w:type="dxa"/>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p w:rsidR="0057455F" w:rsidRDefault="0057455F" w:rsidP="0057455F">
            <w:pPr>
              <w:spacing w:after="160" w:line="259" w:lineRule="auto"/>
              <w:ind w:right="0" w:firstLine="0"/>
              <w:jc w:val="left"/>
            </w:pPr>
          </w:p>
        </w:tc>
        <w:tc>
          <w:tcPr>
            <w:tcW w:w="2275" w:type="dxa"/>
            <w:vMerge/>
            <w:tcBorders>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2944"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1" w:firstLine="0"/>
            </w:pPr>
            <w:r>
              <w:rPr>
                <w:sz w:val="24"/>
              </w:rPr>
              <w:t xml:space="preserve">4.6. Які витрати пов’язані із впровадженням нових стимулів? </w:t>
            </w:r>
          </w:p>
        </w:tc>
        <w:tc>
          <w:tcPr>
            <w:tcW w:w="24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115" w:line="259" w:lineRule="auto"/>
              <w:ind w:left="2" w:right="0" w:firstLine="0"/>
              <w:jc w:val="left"/>
            </w:pPr>
            <w:r>
              <w:rPr>
                <w:sz w:val="24"/>
              </w:rPr>
              <w:t xml:space="preserve">Кабінетні </w:t>
            </w:r>
          </w:p>
          <w:p w:rsidR="0057455F" w:rsidRDefault="0057455F" w:rsidP="0057455F">
            <w:pPr>
              <w:spacing w:after="0" w:line="259" w:lineRule="auto"/>
              <w:ind w:left="2" w:right="60" w:firstLine="0"/>
            </w:pPr>
            <w:r>
              <w:rPr>
                <w:sz w:val="24"/>
              </w:rPr>
              <w:t xml:space="preserve">дослідження (аналіз фінансової звітності компанії, потенційні розрахунки) </w:t>
            </w:r>
          </w:p>
        </w:tc>
        <w:tc>
          <w:tcPr>
            <w:tcW w:w="1843"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Результати дослідження </w:t>
            </w:r>
          </w:p>
        </w:tc>
      </w:tr>
    </w:tbl>
    <w:p w:rsidR="003C4A3C" w:rsidRDefault="003C4A3C" w:rsidP="003C4A3C">
      <w:pPr>
        <w:spacing w:after="198" w:line="258" w:lineRule="auto"/>
        <w:ind w:right="0" w:firstLine="0"/>
        <w:jc w:val="left"/>
        <w:rPr>
          <w:sz w:val="24"/>
        </w:rPr>
      </w:pPr>
      <w:r>
        <w:rPr>
          <w:sz w:val="24"/>
          <w:lang w:val="uk-UA"/>
        </w:rPr>
        <w:t>Д</w:t>
      </w:r>
      <w:r>
        <w:rPr>
          <w:sz w:val="24"/>
        </w:rPr>
        <w:t xml:space="preserve">жерело: власна розробка  </w:t>
      </w:r>
    </w:p>
    <w:p w:rsidR="003C4A3C" w:rsidRDefault="003C4A3C" w:rsidP="003C4A3C">
      <w:pPr>
        <w:spacing w:after="198" w:line="258" w:lineRule="auto"/>
        <w:ind w:right="0" w:firstLine="0"/>
        <w:jc w:val="left"/>
      </w:pPr>
    </w:p>
    <w:p w:rsidR="003C4A3C" w:rsidRDefault="003C4A3C" w:rsidP="003C4A3C">
      <w:pPr>
        <w:ind w:left="-15" w:right="0"/>
      </w:pPr>
      <w:r>
        <w:t xml:space="preserve">На основі даних пошукових запитаннях буде базуватись подальша робота над підвищенням показників збуту підприємства.  </w:t>
      </w:r>
    </w:p>
    <w:p w:rsidR="00B238FA" w:rsidRDefault="003C4A3C" w:rsidP="003C4A3C">
      <w:pPr>
        <w:ind w:left="-15" w:right="0"/>
      </w:pPr>
      <w:r>
        <w:t xml:space="preserve">Для подальшої роботи над підвищенням показників збуту підприємства ТОВ </w:t>
      </w:r>
      <w:r w:rsidR="00DB6990">
        <w:t>«ДНІПРО-М»</w:t>
      </w:r>
      <w:r>
        <w:t>, можна використовувати дані пошукових запитань як цінну інформацію. Пошукові запитання є виявленням реальних потреб і питань, які мають пот</w:t>
      </w:r>
      <w:r>
        <w:rPr>
          <w:lang w:val="uk-UA"/>
        </w:rPr>
        <w:t>е</w:t>
      </w:r>
      <w:r>
        <w:t xml:space="preserve">нційних клієнтів в галузі будівельних інструментів. </w:t>
      </w:r>
    </w:p>
    <w:p w:rsidR="00B238FA" w:rsidRDefault="00B379ED">
      <w:pPr>
        <w:spacing w:after="0"/>
        <w:ind w:left="-15" w:right="285"/>
      </w:pPr>
      <w:r>
        <w:t>Аналізуючи ці пошукові запитання, можна отримати уявлення про те, які конкретні продукти чи особливості будуть цікавими для цільової аудиторії. Наприклад, якщо багат</w:t>
      </w:r>
      <w:r w:rsidR="00DB6990">
        <w:t xml:space="preserve">о людей шукають інформацію про </w:t>
      </w:r>
      <w:r w:rsidR="00DB6990">
        <w:rPr>
          <w:lang w:val="uk-UA"/>
        </w:rPr>
        <w:t>«</w:t>
      </w:r>
      <w:r>
        <w:t>надійні ру</w:t>
      </w:r>
      <w:r w:rsidR="00DB6990">
        <w:t>чні інструменти для будівництва</w:t>
      </w:r>
      <w:r w:rsidR="00DB6990">
        <w:rPr>
          <w:lang w:val="uk-UA"/>
        </w:rPr>
        <w:t>»</w:t>
      </w:r>
      <w:r>
        <w:t xml:space="preserve">, це може вказувати на те, що це важлива характеристика для багатьох покупців. Такі відомості можуть бути використані для покращення асортименту продукції, виокремлення продаються товарів та підвищення їх конкурентоспроможності. </w:t>
      </w:r>
    </w:p>
    <w:p w:rsidR="00B238FA" w:rsidRDefault="00B379ED">
      <w:pPr>
        <w:spacing w:after="5"/>
        <w:ind w:left="-15" w:right="281"/>
      </w:pPr>
      <w:r>
        <w:t xml:space="preserve">Пошукові запитання також можуть служити орієнтиром для розробки маркетингових повідомлень і стратегій продажу. Розуміючи, що цікавить </w:t>
      </w:r>
      <w:r>
        <w:lastRenderedPageBreak/>
        <w:t xml:space="preserve">цільову аудиторію, можна створити рекламні матеріали та маркетингові повідомлення, які зосереджені на важливих функціях і перевагах продуктів ТОВ </w:t>
      </w:r>
      <w:r w:rsidR="00DB6990">
        <w:t>«ДНІПРО-М»</w:t>
      </w:r>
      <w:r>
        <w:t>. Напр</w:t>
      </w:r>
      <w:r w:rsidR="00DB6990">
        <w:t xml:space="preserve">иклад, якщо багато запитів про </w:t>
      </w:r>
      <w:r w:rsidR="00DB6990">
        <w:rPr>
          <w:lang w:val="uk-UA"/>
        </w:rPr>
        <w:t>«</w:t>
      </w:r>
      <w:r>
        <w:t>екологіч</w:t>
      </w:r>
      <w:r w:rsidR="00DB6990">
        <w:t>но чисті будівельні інструменти</w:t>
      </w:r>
      <w:r w:rsidR="00DB6990">
        <w:rPr>
          <w:lang w:val="uk-UA"/>
        </w:rPr>
        <w:t>»</w:t>
      </w:r>
      <w:r>
        <w:t xml:space="preserve">, можна акцентувати увагу на екологічній стороні продукції та використанні екологічних матеріалів при рекламуванні товарів. </w:t>
      </w:r>
    </w:p>
    <w:p w:rsidR="00B238FA" w:rsidRDefault="00B379ED">
      <w:pPr>
        <w:spacing w:after="186" w:line="259" w:lineRule="auto"/>
        <w:ind w:right="0" w:firstLine="0"/>
        <w:jc w:val="left"/>
      </w:pPr>
      <w:r>
        <w:t xml:space="preserve"> </w:t>
      </w:r>
    </w:p>
    <w:p w:rsidR="00B238FA" w:rsidRDefault="0038495E" w:rsidP="0038495E">
      <w:pPr>
        <w:pStyle w:val="2"/>
        <w:ind w:left="290" w:right="566"/>
        <w:jc w:val="both"/>
      </w:pPr>
      <w:bookmarkStart w:id="9" w:name="_Toc129458"/>
      <w:r>
        <w:rPr>
          <w:lang w:val="uk-UA"/>
        </w:rPr>
        <w:t xml:space="preserve">   </w:t>
      </w:r>
      <w:r w:rsidR="00B379ED">
        <w:t xml:space="preserve">2.3 Планування та організація збору даних </w:t>
      </w:r>
      <w:bookmarkEnd w:id="9"/>
    </w:p>
    <w:p w:rsidR="00B238FA" w:rsidRDefault="00B379ED">
      <w:pPr>
        <w:spacing w:after="131" w:line="259" w:lineRule="auto"/>
        <w:ind w:right="0" w:firstLine="0"/>
        <w:jc w:val="left"/>
      </w:pPr>
      <w:r>
        <w:t xml:space="preserve"> </w:t>
      </w:r>
    </w:p>
    <w:p w:rsidR="00B238FA" w:rsidRDefault="00B379ED">
      <w:pPr>
        <w:ind w:left="-15" w:right="289"/>
      </w:pPr>
      <w:r>
        <w:t xml:space="preserve">Для початку необхідно скласти план кабінетних досліджень. План кабінетних досліджень для визначення оптимальних засобів стимулювання збуту буде складатись з наступних етапів:  </w:t>
      </w:r>
    </w:p>
    <w:p w:rsidR="00B238FA" w:rsidRDefault="00B379ED">
      <w:pPr>
        <w:numPr>
          <w:ilvl w:val="0"/>
          <w:numId w:val="28"/>
        </w:numPr>
        <w:spacing w:after="185" w:line="259" w:lineRule="auto"/>
        <w:ind w:right="0" w:hanging="281"/>
      </w:pPr>
      <w:r>
        <w:t xml:space="preserve">визначення цілей дослідження;  </w:t>
      </w:r>
    </w:p>
    <w:p w:rsidR="00B238FA" w:rsidRDefault="00B379ED">
      <w:pPr>
        <w:numPr>
          <w:ilvl w:val="0"/>
          <w:numId w:val="28"/>
        </w:numPr>
        <w:spacing w:after="188" w:line="259" w:lineRule="auto"/>
        <w:ind w:right="0" w:hanging="281"/>
      </w:pPr>
      <w:r>
        <w:t xml:space="preserve">пошук і огляд літератури;  </w:t>
      </w:r>
    </w:p>
    <w:p w:rsidR="00B238FA" w:rsidRDefault="00B379ED">
      <w:pPr>
        <w:numPr>
          <w:ilvl w:val="0"/>
          <w:numId w:val="28"/>
        </w:numPr>
        <w:spacing w:after="186" w:line="259" w:lineRule="auto"/>
        <w:ind w:right="0" w:hanging="281"/>
      </w:pPr>
      <w:r>
        <w:t xml:space="preserve">вибір методології;  </w:t>
      </w:r>
    </w:p>
    <w:p w:rsidR="00B238FA" w:rsidRDefault="00B379ED">
      <w:pPr>
        <w:numPr>
          <w:ilvl w:val="0"/>
          <w:numId w:val="28"/>
        </w:numPr>
        <w:spacing w:after="184" w:line="259" w:lineRule="auto"/>
        <w:ind w:right="0" w:hanging="281"/>
      </w:pPr>
      <w:r>
        <w:t xml:space="preserve">розробка плану дослідження;  </w:t>
      </w:r>
    </w:p>
    <w:p w:rsidR="00B238FA" w:rsidRDefault="00B379ED">
      <w:pPr>
        <w:numPr>
          <w:ilvl w:val="0"/>
          <w:numId w:val="28"/>
        </w:numPr>
        <w:spacing w:after="185" w:line="259" w:lineRule="auto"/>
        <w:ind w:right="0" w:hanging="281"/>
      </w:pPr>
      <w:r>
        <w:t xml:space="preserve">збір даних;  </w:t>
      </w:r>
    </w:p>
    <w:p w:rsidR="00B238FA" w:rsidRDefault="00B379ED">
      <w:pPr>
        <w:numPr>
          <w:ilvl w:val="0"/>
          <w:numId w:val="28"/>
        </w:numPr>
        <w:spacing w:after="185" w:line="259" w:lineRule="auto"/>
        <w:ind w:right="0" w:hanging="281"/>
      </w:pPr>
      <w:r>
        <w:t xml:space="preserve">аналіз даних;  </w:t>
      </w:r>
    </w:p>
    <w:p w:rsidR="00B238FA" w:rsidRDefault="00B379ED">
      <w:pPr>
        <w:numPr>
          <w:ilvl w:val="0"/>
          <w:numId w:val="28"/>
        </w:numPr>
        <w:spacing w:after="188" w:line="259" w:lineRule="auto"/>
        <w:ind w:right="0" w:hanging="281"/>
      </w:pPr>
      <w:r>
        <w:t xml:space="preserve">висновки та рекомендації;  </w:t>
      </w:r>
    </w:p>
    <w:p w:rsidR="00B238FA" w:rsidRDefault="00B379ED">
      <w:pPr>
        <w:numPr>
          <w:ilvl w:val="0"/>
          <w:numId w:val="28"/>
        </w:numPr>
        <w:spacing w:line="259" w:lineRule="auto"/>
        <w:ind w:right="0" w:hanging="281"/>
      </w:pPr>
      <w:r>
        <w:t xml:space="preserve">звіт про дослідження.  </w:t>
      </w:r>
    </w:p>
    <w:p w:rsidR="00B238FA" w:rsidRDefault="00B379ED">
      <w:pPr>
        <w:ind w:left="-15" w:right="292"/>
      </w:pPr>
      <w:r>
        <w:t xml:space="preserve">Кожен з етапів плану кабінетних досліджень має свою важливу роль у процесі визначення оптимальних засобів стимулювання збуту. Ось коротке пояснення кожного етапу: </w:t>
      </w:r>
    </w:p>
    <w:p w:rsidR="00B238FA" w:rsidRDefault="00B379ED">
      <w:pPr>
        <w:numPr>
          <w:ilvl w:val="0"/>
          <w:numId w:val="29"/>
        </w:numPr>
        <w:ind w:right="286" w:firstLine="708"/>
      </w:pPr>
      <w:r>
        <w:t xml:space="preserve">визначення цілей дослідження: Цей етап включає визначення конкретних цілей та завдань дослідження, тобто те, що ви прагнете досягти та отримати в результаті дослідження. </w:t>
      </w:r>
    </w:p>
    <w:p w:rsidR="00B238FA" w:rsidRDefault="00B379ED">
      <w:pPr>
        <w:numPr>
          <w:ilvl w:val="0"/>
          <w:numId w:val="29"/>
        </w:numPr>
        <w:ind w:right="286" w:firstLine="708"/>
      </w:pPr>
      <w:r>
        <w:t xml:space="preserve">пошук і огляд літератури: На цьому етапі ви проводите пошук і аналіз доступної літератури, досліджень та даних, що стосуються теми вашого </w:t>
      </w:r>
      <w:r>
        <w:lastRenderedPageBreak/>
        <w:t xml:space="preserve">дослідження. Це допоможе вам отримати огляд існуючих знань і результатів, а також визначити прогалини, які потрібно заповнити своїм дослідженням. </w:t>
      </w:r>
    </w:p>
    <w:p w:rsidR="00B238FA" w:rsidRDefault="00B379ED">
      <w:pPr>
        <w:numPr>
          <w:ilvl w:val="0"/>
          <w:numId w:val="29"/>
        </w:numPr>
        <w:ind w:right="286" w:firstLine="708"/>
      </w:pPr>
      <w:r>
        <w:t xml:space="preserve">вибір методології: На цьому етапі ви обираєте методи та підходи, які будуть використовуватись у вашому дослідженні. Наприклад, це можуть бути опитування, фокус-групи, анкетування, аналіз вторинних даних тощо. Важливо обрати методи, які найкраще відповідають вашим цілям та дослідницькому питанню. </w:t>
      </w:r>
    </w:p>
    <w:p w:rsidR="00B238FA" w:rsidRDefault="00B379ED">
      <w:pPr>
        <w:numPr>
          <w:ilvl w:val="0"/>
          <w:numId w:val="29"/>
        </w:numPr>
        <w:ind w:right="286" w:firstLine="708"/>
      </w:pPr>
      <w:r>
        <w:t xml:space="preserve">розробка плану дослідження: На цьому етапі ви складаєте детальний план дослідження, включаючи опис кроків, методів, інструментів, вибірки учасників та інші аспекти. Ваш план повинен бути чітким, логічним і враховувати всі важливі деталі. </w:t>
      </w:r>
    </w:p>
    <w:p w:rsidR="00B238FA" w:rsidRDefault="00B379ED">
      <w:pPr>
        <w:numPr>
          <w:ilvl w:val="0"/>
          <w:numId w:val="29"/>
        </w:numPr>
        <w:ind w:right="286" w:firstLine="708"/>
      </w:pPr>
      <w:r>
        <w:t xml:space="preserve">збір даних: На цьому етапі ви здійснюєте збір необхідних даних з використанням обраної методології. Наприклад, це може включати проведення опитувань або інтерв'ю, заповнення анкет, спостереження тощо. Важливо забезпечити, щоб збір даних відповідав вашому плану та методології. </w:t>
      </w:r>
    </w:p>
    <w:p w:rsidR="00B238FA" w:rsidRDefault="00B379ED">
      <w:pPr>
        <w:numPr>
          <w:ilvl w:val="0"/>
          <w:numId w:val="29"/>
        </w:numPr>
        <w:ind w:right="286" w:firstLine="708"/>
      </w:pPr>
      <w:r>
        <w:t xml:space="preserve">аналіз даних: Після збору даних ви проводите їх аналіз для виявлення закономірностей, тенденцій, взаємозв'язків та отримання висновків. Ви можете використовувати різні статистичні методи, інструменти аналізу даних та програмне забезпечення для обробки і інтерпретації отриманих результатів. </w:t>
      </w:r>
    </w:p>
    <w:p w:rsidR="00B238FA" w:rsidRDefault="00B379ED">
      <w:pPr>
        <w:numPr>
          <w:ilvl w:val="0"/>
          <w:numId w:val="29"/>
        </w:numPr>
        <w:spacing w:after="5"/>
        <w:ind w:right="286" w:firstLine="708"/>
      </w:pPr>
      <w:r>
        <w:t xml:space="preserve">висновки та рекомендації: На основі аналізу даних ви формулюєте висновки щодо ваших дослідних запитань та цілей. Також можете розробити рекомендації для вдосконалення системи стимулювання збуту на основі отриманих результатів. - звіт про дослідження: Останній етап - підготовка звіту про дослідження, який містить всі важливі деталі, результати, висновки та рекомендації. Звіт може бути представлений у письмовій, візуальній або презентаційній формі, залежно від вимог і цільової аудиторії. </w:t>
      </w:r>
    </w:p>
    <w:p w:rsidR="00B238FA" w:rsidRDefault="00B379ED">
      <w:pPr>
        <w:ind w:left="-15" w:right="286"/>
      </w:pPr>
      <w:r>
        <w:lastRenderedPageBreak/>
        <w:t xml:space="preserve">Кабінетні дослідження (також відомі як дослідження в лабораторних умовах або онлайн-дослідження) - це метод дослідження, в якому учасники беруть участь у дослідженні, виконуючи завдання або відповідаючи на питання в зручному для них середовищі, яке може бути власному домі, офісі або через інтернет. </w:t>
      </w:r>
    </w:p>
    <w:p w:rsidR="00B238FA" w:rsidRDefault="00B379ED">
      <w:pPr>
        <w:spacing w:after="22" w:line="380" w:lineRule="auto"/>
        <w:ind w:left="-15" w:right="0" w:firstLine="566"/>
        <w:jc w:val="left"/>
      </w:pPr>
      <w:r>
        <w:t xml:space="preserve">У кабінетних дослідженнях, дослідники можуть використовувати різноманітні методи, </w:t>
      </w:r>
      <w:r>
        <w:tab/>
        <w:t xml:space="preserve">включаючи </w:t>
      </w:r>
      <w:r>
        <w:tab/>
        <w:t xml:space="preserve">опитування, </w:t>
      </w:r>
      <w:r>
        <w:tab/>
        <w:t xml:space="preserve">тестування, </w:t>
      </w:r>
      <w:r>
        <w:tab/>
        <w:t xml:space="preserve">спостереження, </w:t>
      </w:r>
      <w:r>
        <w:tab/>
        <w:t xml:space="preserve">відгуки, експерименти та інші завдання, що дозволяють збирати дані про учасників та їхню реакцію на певні стимули, продукти або послуги. </w:t>
      </w:r>
    </w:p>
    <w:p w:rsidR="00B238FA" w:rsidRDefault="00B379ED">
      <w:pPr>
        <w:spacing w:after="185" w:line="259" w:lineRule="auto"/>
        <w:ind w:left="566" w:right="0" w:firstLine="0"/>
      </w:pPr>
      <w:r>
        <w:t xml:space="preserve">Основні переваги кабінетних досліджень включають: </w:t>
      </w:r>
    </w:p>
    <w:p w:rsidR="00B238FA" w:rsidRDefault="00B379ED">
      <w:pPr>
        <w:numPr>
          <w:ilvl w:val="0"/>
          <w:numId w:val="29"/>
        </w:numPr>
        <w:ind w:right="286" w:firstLine="708"/>
      </w:pPr>
      <w:r>
        <w:t xml:space="preserve">гнучкість: Учасники можуть виконувати завдання у зручний для них час і місце. </w:t>
      </w:r>
    </w:p>
    <w:p w:rsidR="00B238FA" w:rsidRDefault="00B379ED">
      <w:pPr>
        <w:numPr>
          <w:ilvl w:val="0"/>
          <w:numId w:val="29"/>
        </w:numPr>
        <w:ind w:right="286" w:firstLine="708"/>
      </w:pPr>
      <w:r>
        <w:t xml:space="preserve">зручність: Учасники можуть бути в комфортному середовищі, що дозволяє їм бути більш відкритими та спокійними при виконанні завдань. </w:t>
      </w:r>
    </w:p>
    <w:p w:rsidR="00B238FA" w:rsidRDefault="00B379ED">
      <w:pPr>
        <w:numPr>
          <w:ilvl w:val="0"/>
          <w:numId w:val="29"/>
        </w:numPr>
        <w:ind w:right="286" w:firstLine="708"/>
      </w:pPr>
      <w:r>
        <w:t xml:space="preserve">зниження витрат: Кабінетні дослідження можуть бути більш економічними, оскільки не потребують фізичного присутності дослідників та зменшують витрати на оренду приміщення або поїздки. </w:t>
      </w:r>
    </w:p>
    <w:p w:rsidR="00B238FA" w:rsidRDefault="00B379ED">
      <w:pPr>
        <w:ind w:left="-15" w:right="0"/>
      </w:pPr>
      <w:r>
        <w:t xml:space="preserve">Для кабінетних досліджень ми будемо використовувати наступні методи та вторинні дані:  </w:t>
      </w:r>
    </w:p>
    <w:p w:rsidR="00B238FA" w:rsidRDefault="00B379ED">
      <w:pPr>
        <w:numPr>
          <w:ilvl w:val="0"/>
          <w:numId w:val="29"/>
        </w:numPr>
        <w:ind w:right="286" w:firstLine="708"/>
      </w:pPr>
      <w:r>
        <w:t>аналіз внутрішньої інформації компанії: вивч</w:t>
      </w:r>
      <w:r w:rsidR="00DB6990">
        <w:t xml:space="preserve">ення внутрішніх даних компанії </w:t>
      </w:r>
      <w:r w:rsidR="00DB6990">
        <w:rPr>
          <w:lang w:val="uk-UA"/>
        </w:rPr>
        <w:t>«</w:t>
      </w:r>
      <w:r w:rsidR="00DB6990">
        <w:t>ДНІПРО-М</w:t>
      </w:r>
      <w:r w:rsidR="00DB6990">
        <w:rPr>
          <w:lang w:val="uk-UA"/>
        </w:rPr>
        <w:t>»</w:t>
      </w:r>
      <w:r>
        <w:t xml:space="preserve">, таких як звіти про продажі, даних про клієнтів, результати попередніх маркетингових акцій. Це дозволить отримати уявлення про попередній досвід та ефективність різних методів стимулювання збуту. </w:t>
      </w:r>
    </w:p>
    <w:p w:rsidR="00B238FA" w:rsidRDefault="00B379ED">
      <w:pPr>
        <w:numPr>
          <w:ilvl w:val="0"/>
          <w:numId w:val="29"/>
        </w:numPr>
        <w:spacing w:after="0"/>
        <w:ind w:right="286" w:firstLine="708"/>
      </w:pPr>
      <w:r>
        <w:t xml:space="preserve">аналіз ринку: вивчення вторинних даних про ринок будівельних інструментів, таких як звіти, дослідження та статистика від індустріальних асоціацій, аналітичні звіти, даних з маркетингових агентств. Це надасть </w:t>
      </w:r>
      <w:r>
        <w:lastRenderedPageBreak/>
        <w:t xml:space="preserve">уявлення про тенденції ринку, конкурентну ситуацію та ефективні методи стимулювання збуту, що використовуються відомими гравцями галузі. </w:t>
      </w:r>
    </w:p>
    <w:p w:rsidR="00B238FA" w:rsidRDefault="00B379ED">
      <w:pPr>
        <w:numPr>
          <w:ilvl w:val="0"/>
          <w:numId w:val="29"/>
        </w:numPr>
        <w:ind w:right="286" w:firstLine="708"/>
      </w:pPr>
      <w:r>
        <w:t xml:space="preserve">літературний огляд: вивчення наукових статей, публікацій, книг та досліджень, які відносяться до теми стимулювання збуту в роздрібній торгівлі будівельними інструментами. Це дозволить ознайомитися зі сучасними теоретичними підходами та практиками, які можуть бути використані для вдосконалення системи стимулювання збуту. </w:t>
      </w:r>
    </w:p>
    <w:p w:rsidR="00B238FA" w:rsidRDefault="00B379ED">
      <w:pPr>
        <w:numPr>
          <w:ilvl w:val="0"/>
          <w:numId w:val="29"/>
        </w:numPr>
        <w:spacing w:after="5"/>
        <w:ind w:right="286" w:firstLine="708"/>
      </w:pPr>
      <w:r>
        <w:t xml:space="preserve">консультації експертів: звернення до фахівців у галузі маркетингу, роздрібної торгівлі або будівельних інструментів для отримання консультацій та експертної думки щодо використання різних засобів та методів стимулювання збуту.  </w:t>
      </w:r>
    </w:p>
    <w:p w:rsidR="00B238FA" w:rsidRDefault="00B379ED">
      <w:pPr>
        <w:ind w:left="-15" w:right="285"/>
      </w:pPr>
      <w:r>
        <w:t xml:space="preserve">Для отримання первинної інформації планується проводити опитування та фокус-групи працівників компанії та споживачів. Опитування та фокус-групи є двома методами маркетингового збору даних, які допомагають отримати інсайти та думки цільової аудиторії. </w:t>
      </w:r>
    </w:p>
    <w:p w:rsidR="00B238FA" w:rsidRDefault="00B379ED">
      <w:pPr>
        <w:spacing w:after="0"/>
        <w:ind w:left="-15" w:right="286"/>
      </w:pPr>
      <w:r>
        <w:t xml:space="preserve">Опитування - це процес збору даних шляхом задання питань учасникам дослідження. Опитування може бути проведене у формі письмового анкетування, телефонних дзвінків або онлайн-опитування. Цей метод дозволяє отримати кількісну інформацію про переконання, побажання, практики та думки респондентів. Опитування допомагає зрозуміти попит споживачів, їхні вподобання та сприйняття стимулів збуту. </w:t>
      </w:r>
    </w:p>
    <w:p w:rsidR="00B238FA" w:rsidRDefault="00B379ED">
      <w:pPr>
        <w:spacing w:after="0"/>
        <w:ind w:left="-15" w:right="287"/>
      </w:pPr>
      <w:r>
        <w:t xml:space="preserve">Опитування є одним з основних методів збору даних у маркетингових дослідженнях і дозволяє отримати значну кількість інформації від різних груп респондентів. Цей метод дозволяє з'ясувати думки, уподобання, потреби, проблеми та ставлення споживачів до продукту, послуги або бренду. </w:t>
      </w:r>
    </w:p>
    <w:p w:rsidR="00B238FA" w:rsidRDefault="00B379ED">
      <w:pPr>
        <w:ind w:left="-15" w:right="289"/>
      </w:pPr>
      <w:r>
        <w:t xml:space="preserve">Одним з основних переваг опитування є можливість отримати кількісні дані, які можуть бути кількісно проаналізовані та узагальнені. Результати опитування можуть бути представлені у вигляді числових значень, графіків, </w:t>
      </w:r>
      <w:r>
        <w:lastRenderedPageBreak/>
        <w:t xml:space="preserve">діаграм або таблиць, що дозволяє провести статистичний аналіз та зробити висновки. </w:t>
      </w:r>
    </w:p>
    <w:p w:rsidR="00B238FA" w:rsidRDefault="00B379ED">
      <w:pPr>
        <w:ind w:left="-15" w:right="283"/>
      </w:pPr>
      <w:r>
        <w:t xml:space="preserve">Опитування також дає можливість прямого контакту з респондентами і отримання від них детальних відповідей на питання. Це може допомогти збагатити розуміння їхніх потреб, мотивацій та уподобань. Крім того, опитування може бути використане для збору демографічних даних, що дозволяє більш точно визначити характеристики цільової аудиторії. </w:t>
      </w:r>
    </w:p>
    <w:p w:rsidR="00B238FA" w:rsidRDefault="00B379ED">
      <w:pPr>
        <w:ind w:left="-15" w:right="284"/>
      </w:pPr>
      <w:r>
        <w:t xml:space="preserve">Використання онлайн-опитувань дозволяє здійснювати дослідження швидко та ефективно. Цей метод забезпечує можливість широкої географічної охопленості респондентів і зменшує витрати на збір даних. Крім того, онлайн-опитування може бути анонімним, що сприяє більш відкритим та чесним відповідям. </w:t>
      </w:r>
    </w:p>
    <w:p w:rsidR="00B238FA" w:rsidRDefault="00B379ED">
      <w:pPr>
        <w:spacing w:after="0"/>
        <w:ind w:left="-15" w:right="287"/>
      </w:pPr>
      <w:r>
        <w:t xml:space="preserve">Опитування також можна використовувати для перевірки гіпотез та тестування нових ідей або концепцій продукту. Це дозволяє отримати зворотний зв'язок від потенційних споживачів і врахувати їхні відгуки при розробці стратегій стимулювання збуту. </w:t>
      </w:r>
    </w:p>
    <w:p w:rsidR="00B238FA" w:rsidRDefault="00B379ED">
      <w:pPr>
        <w:ind w:left="-15" w:right="288"/>
      </w:pPr>
      <w:r>
        <w:t>Враховуючи важливість опитування у розумінні потреб і вподобань споживачів, проведення цього виду дослідження може ста</w:t>
      </w:r>
      <w:r w:rsidR="00DB6990">
        <w:t xml:space="preserve">ти цінним інструментом для ТОВ </w:t>
      </w:r>
      <w:r w:rsidR="00DB6990">
        <w:rPr>
          <w:lang w:val="uk-UA"/>
        </w:rPr>
        <w:t>«</w:t>
      </w:r>
      <w:r w:rsidR="00DB6990">
        <w:t>ДНІПРО-М</w:t>
      </w:r>
      <w:r w:rsidR="00DB6990">
        <w:rPr>
          <w:lang w:val="uk-UA"/>
        </w:rPr>
        <w:t>»</w:t>
      </w:r>
      <w:r>
        <w:t xml:space="preserve"> у розробці ефективних стратегій стимулювання збуту та підвищення конкурентоспроможності на ринку будівельних інструментів. </w:t>
      </w:r>
    </w:p>
    <w:p w:rsidR="00B238FA" w:rsidRDefault="00B379ED">
      <w:pPr>
        <w:ind w:left="-15" w:right="0"/>
      </w:pPr>
      <w:r>
        <w:t xml:space="preserve">Спеціальні питання, які можуть звучати при опитуванні споживачів при вивченні рівня їхньої задоволеності, мають наступний характер:  </w:t>
      </w:r>
    </w:p>
    <w:p w:rsidR="00B238FA" w:rsidRDefault="00B379ED">
      <w:pPr>
        <w:numPr>
          <w:ilvl w:val="0"/>
          <w:numId w:val="30"/>
        </w:numPr>
        <w:spacing w:after="187" w:line="259" w:lineRule="auto"/>
        <w:ind w:right="0"/>
      </w:pPr>
      <w:r>
        <w:t xml:space="preserve">Які фактори впливають на Ваше рішення придбати будівельні інструменти? </w:t>
      </w:r>
    </w:p>
    <w:p w:rsidR="00B238FA" w:rsidRDefault="00B379ED">
      <w:pPr>
        <w:numPr>
          <w:ilvl w:val="0"/>
          <w:numId w:val="30"/>
        </w:numPr>
        <w:spacing w:after="189" w:line="259" w:lineRule="auto"/>
        <w:ind w:right="0"/>
      </w:pPr>
      <w:r>
        <w:t xml:space="preserve">Як часто Ви здійснюєте покупки будівельних інструментів? </w:t>
      </w:r>
    </w:p>
    <w:p w:rsidR="00B238FA" w:rsidRDefault="00B379ED">
      <w:pPr>
        <w:numPr>
          <w:ilvl w:val="0"/>
          <w:numId w:val="30"/>
        </w:numPr>
        <w:ind w:right="0"/>
      </w:pPr>
      <w:r>
        <w:t xml:space="preserve">Які види стимулів (знижки, бонуси, подарунки тощо) найбільше привертають Вашу увагу і стимулюють Вас до покупки? </w:t>
      </w:r>
    </w:p>
    <w:p w:rsidR="00B238FA" w:rsidRDefault="00B379ED">
      <w:pPr>
        <w:numPr>
          <w:ilvl w:val="0"/>
          <w:numId w:val="30"/>
        </w:numPr>
        <w:ind w:right="0"/>
      </w:pPr>
      <w:r>
        <w:lastRenderedPageBreak/>
        <w:t xml:space="preserve">Чи впливають на Ваш вибір магазину «Dnipro-M» наявність різних промоційних акцій? </w:t>
      </w:r>
    </w:p>
    <w:p w:rsidR="00B238FA" w:rsidRDefault="00B379ED">
      <w:pPr>
        <w:numPr>
          <w:ilvl w:val="0"/>
          <w:numId w:val="30"/>
        </w:numPr>
        <w:ind w:right="0"/>
      </w:pPr>
      <w:r>
        <w:t xml:space="preserve">Які канали комунікації (реклама, соціальні мережі, рекомендації друзів тощо) Ви найчастіше використовуєте для отримання інформації про будівельні інструменти? </w:t>
      </w:r>
    </w:p>
    <w:p w:rsidR="00B238FA" w:rsidRDefault="00B379ED">
      <w:pPr>
        <w:numPr>
          <w:ilvl w:val="0"/>
          <w:numId w:val="30"/>
        </w:numPr>
        <w:ind w:right="0"/>
      </w:pPr>
      <w:r>
        <w:t xml:space="preserve">Як важливо для вас отримувати підтримку та консультацію з боку фахівців під час придбання будівельних інструментів? </w:t>
      </w:r>
    </w:p>
    <w:p w:rsidR="00B238FA" w:rsidRDefault="00B379ED">
      <w:pPr>
        <w:numPr>
          <w:ilvl w:val="0"/>
          <w:numId w:val="30"/>
        </w:numPr>
        <w:ind w:right="0"/>
      </w:pPr>
      <w:r>
        <w:t xml:space="preserve">Які можливості програми лояльності (картки лояльності, накопичувальні бонуси тощо) були б привабливими для Вас? </w:t>
      </w:r>
    </w:p>
    <w:p w:rsidR="00B238FA" w:rsidRDefault="00B379ED">
      <w:pPr>
        <w:spacing w:after="0"/>
        <w:ind w:left="-15" w:right="286"/>
      </w:pPr>
      <w:r>
        <w:t xml:space="preserve">Ці питання допоможуть зрозуміти уподобання та потреби споживачів щодо стимулювання збуту франшизи магазинів будівельних інструментів, а також нададуть інформацію для вдосконалення системи стимулювання та привертання уваги споживачів. </w:t>
      </w:r>
    </w:p>
    <w:p w:rsidR="00B238FA" w:rsidRDefault="00B379ED">
      <w:pPr>
        <w:ind w:left="-15" w:right="292"/>
      </w:pPr>
      <w:r>
        <w:t xml:space="preserve">Спеціальні питання, які можуть звучати при опитуванні співробітників підприємства при вивченні рівня їхнього ставлення до існуючої системи стимулювання збуту, мають наступний вигляд:  </w:t>
      </w:r>
    </w:p>
    <w:p w:rsidR="00B238FA" w:rsidRDefault="00B379ED">
      <w:pPr>
        <w:numPr>
          <w:ilvl w:val="0"/>
          <w:numId w:val="30"/>
        </w:numPr>
        <w:spacing w:after="189" w:line="259" w:lineRule="auto"/>
        <w:ind w:right="0"/>
      </w:pPr>
      <w:r>
        <w:t xml:space="preserve">Як ви оцінюєте існуючу систему стимулювання збуту на підприємстві? </w:t>
      </w:r>
    </w:p>
    <w:p w:rsidR="00B238FA" w:rsidRDefault="00B379ED">
      <w:pPr>
        <w:numPr>
          <w:ilvl w:val="0"/>
          <w:numId w:val="30"/>
        </w:numPr>
        <w:spacing w:after="187" w:line="259" w:lineRule="auto"/>
        <w:ind w:right="0"/>
      </w:pPr>
      <w:r>
        <w:t xml:space="preserve">Які аспекти системи стимулювання збуту вважаєте найбільш ефективними? </w:t>
      </w:r>
    </w:p>
    <w:p w:rsidR="00B238FA" w:rsidRDefault="00B379ED">
      <w:pPr>
        <w:numPr>
          <w:ilvl w:val="0"/>
          <w:numId w:val="30"/>
        </w:numPr>
        <w:ind w:right="0"/>
      </w:pPr>
      <w:r>
        <w:t xml:space="preserve">Які аспекти системи стимулювання збуту, на ваш погляд, потребують поліпшення? </w:t>
      </w:r>
    </w:p>
    <w:p w:rsidR="00B238FA" w:rsidRDefault="00B379ED">
      <w:pPr>
        <w:numPr>
          <w:ilvl w:val="0"/>
          <w:numId w:val="30"/>
        </w:numPr>
        <w:ind w:right="0"/>
      </w:pPr>
      <w:r>
        <w:t xml:space="preserve">Як часто ви отримуєте стимули за досягнення продажів? Чи вважаєте цей графік задовільним? </w:t>
      </w:r>
    </w:p>
    <w:p w:rsidR="00B238FA" w:rsidRDefault="00B379ED">
      <w:pPr>
        <w:numPr>
          <w:ilvl w:val="0"/>
          <w:numId w:val="30"/>
        </w:numPr>
        <w:ind w:right="0"/>
      </w:pPr>
      <w:r>
        <w:t xml:space="preserve">Які види стимулів (бонуси, премії, винагороди тощо) вважаєте найбільш мотивуючими для вас особисто? </w:t>
      </w:r>
    </w:p>
    <w:p w:rsidR="00B238FA" w:rsidRDefault="00B379ED">
      <w:pPr>
        <w:numPr>
          <w:ilvl w:val="0"/>
          <w:numId w:val="30"/>
        </w:numPr>
        <w:ind w:right="0"/>
      </w:pPr>
      <w:r>
        <w:t xml:space="preserve">Чи вважаєте, що система стимулювання збуту відповідає ваших зусиллям і результатам? </w:t>
      </w:r>
    </w:p>
    <w:p w:rsidR="00B238FA" w:rsidRDefault="00B379ED">
      <w:pPr>
        <w:numPr>
          <w:ilvl w:val="0"/>
          <w:numId w:val="30"/>
        </w:numPr>
        <w:ind w:right="0"/>
      </w:pPr>
      <w:r>
        <w:lastRenderedPageBreak/>
        <w:t xml:space="preserve">Які критерії вважаєте справедливими для визначення рівня стимулів, які отримуєте? </w:t>
      </w:r>
    </w:p>
    <w:p w:rsidR="00B238FA" w:rsidRDefault="00B379ED">
      <w:pPr>
        <w:ind w:left="-15" w:right="283"/>
      </w:pPr>
      <w:r>
        <w:t xml:space="preserve">Фокус-групи - це групові дискусії, в яких беруть участь невелика група людей, які представляють цільову аудиторію. Фокус-групи зазвичай проводяться в спеціально організованому середовищі з допомогою модератора. Учасники обговорюють свої думки, переконання та досвід щодо конкретних питань або продуктів. Цей метод дозволяє отримати якісну інформацію, зрозуміти мотивації споживачів, їхні вподобання, сприйняття та реакції на різні стимули збуту. </w:t>
      </w:r>
    </w:p>
    <w:p w:rsidR="00B238FA" w:rsidRDefault="00B379ED">
      <w:pPr>
        <w:ind w:left="-15" w:right="285"/>
      </w:pPr>
      <w:r>
        <w:t xml:space="preserve">Фокус-групи є ефективним інструментом для отримання якісної інформації в маркетингових дослідженнях. Учасники фокус-групи вибираються з цільової аудиторії та представляють різноманітні демографічні характеристики, такі як вік, стать, освіта, доход і т. д. Зазвичай фокус-групи проводяться в спеціально організованому середовищі, наприклад, в конференц-залах або фокус-студіях, де забезпечується комфортна атмосфера для учасників. </w:t>
      </w:r>
    </w:p>
    <w:p w:rsidR="00B238FA" w:rsidRDefault="00B379ED">
      <w:pPr>
        <w:ind w:left="-15" w:right="283"/>
      </w:pPr>
      <w:r>
        <w:t xml:space="preserve">Модератор відіграє важливу роль у проведенні фокус-групи. Він задає запитання, спрямовує дискусію та стимулює учасників до відкритого обговорення. Модератор має за мету вивчити глибинні думки, переконання та досвід учасників стосовно конкретних питань або продуктів. Важливо, щоб модератор був об'єктивним і неупередженим, щоб учасники почувалися комфортно та вільно висловлювали свої думки. </w:t>
      </w:r>
    </w:p>
    <w:p w:rsidR="00B238FA" w:rsidRDefault="00B379ED">
      <w:pPr>
        <w:ind w:left="-15" w:right="292"/>
      </w:pPr>
      <w:r>
        <w:t xml:space="preserve">Фокус-групи дозволяють отримати глибше розуміння мотивацій споживачів, їхніх вподобань, сприйняття та реакцій на різні стимули збуту. Учасники можуть обговорювати свої враження від продуктів, виражати свої потреби та бажання, а також надавати цінні ідеї та пропозиції щодо вдосконалення продуктів або маркетингових стратегій компанії. </w:t>
      </w:r>
    </w:p>
    <w:p w:rsidR="00B238FA" w:rsidRDefault="00B379ED">
      <w:pPr>
        <w:ind w:left="-15" w:right="286"/>
      </w:pPr>
      <w:r>
        <w:lastRenderedPageBreak/>
        <w:t xml:space="preserve">Спеціальні питання, які можуть звучати на фокус-групах споживачів при вивченні очікувань споживачів щодо стимулювання збуту будівельних інструментів, звучать наступним чином: </w:t>
      </w:r>
    </w:p>
    <w:p w:rsidR="00B238FA" w:rsidRDefault="00B379ED">
      <w:pPr>
        <w:numPr>
          <w:ilvl w:val="0"/>
          <w:numId w:val="31"/>
        </w:numPr>
        <w:ind w:right="0"/>
      </w:pPr>
      <w:r>
        <w:t xml:space="preserve">Які види стимулів або заохочень ви б хотіли отримувати при покупці будівельних інструментів? </w:t>
      </w:r>
    </w:p>
    <w:p w:rsidR="00B238FA" w:rsidRDefault="00B379ED">
      <w:pPr>
        <w:numPr>
          <w:ilvl w:val="0"/>
          <w:numId w:val="31"/>
        </w:numPr>
        <w:ind w:right="0"/>
      </w:pPr>
      <w:r>
        <w:t xml:space="preserve">Як часто ви сприймаєте стимули або заохочення як мотивацію для придбання будівельних інструментів? </w:t>
      </w:r>
    </w:p>
    <w:p w:rsidR="00B238FA" w:rsidRDefault="00B379ED">
      <w:pPr>
        <w:numPr>
          <w:ilvl w:val="0"/>
          <w:numId w:val="31"/>
        </w:numPr>
        <w:ind w:right="0"/>
      </w:pPr>
      <w:r>
        <w:t xml:space="preserve">Які конкретні види стимулів (знижки, бонуси, подарунки тощо) були б найпривабливішими для вас при покупці будівельних інструментів? </w:t>
      </w:r>
    </w:p>
    <w:p w:rsidR="00B238FA" w:rsidRDefault="00B379ED">
      <w:pPr>
        <w:numPr>
          <w:ilvl w:val="0"/>
          <w:numId w:val="31"/>
        </w:numPr>
        <w:ind w:right="0"/>
      </w:pPr>
      <w:r>
        <w:t xml:space="preserve">Як ви оцінюєте важливість підтримки та консультації спеціалістів при купівлі будівельних інструментів? </w:t>
      </w:r>
    </w:p>
    <w:p w:rsidR="00B238FA" w:rsidRDefault="00B379ED">
      <w:pPr>
        <w:numPr>
          <w:ilvl w:val="0"/>
          <w:numId w:val="31"/>
        </w:numPr>
        <w:ind w:right="0"/>
      </w:pPr>
      <w:r>
        <w:t xml:space="preserve">Які канали зв'язку (реклама, соціальні мережі, рекомендації друзів тощо) ви використовуєте для отримання інформації про стимули та заохочення, пов'язані з будівельними інструментами? </w:t>
      </w:r>
    </w:p>
    <w:p w:rsidR="00B238FA" w:rsidRDefault="00B379ED">
      <w:pPr>
        <w:ind w:left="-15" w:right="0"/>
      </w:pPr>
      <w:r>
        <w:t xml:space="preserve">Розробка графіку проведення дослідження, який необхідно відобразити у відповідній таблиці (табл. 2.2):  </w:t>
      </w:r>
    </w:p>
    <w:p w:rsidR="00B238FA" w:rsidRDefault="00B379ED">
      <w:pPr>
        <w:spacing w:after="188" w:line="259" w:lineRule="auto"/>
        <w:ind w:left="566" w:right="0" w:firstLine="0"/>
        <w:jc w:val="left"/>
      </w:pPr>
      <w:r>
        <w:t xml:space="preserve"> </w:t>
      </w:r>
    </w:p>
    <w:p w:rsidR="00B238FA" w:rsidRDefault="00B379ED">
      <w:pPr>
        <w:spacing w:after="0" w:line="259" w:lineRule="auto"/>
        <w:ind w:left="566" w:right="0" w:firstLine="0"/>
      </w:pPr>
      <w:r>
        <w:t xml:space="preserve">Таблиця 2.3 – Графік проведення дослідження  </w:t>
      </w:r>
    </w:p>
    <w:tbl>
      <w:tblPr>
        <w:tblStyle w:val="TableGrid"/>
        <w:tblW w:w="9921" w:type="dxa"/>
        <w:tblInd w:w="5" w:type="dxa"/>
        <w:tblCellMar>
          <w:top w:w="7" w:type="dxa"/>
          <w:left w:w="106" w:type="dxa"/>
          <w:right w:w="48" w:type="dxa"/>
        </w:tblCellMar>
        <w:tblLook w:val="04A0" w:firstRow="1" w:lastRow="0" w:firstColumn="1" w:lastColumn="0" w:noHBand="0" w:noVBand="1"/>
      </w:tblPr>
      <w:tblGrid>
        <w:gridCol w:w="3115"/>
        <w:gridCol w:w="3968"/>
        <w:gridCol w:w="2838"/>
      </w:tblGrid>
      <w:tr w:rsidR="00B238FA" w:rsidTr="003C4A3C">
        <w:trPr>
          <w:trHeight w:val="838"/>
        </w:trPr>
        <w:tc>
          <w:tcPr>
            <w:tcW w:w="311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Етап дослідження </w:t>
            </w:r>
          </w:p>
        </w:tc>
        <w:tc>
          <w:tcPr>
            <w:tcW w:w="39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58" w:firstLine="0"/>
              <w:jc w:val="center"/>
            </w:pPr>
            <w:r>
              <w:rPr>
                <w:sz w:val="24"/>
              </w:rPr>
              <w:t xml:space="preserve">Зміст етапу </w:t>
            </w:r>
          </w:p>
        </w:tc>
        <w:tc>
          <w:tcPr>
            <w:tcW w:w="2838" w:type="dxa"/>
            <w:tcBorders>
              <w:top w:val="single" w:sz="4" w:space="0" w:color="000000"/>
              <w:left w:val="single" w:sz="4" w:space="0" w:color="000000"/>
              <w:bottom w:val="single" w:sz="4" w:space="0" w:color="000000"/>
              <w:right w:val="single" w:sz="4" w:space="0" w:color="000000"/>
            </w:tcBorders>
          </w:tcPr>
          <w:p w:rsidR="00B238FA" w:rsidRDefault="00B379ED">
            <w:pPr>
              <w:spacing w:after="155" w:line="259" w:lineRule="auto"/>
              <w:ind w:right="62" w:firstLine="0"/>
              <w:jc w:val="center"/>
            </w:pPr>
            <w:r>
              <w:rPr>
                <w:sz w:val="24"/>
              </w:rPr>
              <w:t xml:space="preserve">Трудомісткість робіт </w:t>
            </w:r>
          </w:p>
          <w:p w:rsidR="00B238FA" w:rsidRDefault="00B379ED">
            <w:pPr>
              <w:spacing w:after="0" w:line="259" w:lineRule="auto"/>
              <w:ind w:right="60" w:firstLine="0"/>
              <w:jc w:val="center"/>
            </w:pPr>
            <w:r>
              <w:rPr>
                <w:sz w:val="24"/>
              </w:rPr>
              <w:t xml:space="preserve">(людино-дні) </w:t>
            </w:r>
          </w:p>
        </w:tc>
      </w:tr>
      <w:tr w:rsidR="00B238FA" w:rsidTr="003C4A3C">
        <w:trPr>
          <w:trHeight w:val="286"/>
        </w:trPr>
        <w:tc>
          <w:tcPr>
            <w:tcW w:w="3115"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3" w:firstLine="0"/>
              <w:jc w:val="center"/>
            </w:pPr>
            <w:r>
              <w:rPr>
                <w:sz w:val="24"/>
              </w:rPr>
              <w:t xml:space="preserve">1 </w:t>
            </w:r>
          </w:p>
        </w:tc>
        <w:tc>
          <w:tcPr>
            <w:tcW w:w="39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0" w:firstLine="0"/>
              <w:jc w:val="center"/>
            </w:pPr>
            <w:r>
              <w:rPr>
                <w:sz w:val="24"/>
              </w:rPr>
              <w:t xml:space="preserve">2 </w:t>
            </w:r>
          </w:p>
        </w:tc>
        <w:tc>
          <w:tcPr>
            <w:tcW w:w="2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3 </w:t>
            </w:r>
          </w:p>
        </w:tc>
      </w:tr>
      <w:tr w:rsidR="00B238FA" w:rsidTr="003C4A3C">
        <w:trPr>
          <w:trHeight w:val="425"/>
        </w:trPr>
        <w:tc>
          <w:tcPr>
            <w:tcW w:w="3115" w:type="dxa"/>
            <w:vMerge w:val="restart"/>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left="2" w:right="0" w:firstLine="0"/>
              <w:jc w:val="left"/>
            </w:pPr>
            <w:r>
              <w:rPr>
                <w:sz w:val="24"/>
              </w:rPr>
              <w:t xml:space="preserve">1. Кабінетні дослідження </w:t>
            </w:r>
          </w:p>
        </w:tc>
        <w:tc>
          <w:tcPr>
            <w:tcW w:w="39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Визначення цілей дослідження  </w:t>
            </w:r>
          </w:p>
        </w:tc>
        <w:tc>
          <w:tcPr>
            <w:tcW w:w="2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2 </w:t>
            </w:r>
          </w:p>
        </w:tc>
      </w:tr>
      <w:tr w:rsidR="00B238FA">
        <w:trPr>
          <w:trHeight w:val="422"/>
        </w:trPr>
        <w:tc>
          <w:tcPr>
            <w:tcW w:w="0" w:type="auto"/>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39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Пошук і огляд літератури  </w:t>
            </w:r>
          </w:p>
        </w:tc>
        <w:tc>
          <w:tcPr>
            <w:tcW w:w="2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5 </w:t>
            </w:r>
          </w:p>
        </w:tc>
      </w:tr>
      <w:tr w:rsidR="00B238FA">
        <w:trPr>
          <w:trHeight w:val="425"/>
        </w:trPr>
        <w:tc>
          <w:tcPr>
            <w:tcW w:w="0" w:type="auto"/>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39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Вибір методології  </w:t>
            </w:r>
          </w:p>
        </w:tc>
        <w:tc>
          <w:tcPr>
            <w:tcW w:w="2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4 </w:t>
            </w:r>
          </w:p>
        </w:tc>
      </w:tr>
      <w:tr w:rsidR="00B238FA">
        <w:trPr>
          <w:trHeight w:val="425"/>
        </w:trPr>
        <w:tc>
          <w:tcPr>
            <w:tcW w:w="0" w:type="auto"/>
            <w:vMerge/>
            <w:tcBorders>
              <w:top w:val="nil"/>
              <w:left w:val="single" w:sz="4" w:space="0" w:color="000000"/>
              <w:bottom w:val="nil"/>
              <w:right w:val="single" w:sz="4" w:space="0" w:color="000000"/>
            </w:tcBorders>
          </w:tcPr>
          <w:p w:rsidR="00B238FA" w:rsidRDefault="00B238FA">
            <w:pPr>
              <w:spacing w:after="160" w:line="259" w:lineRule="auto"/>
              <w:ind w:right="0" w:firstLine="0"/>
              <w:jc w:val="left"/>
            </w:pPr>
          </w:p>
        </w:tc>
        <w:tc>
          <w:tcPr>
            <w:tcW w:w="39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Розробка плану дослідження </w:t>
            </w:r>
          </w:p>
        </w:tc>
        <w:tc>
          <w:tcPr>
            <w:tcW w:w="283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62" w:firstLine="0"/>
              <w:jc w:val="center"/>
            </w:pPr>
            <w:r>
              <w:rPr>
                <w:sz w:val="24"/>
              </w:rPr>
              <w:t xml:space="preserve">5 </w:t>
            </w:r>
          </w:p>
        </w:tc>
      </w:tr>
      <w:tr w:rsidR="00B238FA" w:rsidTr="00C40E33">
        <w:trPr>
          <w:trHeight w:val="422"/>
        </w:trPr>
        <w:tc>
          <w:tcPr>
            <w:tcW w:w="0" w:type="auto"/>
            <w:vMerge/>
            <w:tcBorders>
              <w:top w:val="nil"/>
              <w:left w:val="single" w:sz="4" w:space="0" w:color="000000"/>
              <w:bottom w:val="single" w:sz="4" w:space="0" w:color="auto"/>
              <w:right w:val="single" w:sz="4" w:space="0" w:color="000000"/>
            </w:tcBorders>
          </w:tcPr>
          <w:p w:rsidR="00B238FA" w:rsidRDefault="00B238FA">
            <w:pPr>
              <w:spacing w:after="160" w:line="259" w:lineRule="auto"/>
              <w:ind w:right="0" w:firstLine="0"/>
              <w:jc w:val="left"/>
            </w:pPr>
          </w:p>
        </w:tc>
        <w:tc>
          <w:tcPr>
            <w:tcW w:w="3968" w:type="dxa"/>
            <w:tcBorders>
              <w:top w:val="single" w:sz="4" w:space="0" w:color="000000"/>
              <w:left w:val="single" w:sz="4" w:space="0" w:color="000000"/>
              <w:bottom w:val="single" w:sz="4" w:space="0" w:color="000000"/>
              <w:right w:val="single" w:sz="4" w:space="0" w:color="000000"/>
            </w:tcBorders>
          </w:tcPr>
          <w:p w:rsidR="00B238FA" w:rsidRDefault="00B379ED">
            <w:pPr>
              <w:spacing w:after="0" w:line="259" w:lineRule="auto"/>
              <w:ind w:right="0" w:firstLine="0"/>
              <w:jc w:val="left"/>
            </w:pPr>
            <w:r>
              <w:rPr>
                <w:sz w:val="24"/>
              </w:rPr>
              <w:t xml:space="preserve">Збір даних </w:t>
            </w:r>
          </w:p>
        </w:tc>
        <w:tc>
          <w:tcPr>
            <w:tcW w:w="2838" w:type="dxa"/>
            <w:tcBorders>
              <w:top w:val="single" w:sz="4" w:space="0" w:color="000000"/>
              <w:left w:val="single" w:sz="4" w:space="0" w:color="000000"/>
              <w:bottom w:val="single" w:sz="4" w:space="0" w:color="000000"/>
              <w:right w:val="single" w:sz="4" w:space="0" w:color="000000"/>
            </w:tcBorders>
          </w:tcPr>
          <w:p w:rsidR="00B238FA" w:rsidRDefault="0038495E">
            <w:pPr>
              <w:spacing w:after="0" w:line="259" w:lineRule="auto"/>
              <w:ind w:right="62" w:firstLine="0"/>
              <w:jc w:val="center"/>
            </w:pPr>
            <w:r>
              <w:rPr>
                <w:sz w:val="24"/>
              </w:rPr>
              <w:t>11</w:t>
            </w:r>
            <w:r w:rsidR="00B379ED">
              <w:rPr>
                <w:sz w:val="24"/>
              </w:rPr>
              <w:t xml:space="preserve"> </w:t>
            </w:r>
          </w:p>
        </w:tc>
      </w:tr>
    </w:tbl>
    <w:p w:rsidR="00C40E33" w:rsidRDefault="00C40E33">
      <w:pPr>
        <w:rPr>
          <w:lang w:val="uk-UA"/>
        </w:rPr>
      </w:pPr>
    </w:p>
    <w:p w:rsidR="0057455F" w:rsidRDefault="0057455F">
      <w:pPr>
        <w:rPr>
          <w:lang w:val="uk-UA"/>
        </w:rPr>
      </w:pPr>
    </w:p>
    <w:p w:rsidR="0057455F" w:rsidRDefault="0057455F">
      <w:pPr>
        <w:rPr>
          <w:lang w:val="uk-UA"/>
        </w:rPr>
      </w:pPr>
    </w:p>
    <w:p w:rsidR="003C4A3C" w:rsidRPr="003C4A3C" w:rsidRDefault="003C4A3C">
      <w:pPr>
        <w:rPr>
          <w:lang w:val="uk-UA"/>
        </w:rPr>
      </w:pPr>
      <w:r>
        <w:rPr>
          <w:lang w:val="uk-UA"/>
        </w:rPr>
        <w:lastRenderedPageBreak/>
        <w:t>Продовження таблиці 2.3</w:t>
      </w:r>
    </w:p>
    <w:tbl>
      <w:tblPr>
        <w:tblStyle w:val="TableGrid"/>
        <w:tblW w:w="13607" w:type="dxa"/>
        <w:tblInd w:w="5" w:type="dxa"/>
        <w:tblCellMar>
          <w:top w:w="7" w:type="dxa"/>
          <w:left w:w="106" w:type="dxa"/>
          <w:right w:w="48" w:type="dxa"/>
        </w:tblCellMar>
        <w:tblLook w:val="04A0" w:firstRow="1" w:lastRow="0" w:firstColumn="1" w:lastColumn="0" w:noHBand="0" w:noVBand="1"/>
      </w:tblPr>
      <w:tblGrid>
        <w:gridCol w:w="3115"/>
        <w:gridCol w:w="22"/>
        <w:gridCol w:w="170"/>
        <w:gridCol w:w="3307"/>
        <w:gridCol w:w="469"/>
        <w:gridCol w:w="2838"/>
        <w:gridCol w:w="1843"/>
        <w:gridCol w:w="1843"/>
      </w:tblGrid>
      <w:tr w:rsidR="0057455F" w:rsidTr="0057455F">
        <w:trPr>
          <w:trHeight w:val="425"/>
        </w:trPr>
        <w:tc>
          <w:tcPr>
            <w:tcW w:w="3307"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2" w:right="0" w:firstLine="0"/>
              <w:jc w:val="left"/>
            </w:pPr>
            <w:r>
              <w:rPr>
                <w:sz w:val="24"/>
              </w:rPr>
              <w:t xml:space="preserve">1 </w:t>
            </w:r>
          </w:p>
        </w:tc>
        <w:tc>
          <w:tcPr>
            <w:tcW w:w="3307"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8" w:firstLine="0"/>
              <w:jc w:val="center"/>
            </w:pPr>
            <w:r>
              <w:rPr>
                <w:sz w:val="24"/>
              </w:rPr>
              <w:t xml:space="preserve">2 </w:t>
            </w:r>
          </w:p>
        </w:tc>
        <w:tc>
          <w:tcPr>
            <w:tcW w:w="3307" w:type="dxa"/>
            <w:gridSpan w:val="2"/>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0" w:firstLine="0"/>
              <w:jc w:val="center"/>
            </w:pPr>
            <w:r>
              <w:rPr>
                <w:sz w:val="24"/>
              </w:rPr>
              <w:t xml:space="preserve">3 </w:t>
            </w:r>
          </w:p>
        </w:tc>
        <w:tc>
          <w:tcPr>
            <w:tcW w:w="1843" w:type="dxa"/>
          </w:tcPr>
          <w:p w:rsidR="0057455F" w:rsidRDefault="0057455F" w:rsidP="0057455F">
            <w:pPr>
              <w:spacing w:after="0" w:line="259" w:lineRule="auto"/>
              <w:ind w:right="61" w:firstLine="0"/>
              <w:jc w:val="center"/>
            </w:pPr>
            <w:r>
              <w:rPr>
                <w:sz w:val="24"/>
              </w:rPr>
              <w:t xml:space="preserve">4 </w:t>
            </w:r>
          </w:p>
        </w:tc>
        <w:tc>
          <w:tcPr>
            <w:tcW w:w="1843" w:type="dxa"/>
          </w:tcPr>
          <w:p w:rsidR="0057455F" w:rsidRDefault="0057455F" w:rsidP="0057455F">
            <w:pPr>
              <w:spacing w:after="0" w:line="259" w:lineRule="auto"/>
              <w:ind w:right="63" w:firstLine="0"/>
              <w:jc w:val="center"/>
            </w:pPr>
            <w:r>
              <w:rPr>
                <w:sz w:val="24"/>
              </w:rPr>
              <w:t xml:space="preserve">5 </w:t>
            </w:r>
          </w:p>
        </w:tc>
      </w:tr>
      <w:tr w:rsidR="0057455F" w:rsidTr="0057455F">
        <w:trPr>
          <w:gridAfter w:val="2"/>
          <w:wAfter w:w="3686" w:type="dxa"/>
          <w:trHeight w:val="425"/>
        </w:trPr>
        <w:tc>
          <w:tcPr>
            <w:tcW w:w="3115" w:type="dxa"/>
            <w:tcBorders>
              <w:top w:val="single" w:sz="4" w:space="0" w:color="000000"/>
              <w:left w:val="single" w:sz="4" w:space="0" w:color="000000"/>
              <w:bottom w:val="single" w:sz="4" w:space="0" w:color="000000"/>
              <w:right w:val="nil"/>
            </w:tcBorders>
          </w:tcPr>
          <w:p w:rsidR="0057455F" w:rsidRDefault="0057455F" w:rsidP="0057455F">
            <w:pPr>
              <w:spacing w:after="0" w:line="259" w:lineRule="auto"/>
              <w:ind w:left="2" w:right="0" w:firstLine="0"/>
              <w:jc w:val="left"/>
            </w:pPr>
            <w:r>
              <w:rPr>
                <w:sz w:val="24"/>
              </w:rPr>
              <w:t xml:space="preserve">Всього </w:t>
            </w:r>
          </w:p>
        </w:tc>
        <w:tc>
          <w:tcPr>
            <w:tcW w:w="3968" w:type="dxa"/>
            <w:gridSpan w:val="4"/>
            <w:tcBorders>
              <w:top w:val="single" w:sz="4" w:space="0" w:color="000000"/>
              <w:left w:val="nil"/>
              <w:bottom w:val="single" w:sz="4" w:space="0" w:color="000000"/>
              <w:right w:val="single" w:sz="4" w:space="0" w:color="000000"/>
            </w:tcBorders>
          </w:tcPr>
          <w:p w:rsidR="0057455F" w:rsidRDefault="0057455F" w:rsidP="0057455F">
            <w:pPr>
              <w:spacing w:after="160" w:line="259" w:lineRule="auto"/>
              <w:ind w:right="0" w:firstLine="0"/>
              <w:jc w:val="left"/>
            </w:pP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27 </w:t>
            </w:r>
          </w:p>
        </w:tc>
      </w:tr>
      <w:tr w:rsidR="0057455F" w:rsidTr="0057455F">
        <w:trPr>
          <w:gridAfter w:val="2"/>
          <w:wAfter w:w="3686" w:type="dxa"/>
          <w:trHeight w:val="838"/>
        </w:trPr>
        <w:tc>
          <w:tcPr>
            <w:tcW w:w="3115" w:type="dxa"/>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left="2" w:right="0" w:firstLine="0"/>
              <w:jc w:val="left"/>
            </w:pPr>
            <w:r>
              <w:rPr>
                <w:sz w:val="24"/>
              </w:rPr>
              <w:t xml:space="preserve">2. Опитування споживачів </w:t>
            </w:r>
          </w:p>
        </w:tc>
        <w:tc>
          <w:tcPr>
            <w:tcW w:w="3968" w:type="dxa"/>
            <w:gridSpan w:val="4"/>
            <w:tcBorders>
              <w:top w:val="single" w:sz="4" w:space="0" w:color="000000"/>
              <w:left w:val="single" w:sz="4" w:space="0" w:color="000000"/>
              <w:bottom w:val="single" w:sz="4" w:space="0" w:color="000000"/>
              <w:right w:val="single" w:sz="4" w:space="0" w:color="000000"/>
            </w:tcBorders>
          </w:tcPr>
          <w:p w:rsidR="0057455F" w:rsidRPr="0057455F" w:rsidRDefault="0057455F" w:rsidP="0057455F">
            <w:pPr>
              <w:spacing w:after="0" w:line="259" w:lineRule="auto"/>
              <w:ind w:right="0" w:firstLine="0"/>
              <w:rPr>
                <w:lang w:val="uk-UA"/>
              </w:rPr>
            </w:pPr>
            <w:r>
              <w:rPr>
                <w:sz w:val="24"/>
              </w:rPr>
              <w:t xml:space="preserve">Визначення цілей дослідження та формулювання питань </w:t>
            </w:r>
            <w:r>
              <w:rPr>
                <w:sz w:val="24"/>
                <w:lang w:val="uk-UA"/>
              </w:rPr>
              <w:t>с</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2 </w:t>
            </w:r>
          </w:p>
        </w:tc>
      </w:tr>
      <w:tr w:rsidR="0057455F" w:rsidTr="0057455F">
        <w:trPr>
          <w:gridAfter w:val="2"/>
          <w:wAfter w:w="3686" w:type="dxa"/>
          <w:trHeight w:val="422"/>
        </w:trPr>
        <w:tc>
          <w:tcPr>
            <w:tcW w:w="0" w:type="auto"/>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68" w:type="dxa"/>
            <w:gridSpan w:val="4"/>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Визначення цільової аудиторії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6 </w:t>
            </w:r>
          </w:p>
        </w:tc>
      </w:tr>
      <w:tr w:rsidR="0057455F" w:rsidTr="0057455F">
        <w:trPr>
          <w:gridAfter w:val="2"/>
          <w:wAfter w:w="3686" w:type="dxa"/>
          <w:trHeight w:val="425"/>
        </w:trPr>
        <w:tc>
          <w:tcPr>
            <w:tcW w:w="0" w:type="auto"/>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68" w:type="dxa"/>
            <w:gridSpan w:val="4"/>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Вибір методу збору даних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2 </w:t>
            </w:r>
          </w:p>
        </w:tc>
      </w:tr>
      <w:tr w:rsidR="0057455F" w:rsidTr="0057455F">
        <w:trPr>
          <w:gridAfter w:val="2"/>
          <w:wAfter w:w="3686" w:type="dxa"/>
          <w:trHeight w:val="425"/>
        </w:trPr>
        <w:tc>
          <w:tcPr>
            <w:tcW w:w="0" w:type="auto"/>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68" w:type="dxa"/>
            <w:gridSpan w:val="4"/>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Збір даних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12 </w:t>
            </w:r>
          </w:p>
        </w:tc>
      </w:tr>
      <w:tr w:rsidR="0057455F" w:rsidTr="0057455F">
        <w:trPr>
          <w:gridAfter w:val="2"/>
          <w:wAfter w:w="3686" w:type="dxa"/>
          <w:trHeight w:val="422"/>
        </w:trPr>
        <w:tc>
          <w:tcPr>
            <w:tcW w:w="0" w:type="auto"/>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3968" w:type="dxa"/>
            <w:gridSpan w:val="4"/>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Аналіз та інтерпретація даних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4 </w:t>
            </w:r>
          </w:p>
        </w:tc>
      </w:tr>
      <w:tr w:rsidR="0057455F" w:rsidTr="0057455F">
        <w:trPr>
          <w:gridAfter w:val="2"/>
          <w:wAfter w:w="3686" w:type="dxa"/>
          <w:trHeight w:val="425"/>
        </w:trPr>
        <w:tc>
          <w:tcPr>
            <w:tcW w:w="3115" w:type="dxa"/>
            <w:tcBorders>
              <w:top w:val="single" w:sz="4" w:space="0" w:color="000000"/>
              <w:left w:val="single" w:sz="4" w:space="0" w:color="000000"/>
              <w:bottom w:val="single" w:sz="4" w:space="0" w:color="000000"/>
              <w:right w:val="nil"/>
            </w:tcBorders>
          </w:tcPr>
          <w:p w:rsidR="0057455F" w:rsidRDefault="0057455F" w:rsidP="0057455F">
            <w:pPr>
              <w:spacing w:after="0" w:line="259" w:lineRule="auto"/>
              <w:ind w:left="2" w:right="0" w:firstLine="0"/>
              <w:jc w:val="left"/>
            </w:pPr>
            <w:r>
              <w:rPr>
                <w:sz w:val="24"/>
              </w:rPr>
              <w:t xml:space="preserve">Всього </w:t>
            </w:r>
          </w:p>
        </w:tc>
        <w:tc>
          <w:tcPr>
            <w:tcW w:w="3968" w:type="dxa"/>
            <w:gridSpan w:val="4"/>
            <w:tcBorders>
              <w:top w:val="single" w:sz="4" w:space="0" w:color="000000"/>
              <w:left w:val="nil"/>
              <w:bottom w:val="single" w:sz="4" w:space="0" w:color="000000"/>
              <w:right w:val="single" w:sz="4" w:space="0" w:color="000000"/>
            </w:tcBorders>
          </w:tcPr>
          <w:p w:rsidR="0057455F" w:rsidRDefault="0057455F" w:rsidP="0057455F">
            <w:pPr>
              <w:spacing w:after="160" w:line="259" w:lineRule="auto"/>
              <w:ind w:right="0" w:firstLine="0"/>
              <w:jc w:val="left"/>
            </w:pP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26 </w:t>
            </w:r>
          </w:p>
        </w:tc>
      </w:tr>
      <w:tr w:rsidR="0057455F" w:rsidTr="0057455F">
        <w:tblPrEx>
          <w:tblCellMar>
            <w:left w:w="108" w:type="dxa"/>
            <w:right w:w="49" w:type="dxa"/>
          </w:tblCellMar>
        </w:tblPrEx>
        <w:trPr>
          <w:gridAfter w:val="2"/>
          <w:wAfter w:w="3686" w:type="dxa"/>
          <w:trHeight w:val="838"/>
        </w:trPr>
        <w:tc>
          <w:tcPr>
            <w:tcW w:w="3137" w:type="dxa"/>
            <w:gridSpan w:val="2"/>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3. Опитування працівників </w:t>
            </w: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pPr>
            <w:r>
              <w:rPr>
                <w:sz w:val="24"/>
              </w:rPr>
              <w:t xml:space="preserve">Визначення цілей дослідження та формулювання питань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3 </w:t>
            </w:r>
          </w:p>
        </w:tc>
      </w:tr>
      <w:tr w:rsidR="0057455F" w:rsidTr="0057455F">
        <w:tblPrEx>
          <w:tblCellMar>
            <w:left w:w="108" w:type="dxa"/>
            <w:right w:w="49" w:type="dxa"/>
          </w:tblCellMar>
        </w:tblPrEx>
        <w:trPr>
          <w:gridAfter w:val="2"/>
          <w:wAfter w:w="3686" w:type="dxa"/>
          <w:trHeight w:val="838"/>
        </w:trPr>
        <w:tc>
          <w:tcPr>
            <w:tcW w:w="0" w:type="auto"/>
            <w:gridSpan w:val="2"/>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tabs>
                <w:tab w:val="center" w:pos="2159"/>
                <w:tab w:val="right" w:pos="3789"/>
              </w:tabs>
              <w:spacing w:after="167" w:line="259" w:lineRule="auto"/>
              <w:ind w:right="0" w:firstLine="0"/>
              <w:jc w:val="left"/>
            </w:pPr>
            <w:r>
              <w:rPr>
                <w:sz w:val="24"/>
              </w:rPr>
              <w:t xml:space="preserve">Розробка </w:t>
            </w:r>
            <w:r>
              <w:rPr>
                <w:sz w:val="24"/>
              </w:rPr>
              <w:tab/>
              <w:t xml:space="preserve">опитувальника </w:t>
            </w:r>
            <w:r>
              <w:rPr>
                <w:sz w:val="24"/>
              </w:rPr>
              <w:tab/>
              <w:t xml:space="preserve">або </w:t>
            </w:r>
          </w:p>
          <w:p w:rsidR="0057455F" w:rsidRDefault="0057455F" w:rsidP="0057455F">
            <w:pPr>
              <w:spacing w:after="0" w:line="259" w:lineRule="auto"/>
              <w:ind w:right="0" w:firstLine="0"/>
              <w:jc w:val="left"/>
            </w:pPr>
            <w:r>
              <w:rPr>
                <w:sz w:val="24"/>
              </w:rPr>
              <w:t xml:space="preserve">питального листа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5 </w:t>
            </w:r>
          </w:p>
        </w:tc>
      </w:tr>
      <w:tr w:rsidR="0057455F" w:rsidTr="0057455F">
        <w:tblPrEx>
          <w:tblCellMar>
            <w:left w:w="108" w:type="dxa"/>
            <w:right w:w="49" w:type="dxa"/>
          </w:tblCellMar>
        </w:tblPrEx>
        <w:trPr>
          <w:gridAfter w:val="2"/>
          <w:wAfter w:w="3686" w:type="dxa"/>
          <w:trHeight w:val="425"/>
        </w:trPr>
        <w:tc>
          <w:tcPr>
            <w:tcW w:w="0" w:type="auto"/>
            <w:gridSpan w:val="2"/>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Комунікація та попередній анонс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8 </w:t>
            </w:r>
          </w:p>
        </w:tc>
      </w:tr>
      <w:tr w:rsidR="0057455F" w:rsidTr="0057455F">
        <w:tblPrEx>
          <w:tblCellMar>
            <w:left w:w="108" w:type="dxa"/>
            <w:right w:w="49" w:type="dxa"/>
          </w:tblCellMar>
        </w:tblPrEx>
        <w:trPr>
          <w:gridAfter w:val="2"/>
          <w:wAfter w:w="3686" w:type="dxa"/>
          <w:trHeight w:val="422"/>
        </w:trPr>
        <w:tc>
          <w:tcPr>
            <w:tcW w:w="0" w:type="auto"/>
            <w:gridSpan w:val="2"/>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Збір даних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10 </w:t>
            </w:r>
          </w:p>
        </w:tc>
      </w:tr>
      <w:tr w:rsidR="0057455F" w:rsidTr="0057455F">
        <w:tblPrEx>
          <w:tblCellMar>
            <w:left w:w="108" w:type="dxa"/>
            <w:right w:w="49" w:type="dxa"/>
          </w:tblCellMar>
        </w:tblPrEx>
        <w:trPr>
          <w:gridAfter w:val="2"/>
          <w:wAfter w:w="3686" w:type="dxa"/>
          <w:trHeight w:val="425"/>
        </w:trPr>
        <w:tc>
          <w:tcPr>
            <w:tcW w:w="0" w:type="auto"/>
            <w:gridSpan w:val="2"/>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Аналіз та інтерпретація даних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3 </w:t>
            </w:r>
          </w:p>
        </w:tc>
      </w:tr>
      <w:tr w:rsidR="0057455F" w:rsidTr="0057455F">
        <w:tblPrEx>
          <w:tblCellMar>
            <w:left w:w="108" w:type="dxa"/>
            <w:right w:w="49" w:type="dxa"/>
          </w:tblCellMar>
        </w:tblPrEx>
        <w:trPr>
          <w:gridAfter w:val="2"/>
          <w:wAfter w:w="3686" w:type="dxa"/>
          <w:trHeight w:val="425"/>
        </w:trPr>
        <w:tc>
          <w:tcPr>
            <w:tcW w:w="3137" w:type="dxa"/>
            <w:gridSpan w:val="2"/>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Всього </w:t>
            </w: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9" w:firstLine="0"/>
              <w:jc w:val="center"/>
            </w:pPr>
            <w:r>
              <w:rPr>
                <w:sz w:val="24"/>
              </w:rPr>
              <w:t xml:space="preserve">29 </w:t>
            </w:r>
          </w:p>
        </w:tc>
        <w:tc>
          <w:tcPr>
            <w:tcW w:w="2838" w:type="dxa"/>
            <w:tcBorders>
              <w:top w:val="single" w:sz="4" w:space="0" w:color="000000"/>
              <w:left w:val="single" w:sz="4" w:space="0" w:color="000000"/>
              <w:bottom w:val="single" w:sz="4" w:space="0" w:color="000000"/>
              <w:right w:val="nil"/>
            </w:tcBorders>
          </w:tcPr>
          <w:p w:rsidR="0057455F" w:rsidRDefault="0057455F" w:rsidP="0057455F">
            <w:pPr>
              <w:spacing w:after="160" w:line="259" w:lineRule="auto"/>
              <w:ind w:right="0" w:firstLine="0"/>
              <w:jc w:val="left"/>
            </w:pPr>
          </w:p>
        </w:tc>
      </w:tr>
      <w:tr w:rsidR="0057455F" w:rsidTr="0057455F">
        <w:tblPrEx>
          <w:tblCellMar>
            <w:left w:w="108" w:type="dxa"/>
            <w:right w:w="49" w:type="dxa"/>
          </w:tblCellMar>
        </w:tblPrEx>
        <w:trPr>
          <w:gridAfter w:val="2"/>
          <w:wAfter w:w="3686" w:type="dxa"/>
          <w:trHeight w:val="286"/>
        </w:trPr>
        <w:tc>
          <w:tcPr>
            <w:tcW w:w="3137" w:type="dxa"/>
            <w:gridSpan w:val="2"/>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2" w:firstLine="0"/>
              <w:jc w:val="center"/>
            </w:pPr>
            <w:r>
              <w:rPr>
                <w:sz w:val="24"/>
              </w:rPr>
              <w:t xml:space="preserve">1 </w:t>
            </w: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59" w:firstLine="0"/>
              <w:jc w:val="center"/>
            </w:pPr>
            <w:r>
              <w:rPr>
                <w:sz w:val="24"/>
              </w:rPr>
              <w:t xml:space="preserve">2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3 </w:t>
            </w:r>
          </w:p>
        </w:tc>
      </w:tr>
      <w:tr w:rsidR="0057455F" w:rsidTr="0057455F">
        <w:tblPrEx>
          <w:tblCellMar>
            <w:left w:w="108" w:type="dxa"/>
            <w:right w:w="49" w:type="dxa"/>
          </w:tblCellMar>
        </w:tblPrEx>
        <w:trPr>
          <w:gridAfter w:val="2"/>
          <w:wAfter w:w="3686" w:type="dxa"/>
          <w:trHeight w:val="1253"/>
        </w:trPr>
        <w:tc>
          <w:tcPr>
            <w:tcW w:w="3137" w:type="dxa"/>
            <w:gridSpan w:val="2"/>
            <w:vMerge w:val="restart"/>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4. Фокус-групи </w:t>
            </w: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0" w:firstLine="0"/>
            </w:pPr>
            <w:r>
              <w:rPr>
                <w:sz w:val="24"/>
              </w:rPr>
              <w:t xml:space="preserve">Відбір учасників фокус-групи, враховуючи цільову аудиторії і критерії включення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5 </w:t>
            </w:r>
          </w:p>
        </w:tc>
      </w:tr>
      <w:tr w:rsidR="0057455F" w:rsidTr="0057455F">
        <w:tblPrEx>
          <w:tblCellMar>
            <w:left w:w="108" w:type="dxa"/>
            <w:right w:w="49" w:type="dxa"/>
          </w:tblCellMar>
        </w:tblPrEx>
        <w:trPr>
          <w:gridAfter w:val="2"/>
          <w:wAfter w:w="3686" w:type="dxa"/>
          <w:trHeight w:val="838"/>
        </w:trPr>
        <w:tc>
          <w:tcPr>
            <w:tcW w:w="0" w:type="auto"/>
            <w:gridSpan w:val="2"/>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Планування місця і часу проведення фокус-групи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4 </w:t>
            </w:r>
          </w:p>
        </w:tc>
      </w:tr>
      <w:tr w:rsidR="0057455F" w:rsidTr="0057455F">
        <w:tblPrEx>
          <w:tblCellMar>
            <w:left w:w="108" w:type="dxa"/>
            <w:right w:w="49" w:type="dxa"/>
          </w:tblCellMar>
        </w:tblPrEx>
        <w:trPr>
          <w:gridAfter w:val="2"/>
          <w:wAfter w:w="3686" w:type="dxa"/>
          <w:trHeight w:val="838"/>
        </w:trPr>
        <w:tc>
          <w:tcPr>
            <w:tcW w:w="0" w:type="auto"/>
            <w:gridSpan w:val="2"/>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Запрошення </w:t>
            </w:r>
            <w:r>
              <w:rPr>
                <w:sz w:val="24"/>
              </w:rPr>
              <w:tab/>
              <w:t xml:space="preserve">та </w:t>
            </w:r>
            <w:r>
              <w:rPr>
                <w:sz w:val="24"/>
              </w:rPr>
              <w:tab/>
              <w:t xml:space="preserve">підтвердження участі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4 </w:t>
            </w:r>
          </w:p>
        </w:tc>
      </w:tr>
      <w:tr w:rsidR="0057455F" w:rsidTr="0057455F">
        <w:tblPrEx>
          <w:tblCellMar>
            <w:left w:w="108" w:type="dxa"/>
            <w:right w:w="49" w:type="dxa"/>
          </w:tblCellMar>
        </w:tblPrEx>
        <w:trPr>
          <w:gridAfter w:val="2"/>
          <w:wAfter w:w="3686" w:type="dxa"/>
          <w:trHeight w:val="422"/>
        </w:trPr>
        <w:tc>
          <w:tcPr>
            <w:tcW w:w="0" w:type="auto"/>
            <w:gridSpan w:val="2"/>
            <w:vMerge/>
            <w:tcBorders>
              <w:top w:val="nil"/>
              <w:left w:val="single" w:sz="4" w:space="0" w:color="000000"/>
              <w:bottom w:val="nil"/>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Запис і аналіз даних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15 </w:t>
            </w:r>
          </w:p>
        </w:tc>
      </w:tr>
      <w:tr w:rsidR="0057455F" w:rsidTr="0057455F">
        <w:tblPrEx>
          <w:tblCellMar>
            <w:left w:w="108" w:type="dxa"/>
            <w:right w:w="49" w:type="dxa"/>
          </w:tblCellMar>
        </w:tblPrEx>
        <w:trPr>
          <w:gridAfter w:val="2"/>
          <w:wAfter w:w="3686" w:type="dxa"/>
          <w:trHeight w:val="425"/>
        </w:trPr>
        <w:tc>
          <w:tcPr>
            <w:tcW w:w="0" w:type="auto"/>
            <w:gridSpan w:val="2"/>
            <w:vMerge/>
            <w:tcBorders>
              <w:top w:val="nil"/>
              <w:left w:val="single" w:sz="4" w:space="0" w:color="000000"/>
              <w:bottom w:val="single" w:sz="4" w:space="0" w:color="000000"/>
              <w:right w:val="single" w:sz="4" w:space="0" w:color="000000"/>
            </w:tcBorders>
          </w:tcPr>
          <w:p w:rsidR="0057455F" w:rsidRDefault="0057455F" w:rsidP="0057455F">
            <w:pPr>
              <w:spacing w:after="160" w:line="259" w:lineRule="auto"/>
              <w:ind w:right="0" w:firstLine="0"/>
              <w:jc w:val="left"/>
            </w:pPr>
          </w:p>
        </w:tc>
        <w:tc>
          <w:tcPr>
            <w:tcW w:w="3946" w:type="dxa"/>
            <w:gridSpan w:val="3"/>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Підготовка звіту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4 </w:t>
            </w:r>
          </w:p>
        </w:tc>
      </w:tr>
      <w:tr w:rsidR="0057455F" w:rsidTr="0057455F">
        <w:tblPrEx>
          <w:tblCellMar>
            <w:left w:w="108" w:type="dxa"/>
            <w:right w:w="49" w:type="dxa"/>
          </w:tblCellMar>
        </w:tblPrEx>
        <w:trPr>
          <w:gridAfter w:val="2"/>
          <w:wAfter w:w="3686" w:type="dxa"/>
          <w:trHeight w:val="425"/>
        </w:trPr>
        <w:tc>
          <w:tcPr>
            <w:tcW w:w="7083" w:type="dxa"/>
            <w:gridSpan w:val="5"/>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0" w:firstLine="0"/>
              <w:jc w:val="left"/>
            </w:pPr>
            <w:r>
              <w:rPr>
                <w:sz w:val="24"/>
              </w:rPr>
              <w:t xml:space="preserve">Всього </w:t>
            </w:r>
          </w:p>
        </w:tc>
        <w:tc>
          <w:tcPr>
            <w:tcW w:w="2838" w:type="dxa"/>
            <w:tcBorders>
              <w:top w:val="single" w:sz="4" w:space="0" w:color="000000"/>
              <w:left w:val="single" w:sz="4" w:space="0" w:color="000000"/>
              <w:bottom w:val="single" w:sz="4" w:space="0" w:color="000000"/>
              <w:right w:val="single" w:sz="4" w:space="0" w:color="000000"/>
            </w:tcBorders>
          </w:tcPr>
          <w:p w:rsidR="0057455F" w:rsidRDefault="0057455F" w:rsidP="0057455F">
            <w:pPr>
              <w:spacing w:after="0" w:line="259" w:lineRule="auto"/>
              <w:ind w:right="64" w:firstLine="0"/>
              <w:jc w:val="center"/>
            </w:pPr>
            <w:r>
              <w:rPr>
                <w:sz w:val="24"/>
              </w:rPr>
              <w:t xml:space="preserve">32 </w:t>
            </w:r>
          </w:p>
        </w:tc>
      </w:tr>
    </w:tbl>
    <w:p w:rsidR="00B238FA" w:rsidRDefault="00B379ED">
      <w:pPr>
        <w:spacing w:after="154" w:line="258" w:lineRule="auto"/>
        <w:ind w:left="561" w:right="0" w:hanging="10"/>
        <w:jc w:val="left"/>
      </w:pPr>
      <w:r>
        <w:rPr>
          <w:sz w:val="24"/>
        </w:rPr>
        <w:t xml:space="preserve">Джерело: узагальнено автора </w:t>
      </w:r>
    </w:p>
    <w:p w:rsidR="00B238FA" w:rsidRDefault="00B379ED">
      <w:pPr>
        <w:spacing w:after="188" w:line="259" w:lineRule="auto"/>
        <w:ind w:right="0" w:firstLine="0"/>
        <w:jc w:val="left"/>
      </w:pPr>
      <w:r>
        <w:t xml:space="preserve"> </w:t>
      </w:r>
    </w:p>
    <w:p w:rsidR="0038495E" w:rsidRDefault="0038495E" w:rsidP="003C4A3C">
      <w:pPr>
        <w:pStyle w:val="2"/>
        <w:ind w:left="290" w:right="569"/>
        <w:jc w:val="both"/>
      </w:pPr>
      <w:bookmarkStart w:id="10" w:name="_Toc129459"/>
    </w:p>
    <w:p w:rsidR="00B238FA" w:rsidRDefault="00B379ED" w:rsidP="003C4A3C">
      <w:pPr>
        <w:pStyle w:val="2"/>
        <w:ind w:left="290" w:right="569"/>
        <w:jc w:val="both"/>
      </w:pPr>
      <w:r>
        <w:t xml:space="preserve">Висновки до розділу 2 </w:t>
      </w:r>
      <w:bookmarkEnd w:id="10"/>
    </w:p>
    <w:p w:rsidR="003C4A3C" w:rsidRPr="003C4A3C" w:rsidRDefault="003C4A3C" w:rsidP="003C4A3C"/>
    <w:p w:rsidR="00B238FA" w:rsidRDefault="003C4A3C" w:rsidP="003C4A3C">
      <w:pPr>
        <w:ind w:left="-15" w:right="284"/>
      </w:pPr>
      <w:r>
        <w:t xml:space="preserve">За даним розділом було визначено напрямок дослідження задля подальшого визначення методів та засобів стимулювання збуту ТОВ «ДНІПРО-М». Із пошукових питань стає зрозуміло, що підприємство має отримати не лише інформацію за вторинними матеріалами, а й зібрати інформацію серед клієнтів, потенційних клієнтів та персоналу для об’єктивного погляду на ситуацію щодо системи збуту на ТОВ «ДНІПРО-М».  </w:t>
      </w:r>
      <w:r w:rsidR="00B379ED">
        <w:t xml:space="preserve"> </w:t>
      </w:r>
    </w:p>
    <w:p w:rsidR="00B238FA" w:rsidRDefault="00B379ED">
      <w:pPr>
        <w:spacing w:after="0"/>
        <w:ind w:left="-15" w:right="0"/>
      </w:pPr>
      <w:r>
        <w:t xml:space="preserve">На основі пошукових питань стає зрозуміло, що для ТОВ "ДНІПРО-М" важливо провести як вторинне, так і первинне дослідження для отримання повної та об'єктивної інформації щодо системи збуту. Вторинне дослідження, засноване на використанні доступних джерел інформації, дозволить зрозуміти загальну картину ринку, тенденції, конкурентне середовище та інші аспекти, що впливають на збут. </w:t>
      </w:r>
    </w:p>
    <w:p w:rsidR="00B238FA" w:rsidRDefault="00B379ED">
      <w:pPr>
        <w:spacing w:after="0"/>
        <w:ind w:left="-15" w:right="286"/>
      </w:pPr>
      <w:r>
        <w:t xml:space="preserve">Однак, для отримання більш детальної та конкретної інформації, варто провести первинне дослідження серед клієнтів, потенційних клієнтів та персоналу. Це дозволить отримати прямий зворотний зв'язок та зрозуміти їхні уподобання, потреби, ставлення до продукту чи послуги, а також виявити можливі недоліки або проблеми, з якими стикається система збуту. </w:t>
      </w:r>
    </w:p>
    <w:p w:rsidR="00B238FA" w:rsidRDefault="00B379ED">
      <w:pPr>
        <w:spacing w:after="4"/>
        <w:ind w:left="-15" w:right="288"/>
      </w:pPr>
      <w:r>
        <w:t xml:space="preserve">Проведення первинного дослідження можна здійснити за допомогою різних методів, таких як опитування, фокус-групи, інтерв'ю, анкетування тощо. Важливо врахувати, що дослідження має бути проведено з урахуванням об'єктивності та репрезентативності вибірки учасників, щоб отримані дані були достовірними та релевантними для подальшого аналізу та розробки стратегії стимулювання збуту. </w:t>
      </w:r>
    </w:p>
    <w:p w:rsidR="00B238FA" w:rsidRDefault="00B379ED">
      <w:pPr>
        <w:spacing w:after="131" w:line="259" w:lineRule="auto"/>
        <w:ind w:left="566" w:right="0" w:firstLine="0"/>
        <w:jc w:val="left"/>
      </w:pPr>
      <w:r>
        <w:t xml:space="preserve"> </w:t>
      </w:r>
    </w:p>
    <w:p w:rsidR="003C4A3C" w:rsidRDefault="00B379ED" w:rsidP="0038495E">
      <w:pPr>
        <w:spacing w:after="131" w:line="259" w:lineRule="auto"/>
        <w:ind w:left="566" w:right="0" w:firstLine="0"/>
        <w:jc w:val="left"/>
      </w:pPr>
      <w:r>
        <w:t xml:space="preserve"> </w:t>
      </w:r>
    </w:p>
    <w:p w:rsidR="00B238FA" w:rsidRDefault="00B379ED">
      <w:pPr>
        <w:spacing w:after="0" w:line="259" w:lineRule="auto"/>
        <w:ind w:right="0" w:firstLine="0"/>
        <w:jc w:val="left"/>
      </w:pPr>
      <w:r>
        <w:lastRenderedPageBreak/>
        <w:t xml:space="preserve"> </w:t>
      </w:r>
      <w:r>
        <w:tab/>
        <w:t xml:space="preserve"> </w:t>
      </w:r>
    </w:p>
    <w:p w:rsidR="00B238FA" w:rsidRDefault="00B379ED">
      <w:pPr>
        <w:pStyle w:val="1"/>
        <w:ind w:left="283" w:right="0" w:firstLine="0"/>
        <w:jc w:val="both"/>
      </w:pPr>
      <w:bookmarkStart w:id="11" w:name="_Toc129460"/>
      <w:r>
        <w:t xml:space="preserve">РОЗДІЛ 3 РЕАЛІЗАЦІЯ ДОСЛІДЖЕННЯ ТА ВЕРИФІКАЦІЯ РЕЗУЛЬТАТІВ </w:t>
      </w:r>
      <w:bookmarkEnd w:id="11"/>
    </w:p>
    <w:p w:rsidR="00B238FA" w:rsidRDefault="00B379ED">
      <w:pPr>
        <w:spacing w:after="179" w:line="259" w:lineRule="auto"/>
        <w:ind w:right="214" w:firstLine="0"/>
        <w:jc w:val="center"/>
      </w:pPr>
      <w:r>
        <w:t xml:space="preserve"> </w:t>
      </w:r>
    </w:p>
    <w:p w:rsidR="00B238FA" w:rsidRDefault="003C4A3C" w:rsidP="003C4A3C">
      <w:pPr>
        <w:pStyle w:val="2"/>
        <w:ind w:left="290" w:right="0"/>
        <w:jc w:val="left"/>
      </w:pPr>
      <w:bookmarkStart w:id="12" w:name="_Toc129461"/>
      <w:r>
        <w:rPr>
          <w:lang w:val="uk-UA"/>
        </w:rPr>
        <w:t xml:space="preserve">    </w:t>
      </w:r>
      <w:r w:rsidR="00B379ED">
        <w:t>3.1</w:t>
      </w:r>
      <w:r w:rsidR="00B379ED">
        <w:rPr>
          <w:rFonts w:ascii="Arial" w:eastAsia="Arial" w:hAnsi="Arial" w:cs="Arial"/>
        </w:rPr>
        <w:t xml:space="preserve"> </w:t>
      </w:r>
      <w:r w:rsidR="00B379ED">
        <w:t xml:space="preserve">Збір та аналіз даних </w:t>
      </w:r>
      <w:bookmarkEnd w:id="12"/>
    </w:p>
    <w:p w:rsidR="00B238FA" w:rsidRDefault="00B379ED">
      <w:pPr>
        <w:spacing w:after="131" w:line="259" w:lineRule="auto"/>
        <w:ind w:right="0" w:firstLine="0"/>
        <w:jc w:val="left"/>
      </w:pPr>
      <w:r>
        <w:t xml:space="preserve"> </w:t>
      </w:r>
    </w:p>
    <w:p w:rsidR="00B238FA" w:rsidRDefault="00B379ED">
      <w:pPr>
        <w:ind w:left="-15" w:right="0"/>
      </w:pPr>
      <w:r>
        <w:t xml:space="preserve">В опитуванні брали участь 96 респондентів, вони були вибрані під час відвідування магазину та добровільно погодилися на проходження опитування.  </w:t>
      </w:r>
    </w:p>
    <w:p w:rsidR="00B238FA" w:rsidRDefault="00B379ED">
      <w:pPr>
        <w:ind w:left="-15" w:right="282"/>
      </w:pPr>
      <w:r>
        <w:t xml:space="preserve">Перший спосіб, який використовувалася для збору даних – анкета Googleforms. У формі використовувалися 3 типи питань: з однією правильною відповіддю, з декількома правильними відповідями та відкриті питання. </w:t>
      </w:r>
    </w:p>
    <w:p w:rsidR="00B238FA" w:rsidRDefault="00B379ED">
      <w:pPr>
        <w:spacing w:after="11"/>
        <w:ind w:left="-15" w:right="289"/>
      </w:pPr>
      <w:r>
        <w:t xml:space="preserve">Google Forms - це безкоштовний інструмент, наданий компанією Google, який дозволяє створювати опитувальники та анкети в Інтернеті. Використовуючи Google Forms, компанії можуть збирати відповіді та зворотний зв'язок від своїх споживачів та аудиторії. </w:t>
      </w:r>
    </w:p>
    <w:p w:rsidR="00B238FA" w:rsidRDefault="00B379ED">
      <w:pPr>
        <w:spacing w:after="0"/>
        <w:ind w:left="-15" w:right="288"/>
      </w:pPr>
      <w:r>
        <w:t xml:space="preserve">Google Forms дозволяє створювати різноманітні типи питань, такі як пункт списку, багатовибіркові питання, поля для введення тексту, відгуки, оцінки тощо. Крім того, можна налаштувати обов'язкові поля, логіку переходу між питаннями та надати зручний дизайн опитувальнику. </w:t>
      </w:r>
    </w:p>
    <w:p w:rsidR="00B238FA" w:rsidRDefault="00B379ED">
      <w:pPr>
        <w:ind w:left="-15" w:right="287"/>
      </w:pPr>
      <w:r>
        <w:t xml:space="preserve">Використання Google Forms для опитування споживачів має декілька переваг. По-перше, це зручність і простота використання. Завдяки інтуїтивному інтерфейсу, створення опитувальника в Google Forms не потребує спеціальних навичок або програмного забезпечення. По-друге, результати опитування автоматично зберігаються в електронному вигляді та можуть бути легко аналізовані інструментами Google Sheets. Третя перевага полягає в можливості швидкого поширення опитування, надсилання посилання на нього електронною поштою, в соціальних мережах або вбудовання в веб-сайт. </w:t>
      </w:r>
    </w:p>
    <w:p w:rsidR="00B238FA" w:rsidRDefault="00B379ED">
      <w:pPr>
        <w:spacing w:after="5"/>
        <w:ind w:left="-15" w:right="283"/>
      </w:pPr>
      <w:r>
        <w:lastRenderedPageBreak/>
        <w:t xml:space="preserve">Проте, Google Forms також має деякі недоліки. Один з них - обмежені можливості налаштування дизайну опитувальника. Відповідно до стандартного шаблону Google Forms, індивідуалізація зовнішнього вигляду може бути обмеженою. Крім того, інструмент може не мати деяких розширених функцій, які можуть бути потрібні для складних опитувань або аналізу даних. </w:t>
      </w:r>
    </w:p>
    <w:p w:rsidR="00B238FA" w:rsidRDefault="00B379ED">
      <w:pPr>
        <w:spacing w:after="131" w:line="259" w:lineRule="auto"/>
        <w:ind w:left="566" w:right="0" w:firstLine="0"/>
      </w:pPr>
      <w:r>
        <w:t xml:space="preserve">Розглянемо результати, які ми отримали від споживачів на рисунках 1,3-1,6. </w:t>
      </w:r>
    </w:p>
    <w:p w:rsidR="00CD7C9A" w:rsidRDefault="00CD7C9A">
      <w:pPr>
        <w:spacing w:after="131" w:line="259" w:lineRule="auto"/>
        <w:ind w:left="566" w:right="0" w:firstLine="0"/>
      </w:pPr>
    </w:p>
    <w:p w:rsidR="00B238FA" w:rsidRDefault="00B379ED">
      <w:pPr>
        <w:spacing w:after="0" w:line="259" w:lineRule="auto"/>
        <w:ind w:left="566" w:right="0" w:firstLine="0"/>
        <w:jc w:val="left"/>
      </w:pPr>
      <w:r>
        <w:t xml:space="preserve"> </w:t>
      </w:r>
    </w:p>
    <w:p w:rsidR="00B238FA" w:rsidRDefault="00B379ED">
      <w:pPr>
        <w:spacing w:after="125" w:line="259" w:lineRule="auto"/>
        <w:ind w:left="700" w:right="0" w:firstLine="0"/>
        <w:jc w:val="left"/>
      </w:pPr>
      <w:r>
        <w:rPr>
          <w:rFonts w:ascii="Calibri" w:eastAsia="Calibri" w:hAnsi="Calibri" w:cs="Calibri"/>
          <w:noProof/>
          <w:sz w:val="22"/>
        </w:rPr>
        <mc:AlternateContent>
          <mc:Choice Requires="wpg">
            <w:drawing>
              <wp:inline distT="0" distB="0" distL="0" distR="0">
                <wp:extent cx="5456556" cy="3448083"/>
                <wp:effectExtent l="0" t="0" r="0" b="0"/>
                <wp:docPr id="119506" name="Group 119506"/>
                <wp:cNvGraphicFramePr/>
                <a:graphic xmlns:a="http://schemas.openxmlformats.org/drawingml/2006/main">
                  <a:graphicData uri="http://schemas.microsoft.com/office/word/2010/wordprocessingGroup">
                    <wpg:wgp>
                      <wpg:cNvGrpSpPr/>
                      <wpg:grpSpPr>
                        <a:xfrm>
                          <a:off x="0" y="0"/>
                          <a:ext cx="5456556" cy="3448083"/>
                          <a:chOff x="0" y="0"/>
                          <a:chExt cx="5456556" cy="3448083"/>
                        </a:xfrm>
                      </wpg:grpSpPr>
                      <wps:wsp>
                        <wps:cNvPr id="10727" name="Rectangle 10727"/>
                        <wps:cNvSpPr/>
                        <wps:spPr>
                          <a:xfrm>
                            <a:off x="5411978" y="3250696"/>
                            <a:ext cx="59288" cy="262525"/>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10755" name="Shape 10755"/>
                        <wps:cNvSpPr/>
                        <wps:spPr>
                          <a:xfrm>
                            <a:off x="2012188" y="471043"/>
                            <a:ext cx="0" cy="2629027"/>
                          </a:xfrm>
                          <a:custGeom>
                            <a:avLst/>
                            <a:gdLst/>
                            <a:ahLst/>
                            <a:cxnLst/>
                            <a:rect l="0" t="0" r="0" b="0"/>
                            <a:pathLst>
                              <a:path h="2629027">
                                <a:moveTo>
                                  <a:pt x="0" y="0"/>
                                </a:moveTo>
                                <a:lnTo>
                                  <a:pt x="0" y="262902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756" name="Shape 10756"/>
                        <wps:cNvSpPr/>
                        <wps:spPr>
                          <a:xfrm>
                            <a:off x="2643124" y="471043"/>
                            <a:ext cx="0" cy="2629027"/>
                          </a:xfrm>
                          <a:custGeom>
                            <a:avLst/>
                            <a:gdLst/>
                            <a:ahLst/>
                            <a:cxnLst/>
                            <a:rect l="0" t="0" r="0" b="0"/>
                            <a:pathLst>
                              <a:path h="2629027">
                                <a:moveTo>
                                  <a:pt x="0" y="0"/>
                                </a:moveTo>
                                <a:lnTo>
                                  <a:pt x="0" y="262902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757" name="Shape 10757"/>
                        <wps:cNvSpPr/>
                        <wps:spPr>
                          <a:xfrm>
                            <a:off x="3272536" y="471043"/>
                            <a:ext cx="0" cy="2629027"/>
                          </a:xfrm>
                          <a:custGeom>
                            <a:avLst/>
                            <a:gdLst/>
                            <a:ahLst/>
                            <a:cxnLst/>
                            <a:rect l="0" t="0" r="0" b="0"/>
                            <a:pathLst>
                              <a:path h="2629027">
                                <a:moveTo>
                                  <a:pt x="0" y="0"/>
                                </a:moveTo>
                                <a:lnTo>
                                  <a:pt x="0" y="262902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758" name="Shape 10758"/>
                        <wps:cNvSpPr/>
                        <wps:spPr>
                          <a:xfrm>
                            <a:off x="3903472" y="471043"/>
                            <a:ext cx="0" cy="2629027"/>
                          </a:xfrm>
                          <a:custGeom>
                            <a:avLst/>
                            <a:gdLst/>
                            <a:ahLst/>
                            <a:cxnLst/>
                            <a:rect l="0" t="0" r="0" b="0"/>
                            <a:pathLst>
                              <a:path h="2629027">
                                <a:moveTo>
                                  <a:pt x="0" y="0"/>
                                </a:moveTo>
                                <a:lnTo>
                                  <a:pt x="0" y="262902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759" name="Shape 10759"/>
                        <wps:cNvSpPr/>
                        <wps:spPr>
                          <a:xfrm>
                            <a:off x="4532884" y="471043"/>
                            <a:ext cx="0" cy="2629027"/>
                          </a:xfrm>
                          <a:custGeom>
                            <a:avLst/>
                            <a:gdLst/>
                            <a:ahLst/>
                            <a:cxnLst/>
                            <a:rect l="0" t="0" r="0" b="0"/>
                            <a:pathLst>
                              <a:path h="2629027">
                                <a:moveTo>
                                  <a:pt x="0" y="0"/>
                                </a:moveTo>
                                <a:lnTo>
                                  <a:pt x="0" y="262902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760" name="Shape 10760"/>
                        <wps:cNvSpPr/>
                        <wps:spPr>
                          <a:xfrm>
                            <a:off x="5162932" y="471043"/>
                            <a:ext cx="0" cy="2629027"/>
                          </a:xfrm>
                          <a:custGeom>
                            <a:avLst/>
                            <a:gdLst/>
                            <a:ahLst/>
                            <a:cxnLst/>
                            <a:rect l="0" t="0" r="0" b="0"/>
                            <a:pathLst>
                              <a:path h="2629027">
                                <a:moveTo>
                                  <a:pt x="0" y="0"/>
                                </a:moveTo>
                                <a:lnTo>
                                  <a:pt x="0" y="2629027"/>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829" name="Shape 130829"/>
                        <wps:cNvSpPr/>
                        <wps:spPr>
                          <a:xfrm>
                            <a:off x="1382522" y="2654300"/>
                            <a:ext cx="756158" cy="233172"/>
                          </a:xfrm>
                          <a:custGeom>
                            <a:avLst/>
                            <a:gdLst/>
                            <a:ahLst/>
                            <a:cxnLst/>
                            <a:rect l="0" t="0" r="0" b="0"/>
                            <a:pathLst>
                              <a:path w="756158" h="233172">
                                <a:moveTo>
                                  <a:pt x="0" y="0"/>
                                </a:moveTo>
                                <a:lnTo>
                                  <a:pt x="756158" y="0"/>
                                </a:lnTo>
                                <a:lnTo>
                                  <a:pt x="756158" y="233172"/>
                                </a:lnTo>
                                <a:lnTo>
                                  <a:pt x="0" y="23317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30" name="Shape 130830"/>
                        <wps:cNvSpPr/>
                        <wps:spPr>
                          <a:xfrm>
                            <a:off x="1382522" y="1997456"/>
                            <a:ext cx="3023870" cy="233172"/>
                          </a:xfrm>
                          <a:custGeom>
                            <a:avLst/>
                            <a:gdLst/>
                            <a:ahLst/>
                            <a:cxnLst/>
                            <a:rect l="0" t="0" r="0" b="0"/>
                            <a:pathLst>
                              <a:path w="3023870" h="233172">
                                <a:moveTo>
                                  <a:pt x="0" y="0"/>
                                </a:moveTo>
                                <a:lnTo>
                                  <a:pt x="3023870" y="0"/>
                                </a:lnTo>
                                <a:lnTo>
                                  <a:pt x="3023870" y="233172"/>
                                </a:lnTo>
                                <a:lnTo>
                                  <a:pt x="0" y="23317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31" name="Shape 130831"/>
                        <wps:cNvSpPr/>
                        <wps:spPr>
                          <a:xfrm>
                            <a:off x="1382522" y="1340611"/>
                            <a:ext cx="2016506" cy="233173"/>
                          </a:xfrm>
                          <a:custGeom>
                            <a:avLst/>
                            <a:gdLst/>
                            <a:ahLst/>
                            <a:cxnLst/>
                            <a:rect l="0" t="0" r="0" b="0"/>
                            <a:pathLst>
                              <a:path w="2016506" h="233173">
                                <a:moveTo>
                                  <a:pt x="0" y="0"/>
                                </a:moveTo>
                                <a:lnTo>
                                  <a:pt x="2016506" y="0"/>
                                </a:lnTo>
                                <a:lnTo>
                                  <a:pt x="2016506" y="233173"/>
                                </a:lnTo>
                                <a:lnTo>
                                  <a:pt x="0" y="233173"/>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32" name="Shape 130832"/>
                        <wps:cNvSpPr/>
                        <wps:spPr>
                          <a:xfrm>
                            <a:off x="1382522" y="683768"/>
                            <a:ext cx="504698" cy="233172"/>
                          </a:xfrm>
                          <a:custGeom>
                            <a:avLst/>
                            <a:gdLst/>
                            <a:ahLst/>
                            <a:cxnLst/>
                            <a:rect l="0" t="0" r="0" b="0"/>
                            <a:pathLst>
                              <a:path w="504698" h="233172">
                                <a:moveTo>
                                  <a:pt x="0" y="0"/>
                                </a:moveTo>
                                <a:lnTo>
                                  <a:pt x="504698" y="0"/>
                                </a:lnTo>
                                <a:lnTo>
                                  <a:pt x="504698" y="233172"/>
                                </a:lnTo>
                                <a:lnTo>
                                  <a:pt x="0" y="23317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0765" name="Shape 10765"/>
                        <wps:cNvSpPr/>
                        <wps:spPr>
                          <a:xfrm>
                            <a:off x="1382522" y="471043"/>
                            <a:ext cx="0" cy="2629027"/>
                          </a:xfrm>
                          <a:custGeom>
                            <a:avLst/>
                            <a:gdLst/>
                            <a:ahLst/>
                            <a:cxnLst/>
                            <a:rect l="0" t="0" r="0" b="0"/>
                            <a:pathLst>
                              <a:path h="2629027">
                                <a:moveTo>
                                  <a:pt x="0" y="2629027"/>
                                </a:move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8766" name="Rectangle 118766"/>
                        <wps:cNvSpPr/>
                        <wps:spPr>
                          <a:xfrm>
                            <a:off x="2214626" y="2724912"/>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12</w:t>
                              </w:r>
                            </w:p>
                          </w:txbxContent>
                        </wps:txbx>
                        <wps:bodyPr horzOverflow="overflow" vert="horz" lIns="0" tIns="0" rIns="0" bIns="0" rtlCol="0">
                          <a:noAutofit/>
                        </wps:bodyPr>
                      </wps:wsp>
                      <wps:wsp>
                        <wps:cNvPr id="118767" name="Rectangle 118767"/>
                        <wps:cNvSpPr/>
                        <wps:spPr>
                          <a:xfrm>
                            <a:off x="2330450" y="2724912"/>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764" name="Rectangle 118764"/>
                        <wps:cNvSpPr/>
                        <wps:spPr>
                          <a:xfrm>
                            <a:off x="4483227" y="2067432"/>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48</w:t>
                              </w:r>
                            </w:p>
                          </w:txbxContent>
                        </wps:txbx>
                        <wps:bodyPr horzOverflow="overflow" vert="horz" lIns="0" tIns="0" rIns="0" bIns="0" rtlCol="0">
                          <a:noAutofit/>
                        </wps:bodyPr>
                      </wps:wsp>
                      <wps:wsp>
                        <wps:cNvPr id="118765" name="Rectangle 118765"/>
                        <wps:cNvSpPr/>
                        <wps:spPr>
                          <a:xfrm>
                            <a:off x="4599051" y="2067432"/>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761" name="Rectangle 118761"/>
                        <wps:cNvSpPr/>
                        <wps:spPr>
                          <a:xfrm>
                            <a:off x="3474974" y="1410334"/>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32</w:t>
                              </w:r>
                            </w:p>
                          </w:txbxContent>
                        </wps:txbx>
                        <wps:bodyPr horzOverflow="overflow" vert="horz" lIns="0" tIns="0" rIns="0" bIns="0" rtlCol="0">
                          <a:noAutofit/>
                        </wps:bodyPr>
                      </wps:wsp>
                      <wps:wsp>
                        <wps:cNvPr id="118762" name="Rectangle 118762"/>
                        <wps:cNvSpPr/>
                        <wps:spPr>
                          <a:xfrm>
                            <a:off x="3590798" y="141033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759" name="Rectangle 118759"/>
                        <wps:cNvSpPr/>
                        <wps:spPr>
                          <a:xfrm>
                            <a:off x="1962531" y="752856"/>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8</w:t>
                              </w:r>
                            </w:p>
                          </w:txbxContent>
                        </wps:txbx>
                        <wps:bodyPr horzOverflow="overflow" vert="horz" lIns="0" tIns="0" rIns="0" bIns="0" rtlCol="0">
                          <a:noAutofit/>
                        </wps:bodyPr>
                      </wps:wsp>
                      <wps:wsp>
                        <wps:cNvPr id="118760" name="Rectangle 118760"/>
                        <wps:cNvSpPr/>
                        <wps:spPr>
                          <a:xfrm>
                            <a:off x="2020443" y="7528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768" name="Rectangle 118768"/>
                        <wps:cNvSpPr/>
                        <wps:spPr>
                          <a:xfrm>
                            <a:off x="1313307" y="3195828"/>
                            <a:ext cx="7707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118769" name="Rectangle 118769"/>
                        <wps:cNvSpPr/>
                        <wps:spPr>
                          <a:xfrm>
                            <a:off x="1371219" y="3195828"/>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770" name="Rectangle 118770"/>
                        <wps:cNvSpPr/>
                        <wps:spPr>
                          <a:xfrm>
                            <a:off x="1914398" y="3195828"/>
                            <a:ext cx="1545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118771" name="Rectangle 118771"/>
                        <wps:cNvSpPr/>
                        <wps:spPr>
                          <a:xfrm>
                            <a:off x="2030832" y="3195828"/>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772" name="Rectangle 118772"/>
                        <wps:cNvSpPr/>
                        <wps:spPr>
                          <a:xfrm>
                            <a:off x="2544699" y="3195828"/>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118773" name="Rectangle 118773"/>
                        <wps:cNvSpPr/>
                        <wps:spPr>
                          <a:xfrm>
                            <a:off x="2660523" y="3195828"/>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774" name="Rectangle 118774"/>
                        <wps:cNvSpPr/>
                        <wps:spPr>
                          <a:xfrm>
                            <a:off x="3174746" y="3195828"/>
                            <a:ext cx="1545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118775" name="Rectangle 118775"/>
                        <wps:cNvSpPr/>
                        <wps:spPr>
                          <a:xfrm>
                            <a:off x="3291180" y="3195828"/>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777" name="Rectangle 118777"/>
                        <wps:cNvSpPr/>
                        <wps:spPr>
                          <a:xfrm>
                            <a:off x="3805047" y="3195828"/>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118778" name="Rectangle 118778"/>
                        <wps:cNvSpPr/>
                        <wps:spPr>
                          <a:xfrm>
                            <a:off x="3920871" y="3195828"/>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779" name="Rectangle 118779"/>
                        <wps:cNvSpPr/>
                        <wps:spPr>
                          <a:xfrm>
                            <a:off x="4435095" y="3195828"/>
                            <a:ext cx="1545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118780" name="Rectangle 118780"/>
                        <wps:cNvSpPr/>
                        <wps:spPr>
                          <a:xfrm>
                            <a:off x="4551528" y="3195828"/>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781" name="Rectangle 118781"/>
                        <wps:cNvSpPr/>
                        <wps:spPr>
                          <a:xfrm>
                            <a:off x="5065395" y="3195828"/>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60</w:t>
                              </w:r>
                            </w:p>
                          </w:txbxContent>
                        </wps:txbx>
                        <wps:bodyPr horzOverflow="overflow" vert="horz" lIns="0" tIns="0" rIns="0" bIns="0" rtlCol="0">
                          <a:noAutofit/>
                        </wps:bodyPr>
                      </wps:wsp>
                      <wps:wsp>
                        <wps:cNvPr id="118782" name="Rectangle 118782"/>
                        <wps:cNvSpPr/>
                        <wps:spPr>
                          <a:xfrm>
                            <a:off x="5181220" y="3195828"/>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0777" name="Rectangle 10777"/>
                        <wps:cNvSpPr/>
                        <wps:spPr>
                          <a:xfrm>
                            <a:off x="84963" y="2718562"/>
                            <a:ext cx="158464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 xml:space="preserve">Кілька разів на тиждень </w:t>
                              </w:r>
                            </w:p>
                          </w:txbxContent>
                        </wps:txbx>
                        <wps:bodyPr horzOverflow="overflow" vert="horz" lIns="0" tIns="0" rIns="0" bIns="0" rtlCol="0">
                          <a:noAutofit/>
                        </wps:bodyPr>
                      </wps:wsp>
                      <wps:wsp>
                        <wps:cNvPr id="10778" name="Rectangle 10778"/>
                        <wps:cNvSpPr/>
                        <wps:spPr>
                          <a:xfrm>
                            <a:off x="209042" y="2061337"/>
                            <a:ext cx="142092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Кілька разів на місяць</w:t>
                              </w:r>
                            </w:p>
                          </w:txbxContent>
                        </wps:txbx>
                        <wps:bodyPr horzOverflow="overflow" vert="horz" lIns="0" tIns="0" rIns="0" bIns="0" rtlCol="0">
                          <a:noAutofit/>
                        </wps:bodyPr>
                      </wps:wsp>
                      <wps:wsp>
                        <wps:cNvPr id="10779" name="Rectangle 10779"/>
                        <wps:cNvSpPr/>
                        <wps:spPr>
                          <a:xfrm>
                            <a:off x="292862" y="1403984"/>
                            <a:ext cx="130842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Рідко використовую</w:t>
                              </w:r>
                            </w:p>
                          </w:txbxContent>
                        </wps:txbx>
                        <wps:bodyPr horzOverflow="overflow" vert="horz" lIns="0" tIns="0" rIns="0" bIns="0" rtlCol="0">
                          <a:noAutofit/>
                        </wps:bodyPr>
                      </wps:wsp>
                      <wps:wsp>
                        <wps:cNvPr id="10780" name="Rectangle 10780"/>
                        <wps:cNvSpPr/>
                        <wps:spPr>
                          <a:xfrm>
                            <a:off x="81534" y="746506"/>
                            <a:ext cx="159027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Ніколи не використовую</w:t>
                              </w:r>
                            </w:p>
                          </w:txbxContent>
                        </wps:txbx>
                        <wps:bodyPr horzOverflow="overflow" vert="horz" lIns="0" tIns="0" rIns="0" bIns="0" rtlCol="0">
                          <a:noAutofit/>
                        </wps:bodyPr>
                      </wps:wsp>
                      <wps:wsp>
                        <wps:cNvPr id="10781" name="Rectangle 10781"/>
                        <wps:cNvSpPr/>
                        <wps:spPr>
                          <a:xfrm>
                            <a:off x="592455" y="130936"/>
                            <a:ext cx="5606218"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Як часто ви користуєтесь будівельними інструментами?</w:t>
                              </w:r>
                            </w:p>
                          </w:txbxContent>
                        </wps:txbx>
                        <wps:bodyPr horzOverflow="overflow" vert="horz" lIns="0" tIns="0" rIns="0" bIns="0" rtlCol="0">
                          <a:noAutofit/>
                        </wps:bodyPr>
                      </wps:wsp>
                      <wps:wsp>
                        <wps:cNvPr id="10782" name="Shape 10782"/>
                        <wps:cNvSpPr/>
                        <wps:spPr>
                          <a:xfrm>
                            <a:off x="0" y="0"/>
                            <a:ext cx="5401310" cy="3394710"/>
                          </a:xfrm>
                          <a:custGeom>
                            <a:avLst/>
                            <a:gdLst/>
                            <a:ahLst/>
                            <a:cxnLst/>
                            <a:rect l="0" t="0" r="0" b="0"/>
                            <a:pathLst>
                              <a:path w="5401310" h="3394710">
                                <a:moveTo>
                                  <a:pt x="0" y="3394710"/>
                                </a:moveTo>
                                <a:lnTo>
                                  <a:pt x="5401310" y="3394710"/>
                                </a:lnTo>
                                <a:lnTo>
                                  <a:pt x="540131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19506" o:spid="_x0000_s1318" style="width:429.65pt;height:271.5pt;mso-position-horizontal-relative:char;mso-position-vertical-relative:line" coordsize="54565,34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">
                <v:rect id="Rectangle 10727" o:spid="_x0000_s1319" style="position:absolute;left:54119;top:32506;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" filled="f" stroked="f">
                  <v:textbox inset="0,0,0,0">
                    <w:txbxContent>
                      <w:p w:rsidR="00DB6990" w:rsidRDefault="00DB6990">
                        <w:pPr>
                          <w:spacing w:after="160" w:line="259" w:lineRule="auto"/>
                          <w:ind w:right="0" w:firstLine="0"/>
                          <w:jc w:val="left"/>
                        </w:pPr>
                        <w:r>
                          <w:t xml:space="preserve"> </w:t>
                        </w:r>
                      </w:p>
                    </w:txbxContent>
                  </v:textbox>
                </v:rect>
                <v:shape id="Shape 10755" o:spid="_x0000_s1320" style="position:absolute;left:20121;top:4710;width:0;height:26290;visibility:visible;mso-wrap-style:square;v-text-anchor:top" coordsize="0,2629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" path="m,l,2629027e" filled="f" strokecolor="#d9d9d9">
                  <v:path arrowok="t" textboxrect="0,0,0,2629027"/>
                </v:shape>
                <v:shape id="Shape 10756" o:spid="_x0000_s1321" style="position:absolute;left:26431;top:4710;width:0;height:26290;visibility:visible;mso-wrap-style:square;v-text-anchor:top" coordsize="0,2629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" path="m,l,2629027e" filled="f" strokecolor="#d9d9d9">
                  <v:path arrowok="t" textboxrect="0,0,0,2629027"/>
                </v:shape>
                <v:shape id="Shape 10757" o:spid="_x0000_s1322" style="position:absolute;left:32725;top:4710;width:0;height:26290;visibility:visible;mso-wrap-style:square;v-text-anchor:top" coordsize="0,2629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" path="m,l,2629027e" filled="f" strokecolor="#d9d9d9">
                  <v:path arrowok="t" textboxrect="0,0,0,2629027"/>
                </v:shape>
                <v:shape id="Shape 10758" o:spid="_x0000_s1323" style="position:absolute;left:39034;top:4710;width:0;height:26290;visibility:visible;mso-wrap-style:square;v-text-anchor:top" coordsize="0,2629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" path="m,l,2629027e" filled="f" strokecolor="#d9d9d9">
                  <v:path arrowok="t" textboxrect="0,0,0,2629027"/>
                </v:shape>
                <v:shape id="Shape 10759" o:spid="_x0000_s1324" style="position:absolute;left:45328;top:4710;width:0;height:26290;visibility:visible;mso-wrap-style:square;v-text-anchor:top" coordsize="0,2629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" path="m,l,2629027e" filled="f" strokecolor="#d9d9d9">
                  <v:path arrowok="t" textboxrect="0,0,0,2629027"/>
                </v:shape>
                <v:shape id="Shape 10760" o:spid="_x0000_s1325" style="position:absolute;left:51629;top:4710;width:0;height:26290;visibility:visible;mso-wrap-style:square;v-text-anchor:top" coordsize="0,2629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" path="m,l,2629027e" filled="f" strokecolor="#d9d9d9">
                  <v:path arrowok="t" textboxrect="0,0,0,2629027"/>
                </v:shape>
                <v:shape id="Shape 130829" o:spid="_x0000_s1326" style="position:absolute;left:13825;top:26543;width:7561;height:2331;visibility:visible;mso-wrap-style:square;v-text-anchor:top" coordsize="756158,23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" path="m,l756158,r,233172l,233172,,e" fillcolor="#a5a5a5" stroked="f" strokeweight="0">
                  <v:path arrowok="t" textboxrect="0,0,756158,233172"/>
                </v:shape>
                <v:shape id="Shape 130830" o:spid="_x0000_s1327" style="position:absolute;left:13825;top:19974;width:30238;height:2332;visibility:visible;mso-wrap-style:square;v-text-anchor:top" coordsize="3023870,23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" path="m,l3023870,r,233172l,233172,,e" fillcolor="#a5a5a5" stroked="f" strokeweight="0">
                  <v:path arrowok="t" textboxrect="0,0,3023870,233172"/>
                </v:shape>
                <v:shape id="Shape 130831" o:spid="_x0000_s1328" style="position:absolute;left:13825;top:13406;width:20165;height:2331;visibility:visible;mso-wrap-style:square;v-text-anchor:top" coordsize="2016506,233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" path="m,l2016506,r,233173l,233173,,e" fillcolor="#a5a5a5" stroked="f" strokeweight="0">
                  <v:path arrowok="t" textboxrect="0,0,2016506,233173"/>
                </v:shape>
                <v:shape id="Shape 130832" o:spid="_x0000_s1329" style="position:absolute;left:13825;top:6837;width:5047;height:2332;visibility:visible;mso-wrap-style:square;v-text-anchor:top" coordsize="504698,23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" path="m,l504698,r,233172l,233172,,e" fillcolor="#a5a5a5" stroked="f" strokeweight="0">
                  <v:path arrowok="t" textboxrect="0,0,504698,233172"/>
                </v:shape>
                <v:shape id="Shape 10765" o:spid="_x0000_s1330" style="position:absolute;left:13825;top:4710;width:0;height:26290;visibility:visible;mso-wrap-style:square;v-text-anchor:top" coordsize="0,2629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" path="m,2629027l,e" filled="f" strokecolor="#d9d9d9">
                  <v:path arrowok="t" textboxrect="0,0,0,2629027"/>
                </v:shape>
                <v:rect id="Rectangle 118766" o:spid="_x0000_s1331" style="position:absolute;left:22146;top:27249;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12</w:t>
                        </w:r>
                      </w:p>
                    </w:txbxContent>
                  </v:textbox>
                </v:rect>
                <v:rect id="Rectangle 118767" o:spid="_x0000_s1332" style="position:absolute;left:23304;top:27249;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764" o:spid="_x0000_s1333" style="position:absolute;left:44832;top:20674;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48</w:t>
                        </w:r>
                      </w:p>
                    </w:txbxContent>
                  </v:textbox>
                </v:rect>
                <v:rect id="Rectangle 118765" o:spid="_x0000_s1334" style="position:absolute;left:45990;top:20674;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761" o:spid="_x0000_s1335" style="position:absolute;left:34749;top:1410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32</w:t>
                        </w:r>
                      </w:p>
                    </w:txbxContent>
                  </v:textbox>
                </v:rect>
                <v:rect id="Rectangle 118762" o:spid="_x0000_s1336" style="position:absolute;left:35907;top:14103;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759" o:spid="_x0000_s1337" style="position:absolute;left:19625;top:7528;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8</w:t>
                        </w:r>
                      </w:p>
                    </w:txbxContent>
                  </v:textbox>
                </v:rect>
                <v:rect id="Rectangle 118760" o:spid="_x0000_s1338" style="position:absolute;left:20204;top:752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768" o:spid="_x0000_s1339" style="position:absolute;left:13133;top:31958;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118769" o:spid="_x0000_s1340" style="position:absolute;left:13712;top:3195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770" o:spid="_x0000_s1341" style="position:absolute;left:19143;top:31958;width:154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10</w:t>
                        </w:r>
                      </w:p>
                    </w:txbxContent>
                  </v:textbox>
                </v:rect>
                <v:rect id="Rectangle 118771" o:spid="_x0000_s1342" style="position:absolute;left:20308;top:3195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772" o:spid="_x0000_s1343" style="position:absolute;left:25446;top:3195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w:t>
                        </w:r>
                      </w:p>
                    </w:txbxContent>
                  </v:textbox>
                </v:rect>
                <v:rect id="Rectangle 118773" o:spid="_x0000_s1344" style="position:absolute;left:26605;top:3195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774" o:spid="_x0000_s1345" style="position:absolute;left:31747;top:31958;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30</w:t>
                        </w:r>
                      </w:p>
                    </w:txbxContent>
                  </v:textbox>
                </v:rect>
                <v:rect id="Rectangle 118775" o:spid="_x0000_s1346" style="position:absolute;left:32911;top:3195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777" o:spid="_x0000_s1347" style="position:absolute;left:38050;top:3195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40</w:t>
                        </w:r>
                      </w:p>
                    </w:txbxContent>
                  </v:textbox>
                </v:rect>
                <v:rect id="Rectangle 118778" o:spid="_x0000_s1348" style="position:absolute;left:39208;top:3195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779" o:spid="_x0000_s1349" style="position:absolute;left:44350;top:31958;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w:t>
                        </w:r>
                      </w:p>
                    </w:txbxContent>
                  </v:textbox>
                </v:rect>
                <v:rect id="Rectangle 118780" o:spid="_x0000_s1350" style="position:absolute;left:45515;top:3195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781" o:spid="_x0000_s1351" style="position:absolute;left:50653;top:31958;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60</w:t>
                        </w:r>
                      </w:p>
                    </w:txbxContent>
                  </v:textbox>
                </v:rect>
                <v:rect id="Rectangle 118782" o:spid="_x0000_s1352" style="position:absolute;left:51812;top:31958;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0777" o:spid="_x0000_s1353" style="position:absolute;left:849;top:27185;width:1584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 xml:space="preserve">Кілька разів на тиждень </w:t>
                        </w:r>
                      </w:p>
                    </w:txbxContent>
                  </v:textbox>
                </v:rect>
                <v:rect id="Rectangle 10778" o:spid="_x0000_s1354" style="position:absolute;left:2090;top:20613;width:14209;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Кілька разів на місяць</w:t>
                        </w:r>
                      </w:p>
                    </w:txbxContent>
                  </v:textbox>
                </v:rect>
                <v:rect id="Rectangle 10779" o:spid="_x0000_s1355" style="position:absolute;left:2928;top:14039;width:1308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Рідко використовую</w:t>
                        </w:r>
                      </w:p>
                    </w:txbxContent>
                  </v:textbox>
                </v:rect>
                <v:rect id="Rectangle 10780" o:spid="_x0000_s1356" style="position:absolute;left:815;top:7465;width:1590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Ніколи не використовую</w:t>
                        </w:r>
                      </w:p>
                    </w:txbxContent>
                  </v:textbox>
                </v:rect>
                <v:rect id="Rectangle 10781" o:spid="_x0000_s1357" style="position:absolute;left:5924;top:1309;width:56062;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Як часто ви користуєтесь будівельними інструментами?</w:t>
                        </w:r>
                      </w:p>
                    </w:txbxContent>
                  </v:textbox>
                </v:rect>
                <v:shape id="Shape 10782" o:spid="_x0000_s1358" style="position:absolute;width:54013;height:33947;visibility:visible;mso-wrap-style:square;v-text-anchor:top" coordsize="5401310,3394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" path="m,3394710r5401310,l5401310,,,,,3394710xe" filled="f" strokecolor="#d9d9d9">
                  <v:path arrowok="t" textboxrect="0,0,5401310,3394710"/>
                </v:shape>
                <w10:anchorlock/>
              </v:group>
            </w:pict>
          </mc:Fallback>
        </mc:AlternateContent>
      </w:r>
    </w:p>
    <w:p w:rsidR="00B238FA" w:rsidRPr="00CD7C9A" w:rsidRDefault="00B379ED">
      <w:pPr>
        <w:spacing w:after="3" w:line="396" w:lineRule="auto"/>
        <w:ind w:left="35" w:right="256" w:hanging="10"/>
        <w:jc w:val="center"/>
        <w:rPr>
          <w:szCs w:val="28"/>
        </w:rPr>
      </w:pPr>
      <w:r w:rsidRPr="00CD7C9A">
        <w:rPr>
          <w:szCs w:val="28"/>
        </w:rPr>
        <w:t xml:space="preserve">Рисунок 3.1 – Відповідь на запитання «Як часто ви користуєтесь будівельними інструментами?» </w:t>
      </w:r>
    </w:p>
    <w:p w:rsidR="00B238FA" w:rsidRDefault="00B379ED" w:rsidP="0057455F">
      <w:pPr>
        <w:spacing w:after="154" w:line="258" w:lineRule="auto"/>
        <w:ind w:left="718" w:right="0" w:hanging="10"/>
        <w:jc w:val="center"/>
      </w:pPr>
      <w:r>
        <w:rPr>
          <w:sz w:val="24"/>
        </w:rPr>
        <w:t>Джерело: власне дослідження</w:t>
      </w:r>
    </w:p>
    <w:p w:rsidR="00B238FA" w:rsidRDefault="00B379ED">
      <w:pPr>
        <w:spacing w:after="131" w:line="259" w:lineRule="auto"/>
        <w:ind w:right="214" w:firstLine="0"/>
        <w:jc w:val="center"/>
      </w:pPr>
      <w:r>
        <w:t xml:space="preserve"> </w:t>
      </w:r>
    </w:p>
    <w:p w:rsidR="00B238FA" w:rsidRDefault="00B379ED">
      <w:pPr>
        <w:spacing w:after="0"/>
        <w:ind w:left="-15" w:right="292"/>
      </w:pPr>
      <w:r>
        <w:t xml:space="preserve">Більшість респондентів (48%) заявили, що використовують будівельні інструменти кілька разів на місяць. Це свідчить про те, що вони мають потребу в таких інструментах і використовують їх для певних завдань час від часу. Досить значна частка відповідей (32%) вказує, що респонденти рідко використовують будівельні інструменти. Це може означати, що вони не мають </w:t>
      </w:r>
      <w:r>
        <w:lastRenderedPageBreak/>
        <w:t xml:space="preserve">необхідності або можливості самостійно виконувати будівельні роботи, і вони звертаються до фахівців. </w:t>
      </w:r>
    </w:p>
    <w:p w:rsidR="00B238FA" w:rsidRDefault="00B379ED">
      <w:pPr>
        <w:spacing w:after="0"/>
        <w:ind w:left="-15" w:right="0"/>
      </w:pPr>
      <w:r>
        <w:t xml:space="preserve">Категорія респондентів, які використовують будівельні інструменти кілька разів на тиждень, становить 12%. Це можуть бути люди, які займаються будівництвом або ремонтом на професійному рівні або просто дуже активно займаються домашніми проектами та вирішують побутові завдання самостійно. </w:t>
      </w:r>
    </w:p>
    <w:p w:rsidR="00B238FA" w:rsidRDefault="00B379ED">
      <w:pPr>
        <w:spacing w:after="0"/>
        <w:ind w:left="-15" w:right="290"/>
      </w:pPr>
      <w:r>
        <w:t xml:space="preserve">Невелика частка респондентів (8%) заявили, що ніколи не використовують будівельні інструменти. Це можуть бути люди, які не мають необхідності або навичок використовувати такі інструменти, або вони віддають перевагу наймати фахівців для виконання будівельних робіт. </w:t>
      </w:r>
    </w:p>
    <w:p w:rsidR="00CD7C9A" w:rsidRDefault="00CD7C9A">
      <w:pPr>
        <w:spacing w:after="0"/>
        <w:ind w:left="-15" w:right="290"/>
      </w:pPr>
    </w:p>
    <w:p w:rsidR="00B238FA" w:rsidRDefault="00B379ED">
      <w:pPr>
        <w:spacing w:after="0" w:line="259" w:lineRule="auto"/>
        <w:ind w:left="566" w:right="0" w:firstLine="0"/>
        <w:jc w:val="left"/>
      </w:pPr>
      <w:r>
        <w:t xml:space="preserve"> </w:t>
      </w:r>
      <w:r w:rsidR="003C4A3C">
        <w:rPr>
          <w:noProof/>
        </w:rPr>
        <w:drawing>
          <wp:inline distT="0" distB="0" distL="0" distR="0" wp14:anchorId="0C818A95" wp14:editId="130F018A">
            <wp:extent cx="5299710" cy="3327400"/>
            <wp:effectExtent l="0" t="0" r="15240" b="63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238FA" w:rsidRPr="003C4A3C" w:rsidRDefault="00B379ED" w:rsidP="00CD7C9A">
      <w:pPr>
        <w:spacing w:after="154" w:line="360" w:lineRule="auto"/>
        <w:ind w:left="190" w:right="0" w:hanging="10"/>
        <w:jc w:val="center"/>
        <w:rPr>
          <w:szCs w:val="28"/>
        </w:rPr>
      </w:pPr>
      <w:r w:rsidRPr="003C4A3C">
        <w:rPr>
          <w:szCs w:val="28"/>
        </w:rPr>
        <w:t xml:space="preserve">Рисунок 3.2 – Відповідь на запитання «Які категорії будівельних інструментів ви найчастіше </w:t>
      </w:r>
      <w:r w:rsidR="003C4A3C">
        <w:rPr>
          <w:szCs w:val="28"/>
          <w:lang w:val="uk-UA"/>
        </w:rPr>
        <w:t xml:space="preserve"> </w:t>
      </w:r>
      <w:r w:rsidRPr="003C4A3C">
        <w:rPr>
          <w:szCs w:val="28"/>
        </w:rPr>
        <w:t>використовуєте?»</w:t>
      </w:r>
    </w:p>
    <w:p w:rsidR="00B238FA" w:rsidRDefault="00B379ED" w:rsidP="0057455F">
      <w:pPr>
        <w:spacing w:after="154" w:line="258" w:lineRule="auto"/>
        <w:ind w:left="718" w:right="0" w:hanging="10"/>
        <w:jc w:val="center"/>
      </w:pPr>
      <w:r>
        <w:rPr>
          <w:sz w:val="24"/>
        </w:rPr>
        <w:t>Джерело: власне дослідження</w:t>
      </w:r>
    </w:p>
    <w:p w:rsidR="00B238FA" w:rsidRDefault="00B379ED">
      <w:pPr>
        <w:spacing w:after="158" w:line="259" w:lineRule="auto"/>
        <w:ind w:right="214" w:firstLine="0"/>
        <w:jc w:val="center"/>
      </w:pPr>
      <w:r>
        <w:t xml:space="preserve"> </w:t>
      </w:r>
    </w:p>
    <w:p w:rsidR="00B238FA" w:rsidRDefault="00B379ED">
      <w:pPr>
        <w:spacing w:after="0"/>
        <w:ind w:left="-15" w:right="285"/>
      </w:pPr>
      <w:r>
        <w:t xml:space="preserve">Найбільш популярною категорією будівельних інструментів серед респондентів є електроінструменти (35%). Це свідчить про те, що багато людей використовують електричні інструменти для виконання різних </w:t>
      </w:r>
      <w:r>
        <w:lastRenderedPageBreak/>
        <w:t xml:space="preserve">будівельних робіт. Ручні інструменти також є часто використовуваними (31%). Це можуть бути інструменти, які потрібні для ручних робіт, збирання меблів, монтажу або ремонту. Будівельна техніка використовується меншою часткою респондентів (15%). Це можуть бути великі машини або обладнання, які використовуються в будівельній промисловості. </w:t>
      </w:r>
    </w:p>
    <w:p w:rsidR="00B238FA" w:rsidRDefault="00B379ED">
      <w:pPr>
        <w:spacing w:after="4"/>
        <w:ind w:left="-15" w:right="290"/>
      </w:pPr>
      <w:r>
        <w:t xml:space="preserve">Садові інструменти використовуються найменшою кількістю респондентів (12%). Це можуть бути інструменти для обрізки дерев, догляду за садом або ландшафтними роботами. </w:t>
      </w:r>
    </w:p>
    <w:p w:rsidR="00B238FA" w:rsidRDefault="00B379ED">
      <w:pPr>
        <w:spacing w:after="4"/>
        <w:ind w:left="-15" w:right="285"/>
      </w:pPr>
      <w:r>
        <w:t xml:space="preserve">Невелика частка респондентів (7%) вказала, що використовує інші категорії будівельних інструментів, які можуть бути більш специфічними або менш поширеними. </w:t>
      </w:r>
    </w:p>
    <w:p w:rsidR="00CD7C9A" w:rsidRDefault="00CD7C9A">
      <w:pPr>
        <w:spacing w:after="4"/>
        <w:ind w:left="-15" w:right="285"/>
      </w:pPr>
    </w:p>
    <w:p w:rsidR="00B238FA" w:rsidRDefault="00B379ED">
      <w:pPr>
        <w:spacing w:after="0" w:line="259" w:lineRule="auto"/>
        <w:ind w:left="566" w:right="0" w:firstLine="0"/>
        <w:jc w:val="left"/>
      </w:pPr>
      <w:r>
        <w:t xml:space="preserve"> </w:t>
      </w:r>
    </w:p>
    <w:p w:rsidR="00B238FA" w:rsidRDefault="00B379ED">
      <w:pPr>
        <w:spacing w:after="123" w:line="259" w:lineRule="auto"/>
        <w:ind w:left="355" w:right="0" w:firstLine="0"/>
        <w:jc w:val="left"/>
      </w:pPr>
      <w:r>
        <w:rPr>
          <w:rFonts w:ascii="Calibri" w:eastAsia="Calibri" w:hAnsi="Calibri" w:cs="Calibri"/>
          <w:noProof/>
          <w:sz w:val="22"/>
        </w:rPr>
        <mc:AlternateContent>
          <mc:Choice Requires="wpg">
            <w:drawing>
              <wp:inline distT="0" distB="0" distL="0" distR="0">
                <wp:extent cx="5893499" cy="3581244"/>
                <wp:effectExtent l="0" t="0" r="0" b="0"/>
                <wp:docPr id="119973" name="Group 119973"/>
                <wp:cNvGraphicFramePr/>
                <a:graphic xmlns:a="http://schemas.openxmlformats.org/drawingml/2006/main">
                  <a:graphicData uri="http://schemas.microsoft.com/office/word/2010/wordprocessingGroup">
                    <wpg:wgp>
                      <wpg:cNvGrpSpPr/>
                      <wpg:grpSpPr>
                        <a:xfrm>
                          <a:off x="0" y="0"/>
                          <a:ext cx="5893499" cy="3581244"/>
                          <a:chOff x="0" y="0"/>
                          <a:chExt cx="5893499" cy="3581244"/>
                        </a:xfrm>
                      </wpg:grpSpPr>
                      <wps:wsp>
                        <wps:cNvPr id="10938" name="Rectangle 10938"/>
                        <wps:cNvSpPr/>
                        <wps:spPr>
                          <a:xfrm>
                            <a:off x="5848922" y="3383856"/>
                            <a:ext cx="59288" cy="262526"/>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10963" name="Shape 10963"/>
                        <wps:cNvSpPr/>
                        <wps:spPr>
                          <a:xfrm>
                            <a:off x="3243136" y="470345"/>
                            <a:ext cx="0" cy="2773172"/>
                          </a:xfrm>
                          <a:custGeom>
                            <a:avLst/>
                            <a:gdLst/>
                            <a:ahLst/>
                            <a:cxnLst/>
                            <a:rect l="0" t="0" r="0" b="0"/>
                            <a:pathLst>
                              <a:path h="2773172">
                                <a:moveTo>
                                  <a:pt x="0" y="0"/>
                                </a:moveTo>
                                <a:lnTo>
                                  <a:pt x="0" y="277317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964" name="Shape 10964"/>
                        <wps:cNvSpPr/>
                        <wps:spPr>
                          <a:xfrm>
                            <a:off x="3636328" y="470345"/>
                            <a:ext cx="0" cy="2773172"/>
                          </a:xfrm>
                          <a:custGeom>
                            <a:avLst/>
                            <a:gdLst/>
                            <a:ahLst/>
                            <a:cxnLst/>
                            <a:rect l="0" t="0" r="0" b="0"/>
                            <a:pathLst>
                              <a:path h="2773172">
                                <a:moveTo>
                                  <a:pt x="0" y="0"/>
                                </a:moveTo>
                                <a:lnTo>
                                  <a:pt x="0" y="277317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965" name="Shape 10965"/>
                        <wps:cNvSpPr/>
                        <wps:spPr>
                          <a:xfrm>
                            <a:off x="4029519" y="470345"/>
                            <a:ext cx="0" cy="2773172"/>
                          </a:xfrm>
                          <a:custGeom>
                            <a:avLst/>
                            <a:gdLst/>
                            <a:ahLst/>
                            <a:cxnLst/>
                            <a:rect l="0" t="0" r="0" b="0"/>
                            <a:pathLst>
                              <a:path h="2773172">
                                <a:moveTo>
                                  <a:pt x="0" y="0"/>
                                </a:moveTo>
                                <a:lnTo>
                                  <a:pt x="0" y="277317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966" name="Shape 10966"/>
                        <wps:cNvSpPr/>
                        <wps:spPr>
                          <a:xfrm>
                            <a:off x="4422712" y="470345"/>
                            <a:ext cx="0" cy="2773172"/>
                          </a:xfrm>
                          <a:custGeom>
                            <a:avLst/>
                            <a:gdLst/>
                            <a:ahLst/>
                            <a:cxnLst/>
                            <a:rect l="0" t="0" r="0" b="0"/>
                            <a:pathLst>
                              <a:path h="2773172">
                                <a:moveTo>
                                  <a:pt x="0" y="0"/>
                                </a:moveTo>
                                <a:lnTo>
                                  <a:pt x="0" y="277317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967" name="Shape 10967"/>
                        <wps:cNvSpPr/>
                        <wps:spPr>
                          <a:xfrm>
                            <a:off x="4815904" y="470345"/>
                            <a:ext cx="0" cy="2773172"/>
                          </a:xfrm>
                          <a:custGeom>
                            <a:avLst/>
                            <a:gdLst/>
                            <a:ahLst/>
                            <a:cxnLst/>
                            <a:rect l="0" t="0" r="0" b="0"/>
                            <a:pathLst>
                              <a:path h="2773172">
                                <a:moveTo>
                                  <a:pt x="0" y="0"/>
                                </a:moveTo>
                                <a:lnTo>
                                  <a:pt x="0" y="277317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968" name="Shape 10968"/>
                        <wps:cNvSpPr/>
                        <wps:spPr>
                          <a:xfrm>
                            <a:off x="5210619" y="470345"/>
                            <a:ext cx="0" cy="2773172"/>
                          </a:xfrm>
                          <a:custGeom>
                            <a:avLst/>
                            <a:gdLst/>
                            <a:ahLst/>
                            <a:cxnLst/>
                            <a:rect l="0" t="0" r="0" b="0"/>
                            <a:pathLst>
                              <a:path h="2773172">
                                <a:moveTo>
                                  <a:pt x="0" y="0"/>
                                </a:moveTo>
                                <a:lnTo>
                                  <a:pt x="0" y="277317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0969" name="Shape 10969"/>
                        <wps:cNvSpPr/>
                        <wps:spPr>
                          <a:xfrm>
                            <a:off x="5603558" y="470345"/>
                            <a:ext cx="0" cy="2773172"/>
                          </a:xfrm>
                          <a:custGeom>
                            <a:avLst/>
                            <a:gdLst/>
                            <a:ahLst/>
                            <a:cxnLst/>
                            <a:rect l="0" t="0" r="0" b="0"/>
                            <a:pathLst>
                              <a:path h="2773172">
                                <a:moveTo>
                                  <a:pt x="0" y="0"/>
                                </a:moveTo>
                                <a:lnTo>
                                  <a:pt x="0" y="2773172"/>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843" name="Shape 130843"/>
                        <wps:cNvSpPr/>
                        <wps:spPr>
                          <a:xfrm>
                            <a:off x="2849309" y="2868232"/>
                            <a:ext cx="2282063" cy="196596"/>
                          </a:xfrm>
                          <a:custGeom>
                            <a:avLst/>
                            <a:gdLst/>
                            <a:ahLst/>
                            <a:cxnLst/>
                            <a:rect l="0" t="0" r="0" b="0"/>
                            <a:pathLst>
                              <a:path w="2282063" h="196596">
                                <a:moveTo>
                                  <a:pt x="0" y="0"/>
                                </a:moveTo>
                                <a:lnTo>
                                  <a:pt x="2282063" y="0"/>
                                </a:lnTo>
                                <a:lnTo>
                                  <a:pt x="2282063" y="196596"/>
                                </a:lnTo>
                                <a:lnTo>
                                  <a:pt x="0" y="19659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44" name="Shape 130844"/>
                        <wps:cNvSpPr/>
                        <wps:spPr>
                          <a:xfrm>
                            <a:off x="2849309" y="2313496"/>
                            <a:ext cx="2439035" cy="196596"/>
                          </a:xfrm>
                          <a:custGeom>
                            <a:avLst/>
                            <a:gdLst/>
                            <a:ahLst/>
                            <a:cxnLst/>
                            <a:rect l="0" t="0" r="0" b="0"/>
                            <a:pathLst>
                              <a:path w="2439035" h="196596">
                                <a:moveTo>
                                  <a:pt x="0" y="0"/>
                                </a:moveTo>
                                <a:lnTo>
                                  <a:pt x="2439035" y="0"/>
                                </a:lnTo>
                                <a:lnTo>
                                  <a:pt x="2439035" y="196596"/>
                                </a:lnTo>
                                <a:lnTo>
                                  <a:pt x="0" y="19659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45" name="Shape 130845"/>
                        <wps:cNvSpPr/>
                        <wps:spPr>
                          <a:xfrm>
                            <a:off x="2849309" y="1758760"/>
                            <a:ext cx="1180211" cy="196596"/>
                          </a:xfrm>
                          <a:custGeom>
                            <a:avLst/>
                            <a:gdLst/>
                            <a:ahLst/>
                            <a:cxnLst/>
                            <a:rect l="0" t="0" r="0" b="0"/>
                            <a:pathLst>
                              <a:path w="1180211" h="196596">
                                <a:moveTo>
                                  <a:pt x="0" y="0"/>
                                </a:moveTo>
                                <a:lnTo>
                                  <a:pt x="1180211" y="0"/>
                                </a:lnTo>
                                <a:lnTo>
                                  <a:pt x="1180211" y="196596"/>
                                </a:lnTo>
                                <a:lnTo>
                                  <a:pt x="0" y="19659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46" name="Shape 130846"/>
                        <wps:cNvSpPr/>
                        <wps:spPr>
                          <a:xfrm>
                            <a:off x="2849309" y="1204024"/>
                            <a:ext cx="1259459" cy="196596"/>
                          </a:xfrm>
                          <a:custGeom>
                            <a:avLst/>
                            <a:gdLst/>
                            <a:ahLst/>
                            <a:cxnLst/>
                            <a:rect l="0" t="0" r="0" b="0"/>
                            <a:pathLst>
                              <a:path w="1259459" h="196596">
                                <a:moveTo>
                                  <a:pt x="0" y="0"/>
                                </a:moveTo>
                                <a:lnTo>
                                  <a:pt x="1259459" y="0"/>
                                </a:lnTo>
                                <a:lnTo>
                                  <a:pt x="1259459" y="196596"/>
                                </a:lnTo>
                                <a:lnTo>
                                  <a:pt x="0" y="19659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47" name="Shape 130847"/>
                        <wps:cNvSpPr/>
                        <wps:spPr>
                          <a:xfrm>
                            <a:off x="2849309" y="649288"/>
                            <a:ext cx="707771" cy="196596"/>
                          </a:xfrm>
                          <a:custGeom>
                            <a:avLst/>
                            <a:gdLst/>
                            <a:ahLst/>
                            <a:cxnLst/>
                            <a:rect l="0" t="0" r="0" b="0"/>
                            <a:pathLst>
                              <a:path w="707771" h="196596">
                                <a:moveTo>
                                  <a:pt x="0" y="0"/>
                                </a:moveTo>
                                <a:lnTo>
                                  <a:pt x="707771" y="0"/>
                                </a:lnTo>
                                <a:lnTo>
                                  <a:pt x="707771" y="196596"/>
                                </a:lnTo>
                                <a:lnTo>
                                  <a:pt x="0" y="19659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0975" name="Shape 10975"/>
                        <wps:cNvSpPr/>
                        <wps:spPr>
                          <a:xfrm>
                            <a:off x="2849309" y="470345"/>
                            <a:ext cx="0" cy="2773172"/>
                          </a:xfrm>
                          <a:custGeom>
                            <a:avLst/>
                            <a:gdLst/>
                            <a:ahLst/>
                            <a:cxnLst/>
                            <a:rect l="0" t="0" r="0" b="0"/>
                            <a:pathLst>
                              <a:path h="2773172">
                                <a:moveTo>
                                  <a:pt x="0" y="2773172"/>
                                </a:move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8863" name="Rectangle 118863"/>
                        <wps:cNvSpPr/>
                        <wps:spPr>
                          <a:xfrm>
                            <a:off x="5208206" y="2919921"/>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29</w:t>
                              </w:r>
                            </w:p>
                          </w:txbxContent>
                        </wps:txbx>
                        <wps:bodyPr horzOverflow="overflow" vert="horz" lIns="0" tIns="0" rIns="0" bIns="0" rtlCol="0">
                          <a:noAutofit/>
                        </wps:bodyPr>
                      </wps:wsp>
                      <wps:wsp>
                        <wps:cNvPr id="118864" name="Rectangle 118864"/>
                        <wps:cNvSpPr/>
                        <wps:spPr>
                          <a:xfrm>
                            <a:off x="5324030" y="2919921"/>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861" name="Rectangle 118861"/>
                        <wps:cNvSpPr/>
                        <wps:spPr>
                          <a:xfrm>
                            <a:off x="5365432" y="2365185"/>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31</w:t>
                              </w:r>
                            </w:p>
                          </w:txbxContent>
                        </wps:txbx>
                        <wps:bodyPr horzOverflow="overflow" vert="horz" lIns="0" tIns="0" rIns="0" bIns="0" rtlCol="0">
                          <a:noAutofit/>
                        </wps:bodyPr>
                      </wps:wsp>
                      <wps:wsp>
                        <wps:cNvPr id="118862" name="Rectangle 118862"/>
                        <wps:cNvSpPr/>
                        <wps:spPr>
                          <a:xfrm>
                            <a:off x="5481257" y="2365185"/>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859" name="Rectangle 118859"/>
                        <wps:cNvSpPr/>
                        <wps:spPr>
                          <a:xfrm>
                            <a:off x="4105974" y="1810449"/>
                            <a:ext cx="1545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15</w:t>
                              </w:r>
                            </w:p>
                          </w:txbxContent>
                        </wps:txbx>
                        <wps:bodyPr horzOverflow="overflow" vert="horz" lIns="0" tIns="0" rIns="0" bIns="0" rtlCol="0">
                          <a:noAutofit/>
                        </wps:bodyPr>
                      </wps:wsp>
                      <wps:wsp>
                        <wps:cNvPr id="118860" name="Rectangle 118860"/>
                        <wps:cNvSpPr/>
                        <wps:spPr>
                          <a:xfrm>
                            <a:off x="4222408" y="1810449"/>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857" name="Rectangle 118857"/>
                        <wps:cNvSpPr/>
                        <wps:spPr>
                          <a:xfrm>
                            <a:off x="4184968" y="1255713"/>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16</w:t>
                              </w:r>
                            </w:p>
                          </w:txbxContent>
                        </wps:txbx>
                        <wps:bodyPr horzOverflow="overflow" vert="horz" lIns="0" tIns="0" rIns="0" bIns="0" rtlCol="0">
                          <a:noAutofit/>
                        </wps:bodyPr>
                      </wps:wsp>
                      <wps:wsp>
                        <wps:cNvPr id="118858" name="Rectangle 118858"/>
                        <wps:cNvSpPr/>
                        <wps:spPr>
                          <a:xfrm>
                            <a:off x="4300792" y="1255713"/>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855" name="Rectangle 118855"/>
                        <wps:cNvSpPr/>
                        <wps:spPr>
                          <a:xfrm>
                            <a:off x="3633915" y="700977"/>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9</w:t>
                              </w:r>
                            </w:p>
                          </w:txbxContent>
                        </wps:txbx>
                        <wps:bodyPr horzOverflow="overflow" vert="horz" lIns="0" tIns="0" rIns="0" bIns="0" rtlCol="0">
                          <a:noAutofit/>
                        </wps:bodyPr>
                      </wps:wsp>
                      <wps:wsp>
                        <wps:cNvPr id="118856" name="Rectangle 118856"/>
                        <wps:cNvSpPr/>
                        <wps:spPr>
                          <a:xfrm>
                            <a:off x="3691827" y="700977"/>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18865" name="Rectangle 118865"/>
                        <wps:cNvSpPr/>
                        <wps:spPr>
                          <a:xfrm>
                            <a:off x="2780093" y="3339656"/>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118866" name="Rectangle 118866"/>
                        <wps:cNvSpPr/>
                        <wps:spPr>
                          <a:xfrm>
                            <a:off x="2838310"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867" name="Rectangle 118867"/>
                        <wps:cNvSpPr/>
                        <wps:spPr>
                          <a:xfrm>
                            <a:off x="3173921" y="3339656"/>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w:t>
                              </w:r>
                            </w:p>
                          </w:txbxContent>
                        </wps:txbx>
                        <wps:bodyPr horzOverflow="overflow" vert="horz" lIns="0" tIns="0" rIns="0" bIns="0" rtlCol="0">
                          <a:noAutofit/>
                        </wps:bodyPr>
                      </wps:wsp>
                      <wps:wsp>
                        <wps:cNvPr id="118868" name="Rectangle 118868"/>
                        <wps:cNvSpPr/>
                        <wps:spPr>
                          <a:xfrm>
                            <a:off x="3231833"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870" name="Rectangle 118870"/>
                        <wps:cNvSpPr/>
                        <wps:spPr>
                          <a:xfrm>
                            <a:off x="3654362"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869" name="Rectangle 118869"/>
                        <wps:cNvSpPr/>
                        <wps:spPr>
                          <a:xfrm>
                            <a:off x="3538538" y="3339656"/>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118871" name="Rectangle 118871"/>
                        <wps:cNvSpPr/>
                        <wps:spPr>
                          <a:xfrm>
                            <a:off x="3931983" y="3339656"/>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15</w:t>
                              </w:r>
                            </w:p>
                          </w:txbxContent>
                        </wps:txbx>
                        <wps:bodyPr horzOverflow="overflow" vert="horz" lIns="0" tIns="0" rIns="0" bIns="0" rtlCol="0">
                          <a:noAutofit/>
                        </wps:bodyPr>
                      </wps:wsp>
                      <wps:wsp>
                        <wps:cNvPr id="118872" name="Rectangle 118872"/>
                        <wps:cNvSpPr/>
                        <wps:spPr>
                          <a:xfrm>
                            <a:off x="4047807"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873" name="Rectangle 118873"/>
                        <wps:cNvSpPr/>
                        <wps:spPr>
                          <a:xfrm>
                            <a:off x="4325430" y="3339656"/>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118874" name="Rectangle 118874"/>
                        <wps:cNvSpPr/>
                        <wps:spPr>
                          <a:xfrm>
                            <a:off x="4441254"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876" name="Rectangle 118876"/>
                        <wps:cNvSpPr/>
                        <wps:spPr>
                          <a:xfrm>
                            <a:off x="4834827"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875" name="Rectangle 118875"/>
                        <wps:cNvSpPr/>
                        <wps:spPr>
                          <a:xfrm>
                            <a:off x="4719003" y="3339656"/>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25</w:t>
                              </w:r>
                            </w:p>
                          </w:txbxContent>
                        </wps:txbx>
                        <wps:bodyPr horzOverflow="overflow" vert="horz" lIns="0" tIns="0" rIns="0" bIns="0" rtlCol="0">
                          <a:noAutofit/>
                        </wps:bodyPr>
                      </wps:wsp>
                      <wps:wsp>
                        <wps:cNvPr id="118877" name="Rectangle 118877"/>
                        <wps:cNvSpPr/>
                        <wps:spPr>
                          <a:xfrm>
                            <a:off x="5112449" y="3339656"/>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118878" name="Rectangle 118878"/>
                        <wps:cNvSpPr/>
                        <wps:spPr>
                          <a:xfrm>
                            <a:off x="5228273"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8879" name="Rectangle 118879"/>
                        <wps:cNvSpPr/>
                        <wps:spPr>
                          <a:xfrm>
                            <a:off x="5506022" y="3339656"/>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35</w:t>
                              </w:r>
                            </w:p>
                          </w:txbxContent>
                        </wps:txbx>
                        <wps:bodyPr horzOverflow="overflow" vert="horz" lIns="0" tIns="0" rIns="0" bIns="0" rtlCol="0">
                          <a:noAutofit/>
                        </wps:bodyPr>
                      </wps:wsp>
                      <wps:wsp>
                        <wps:cNvPr id="118880" name="Rectangle 118880"/>
                        <wps:cNvSpPr/>
                        <wps:spPr>
                          <a:xfrm>
                            <a:off x="5621845" y="33396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0989" name="Rectangle 10989"/>
                        <wps:cNvSpPr/>
                        <wps:spPr>
                          <a:xfrm>
                            <a:off x="990917" y="2913571"/>
                            <a:ext cx="232984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В магазинах будівельних матеріалів</w:t>
                              </w:r>
                            </w:p>
                          </w:txbxContent>
                        </wps:txbx>
                        <wps:bodyPr horzOverflow="overflow" vert="horz" lIns="0" tIns="0" rIns="0" bIns="0" rtlCol="0">
                          <a:noAutofit/>
                        </wps:bodyPr>
                      </wps:wsp>
                      <wps:wsp>
                        <wps:cNvPr id="10990" name="Rectangle 10990"/>
                        <wps:cNvSpPr/>
                        <wps:spPr>
                          <a:xfrm>
                            <a:off x="82969" y="2358835"/>
                            <a:ext cx="35352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В спеціалізованих магазинах будівельних інструментів</w:t>
                              </w:r>
                            </w:p>
                          </w:txbxContent>
                        </wps:txbx>
                        <wps:bodyPr horzOverflow="overflow" vert="horz" lIns="0" tIns="0" rIns="0" bIns="0" rtlCol="0">
                          <a:noAutofit/>
                        </wps:bodyPr>
                      </wps:wsp>
                      <wps:wsp>
                        <wps:cNvPr id="10991" name="Rectangle 10991"/>
                        <wps:cNvSpPr/>
                        <wps:spPr>
                          <a:xfrm>
                            <a:off x="1708213" y="1804099"/>
                            <a:ext cx="660675"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В інтернет</w:t>
                              </w:r>
                            </w:p>
                          </w:txbxContent>
                        </wps:txbx>
                        <wps:bodyPr horzOverflow="overflow" vert="horz" lIns="0" tIns="0" rIns="0" bIns="0" rtlCol="0">
                          <a:noAutofit/>
                        </wps:bodyPr>
                      </wps:wsp>
                      <wps:wsp>
                        <wps:cNvPr id="10992" name="Rectangle 10992"/>
                        <wps:cNvSpPr/>
                        <wps:spPr>
                          <a:xfrm>
                            <a:off x="2205037" y="1804099"/>
                            <a:ext cx="4651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0993" name="Rectangle 10993"/>
                        <wps:cNvSpPr/>
                        <wps:spPr>
                          <a:xfrm>
                            <a:off x="2240090" y="1804099"/>
                            <a:ext cx="66949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магазинах</w:t>
                              </w:r>
                            </w:p>
                          </w:txbxContent>
                        </wps:txbx>
                        <wps:bodyPr horzOverflow="overflow" vert="horz" lIns="0" tIns="0" rIns="0" bIns="0" rtlCol="0">
                          <a:noAutofit/>
                        </wps:bodyPr>
                      </wps:wsp>
                      <wps:wsp>
                        <wps:cNvPr id="10994" name="Rectangle 10994"/>
                        <wps:cNvSpPr/>
                        <wps:spPr>
                          <a:xfrm>
                            <a:off x="448755" y="1249363"/>
                            <a:ext cx="306120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У виробника або його офіційних представників</w:t>
                              </w:r>
                            </w:p>
                          </w:txbxContent>
                        </wps:txbx>
                        <wps:bodyPr horzOverflow="overflow" vert="horz" lIns="0" tIns="0" rIns="0" bIns="0" rtlCol="0">
                          <a:noAutofit/>
                        </wps:bodyPr>
                      </wps:wsp>
                      <wps:wsp>
                        <wps:cNvPr id="10995" name="Rectangle 10995"/>
                        <wps:cNvSpPr/>
                        <wps:spPr>
                          <a:xfrm>
                            <a:off x="1473517" y="694627"/>
                            <a:ext cx="168877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Інше (будь ласка, вкажіть)</w:t>
                              </w:r>
                            </w:p>
                          </w:txbxContent>
                        </wps:txbx>
                        <wps:bodyPr horzOverflow="overflow" vert="horz" lIns="0" tIns="0" rIns="0" bIns="0" rtlCol="0">
                          <a:noAutofit/>
                        </wps:bodyPr>
                      </wps:wsp>
                      <wps:wsp>
                        <wps:cNvPr id="10996" name="Rectangle 10996"/>
                        <wps:cNvSpPr/>
                        <wps:spPr>
                          <a:xfrm>
                            <a:off x="1090613" y="130620"/>
                            <a:ext cx="4923464" cy="24155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rPr>
                                <w:t xml:space="preserve">Зазвичай, де ви купуєте будівельні інструменти? </w:t>
                              </w:r>
                            </w:p>
                          </w:txbxContent>
                        </wps:txbx>
                        <wps:bodyPr horzOverflow="overflow" vert="horz" lIns="0" tIns="0" rIns="0" bIns="0" rtlCol="0">
                          <a:noAutofit/>
                        </wps:bodyPr>
                      </wps:wsp>
                      <wps:wsp>
                        <wps:cNvPr id="10997" name="Shape 10997"/>
                        <wps:cNvSpPr/>
                        <wps:spPr>
                          <a:xfrm>
                            <a:off x="0" y="0"/>
                            <a:ext cx="5842000" cy="3538157"/>
                          </a:xfrm>
                          <a:custGeom>
                            <a:avLst/>
                            <a:gdLst/>
                            <a:ahLst/>
                            <a:cxnLst/>
                            <a:rect l="0" t="0" r="0" b="0"/>
                            <a:pathLst>
                              <a:path w="5842000" h="3538157">
                                <a:moveTo>
                                  <a:pt x="5842000" y="0"/>
                                </a:moveTo>
                                <a:lnTo>
                                  <a:pt x="5842000" y="3538157"/>
                                </a:lnTo>
                                <a:lnTo>
                                  <a:pt x="0" y="3538157"/>
                                </a:ln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19973" o:spid="_x0000_s1359" style="width:464.05pt;height:282pt;mso-position-horizontal-relative:char;mso-position-vertical-relative:line" coordsize="58934,35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">
                <v:rect id="Rectangle 10938" o:spid="_x0000_s1360" style="position:absolute;left:58489;top:3383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" filled="f" stroked="f">
                  <v:textbox inset="0,0,0,0">
                    <w:txbxContent>
                      <w:p w:rsidR="00DB6990" w:rsidRDefault="00DB6990">
                        <w:pPr>
                          <w:spacing w:after="160" w:line="259" w:lineRule="auto"/>
                          <w:ind w:right="0" w:firstLine="0"/>
                          <w:jc w:val="left"/>
                        </w:pPr>
                        <w:r>
                          <w:t xml:space="preserve"> </w:t>
                        </w:r>
                      </w:p>
                    </w:txbxContent>
                  </v:textbox>
                </v:rect>
                <v:shape id="Shape 10963" o:spid="_x0000_s1361" style="position:absolute;left:32431;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" path="m,l,2773172e" filled="f" strokecolor="#d9d9d9">
                  <v:path arrowok="t" textboxrect="0,0,0,2773172"/>
                </v:shape>
                <v:shape id="Shape 10964" o:spid="_x0000_s1362" style="position:absolute;left:36363;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" path="m,l,2773172e" filled="f" strokecolor="#d9d9d9">
                  <v:path arrowok="t" textboxrect="0,0,0,2773172"/>
                </v:shape>
                <v:shape id="Shape 10965" o:spid="_x0000_s1363" style="position:absolute;left:40295;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" path="m,l,2773172e" filled="f" strokecolor="#d9d9d9">
                  <v:path arrowok="t" textboxrect="0,0,0,2773172"/>
                </v:shape>
                <v:shape id="Shape 10966" o:spid="_x0000_s1364" style="position:absolute;left:44227;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" path="m,l,2773172e" filled="f" strokecolor="#d9d9d9">
                  <v:path arrowok="t" textboxrect="0,0,0,2773172"/>
                </v:shape>
                <v:shape id="Shape 10967" o:spid="_x0000_s1365" style="position:absolute;left:48159;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" path="m,l,2773172e" filled="f" strokecolor="#d9d9d9">
                  <v:path arrowok="t" textboxrect="0,0,0,2773172"/>
                </v:shape>
                <v:shape id="Shape 10968" o:spid="_x0000_s1366" style="position:absolute;left:52106;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" path="m,l,2773172e" filled="f" strokecolor="#d9d9d9">
                  <v:path arrowok="t" textboxrect="0,0,0,2773172"/>
                </v:shape>
                <v:shape id="Shape 10969" o:spid="_x0000_s1367" style="position:absolute;left:56035;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" path="m,l,2773172e" filled="f" strokecolor="#d9d9d9">
                  <v:path arrowok="t" textboxrect="0,0,0,2773172"/>
                </v:shape>
                <v:shape id="Shape 130843" o:spid="_x0000_s1368" style="position:absolute;left:28493;top:28682;width:22820;height:1966;visibility:visible;mso-wrap-style:square;v-text-anchor:top" coordsize="2282063,19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" path="m,l2282063,r,196596l,196596,,e" fillcolor="#a5a5a5" stroked="f" strokeweight="0">
                  <v:path arrowok="t" textboxrect="0,0,2282063,196596"/>
                </v:shape>
                <v:shape id="Shape 130844" o:spid="_x0000_s1369" style="position:absolute;left:28493;top:23134;width:24390;height:1966;visibility:visible;mso-wrap-style:square;v-text-anchor:top" coordsize="2439035,19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" path="m,l2439035,r,196596l,196596,,e" fillcolor="#a5a5a5" stroked="f" strokeweight="0">
                  <v:path arrowok="t" textboxrect="0,0,2439035,196596"/>
                </v:shape>
                <v:shape id="Shape 130845" o:spid="_x0000_s1370" style="position:absolute;left:28493;top:17587;width:11802;height:1966;visibility:visible;mso-wrap-style:square;v-text-anchor:top" coordsize="1180211,19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" path="m,l1180211,r,196596l,196596,,e" fillcolor="#a5a5a5" stroked="f" strokeweight="0">
                  <v:path arrowok="t" textboxrect="0,0,1180211,196596"/>
                </v:shape>
                <v:shape id="Shape 130846" o:spid="_x0000_s1371" style="position:absolute;left:28493;top:12040;width:12594;height:1966;visibility:visible;mso-wrap-style:square;v-text-anchor:top" coordsize="1259459,19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" path="m,l1259459,r,196596l,196596,,e" fillcolor="#a5a5a5" stroked="f" strokeweight="0">
                  <v:path arrowok="t" textboxrect="0,0,1259459,196596"/>
                </v:shape>
                <v:shape id="Shape 130847" o:spid="_x0000_s1372" style="position:absolute;left:28493;top:6492;width:7077;height:1966;visibility:visible;mso-wrap-style:square;v-text-anchor:top" coordsize="707771,196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" path="m,l707771,r,196596l,196596,,e" fillcolor="#a5a5a5" stroked="f" strokeweight="0">
                  <v:path arrowok="t" textboxrect="0,0,707771,196596"/>
                </v:shape>
                <v:shape id="Shape 10975" o:spid="_x0000_s1373" style="position:absolute;left:28493;top:4703;width:0;height:27732;visibility:visible;mso-wrap-style:square;v-text-anchor:top" coordsize="0,2773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" path="m,2773172l,e" filled="f" strokecolor="#d9d9d9">
                  <v:path arrowok="t" textboxrect="0,0,0,2773172"/>
                </v:shape>
                <v:rect id="Rectangle 118863" o:spid="_x0000_s1374" style="position:absolute;left:52082;top:29199;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29</w:t>
                        </w:r>
                      </w:p>
                    </w:txbxContent>
                  </v:textbox>
                </v:rect>
                <v:rect id="Rectangle 118864" o:spid="_x0000_s1375" style="position:absolute;left:53240;top:29199;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861" o:spid="_x0000_s1376" style="position:absolute;left:53654;top:23651;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31</w:t>
                        </w:r>
                      </w:p>
                    </w:txbxContent>
                  </v:textbox>
                </v:rect>
                <v:rect id="Rectangle 118862" o:spid="_x0000_s1377" style="position:absolute;left:54812;top:23651;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859" o:spid="_x0000_s1378" style="position:absolute;left:41059;top:18104;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15</w:t>
                        </w:r>
                      </w:p>
                    </w:txbxContent>
                  </v:textbox>
                </v:rect>
                <v:rect id="Rectangle 118860" o:spid="_x0000_s1379" style="position:absolute;left:42224;top:18104;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857" o:spid="_x0000_s1380" style="position:absolute;left:41849;top:12557;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16</w:t>
                        </w:r>
                      </w:p>
                    </w:txbxContent>
                  </v:textbox>
                </v:rect>
                <v:rect id="Rectangle 118858" o:spid="_x0000_s1381" style="position:absolute;left:43007;top:12557;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855" o:spid="_x0000_s1382" style="position:absolute;left:36339;top:7009;width:77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9</w:t>
                        </w:r>
                      </w:p>
                    </w:txbxContent>
                  </v:textbox>
                </v:rect>
                <v:rect id="Rectangle 118856" o:spid="_x0000_s1383" style="position:absolute;left:36918;top:7009;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18865" o:spid="_x0000_s1384" style="position:absolute;left:27800;top:33396;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118866" o:spid="_x0000_s1385" style="position:absolute;left:28383;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867" o:spid="_x0000_s1386" style="position:absolute;left:31739;top:33396;width:77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w:t>
                        </w:r>
                      </w:p>
                    </w:txbxContent>
                  </v:textbox>
                </v:rect>
                <v:rect id="Rectangle 118868" o:spid="_x0000_s1387" style="position:absolute;left:32318;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870" o:spid="_x0000_s1388" style="position:absolute;left:36543;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869" o:spid="_x0000_s1389" style="position:absolute;left:35385;top:3339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10</w:t>
                        </w:r>
                      </w:p>
                    </w:txbxContent>
                  </v:textbox>
                </v:rect>
                <v:rect id="Rectangle 118871" o:spid="_x0000_s1390" style="position:absolute;left:39319;top:3339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15</w:t>
                        </w:r>
                      </w:p>
                    </w:txbxContent>
                  </v:textbox>
                </v:rect>
                <v:rect id="Rectangle 118872" o:spid="_x0000_s1391" style="position:absolute;left:40478;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873" o:spid="_x0000_s1392" style="position:absolute;left:43254;top:3339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w:t>
                        </w:r>
                      </w:p>
                    </w:txbxContent>
                  </v:textbox>
                </v:rect>
                <v:rect id="Rectangle 118874" o:spid="_x0000_s1393" style="position:absolute;left:44412;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876" o:spid="_x0000_s1394" style="position:absolute;left:48348;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875" o:spid="_x0000_s1395" style="position:absolute;left:47190;top:33396;width:154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25</w:t>
                        </w:r>
                      </w:p>
                    </w:txbxContent>
                  </v:textbox>
                </v:rect>
                <v:rect id="Rectangle 118877" o:spid="_x0000_s1396" style="position:absolute;left:51124;top:3339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30</w:t>
                        </w:r>
                      </w:p>
                    </w:txbxContent>
                  </v:textbox>
                </v:rect>
                <v:rect id="Rectangle 118878" o:spid="_x0000_s1397" style="position:absolute;left:52282;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8879" o:spid="_x0000_s1398" style="position:absolute;left:55060;top:33396;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35</w:t>
                        </w:r>
                      </w:p>
                    </w:txbxContent>
                  </v:textbox>
                </v:rect>
                <v:rect id="Rectangle 118880" o:spid="_x0000_s1399" style="position:absolute;left:56218;top:33396;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0989" o:spid="_x0000_s1400" style="position:absolute;left:9909;top:29135;width:2329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В магазинах будівельних матеріалів</w:t>
                        </w:r>
                      </w:p>
                    </w:txbxContent>
                  </v:textbox>
                </v:rect>
                <v:rect id="Rectangle 10990" o:spid="_x0000_s1401" style="position:absolute;left:829;top:23588;width:3535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В спеціалізованих магазинах будівельних інструментів</w:t>
                        </w:r>
                      </w:p>
                    </w:txbxContent>
                  </v:textbox>
                </v:rect>
                <v:rect id="Rectangle 10991" o:spid="_x0000_s1402" style="position:absolute;left:17082;top:18040;width:660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В інтернет</w:t>
                        </w:r>
                      </w:p>
                    </w:txbxContent>
                  </v:textbox>
                </v:rect>
                <v:rect id="Rectangle 10992" o:spid="_x0000_s1403" style="position:absolute;left:22050;top:18040;width:46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0993" o:spid="_x0000_s1404" style="position:absolute;left:22400;top:18040;width:669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магазинах</w:t>
                        </w:r>
                      </w:p>
                    </w:txbxContent>
                  </v:textbox>
                </v:rect>
                <v:rect id="Rectangle 10994" o:spid="_x0000_s1405" style="position:absolute;left:4487;top:12493;width:3061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У виробника або його офіційних представників</w:t>
                        </w:r>
                      </w:p>
                    </w:txbxContent>
                  </v:textbox>
                </v:rect>
                <v:rect id="Rectangle 10995" o:spid="_x0000_s1406" style="position:absolute;left:14735;top:6946;width:168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Інше (будь ласка, вкажіть)</w:t>
                        </w:r>
                      </w:p>
                    </w:txbxContent>
                  </v:textbox>
                </v:rect>
                <v:rect id="Rectangle 10996" o:spid="_x0000_s1407" style="position:absolute;left:10906;top:1306;width:49234;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rPr>
                          <w:t xml:space="preserve">Зазвичай, де ви купуєте будівельні інструменти? </w:t>
                        </w:r>
                      </w:p>
                    </w:txbxContent>
                  </v:textbox>
                </v:rect>
                <v:shape id="Shape 10997" o:spid="_x0000_s1408" style="position:absolute;width:58420;height:35381;visibility:visible;mso-wrap-style:square;v-text-anchor:top" coordsize="5842000,3538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" path="m5842000,r,3538157l,3538157,,e" filled="f" strokecolor="#d9d9d9">
                  <v:path arrowok="t" textboxrect="0,0,5842000,3538157"/>
                </v:shape>
                <w10:anchorlock/>
              </v:group>
            </w:pict>
          </mc:Fallback>
        </mc:AlternateContent>
      </w:r>
    </w:p>
    <w:p w:rsidR="00B238FA" w:rsidRPr="003C4A3C" w:rsidRDefault="00B379ED" w:rsidP="00CD7C9A">
      <w:pPr>
        <w:spacing w:after="158" w:line="360" w:lineRule="auto"/>
        <w:ind w:left="35" w:right="306" w:hanging="10"/>
        <w:jc w:val="center"/>
        <w:rPr>
          <w:szCs w:val="28"/>
        </w:rPr>
      </w:pPr>
      <w:r w:rsidRPr="003C4A3C">
        <w:rPr>
          <w:szCs w:val="28"/>
        </w:rPr>
        <w:t xml:space="preserve">Рисунок 3.3 – Відповідь на запитання «Зазвичай, де ви купуєте будівельні інструменти?» </w:t>
      </w:r>
    </w:p>
    <w:p w:rsidR="00B238FA" w:rsidRDefault="00B379ED" w:rsidP="0057455F">
      <w:pPr>
        <w:spacing w:after="154" w:line="258" w:lineRule="auto"/>
        <w:ind w:left="718" w:right="0" w:hanging="10"/>
        <w:jc w:val="center"/>
      </w:pPr>
      <w:r>
        <w:rPr>
          <w:sz w:val="24"/>
        </w:rPr>
        <w:t>Джерело: власне дослідження</w:t>
      </w:r>
    </w:p>
    <w:p w:rsidR="00B238FA" w:rsidRDefault="00B379ED">
      <w:pPr>
        <w:spacing w:after="133" w:line="259" w:lineRule="auto"/>
        <w:ind w:right="214" w:firstLine="0"/>
        <w:jc w:val="center"/>
      </w:pPr>
      <w:r>
        <w:t xml:space="preserve"> </w:t>
      </w:r>
    </w:p>
    <w:p w:rsidR="00B238FA" w:rsidRDefault="00B379ED">
      <w:pPr>
        <w:spacing w:after="0"/>
        <w:ind w:left="-15" w:right="289"/>
      </w:pPr>
      <w:r>
        <w:lastRenderedPageBreak/>
        <w:t xml:space="preserve">Найбільш популярним місцем придбання будівельних інструментів серед респондентів є спеціалізовані магазини будівельних інструментів (31%). Це свідчить про те, що багато людей активно відвідують такі магазини для придбання необхідних інструментів.Магазини будівельних матеріалів також є популярним варіантом (29%). Це можуть бути великі магазини, які пропонують широкий асортимент не тільки матеріалів, але й інструментів для будівництва. </w:t>
      </w:r>
    </w:p>
    <w:p w:rsidR="00B238FA" w:rsidRDefault="00B379ED">
      <w:pPr>
        <w:spacing w:after="4"/>
        <w:ind w:left="-15" w:right="282"/>
      </w:pPr>
      <w:r>
        <w:t xml:space="preserve">Інтернет-магазини використовуються меншою кількістю респондентів (15%). Однак, цей варіант все ще має свою популярність, оскільки дозволяє зручно замовити інструменти з доставкою до дому. </w:t>
      </w:r>
    </w:p>
    <w:p w:rsidR="00B238FA" w:rsidRDefault="00B379ED">
      <w:pPr>
        <w:spacing w:after="4"/>
        <w:ind w:left="-15" w:right="285"/>
      </w:pPr>
      <w:r>
        <w:t xml:space="preserve">Виробник або його офіційні представники є вибором для 16% респондентів. Це може включати прямі покупки від виробників або від офіційних дилерів, що гарантує оригінальність та якість продукції. </w:t>
      </w:r>
    </w:p>
    <w:p w:rsidR="00CD7C9A" w:rsidRDefault="00CD7C9A">
      <w:pPr>
        <w:spacing w:after="4"/>
        <w:ind w:left="-15" w:right="285"/>
      </w:pPr>
    </w:p>
    <w:p w:rsidR="00B238FA" w:rsidRDefault="00B379ED">
      <w:pPr>
        <w:spacing w:after="0" w:line="259" w:lineRule="auto"/>
        <w:ind w:left="566" w:right="0" w:firstLine="0"/>
        <w:jc w:val="left"/>
      </w:pPr>
      <w:r>
        <w:t xml:space="preserve"> </w:t>
      </w:r>
      <w:r w:rsidR="003C4A3C">
        <w:rPr>
          <w:noProof/>
        </w:rPr>
        <w:drawing>
          <wp:inline distT="0" distB="0" distL="0" distR="0" wp14:anchorId="1FB9F5F7" wp14:editId="5EDF7081">
            <wp:extent cx="5335270" cy="3195955"/>
            <wp:effectExtent l="0" t="0" r="17780" b="444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238FA" w:rsidRPr="003C4A3C" w:rsidRDefault="00B379ED" w:rsidP="00CD7C9A">
      <w:pPr>
        <w:spacing w:after="158" w:line="360" w:lineRule="auto"/>
        <w:ind w:left="35" w:right="315" w:hanging="10"/>
        <w:jc w:val="center"/>
        <w:rPr>
          <w:szCs w:val="28"/>
        </w:rPr>
      </w:pPr>
      <w:r w:rsidRPr="003C4A3C">
        <w:rPr>
          <w:szCs w:val="28"/>
        </w:rPr>
        <w:t xml:space="preserve">Рисунок  3.4 – Відповідь на запитання «Чи маєте ви досвід покупок в нашій компанії? Якщо </w:t>
      </w:r>
      <w:r w:rsidR="003C4A3C">
        <w:rPr>
          <w:szCs w:val="28"/>
          <w:lang w:val="uk-UA"/>
        </w:rPr>
        <w:t xml:space="preserve"> </w:t>
      </w:r>
      <w:r w:rsidRPr="003C4A3C">
        <w:rPr>
          <w:szCs w:val="28"/>
        </w:rPr>
        <w:t>так, будь ласка, з я</w:t>
      </w:r>
      <w:r w:rsidR="0038495E">
        <w:rPr>
          <w:szCs w:val="28"/>
        </w:rPr>
        <w:t xml:space="preserve">кими програмами лояльності ви </w:t>
      </w:r>
      <w:r w:rsidRPr="003C4A3C">
        <w:rPr>
          <w:szCs w:val="28"/>
        </w:rPr>
        <w:t xml:space="preserve">знайомі?» </w:t>
      </w:r>
    </w:p>
    <w:p w:rsidR="00B238FA" w:rsidRDefault="00B379ED" w:rsidP="0057455F">
      <w:pPr>
        <w:spacing w:after="154" w:line="258" w:lineRule="auto"/>
        <w:ind w:left="718" w:right="0" w:hanging="10"/>
        <w:jc w:val="center"/>
      </w:pPr>
      <w:r>
        <w:rPr>
          <w:sz w:val="24"/>
        </w:rPr>
        <w:t>Джерело: власне дослідження</w:t>
      </w:r>
    </w:p>
    <w:p w:rsidR="00B238FA" w:rsidRDefault="00B379ED">
      <w:pPr>
        <w:spacing w:after="131" w:line="259" w:lineRule="auto"/>
        <w:ind w:right="214" w:firstLine="0"/>
        <w:jc w:val="center"/>
      </w:pPr>
      <w:r>
        <w:lastRenderedPageBreak/>
        <w:t xml:space="preserve"> </w:t>
      </w:r>
    </w:p>
    <w:p w:rsidR="00B238FA" w:rsidRDefault="00B379ED">
      <w:pPr>
        <w:ind w:left="-15" w:right="288"/>
      </w:pPr>
      <w:r>
        <w:t xml:space="preserve">31% респондентів зазначили, що мають досвід отримання знижок та акцій на певні товари. Це свідчить про те, що компанія пропонує спеціальні пропозиції та знижки на певні продукти, що може бути привабливим для покупців. 15% респондентів зазначили, що знайомі з бонусними програмами, які включають накопичувальну систему балів або подарунки за покупки. Це означає, що компанія пропонує додаткові переваги або подарунки для постійних клієнтів.  </w:t>
      </w:r>
    </w:p>
    <w:p w:rsidR="00B238FA" w:rsidRDefault="00B379ED">
      <w:pPr>
        <w:spacing w:after="0"/>
        <w:ind w:left="-15" w:right="290"/>
      </w:pPr>
      <w:r>
        <w:t xml:space="preserve">16% респондентів зазначили, що вони знайомі зі спеціальними умовами для постійних клієнтів. Це можуть бути індивідуальні умови, знижки або привілеї для клієнтів, які здійснюють повторні покупки у компанії. 29% респондентів зазначили, що знайомі з програмами лояльності, які включають знижки на наступні покупки. Це означає, що компанія пропонує систему знижок або бонусів для постійних клієнтів, що стимулює їх повторні покупки. </w:t>
      </w:r>
    </w:p>
    <w:p w:rsidR="00B238FA" w:rsidRDefault="00B379ED">
      <w:pPr>
        <w:spacing w:after="0" w:line="259" w:lineRule="auto"/>
        <w:ind w:left="566" w:right="0" w:firstLine="0"/>
        <w:jc w:val="left"/>
      </w:pPr>
      <w:r>
        <w:t xml:space="preserve"> </w:t>
      </w:r>
    </w:p>
    <w:p w:rsidR="00B238FA" w:rsidRDefault="00B379ED">
      <w:pPr>
        <w:spacing w:after="126" w:line="259" w:lineRule="auto"/>
        <w:ind w:left="385" w:right="0" w:firstLine="0"/>
        <w:jc w:val="left"/>
      </w:pPr>
      <w:r>
        <w:rPr>
          <w:rFonts w:ascii="Calibri" w:eastAsia="Calibri" w:hAnsi="Calibri" w:cs="Calibri"/>
          <w:noProof/>
          <w:sz w:val="22"/>
        </w:rPr>
        <mc:AlternateContent>
          <mc:Choice Requires="wpg">
            <w:drawing>
              <wp:inline distT="0" distB="0" distL="0" distR="0">
                <wp:extent cx="5856161" cy="3619280"/>
                <wp:effectExtent l="0" t="0" r="0" b="0"/>
                <wp:docPr id="121014" name="Group 121014"/>
                <wp:cNvGraphicFramePr/>
                <a:graphic xmlns:a="http://schemas.openxmlformats.org/drawingml/2006/main">
                  <a:graphicData uri="http://schemas.microsoft.com/office/word/2010/wordprocessingGroup">
                    <wpg:wgp>
                      <wpg:cNvGrpSpPr/>
                      <wpg:grpSpPr>
                        <a:xfrm>
                          <a:off x="0" y="0"/>
                          <a:ext cx="5856161" cy="3619280"/>
                          <a:chOff x="0" y="0"/>
                          <a:chExt cx="5856161" cy="3619280"/>
                        </a:xfrm>
                      </wpg:grpSpPr>
                      <wps:wsp>
                        <wps:cNvPr id="11158" name="Rectangle 11158"/>
                        <wps:cNvSpPr/>
                        <wps:spPr>
                          <a:xfrm>
                            <a:off x="5811584" y="3421893"/>
                            <a:ext cx="59288" cy="262525"/>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11186" name="Shape 11186"/>
                        <wps:cNvSpPr/>
                        <wps:spPr>
                          <a:xfrm>
                            <a:off x="2542858"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87" name="Shape 11187"/>
                        <wps:cNvSpPr/>
                        <wps:spPr>
                          <a:xfrm>
                            <a:off x="2922334"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88" name="Shape 11188"/>
                        <wps:cNvSpPr/>
                        <wps:spPr>
                          <a:xfrm>
                            <a:off x="3300286"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89" name="Shape 11189"/>
                        <wps:cNvSpPr/>
                        <wps:spPr>
                          <a:xfrm>
                            <a:off x="3678238"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90" name="Shape 11190"/>
                        <wps:cNvSpPr/>
                        <wps:spPr>
                          <a:xfrm>
                            <a:off x="4056190"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91" name="Shape 11191"/>
                        <wps:cNvSpPr/>
                        <wps:spPr>
                          <a:xfrm>
                            <a:off x="4434142"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92" name="Shape 11192"/>
                        <wps:cNvSpPr/>
                        <wps:spPr>
                          <a:xfrm>
                            <a:off x="4812093"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93" name="Shape 11193"/>
                        <wps:cNvSpPr/>
                        <wps:spPr>
                          <a:xfrm>
                            <a:off x="5191569"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194" name="Shape 11194"/>
                        <wps:cNvSpPr/>
                        <wps:spPr>
                          <a:xfrm>
                            <a:off x="5569268" y="409067"/>
                            <a:ext cx="0" cy="2860675"/>
                          </a:xfrm>
                          <a:custGeom>
                            <a:avLst/>
                            <a:gdLst/>
                            <a:ahLst/>
                            <a:cxnLst/>
                            <a:rect l="0" t="0" r="0" b="0"/>
                            <a:pathLst>
                              <a:path h="2860675">
                                <a:moveTo>
                                  <a:pt x="0" y="0"/>
                                </a:moveTo>
                                <a:lnTo>
                                  <a:pt x="0" y="2860675"/>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861" name="Shape 130861"/>
                        <wps:cNvSpPr/>
                        <wps:spPr>
                          <a:xfrm>
                            <a:off x="2165160" y="2881884"/>
                            <a:ext cx="2041906" cy="202692"/>
                          </a:xfrm>
                          <a:custGeom>
                            <a:avLst/>
                            <a:gdLst/>
                            <a:ahLst/>
                            <a:cxnLst/>
                            <a:rect l="0" t="0" r="0" b="0"/>
                            <a:pathLst>
                              <a:path w="2041906" h="202692">
                                <a:moveTo>
                                  <a:pt x="0" y="0"/>
                                </a:moveTo>
                                <a:lnTo>
                                  <a:pt x="2041906" y="0"/>
                                </a:lnTo>
                                <a:lnTo>
                                  <a:pt x="2041906" y="202692"/>
                                </a:lnTo>
                                <a:lnTo>
                                  <a:pt x="0" y="20269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62" name="Shape 130862"/>
                        <wps:cNvSpPr/>
                        <wps:spPr>
                          <a:xfrm>
                            <a:off x="2165160" y="2310384"/>
                            <a:ext cx="3101086" cy="202692"/>
                          </a:xfrm>
                          <a:custGeom>
                            <a:avLst/>
                            <a:gdLst/>
                            <a:ahLst/>
                            <a:cxnLst/>
                            <a:rect l="0" t="0" r="0" b="0"/>
                            <a:pathLst>
                              <a:path w="3101086" h="202692">
                                <a:moveTo>
                                  <a:pt x="0" y="0"/>
                                </a:moveTo>
                                <a:lnTo>
                                  <a:pt x="3101086" y="0"/>
                                </a:lnTo>
                                <a:lnTo>
                                  <a:pt x="3101086" y="202692"/>
                                </a:lnTo>
                                <a:lnTo>
                                  <a:pt x="0" y="20269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63" name="Shape 130863"/>
                        <wps:cNvSpPr/>
                        <wps:spPr>
                          <a:xfrm>
                            <a:off x="2165160" y="1737360"/>
                            <a:ext cx="908050" cy="204216"/>
                          </a:xfrm>
                          <a:custGeom>
                            <a:avLst/>
                            <a:gdLst/>
                            <a:ahLst/>
                            <a:cxnLst/>
                            <a:rect l="0" t="0" r="0" b="0"/>
                            <a:pathLst>
                              <a:path w="908050" h="204216">
                                <a:moveTo>
                                  <a:pt x="0" y="0"/>
                                </a:moveTo>
                                <a:lnTo>
                                  <a:pt x="908050" y="0"/>
                                </a:lnTo>
                                <a:lnTo>
                                  <a:pt x="908050" y="204216"/>
                                </a:lnTo>
                                <a:lnTo>
                                  <a:pt x="0" y="20421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64" name="Shape 130864"/>
                        <wps:cNvSpPr/>
                        <wps:spPr>
                          <a:xfrm>
                            <a:off x="2165160" y="1165860"/>
                            <a:ext cx="831850" cy="202692"/>
                          </a:xfrm>
                          <a:custGeom>
                            <a:avLst/>
                            <a:gdLst/>
                            <a:ahLst/>
                            <a:cxnLst/>
                            <a:rect l="0" t="0" r="0" b="0"/>
                            <a:pathLst>
                              <a:path w="831850" h="202692">
                                <a:moveTo>
                                  <a:pt x="0" y="0"/>
                                </a:moveTo>
                                <a:lnTo>
                                  <a:pt x="831850" y="0"/>
                                </a:lnTo>
                                <a:lnTo>
                                  <a:pt x="831850" y="202692"/>
                                </a:lnTo>
                                <a:lnTo>
                                  <a:pt x="0" y="20269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65" name="Shape 130865"/>
                        <wps:cNvSpPr/>
                        <wps:spPr>
                          <a:xfrm>
                            <a:off x="2165160" y="594360"/>
                            <a:ext cx="226822" cy="202692"/>
                          </a:xfrm>
                          <a:custGeom>
                            <a:avLst/>
                            <a:gdLst/>
                            <a:ahLst/>
                            <a:cxnLst/>
                            <a:rect l="0" t="0" r="0" b="0"/>
                            <a:pathLst>
                              <a:path w="226822" h="202692">
                                <a:moveTo>
                                  <a:pt x="0" y="0"/>
                                </a:moveTo>
                                <a:lnTo>
                                  <a:pt x="226822" y="0"/>
                                </a:lnTo>
                                <a:lnTo>
                                  <a:pt x="226822" y="202692"/>
                                </a:lnTo>
                                <a:lnTo>
                                  <a:pt x="0" y="202692"/>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1200" name="Shape 11200"/>
                        <wps:cNvSpPr/>
                        <wps:spPr>
                          <a:xfrm>
                            <a:off x="2165160" y="409067"/>
                            <a:ext cx="0" cy="2860675"/>
                          </a:xfrm>
                          <a:custGeom>
                            <a:avLst/>
                            <a:gdLst/>
                            <a:ahLst/>
                            <a:cxnLst/>
                            <a:rect l="0" t="0" r="0" b="0"/>
                            <a:pathLst>
                              <a:path h="2860675">
                                <a:moveTo>
                                  <a:pt x="0" y="2860675"/>
                                </a:move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20637" name="Rectangle 120637"/>
                        <wps:cNvSpPr/>
                        <wps:spPr>
                          <a:xfrm>
                            <a:off x="4400360" y="293725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0636" name="Rectangle 120636"/>
                        <wps:cNvSpPr/>
                        <wps:spPr>
                          <a:xfrm>
                            <a:off x="4284536" y="2937256"/>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27</w:t>
                              </w:r>
                            </w:p>
                          </w:txbxContent>
                        </wps:txbx>
                        <wps:bodyPr horzOverflow="overflow" vert="horz" lIns="0" tIns="0" rIns="0" bIns="0" rtlCol="0">
                          <a:noAutofit/>
                        </wps:bodyPr>
                      </wps:wsp>
                      <wps:wsp>
                        <wps:cNvPr id="120634" name="Rectangle 120634"/>
                        <wps:cNvSpPr/>
                        <wps:spPr>
                          <a:xfrm>
                            <a:off x="5343716" y="2364639"/>
                            <a:ext cx="154302" cy="155253"/>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41</w:t>
                              </w:r>
                            </w:p>
                          </w:txbxContent>
                        </wps:txbx>
                        <wps:bodyPr horzOverflow="overflow" vert="horz" lIns="0" tIns="0" rIns="0" bIns="0" rtlCol="0">
                          <a:noAutofit/>
                        </wps:bodyPr>
                      </wps:wsp>
                      <wps:wsp>
                        <wps:cNvPr id="120635" name="Rectangle 120635"/>
                        <wps:cNvSpPr/>
                        <wps:spPr>
                          <a:xfrm>
                            <a:off x="5459539" y="2364639"/>
                            <a:ext cx="108983" cy="155253"/>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0632" name="Rectangle 120632"/>
                        <wps:cNvSpPr/>
                        <wps:spPr>
                          <a:xfrm>
                            <a:off x="3149410" y="1792732"/>
                            <a:ext cx="1545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12</w:t>
                              </w:r>
                            </w:p>
                          </w:txbxContent>
                        </wps:txbx>
                        <wps:bodyPr horzOverflow="overflow" vert="horz" lIns="0" tIns="0" rIns="0" bIns="0" rtlCol="0">
                          <a:noAutofit/>
                        </wps:bodyPr>
                      </wps:wsp>
                      <wps:wsp>
                        <wps:cNvPr id="120633" name="Rectangle 120633"/>
                        <wps:cNvSpPr/>
                        <wps:spPr>
                          <a:xfrm>
                            <a:off x="3265843" y="1792732"/>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0630" name="Rectangle 120630"/>
                        <wps:cNvSpPr/>
                        <wps:spPr>
                          <a:xfrm>
                            <a:off x="3073844" y="1220597"/>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11</w:t>
                              </w:r>
                            </w:p>
                          </w:txbxContent>
                        </wps:txbx>
                        <wps:bodyPr horzOverflow="overflow" vert="horz" lIns="0" tIns="0" rIns="0" bIns="0" rtlCol="0">
                          <a:noAutofit/>
                        </wps:bodyPr>
                      </wps:wsp>
                      <wps:wsp>
                        <wps:cNvPr id="120631" name="Rectangle 120631"/>
                        <wps:cNvSpPr/>
                        <wps:spPr>
                          <a:xfrm>
                            <a:off x="3189668" y="1220597"/>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0628" name="Rectangle 120628"/>
                        <wps:cNvSpPr/>
                        <wps:spPr>
                          <a:xfrm>
                            <a:off x="2468436" y="648589"/>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3</w:t>
                              </w:r>
                            </w:p>
                          </w:txbxContent>
                        </wps:txbx>
                        <wps:bodyPr horzOverflow="overflow" vert="horz" lIns="0" tIns="0" rIns="0" bIns="0" rtlCol="0">
                          <a:noAutofit/>
                        </wps:bodyPr>
                      </wps:wsp>
                      <wps:wsp>
                        <wps:cNvPr id="120629" name="Rectangle 120629"/>
                        <wps:cNvSpPr/>
                        <wps:spPr>
                          <a:xfrm>
                            <a:off x="2526348" y="648589"/>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0638" name="Rectangle 120638"/>
                        <wps:cNvSpPr/>
                        <wps:spPr>
                          <a:xfrm>
                            <a:off x="2096072" y="3365500"/>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120639" name="Rectangle 120639"/>
                        <wps:cNvSpPr/>
                        <wps:spPr>
                          <a:xfrm>
                            <a:off x="2153984"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40" name="Rectangle 120640"/>
                        <wps:cNvSpPr/>
                        <wps:spPr>
                          <a:xfrm>
                            <a:off x="2474278" y="3365500"/>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w:t>
                              </w:r>
                            </w:p>
                          </w:txbxContent>
                        </wps:txbx>
                        <wps:bodyPr horzOverflow="overflow" vert="horz" lIns="0" tIns="0" rIns="0" bIns="0" rtlCol="0">
                          <a:noAutofit/>
                        </wps:bodyPr>
                      </wps:wsp>
                      <wps:wsp>
                        <wps:cNvPr id="120641" name="Rectangle 120641"/>
                        <wps:cNvSpPr/>
                        <wps:spPr>
                          <a:xfrm>
                            <a:off x="2532190"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42" name="Rectangle 120642"/>
                        <wps:cNvSpPr/>
                        <wps:spPr>
                          <a:xfrm>
                            <a:off x="2823528" y="3365500"/>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120643" name="Rectangle 120643"/>
                        <wps:cNvSpPr/>
                        <wps:spPr>
                          <a:xfrm>
                            <a:off x="2939352"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44" name="Rectangle 120644"/>
                        <wps:cNvSpPr/>
                        <wps:spPr>
                          <a:xfrm>
                            <a:off x="3201861" y="3365500"/>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15</w:t>
                              </w:r>
                            </w:p>
                          </w:txbxContent>
                        </wps:txbx>
                        <wps:bodyPr horzOverflow="overflow" vert="horz" lIns="0" tIns="0" rIns="0" bIns="0" rtlCol="0">
                          <a:noAutofit/>
                        </wps:bodyPr>
                      </wps:wsp>
                      <wps:wsp>
                        <wps:cNvPr id="120645" name="Rectangle 120645"/>
                        <wps:cNvSpPr/>
                        <wps:spPr>
                          <a:xfrm>
                            <a:off x="3317684"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46" name="Rectangle 120646"/>
                        <wps:cNvSpPr/>
                        <wps:spPr>
                          <a:xfrm>
                            <a:off x="3580067" y="3365500"/>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120647" name="Rectangle 120647"/>
                        <wps:cNvSpPr/>
                        <wps:spPr>
                          <a:xfrm>
                            <a:off x="3695891"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48" name="Rectangle 120648"/>
                        <wps:cNvSpPr/>
                        <wps:spPr>
                          <a:xfrm>
                            <a:off x="3958654" y="3365500"/>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25</w:t>
                              </w:r>
                            </w:p>
                          </w:txbxContent>
                        </wps:txbx>
                        <wps:bodyPr horzOverflow="overflow" vert="horz" lIns="0" tIns="0" rIns="0" bIns="0" rtlCol="0">
                          <a:noAutofit/>
                        </wps:bodyPr>
                      </wps:wsp>
                      <wps:wsp>
                        <wps:cNvPr id="120649" name="Rectangle 120649"/>
                        <wps:cNvSpPr/>
                        <wps:spPr>
                          <a:xfrm>
                            <a:off x="4074478"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50" name="Rectangle 120650"/>
                        <wps:cNvSpPr/>
                        <wps:spPr>
                          <a:xfrm>
                            <a:off x="4336860" y="3365500"/>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120651" name="Rectangle 120651"/>
                        <wps:cNvSpPr/>
                        <wps:spPr>
                          <a:xfrm>
                            <a:off x="4452684"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53" name="Rectangle 120653"/>
                        <wps:cNvSpPr/>
                        <wps:spPr>
                          <a:xfrm>
                            <a:off x="4831017"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52" name="Rectangle 120652"/>
                        <wps:cNvSpPr/>
                        <wps:spPr>
                          <a:xfrm>
                            <a:off x="4715193" y="3365500"/>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35</w:t>
                              </w:r>
                            </w:p>
                          </w:txbxContent>
                        </wps:txbx>
                        <wps:bodyPr horzOverflow="overflow" vert="horz" lIns="0" tIns="0" rIns="0" bIns="0" rtlCol="0">
                          <a:noAutofit/>
                        </wps:bodyPr>
                      </wps:wsp>
                      <wps:wsp>
                        <wps:cNvPr id="120654" name="Rectangle 120654"/>
                        <wps:cNvSpPr/>
                        <wps:spPr>
                          <a:xfrm>
                            <a:off x="5093399" y="3365500"/>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120655" name="Rectangle 120655"/>
                        <wps:cNvSpPr/>
                        <wps:spPr>
                          <a:xfrm>
                            <a:off x="5209223"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0656" name="Rectangle 120656"/>
                        <wps:cNvSpPr/>
                        <wps:spPr>
                          <a:xfrm>
                            <a:off x="5471732" y="3365500"/>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45</w:t>
                              </w:r>
                            </w:p>
                          </w:txbxContent>
                        </wps:txbx>
                        <wps:bodyPr horzOverflow="overflow" vert="horz" lIns="0" tIns="0" rIns="0" bIns="0" rtlCol="0">
                          <a:noAutofit/>
                        </wps:bodyPr>
                      </wps:wsp>
                      <wps:wsp>
                        <wps:cNvPr id="120657" name="Rectangle 120657"/>
                        <wps:cNvSpPr/>
                        <wps:spPr>
                          <a:xfrm>
                            <a:off x="5587556" y="3365500"/>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216" name="Rectangle 11216"/>
                        <wps:cNvSpPr/>
                        <wps:spPr>
                          <a:xfrm>
                            <a:off x="548830" y="2930906"/>
                            <a:ext cx="200634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Більше вигідних знижок і акцій</w:t>
                              </w:r>
                            </w:p>
                          </w:txbxContent>
                        </wps:txbx>
                        <wps:bodyPr horzOverflow="overflow" vert="horz" lIns="0" tIns="0" rIns="0" bIns="0" rtlCol="0">
                          <a:noAutofit/>
                        </wps:bodyPr>
                      </wps:wsp>
                      <wps:wsp>
                        <wps:cNvPr id="11217" name="Rectangle 11217"/>
                        <wps:cNvSpPr/>
                        <wps:spPr>
                          <a:xfrm>
                            <a:off x="535114" y="2358771"/>
                            <a:ext cx="202489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Розширення бонусних програм</w:t>
                              </w:r>
                            </w:p>
                          </w:txbxContent>
                        </wps:txbx>
                        <wps:bodyPr horzOverflow="overflow" vert="horz" lIns="0" tIns="0" rIns="0" bIns="0" rtlCol="0">
                          <a:noAutofit/>
                        </wps:bodyPr>
                      </wps:wsp>
                      <wps:wsp>
                        <wps:cNvPr id="11218" name="Rectangle 11218"/>
                        <wps:cNvSpPr/>
                        <wps:spPr>
                          <a:xfrm>
                            <a:off x="337375" y="1786153"/>
                            <a:ext cx="2287738" cy="155253"/>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Кращі умови для постійних клієнтів</w:t>
                              </w:r>
                            </w:p>
                          </w:txbxContent>
                        </wps:txbx>
                        <wps:bodyPr horzOverflow="overflow" vert="horz" lIns="0" tIns="0" rIns="0" bIns="0" rtlCol="0">
                          <a:noAutofit/>
                        </wps:bodyPr>
                      </wps:wsp>
                      <wps:wsp>
                        <wps:cNvPr id="11219" name="Rectangle 11219"/>
                        <wps:cNvSpPr/>
                        <wps:spPr>
                          <a:xfrm>
                            <a:off x="81597" y="1214247"/>
                            <a:ext cx="2630081"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Більше гнучкості в програмах лояльності</w:t>
                              </w:r>
                            </w:p>
                          </w:txbxContent>
                        </wps:txbx>
                        <wps:bodyPr horzOverflow="overflow" vert="horz" lIns="0" tIns="0" rIns="0" bIns="0" rtlCol="0">
                          <a:noAutofit/>
                        </wps:bodyPr>
                      </wps:wsp>
                      <wps:wsp>
                        <wps:cNvPr id="11220" name="Rectangle 11220"/>
                        <wps:cNvSpPr/>
                        <wps:spPr>
                          <a:xfrm>
                            <a:off x="788479" y="642112"/>
                            <a:ext cx="168877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Інше (будь ласка, вкажіть)</w:t>
                              </w:r>
                            </w:p>
                          </w:txbxContent>
                        </wps:txbx>
                        <wps:bodyPr horzOverflow="overflow" vert="horz" lIns="0" tIns="0" rIns="0" bIns="0" rtlCol="0">
                          <a:noAutofit/>
                        </wps:bodyPr>
                      </wps:wsp>
                      <wps:wsp>
                        <wps:cNvPr id="11221" name="Rectangle 11221"/>
                        <wps:cNvSpPr/>
                        <wps:spPr>
                          <a:xfrm>
                            <a:off x="719900" y="121286"/>
                            <a:ext cx="5806778" cy="171355"/>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20"/>
                                </w:rPr>
                                <w:t>Як би ви хотіли бачити нашу систему стимулювання збуту на сьогоднішній день?</w:t>
                              </w:r>
                            </w:p>
                          </w:txbxContent>
                        </wps:txbx>
                        <wps:bodyPr horzOverflow="overflow" vert="horz" lIns="0" tIns="0" rIns="0" bIns="0" rtlCol="0">
                          <a:noAutofit/>
                        </wps:bodyPr>
                      </wps:wsp>
                      <wps:wsp>
                        <wps:cNvPr id="11222" name="Shape 11222"/>
                        <wps:cNvSpPr/>
                        <wps:spPr>
                          <a:xfrm>
                            <a:off x="0" y="0"/>
                            <a:ext cx="5807710" cy="3564255"/>
                          </a:xfrm>
                          <a:custGeom>
                            <a:avLst/>
                            <a:gdLst/>
                            <a:ahLst/>
                            <a:cxnLst/>
                            <a:rect l="0" t="0" r="0" b="0"/>
                            <a:pathLst>
                              <a:path w="5807710" h="3564255">
                                <a:moveTo>
                                  <a:pt x="0" y="3564255"/>
                                </a:moveTo>
                                <a:lnTo>
                                  <a:pt x="5807710" y="3564255"/>
                                </a:lnTo>
                                <a:lnTo>
                                  <a:pt x="580771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21014" o:spid="_x0000_s1409" style="width:461.1pt;height:285pt;mso-position-horizontal-relative:char;mso-position-vertical-relative:line" coordsize="58561,36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">
                <v:rect id="Rectangle 11158" o:spid="_x0000_s1410" style="position:absolute;left:58115;top:3421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" filled="f" stroked="f">
                  <v:textbox inset="0,0,0,0">
                    <w:txbxContent>
                      <w:p w:rsidR="00DB6990" w:rsidRDefault="00DB6990">
                        <w:pPr>
                          <w:spacing w:after="160" w:line="259" w:lineRule="auto"/>
                          <w:ind w:right="0" w:firstLine="0"/>
                          <w:jc w:val="left"/>
                        </w:pPr>
                        <w:r>
                          <w:t xml:space="preserve"> </w:t>
                        </w:r>
                      </w:p>
                    </w:txbxContent>
                  </v:textbox>
                </v:rect>
                <v:shape id="Shape 11186" o:spid="_x0000_s1411" style="position:absolute;left:25428;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" path="m,l,2860675e" filled="f" strokecolor="#d9d9d9">
                  <v:path arrowok="t" textboxrect="0,0,0,2860675"/>
                </v:shape>
                <v:shape id="Shape 11187" o:spid="_x0000_s1412" style="position:absolute;left:29223;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" path="m,l,2860675e" filled="f" strokecolor="#d9d9d9">
                  <v:path arrowok="t" textboxrect="0,0,0,2860675"/>
                </v:shape>
                <v:shape id="Shape 11188" o:spid="_x0000_s1413" style="position:absolute;left:33002;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" path="m,l,2860675e" filled="f" strokecolor="#d9d9d9">
                  <v:path arrowok="t" textboxrect="0,0,0,2860675"/>
                </v:shape>
                <v:shape id="Shape 11189" o:spid="_x0000_s1414" style="position:absolute;left:36782;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" path="m,l,2860675e" filled="f" strokecolor="#d9d9d9">
                  <v:path arrowok="t" textboxrect="0,0,0,2860675"/>
                </v:shape>
                <v:shape id="Shape 11190" o:spid="_x0000_s1415" style="position:absolute;left:40561;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" path="m,l,2860675e" filled="f" strokecolor="#d9d9d9">
                  <v:path arrowok="t" textboxrect="0,0,0,2860675"/>
                </v:shape>
                <v:shape id="Shape 11191" o:spid="_x0000_s1416" style="position:absolute;left:44341;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" path="m,l,2860675e" filled="f" strokecolor="#d9d9d9">
                  <v:path arrowok="t" textboxrect="0,0,0,2860675"/>
                </v:shape>
                <v:shape id="Shape 11192" o:spid="_x0000_s1417" style="position:absolute;left:48120;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" path="m,l,2860675e" filled="f" strokecolor="#d9d9d9">
                  <v:path arrowok="t" textboxrect="0,0,0,2860675"/>
                </v:shape>
                <v:shape id="Shape 11193" o:spid="_x0000_s1418" style="position:absolute;left:51915;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" path="m,l,2860675e" filled="f" strokecolor="#d9d9d9">
                  <v:path arrowok="t" textboxrect="0,0,0,2860675"/>
                </v:shape>
                <v:shape id="Shape 11194" o:spid="_x0000_s1419" style="position:absolute;left:55692;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" path="m,l,2860675e" filled="f" strokecolor="#d9d9d9">
                  <v:path arrowok="t" textboxrect="0,0,0,2860675"/>
                </v:shape>
                <v:shape id="Shape 130861" o:spid="_x0000_s1420" style="position:absolute;left:21651;top:28818;width:20419;height:2027;visibility:visible;mso-wrap-style:square;v-text-anchor:top" coordsize="2041906,202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" path="m,l2041906,r,202692l,202692,,e" fillcolor="#a5a5a5" stroked="f" strokeweight="0">
                  <v:path arrowok="t" textboxrect="0,0,2041906,202692"/>
                </v:shape>
                <v:shape id="Shape 130862" o:spid="_x0000_s1421" style="position:absolute;left:21651;top:23103;width:31011;height:2027;visibility:visible;mso-wrap-style:square;v-text-anchor:top" coordsize="3101086,202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" path="m,l3101086,r,202692l,202692,,e" fillcolor="#a5a5a5" stroked="f" strokeweight="0">
                  <v:path arrowok="t" textboxrect="0,0,3101086,202692"/>
                </v:shape>
                <v:shape id="Shape 130863" o:spid="_x0000_s1422" style="position:absolute;left:21651;top:17373;width:9081;height:2042;visibility:visible;mso-wrap-style:square;v-text-anchor:top" coordsize="908050,204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" path="m,l908050,r,204216l,204216,,e" fillcolor="#a5a5a5" stroked="f" strokeweight="0">
                  <v:path arrowok="t" textboxrect="0,0,908050,204216"/>
                </v:shape>
                <v:shape id="Shape 130864" o:spid="_x0000_s1423" style="position:absolute;left:21651;top:11658;width:8319;height:2027;visibility:visible;mso-wrap-style:square;v-text-anchor:top" coordsize="831850,202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" path="m,l831850,r,202692l,202692,,e" fillcolor="#a5a5a5" stroked="f" strokeweight="0">
                  <v:path arrowok="t" textboxrect="0,0,831850,202692"/>
                </v:shape>
                <v:shape id="Shape 130865" o:spid="_x0000_s1424" style="position:absolute;left:21651;top:5943;width:2268;height:2027;visibility:visible;mso-wrap-style:square;v-text-anchor:top" coordsize="226822,202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" path="m,l226822,r,202692l,202692,,e" fillcolor="#a5a5a5" stroked="f" strokeweight="0">
                  <v:path arrowok="t" textboxrect="0,0,226822,202692"/>
                </v:shape>
                <v:shape id="Shape 11200" o:spid="_x0000_s1425" style="position:absolute;left:21651;top:4090;width:0;height:28607;visibility:visible;mso-wrap-style:square;v-text-anchor:top" coordsize="0,2860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" path="m,2860675l,e" filled="f" strokecolor="#d9d9d9">
                  <v:path arrowok="t" textboxrect="0,0,0,2860675"/>
                </v:shape>
                <v:rect id="Rectangle 120637" o:spid="_x0000_s1426" style="position:absolute;left:44003;top:29372;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0636" o:spid="_x0000_s1427" style="position:absolute;left:42845;top:29372;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27</w:t>
                        </w:r>
                      </w:p>
                    </w:txbxContent>
                  </v:textbox>
                </v:rect>
                <v:rect id="Rectangle 120634" o:spid="_x0000_s1428" style="position:absolute;left:53437;top:23646;width:1543;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41</w:t>
                        </w:r>
                      </w:p>
                    </w:txbxContent>
                  </v:textbox>
                </v:rect>
                <v:rect id="Rectangle 120635" o:spid="_x0000_s1429" style="position:absolute;left:54595;top:23646;width:1090;height:1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0632" o:spid="_x0000_s1430" style="position:absolute;left:31494;top:17927;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12</w:t>
                        </w:r>
                      </w:p>
                    </w:txbxContent>
                  </v:textbox>
                </v:rect>
                <v:rect id="Rectangle 120633" o:spid="_x0000_s1431" style="position:absolute;left:32658;top:17927;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0630" o:spid="_x0000_s1432" style="position:absolute;left:30738;top:12205;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11</w:t>
                        </w:r>
                      </w:p>
                    </w:txbxContent>
                  </v:textbox>
                </v:rect>
                <v:rect id="Rectangle 120631" o:spid="_x0000_s1433" style="position:absolute;left:31896;top:12205;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0628" o:spid="_x0000_s1434" style="position:absolute;left:24684;top:6485;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3</w:t>
                        </w:r>
                      </w:p>
                    </w:txbxContent>
                  </v:textbox>
                </v:rect>
                <v:rect id="Rectangle 120629" o:spid="_x0000_s1435" style="position:absolute;left:25263;top:6485;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0638" o:spid="_x0000_s1436" style="position:absolute;left:20960;top:33655;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120639" o:spid="_x0000_s1437" style="position:absolute;left:21539;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40" o:spid="_x0000_s1438" style="position:absolute;left:24742;top:33655;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w:t>
                        </w:r>
                      </w:p>
                    </w:txbxContent>
                  </v:textbox>
                </v:rect>
                <v:rect id="Rectangle 120641" o:spid="_x0000_s1439" style="position:absolute;left:25321;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42" o:spid="_x0000_s1440" style="position:absolute;left:28235;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10</w:t>
                        </w:r>
                      </w:p>
                    </w:txbxContent>
                  </v:textbox>
                </v:rect>
                <v:rect id="Rectangle 120643" o:spid="_x0000_s1441" style="position:absolute;left:29393;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44" o:spid="_x0000_s1442" style="position:absolute;left:32018;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15</w:t>
                        </w:r>
                      </w:p>
                    </w:txbxContent>
                  </v:textbox>
                </v:rect>
                <v:rect id="Rectangle 120645" o:spid="_x0000_s1443" style="position:absolute;left:33176;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46" o:spid="_x0000_s1444" style="position:absolute;left:35800;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w:t>
                        </w:r>
                      </w:p>
                    </w:txbxContent>
                  </v:textbox>
                </v:rect>
                <v:rect id="Rectangle 120647" o:spid="_x0000_s1445" style="position:absolute;left:36958;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48" o:spid="_x0000_s1446" style="position:absolute;left:39586;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25</w:t>
                        </w:r>
                      </w:p>
                    </w:txbxContent>
                  </v:textbox>
                </v:rect>
                <v:rect id="Rectangle 120649" o:spid="_x0000_s1447" style="position:absolute;left:40744;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50" o:spid="_x0000_s1448" style="position:absolute;left:43368;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30</w:t>
                        </w:r>
                      </w:p>
                    </w:txbxContent>
                  </v:textbox>
                </v:rect>
                <v:rect id="Rectangle 120651" o:spid="_x0000_s1449" style="position:absolute;left:44526;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53" o:spid="_x0000_s1450" style="position:absolute;left:48310;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52" o:spid="_x0000_s1451" style="position:absolute;left:47151;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35</w:t>
                        </w:r>
                      </w:p>
                    </w:txbxContent>
                  </v:textbox>
                </v:rect>
                <v:rect id="Rectangle 120654" o:spid="_x0000_s1452" style="position:absolute;left:50933;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40</w:t>
                        </w:r>
                      </w:p>
                    </w:txbxContent>
                  </v:textbox>
                </v:rect>
                <v:rect id="Rectangle 120655" o:spid="_x0000_s1453" style="position:absolute;left:52092;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0656" o:spid="_x0000_s1454" style="position:absolute;left:54717;top:3365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45</w:t>
                        </w:r>
                      </w:p>
                    </w:txbxContent>
                  </v:textbox>
                </v:rect>
                <v:rect id="Rectangle 120657" o:spid="_x0000_s1455" style="position:absolute;left:55875;top:33655;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216" o:spid="_x0000_s1456" style="position:absolute;left:5488;top:29309;width:2006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Більше вигідних знижок і акцій</w:t>
                        </w:r>
                      </w:p>
                    </w:txbxContent>
                  </v:textbox>
                </v:rect>
                <v:rect id="Rectangle 11217" o:spid="_x0000_s1457" style="position:absolute;left:5351;top:23587;width:2024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Розширення бонусних програм</w:t>
                        </w:r>
                      </w:p>
                    </w:txbxContent>
                  </v:textbox>
                </v:rect>
                <v:rect id="Rectangle 11218" o:spid="_x0000_s1458" style="position:absolute;left:3373;top:17861;width:22878;height:1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Кращі умови для постійних клієнтів</w:t>
                        </w:r>
                      </w:p>
                    </w:txbxContent>
                  </v:textbox>
                </v:rect>
                <v:rect id="Rectangle 11219" o:spid="_x0000_s1459" style="position:absolute;left:815;top:12142;width:2630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Більше гнучкості в програмах лояльності</w:t>
                        </w:r>
                      </w:p>
                    </w:txbxContent>
                  </v:textbox>
                </v:rect>
                <v:rect id="Rectangle 11220" o:spid="_x0000_s1460" style="position:absolute;left:7884;top:6421;width:1688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Інше (будь ласка, вкажіть)</w:t>
                        </w:r>
                      </w:p>
                    </w:txbxContent>
                  </v:textbox>
                </v:rect>
                <v:rect id="Rectangle 11221" o:spid="_x0000_s1461" style="position:absolute;left:7199;top:1212;width:58067;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20"/>
                          </w:rPr>
                          <w:t>Як би ви хотіли бачити нашу систему стимулювання збуту на сьогоднішній день?</w:t>
                        </w:r>
                      </w:p>
                    </w:txbxContent>
                  </v:textbox>
                </v:rect>
                <v:shape id="Shape 11222" o:spid="_x0000_s1462" style="position:absolute;width:58077;height:35642;visibility:visible;mso-wrap-style:square;v-text-anchor:top" coordsize="5807710,3564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" path="m,3564255r5807710,l5807710,,,,,3564255xe" filled="f" strokecolor="#d9d9d9">
                  <v:path arrowok="t" textboxrect="0,0,5807710,3564255"/>
                </v:shape>
                <w10:anchorlock/>
              </v:group>
            </w:pict>
          </mc:Fallback>
        </mc:AlternateContent>
      </w:r>
    </w:p>
    <w:p w:rsidR="00B238FA" w:rsidRPr="003C4A3C" w:rsidRDefault="00B379ED" w:rsidP="00CD7C9A">
      <w:pPr>
        <w:spacing w:after="154" w:line="360" w:lineRule="auto"/>
        <w:ind w:left="39" w:right="0" w:hanging="10"/>
        <w:jc w:val="center"/>
        <w:rPr>
          <w:szCs w:val="28"/>
        </w:rPr>
      </w:pPr>
      <w:r w:rsidRPr="003C4A3C">
        <w:rPr>
          <w:szCs w:val="28"/>
        </w:rPr>
        <w:t>Рисунок 3.5 – Відповідь на запитання «Чи маєте ви досвід покупок в нашій компанії? Якщо так,</w:t>
      </w:r>
      <w:r w:rsidR="003C4A3C">
        <w:rPr>
          <w:szCs w:val="28"/>
          <w:lang w:val="uk-UA"/>
        </w:rPr>
        <w:t xml:space="preserve"> </w:t>
      </w:r>
      <w:r w:rsidRPr="003C4A3C">
        <w:rPr>
          <w:szCs w:val="28"/>
        </w:rPr>
        <w:t>будь ласка, з якими програмами лояльності ви знайомі?»</w:t>
      </w:r>
    </w:p>
    <w:p w:rsidR="00B238FA" w:rsidRDefault="00B379ED" w:rsidP="0057455F">
      <w:pPr>
        <w:spacing w:after="154" w:line="258" w:lineRule="auto"/>
        <w:ind w:left="718" w:right="0" w:hanging="10"/>
        <w:jc w:val="center"/>
        <w:rPr>
          <w:sz w:val="24"/>
        </w:rPr>
      </w:pPr>
      <w:r>
        <w:rPr>
          <w:sz w:val="24"/>
        </w:rPr>
        <w:lastRenderedPageBreak/>
        <w:t>Джерело: власне дослідження</w:t>
      </w:r>
    </w:p>
    <w:p w:rsidR="0038495E" w:rsidRDefault="0038495E">
      <w:pPr>
        <w:spacing w:after="154" w:line="258" w:lineRule="auto"/>
        <w:ind w:left="718" w:right="0" w:hanging="10"/>
        <w:jc w:val="left"/>
      </w:pPr>
    </w:p>
    <w:p w:rsidR="00B238FA" w:rsidRDefault="00B379ED">
      <w:pPr>
        <w:ind w:left="-15" w:right="0"/>
      </w:pPr>
      <w:r>
        <w:t xml:space="preserve">Які аспекти нашої поточної системи стимулювання вам подобаються найбільше? </w:t>
      </w:r>
    </w:p>
    <w:p w:rsidR="00B238FA" w:rsidRDefault="00B379ED">
      <w:pPr>
        <w:ind w:left="-15" w:right="286"/>
      </w:pPr>
      <w:r>
        <w:t xml:space="preserve">Більшість споживачів компанії "Дніпро-М" вважають, що найбільшими плюсами поточної системи стимулювання збуту є  можливість отримувати знижки та брати участь у акціях, що дозволяє їм економити гроші та отримувати більше за менші кошти. </w:t>
      </w:r>
    </w:p>
    <w:p w:rsidR="00B238FA" w:rsidRPr="0057455F" w:rsidRDefault="00B379ED">
      <w:pPr>
        <w:spacing w:after="133" w:line="259" w:lineRule="auto"/>
        <w:ind w:left="566" w:right="0" w:firstLine="0"/>
        <w:jc w:val="left"/>
      </w:pPr>
      <w:r w:rsidRPr="0057455F">
        <w:t xml:space="preserve">Чи є якісь аспекти, які ви б хотіли б змінити або покращити? Які саме? </w:t>
      </w:r>
    </w:p>
    <w:p w:rsidR="00B238FA" w:rsidRDefault="00B379ED">
      <w:pPr>
        <w:spacing w:after="4"/>
        <w:ind w:left="-15" w:right="289"/>
      </w:pPr>
      <w:r>
        <w:t xml:space="preserve">Деякі споживачі висловили бажання бачити більше вигідних пропозицій, знижок та акцій на певні товари. Це може додатково стимулювати їх до покупок і збільшити задоволення від співпраці з компанією.  </w:t>
      </w:r>
    </w:p>
    <w:p w:rsidR="00B238FA" w:rsidRDefault="00B379ED">
      <w:pPr>
        <w:spacing w:after="0"/>
        <w:ind w:left="-15" w:right="286"/>
      </w:pPr>
      <w:r>
        <w:t xml:space="preserve">Деякі клієнти бажають більшого розмаїття бонусних програм, які надають можливість накопичувати бали або отримувати подарунки за покупки. Розширення і удосконалення таких програм може збільшити зацікавленість клієнтів та залучити нових. </w:t>
      </w:r>
    </w:p>
    <w:p w:rsidR="00B238FA" w:rsidRDefault="00B379ED">
      <w:pPr>
        <w:spacing w:after="0" w:line="259" w:lineRule="auto"/>
        <w:ind w:left="566" w:right="0" w:firstLine="0"/>
        <w:jc w:val="left"/>
      </w:pPr>
      <w:r>
        <w:t xml:space="preserve"> </w:t>
      </w:r>
    </w:p>
    <w:p w:rsidR="00B238FA" w:rsidRDefault="00B379ED">
      <w:pPr>
        <w:spacing w:after="123" w:line="259" w:lineRule="auto"/>
        <w:ind w:left="310" w:right="0" w:firstLine="0"/>
        <w:jc w:val="left"/>
      </w:pPr>
      <w:r>
        <w:rPr>
          <w:rFonts w:ascii="Calibri" w:eastAsia="Calibri" w:hAnsi="Calibri" w:cs="Calibri"/>
          <w:noProof/>
          <w:sz w:val="22"/>
        </w:rPr>
        <mc:AlternateContent>
          <mc:Choice Requires="wpg">
            <w:drawing>
              <wp:inline distT="0" distB="0" distL="0" distR="0">
                <wp:extent cx="5951030" cy="3466944"/>
                <wp:effectExtent l="0" t="0" r="0" b="0"/>
                <wp:docPr id="121800" name="Group 121800"/>
                <wp:cNvGraphicFramePr/>
                <a:graphic xmlns:a="http://schemas.openxmlformats.org/drawingml/2006/main">
                  <a:graphicData uri="http://schemas.microsoft.com/office/word/2010/wordprocessingGroup">
                    <wpg:wgp>
                      <wpg:cNvGrpSpPr/>
                      <wpg:grpSpPr>
                        <a:xfrm>
                          <a:off x="0" y="0"/>
                          <a:ext cx="5951030" cy="3466944"/>
                          <a:chOff x="0" y="0"/>
                          <a:chExt cx="5951030" cy="3466944"/>
                        </a:xfrm>
                      </wpg:grpSpPr>
                      <wps:wsp>
                        <wps:cNvPr id="11279" name="Rectangle 11279"/>
                        <wps:cNvSpPr/>
                        <wps:spPr>
                          <a:xfrm>
                            <a:off x="5906453" y="3269556"/>
                            <a:ext cx="59288" cy="262526"/>
                          </a:xfrm>
                          <a:prstGeom prst="rect">
                            <a:avLst/>
                          </a:prstGeom>
                          <a:ln>
                            <a:noFill/>
                          </a:ln>
                        </wps:spPr>
                        <wps:txbx>
                          <w:txbxContent>
                            <w:p w:rsidR="00DB6990" w:rsidRDefault="00DB6990">
                              <w:pPr>
                                <w:spacing w:after="160" w:line="259" w:lineRule="auto"/>
                                <w:ind w:right="0" w:firstLine="0"/>
                                <w:jc w:val="left"/>
                              </w:pPr>
                              <w:r>
                                <w:t xml:space="preserve"> </w:t>
                              </w:r>
                            </w:p>
                          </w:txbxContent>
                        </wps:txbx>
                        <wps:bodyPr horzOverflow="overflow" vert="horz" lIns="0" tIns="0" rIns="0" bIns="0" rtlCol="0">
                          <a:noAutofit/>
                        </wps:bodyPr>
                      </wps:wsp>
                      <wps:wsp>
                        <wps:cNvPr id="11310" name="Shape 11310"/>
                        <wps:cNvSpPr/>
                        <wps:spPr>
                          <a:xfrm>
                            <a:off x="3120835" y="563309"/>
                            <a:ext cx="0" cy="2561463"/>
                          </a:xfrm>
                          <a:custGeom>
                            <a:avLst/>
                            <a:gdLst/>
                            <a:ahLst/>
                            <a:cxnLst/>
                            <a:rect l="0" t="0" r="0" b="0"/>
                            <a:pathLst>
                              <a:path h="2561463">
                                <a:moveTo>
                                  <a:pt x="0" y="0"/>
                                </a:moveTo>
                                <a:lnTo>
                                  <a:pt x="0" y="2561463"/>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311" name="Shape 11311"/>
                        <wps:cNvSpPr/>
                        <wps:spPr>
                          <a:xfrm>
                            <a:off x="3629851" y="563309"/>
                            <a:ext cx="0" cy="2561463"/>
                          </a:xfrm>
                          <a:custGeom>
                            <a:avLst/>
                            <a:gdLst/>
                            <a:ahLst/>
                            <a:cxnLst/>
                            <a:rect l="0" t="0" r="0" b="0"/>
                            <a:pathLst>
                              <a:path h="2561463">
                                <a:moveTo>
                                  <a:pt x="0" y="0"/>
                                </a:moveTo>
                                <a:lnTo>
                                  <a:pt x="0" y="2561463"/>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312" name="Shape 11312"/>
                        <wps:cNvSpPr/>
                        <wps:spPr>
                          <a:xfrm>
                            <a:off x="4137343" y="563309"/>
                            <a:ext cx="0" cy="2561463"/>
                          </a:xfrm>
                          <a:custGeom>
                            <a:avLst/>
                            <a:gdLst/>
                            <a:ahLst/>
                            <a:cxnLst/>
                            <a:rect l="0" t="0" r="0" b="0"/>
                            <a:pathLst>
                              <a:path h="2561463">
                                <a:moveTo>
                                  <a:pt x="0" y="0"/>
                                </a:moveTo>
                                <a:lnTo>
                                  <a:pt x="0" y="2561463"/>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313" name="Shape 11313"/>
                        <wps:cNvSpPr/>
                        <wps:spPr>
                          <a:xfrm>
                            <a:off x="4646359" y="563309"/>
                            <a:ext cx="0" cy="2561463"/>
                          </a:xfrm>
                          <a:custGeom>
                            <a:avLst/>
                            <a:gdLst/>
                            <a:ahLst/>
                            <a:cxnLst/>
                            <a:rect l="0" t="0" r="0" b="0"/>
                            <a:pathLst>
                              <a:path h="2561463">
                                <a:moveTo>
                                  <a:pt x="0" y="0"/>
                                </a:moveTo>
                                <a:lnTo>
                                  <a:pt x="0" y="2561463"/>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314" name="Shape 11314"/>
                        <wps:cNvSpPr/>
                        <wps:spPr>
                          <a:xfrm>
                            <a:off x="5153851" y="563309"/>
                            <a:ext cx="0" cy="2561463"/>
                          </a:xfrm>
                          <a:custGeom>
                            <a:avLst/>
                            <a:gdLst/>
                            <a:ahLst/>
                            <a:cxnLst/>
                            <a:rect l="0" t="0" r="0" b="0"/>
                            <a:pathLst>
                              <a:path h="2561463">
                                <a:moveTo>
                                  <a:pt x="0" y="0"/>
                                </a:moveTo>
                                <a:lnTo>
                                  <a:pt x="0" y="2561463"/>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1315" name="Shape 11315"/>
                        <wps:cNvSpPr/>
                        <wps:spPr>
                          <a:xfrm>
                            <a:off x="5662613" y="563309"/>
                            <a:ext cx="0" cy="2561463"/>
                          </a:xfrm>
                          <a:custGeom>
                            <a:avLst/>
                            <a:gdLst/>
                            <a:ahLst/>
                            <a:cxnLst/>
                            <a:rect l="0" t="0" r="0" b="0"/>
                            <a:pathLst>
                              <a:path h="2561463">
                                <a:moveTo>
                                  <a:pt x="0" y="0"/>
                                </a:moveTo>
                                <a:lnTo>
                                  <a:pt x="0" y="2561463"/>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30871" name="Shape 130871"/>
                        <wps:cNvSpPr/>
                        <wps:spPr>
                          <a:xfrm>
                            <a:off x="2612327" y="2778317"/>
                            <a:ext cx="610616" cy="181356"/>
                          </a:xfrm>
                          <a:custGeom>
                            <a:avLst/>
                            <a:gdLst/>
                            <a:ahLst/>
                            <a:cxnLst/>
                            <a:rect l="0" t="0" r="0" b="0"/>
                            <a:pathLst>
                              <a:path w="610616" h="181356">
                                <a:moveTo>
                                  <a:pt x="0" y="0"/>
                                </a:moveTo>
                                <a:lnTo>
                                  <a:pt x="610616" y="0"/>
                                </a:lnTo>
                                <a:lnTo>
                                  <a:pt x="610616" y="181356"/>
                                </a:lnTo>
                                <a:lnTo>
                                  <a:pt x="0" y="18135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72" name="Shape 130872"/>
                        <wps:cNvSpPr/>
                        <wps:spPr>
                          <a:xfrm>
                            <a:off x="2612327" y="2266252"/>
                            <a:ext cx="915416" cy="181356"/>
                          </a:xfrm>
                          <a:custGeom>
                            <a:avLst/>
                            <a:gdLst/>
                            <a:ahLst/>
                            <a:cxnLst/>
                            <a:rect l="0" t="0" r="0" b="0"/>
                            <a:pathLst>
                              <a:path w="915416" h="181356">
                                <a:moveTo>
                                  <a:pt x="0" y="0"/>
                                </a:moveTo>
                                <a:lnTo>
                                  <a:pt x="915416" y="0"/>
                                </a:lnTo>
                                <a:lnTo>
                                  <a:pt x="915416" y="181356"/>
                                </a:lnTo>
                                <a:lnTo>
                                  <a:pt x="0" y="18135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73" name="Shape 130873"/>
                        <wps:cNvSpPr/>
                        <wps:spPr>
                          <a:xfrm>
                            <a:off x="2612327" y="1752664"/>
                            <a:ext cx="458216" cy="182880"/>
                          </a:xfrm>
                          <a:custGeom>
                            <a:avLst/>
                            <a:gdLst/>
                            <a:ahLst/>
                            <a:cxnLst/>
                            <a:rect l="0" t="0" r="0" b="0"/>
                            <a:pathLst>
                              <a:path w="458216" h="182880">
                                <a:moveTo>
                                  <a:pt x="0" y="0"/>
                                </a:moveTo>
                                <a:lnTo>
                                  <a:pt x="458216" y="0"/>
                                </a:lnTo>
                                <a:lnTo>
                                  <a:pt x="458216" y="182880"/>
                                </a:lnTo>
                                <a:lnTo>
                                  <a:pt x="0" y="18288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74" name="Shape 130874"/>
                        <wps:cNvSpPr/>
                        <wps:spPr>
                          <a:xfrm>
                            <a:off x="2612327" y="1240600"/>
                            <a:ext cx="2745740" cy="181356"/>
                          </a:xfrm>
                          <a:custGeom>
                            <a:avLst/>
                            <a:gdLst/>
                            <a:ahLst/>
                            <a:cxnLst/>
                            <a:rect l="0" t="0" r="0" b="0"/>
                            <a:pathLst>
                              <a:path w="2745740" h="181356">
                                <a:moveTo>
                                  <a:pt x="0" y="0"/>
                                </a:moveTo>
                                <a:lnTo>
                                  <a:pt x="2745740" y="0"/>
                                </a:lnTo>
                                <a:lnTo>
                                  <a:pt x="2745740" y="181356"/>
                                </a:lnTo>
                                <a:lnTo>
                                  <a:pt x="0" y="18135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30875" name="Shape 130875"/>
                        <wps:cNvSpPr/>
                        <wps:spPr>
                          <a:xfrm>
                            <a:off x="2612327" y="728536"/>
                            <a:ext cx="356108" cy="181356"/>
                          </a:xfrm>
                          <a:custGeom>
                            <a:avLst/>
                            <a:gdLst/>
                            <a:ahLst/>
                            <a:cxnLst/>
                            <a:rect l="0" t="0" r="0" b="0"/>
                            <a:pathLst>
                              <a:path w="356108" h="181356">
                                <a:moveTo>
                                  <a:pt x="0" y="0"/>
                                </a:moveTo>
                                <a:lnTo>
                                  <a:pt x="356108" y="0"/>
                                </a:lnTo>
                                <a:lnTo>
                                  <a:pt x="356108" y="181356"/>
                                </a:lnTo>
                                <a:lnTo>
                                  <a:pt x="0" y="18135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1321" name="Shape 11321"/>
                        <wps:cNvSpPr/>
                        <wps:spPr>
                          <a:xfrm>
                            <a:off x="2612327" y="563309"/>
                            <a:ext cx="0" cy="2561463"/>
                          </a:xfrm>
                          <a:custGeom>
                            <a:avLst/>
                            <a:gdLst/>
                            <a:ahLst/>
                            <a:cxnLst/>
                            <a:rect l="0" t="0" r="0" b="0"/>
                            <a:pathLst>
                              <a:path h="2561463">
                                <a:moveTo>
                                  <a:pt x="0" y="2561463"/>
                                </a:move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121005" name="Rectangle 121005"/>
                        <wps:cNvSpPr/>
                        <wps:spPr>
                          <a:xfrm>
                            <a:off x="3414713" y="2822385"/>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1004" name="Rectangle 121004"/>
                        <wps:cNvSpPr/>
                        <wps:spPr>
                          <a:xfrm>
                            <a:off x="3298889" y="2822385"/>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12</w:t>
                              </w:r>
                            </w:p>
                          </w:txbxContent>
                        </wps:txbx>
                        <wps:bodyPr horzOverflow="overflow" vert="horz" lIns="0" tIns="0" rIns="0" bIns="0" rtlCol="0">
                          <a:noAutofit/>
                        </wps:bodyPr>
                      </wps:wsp>
                      <wps:wsp>
                        <wps:cNvPr id="121003" name="Rectangle 121003"/>
                        <wps:cNvSpPr/>
                        <wps:spPr>
                          <a:xfrm>
                            <a:off x="3719767" y="2310067"/>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1002" name="Rectangle 121002"/>
                        <wps:cNvSpPr/>
                        <wps:spPr>
                          <a:xfrm>
                            <a:off x="3603943" y="2310067"/>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18</w:t>
                              </w:r>
                            </w:p>
                          </w:txbxContent>
                        </wps:txbx>
                        <wps:bodyPr horzOverflow="overflow" vert="horz" lIns="0" tIns="0" rIns="0" bIns="0" rtlCol="0">
                          <a:noAutofit/>
                        </wps:bodyPr>
                      </wps:wsp>
                      <wps:wsp>
                        <wps:cNvPr id="121001" name="Rectangle 121001"/>
                        <wps:cNvSpPr/>
                        <wps:spPr>
                          <a:xfrm>
                            <a:off x="3204400" y="1797749"/>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1000" name="Rectangle 121000"/>
                        <wps:cNvSpPr/>
                        <wps:spPr>
                          <a:xfrm>
                            <a:off x="3146488" y="1797749"/>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9</w:t>
                              </w:r>
                            </w:p>
                          </w:txbxContent>
                        </wps:txbx>
                        <wps:bodyPr horzOverflow="overflow" vert="horz" lIns="0" tIns="0" rIns="0" bIns="0" rtlCol="0">
                          <a:noAutofit/>
                        </wps:bodyPr>
                      </wps:wsp>
                      <wps:wsp>
                        <wps:cNvPr id="120998" name="Rectangle 120998"/>
                        <wps:cNvSpPr/>
                        <wps:spPr>
                          <a:xfrm>
                            <a:off x="5434521" y="1285304"/>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54</w:t>
                              </w:r>
                            </w:p>
                          </w:txbxContent>
                        </wps:txbx>
                        <wps:bodyPr horzOverflow="overflow" vert="horz" lIns="0" tIns="0" rIns="0" bIns="0" rtlCol="0">
                          <a:noAutofit/>
                        </wps:bodyPr>
                      </wps:wsp>
                      <wps:wsp>
                        <wps:cNvPr id="120999" name="Rectangle 120999"/>
                        <wps:cNvSpPr/>
                        <wps:spPr>
                          <a:xfrm>
                            <a:off x="5550345" y="128530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0996" name="Rectangle 120996"/>
                        <wps:cNvSpPr/>
                        <wps:spPr>
                          <a:xfrm>
                            <a:off x="3044635" y="772986"/>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7</w:t>
                              </w:r>
                            </w:p>
                          </w:txbxContent>
                        </wps:txbx>
                        <wps:bodyPr horzOverflow="overflow" vert="horz" lIns="0" tIns="0" rIns="0" bIns="0" rtlCol="0">
                          <a:noAutofit/>
                        </wps:bodyPr>
                      </wps:wsp>
                      <wps:wsp>
                        <wps:cNvPr id="120997" name="Rectangle 120997"/>
                        <wps:cNvSpPr/>
                        <wps:spPr>
                          <a:xfrm>
                            <a:off x="3102547" y="772986"/>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404040"/>
                                  <w:sz w:val="18"/>
                                </w:rPr>
                                <w:t>%</w:t>
                              </w:r>
                            </w:p>
                          </w:txbxContent>
                        </wps:txbx>
                        <wps:bodyPr horzOverflow="overflow" vert="horz" lIns="0" tIns="0" rIns="0" bIns="0" rtlCol="0">
                          <a:noAutofit/>
                        </wps:bodyPr>
                      </wps:wsp>
                      <wps:wsp>
                        <wps:cNvPr id="121007" name="Rectangle 121007"/>
                        <wps:cNvSpPr/>
                        <wps:spPr>
                          <a:xfrm>
                            <a:off x="2601150" y="322078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1006" name="Rectangle 121006"/>
                        <wps:cNvSpPr/>
                        <wps:spPr>
                          <a:xfrm>
                            <a:off x="2543238" y="3220784"/>
                            <a:ext cx="7707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121008" name="Rectangle 121008"/>
                        <wps:cNvSpPr/>
                        <wps:spPr>
                          <a:xfrm>
                            <a:off x="3022663" y="3220784"/>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10</w:t>
                              </w:r>
                            </w:p>
                          </w:txbxContent>
                        </wps:txbx>
                        <wps:bodyPr horzOverflow="overflow" vert="horz" lIns="0" tIns="0" rIns="0" bIns="0" rtlCol="0">
                          <a:noAutofit/>
                        </wps:bodyPr>
                      </wps:wsp>
                      <wps:wsp>
                        <wps:cNvPr id="121009" name="Rectangle 121009"/>
                        <wps:cNvSpPr/>
                        <wps:spPr>
                          <a:xfrm>
                            <a:off x="3138487" y="322078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1010" name="Rectangle 121010"/>
                        <wps:cNvSpPr/>
                        <wps:spPr>
                          <a:xfrm>
                            <a:off x="3531044" y="3220784"/>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20</w:t>
                              </w:r>
                            </w:p>
                          </w:txbxContent>
                        </wps:txbx>
                        <wps:bodyPr horzOverflow="overflow" vert="horz" lIns="0" tIns="0" rIns="0" bIns="0" rtlCol="0">
                          <a:noAutofit/>
                        </wps:bodyPr>
                      </wps:wsp>
                      <wps:wsp>
                        <wps:cNvPr id="121011" name="Rectangle 121011"/>
                        <wps:cNvSpPr/>
                        <wps:spPr>
                          <a:xfrm>
                            <a:off x="3646868" y="322078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1012" name="Rectangle 121012"/>
                        <wps:cNvSpPr/>
                        <wps:spPr>
                          <a:xfrm>
                            <a:off x="4039806" y="3220784"/>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30</w:t>
                              </w:r>
                            </w:p>
                          </w:txbxContent>
                        </wps:txbx>
                        <wps:bodyPr horzOverflow="overflow" vert="horz" lIns="0" tIns="0" rIns="0" bIns="0" rtlCol="0">
                          <a:noAutofit/>
                        </wps:bodyPr>
                      </wps:wsp>
                      <wps:wsp>
                        <wps:cNvPr id="121013" name="Rectangle 121013"/>
                        <wps:cNvSpPr/>
                        <wps:spPr>
                          <a:xfrm>
                            <a:off x="4155630" y="322078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1017" name="Rectangle 121017"/>
                        <wps:cNvSpPr/>
                        <wps:spPr>
                          <a:xfrm>
                            <a:off x="4664012" y="322078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1015" name="Rectangle 121015"/>
                        <wps:cNvSpPr/>
                        <wps:spPr>
                          <a:xfrm>
                            <a:off x="4548188" y="3220784"/>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40</w:t>
                              </w:r>
                            </w:p>
                          </w:txbxContent>
                        </wps:txbx>
                        <wps:bodyPr horzOverflow="overflow" vert="horz" lIns="0" tIns="0" rIns="0" bIns="0" rtlCol="0">
                          <a:noAutofit/>
                        </wps:bodyPr>
                      </wps:wsp>
                      <wps:wsp>
                        <wps:cNvPr id="121018" name="Rectangle 121018"/>
                        <wps:cNvSpPr/>
                        <wps:spPr>
                          <a:xfrm>
                            <a:off x="5056568" y="3220784"/>
                            <a:ext cx="154097"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50</w:t>
                              </w:r>
                            </w:p>
                          </w:txbxContent>
                        </wps:txbx>
                        <wps:bodyPr horzOverflow="overflow" vert="horz" lIns="0" tIns="0" rIns="0" bIns="0" rtlCol="0">
                          <a:noAutofit/>
                        </wps:bodyPr>
                      </wps:wsp>
                      <wps:wsp>
                        <wps:cNvPr id="121019" name="Rectangle 121019"/>
                        <wps:cNvSpPr/>
                        <wps:spPr>
                          <a:xfrm>
                            <a:off x="5172392" y="322078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21020" name="Rectangle 121020"/>
                        <wps:cNvSpPr/>
                        <wps:spPr>
                          <a:xfrm>
                            <a:off x="5565077" y="3220784"/>
                            <a:ext cx="15409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60</w:t>
                              </w:r>
                            </w:p>
                          </w:txbxContent>
                        </wps:txbx>
                        <wps:bodyPr horzOverflow="overflow" vert="horz" lIns="0" tIns="0" rIns="0" bIns="0" rtlCol="0">
                          <a:noAutofit/>
                        </wps:bodyPr>
                      </wps:wsp>
                      <wps:wsp>
                        <wps:cNvPr id="121021" name="Rectangle 121021"/>
                        <wps:cNvSpPr/>
                        <wps:spPr>
                          <a:xfrm>
                            <a:off x="5680901" y="3220784"/>
                            <a:ext cx="108694"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334" name="Rectangle 11334"/>
                        <wps:cNvSpPr/>
                        <wps:spPr>
                          <a:xfrm>
                            <a:off x="847280" y="2816035"/>
                            <a:ext cx="49831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Онлайн</w:t>
                              </w:r>
                            </w:p>
                          </w:txbxContent>
                        </wps:txbx>
                        <wps:bodyPr horzOverflow="overflow" vert="horz" lIns="0" tIns="0" rIns="0" bIns="0" rtlCol="0">
                          <a:noAutofit/>
                        </wps:bodyPr>
                      </wps:wsp>
                      <wps:wsp>
                        <wps:cNvPr id="11335" name="Rectangle 11335"/>
                        <wps:cNvSpPr/>
                        <wps:spPr>
                          <a:xfrm>
                            <a:off x="1221042" y="2816035"/>
                            <a:ext cx="4651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336" name="Rectangle 11336"/>
                        <wps:cNvSpPr/>
                        <wps:spPr>
                          <a:xfrm>
                            <a:off x="1256094" y="2816035"/>
                            <a:ext cx="166308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консультації та підтримка</w:t>
                              </w:r>
                            </w:p>
                          </w:txbxContent>
                        </wps:txbx>
                        <wps:bodyPr horzOverflow="overflow" vert="horz" lIns="0" tIns="0" rIns="0" bIns="0" rtlCol="0">
                          <a:noAutofit/>
                        </wps:bodyPr>
                      </wps:wsp>
                      <wps:wsp>
                        <wps:cNvPr id="11337" name="Rectangle 11337"/>
                        <wps:cNvSpPr/>
                        <wps:spPr>
                          <a:xfrm>
                            <a:off x="764985" y="2303717"/>
                            <a:ext cx="2315402"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Розширення асортименту продукції</w:t>
                              </w:r>
                            </w:p>
                          </w:txbxContent>
                        </wps:txbx>
                        <wps:bodyPr horzOverflow="overflow" vert="horz" lIns="0" tIns="0" rIns="0" bIns="0" rtlCol="0">
                          <a:noAutofit/>
                        </wps:bodyPr>
                      </wps:wsp>
                      <wps:wsp>
                        <wps:cNvPr id="11338" name="Rectangle 11338"/>
                        <wps:cNvSpPr/>
                        <wps:spPr>
                          <a:xfrm>
                            <a:off x="674560" y="1791272"/>
                            <a:ext cx="202261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Програми навчання та майстер</w:t>
                              </w:r>
                            </w:p>
                          </w:txbxContent>
                        </wps:txbx>
                        <wps:bodyPr horzOverflow="overflow" vert="horz" lIns="0" tIns="0" rIns="0" bIns="0" rtlCol="0">
                          <a:noAutofit/>
                        </wps:bodyPr>
                      </wps:wsp>
                      <wps:wsp>
                        <wps:cNvPr id="11339" name="Rectangle 11339"/>
                        <wps:cNvSpPr/>
                        <wps:spPr>
                          <a:xfrm>
                            <a:off x="2195767" y="1791272"/>
                            <a:ext cx="46518"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w:t>
                              </w:r>
                            </w:p>
                          </w:txbxContent>
                        </wps:txbx>
                        <wps:bodyPr horzOverflow="overflow" vert="horz" lIns="0" tIns="0" rIns="0" bIns="0" rtlCol="0">
                          <a:noAutofit/>
                        </wps:bodyPr>
                      </wps:wsp>
                      <wps:wsp>
                        <wps:cNvPr id="11340" name="Rectangle 11340"/>
                        <wps:cNvSpPr/>
                        <wps:spPr>
                          <a:xfrm>
                            <a:off x="2230818" y="1791272"/>
                            <a:ext cx="367886"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класи</w:t>
                              </w:r>
                            </w:p>
                          </w:txbxContent>
                        </wps:txbx>
                        <wps:bodyPr horzOverflow="overflow" vert="horz" lIns="0" tIns="0" rIns="0" bIns="0" rtlCol="0">
                          <a:noAutofit/>
                        </wps:bodyPr>
                      </wps:wsp>
                      <wps:wsp>
                        <wps:cNvPr id="11341" name="Rectangle 11341"/>
                        <wps:cNvSpPr/>
                        <wps:spPr>
                          <a:xfrm>
                            <a:off x="82283" y="1278954"/>
                            <a:ext cx="3222043"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Можливість замовити товар з доставкою до дому</w:t>
                              </w:r>
                            </w:p>
                          </w:txbxContent>
                        </wps:txbx>
                        <wps:bodyPr horzOverflow="overflow" vert="horz" lIns="0" tIns="0" rIns="0" bIns="0" rtlCol="0">
                          <a:noAutofit/>
                        </wps:bodyPr>
                      </wps:wsp>
                      <wps:wsp>
                        <wps:cNvPr id="11342" name="Rectangle 11342"/>
                        <wps:cNvSpPr/>
                        <wps:spPr>
                          <a:xfrm>
                            <a:off x="1235392" y="766509"/>
                            <a:ext cx="1688779" cy="154840"/>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18"/>
                                </w:rPr>
                                <w:t>Інше (будь ласка, вкажіть)</w:t>
                              </w:r>
                            </w:p>
                          </w:txbxContent>
                        </wps:txbx>
                        <wps:bodyPr horzOverflow="overflow" vert="horz" lIns="0" tIns="0" rIns="0" bIns="0" rtlCol="0">
                          <a:noAutofit/>
                        </wps:bodyPr>
                      </wps:wsp>
                      <wps:wsp>
                        <wps:cNvPr id="11343" name="Rectangle 11343"/>
                        <wps:cNvSpPr/>
                        <wps:spPr>
                          <a:xfrm>
                            <a:off x="697039" y="120714"/>
                            <a:ext cx="6029520" cy="171355"/>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20"/>
                                </w:rPr>
                                <w:t xml:space="preserve">Які інші послуги або програми ми могли б запровадити, щоб поліпшити ваш досвід </w:t>
                              </w:r>
                            </w:p>
                          </w:txbxContent>
                        </wps:txbx>
                        <wps:bodyPr horzOverflow="overflow" vert="horz" lIns="0" tIns="0" rIns="0" bIns="0" rtlCol="0">
                          <a:noAutofit/>
                        </wps:bodyPr>
                      </wps:wsp>
                      <wps:wsp>
                        <wps:cNvPr id="11344" name="Rectangle 11344"/>
                        <wps:cNvSpPr/>
                        <wps:spPr>
                          <a:xfrm>
                            <a:off x="2308288" y="276162"/>
                            <a:ext cx="1369260" cy="171355"/>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20"/>
                                </w:rPr>
                                <w:t>покупок в "ДНІПРО</w:t>
                              </w:r>
                            </w:p>
                          </w:txbxContent>
                        </wps:txbx>
                        <wps:bodyPr horzOverflow="overflow" vert="horz" lIns="0" tIns="0" rIns="0" bIns="0" rtlCol="0">
                          <a:noAutofit/>
                        </wps:bodyPr>
                      </wps:wsp>
                      <wps:wsp>
                        <wps:cNvPr id="11345" name="Rectangle 11345"/>
                        <wps:cNvSpPr/>
                        <wps:spPr>
                          <a:xfrm>
                            <a:off x="3338767" y="276162"/>
                            <a:ext cx="51480" cy="171355"/>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20"/>
                                </w:rPr>
                                <w:t>-</w:t>
                              </w:r>
                            </w:p>
                          </w:txbxContent>
                        </wps:txbx>
                        <wps:bodyPr horzOverflow="overflow" vert="horz" lIns="0" tIns="0" rIns="0" bIns="0" rtlCol="0">
                          <a:noAutofit/>
                        </wps:bodyPr>
                      </wps:wsp>
                      <wps:wsp>
                        <wps:cNvPr id="11346" name="Rectangle 11346"/>
                        <wps:cNvSpPr/>
                        <wps:spPr>
                          <a:xfrm>
                            <a:off x="3376867" y="276162"/>
                            <a:ext cx="289195" cy="171355"/>
                          </a:xfrm>
                          <a:prstGeom prst="rect">
                            <a:avLst/>
                          </a:prstGeom>
                          <a:ln>
                            <a:noFill/>
                          </a:ln>
                        </wps:spPr>
                        <wps:txbx>
                          <w:txbxContent>
                            <w:p w:rsidR="00DB6990" w:rsidRDefault="00DB6990">
                              <w:pPr>
                                <w:spacing w:after="160" w:line="259" w:lineRule="auto"/>
                                <w:ind w:right="0" w:firstLine="0"/>
                                <w:jc w:val="left"/>
                              </w:pPr>
                              <w:r>
                                <w:rPr>
                                  <w:rFonts w:ascii="Calibri" w:eastAsia="Calibri" w:hAnsi="Calibri" w:cs="Calibri"/>
                                  <w:color w:val="595959"/>
                                  <w:sz w:val="20"/>
                                </w:rPr>
                                <w:t>М"?</w:t>
                              </w:r>
                            </w:p>
                          </w:txbxContent>
                        </wps:txbx>
                        <wps:bodyPr horzOverflow="overflow" vert="horz" lIns="0" tIns="0" rIns="0" bIns="0" rtlCol="0">
                          <a:noAutofit/>
                        </wps:bodyPr>
                      </wps:wsp>
                      <wps:wsp>
                        <wps:cNvPr id="11347" name="Shape 11347"/>
                        <wps:cNvSpPr/>
                        <wps:spPr>
                          <a:xfrm>
                            <a:off x="0" y="0"/>
                            <a:ext cx="5901056" cy="3419412"/>
                          </a:xfrm>
                          <a:custGeom>
                            <a:avLst/>
                            <a:gdLst/>
                            <a:ahLst/>
                            <a:cxnLst/>
                            <a:rect l="0" t="0" r="0" b="0"/>
                            <a:pathLst>
                              <a:path w="5901056" h="3419412">
                                <a:moveTo>
                                  <a:pt x="5901056" y="0"/>
                                </a:moveTo>
                                <a:lnTo>
                                  <a:pt x="5901056" y="3419412"/>
                                </a:lnTo>
                                <a:lnTo>
                                  <a:pt x="0" y="3419412"/>
                                </a:ln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21800" o:spid="_x0000_s1463" style="width:468.6pt;height:273pt;mso-position-horizontal-relative:char;mso-position-vertical-relative:line" coordsize="59510,34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">
                <v:rect id="Rectangle 11279" o:spid="_x0000_s1464" style="position:absolute;left:59064;top:3269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" filled="f" stroked="f">
                  <v:textbox inset="0,0,0,0">
                    <w:txbxContent>
                      <w:p w:rsidR="00DB6990" w:rsidRDefault="00DB6990">
                        <w:pPr>
                          <w:spacing w:after="160" w:line="259" w:lineRule="auto"/>
                          <w:ind w:right="0" w:firstLine="0"/>
                          <w:jc w:val="left"/>
                        </w:pPr>
                        <w:r>
                          <w:t xml:space="preserve"> </w:t>
                        </w:r>
                      </w:p>
                    </w:txbxContent>
                  </v:textbox>
                </v:rect>
                <v:shape id="Shape 11310" o:spid="_x0000_s1465" style="position:absolute;left:31208;top:5633;width:0;height:25614;visibility:visible;mso-wrap-style:square;v-text-anchor:top" coordsize="0,256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" path="m,l,2561463e" filled="f" strokecolor="#d9d9d9">
                  <v:path arrowok="t" textboxrect="0,0,0,2561463"/>
                </v:shape>
                <v:shape id="Shape 11311" o:spid="_x0000_s1466" style="position:absolute;left:36298;top:5633;width:0;height:25614;visibility:visible;mso-wrap-style:square;v-text-anchor:top" coordsize="0,256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" path="m,l,2561463e" filled="f" strokecolor="#d9d9d9">
                  <v:path arrowok="t" textboxrect="0,0,0,2561463"/>
                </v:shape>
                <v:shape id="Shape 11312" o:spid="_x0000_s1467" style="position:absolute;left:41373;top:5633;width:0;height:25614;visibility:visible;mso-wrap-style:square;v-text-anchor:top" coordsize="0,256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" path="m,l,2561463e" filled="f" strokecolor="#d9d9d9">
                  <v:path arrowok="t" textboxrect="0,0,0,2561463"/>
                </v:shape>
                <v:shape id="Shape 11313" o:spid="_x0000_s1468" style="position:absolute;left:46463;top:5633;width:0;height:25614;visibility:visible;mso-wrap-style:square;v-text-anchor:top" coordsize="0,256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" path="m,l,2561463e" filled="f" strokecolor="#d9d9d9">
                  <v:path arrowok="t" textboxrect="0,0,0,2561463"/>
                </v:shape>
                <v:shape id="Shape 11314" o:spid="_x0000_s1469" style="position:absolute;left:51538;top:5633;width:0;height:25614;visibility:visible;mso-wrap-style:square;v-text-anchor:top" coordsize="0,256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" path="m,l,2561463e" filled="f" strokecolor="#d9d9d9">
                  <v:path arrowok="t" textboxrect="0,0,0,2561463"/>
                </v:shape>
                <v:shape id="Shape 11315" o:spid="_x0000_s1470" style="position:absolute;left:56626;top:5633;width:0;height:25614;visibility:visible;mso-wrap-style:square;v-text-anchor:top" coordsize="0,256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" path="m,l,2561463e" filled="f" strokecolor="#d9d9d9">
                  <v:path arrowok="t" textboxrect="0,0,0,2561463"/>
                </v:shape>
                <v:shape id="Shape 130871" o:spid="_x0000_s1471" style="position:absolute;left:26123;top:27783;width:6106;height:1813;visibility:visible;mso-wrap-style:square;v-text-anchor:top" coordsize="610616,18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" path="m,l610616,r,181356l,181356,,e" fillcolor="#a5a5a5" stroked="f" strokeweight="0">
                  <v:path arrowok="t" textboxrect="0,0,610616,181356"/>
                </v:shape>
                <v:shape id="Shape 130872" o:spid="_x0000_s1472" style="position:absolute;left:26123;top:22662;width:9154;height:1814;visibility:visible;mso-wrap-style:square;v-text-anchor:top" coordsize="915416,18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" path="m,l915416,r,181356l,181356,,e" fillcolor="#a5a5a5" stroked="f" strokeweight="0">
                  <v:path arrowok="t" textboxrect="0,0,915416,181356"/>
                </v:shape>
                <v:shape id="Shape 130873" o:spid="_x0000_s1473" style="position:absolute;left:26123;top:17526;width:4582;height:1829;visibility:visible;mso-wrap-style:square;v-text-anchor:top" coordsize="458216,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" path="m,l458216,r,182880l,182880,,e" fillcolor="#a5a5a5" stroked="f" strokeweight="0">
                  <v:path arrowok="t" textboxrect="0,0,458216,182880"/>
                </v:shape>
                <v:shape id="Shape 130874" o:spid="_x0000_s1474" style="position:absolute;left:26123;top:12406;width:27457;height:1813;visibility:visible;mso-wrap-style:square;v-text-anchor:top" coordsize="2745740,18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" path="m,l2745740,r,181356l,181356,,e" fillcolor="#a5a5a5" stroked="f" strokeweight="0">
                  <v:path arrowok="t" textboxrect="0,0,2745740,181356"/>
                </v:shape>
                <v:shape id="Shape 130875" o:spid="_x0000_s1475" style="position:absolute;left:26123;top:7285;width:3561;height:1813;visibility:visible;mso-wrap-style:square;v-text-anchor:top" coordsize="356108,18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" path="m,l356108,r,181356l,181356,,e" fillcolor="#a5a5a5" stroked="f" strokeweight="0">
                  <v:path arrowok="t" textboxrect="0,0,356108,181356"/>
                </v:shape>
                <v:shape id="Shape 11321" o:spid="_x0000_s1476" style="position:absolute;left:26123;top:5633;width:0;height:25614;visibility:visible;mso-wrap-style:square;v-text-anchor:top" coordsize="0,2561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" path="m,2561463l,e" filled="f" strokecolor="#d9d9d9">
                  <v:path arrowok="t" textboxrect="0,0,0,2561463"/>
                </v:shape>
                <v:rect id="Rectangle 121005" o:spid="_x0000_s1477" style="position:absolute;left:34147;top:28223;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1004" o:spid="_x0000_s1478" style="position:absolute;left:32988;top:28223;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12</w:t>
                        </w:r>
                      </w:p>
                    </w:txbxContent>
                  </v:textbox>
                </v:rect>
                <v:rect id="Rectangle 121003" o:spid="_x0000_s1479" style="position:absolute;left:37197;top:23100;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1002" o:spid="_x0000_s1480" style="position:absolute;left:36039;top:23100;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18</w:t>
                        </w:r>
                      </w:p>
                    </w:txbxContent>
                  </v:textbox>
                </v:rect>
                <v:rect id="Rectangle 121001" o:spid="_x0000_s1481" style="position:absolute;left:32044;top:17977;width:108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1000" o:spid="_x0000_s1482" style="position:absolute;left:31464;top:17977;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9</w:t>
                        </w:r>
                      </w:p>
                    </w:txbxContent>
                  </v:textbox>
                </v:rect>
                <v:rect id="Rectangle 120998" o:spid="_x0000_s1483" style="position:absolute;left:54345;top:12853;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54</w:t>
                        </w:r>
                      </w:p>
                    </w:txbxContent>
                  </v:textbox>
                </v:rect>
                <v:rect id="Rectangle 120999" o:spid="_x0000_s1484" style="position:absolute;left:55503;top:12853;width:108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0996" o:spid="_x0000_s1485" style="position:absolute;left:30446;top:7729;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7</w:t>
                        </w:r>
                      </w:p>
                    </w:txbxContent>
                  </v:textbox>
                </v:rect>
                <v:rect id="Rectangle 120997" o:spid="_x0000_s1486" style="position:absolute;left:31025;top:7729;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404040"/>
                            <w:sz w:val="18"/>
                          </w:rPr>
                          <w:t>%</w:t>
                        </w:r>
                      </w:p>
                    </w:txbxContent>
                  </v:textbox>
                </v:rect>
                <v:rect id="Rectangle 121007" o:spid="_x0000_s1487" style="position:absolute;left:26011;top:3220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1006" o:spid="_x0000_s1488" style="position:absolute;left:25432;top:32207;width:77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0</w:t>
                        </w:r>
                      </w:p>
                    </w:txbxContent>
                  </v:textbox>
                </v:rect>
                <v:rect id="Rectangle 121008" o:spid="_x0000_s1489" style="position:absolute;left:30226;top:32207;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10</w:t>
                        </w:r>
                      </w:p>
                    </w:txbxContent>
                  </v:textbox>
                </v:rect>
                <v:rect id="Rectangle 121009" o:spid="_x0000_s1490" style="position:absolute;left:31384;top:3220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1010" o:spid="_x0000_s1491" style="position:absolute;left:35310;top:32207;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20</w:t>
                        </w:r>
                      </w:p>
                    </w:txbxContent>
                  </v:textbox>
                </v:rect>
                <v:rect id="Rectangle 121011" o:spid="_x0000_s1492" style="position:absolute;left:36468;top:3220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1012" o:spid="_x0000_s1493" style="position:absolute;left:40398;top:32207;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30</w:t>
                        </w:r>
                      </w:p>
                    </w:txbxContent>
                  </v:textbox>
                </v:rect>
                <v:rect id="Rectangle 121013" o:spid="_x0000_s1494" style="position:absolute;left:41556;top:3220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1017" o:spid="_x0000_s1495" style="position:absolute;left:46640;top:3220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1015" o:spid="_x0000_s1496" style="position:absolute;left:45481;top:32207;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40</w:t>
                        </w:r>
                      </w:p>
                    </w:txbxContent>
                  </v:textbox>
                </v:rect>
                <v:rect id="Rectangle 121018" o:spid="_x0000_s1497" style="position:absolute;left:50565;top:32207;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50</w:t>
                        </w:r>
                      </w:p>
                    </w:txbxContent>
                  </v:textbox>
                </v:rect>
                <v:rect id="Rectangle 121019" o:spid="_x0000_s1498" style="position:absolute;left:51723;top:32207;width:10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21020" o:spid="_x0000_s1499" style="position:absolute;left:55650;top:32207;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60</w:t>
                        </w:r>
                      </w:p>
                    </w:txbxContent>
                  </v:textbox>
                </v:rect>
                <v:rect id="Rectangle 121021" o:spid="_x0000_s1500" style="position:absolute;left:56809;top:32207;width:108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334" o:spid="_x0000_s1501" style="position:absolute;left:8472;top:28160;width:49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Онлайн</w:t>
                        </w:r>
                      </w:p>
                    </w:txbxContent>
                  </v:textbox>
                </v:rect>
                <v:rect id="Rectangle 11335" o:spid="_x0000_s1502" style="position:absolute;left:12210;top:28160;width:46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336" o:spid="_x0000_s1503" style="position:absolute;left:12560;top:28160;width:1663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консультації та підтримка</w:t>
                        </w:r>
                      </w:p>
                    </w:txbxContent>
                  </v:textbox>
                </v:rect>
                <v:rect id="Rectangle 11337" o:spid="_x0000_s1504" style="position:absolute;left:7649;top:23037;width:2315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Розширення асортименту продукції</w:t>
                        </w:r>
                      </w:p>
                    </w:txbxContent>
                  </v:textbox>
                </v:rect>
                <v:rect id="Rectangle 11338" o:spid="_x0000_s1505" style="position:absolute;left:6745;top:17912;width:2022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Програми навчання та майстер</w:t>
                        </w:r>
                      </w:p>
                    </w:txbxContent>
                  </v:textbox>
                </v:rect>
                <v:rect id="Rectangle 11339" o:spid="_x0000_s1506" style="position:absolute;left:21957;top:17912;width:465;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w:t>
                        </w:r>
                      </w:p>
                    </w:txbxContent>
                  </v:textbox>
                </v:rect>
                <v:rect id="Rectangle 11340" o:spid="_x0000_s1507" style="position:absolute;left:22308;top:17912;width:367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класи</w:t>
                        </w:r>
                      </w:p>
                    </w:txbxContent>
                  </v:textbox>
                </v:rect>
                <v:rect id="Rectangle 11341" o:spid="_x0000_s1508" style="position:absolute;left:822;top:12789;width:3222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Можливість замовити товар з доставкою до дому</w:t>
                        </w:r>
                      </w:p>
                    </w:txbxContent>
                  </v:textbox>
                </v:rect>
                <v:rect id="Rectangle 11342" o:spid="_x0000_s1509" style="position:absolute;left:12353;top:7665;width:1688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18"/>
                          </w:rPr>
                          <w:t>Інше (будь ласка, вкажіть)</w:t>
                        </w:r>
                      </w:p>
                    </w:txbxContent>
                  </v:textbox>
                </v:rect>
                <v:rect id="Rectangle 11343" o:spid="_x0000_s1510" style="position:absolute;left:6970;top:1207;width:6029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20"/>
                          </w:rPr>
                          <w:t xml:space="preserve">Які інші послуги або програми ми могли б запровадити, щоб поліпшити ваш досвід </w:t>
                        </w:r>
                      </w:p>
                    </w:txbxContent>
                  </v:textbox>
                </v:rect>
                <v:rect id="Rectangle 11344" o:spid="_x0000_s1511" style="position:absolute;left:23082;top:2761;width:1369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20"/>
                          </w:rPr>
                          <w:t>покупок в "ДНІПРО</w:t>
                        </w:r>
                      </w:p>
                    </w:txbxContent>
                  </v:textbox>
                </v:rect>
                <v:rect id="Rectangle 11345" o:spid="_x0000_s1512" style="position:absolute;left:33387;top:2761;width:51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20"/>
                          </w:rPr>
                          <w:t>-</w:t>
                        </w:r>
                      </w:p>
                    </w:txbxContent>
                  </v:textbox>
                </v:rect>
                <v:rect id="Rectangle 11346" o:spid="_x0000_s1513" style="position:absolute;left:33768;top:2761;width:289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" filled="f" stroked="f">
                  <v:textbox inset="0,0,0,0">
                    <w:txbxContent>
                      <w:p w:rsidR="00DB6990" w:rsidRDefault="00DB6990">
                        <w:pPr>
                          <w:spacing w:after="160" w:line="259" w:lineRule="auto"/>
                          <w:ind w:right="0" w:firstLine="0"/>
                          <w:jc w:val="left"/>
                        </w:pPr>
                        <w:r>
                          <w:rPr>
                            <w:rFonts w:ascii="Calibri" w:eastAsia="Calibri" w:hAnsi="Calibri" w:cs="Calibri"/>
                            <w:color w:val="595959"/>
                            <w:sz w:val="20"/>
                          </w:rPr>
                          <w:t>М"?</w:t>
                        </w:r>
                      </w:p>
                    </w:txbxContent>
                  </v:textbox>
                </v:rect>
                <v:shape id="Shape 11347" o:spid="_x0000_s1514" style="position:absolute;width:59010;height:34194;visibility:visible;mso-wrap-style:square;v-text-anchor:top" coordsize="5901056,3419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" path="m5901056,r,3419412l,3419412,,e" filled="f" strokecolor="#d9d9d9">
                  <v:path arrowok="t" textboxrect="0,0,5901056,3419412"/>
                </v:shape>
                <w10:anchorlock/>
              </v:group>
            </w:pict>
          </mc:Fallback>
        </mc:AlternateContent>
      </w:r>
    </w:p>
    <w:p w:rsidR="00B238FA" w:rsidRPr="00CD7C9A" w:rsidRDefault="00B379ED">
      <w:pPr>
        <w:spacing w:after="0" w:line="398" w:lineRule="auto"/>
        <w:ind w:left="35" w:right="121" w:hanging="10"/>
        <w:jc w:val="center"/>
        <w:rPr>
          <w:szCs w:val="28"/>
        </w:rPr>
      </w:pPr>
      <w:r w:rsidRPr="00CD7C9A">
        <w:rPr>
          <w:szCs w:val="28"/>
        </w:rPr>
        <w:lastRenderedPageBreak/>
        <w:t xml:space="preserve">Рисунок 3.6 – відповідь на запитання «Які інші послуги або програми ми могли б запровадити, щоб поліпшити ваш досвід покупок в "ДНІПРО-М?» </w:t>
      </w:r>
    </w:p>
    <w:p w:rsidR="00B238FA" w:rsidRDefault="00B379ED" w:rsidP="0057455F">
      <w:pPr>
        <w:spacing w:after="154" w:line="258" w:lineRule="auto"/>
        <w:ind w:left="718" w:right="0" w:hanging="10"/>
        <w:jc w:val="center"/>
      </w:pPr>
      <w:r>
        <w:rPr>
          <w:sz w:val="24"/>
        </w:rPr>
        <w:t>Джерело: власне дослідження</w:t>
      </w:r>
    </w:p>
    <w:p w:rsidR="00B238FA" w:rsidRDefault="00B379ED">
      <w:pPr>
        <w:spacing w:after="131" w:line="259" w:lineRule="auto"/>
        <w:ind w:right="214" w:firstLine="0"/>
        <w:jc w:val="center"/>
      </w:pPr>
      <w:r>
        <w:t xml:space="preserve"> </w:t>
      </w:r>
    </w:p>
    <w:p w:rsidR="00B238FA" w:rsidRDefault="00B379ED">
      <w:pPr>
        <w:ind w:left="-15" w:right="286"/>
      </w:pPr>
      <w:r>
        <w:t xml:space="preserve">Більшість опитаних споживачів виразили бажання мати можливість замовляти товари з доставкою до дому. Це забезпечить зручність та ефективність в процесі покупок, особливо для важких або габаритних товарів. </w:t>
      </w:r>
    </w:p>
    <w:p w:rsidR="00B238FA" w:rsidRDefault="00B379ED">
      <w:pPr>
        <w:ind w:left="566" w:right="0" w:firstLine="0"/>
      </w:pPr>
      <w:r>
        <w:t xml:space="preserve">Розглянемо результати, які ми отримали від співробітників ТОВ «Дніпро-М» Проаналізуємо відповіді отримані із проведення фокус груп. </w:t>
      </w:r>
    </w:p>
    <w:p w:rsidR="00B238FA" w:rsidRDefault="00B379ED">
      <w:pPr>
        <w:ind w:left="-15" w:right="284"/>
      </w:pPr>
      <w:r>
        <w:t xml:space="preserve">а) Як Ви оцінюєте поточну систему стимулювання збуту компанії </w:t>
      </w:r>
      <w:r w:rsidR="00DB6990">
        <w:t>«ДНІПРО-М»</w:t>
      </w:r>
      <w:r>
        <w:t xml:space="preserve"> на ринку будівельних інструментів? Що Вам подобається у цій системі, а що Ви вважаєте недоліками? </w:t>
      </w:r>
    </w:p>
    <w:p w:rsidR="00B238FA" w:rsidRDefault="00B379ED">
      <w:pPr>
        <w:spacing w:after="0"/>
        <w:ind w:left="-15" w:right="284"/>
      </w:pPr>
      <w:r>
        <w:t xml:space="preserve">Результати: Багато учасників фокус-групи висловили задоволення від системи стимулювання збуту компанії "ДНІПРО-М". Вони високо оцінили присутність знижок та акцій на певні товари, які надають їм можливість отримати вигідну цінову пропозицію. Також були позитивно сприйняті програми лояльності, які надають знижки на наступні покупки і стимулюють повторні відвідування магазину. </w:t>
      </w:r>
    </w:p>
    <w:p w:rsidR="00B238FA" w:rsidRDefault="00B379ED">
      <w:pPr>
        <w:spacing w:after="0"/>
        <w:ind w:left="-15" w:right="289"/>
      </w:pPr>
      <w:r>
        <w:t xml:space="preserve">Однак, під час обговорення також виявлені деякі недоліки поточної системи стимулювання збуту. Деякі учасники відзначили, що пропозиції зі знижками та акціями часто обмежені певними товарами, що не завжди відповідає їхнім потребам. Деякі також виразили бажання бачити більше гнучкості в програмах лояльності, щоб вони враховували індивідуальні вподобання та покупки клієнтів. </w:t>
      </w:r>
    </w:p>
    <w:p w:rsidR="00B238FA" w:rsidRDefault="00B379ED">
      <w:pPr>
        <w:spacing w:after="5"/>
        <w:ind w:left="-15" w:right="287"/>
      </w:pPr>
      <w:r>
        <w:t xml:space="preserve">Загалом, після обговорення було встановлено, що система стимулювання збуту компанії </w:t>
      </w:r>
      <w:r w:rsidR="001732D1">
        <w:t>«ДНІПРО-М»</w:t>
      </w:r>
      <w:r w:rsidR="001732D1">
        <w:rPr>
          <w:lang w:val="uk-UA"/>
        </w:rPr>
        <w:t xml:space="preserve"> </w:t>
      </w:r>
      <w:r>
        <w:t xml:space="preserve">має свої переваги, такі як наявність знижок, акцій та програм лояльності. Однак, для подальшого поліпшення, слід розглянути </w:t>
      </w:r>
      <w:r>
        <w:lastRenderedPageBreak/>
        <w:t xml:space="preserve">можливість розширення асортименту товарів, покращення гнучкості програм лояльності та урахування індивідуальних потреб клієнтів. </w:t>
      </w:r>
    </w:p>
    <w:p w:rsidR="00B238FA" w:rsidRDefault="00B379ED">
      <w:pPr>
        <w:ind w:left="-15" w:right="292"/>
      </w:pPr>
      <w:r>
        <w:t xml:space="preserve">б) Які фактори або стимули були б важливими для Вас як споживача будівельних інструментів, щоб Ви відчували більшу мотивацію для покупок у компанії </w:t>
      </w:r>
      <w:r w:rsidR="001732D1">
        <w:t>«ДНІПРО-М»</w:t>
      </w:r>
      <w:r>
        <w:t xml:space="preserve">? </w:t>
      </w:r>
    </w:p>
    <w:p w:rsidR="00B238FA" w:rsidRDefault="00B379ED">
      <w:pPr>
        <w:ind w:left="-15" w:right="288"/>
      </w:pPr>
      <w:r>
        <w:t xml:space="preserve">Результати: Під час обговорення в фокус-групах було виявлено кілька важливих факторів і стимулів, які були б визначальними для споживачів будівельних інструментів у відчутті більшої мотивації для покупок у компанії </w:t>
      </w:r>
      <w:r w:rsidR="001732D1">
        <w:t>«ДНІПРО-М»</w:t>
      </w:r>
      <w:r>
        <w:t xml:space="preserve">: </w:t>
      </w:r>
    </w:p>
    <w:p w:rsidR="00B238FA" w:rsidRDefault="00B379ED">
      <w:pPr>
        <w:spacing w:after="0"/>
        <w:ind w:left="-15" w:right="0"/>
      </w:pPr>
      <w:r>
        <w:t xml:space="preserve">Якість продукції. Учасники фокус-груп відзначили, що вони цінують високу якість будівельних інструментів. Бажано мати доступ до надійних, довговічних та функціональних інструментів, які забезпечать ефективну роботу та допоможуть досягти високих результатів. </w:t>
      </w:r>
    </w:p>
    <w:p w:rsidR="00B238FA" w:rsidRDefault="00B379ED">
      <w:pPr>
        <w:spacing w:after="0"/>
        <w:ind w:left="-15" w:right="291"/>
      </w:pPr>
      <w:r>
        <w:t xml:space="preserve">Розмаїтість асортименту. Споживачі виразили бажання мати доступ до широкого вибору будівельних інструментів, які задовольнять різноманітні потреби. Вони позитивно оцінюють компанію, яка пропонує широкий спектр продукції, включаючи інструменти для будівництва, ремонту, садівництва тощо. </w:t>
      </w:r>
    </w:p>
    <w:p w:rsidR="00B238FA" w:rsidRDefault="00B379ED">
      <w:pPr>
        <w:ind w:left="-15" w:right="288"/>
      </w:pPr>
      <w:r>
        <w:t xml:space="preserve">Конкурентні ціни. Відмічено, що цінова політика має значний вплив на мотивацію споживачів. Компанія, яка може запропонувати конкурентоспроможні ціни на свою продукцію, стає більш привабливою для покупців. Вони шукають вартість за свої гроші і бажають отримати якісний інструмент за доступну ціну. </w:t>
      </w:r>
    </w:p>
    <w:p w:rsidR="00B238FA" w:rsidRDefault="00B379ED">
      <w:pPr>
        <w:ind w:left="-15" w:right="285"/>
      </w:pPr>
      <w:r>
        <w:t xml:space="preserve">Післяпродажний сервіс. Учасники фокус-груп зазначили, що наявність надійного післяпродажного сервісу є важливим фактором при виборі компанії. Вони бажають мати можливість отримати консультацію, гарантійне обслуговування та швидку підтримку у разі потреби. </w:t>
      </w:r>
    </w:p>
    <w:p w:rsidR="00B238FA" w:rsidRDefault="00B379ED">
      <w:pPr>
        <w:ind w:left="-15" w:right="0"/>
      </w:pPr>
      <w:r>
        <w:lastRenderedPageBreak/>
        <w:t xml:space="preserve">в) Чи маєте Ви досвід спілкування з представниками компанії </w:t>
      </w:r>
      <w:r w:rsidR="001732D1">
        <w:t>«ДНІПРО-М»</w:t>
      </w:r>
      <w:r w:rsidR="001732D1">
        <w:rPr>
          <w:lang w:val="uk-UA"/>
        </w:rPr>
        <w:t xml:space="preserve"> </w:t>
      </w:r>
      <w:r>
        <w:t xml:space="preserve">стосовно системи стимулювання збуту? Які були Ваші враження від цього досвіду? </w:t>
      </w:r>
    </w:p>
    <w:p w:rsidR="00B238FA" w:rsidRDefault="00B379ED">
      <w:pPr>
        <w:ind w:left="-15" w:right="0"/>
      </w:pPr>
      <w:r>
        <w:t xml:space="preserve">Результати: Під час обговорення з представниками компанії </w:t>
      </w:r>
      <w:r w:rsidR="001732D1">
        <w:t>«ДНІПРО-М»</w:t>
      </w:r>
      <w:r>
        <w:t xml:space="preserve"> щодо системи стимулювання збуту, виявлено наступні враження: </w:t>
      </w:r>
    </w:p>
    <w:p w:rsidR="00B238FA" w:rsidRDefault="00B379ED">
      <w:pPr>
        <w:ind w:left="-15" w:right="291"/>
      </w:pPr>
      <w:r>
        <w:t xml:space="preserve">Більшість споживачів висловили задоволення від взаємодії з представниками компанії </w:t>
      </w:r>
      <w:r w:rsidR="001732D1">
        <w:t>«ДНІПРО-М»</w:t>
      </w:r>
      <w:r>
        <w:t xml:space="preserve">. Вони позитивно оцінили професійність, ввічливість та компетентність співробітників. </w:t>
      </w:r>
    </w:p>
    <w:p w:rsidR="00B238FA" w:rsidRDefault="00B379ED">
      <w:pPr>
        <w:ind w:left="-15" w:right="286"/>
      </w:pPr>
      <w:r>
        <w:t xml:space="preserve">Споживачі відмітили, що представники компанії проявляють інтерес до їхніх потреб і здатні запропонувати відповідні рішення. Це створює відчуття персоналізованого обслуговування і позитивно впливає на їхнє бажання співпрацювати з компанією. </w:t>
      </w:r>
    </w:p>
    <w:p w:rsidR="00B238FA" w:rsidRDefault="00B379ED">
      <w:pPr>
        <w:ind w:left="-15" w:right="286"/>
      </w:pPr>
      <w:r>
        <w:t xml:space="preserve">Відзначено, що представники компанії </w:t>
      </w:r>
      <w:r w:rsidR="001732D1">
        <w:t>«ДНІПРО-М»</w:t>
      </w:r>
      <w:r>
        <w:t xml:space="preserve"> активно пропонують акції, знижки та спеціальні пропозиції споживачам. Це сприяє збільшенню мотивації для покупок та стимулює збут продукції компанії. </w:t>
      </w:r>
    </w:p>
    <w:p w:rsidR="00B238FA" w:rsidRDefault="00B379ED">
      <w:pPr>
        <w:ind w:left="-15" w:right="286"/>
      </w:pPr>
      <w:r>
        <w:t xml:space="preserve">Було висловлено деякі зауваження стосовно недостатньої інформації про систему стимулювання збуту. Деякі споживачі відчувають необхідність у більш докладному поясненні про доступні привілеї та переваги для постійних клієнтів. </w:t>
      </w:r>
    </w:p>
    <w:p w:rsidR="00B238FA" w:rsidRDefault="00B379ED">
      <w:pPr>
        <w:spacing w:after="187" w:line="259" w:lineRule="auto"/>
        <w:ind w:left="10" w:right="279" w:hanging="10"/>
        <w:jc w:val="right"/>
      </w:pPr>
      <w:r>
        <w:t xml:space="preserve">г) Чи є у Вас які-небудь пропозиції щодо можливих поліпшень системи </w:t>
      </w:r>
    </w:p>
    <w:p w:rsidR="00B238FA" w:rsidRDefault="00B379ED">
      <w:pPr>
        <w:spacing w:after="133" w:line="259" w:lineRule="auto"/>
        <w:ind w:left="-15" w:right="0" w:firstLine="0"/>
      </w:pPr>
      <w:r>
        <w:t xml:space="preserve">стимулювання збуту? Що б Ви хотіли бачити зміненим або доданим? </w:t>
      </w:r>
    </w:p>
    <w:p w:rsidR="00B238FA" w:rsidRDefault="00B379ED">
      <w:pPr>
        <w:ind w:left="-15" w:right="287"/>
      </w:pPr>
      <w:r>
        <w:t xml:space="preserve">Результати: Багато споживачів висловили бажання більшої прозорості і доступності інформації щодо системи стимулювання збуту. Вони хотіли бачити чітко визначені привілеї та переваги для постійних клієнтів, а також зрозумілі умови їх отримання. Це допомагає споживачам краще розуміти, як вони можуть скористатися додатковими перевагами і стимулює їхню активність. </w:t>
      </w:r>
    </w:p>
    <w:p w:rsidR="00B238FA" w:rsidRDefault="00B379ED">
      <w:pPr>
        <w:spacing w:after="0"/>
        <w:ind w:left="-15" w:right="290"/>
      </w:pPr>
      <w:r>
        <w:lastRenderedPageBreak/>
        <w:t xml:space="preserve">Деякі учасники фокус-групи висловили бажання мати більше індивідуальних підходів до системи стимулювання збуту. Вони хотіли бачити персоналізовані пропозиції та знижки, які враховували їхні потреби, покупки та історію співпраці з компанією. Це може створити більш тісний зв'язок зі споживачами та посилити їхню лояльність. </w:t>
      </w:r>
    </w:p>
    <w:p w:rsidR="00B238FA" w:rsidRDefault="00B379ED">
      <w:pPr>
        <w:spacing w:after="4"/>
        <w:ind w:left="-15" w:right="290"/>
      </w:pPr>
      <w:r>
        <w:t xml:space="preserve">Крім того, було зазначено, що споживачам було б цікаво отримувати регулярні оновлення про новинки, інновації та покращення у продукції компанії. Це може стимулювати їхній інтерес та бажання ознайомитися з новими пропозиціями. </w:t>
      </w:r>
    </w:p>
    <w:p w:rsidR="00B238FA" w:rsidRDefault="00B379ED">
      <w:pPr>
        <w:spacing w:after="187" w:line="259" w:lineRule="auto"/>
        <w:ind w:left="10" w:right="279" w:hanging="10"/>
        <w:jc w:val="right"/>
      </w:pPr>
      <w:r>
        <w:t xml:space="preserve">д) Які фактори або стимули впливають на Ваше рішення придбати будівельні </w:t>
      </w:r>
    </w:p>
    <w:p w:rsidR="00B238FA" w:rsidRDefault="00B379ED">
      <w:pPr>
        <w:ind w:left="-15" w:right="0" w:firstLine="0"/>
      </w:pPr>
      <w:r>
        <w:t xml:space="preserve">інструменти у компанії </w:t>
      </w:r>
      <w:r w:rsidR="001732D1">
        <w:t>«ДНІПРО-М»</w:t>
      </w:r>
      <w:r>
        <w:t xml:space="preserve">? Які б фактори могли б зробити це рішення більш привабливим для вас? </w:t>
      </w:r>
    </w:p>
    <w:p w:rsidR="00B238FA" w:rsidRDefault="00B379ED">
      <w:pPr>
        <w:ind w:left="-15" w:right="292"/>
      </w:pPr>
      <w:r>
        <w:t xml:space="preserve">Результати: Під час обговорення виявлено наступні фактори і стимули, що впливають на рішення споживачів придбати будівельні інструменти у компанії </w:t>
      </w:r>
      <w:r w:rsidR="001732D1">
        <w:t>«ДНІПРО-М»</w:t>
      </w:r>
      <w:r>
        <w:t xml:space="preserve">: </w:t>
      </w:r>
    </w:p>
    <w:p w:rsidR="00B238FA" w:rsidRDefault="00B379ED">
      <w:pPr>
        <w:spacing w:after="4"/>
        <w:ind w:left="-15" w:right="286"/>
      </w:pPr>
      <w:r>
        <w:t xml:space="preserve">Якість продукції є одним з найважливіших факторів. Споживачі цінують надійні та довговічні інструменти, які забезпечать ефективну роботу та досягнення високих результатів. </w:t>
      </w:r>
    </w:p>
    <w:p w:rsidR="00B238FA" w:rsidRDefault="00B379ED">
      <w:pPr>
        <w:spacing w:after="0"/>
        <w:ind w:left="-15" w:right="0"/>
      </w:pPr>
      <w:r>
        <w:t xml:space="preserve">Розмаїтість асортименту є також важливим стимулом. Споживачі шукають компанію, що пропонує широкий вибір будівельних інструментів, щоб задовольнити різноманітні потреби в будівництві, ремонті, садівництві та інших галузях. </w:t>
      </w:r>
    </w:p>
    <w:p w:rsidR="00B238FA" w:rsidRDefault="00B379ED">
      <w:pPr>
        <w:ind w:left="-15" w:right="293"/>
      </w:pPr>
      <w:r>
        <w:t xml:space="preserve">Цінова конкурентоспроможність впливає на рішення споживачів. Доступні ціни на якісні будівельні інструменти стимулюють покупку та забезпечують споживачам вартість за свої гроші. </w:t>
      </w:r>
    </w:p>
    <w:p w:rsidR="00B238FA" w:rsidRDefault="00B379ED">
      <w:pPr>
        <w:ind w:left="-15" w:right="290"/>
      </w:pPr>
      <w:r>
        <w:t xml:space="preserve">Після продажний сервіс має важливе значення. Споживачі цінують наявність надійного сервісу, гарантійного обслуговування та консультацій, які допомагають у разі потреби. </w:t>
      </w:r>
    </w:p>
    <w:p w:rsidR="00B238FA" w:rsidRDefault="00B379ED">
      <w:pPr>
        <w:ind w:left="-15" w:right="282"/>
      </w:pPr>
      <w:r>
        <w:lastRenderedPageBreak/>
        <w:t xml:space="preserve">е) Як би Ви оцінили рівень конкурентності цін компанії </w:t>
      </w:r>
      <w:r w:rsidR="001732D1">
        <w:t>«ДНІПРО-М»</w:t>
      </w:r>
      <w:r>
        <w:t xml:space="preserve"> на ринку будівельних інструментів? Чи вважаєте Ви, що система стимулювання повинна впливати на цей аспект? </w:t>
      </w:r>
    </w:p>
    <w:p w:rsidR="00B238FA" w:rsidRDefault="00B379ED">
      <w:pPr>
        <w:ind w:left="-15" w:right="289"/>
      </w:pPr>
      <w:r>
        <w:t xml:space="preserve">Результати: Більшість учасників фокус-групи відзначили, що ціни компанії </w:t>
      </w:r>
      <w:r w:rsidR="001732D1">
        <w:t>«ДНІПРО-М»</w:t>
      </w:r>
      <w:r>
        <w:t xml:space="preserve"> є конкурентоспроможними порівняно з іншими постачальниками будівельних інструментів на ринку. Вони вважають, що ціни відповідають якості продукції та загальному рівню ринкових пропозицій. </w:t>
      </w:r>
    </w:p>
    <w:p w:rsidR="00B238FA" w:rsidRDefault="00B379ED">
      <w:pPr>
        <w:ind w:left="-15" w:right="284"/>
      </w:pPr>
      <w:r>
        <w:t xml:space="preserve">Деякі учасники фокус-групи зазначили, що в окремих випадках ціни компанії </w:t>
      </w:r>
      <w:r w:rsidR="001732D1">
        <w:t>«ДНІПРО-М»</w:t>
      </w:r>
      <w:r w:rsidR="001732D1">
        <w:rPr>
          <w:lang w:val="uk-UA"/>
        </w:rPr>
        <w:t xml:space="preserve"> </w:t>
      </w:r>
      <w:r>
        <w:t xml:space="preserve">можуть бути трохи вищими, але вони готові заплатити додаткову вартість за високу якість та надійність інструментів. Система стимулювання може впливати на аспект конкурентності цін компанії. Знижки, акції та спеціальні пропозиції для клієнтів можуть зробити ціни компанії </w:t>
      </w:r>
      <w:r w:rsidR="001732D1">
        <w:t>«ДНІПРО-М»</w:t>
      </w:r>
      <w:r w:rsidR="001732D1">
        <w:rPr>
          <w:lang w:val="uk-UA"/>
        </w:rPr>
        <w:t xml:space="preserve"> </w:t>
      </w:r>
      <w:r>
        <w:t xml:space="preserve">ще більш привабливими порівняно з конкурентами. Це може залучити нових споживачів і зберегти існуючу клієнтську базу. </w:t>
      </w:r>
    </w:p>
    <w:p w:rsidR="00B238FA" w:rsidRDefault="00B379ED">
      <w:pPr>
        <w:ind w:left="-15" w:right="287"/>
      </w:pPr>
      <w:r>
        <w:t xml:space="preserve">Якщо Ви мали б можливість запропонувати одну зміну або покращення для системи стимулювання збуту компанії </w:t>
      </w:r>
      <w:r w:rsidR="001732D1">
        <w:t>«ДНІПРО-М»</w:t>
      </w:r>
      <w:r>
        <w:t xml:space="preserve">, яка б це була зміна і як Ви думаєте, що вона сприяла б вашим потребам як споживача? </w:t>
      </w:r>
    </w:p>
    <w:p w:rsidR="00B238FA" w:rsidRDefault="00B379ED">
      <w:pPr>
        <w:ind w:left="-15" w:right="0"/>
      </w:pPr>
      <w:r>
        <w:t>Результати: Під час обговорення інших ідей для покращення систе</w:t>
      </w:r>
      <w:r w:rsidR="001732D1">
        <w:t>ми стимулювання збуту компанії «ДНІПРО-М»</w:t>
      </w:r>
      <w:r>
        <w:t xml:space="preserve">, було запропоновано наступну ідею: </w:t>
      </w:r>
    </w:p>
    <w:p w:rsidR="00B238FA" w:rsidRDefault="00B379ED" w:rsidP="001732D1">
      <w:pPr>
        <w:ind w:left="-15" w:right="0"/>
      </w:pPr>
      <w:r>
        <w:t xml:space="preserve">Впровадження програми персоналізованих пропозицій і розподілу знижок. Ця програма передбачає збір інформації про попередні покупки та вподобання клієнтів і надання індивідуальних пропозицій з використанням цієї інформації. Наприклад, споживачі можуть отримувати персоналізовані знижки на інструменти, які їх цікавлять або часто використовують. Це дозволило б більш ефективно задовольняти потреби клієнтів та стимулювати їх до здійснення покупок в компанії </w:t>
      </w:r>
      <w:r w:rsidR="001732D1">
        <w:t>«ДНІПРО-М»</w:t>
      </w:r>
      <w:r>
        <w:t xml:space="preserve"> </w:t>
      </w:r>
    </w:p>
    <w:p w:rsidR="001732D1" w:rsidRDefault="00CD7C9A" w:rsidP="00CD7C9A">
      <w:pPr>
        <w:pStyle w:val="2"/>
        <w:spacing w:after="132"/>
        <w:ind w:right="0"/>
        <w:jc w:val="both"/>
        <w:rPr>
          <w:lang w:val="uk-UA"/>
        </w:rPr>
      </w:pPr>
      <w:bookmarkStart w:id="13" w:name="_Toc129462"/>
      <w:r>
        <w:rPr>
          <w:lang w:val="uk-UA"/>
        </w:rPr>
        <w:lastRenderedPageBreak/>
        <w:t xml:space="preserve">      </w:t>
      </w:r>
    </w:p>
    <w:p w:rsidR="00B238FA" w:rsidRDefault="00B379ED" w:rsidP="00CD7C9A">
      <w:pPr>
        <w:pStyle w:val="2"/>
        <w:spacing w:after="132"/>
        <w:ind w:right="0"/>
        <w:jc w:val="both"/>
      </w:pPr>
      <w:r>
        <w:t>3.2</w:t>
      </w:r>
      <w:r>
        <w:rPr>
          <w:rFonts w:ascii="Arial" w:eastAsia="Arial" w:hAnsi="Arial" w:cs="Arial"/>
        </w:rPr>
        <w:t xml:space="preserve"> </w:t>
      </w:r>
      <w:r>
        <w:t xml:space="preserve">Пропозиції щодо удосконалення стимулювання збуту ТОВ «Дніпр-М» </w:t>
      </w:r>
      <w:bookmarkEnd w:id="13"/>
    </w:p>
    <w:p w:rsidR="00B238FA" w:rsidRDefault="00B379ED">
      <w:pPr>
        <w:spacing w:after="186" w:line="259" w:lineRule="auto"/>
        <w:ind w:left="720" w:right="0" w:firstLine="0"/>
        <w:jc w:val="left"/>
      </w:pPr>
      <w:r>
        <w:t xml:space="preserve"> </w:t>
      </w:r>
    </w:p>
    <w:p w:rsidR="00B238FA" w:rsidRDefault="00B379ED">
      <w:pPr>
        <w:ind w:left="-15" w:right="284"/>
      </w:pPr>
      <w:r>
        <w:t xml:space="preserve">В сучасному бізнес-середовищі, де конкуренція стає все більш жорсткою, ефективне стимулювання збуту є ключовим фактором успіху для компаній у будьякій галузі. ТОВ "Дніпро-М", як провідний учасник ринку, розуміє важливість постійного удосконалення своїх стратегій стимулювання збуту. </w:t>
      </w:r>
    </w:p>
    <w:p w:rsidR="00B238FA" w:rsidRDefault="00B379ED">
      <w:pPr>
        <w:spacing w:after="5"/>
        <w:ind w:left="-15" w:right="288"/>
      </w:pPr>
      <w:r>
        <w:t xml:space="preserve">У цьому розділі ми розглянемо пропозиції щодо удосконалення стимулювання збуту у ТОВ </w:t>
      </w:r>
      <w:r w:rsidR="001732D1">
        <w:t>«ДНІПРО-М»</w:t>
      </w:r>
      <w:r w:rsidR="001732D1">
        <w:rPr>
          <w:lang w:val="uk-UA"/>
        </w:rPr>
        <w:t xml:space="preserve"> </w:t>
      </w:r>
      <w:r>
        <w:t xml:space="preserve">з метою підвищення ефективності та досягнення конкурентних переваг на ринку. Ми дослідимо різні аспекти, які впливають на стимулювання збуту, включаючи стратегії знижок і акцій, бонусні програми, подарунки, продажі на умовах кредиту та торгові заохочення. </w:t>
      </w:r>
    </w:p>
    <w:p w:rsidR="00B238FA" w:rsidRDefault="00B379ED">
      <w:pPr>
        <w:ind w:left="-15" w:right="286"/>
      </w:pPr>
      <w:r>
        <w:t xml:space="preserve">В рамках цього розділу будуть розглянуті конкретні рекомендації та інноваційні підходи, які можуть бути використані ТОВ </w:t>
      </w:r>
      <w:r w:rsidR="001732D1">
        <w:t>«ДНІПРО-М»</w:t>
      </w:r>
      <w:r>
        <w:t xml:space="preserve"> для збільшення залучення клієнтів, збуту продукції та підвищення рівня задоволеності клієнтів. Зосередимося на ідентифікації потенційних можливостей для розвитку інноваційних стратегій стимулювання збуту, а також на забезпеченні їх ефективного впровадження в організаційну практику. </w:t>
      </w:r>
    </w:p>
    <w:p w:rsidR="00B238FA" w:rsidRDefault="00B379ED">
      <w:pPr>
        <w:spacing w:after="0"/>
        <w:ind w:left="-15" w:right="285"/>
      </w:pPr>
      <w:r>
        <w:t xml:space="preserve">ТОВ </w:t>
      </w:r>
      <w:r w:rsidR="001732D1">
        <w:t>«ДНІПРО-М»</w:t>
      </w:r>
      <w:r>
        <w:t xml:space="preserve"> зіткнулося з викликами низьких обсягів продажу та стагнації в збуті, що супроводжується недосягненням очікуваних результатів. Ця проблема стала сигналом для компанії про необхідність ретельного аналізу та удосконалення її системи стимулювання збуту. </w:t>
      </w:r>
    </w:p>
    <w:p w:rsidR="00B238FA" w:rsidRDefault="00B379ED" w:rsidP="001732D1">
      <w:pPr>
        <w:ind w:left="-15" w:right="0"/>
      </w:pPr>
      <w:r>
        <w:t xml:space="preserve">Удосконалення системи стимулювання збуту може бути ефективним кроком у поліпшенні обсягів продажу та збутових результатів ТОВ </w:t>
      </w:r>
      <w:r w:rsidR="001732D1">
        <w:t>«ДНІПРО-М»</w:t>
      </w:r>
      <w:r>
        <w:t xml:space="preserve">. Перш за все, важливо зосередитися на мотивації персоналу. Співробітники повинні мати чіткі цілі і стимули, які би поєднували їхні індивідуальні досягнення з успіхом підприємства в цілому. Для цього можна впровадити систему </w:t>
      </w:r>
      <w:r>
        <w:lastRenderedPageBreak/>
        <w:t xml:space="preserve">преміювання за досягнення поставлених цілей, що стимулюватиме працівників до активної роботи. </w:t>
      </w:r>
    </w:p>
    <w:p w:rsidR="00B238FA" w:rsidRDefault="00B379ED">
      <w:pPr>
        <w:spacing w:after="0"/>
        <w:ind w:left="-15" w:right="282"/>
      </w:pPr>
      <w:r>
        <w:t xml:space="preserve">Крім мотивації персоналу, важливим аспектом удосконалення системи стимулювання збуту є побудова міцних взаємовідносин з клієнтами. ТОВ "ДніпрМ" може активно працювати над розширенням програм знижок і акцій, які здатні привернути увагу та заохотити потенційних клієнтів до покупки. Регулярні акції та знижки на продукцію, які обґрунтовані аналізом ринку та потреб споживачів, допоможуть залучити нових клієнтів та зберегти існуючу клієнтську базу. </w:t>
      </w:r>
    </w:p>
    <w:p w:rsidR="00B238FA" w:rsidRDefault="00B379ED">
      <w:pPr>
        <w:ind w:left="-15" w:right="285"/>
      </w:pPr>
      <w:r>
        <w:t xml:space="preserve">Необхідно звернути увагу на маркетингові стратегії та просування продукції. ТОВ </w:t>
      </w:r>
      <w:r w:rsidR="001732D1">
        <w:t>«ДНІПРО-М»</w:t>
      </w:r>
      <w:r>
        <w:t xml:space="preserve"> може провести аналіз ринку та конкурентів для визначення потенційних можливостей збуту та ніш, які можуть бути використані для підвищення обсягів продажу. Розробка іміджевих кампаній, акційних пропозицій та рекламних заходів може привернути увагу клієнтів та стимулювати їх до покупок. важливо встановити тісні контакти з клієнтами та покращити обслуговування. Комунікація з клієнтами є ключовим фактором успіху в збуті. Розуміння потреб клієнтів, відповідне консультування та оперативне реагування на запити можуть значно покращити взаємовідносини та сприяти збільшенню обсягів продажу. Для цього можна впровадити програму лояльності, де клієнти будуть отримувати певні переваги за постійну покупку продукції ТОВ </w:t>
      </w:r>
      <w:r w:rsidR="001732D1">
        <w:t>«ДНІПРО-М»</w:t>
      </w:r>
      <w:r w:rsidR="001732D1">
        <w:rPr>
          <w:lang w:val="uk-UA"/>
        </w:rPr>
        <w:t xml:space="preserve">, </w:t>
      </w:r>
      <w:r>
        <w:t xml:space="preserve">такі як знижки, бонуси або спеціальні пропозиції.  </w:t>
      </w:r>
    </w:p>
    <w:p w:rsidR="00B238FA" w:rsidRDefault="00B379ED">
      <w:pPr>
        <w:ind w:left="-15" w:right="282"/>
      </w:pPr>
      <w:r>
        <w:t xml:space="preserve">Першою пропозицією щодо вдосконалення системи стимулювання збуту є впровадження програми персоналізованих пропозицій. Пропозиція щодо вдосконалення системи стимулювання збуту ТОВ </w:t>
      </w:r>
      <w:r w:rsidR="001732D1">
        <w:t>«ДНІПРО-М»</w:t>
      </w:r>
      <w:r w:rsidR="001732D1">
        <w:rPr>
          <w:lang w:val="uk-UA"/>
        </w:rPr>
        <w:t xml:space="preserve"> </w:t>
      </w:r>
      <w:r>
        <w:t xml:space="preserve">полягає у впровадженні програми персоналізованих пропозицій для клієнтів. Ця програма спрямована на індивідуалізацію пропозицій, що надсилаються клієнтам, з метою залучення їх уваги та стимулювання до покупок. </w:t>
      </w:r>
    </w:p>
    <w:p w:rsidR="00B238FA" w:rsidRDefault="00B379ED">
      <w:pPr>
        <w:spacing w:after="0"/>
        <w:ind w:left="-15" w:right="287"/>
      </w:pPr>
      <w:r>
        <w:lastRenderedPageBreak/>
        <w:t xml:space="preserve">Перш за все, для успішного впровадження програми персоналізованих пропозицій необхідно зібрати та аналізувати дані про клієнтів. Це може включати інформацію про їхні попередні покупки, вподобання, інтереси, демографічні дані та інше. Застосування аналітичних інструментів та системи управління відносинами з клієнтами (CRM) допоможе зібрати, систематизувати та аналізувати ці дані. </w:t>
      </w:r>
    </w:p>
    <w:p w:rsidR="00B238FA" w:rsidRDefault="00B379ED">
      <w:pPr>
        <w:spacing w:after="0"/>
        <w:ind w:left="-15" w:right="287"/>
      </w:pPr>
      <w:r>
        <w:t xml:space="preserve">На основі зібраних даних, компанія може створити профілі клієнтів та сегментувати їх у різні групи в залежності від їхніх потреб та вподобань. Наступним кроком є розроблення персоналізованих пропозицій для кожної групи клієнтів. Це можуть бути індивідуальні знижки, спеціальні пропозиції, бонуси або подарунки, які відповідають конкретним потребам та інтересам клієнтів. </w:t>
      </w:r>
    </w:p>
    <w:p w:rsidR="00B238FA" w:rsidRDefault="00B379ED">
      <w:pPr>
        <w:ind w:left="-15" w:right="288"/>
      </w:pPr>
      <w:r>
        <w:t xml:space="preserve">Крім того, ефективним способом персоналізації пропозицій є використання різноманітних комунікаційних каналів. Наприклад, надсилання електронних листів, SMS-повідомлень, сповіщень через мобільні додатки або повідомлень у соціальних мережах може допомогти досягти б максимального контакту з клієнтами. Використання цифрових каналів спілкування дозволяє доставляти персоналізовані пропозиції безпосередньо до клієнтів в зручний для них спосіб. </w:t>
      </w:r>
    </w:p>
    <w:p w:rsidR="00B238FA" w:rsidRDefault="00B379ED">
      <w:pPr>
        <w:spacing w:after="0"/>
        <w:ind w:left="-15" w:right="288"/>
      </w:pPr>
      <w:r>
        <w:t xml:space="preserve">При розробці персоналізованих пропозицій, важливо враховувати інтереси та попередні покупки клієнтів. Наприклад, якщо клієнт регулярно купує певний товар, можна запропонувати йому знижку на цей товар або пов'язані з ним продукти. Також можна надавати персоналізовані рекомендації щодо товарів, які можуть зацікавити конкретного клієнта на основі його попередніх покупок або переглядів на веб-сайті компанії. </w:t>
      </w:r>
    </w:p>
    <w:p w:rsidR="00B238FA" w:rsidRDefault="00B379ED">
      <w:pPr>
        <w:ind w:left="-15" w:right="285"/>
      </w:pPr>
      <w:r>
        <w:t xml:space="preserve">Для успішної реалізації програми персоналізованих пропозицій необхідно впровадити ефективну систему збору та обробки даних клієнтів. Це може включати використання спеціалізованих програмних засобів для CRM, </w:t>
      </w:r>
      <w:r>
        <w:lastRenderedPageBreak/>
        <w:t xml:space="preserve">автоматизовану обробку даних, аналітичні інструменти для виявлення та аналізу залежностей між даними клієнтів та їхніми покупками. </w:t>
      </w:r>
    </w:p>
    <w:p w:rsidR="00B238FA" w:rsidRDefault="00B379ED">
      <w:pPr>
        <w:ind w:left="-15" w:right="289"/>
      </w:pPr>
      <w:r>
        <w:t xml:space="preserve">Запровадження програми персоналізованих пропозицій сприятиме зростанню продажів та задоволеності клієнтів. Клієнти відчуватимуть, що компанія розуміє їхні потреби та пропонує їм індивідуальні рішення. Це підвищить лояльність клієнтів, збільшить частоту покупок та сприятиме розширенню клієнтської бази. </w:t>
      </w:r>
    </w:p>
    <w:p w:rsidR="00B238FA" w:rsidRDefault="00B379ED">
      <w:pPr>
        <w:spacing w:after="0"/>
        <w:ind w:left="-15" w:right="285"/>
      </w:pPr>
      <w:r>
        <w:t xml:space="preserve">В рамках програми персоналізованих пропозицій ТОВ </w:t>
      </w:r>
      <w:r w:rsidR="001732D1">
        <w:t>«ДНІПРО-М»</w:t>
      </w:r>
      <w:r w:rsidR="001732D1">
        <w:rPr>
          <w:lang w:val="uk-UA"/>
        </w:rPr>
        <w:t xml:space="preserve"> </w:t>
      </w:r>
      <w:r>
        <w:t xml:space="preserve">також можна впровадити механізм збору зворотного зв'язку від клієнтів. Це дозволить отримувати цінну інформацію про їхні враження від придбаної продукції, задоволеність обслуговуванням, а також отримувати пропозиції та пропозиції щодо поліпшення. </w:t>
      </w:r>
    </w:p>
    <w:p w:rsidR="00B238FA" w:rsidRDefault="00B379ED">
      <w:pPr>
        <w:spacing w:after="4"/>
        <w:ind w:left="-15" w:right="289"/>
      </w:pPr>
      <w:r>
        <w:t xml:space="preserve">Такий зворотний зв'язок може бути зібраний шляхом анкетування клієнтів, створення онлайн-форм, або навіть використання соціальних мереж для відгуків та коментарів. Аналізуючи отриману інформацію, компанія зможе ліпше розуміти потреби та очікування клієнтів, а також ідентифікувати можливі проблеми та недоліки, що перешкоджають їх задоволенню. </w:t>
      </w:r>
    </w:p>
    <w:p w:rsidR="00B238FA" w:rsidRDefault="00B379ED">
      <w:pPr>
        <w:spacing w:after="0"/>
        <w:ind w:left="-15" w:right="290"/>
      </w:pPr>
      <w:r>
        <w:t xml:space="preserve">Додатково, важливо надати персоналу достатній рівень навичок і знань, щоб ефективно впроваджувати програму персоналізованих пропозицій. Навчання працівників з продажу та обслуговування клієнтів з фокусом на персоналізацію та взаємодію з клієнтами може значно покращити результативність програми. </w:t>
      </w:r>
    </w:p>
    <w:p w:rsidR="00B238FA" w:rsidRDefault="00B379ED">
      <w:pPr>
        <w:spacing w:after="0"/>
        <w:ind w:left="-15" w:right="285"/>
      </w:pPr>
      <w:r>
        <w:t xml:space="preserve">Необхідно також пам'ятати про постійний моніторинг та оновлення програми персоналізованих пропозицій. Виявлення нових трендів, змін у поведінці та потребах клієнтів допоможе адаптувати пропозиції та зберегти їх ефективність у часі. </w:t>
      </w:r>
    </w:p>
    <w:p w:rsidR="00B238FA" w:rsidRDefault="00B379ED">
      <w:pPr>
        <w:spacing w:after="0"/>
        <w:ind w:left="-15" w:right="291"/>
      </w:pPr>
      <w:r>
        <w:t xml:space="preserve">Для успішного впровадження програми персоналізованих пропозицій, необхідно встановити ефективний механізм взаємодії між різними відділами </w:t>
      </w:r>
      <w:r>
        <w:lastRenderedPageBreak/>
        <w:t xml:space="preserve">компанії. Зокрема, важлива роль в цьому процесі належить взаємодії між відділами маркетингу, продажів та IT. </w:t>
      </w:r>
    </w:p>
    <w:p w:rsidR="00B238FA" w:rsidRDefault="00B379ED">
      <w:pPr>
        <w:ind w:left="-15" w:right="0"/>
      </w:pPr>
      <w:r>
        <w:t xml:space="preserve">Відділ маркетингу повинен активно співпрацювати з іншими відділами для збору та аналізу даних про клієнтів. Вони можуть проводити маркетингові дослідження, аналізувати тренди, виявляти нові можливості та розробляти стратегії залучення клієнтів. </w:t>
      </w:r>
    </w:p>
    <w:p w:rsidR="00B238FA" w:rsidRDefault="00B379ED">
      <w:pPr>
        <w:spacing w:after="0"/>
        <w:ind w:left="-15" w:right="289"/>
      </w:pPr>
      <w:r>
        <w:t xml:space="preserve">Відділ продажів повинен мати доступ до даних про клієнтів та їхні попередні покупки. Це допоможе їм персоналізувати свій підхід до кожного клієнта та надавати рекомендації, що відповідають їхнім інтересам і потребам. Крім того, вони можуть збирати зворотній зв'язок від клієнтів та передавати його маркетинговому відділу для подальшого аналізу та вдосконалення пропозицій. </w:t>
      </w:r>
    </w:p>
    <w:p w:rsidR="00B238FA" w:rsidRDefault="00B379ED">
      <w:pPr>
        <w:ind w:left="-15" w:right="291"/>
      </w:pPr>
      <w:r>
        <w:t xml:space="preserve">Відділ IT відіграє важливу роль у розробці та підтримці програмного забезпечення для збору та обробки даних клієнтів. Вони повинні забезпечити безпеку даних, забезпечити їхню доступність та надійність. Крім того, вони можуть розробляти аналітичні інструменти та забезпечувати інтеграцію з іншими системами, що використовуються в компанії. </w:t>
      </w:r>
    </w:p>
    <w:p w:rsidR="00B238FA" w:rsidRDefault="00B379ED">
      <w:pPr>
        <w:spacing w:after="131" w:line="259" w:lineRule="auto"/>
        <w:ind w:left="566" w:right="0" w:firstLine="0"/>
      </w:pPr>
      <w:r>
        <w:t xml:space="preserve">Яку користь ця пропозиція принесе підприємству? </w:t>
      </w:r>
    </w:p>
    <w:p w:rsidR="00B238FA" w:rsidRDefault="00B379ED">
      <w:pPr>
        <w:spacing w:after="5"/>
        <w:ind w:left="-15" w:right="288"/>
      </w:pPr>
      <w:r>
        <w:t xml:space="preserve">За допомогою персоналізованих пропозицій, які відповідають індивідуальним потребам та інтересам клієнтів, підприємство може залучити більше клієнтів і збільшити кількість продажів. </w:t>
      </w:r>
    </w:p>
    <w:p w:rsidR="00B238FA" w:rsidRDefault="00B379ED">
      <w:pPr>
        <w:spacing w:after="12"/>
        <w:ind w:left="-15" w:right="288"/>
      </w:pPr>
      <w:r>
        <w:t xml:space="preserve">Клієнти будуть отримувати пропозиції, які відповідають їхнім потребам, що призведе до покращення їхнього задоволення. Це може сприяти побудові довгострокових відносин з клієнтами та забезпечити повторні продажі та лояльність. </w:t>
      </w:r>
    </w:p>
    <w:p w:rsidR="00B238FA" w:rsidRDefault="00B379ED">
      <w:pPr>
        <w:ind w:left="-15" w:right="286"/>
      </w:pPr>
      <w:r>
        <w:t xml:space="preserve">Шляхом надання персоналізованих пропозицій, які виходять за межі звичайного сервісу, ТОВ </w:t>
      </w:r>
      <w:r w:rsidR="001732D1">
        <w:t>«ДНІПРО-М»</w:t>
      </w:r>
      <w:r>
        <w:t xml:space="preserve"> може виділитися серед конкурентів і зайняти сильнішу позицію на ринку. </w:t>
      </w:r>
    </w:p>
    <w:p w:rsidR="00B238FA" w:rsidRDefault="00B379ED" w:rsidP="00471255">
      <w:pPr>
        <w:spacing w:after="0"/>
        <w:ind w:left="-15" w:right="285"/>
      </w:pPr>
      <w:r>
        <w:lastRenderedPageBreak/>
        <w:t xml:space="preserve">Завдяки збору та аналізу даних про клієнтів, підприємство може краще розуміти їхні потреби та переваги. Це дозволить ефективніше розподіляти ресурси та спрямовувати зусилля на ті продукти та послуги, які найбільше цікавлять клієнтів. </w:t>
      </w:r>
    </w:p>
    <w:p w:rsidR="00B238FA" w:rsidRDefault="00B379ED" w:rsidP="00471255">
      <w:pPr>
        <w:spacing w:after="187" w:line="259" w:lineRule="auto"/>
        <w:ind w:left="10" w:right="279" w:hanging="10"/>
      </w:pPr>
      <w:r>
        <w:t xml:space="preserve">Впровадження персоналізованих пропозицій свідчить про те, що ТОВ </w:t>
      </w:r>
    </w:p>
    <w:p w:rsidR="00B238FA" w:rsidRDefault="001732D1" w:rsidP="00471255">
      <w:pPr>
        <w:ind w:left="-15" w:right="0" w:firstLine="0"/>
      </w:pPr>
      <w:r>
        <w:t>«ДНІПРО-М»</w:t>
      </w:r>
      <w:r w:rsidR="00B379ED">
        <w:t xml:space="preserve"> дбає про потреби своїх клієнтів та намагється надати їм найкращий сервіс. Це може позитивно вплинути на репутацію підприємства та сприяти залученню нових клієнтів. </w:t>
      </w:r>
    </w:p>
    <w:p w:rsidR="00B238FA" w:rsidRDefault="00B379ED">
      <w:pPr>
        <w:ind w:left="-15" w:right="292"/>
      </w:pPr>
      <w:r>
        <w:t xml:space="preserve">Збільшення прибутковості: Персоналізовані пропозиції можуть сприяти збільшенню середнього чеку та частоти покупок. Клієнти, отримуючи індивідуальні пропозиції, можуть бути схильні придбати більше товарів або послуг, що призведе до збільшення прибутковості підприємства. </w:t>
      </w:r>
    </w:p>
    <w:p w:rsidR="00B238FA" w:rsidRDefault="00B379ED">
      <w:pPr>
        <w:ind w:left="-15" w:right="282"/>
      </w:pPr>
      <w:r>
        <w:t xml:space="preserve">Виявлення нових можливостей: Аналіз даних про клієнтів та їхніх вподобань може допомогти виявити нові ринкові можливості та ніші, які раніше можуть бути непоміченими. Це дозволить ТОВ </w:t>
      </w:r>
      <w:r w:rsidR="001732D1">
        <w:t>«ДНІПРО-М»</w:t>
      </w:r>
      <w:r w:rsidR="001732D1">
        <w:rPr>
          <w:lang w:val="uk-UA"/>
        </w:rPr>
        <w:t xml:space="preserve"> </w:t>
      </w:r>
      <w:r>
        <w:t xml:space="preserve">адаптуватися до змін на ринку та розробляти нові продукти або послуги, що відповідають потребам клієнтів. </w:t>
      </w:r>
    </w:p>
    <w:p w:rsidR="00B238FA" w:rsidRDefault="00B379ED">
      <w:pPr>
        <w:spacing w:after="0"/>
        <w:ind w:left="-15" w:right="286"/>
      </w:pPr>
      <w:r>
        <w:t xml:space="preserve">Однак, окрім позитивних сторін, проект має і недоліки, які можуть завадити його успішній реалізації. Якщо у підприємства недостатньо даних про своїх клієнтів, то важко буде розробити ефективну систему персоналізованих пропозицій. Відсутність достатньої кількості даних може обмежити можливості в аналізі та виборі індивідуальних пропозицій для клієнтів. </w:t>
      </w:r>
    </w:p>
    <w:p w:rsidR="00B238FA" w:rsidRDefault="00B379ED">
      <w:pPr>
        <w:spacing w:after="0"/>
        <w:ind w:left="-15" w:right="286"/>
      </w:pPr>
      <w:r>
        <w:t xml:space="preserve">Впровадження програми персоналізованих пропозицій може вимагати використання спеціального програмного забезпечення або інших технологічних рішень. Такі технічні аспекти можуть бути складними для реалізації і вимагати додаткових інвестицій і ресурсів. </w:t>
      </w:r>
    </w:p>
    <w:p w:rsidR="00B238FA" w:rsidRDefault="00B379ED">
      <w:pPr>
        <w:spacing w:after="0"/>
        <w:ind w:left="-15" w:right="284"/>
      </w:pPr>
      <w:r>
        <w:lastRenderedPageBreak/>
        <w:t xml:space="preserve">Деякі клієнти можуть не бути зацікавлені в отриманні персоналізованих пропозицій або не бажати надавати своїх персональних даних. Це може створити виклик для підприємства в пошуку ефективних способів залучення таких клієнтів до програми. Якщо персоналізовані пропозиції не відповідають реальним потребам та вподобанням клієнтів, вони можуть бути неефективними. Недостатня аналітика даних або неправильне розуміння клієнтських потреб можуть призвести до невдалих пропозицій і незадоволення клієнтів. </w:t>
      </w:r>
    </w:p>
    <w:p w:rsidR="00B238FA" w:rsidRDefault="00B379ED">
      <w:pPr>
        <w:spacing w:after="0"/>
        <w:ind w:left="-15" w:right="286"/>
      </w:pPr>
      <w:r>
        <w:t xml:space="preserve">Іншою проблемою може бути зміна конкурентного середовища та ринкових умов. Якщо підприємство опирається на програму персоналізованих пропозицій для стимулювання збуту, воно повинне бути готовим до змін в конкурентній ситуації, змін у попиті та інших ринкових тенденціях. Необхідно відстежувати конкурентну активність, аналізувати реакцію ринку на пропозиції та забезпечувати постійне вдосконалення програми. </w:t>
      </w:r>
    </w:p>
    <w:p w:rsidR="00B238FA" w:rsidRDefault="00B379ED">
      <w:pPr>
        <w:spacing w:after="0"/>
        <w:ind w:left="-15" w:right="288"/>
      </w:pPr>
      <w:r>
        <w:t xml:space="preserve">Успіх програми персоналізованих пропозицій залежить від активної участі та залучення персоналу. Недостатня комунікація, недостатнє навчання або незрозумілість цілей та принципів програми можуть стати перешкодою для ефективності і виконання запланованих завдань. </w:t>
      </w:r>
    </w:p>
    <w:p w:rsidR="00B238FA" w:rsidRDefault="00B379ED">
      <w:pPr>
        <w:spacing w:after="0"/>
        <w:ind w:left="-15" w:right="286"/>
      </w:pPr>
      <w:r>
        <w:t xml:space="preserve">Впровадження програми персоналізованих пропозицій може вимагати додаткових фінансових витрат на технології, аналітичні інструменти, навчання персоналу та реалізацію інших заходів. Недостатні фінансові ресурси можуть обмежити можливості підприємства для впровадження та ефективного функціонування програми. </w:t>
      </w:r>
    </w:p>
    <w:p w:rsidR="00B238FA" w:rsidRDefault="00B379ED">
      <w:pPr>
        <w:ind w:left="-15" w:right="286"/>
      </w:pPr>
      <w:r>
        <w:t xml:space="preserve">Отже, проект впровадження програми персоналізованих пропозицій для стимулювання збуту є кроком вперед для ТОВ </w:t>
      </w:r>
      <w:r w:rsidR="001732D1">
        <w:t>«ДНІПРО-М»</w:t>
      </w:r>
      <w:r w:rsidR="001732D1">
        <w:rPr>
          <w:lang w:val="uk-UA"/>
        </w:rPr>
        <w:t xml:space="preserve"> </w:t>
      </w:r>
      <w:r>
        <w:t xml:space="preserve">у поліпшенні обсягів продажу та досягненні позитивних результатів. Шляхом встановлення чітких цілей, створення мотивуючої системи преміювання та залучення </w:t>
      </w:r>
      <w:r>
        <w:lastRenderedPageBreak/>
        <w:t xml:space="preserve">персоналу до активної участі, підприємство зможе побудувати ефективну систему стимулювання збуту. </w:t>
      </w:r>
    </w:p>
    <w:p w:rsidR="00B238FA" w:rsidRDefault="00B379ED">
      <w:pPr>
        <w:spacing w:after="5"/>
        <w:ind w:left="-15" w:right="283"/>
      </w:pPr>
      <w:r>
        <w:t xml:space="preserve">Другою пропозицією для ТОВ </w:t>
      </w:r>
      <w:r w:rsidR="001732D1">
        <w:t>«ДНІПРО-М»</w:t>
      </w:r>
      <w:r>
        <w:t xml:space="preserve"> є співпраця з будівельними компаніями, що виявиться ефективним методом для вирішення проблеми низьких обсягів продажу та низької залученості споживачів. Співпраця з будівельними компаніями є важливим кроком для ТОВ "Дніпр-М" у поліпшенні обсягів продажу та залученості споживачів. Детально розглянемо цю пропозицію: </w:t>
      </w:r>
    </w:p>
    <w:p w:rsidR="00B238FA" w:rsidRDefault="00B379ED">
      <w:pPr>
        <w:ind w:left="-15" w:right="282"/>
      </w:pPr>
      <w:r>
        <w:t xml:space="preserve">Встановлення партнерських відносин з будівельними компаніями може стати взаємовигідним рішенням для ТОВ </w:t>
      </w:r>
      <w:r w:rsidR="001732D1">
        <w:t>«ДНІПРО-М»</w:t>
      </w:r>
      <w:r>
        <w:t xml:space="preserve">. Це передбачає укладання партнерських угод, що дозволить будівельним компаніям використовувати продукцію ТОВ </w:t>
      </w:r>
      <w:r w:rsidR="001732D1">
        <w:t>«ДНІПРО-М»</w:t>
      </w:r>
      <w:r>
        <w:t xml:space="preserve"> у своїх будівельних проектах. Така співпраця виявиться вигідною для обох сторін: ТОВ "Дніпр-М" отримає нові канали збуту та збільшення обсягів продажу, а будівельні компанії зможуть скористатись якісною продукцією для своїх проектів. </w:t>
      </w:r>
    </w:p>
    <w:p w:rsidR="00B238FA" w:rsidRDefault="00B379ED">
      <w:pPr>
        <w:spacing w:after="4"/>
        <w:ind w:left="-15" w:right="286"/>
      </w:pPr>
      <w:r>
        <w:t xml:space="preserve">Окрім встановлення партнерських відносин, важливо розробити спеціалізовані програми співпраці з будівельними компаніями. Це може включати пропозиції про знижки, привілеї та інші стимули для партнерів. Такі програми будуть мотивувати будівельні компанії обирати продукцію ТОВ "Дніпр-М" перед конкурентами, що сприятиме збільшенню обсягів продажу. Важливо створити привабливі умови співпраці, щоб залучити якомога більше будівельних компаній до співпраці з ТОВ </w:t>
      </w:r>
      <w:r w:rsidR="001732D1">
        <w:t>«ДНІПРО-М»</w:t>
      </w:r>
      <w:r>
        <w:t xml:space="preserve">. </w:t>
      </w:r>
    </w:p>
    <w:p w:rsidR="00B238FA" w:rsidRDefault="00B379ED">
      <w:pPr>
        <w:ind w:left="-15" w:right="284"/>
      </w:pPr>
      <w:r>
        <w:t xml:space="preserve">Організація спільних маркетингових заходів є ще одним важливим аспектом співпраці з будівельними компаніями. ТОВ </w:t>
      </w:r>
      <w:r w:rsidR="001732D1">
        <w:t>«ДНІПРО-М»</w:t>
      </w:r>
      <w:r>
        <w:t xml:space="preserve"> може співпрацювати з будівельними компаніями для проведення спільних виставок, презентацій, семінарів та інших маркетингових заходів. Це дозволить залучити увагу споживачів і розповісти про переваги продукції ТОВ </w:t>
      </w:r>
      <w:r w:rsidR="001732D1">
        <w:t>«ДНІПРО-М»</w:t>
      </w:r>
      <w:r>
        <w:t xml:space="preserve">. Спільні маркетингові заходи створять можливість презентувати продукцію під </w:t>
      </w:r>
      <w:r>
        <w:lastRenderedPageBreak/>
        <w:t xml:space="preserve">брендом ТОВ </w:t>
      </w:r>
      <w:r w:rsidR="001732D1">
        <w:t>«ДНІПРО-М»</w:t>
      </w:r>
      <w:r w:rsidR="001732D1">
        <w:rPr>
          <w:lang w:val="uk-UA"/>
        </w:rPr>
        <w:t xml:space="preserve"> </w:t>
      </w:r>
      <w:r>
        <w:t xml:space="preserve">та демонструвати її в реальних будівельних проектах. Це сприятиме підвищенню свідомості споживачів про компанію і її продукцію, що збільшить шанси на залучення нових клієнтів. </w:t>
      </w:r>
    </w:p>
    <w:p w:rsidR="00B238FA" w:rsidRDefault="00B379ED">
      <w:pPr>
        <w:spacing w:after="0"/>
        <w:ind w:left="-15" w:right="282"/>
      </w:pPr>
      <w:r>
        <w:t xml:space="preserve">Крім того, співпраця з будівельними компаніями дозволить ТОВ </w:t>
      </w:r>
      <w:r w:rsidR="001732D1">
        <w:t>«ДНІПРО-М»</w:t>
      </w:r>
      <w:r>
        <w:t xml:space="preserve"> розширити асортимент своєї продукції, що відповідає потребам будівельного ринку. Компанія може аналізувати попит та потреби будівельних компаній, вивчати їхні проекти та виробляти продукцію, яка оптимально підходить для цих проектів. Такий індивідуальний підхід до клієнтів дозволить ТОВ "Дніпр-М" бути конкурентоспроможним на ринку і отримувати попит на свою продукцію. </w:t>
      </w:r>
    </w:p>
    <w:p w:rsidR="00B238FA" w:rsidRDefault="00B379ED">
      <w:pPr>
        <w:spacing w:after="0"/>
        <w:ind w:left="-15" w:right="290"/>
      </w:pPr>
      <w:r>
        <w:t xml:space="preserve">Отже, співпраця з будівельними компаніями виявиться ефективним методом для вирішення проблеми низьких обсягів продажу та низької залученості споживачів для ТОВ </w:t>
      </w:r>
      <w:r w:rsidR="001732D1">
        <w:t>«ДНІПРО-М»</w:t>
      </w:r>
      <w:r>
        <w:t xml:space="preserve">. Це дозволить компанії розширити свої збутові канали, залучити нових клієнтів та збільшити обсяги продажу. Крім того, співпраця дозволить компанії адаптувати свою продукцію до потреб будівельного ринку та бути конкурентоспроможною в цій сфері. </w:t>
      </w:r>
    </w:p>
    <w:p w:rsidR="00B238FA" w:rsidRDefault="00B379ED">
      <w:pPr>
        <w:spacing w:after="186" w:line="259" w:lineRule="auto"/>
        <w:ind w:left="566" w:right="0" w:firstLine="0"/>
      </w:pPr>
      <w:r>
        <w:t xml:space="preserve">Яку користь ця пропозиція принесе підприємству? </w:t>
      </w:r>
    </w:p>
    <w:p w:rsidR="00B238FA" w:rsidRDefault="00B379ED">
      <w:pPr>
        <w:spacing w:after="5"/>
        <w:ind w:left="-15" w:right="282"/>
      </w:pPr>
      <w:r>
        <w:t xml:space="preserve">Партнерство з будівельними компаніями надасть можливість ТОВ "Дніпр-М" активно залучатись до будівельних проектів, що сприятиме збільшенню обсягів продажу їхніх будівельних матеріалів. </w:t>
      </w:r>
    </w:p>
    <w:p w:rsidR="00B238FA" w:rsidRDefault="00B379ED">
      <w:pPr>
        <w:spacing w:after="4"/>
        <w:ind w:left="-15" w:right="289"/>
      </w:pPr>
      <w:r>
        <w:t xml:space="preserve">Співпраця з визначеними гравцями на ринку дозволить підприємству розширити свою клієнтську базу. Вони отримають доступ до нових ринків і сегментів споживачів через присутність своїх партнерів. </w:t>
      </w:r>
    </w:p>
    <w:p w:rsidR="00B238FA" w:rsidRDefault="00B379ED">
      <w:pPr>
        <w:ind w:left="-15" w:right="293"/>
      </w:pPr>
      <w:r>
        <w:t xml:space="preserve">Будівельні компанії мають багатий досвід і експертизу в галузі будівництва. Співпраця з ними дозволить підприємству використовувати ці знання та отримувати цінні відгуки і рекомендації щодо покращення якості продукції та послуг. </w:t>
      </w:r>
    </w:p>
    <w:p w:rsidR="00B238FA" w:rsidRDefault="00B379ED">
      <w:pPr>
        <w:spacing w:after="0"/>
        <w:ind w:left="-15" w:right="289"/>
      </w:pPr>
      <w:r>
        <w:lastRenderedPageBreak/>
        <w:t xml:space="preserve"> Встановлення стійких партнерських зв'язків з будівельними компаніями дозволить підприємству розраховувати на стабільність у постачанні та сприятиме розвитку взаємовигідних відносин. Це допоможе забезпечити стабільний збут та довгостроковий успіх на ринку. </w:t>
      </w:r>
    </w:p>
    <w:p w:rsidR="00B238FA" w:rsidRDefault="00B379ED">
      <w:pPr>
        <w:ind w:left="-15" w:right="287"/>
      </w:pPr>
      <w:r>
        <w:t xml:space="preserve">Співпраця з будівельними компаніями може відкрити нові можливості для розширення продуктового портфелю підприємства. Вони можуть надати нові інсайти щодо ринкових потреб і допомогти розробити нові продукти або модифікувати існуючі. </w:t>
      </w:r>
    </w:p>
    <w:p w:rsidR="00B238FA" w:rsidRDefault="00B379ED">
      <w:pPr>
        <w:spacing w:after="6"/>
        <w:ind w:left="-15" w:right="285"/>
      </w:pPr>
      <w:r>
        <w:t xml:space="preserve">Співпраця з будівельними компаніями надасть можливість ТОВ </w:t>
      </w:r>
      <w:r w:rsidR="001732D1">
        <w:t>«ДНІПРО-М»</w:t>
      </w:r>
      <w:r w:rsidR="001732D1">
        <w:rPr>
          <w:lang w:val="uk-UA"/>
        </w:rPr>
        <w:t xml:space="preserve"> </w:t>
      </w:r>
      <w:r>
        <w:t xml:space="preserve">проводити спільні маркетингові акції та просувати свою продукцію на ринку. Це дозволить збільшити свідомість про бренд і привернути більше уваги споживачів. </w:t>
      </w:r>
    </w:p>
    <w:p w:rsidR="00B238FA" w:rsidRDefault="00B379ED">
      <w:pPr>
        <w:ind w:left="-15" w:right="289"/>
      </w:pPr>
      <w:r>
        <w:t xml:space="preserve">Спільна реклама та просування продукції разом з будівельними компаніями дозволить ТОВ </w:t>
      </w:r>
      <w:r w:rsidR="001732D1">
        <w:t>«ДНІПРО-М»</w:t>
      </w:r>
      <w:r>
        <w:t xml:space="preserve"> знизити витрати на маркетингові заходи. Ресурси та зусилля можуть бути спрямовані на інші важливі аспекти розвитку підприємства. </w:t>
      </w:r>
    </w:p>
    <w:p w:rsidR="00B238FA" w:rsidRDefault="00B379ED">
      <w:pPr>
        <w:ind w:left="-15" w:right="288"/>
      </w:pPr>
      <w:r>
        <w:t xml:space="preserve">Співпраця з будівельними компаніями дозволить підприємству мати стабільне постачання сировини та матеріалів. Це позитивно вплине на виробничий процес та забезпечить своєчасну доставку продукції замовникам. </w:t>
      </w:r>
    </w:p>
    <w:p w:rsidR="00B238FA" w:rsidRDefault="00B379ED">
      <w:pPr>
        <w:ind w:left="-15" w:right="282"/>
      </w:pPr>
      <w:r>
        <w:t xml:space="preserve">Співпраця з будівельними компаніями створить можливості для ТОВ "ДніпрМ" вступити в контакт з іншими ключовими гравцями на ринку. Це дозволить розширити мережу партнерів, встановити нові бізнес-зв'язки та вплинути на розвиток галузі в цілому. </w:t>
      </w:r>
    </w:p>
    <w:p w:rsidR="00B238FA" w:rsidRDefault="00B379ED">
      <w:pPr>
        <w:spacing w:after="131" w:line="259" w:lineRule="auto"/>
        <w:ind w:left="566" w:right="0" w:firstLine="0"/>
      </w:pPr>
      <w:r>
        <w:t xml:space="preserve">З якими перешкодами може зіткнутись компанія? </w:t>
      </w:r>
    </w:p>
    <w:p w:rsidR="00B238FA" w:rsidRDefault="00B379ED">
      <w:pPr>
        <w:spacing w:after="4"/>
        <w:ind w:left="-15" w:right="284"/>
      </w:pPr>
      <w:r>
        <w:t xml:space="preserve">Будівельний ринок може бути досить конкурентним, і існує ймовірність, що інші постачальники будівельних матеріалів також будуть працювати з тими самими будівельними компаніями. ТОВ </w:t>
      </w:r>
      <w:r w:rsidR="001732D1">
        <w:t>«ДНІПРО-М»</w:t>
      </w:r>
      <w:r>
        <w:t xml:space="preserve"> повинно </w:t>
      </w:r>
      <w:r>
        <w:lastRenderedPageBreak/>
        <w:t xml:space="preserve">розробити стратегію, яка дозволить їм виділитись серед конкурентів та виявити свою конкурентну перевагу. </w:t>
      </w:r>
    </w:p>
    <w:p w:rsidR="00B238FA" w:rsidRDefault="00B379ED">
      <w:pPr>
        <w:ind w:left="-15" w:right="287"/>
      </w:pPr>
      <w:r>
        <w:t xml:space="preserve">Будівельна галузь вимагає високої якості продукції та відповідність до стандартів безпеки. ТОВ </w:t>
      </w:r>
      <w:r w:rsidR="001732D1">
        <w:t>«ДНІПРО-М»</w:t>
      </w:r>
      <w:r>
        <w:t xml:space="preserve"> повинно гарантувати, що їхні будівельні матеріали відповідають всім необхідним вимогам та нормам, що може знадобитись додаткова сертифікація або контроль якості. </w:t>
      </w:r>
    </w:p>
    <w:p w:rsidR="00B238FA" w:rsidRDefault="00B379ED">
      <w:pPr>
        <w:ind w:left="-15" w:right="290"/>
      </w:pPr>
      <w:r>
        <w:t xml:space="preserve">Забезпечення своєчасної доставки продукції може бути викликом, особливо якщо компанії мають різні локації або якщо виникають проблеми з логістикою. ТОВ </w:t>
      </w:r>
      <w:r w:rsidR="001732D1">
        <w:t>«ДНІПРО-М»</w:t>
      </w:r>
      <w:r w:rsidR="001732D1">
        <w:rPr>
          <w:lang w:val="uk-UA"/>
        </w:rPr>
        <w:t xml:space="preserve"> </w:t>
      </w:r>
      <w:r>
        <w:t xml:space="preserve">повинно ретельно планувати та керувати своїми логістичними процесами, щоб забезпечити ефективну та своєчасну поставку своїх продуктів.  </w:t>
      </w:r>
    </w:p>
    <w:p w:rsidR="00B238FA" w:rsidRDefault="00B379ED">
      <w:pPr>
        <w:ind w:left="-15" w:right="286"/>
      </w:pPr>
      <w:r>
        <w:t>Встановлення співпраці з будівельними компаніями може вимагати додаткових фінансових витрат, наприклад, на маркетингові акції або покращення інфраструктури. ТОВ "</w:t>
      </w:r>
      <w:r w:rsidR="001732D1">
        <w:t>«ДНІПРО-М»</w:t>
      </w:r>
      <w:r w:rsidR="001732D1">
        <w:rPr>
          <w:lang w:val="uk-UA"/>
        </w:rPr>
        <w:t xml:space="preserve"> </w:t>
      </w:r>
      <w:r>
        <w:t xml:space="preserve">повинно бути готовим до цих витрат та розробити стратегію фінансування, щоб уникнути проблем. </w:t>
      </w:r>
    </w:p>
    <w:p w:rsidR="00B238FA" w:rsidRDefault="00B379ED">
      <w:pPr>
        <w:spacing w:after="0"/>
        <w:ind w:left="-15" w:right="285"/>
      </w:pPr>
      <w:r>
        <w:t xml:space="preserve">Існує можливість, що будівельні компанії, з якими ТОВ </w:t>
      </w:r>
      <w:r w:rsidR="001732D1">
        <w:t>«ДНІПРО-М»</w:t>
      </w:r>
      <w:r w:rsidR="001732D1">
        <w:rPr>
          <w:lang w:val="uk-UA"/>
        </w:rPr>
        <w:t xml:space="preserve"> </w:t>
      </w:r>
      <w:r>
        <w:t xml:space="preserve">укладе угоду, можуть потрапити в фінансові труднощі або неплатоспроможність. Це може призвести до затримок у сплаті рахунків або навіть до втрати коштів. Підприємство повинно проводити детальний аналіз партнерів перед співпрацею та розробити механізми контролю фінансової стійкості партнерів. </w:t>
      </w:r>
    </w:p>
    <w:p w:rsidR="00B238FA" w:rsidRDefault="00B379ED">
      <w:pPr>
        <w:ind w:left="-15" w:right="290"/>
      </w:pPr>
      <w:r>
        <w:t>Укладання угод з будівельними компаніями може бути складним процесом, оскільки необхідно досягти взаємоприйнятних умов щодо цін, термінів поставок, сплати та інших умов. ТОВ "</w:t>
      </w:r>
      <w:r w:rsidR="001732D1">
        <w:t>«ДНІПРО-М»</w:t>
      </w:r>
      <w:r w:rsidR="001732D1">
        <w:rPr>
          <w:lang w:val="uk-UA"/>
        </w:rPr>
        <w:t xml:space="preserve"> </w:t>
      </w:r>
      <w:r>
        <w:t xml:space="preserve">повинно мати вміння вести переговори та досягати взаємовигідних угод з партнерами. </w:t>
      </w:r>
    </w:p>
    <w:p w:rsidR="00B238FA" w:rsidRDefault="00B379ED">
      <w:pPr>
        <w:spacing w:after="0"/>
        <w:ind w:left="-15" w:right="286"/>
      </w:pPr>
      <w:r>
        <w:t xml:space="preserve">Якщо ТОВ </w:t>
      </w:r>
      <w:r w:rsidR="001732D1">
        <w:t>«ДНІПРО-М»</w:t>
      </w:r>
      <w:r w:rsidR="001732D1">
        <w:rPr>
          <w:lang w:val="uk-UA"/>
        </w:rPr>
        <w:t xml:space="preserve"> </w:t>
      </w:r>
      <w:r>
        <w:t xml:space="preserve">стає сильно залежним від певних будівельних компаній, існує ризик, що в разі втрати або зменшення співпраці з ними, підприємство може втратити значну частину свого ринку та прибутку. Для </w:t>
      </w:r>
      <w:r>
        <w:lastRenderedPageBreak/>
        <w:t xml:space="preserve">зменшення цього ризику, компанія повинна розглядати можливість співпраці з декількома різними будівельними компаніями. </w:t>
      </w:r>
    </w:p>
    <w:p w:rsidR="00B238FA" w:rsidRDefault="00B379ED">
      <w:pPr>
        <w:spacing w:after="0"/>
        <w:ind w:left="-15" w:right="285"/>
      </w:pPr>
      <w:r>
        <w:t xml:space="preserve">У підсумку, обидва проекти мають потенціал забезпечити рост та розвиток ТОВ </w:t>
      </w:r>
      <w:r w:rsidR="001732D1">
        <w:t>«ДНІПРО-М»</w:t>
      </w:r>
      <w:r w:rsidR="001732D1">
        <w:rPr>
          <w:lang w:val="uk-UA"/>
        </w:rPr>
        <w:t xml:space="preserve"> </w:t>
      </w:r>
      <w:r>
        <w:t xml:space="preserve">на ринку будівельних матеріалів. Важливо ретельно вивчити ризики та виклики, пов'язані з обома проектами і розробити стратегії, що допоможуть їх подолати. Важливо зосередитись на побудові стійких партнерських відносин з будівельними компаніями, які гарантують стабільність постачання та якість продукції. Крім того, необхідно зосередитись на маркетингових зусиллях для просування інтернет-магазину та забезпечення своєчасної доставки продукції клієнтам. Фінансове планування та контроль також важливі для забезпечення стабільності та ефективності проектів. </w:t>
      </w:r>
    </w:p>
    <w:p w:rsidR="00B238FA" w:rsidRDefault="00B379ED">
      <w:pPr>
        <w:spacing w:after="187" w:line="259" w:lineRule="auto"/>
        <w:ind w:left="566" w:right="0" w:firstLine="0"/>
        <w:jc w:val="left"/>
      </w:pPr>
      <w:r>
        <w:t xml:space="preserve"> </w:t>
      </w:r>
    </w:p>
    <w:p w:rsidR="00B238FA" w:rsidRDefault="00B379ED">
      <w:pPr>
        <w:pStyle w:val="2"/>
        <w:spacing w:after="134"/>
        <w:ind w:left="1186" w:right="0" w:firstLine="0"/>
        <w:jc w:val="both"/>
      </w:pPr>
      <w:bookmarkStart w:id="14" w:name="_Toc129463"/>
      <w:r>
        <w:t>3.3</w:t>
      </w:r>
      <w:r>
        <w:rPr>
          <w:rFonts w:ascii="Arial" w:eastAsia="Arial" w:hAnsi="Arial" w:cs="Arial"/>
        </w:rPr>
        <w:t xml:space="preserve"> </w:t>
      </w:r>
      <w:r>
        <w:t xml:space="preserve">Економічне обґрунтування ефективності маркетингових заходів </w:t>
      </w:r>
      <w:bookmarkEnd w:id="14"/>
    </w:p>
    <w:p w:rsidR="00B238FA" w:rsidRDefault="00B379ED">
      <w:pPr>
        <w:spacing w:after="131" w:line="259" w:lineRule="auto"/>
        <w:ind w:left="566" w:right="0" w:firstLine="0"/>
        <w:jc w:val="left"/>
      </w:pPr>
      <w:r>
        <w:t xml:space="preserve"> </w:t>
      </w:r>
    </w:p>
    <w:p w:rsidR="00B238FA" w:rsidRDefault="00B379ED">
      <w:pPr>
        <w:spacing w:after="0"/>
        <w:ind w:left="-15" w:right="289"/>
      </w:pPr>
      <w:r>
        <w:t xml:space="preserve">Економічне обґрунтування ефективності маркетингових заходів є невід'ємною частиною стратегічного управління бізнесом. У сучасних умовах конкурентного ринку, де споживачі мають широкі можливості вибору та доступ до інформації, успіх підприємства нерозривно пов'язаний з ефективним маркетингом. </w:t>
      </w:r>
    </w:p>
    <w:p w:rsidR="00B238FA" w:rsidRDefault="00B379ED">
      <w:pPr>
        <w:spacing w:after="0"/>
        <w:ind w:left="-15" w:right="0"/>
      </w:pPr>
      <w:r>
        <w:t xml:space="preserve">Маркетингові заходи включають різноманітні стратегії та інструменти, спрямовані на просування товарів або послуг, залучення та утримання клієнтів, підвищення продажів і доходів підприємства. Але ефективність цих заходів потребує обґрунтування з економічної точки зору. </w:t>
      </w:r>
    </w:p>
    <w:p w:rsidR="00B238FA" w:rsidRDefault="00B379ED">
      <w:pPr>
        <w:ind w:left="-15" w:right="284"/>
      </w:pPr>
      <w:r>
        <w:t xml:space="preserve">В даному розділі ми проведемо економічний аналіз та оцінку результатів маркетингових заходів, зосередившись на визначенні вартості та користі, які вони приносять підприємству. Ми розглянемо фінансові показники, такі як рентабельність, прибутковість та зворотність інвестицій, щоб визначити, </w:t>
      </w:r>
      <w:r>
        <w:lastRenderedPageBreak/>
        <w:t xml:space="preserve">наскільки ефективно витрачені кошти на маркетинг сприяють досягненню поставлених цілей та забезпечують прибутковість підприємства. </w:t>
      </w:r>
    </w:p>
    <w:p w:rsidR="00B238FA" w:rsidRDefault="00B379ED">
      <w:pPr>
        <w:spacing w:after="188" w:line="259" w:lineRule="auto"/>
        <w:ind w:left="566" w:right="0" w:firstLine="0"/>
      </w:pPr>
      <w:r>
        <w:t xml:space="preserve">Етап 1: Аналіз та сегментація клієнтів </w:t>
      </w:r>
    </w:p>
    <w:p w:rsidR="00B238FA" w:rsidRDefault="00B379ED">
      <w:pPr>
        <w:ind w:left="-15" w:right="287"/>
      </w:pPr>
      <w:r>
        <w:t xml:space="preserve">На етапі аналізу та сегментації клієнтів, ТОВ </w:t>
      </w:r>
      <w:r w:rsidR="001732D1">
        <w:t>«ДНІПРО-М»</w:t>
      </w:r>
      <w:r w:rsidR="001732D1">
        <w:rPr>
          <w:lang w:val="uk-UA"/>
        </w:rPr>
        <w:t xml:space="preserve"> </w:t>
      </w:r>
      <w:r>
        <w:t xml:space="preserve">проводить докладне дослідження своєї клієнтської бази з метою розбити її на різні сегменти. Цей процес включає збір та аналіз різноманітних даних про клієнтів, таких як їхні демографічні характеристики (вік, стать, освіта), поведінкові звички (покупки, використання послуг), а також психографічні фактори (інтереси, цінності, життєві пріоритети). </w:t>
      </w:r>
    </w:p>
    <w:p w:rsidR="00B238FA" w:rsidRDefault="00B379ED">
      <w:pPr>
        <w:ind w:left="-15" w:right="282"/>
      </w:pPr>
      <w:r>
        <w:t>Для проведенн</w:t>
      </w:r>
      <w:r w:rsidR="001732D1">
        <w:t>я аналізу клієнтської бази ТОВ «ДНІПРО-М»</w:t>
      </w:r>
      <w:r w:rsidR="001732D1">
        <w:rPr>
          <w:lang w:val="uk-UA"/>
        </w:rPr>
        <w:t xml:space="preserve"> </w:t>
      </w:r>
      <w:r>
        <w:t xml:space="preserve">може використовувати різні джерела даних, включаючи внутрішню базу даних, звіти про продажі, анкетування клієнтів, фокус-групи та інші дослідницькі методи. Наприклад, компанія може аналізувати тип будівництва, розмір проектів, бюджети, регіональні особливості та інші фактори, щоб ідентифікувати різні сегменти своєї клієнтської бази. </w:t>
      </w:r>
    </w:p>
    <w:p w:rsidR="00B238FA" w:rsidRDefault="00B379ED" w:rsidP="001732D1">
      <w:pPr>
        <w:spacing w:line="360" w:lineRule="auto"/>
        <w:ind w:left="-15" w:right="0"/>
      </w:pPr>
      <w:r>
        <w:t xml:space="preserve">На етапі аналізу та сегментації клієнтів, компанія ТОВ </w:t>
      </w:r>
      <w:r w:rsidR="001732D1">
        <w:t>«ДНІПРО-М»</w:t>
      </w:r>
      <w:r w:rsidR="001732D1">
        <w:rPr>
          <w:lang w:val="uk-UA"/>
        </w:rPr>
        <w:t xml:space="preserve"> </w:t>
      </w:r>
      <w:r>
        <w:t xml:space="preserve">повинна виділити бюджет для вирішення наступних потреб: </w:t>
      </w:r>
    </w:p>
    <w:p w:rsidR="00B238FA" w:rsidRDefault="00B379ED" w:rsidP="001732D1">
      <w:pPr>
        <w:numPr>
          <w:ilvl w:val="0"/>
          <w:numId w:val="32"/>
        </w:numPr>
        <w:spacing w:after="187" w:line="360" w:lineRule="auto"/>
        <w:ind w:right="0" w:hanging="286"/>
      </w:pPr>
      <w:r>
        <w:t xml:space="preserve">дослідження ринку </w:t>
      </w:r>
    </w:p>
    <w:p w:rsidR="00B238FA" w:rsidRDefault="00B379ED" w:rsidP="001732D1">
      <w:pPr>
        <w:numPr>
          <w:ilvl w:val="0"/>
          <w:numId w:val="32"/>
        </w:numPr>
        <w:spacing w:after="186" w:line="360" w:lineRule="auto"/>
        <w:ind w:right="0" w:hanging="286"/>
      </w:pPr>
      <w:r>
        <w:t xml:space="preserve">розробка маркетингових стратегій </w:t>
      </w:r>
    </w:p>
    <w:p w:rsidR="00B238FA" w:rsidRDefault="00B379ED" w:rsidP="001732D1">
      <w:pPr>
        <w:numPr>
          <w:ilvl w:val="0"/>
          <w:numId w:val="32"/>
        </w:numPr>
        <w:spacing w:after="186" w:line="360" w:lineRule="auto"/>
        <w:ind w:right="0" w:hanging="286"/>
      </w:pPr>
      <w:r>
        <w:t xml:space="preserve">продуктовий маркетинг </w:t>
      </w:r>
    </w:p>
    <w:p w:rsidR="00B238FA" w:rsidRDefault="00B379ED" w:rsidP="001732D1">
      <w:pPr>
        <w:numPr>
          <w:ilvl w:val="0"/>
          <w:numId w:val="32"/>
        </w:numPr>
        <w:spacing w:after="185" w:line="360" w:lineRule="auto"/>
        <w:ind w:right="0" w:hanging="286"/>
      </w:pPr>
      <w:r>
        <w:t xml:space="preserve">комунікації та реклама </w:t>
      </w:r>
    </w:p>
    <w:p w:rsidR="00B238FA" w:rsidRDefault="00B379ED" w:rsidP="001732D1">
      <w:pPr>
        <w:numPr>
          <w:ilvl w:val="0"/>
          <w:numId w:val="32"/>
        </w:numPr>
        <w:spacing w:after="178" w:line="360" w:lineRule="auto"/>
        <w:ind w:right="0" w:hanging="286"/>
      </w:pPr>
      <w:r>
        <w:t xml:space="preserve">залучення клієнтів </w:t>
      </w:r>
    </w:p>
    <w:p w:rsidR="00B238FA" w:rsidRDefault="00B379ED" w:rsidP="001732D1">
      <w:pPr>
        <w:spacing w:after="186" w:line="360" w:lineRule="auto"/>
        <w:ind w:left="566" w:right="0" w:firstLine="0"/>
      </w:pPr>
      <w:r>
        <w:t xml:space="preserve">Бюджет – 40 000 грн </w:t>
      </w:r>
    </w:p>
    <w:p w:rsidR="00B238FA" w:rsidRDefault="00B379ED" w:rsidP="001732D1">
      <w:pPr>
        <w:spacing w:line="360" w:lineRule="auto"/>
        <w:ind w:left="566" w:right="0" w:firstLine="0"/>
      </w:pPr>
      <w:r>
        <w:t xml:space="preserve">Етап 2: Побудова бази даних та створення профілів клієнтів </w:t>
      </w:r>
    </w:p>
    <w:p w:rsidR="00B238FA" w:rsidRDefault="00B379ED" w:rsidP="001732D1">
      <w:pPr>
        <w:spacing w:after="5" w:line="360" w:lineRule="auto"/>
        <w:ind w:left="-15" w:right="292"/>
      </w:pPr>
      <w:r>
        <w:t xml:space="preserve">На етапі побудови бази даних та створення профілів клієнтів, компанія ТОВ "Дніпр-М" збирає, організовує та аналізує дані про своїх клієнтів. Це </w:t>
      </w:r>
      <w:r>
        <w:lastRenderedPageBreak/>
        <w:t xml:space="preserve">дозволяє отримати детальну інформацію про кожного клієнта і побудувати індивідуальні профілі, які стануть основою для персоналізованих маркетингових стратегій та комунікації з клієнтами. </w:t>
      </w:r>
    </w:p>
    <w:p w:rsidR="00B238FA" w:rsidRDefault="00B379ED">
      <w:pPr>
        <w:ind w:left="-15" w:right="282"/>
      </w:pPr>
      <w:r>
        <w:t xml:space="preserve">Компанія збирає різноманітні дані про клієнтів, такі як контактна інформація, історія покупок, відомості про взаємодію з компанією, поведінку на веб-сайті, інтереси, вподобання та будь-яку іншу доступну інформацію. Це може бути здійснено за допомогою CRM-системи, анкет, реєстраційних форм, відгуків клієнтів та інших джерел. </w:t>
      </w:r>
    </w:p>
    <w:p w:rsidR="00B238FA" w:rsidRDefault="00B379ED">
      <w:pPr>
        <w:spacing w:after="0"/>
        <w:ind w:left="-15" w:right="288"/>
      </w:pPr>
      <w:r>
        <w:t xml:space="preserve">Зібрані дані обробляються та організовуються в базу даних. Це включає структурування інформації, створення полів для зберігання різних типів даних і встановлення відповідних зв'язків між ними. Важливо забезпечити безпеку та конфіденційність зібраних даних відповідно до вимог законодавства. </w:t>
      </w:r>
    </w:p>
    <w:p w:rsidR="00B238FA" w:rsidRDefault="00B379ED">
      <w:pPr>
        <w:ind w:left="-15" w:right="0"/>
      </w:pPr>
      <w:r>
        <w:t xml:space="preserve">На етапі побудови бази даних та створення профілів клієнтів, компанія ТОВ "Дніпр-М" повинна виділити бюджет для наступних потреб: </w:t>
      </w:r>
    </w:p>
    <w:p w:rsidR="00B238FA" w:rsidRDefault="00B379ED">
      <w:pPr>
        <w:numPr>
          <w:ilvl w:val="0"/>
          <w:numId w:val="33"/>
        </w:numPr>
        <w:ind w:right="286"/>
      </w:pPr>
      <w:r>
        <w:t xml:space="preserve">на придбання та впровадження відповідного програмного забезпечення для збору, обробки та управління даними. Це може включати CRM-системи, бази даних, аналітичні інструменти та інші; </w:t>
      </w:r>
    </w:p>
    <w:p w:rsidR="00B238FA" w:rsidRDefault="00B379ED">
      <w:pPr>
        <w:numPr>
          <w:ilvl w:val="0"/>
          <w:numId w:val="33"/>
        </w:numPr>
        <w:ind w:right="286"/>
      </w:pPr>
      <w:r>
        <w:t xml:space="preserve">на розробку та впровадження механізмів для збору даних про клієнтів. Це може включати розробку онлайн-форм, анкет, просування на соціальних медіа та інші канали збору даних. Також можуть знадобитись інструменти для інтеграції даних з різних джерел і систем; </w:t>
      </w:r>
    </w:p>
    <w:p w:rsidR="00B238FA" w:rsidRDefault="00B379ED">
      <w:pPr>
        <w:numPr>
          <w:ilvl w:val="0"/>
          <w:numId w:val="33"/>
        </w:numPr>
        <w:ind w:right="286"/>
      </w:pPr>
      <w:r>
        <w:t xml:space="preserve">на розробку та використання аналітичних інструментів для обробки та аналізу даних про клієнтів. Це дозволить компанії отримати цінні інсайти щодо поведінки, вподобань та потреб клієнтів. Крім того, важливо забезпечити звітність, що дозволить оцінити ефективність маркетингових заходів та приймати обґрунтовані рішення; </w:t>
      </w:r>
    </w:p>
    <w:p w:rsidR="00B238FA" w:rsidRDefault="00B379ED">
      <w:pPr>
        <w:spacing w:line="259" w:lineRule="auto"/>
        <w:ind w:left="566" w:right="0" w:firstLine="0"/>
      </w:pPr>
      <w:r>
        <w:t xml:space="preserve">Бюджет – 25 000 грн </w:t>
      </w:r>
    </w:p>
    <w:p w:rsidR="00B238FA" w:rsidRDefault="00B379ED">
      <w:pPr>
        <w:spacing w:after="188" w:line="259" w:lineRule="auto"/>
        <w:ind w:left="566" w:right="0" w:firstLine="0"/>
      </w:pPr>
      <w:r>
        <w:t xml:space="preserve">Етап 3: Розробка персоналізованих пропозицій </w:t>
      </w:r>
    </w:p>
    <w:p w:rsidR="00B238FA" w:rsidRDefault="00B379ED">
      <w:pPr>
        <w:ind w:left="-15" w:right="282"/>
      </w:pPr>
      <w:r>
        <w:lastRenderedPageBreak/>
        <w:t xml:space="preserve">На етапі розробки персоналізованих пропозицій, компанія ТОВ "Дніпр-М" використовує отриману інформацію про клієнтів для створення індивідуальних пропозицій, які максимально відповідають їхнім потребам та вподобанням.  Компанія аналізує зібрані дані про клієнтів, включаючи їхню історію покупок, вподобання, інтереси, попередні взаємодії з компанією та інші релевантні фактори. </w:t>
      </w:r>
    </w:p>
    <w:p w:rsidR="00B238FA" w:rsidRDefault="00B379ED">
      <w:pPr>
        <w:spacing w:after="132" w:line="259" w:lineRule="auto"/>
        <w:ind w:left="-15" w:right="0" w:firstLine="0"/>
      </w:pPr>
      <w:r>
        <w:t xml:space="preserve">Цей аналіз дозволяє виявити спільні характеристики і тенденції серед клієнтів. </w:t>
      </w:r>
    </w:p>
    <w:p w:rsidR="00B238FA" w:rsidRDefault="00B379ED">
      <w:pPr>
        <w:spacing w:after="0"/>
        <w:ind w:left="-15" w:right="290"/>
      </w:pPr>
      <w:r>
        <w:t xml:space="preserve">На основі аналізу даних, клієнти групуються в різні сегменти відповідно до їхніх спільних характеристик. Наприклад, клієнти можуть бути розподілені за типом продуктів, частотою покупок, ціновим сегментом або іншими факторами. Це дозволяє визначити специфічні потреби та пріоритети кожного сегменту. </w:t>
      </w:r>
    </w:p>
    <w:p w:rsidR="00B238FA" w:rsidRDefault="00B379ED">
      <w:pPr>
        <w:spacing w:after="0"/>
        <w:ind w:left="-15" w:right="292"/>
      </w:pPr>
      <w:r>
        <w:t xml:space="preserve">Бюджет слід виділити на проведення досліджень ринку та споживчої поведінки, щоб зрозуміти потреби, вподобання та тенденції клієнтів. Це дозволить збагатити існуючу базу даних про клієнтів та створити більш точні та ефективні пропозиції. </w:t>
      </w:r>
    </w:p>
    <w:p w:rsidR="00B238FA" w:rsidRDefault="00B379ED">
      <w:pPr>
        <w:spacing w:after="4"/>
        <w:ind w:left="-15" w:right="290"/>
      </w:pPr>
      <w:r>
        <w:t xml:space="preserve">На розробку або придбання та налаштування системи управління відносинами з клієнтами (CRM). Це допоможе зберігати та організовувати дані про клієнтів, розробляти профілі та відстежувати їхні інтеракції з компанією. </w:t>
      </w:r>
    </w:p>
    <w:p w:rsidR="00B238FA" w:rsidRDefault="00B379ED">
      <w:pPr>
        <w:spacing w:after="4"/>
        <w:ind w:left="-15" w:right="286"/>
      </w:pPr>
      <w:r>
        <w:t xml:space="preserve">На придбання та використання аналітичних інструментів для обробки та аналізу даних. Це дозволить виявити тенденції, розуміти поведінку клієнтів та оцінювати ефективність персоналізованих пропозицій. </w:t>
      </w:r>
    </w:p>
    <w:p w:rsidR="00B238FA" w:rsidRDefault="00B379ED">
      <w:pPr>
        <w:ind w:left="-15" w:right="288"/>
      </w:pPr>
      <w:r>
        <w:t xml:space="preserve">На розвиток та підтримку комунікаційних каналів, таких як електронна пошта, SMS, соціальні мережі, месенджери тощо. Це дозволить ефективно спілкуватись з клієнтами та передавати їм персоналізовані пропозиції. </w:t>
      </w:r>
    </w:p>
    <w:p w:rsidR="00B238FA" w:rsidRDefault="00B379ED">
      <w:pPr>
        <w:spacing w:after="186" w:line="259" w:lineRule="auto"/>
        <w:ind w:left="566" w:right="0" w:firstLine="0"/>
      </w:pPr>
      <w:r>
        <w:t xml:space="preserve">Бюджет 70 000 грн </w:t>
      </w:r>
    </w:p>
    <w:p w:rsidR="00B238FA" w:rsidRDefault="00B379ED">
      <w:pPr>
        <w:spacing w:after="131" w:line="259" w:lineRule="auto"/>
        <w:ind w:left="566" w:right="0" w:firstLine="0"/>
      </w:pPr>
      <w:r>
        <w:t xml:space="preserve">Етап 4. Впровадження програми персоналізованих пропозицій </w:t>
      </w:r>
    </w:p>
    <w:p w:rsidR="00B238FA" w:rsidRDefault="00B379ED">
      <w:pPr>
        <w:spacing w:after="0"/>
        <w:ind w:left="-15" w:right="291"/>
      </w:pPr>
      <w:r>
        <w:lastRenderedPageBreak/>
        <w:t xml:space="preserve">Перед початком програми необхідно забезпечити, щоб усі внутрішні структури та процеси були готові для реалізації програми. Це включає навчання персоналу щодо нових процедур та систем, які використовуються для впровадження персоналізованих пропозицій. Також можуть проводитися оновлення бази даних, встановлення системи збору та аналізу даних, адаптація програмного забезпечення та інфраструктури. </w:t>
      </w:r>
    </w:p>
    <w:p w:rsidR="00B238FA" w:rsidRDefault="00B379ED">
      <w:pPr>
        <w:spacing w:after="0"/>
        <w:ind w:left="-15" w:right="287"/>
      </w:pPr>
      <w:r>
        <w:t xml:space="preserve">На цьому етапі важливо забезпечити, щоб дані про клієнтів були належним чином зібрані, оновлені та оброблені. Це включає перевірку точності даних, видалення дублікатів, аналіз пропущених значень та заповнення їх, якщо необхідно. Також можуть використовуватися аналітичні інструменти для виявлення патернів та тенденцій серед клієнтів. </w:t>
      </w:r>
    </w:p>
    <w:p w:rsidR="00B238FA" w:rsidRDefault="00B379ED">
      <w:pPr>
        <w:ind w:left="-15" w:right="286"/>
      </w:pPr>
      <w:r>
        <w:t xml:space="preserve">Бюджет слід виділити на придбання та налаштування необхідного програмного забезпечення та апаратного забезпечення для збору, обробки та аналізу даних. Це можуть бути CRM-системи, аналітичні інструменти, бази даних, сервери тощо. </w:t>
      </w:r>
    </w:p>
    <w:p w:rsidR="00B238FA" w:rsidRDefault="00B379ED">
      <w:pPr>
        <w:spacing w:after="0"/>
        <w:ind w:left="-15" w:right="283"/>
      </w:pPr>
      <w:r>
        <w:t xml:space="preserve">На навчання персоналу з використання нових технологій, процесів та стратегій. Це допоможе забезпечити, що співробітники розуміють та вміють ефективно використовувати інструменти та реалізовувати персоналізовані пропозиції. </w:t>
      </w:r>
    </w:p>
    <w:p w:rsidR="00B238FA" w:rsidRDefault="00B379ED">
      <w:pPr>
        <w:ind w:left="-15" w:right="282"/>
      </w:pPr>
      <w:r>
        <w:t xml:space="preserve">На розробку персоналізованого контенту, який буде використовуватися в комунікації з клієнтами. Це можуть бути персоналізовані електронні листи, SMSповідомлення, банери, веб-сторінки тощо. Креативні матеріали допоможуть привернути увагу та зацікавити клієнтів. </w:t>
      </w:r>
    </w:p>
    <w:p w:rsidR="00B238FA" w:rsidRDefault="00B379ED">
      <w:pPr>
        <w:spacing w:after="185" w:line="259" w:lineRule="auto"/>
        <w:ind w:left="566" w:right="0" w:firstLine="0"/>
      </w:pPr>
      <w:r>
        <w:t xml:space="preserve">Бюджет – 30 000 грн </w:t>
      </w:r>
    </w:p>
    <w:p w:rsidR="00B238FA" w:rsidRDefault="00B379ED">
      <w:pPr>
        <w:spacing w:after="134" w:line="259" w:lineRule="auto"/>
        <w:ind w:left="566" w:right="0" w:firstLine="0"/>
      </w:pPr>
      <w:r>
        <w:t xml:space="preserve">Етап 5. Використання автоматизованих інструментів.  </w:t>
      </w:r>
    </w:p>
    <w:p w:rsidR="00B238FA" w:rsidRDefault="00B379ED">
      <w:pPr>
        <w:spacing w:after="0"/>
        <w:ind w:left="-15" w:right="289"/>
      </w:pPr>
      <w:r>
        <w:t xml:space="preserve">Для ефективного виконання програми персоналізованих пропозицій, можна використовувати автоматизовані маркетингові інструменти. Ці </w:t>
      </w:r>
      <w:r>
        <w:lastRenderedPageBreak/>
        <w:t xml:space="preserve">інструменти допомагають збирати, аналізувати та використовувати дані про клієнтів для створення і доставки персоналізованих пропозицій. </w:t>
      </w:r>
    </w:p>
    <w:p w:rsidR="00B238FA" w:rsidRDefault="00B379ED">
      <w:pPr>
        <w:ind w:left="-15" w:right="284"/>
      </w:pPr>
      <w:r>
        <w:t xml:space="preserve">На етапі використання автоматизованих інструментів для програми персоналізованих пропозицій, компанія ТОВ "Дніпр-М" може виділити бюджет на наступні потреби: </w:t>
      </w:r>
    </w:p>
    <w:p w:rsidR="00B238FA" w:rsidRDefault="00B379ED">
      <w:pPr>
        <w:ind w:left="-15" w:right="287"/>
      </w:pPr>
      <w:r>
        <w:t xml:space="preserve">На придбання необхідних CRM-систем, автоматизованих систем електронної пошти, аналітичних інструментів та інших програмних засобів, які допоможуть автоматизувати процеси збору, аналізу та використання даних клієнтів. </w:t>
      </w:r>
    </w:p>
    <w:p w:rsidR="00B238FA" w:rsidRDefault="00B379ED">
      <w:pPr>
        <w:ind w:left="-15" w:right="283"/>
      </w:pPr>
      <w:r>
        <w:t xml:space="preserve"> На послуги консультантів або фахівців з інтеграції, які допоможуть правильно налаштувати та інтегрувати маркетингові інструменти з існуючими системами компанії. Це включає налагодження зв'язку між CRM-системою, системою електронної пошти. </w:t>
      </w:r>
    </w:p>
    <w:p w:rsidR="00B238FA" w:rsidRDefault="00B379ED">
      <w:pPr>
        <w:ind w:left="-15" w:right="291"/>
      </w:pPr>
      <w:r>
        <w:t xml:space="preserve">На навчання співробітників з використання маркетингових інструментів та процесів. Це може включати проведення тренінгів, семінарів, вебінарів або навіть наймання зовнішніх консультантів для підтримки та навчання персоналу. </w:t>
      </w:r>
    </w:p>
    <w:p w:rsidR="00B238FA" w:rsidRDefault="00B379ED">
      <w:pPr>
        <w:ind w:left="-15" w:right="0"/>
      </w:pPr>
      <w:r>
        <w:t xml:space="preserve">На засоби та послуги, що допоможуть відстежувати та аналізувати результати програми персоналізованих пропозицій. </w:t>
      </w:r>
    </w:p>
    <w:p w:rsidR="00B238FA" w:rsidRDefault="00B379ED">
      <w:pPr>
        <w:spacing w:after="131" w:line="259" w:lineRule="auto"/>
        <w:ind w:left="566" w:right="0" w:firstLine="0"/>
      </w:pPr>
      <w:r>
        <w:t xml:space="preserve">Бюджет – 50 000 грн </w:t>
      </w:r>
    </w:p>
    <w:p w:rsidR="00B238FA" w:rsidRDefault="00B379ED">
      <w:pPr>
        <w:ind w:left="-15" w:right="286"/>
      </w:pPr>
      <w:r>
        <w:t xml:space="preserve">Етап 6. Посилення комунікації з клієнтами: Це включає активну комунікацію з клієнтами шляхом електронної пошти, смс-повідомлень, соціальних медіа та інших каналів зв'язку. Такі комунікації можуть включати інформацію про спеціальні пропозиції, акції, новини та інші релевантні матеріали. </w:t>
      </w:r>
    </w:p>
    <w:p w:rsidR="00B238FA" w:rsidRDefault="00B379ED">
      <w:pPr>
        <w:ind w:left="-15" w:right="0"/>
      </w:pPr>
      <w:r>
        <w:t xml:space="preserve">На етапі посилення комунікації з клієнтами, для ефективного виконання програми, можна виділити бюджет на наступні потреби: </w:t>
      </w:r>
    </w:p>
    <w:p w:rsidR="00B238FA" w:rsidRDefault="00B379ED">
      <w:pPr>
        <w:spacing w:after="4"/>
        <w:ind w:left="-15" w:right="282"/>
      </w:pPr>
      <w:r>
        <w:lastRenderedPageBreak/>
        <w:t xml:space="preserve">На розробку якісного та цікавого контенту для електронних листів, СМСповідомлень та соціальних медіа є важливим. Це може включати написання текстів, створення графічних елементів, розробку відео та інші креативні матеріали. </w:t>
      </w:r>
    </w:p>
    <w:p w:rsidR="00B238FA" w:rsidRDefault="00B379ED">
      <w:pPr>
        <w:spacing w:after="0"/>
        <w:ind w:left="-15" w:right="288"/>
      </w:pPr>
      <w:r>
        <w:t xml:space="preserve">На використання автоматизованих інструментів для ефективного управління комунікацією з клієнтами може вимагати фінансових вкладень. Це може включати вартість ліцензій на маркетингові платформи, інтеграцію систем збору та аналізу даних, налаштування та підтримку програмного забезпечення. </w:t>
      </w:r>
    </w:p>
    <w:p w:rsidR="00B238FA" w:rsidRDefault="00B379ED">
      <w:pPr>
        <w:spacing w:after="0"/>
        <w:ind w:left="-15" w:right="0"/>
      </w:pPr>
      <w:r>
        <w:t xml:space="preserve">Для залучення уваги клієнтів і підвищення ефективності комунікації, можна розглянути виділення бюджету на рекламу та просування. Це може включати плату за рекламу на соціальних медіа, пошукову оптимізацію, розміщення рекламних банерів на сайтах або спонсоровані статті в блогах та онлайн-журналах. </w:t>
      </w:r>
    </w:p>
    <w:p w:rsidR="00B238FA" w:rsidRDefault="00B379ED">
      <w:pPr>
        <w:spacing w:after="185" w:line="259" w:lineRule="auto"/>
        <w:ind w:left="566" w:right="0" w:firstLine="0"/>
      </w:pPr>
      <w:r>
        <w:t xml:space="preserve">Бюджет – 15 000 грн </w:t>
      </w:r>
    </w:p>
    <w:p w:rsidR="00B238FA" w:rsidRDefault="00B379ED">
      <w:pPr>
        <w:spacing w:after="186" w:line="259" w:lineRule="auto"/>
        <w:ind w:left="566" w:right="0" w:firstLine="0"/>
      </w:pPr>
      <w:r>
        <w:t xml:space="preserve">Розглянемо іншу пропозицію- співпраця із будівельними компаніями. </w:t>
      </w:r>
    </w:p>
    <w:p w:rsidR="00B238FA" w:rsidRDefault="00B379ED">
      <w:pPr>
        <w:spacing w:after="189" w:line="259" w:lineRule="auto"/>
        <w:ind w:left="566" w:right="0" w:firstLine="0"/>
      </w:pPr>
      <w:r>
        <w:t xml:space="preserve">Етап 1. Аналіз ринку та потенційних партнерів. </w:t>
      </w:r>
    </w:p>
    <w:p w:rsidR="00B238FA" w:rsidRDefault="00B379ED">
      <w:pPr>
        <w:spacing w:after="0"/>
        <w:ind w:left="-15" w:right="284"/>
      </w:pPr>
      <w:r>
        <w:t xml:space="preserve">Перший етап ефективної співпраці з будівельними компаніями полягає в ретельному аналізі ринку та виборі потенційних партнерів. Цей процес передбачає збір і аналіз широкого спектру інформації, що стосується будівельної галузі, і глибоке дослідження компаній, які можуть стати вашими партнерами. </w:t>
      </w:r>
    </w:p>
    <w:p w:rsidR="00B238FA" w:rsidRDefault="00B379ED">
      <w:pPr>
        <w:spacing w:after="0"/>
        <w:ind w:left="-15" w:right="286"/>
      </w:pPr>
      <w:r>
        <w:t xml:space="preserve">Важливо здійснити загальний аналіз будівельного ринку. Це охоплює вивчення його стану, тенденцій, конкурентного середовища, ринкових сегментів та можливостей. Ви можете дослідити ринкові звіти, аналітичні дані, статистику будівельних проектів та інші джерела, що нададуть вам усвідомлення про стан ринку та його потенціал. </w:t>
      </w:r>
    </w:p>
    <w:p w:rsidR="00B238FA" w:rsidRDefault="00B379ED">
      <w:pPr>
        <w:ind w:left="-15" w:right="0"/>
      </w:pPr>
      <w:r>
        <w:lastRenderedPageBreak/>
        <w:t xml:space="preserve">На етапі аналізу ринку та потенційних партнерів можна виділити бюджет на такі потреби: </w:t>
      </w:r>
    </w:p>
    <w:p w:rsidR="00B238FA" w:rsidRDefault="00B379ED">
      <w:pPr>
        <w:spacing w:after="5"/>
        <w:ind w:left="-15" w:right="286"/>
      </w:pPr>
      <w:r>
        <w:t xml:space="preserve">ридбання ринкових звітів, аналітичних даних та статистики, які допоможуть вам отримати об'єктивну інформацію про стан ринку, його розмір, ростові тенденції, конкурентне середовище та потенційні можливості. </w:t>
      </w:r>
    </w:p>
    <w:p w:rsidR="00B238FA" w:rsidRDefault="00B379ED">
      <w:pPr>
        <w:spacing w:after="0"/>
        <w:ind w:left="-15" w:right="292"/>
      </w:pPr>
      <w:r>
        <w:t xml:space="preserve">збір інформації про різні будівельні компанії, включаючи їхні проекти, репутацію, досвід, фінансовий стан та інші важливі показники. Це може включати витрати на придбання баз даних, проведення досліджень, контактування з потенційними партнерами тощо. </w:t>
      </w:r>
    </w:p>
    <w:p w:rsidR="00B238FA" w:rsidRDefault="00B379ED">
      <w:pPr>
        <w:spacing w:after="4"/>
        <w:ind w:left="-15" w:right="291"/>
      </w:pPr>
      <w:r>
        <w:t xml:space="preserve">виділення коштів на залучення консультантів або експертів з будівельної галузі. Вони зможуть надати вам кваліфіковану оцінку і поради щодо вибору партнерів та оптимальних стратегій співпраці. </w:t>
      </w:r>
    </w:p>
    <w:p w:rsidR="00B238FA" w:rsidRDefault="00B379ED">
      <w:pPr>
        <w:spacing w:after="0"/>
        <w:ind w:left="-15" w:right="0"/>
      </w:pPr>
      <w:r>
        <w:t xml:space="preserve">отримання додаткової інформації про потенційних партнерів і їхню репутацію можна використовувати маркетингові дослідження. Це може включати опитування клієнтів, огляди та рейтинги будівельних компаній, що вимагає витрат на опитування, аналіз та обробку отриманих даних. </w:t>
      </w:r>
    </w:p>
    <w:p w:rsidR="00B238FA" w:rsidRDefault="00B379ED">
      <w:pPr>
        <w:spacing w:after="186" w:line="259" w:lineRule="auto"/>
        <w:ind w:left="566" w:right="0" w:firstLine="0"/>
      </w:pPr>
      <w:r>
        <w:t xml:space="preserve">Бюджет 20 000 грн </w:t>
      </w:r>
    </w:p>
    <w:p w:rsidR="00B238FA" w:rsidRDefault="00B379ED">
      <w:pPr>
        <w:spacing w:after="131" w:line="259" w:lineRule="auto"/>
        <w:ind w:left="566" w:right="0" w:firstLine="0"/>
      </w:pPr>
      <w:r>
        <w:t xml:space="preserve">Етап 2. Встановлення контактів та переговори. </w:t>
      </w:r>
    </w:p>
    <w:p w:rsidR="00B238FA" w:rsidRDefault="00B379ED">
      <w:pPr>
        <w:ind w:left="-15" w:right="294"/>
      </w:pPr>
      <w:r>
        <w:t xml:space="preserve">Етап встановлення контактів та переговорів є критичним для успішної співпраці з будівельними компаніями. Після вибору потенційних партнерів, необхідно підготуватися до контакту з ними та організувати переговори. </w:t>
      </w:r>
    </w:p>
    <w:p w:rsidR="00B238FA" w:rsidRDefault="00B379ED">
      <w:pPr>
        <w:spacing w:after="0"/>
        <w:ind w:left="-15" w:right="286"/>
      </w:pPr>
      <w:r>
        <w:t xml:space="preserve">Один з аспектів цього етапу - комунікаційні засоби. Необхідно виділити бюджет на засоби комунікації, такі як телефонні дзвінки, електронна пошта, відеоконференції та інші інструменти, щоб зв'язатися з потенційними партнерами. Це дозволить провести перші контакти, обговорити можливості співпраці та встановити початковий зв'язок. </w:t>
      </w:r>
    </w:p>
    <w:p w:rsidR="00B238FA" w:rsidRDefault="00B379ED">
      <w:pPr>
        <w:spacing w:after="0"/>
        <w:ind w:left="-15" w:right="284"/>
      </w:pPr>
      <w:r>
        <w:t xml:space="preserve">Також можуть знадобитися витрати на відрядження працівників. Якщо переговори потребують особистої зустрічі, може бути необхідно відправити </w:t>
      </w:r>
      <w:r>
        <w:lastRenderedPageBreak/>
        <w:t xml:space="preserve">своїх працівників для зустрічей, переговорів та встановлення контактів з потенційними партнерами. Це включає витрати на транспорт, проживання, харчування та інші пов'язані з цим витрати. </w:t>
      </w:r>
    </w:p>
    <w:p w:rsidR="00B238FA" w:rsidRDefault="00B379ED">
      <w:pPr>
        <w:ind w:left="-15" w:right="281"/>
      </w:pPr>
      <w:r>
        <w:t xml:space="preserve">Додатково, на цьому етапі можуть знадобитися кошти на підготовку презентацій та документів. Необхідно розробити професійні презентації, брошури, пропозиції та інші матеріали, які будуть використовуватися під час переговорів. Це може включати розробку дизайну, друкування або створення електронних версій матеріалів. </w:t>
      </w:r>
    </w:p>
    <w:p w:rsidR="00B238FA" w:rsidRDefault="00B379ED">
      <w:pPr>
        <w:spacing w:after="186" w:line="259" w:lineRule="auto"/>
        <w:ind w:left="566" w:right="0" w:firstLine="0"/>
      </w:pPr>
      <w:r>
        <w:t xml:space="preserve">Бюджет – 50 000 грн </w:t>
      </w:r>
    </w:p>
    <w:p w:rsidR="00B238FA" w:rsidRDefault="00B379ED">
      <w:pPr>
        <w:spacing w:after="131" w:line="259" w:lineRule="auto"/>
        <w:ind w:left="566" w:right="0" w:firstLine="0"/>
      </w:pPr>
      <w:r>
        <w:t xml:space="preserve">Етап 3. Укладання договорів та встановлення спільних умов. </w:t>
      </w:r>
    </w:p>
    <w:p w:rsidR="00B238FA" w:rsidRDefault="00B379ED">
      <w:pPr>
        <w:spacing w:after="4"/>
        <w:ind w:left="-15" w:right="295"/>
      </w:pPr>
      <w:r>
        <w:t xml:space="preserve">Після успішних переговорів, будуть необхідні ресурси на юридичні послуги для укладання договорів з будівельними компаніями. Витрати на цей етап можуть варіюватись в залежності від обсягу та складності угод. </w:t>
      </w:r>
    </w:p>
    <w:p w:rsidR="00B238FA" w:rsidRDefault="00B379ED">
      <w:pPr>
        <w:spacing w:after="0"/>
        <w:ind w:left="-15" w:right="0"/>
      </w:pPr>
      <w:r>
        <w:t xml:space="preserve">Етап 4. Реклама та партнерське співробітництво. Етап укладання договорів та встановлення спільних умов є важливим етапом співпраці з будівельними компаніями. Після успішних переговорів і досягнення взаємоприйнятних умов, необхідно мати ресурси для юридичного оформлення договорів з потенційними партнерами. </w:t>
      </w:r>
    </w:p>
    <w:p w:rsidR="00B238FA" w:rsidRDefault="00B379ED">
      <w:pPr>
        <w:spacing w:after="9"/>
        <w:ind w:left="-15" w:right="285"/>
      </w:pPr>
      <w:r>
        <w:t xml:space="preserve">На цьому етапі можуть знадобитися юридичні послуги для підготовки, перегляду та укладання договорів. Це включає складання договірних умов, встановлення правил і обов'язків кожної сторони, регулювання відповідальності та інших правових аспектів співпраці. Залежно від обсягу та складності угод, можуть знадобитися консультації юристів або навіть привлекти зовнішніх юридичних експертів. </w:t>
      </w:r>
    </w:p>
    <w:p w:rsidR="00B238FA" w:rsidRDefault="00B379ED">
      <w:pPr>
        <w:spacing w:after="4"/>
        <w:ind w:left="-15" w:right="286"/>
      </w:pPr>
      <w:r>
        <w:t xml:space="preserve">Крім того, витрати на цей етап можуть включати оплату юридичних послуг і зв'язані з ними витрати, такі як гонорари юристів, адміністративні витрати, вартість підписання документів та інші пов'язані з процесом укладання договорів. </w:t>
      </w:r>
    </w:p>
    <w:p w:rsidR="00B238FA" w:rsidRDefault="00B379ED">
      <w:pPr>
        <w:ind w:left="-15" w:right="293"/>
      </w:pPr>
      <w:r>
        <w:lastRenderedPageBreak/>
        <w:t xml:space="preserve">Важливо мати на увазі, що витрати на цей етап можуть бути різними для кожної угоди і залежать від конкретних умов співпраці, обсягу робіт, тривалості контракту та інших факторів. Тому перед укладанням договору рекомендується ретельно розрахувати його витрати і забезпечити наявність необхідних ресурсів для юридичного супроводу угоди. </w:t>
      </w:r>
    </w:p>
    <w:p w:rsidR="00B238FA" w:rsidRDefault="00B379ED">
      <w:pPr>
        <w:spacing w:after="188" w:line="259" w:lineRule="auto"/>
        <w:ind w:left="566" w:right="0" w:firstLine="0"/>
      </w:pPr>
      <w:r>
        <w:t xml:space="preserve">Бюджет – 75 000 грн </w:t>
      </w:r>
    </w:p>
    <w:p w:rsidR="00B238FA" w:rsidRDefault="00B379ED">
      <w:pPr>
        <w:spacing w:after="131" w:line="259" w:lineRule="auto"/>
        <w:ind w:left="566" w:right="0" w:firstLine="0"/>
      </w:pPr>
      <w:r>
        <w:t xml:space="preserve">Етап 5. Оптимізація співпраці. </w:t>
      </w:r>
    </w:p>
    <w:p w:rsidR="00B238FA" w:rsidRDefault="00B379ED">
      <w:pPr>
        <w:ind w:left="-15" w:right="286"/>
      </w:pPr>
      <w:r>
        <w:t xml:space="preserve">Після певного періоду співпраці з будівельними компаніями, етап оптимізації стає важливим для забезпечення максимальної ефективності спільних проектів. На цьому етапі ТОВ "Дніпро-М" проводить оцінку роботи і результатів співпраці, а також виявляє можливості для їх поліпшення та оптимізації. </w:t>
      </w:r>
    </w:p>
    <w:p w:rsidR="00B238FA" w:rsidRDefault="00B379ED">
      <w:pPr>
        <w:ind w:left="-15" w:right="286"/>
      </w:pPr>
      <w:r>
        <w:t xml:space="preserve">Одним із аспектів оптимізації є аналіз робочих процесів та ідентифікація ефективних шляхів їх удосконалення. Це може включати перегляд і оптимізацію робочих процедур, впровадження нових технологій або програмного забезпечення для автоматизації рутинних завдань, а також пошук нових підходів до спільної роботи. </w:t>
      </w:r>
    </w:p>
    <w:p w:rsidR="00B238FA" w:rsidRDefault="00B379ED">
      <w:pPr>
        <w:spacing w:after="0"/>
        <w:ind w:left="-15" w:right="289"/>
      </w:pPr>
      <w:r>
        <w:t xml:space="preserve">Крім того, важливим аспектом оптимізації є покращення комунікації з партнерами. Це може включати розробку системи звітності та зв'язку, регулярні зустрічі і обговорення проблем та питань співпраці, а також забезпечення взаємної зрозумілості та вирішення конфліктів. </w:t>
      </w:r>
    </w:p>
    <w:p w:rsidR="00B238FA" w:rsidRDefault="00B379ED">
      <w:pPr>
        <w:ind w:left="-15" w:right="289"/>
      </w:pPr>
      <w:r>
        <w:t xml:space="preserve">На етапі оптимізації важливо також встановити нові цілі та очікування щодо співпраці з будівельними компаніями. Це можуть бути визначення нових проектів, розширення обсягу спільних дій, вдосконалення якості надання послуг або розширення географії співпраці. Для досягнення цих цілей може знадобитись виділення фінансових ресурсів на нові ініціативи та розвиток спільних проектів. </w:t>
      </w:r>
    </w:p>
    <w:p w:rsidR="00B238FA" w:rsidRDefault="00B379ED">
      <w:pPr>
        <w:spacing w:after="186" w:line="259" w:lineRule="auto"/>
        <w:ind w:left="566" w:right="0" w:firstLine="0"/>
      </w:pPr>
      <w:r>
        <w:t xml:space="preserve">Бюджет 40 000 грн </w:t>
      </w:r>
    </w:p>
    <w:p w:rsidR="00B238FA" w:rsidRDefault="00B379ED">
      <w:pPr>
        <w:spacing w:after="131" w:line="259" w:lineRule="auto"/>
        <w:ind w:left="566" w:right="0" w:firstLine="0"/>
      </w:pPr>
      <w:r>
        <w:lastRenderedPageBreak/>
        <w:t xml:space="preserve">Етап 6. Розвиток довгострокових партнерств. </w:t>
      </w:r>
    </w:p>
    <w:p w:rsidR="00B238FA" w:rsidRDefault="00B379ED">
      <w:pPr>
        <w:ind w:left="-15" w:right="279"/>
      </w:pPr>
      <w:r>
        <w:t xml:space="preserve">Етап розвитку довгострокових партнерств є важливим після успішного впровадження співпраці з будівельними компаніями. На цьому етапі ТОВ "ДніпроМ" зосереджує свої зусилля на зміцненні відносин з обраними партнерами і спільному розвитку. </w:t>
      </w:r>
    </w:p>
    <w:p w:rsidR="00B238FA" w:rsidRDefault="00B379ED">
      <w:pPr>
        <w:spacing w:after="0"/>
        <w:ind w:left="-15" w:right="284"/>
      </w:pPr>
      <w:r>
        <w:t xml:space="preserve">Один із аспектів розвитку довгострокових партнерств - це спільні інвестиції в спільні проекти. Це може означати спільне фінансування нових будівельних проектів або інвестиції в розширення і покращення існуючих проектів. Такі інвестиції дозволяють партнерам розширити свої можливості та забезпечити стабільний розвиток спільної діяльності. </w:t>
      </w:r>
    </w:p>
    <w:p w:rsidR="00B238FA" w:rsidRDefault="00B379ED">
      <w:pPr>
        <w:spacing w:after="0"/>
        <w:ind w:left="-15" w:right="288"/>
      </w:pPr>
      <w:r>
        <w:t xml:space="preserve">Крім того, розвиток довгострокових партнерств може передбачати спільну маркетингову діяльність. Це означає спільне планування та реалізацію маркетингових заходів, спрямованих на просування спільних проектів та залучення нових клієнтів. Це може включати спільну рекламу, організацію спільних подій, участь у виставках та конференціях, а також обмін маркетинговими матеріалами. </w:t>
      </w:r>
    </w:p>
    <w:p w:rsidR="00B238FA" w:rsidRDefault="00B379ED">
      <w:pPr>
        <w:ind w:left="-15" w:right="0"/>
      </w:pPr>
      <w:r>
        <w:t xml:space="preserve">Підводячи підсумок, для реалізації цих двох проектів фірмі необхідно приблизно 370 000 грн. </w:t>
      </w:r>
    </w:p>
    <w:p w:rsidR="00B238FA" w:rsidRDefault="00B379ED">
      <w:pPr>
        <w:spacing w:after="0"/>
        <w:ind w:left="-15" w:right="0"/>
      </w:pPr>
      <w:r>
        <w:t xml:space="preserve">Підводячи підсумок, для реалізації цих двох проектів фірмі "Дніпро-М" необхідно приблизно 370 000 грн. Витрати на ці проекти включають аналіз ринку та потенційних партнерів, встановлення контактів та переговори, укладання договорів та встановлення спільних умов, рекламу та партнерське співробітництво, оптимізацію співпраці, а також розвиток довгострокових партнерств. </w:t>
      </w:r>
    </w:p>
    <w:p w:rsidR="00B238FA" w:rsidRDefault="00B379ED" w:rsidP="00471255">
      <w:pPr>
        <w:ind w:left="-15" w:right="283"/>
      </w:pPr>
      <w:r>
        <w:t xml:space="preserve">На кожному з цих етапів необхідні фінансові ресурси для покриття витрат на комунікаційні засоби, відрядження працівників, юридичні послуги, маркетингову кампанію та інші витрати, пов'язані з реалізацією проектів. Важливо ретельно планувати і контролювати витрати, забезпечуючи </w:t>
      </w:r>
      <w:r>
        <w:lastRenderedPageBreak/>
        <w:t xml:space="preserve">ефективне використання ресурсів та досягнення максимальної результативності. </w:t>
      </w:r>
    </w:p>
    <w:p w:rsidR="00B238FA" w:rsidRDefault="00B379ED" w:rsidP="00471255">
      <w:pPr>
        <w:spacing w:after="188" w:line="259" w:lineRule="auto"/>
        <w:ind w:left="566" w:right="0" w:firstLine="0"/>
      </w:pPr>
      <w:r>
        <w:t xml:space="preserve">Вирахуємо термін окупності проекту та його рентабельність. </w:t>
      </w:r>
    </w:p>
    <w:p w:rsidR="00B238FA" w:rsidRDefault="00B379ED" w:rsidP="00471255">
      <w:pPr>
        <w:spacing w:after="182" w:line="259" w:lineRule="auto"/>
        <w:ind w:left="566" w:right="0" w:firstLine="0"/>
      </w:pPr>
      <w:r>
        <w:t xml:space="preserve">Фінансові показники компанії на 2023 рік:  </w:t>
      </w:r>
    </w:p>
    <w:p w:rsidR="00B238FA" w:rsidRDefault="00B379ED" w:rsidP="00471255">
      <w:pPr>
        <w:numPr>
          <w:ilvl w:val="0"/>
          <w:numId w:val="34"/>
        </w:numPr>
        <w:spacing w:after="179" w:line="259" w:lineRule="auto"/>
        <w:ind w:right="0" w:hanging="154"/>
      </w:pPr>
      <w:r>
        <w:t xml:space="preserve">статутний капітал – 300000 грн; </w:t>
      </w:r>
    </w:p>
    <w:p w:rsidR="00B238FA" w:rsidRDefault="00B379ED" w:rsidP="00471255">
      <w:pPr>
        <w:numPr>
          <w:ilvl w:val="0"/>
          <w:numId w:val="34"/>
        </w:numPr>
        <w:spacing w:after="183" w:line="259" w:lineRule="auto"/>
        <w:ind w:right="0" w:hanging="154"/>
      </w:pPr>
      <w:r>
        <w:t xml:space="preserve">дохід - 1056228600 грн ; </w:t>
      </w:r>
    </w:p>
    <w:p w:rsidR="00B238FA" w:rsidRDefault="00B379ED" w:rsidP="00471255">
      <w:pPr>
        <w:numPr>
          <w:ilvl w:val="0"/>
          <w:numId w:val="34"/>
        </w:numPr>
        <w:spacing w:after="181" w:line="259" w:lineRule="auto"/>
        <w:ind w:right="0" w:hanging="154"/>
      </w:pPr>
      <w:r>
        <w:t xml:space="preserve">чистий прибуток – 13747000 грн; </w:t>
      </w:r>
    </w:p>
    <w:p w:rsidR="00B238FA" w:rsidRDefault="00B379ED" w:rsidP="00471255">
      <w:pPr>
        <w:numPr>
          <w:ilvl w:val="0"/>
          <w:numId w:val="34"/>
        </w:numPr>
        <w:spacing w:after="185" w:line="259" w:lineRule="auto"/>
        <w:ind w:right="0" w:hanging="154"/>
      </w:pPr>
      <w:r>
        <w:t xml:space="preserve">активи – 380032900 грн; </w:t>
      </w:r>
    </w:p>
    <w:p w:rsidR="00B238FA" w:rsidRDefault="00B379ED" w:rsidP="00471255">
      <w:pPr>
        <w:numPr>
          <w:ilvl w:val="0"/>
          <w:numId w:val="34"/>
        </w:numPr>
        <w:spacing w:after="185" w:line="259" w:lineRule="auto"/>
        <w:ind w:right="0" w:hanging="154"/>
      </w:pPr>
      <w:r>
        <w:t xml:space="preserve">зобов’язання – 402924200 грн; </w:t>
      </w:r>
    </w:p>
    <w:p w:rsidR="00B238FA" w:rsidRDefault="00B379ED" w:rsidP="00471255">
      <w:pPr>
        <w:numPr>
          <w:ilvl w:val="0"/>
          <w:numId w:val="34"/>
        </w:numPr>
        <w:spacing w:after="131" w:line="259" w:lineRule="auto"/>
        <w:ind w:right="0" w:hanging="154"/>
      </w:pPr>
      <w:r>
        <w:t xml:space="preserve">бюджет на реалізацію проекту 370 000 грн. </w:t>
      </w:r>
    </w:p>
    <w:p w:rsidR="00B238FA" w:rsidRDefault="00B379ED" w:rsidP="00471255">
      <w:pPr>
        <w:ind w:left="-15" w:right="284"/>
      </w:pPr>
      <w:r>
        <w:t xml:space="preserve">Для вирахування рентабельності проекту, ми можемо використати чистий прибуток, отриманий від проекту, та вкладені в нього ресурси, які можуть бути виміряні </w:t>
      </w:r>
      <w:r w:rsidR="0038495E">
        <w:t>активами або капіталом(формула 3.1</w:t>
      </w:r>
      <w:r>
        <w:t xml:space="preserve">). У наданій інформації є чистий прибуток за 2023 рік (13,747,000 грн), а також статутний капітал (300,000 грн) і активи (380,032,900 грн). </w:t>
      </w:r>
    </w:p>
    <w:p w:rsidR="00B238FA" w:rsidRDefault="00B379ED" w:rsidP="00471255">
      <w:pPr>
        <w:spacing w:after="191" w:line="259" w:lineRule="auto"/>
        <w:ind w:left="566" w:right="0" w:firstLine="0"/>
      </w:pPr>
      <w:r>
        <w:t xml:space="preserve">Рентабельність проекту за активами: </w:t>
      </w:r>
    </w:p>
    <w:p w:rsidR="00B238FA" w:rsidRPr="0038495E" w:rsidRDefault="0038495E" w:rsidP="00471255">
      <w:pPr>
        <w:spacing w:after="131" w:line="259" w:lineRule="auto"/>
        <w:ind w:left="926" w:right="0" w:firstLine="0"/>
        <w:rPr>
          <w:lang w:val="en-US"/>
        </w:rPr>
      </w:pPr>
      <w:r>
        <w:rPr>
          <w:lang w:val="en-US"/>
        </w:rPr>
        <w:t>ROI</w:t>
      </w:r>
      <w:r w:rsidR="00B379ED">
        <w:t xml:space="preserve"> (за активами) = (Чистий прибуток / Активи) * 100 </w:t>
      </w:r>
      <w:r>
        <w:rPr>
          <w:lang w:val="en-US"/>
        </w:rPr>
        <w:t xml:space="preserve">         (3.1)</w:t>
      </w:r>
    </w:p>
    <w:p w:rsidR="00B238FA" w:rsidRDefault="00B379ED" w:rsidP="00471255">
      <w:pPr>
        <w:ind w:left="-15" w:right="0"/>
      </w:pPr>
      <w:r>
        <w:t xml:space="preserve">Рентабельність проекту (за активами) = (13,747,000 грн / 380,032,900 грн) * 100 ≈ 3.62% </w:t>
      </w:r>
    </w:p>
    <w:p w:rsidR="00B238FA" w:rsidRDefault="00B379ED" w:rsidP="00471255">
      <w:pPr>
        <w:ind w:left="-15" w:right="291"/>
      </w:pPr>
      <w:r>
        <w:t xml:space="preserve">Отже, рентабельність проекту становить приблизно 3.62% за активами. Це означає, що проект здатний забезпечити прибуток, відносно вкладених в нього активів або капіталу. </w:t>
      </w:r>
    </w:p>
    <w:p w:rsidR="00B238FA" w:rsidRDefault="00B379ED" w:rsidP="00471255">
      <w:pPr>
        <w:ind w:left="-15" w:right="290"/>
      </w:pPr>
      <w:r>
        <w:t xml:space="preserve">Для вирахування терміну окупності проекту потрібно знати бюджет проекту та </w:t>
      </w:r>
      <w:r w:rsidR="0038495E">
        <w:t>рентабельність проекту(формула 3.2</w:t>
      </w:r>
      <w:r>
        <w:t xml:space="preserve">). У наданій інформації є бюджет на реалізацію проекту (370,000 грн) і рентабельність проекту (3.62%). </w:t>
      </w:r>
    </w:p>
    <w:p w:rsidR="00B238FA" w:rsidRPr="0038495E" w:rsidRDefault="00B379ED" w:rsidP="00471255">
      <w:pPr>
        <w:spacing w:after="186" w:line="259" w:lineRule="auto"/>
        <w:ind w:left="926" w:right="0" w:firstLine="0"/>
        <w:rPr>
          <w:lang w:val="en-US"/>
        </w:rPr>
      </w:pPr>
      <w:r>
        <w:t xml:space="preserve">Термін окупності = Бюджет / (Чистий прибуток / 100) </w:t>
      </w:r>
      <w:r w:rsidR="0038495E">
        <w:rPr>
          <w:lang w:val="en-US"/>
        </w:rPr>
        <w:t xml:space="preserve">                         (3.2)</w:t>
      </w:r>
    </w:p>
    <w:p w:rsidR="00B238FA" w:rsidRDefault="00B379ED" w:rsidP="00471255">
      <w:pPr>
        <w:ind w:left="-15" w:right="284"/>
      </w:pPr>
      <w:r>
        <w:lastRenderedPageBreak/>
        <w:t xml:space="preserve">У нашому випадку, чистий прибуток за 2023 рік становить 13,747,000 грн, а рентабельність проекту - 3.62%. Можна використати ці дані для розрахунку терміну окупності проекту: </w:t>
      </w:r>
    </w:p>
    <w:p w:rsidR="00B238FA" w:rsidRDefault="00B379ED" w:rsidP="00471255">
      <w:pPr>
        <w:spacing w:after="131" w:line="259" w:lineRule="auto"/>
        <w:ind w:left="566" w:right="0" w:firstLine="0"/>
      </w:pPr>
      <w:r>
        <w:t xml:space="preserve">Термін окупності = 370,000 грн / (13,747,000 грн / 100) ≈ 2.69 роки </w:t>
      </w:r>
    </w:p>
    <w:p w:rsidR="00B238FA" w:rsidRDefault="00B379ED" w:rsidP="00471255">
      <w:pPr>
        <w:spacing w:after="5"/>
        <w:ind w:left="-15" w:right="283"/>
      </w:pPr>
      <w:r>
        <w:t xml:space="preserve">Отже, термін окупності проекту становить приблизно 2.69 роки. Це означає, що проект повинен окупитись протягом цього періоду, при умові, що рентабельність проекту та інші фактори залишаються стабільними. </w:t>
      </w:r>
    </w:p>
    <w:p w:rsidR="00B238FA" w:rsidRDefault="00B379ED" w:rsidP="00471255">
      <w:pPr>
        <w:spacing w:after="185" w:line="259" w:lineRule="auto"/>
        <w:ind w:left="566" w:right="0" w:firstLine="0"/>
      </w:pPr>
      <w:r>
        <w:t xml:space="preserve"> </w:t>
      </w:r>
    </w:p>
    <w:p w:rsidR="00B238FA" w:rsidRDefault="0038495E" w:rsidP="0038495E">
      <w:pPr>
        <w:pStyle w:val="2"/>
        <w:ind w:left="290" w:right="569"/>
        <w:jc w:val="both"/>
      </w:pPr>
      <w:bookmarkStart w:id="15" w:name="_Toc129464"/>
      <w:r>
        <w:rPr>
          <w:lang w:val="en-US"/>
        </w:rPr>
        <w:t xml:space="preserve">   </w:t>
      </w:r>
      <w:r w:rsidR="00B379ED">
        <w:t xml:space="preserve">Висновки до розділу 3 </w:t>
      </w:r>
      <w:bookmarkEnd w:id="15"/>
    </w:p>
    <w:p w:rsidR="00B238FA" w:rsidRDefault="00B379ED">
      <w:pPr>
        <w:spacing w:after="133" w:line="259" w:lineRule="auto"/>
        <w:ind w:right="214" w:firstLine="0"/>
        <w:jc w:val="center"/>
      </w:pPr>
      <w:r>
        <w:t xml:space="preserve"> </w:t>
      </w:r>
    </w:p>
    <w:p w:rsidR="00B238FA" w:rsidRDefault="00B379ED">
      <w:pPr>
        <w:ind w:left="-15" w:right="0"/>
      </w:pPr>
      <w:r>
        <w:t xml:space="preserve">У третьому розділі було запропоновано удосконалити систему стимулювання збуту ТОВ «Дніпро-М» за допомогою двох проектів: </w:t>
      </w:r>
    </w:p>
    <w:p w:rsidR="00B238FA" w:rsidRDefault="00B379ED">
      <w:pPr>
        <w:numPr>
          <w:ilvl w:val="0"/>
          <w:numId w:val="36"/>
        </w:numPr>
        <w:spacing w:after="188" w:line="259" w:lineRule="auto"/>
        <w:ind w:right="0" w:hanging="154"/>
      </w:pPr>
      <w:r>
        <w:t xml:space="preserve">впровадження індивідуальних знижок </w:t>
      </w:r>
    </w:p>
    <w:p w:rsidR="00B238FA" w:rsidRDefault="00B379ED">
      <w:pPr>
        <w:numPr>
          <w:ilvl w:val="0"/>
          <w:numId w:val="36"/>
        </w:numPr>
        <w:spacing w:after="133" w:line="259" w:lineRule="auto"/>
        <w:ind w:right="0" w:hanging="154"/>
      </w:pPr>
      <w:r>
        <w:t xml:space="preserve">співпраця із будівельними компаніями </w:t>
      </w:r>
    </w:p>
    <w:p w:rsidR="00B238FA" w:rsidRDefault="00B379ED">
      <w:pPr>
        <w:spacing w:after="0"/>
        <w:ind w:left="-15" w:right="287"/>
      </w:pPr>
      <w:r>
        <w:t xml:space="preserve">Впровадження співпраці з будівельними компаніями може бути ефективним методом для розширення цільової аудиторії та збільшення обсягів продажу для ТОВ </w:t>
      </w:r>
      <w:r w:rsidR="001732D1">
        <w:t>«ДНІПРО-М»</w:t>
      </w:r>
      <w:r>
        <w:t xml:space="preserve">. Цей процес включає аналіз ринку, встановлення контактів, укладання договорів, рекламні заходи та відстеження результатів. Співпраця з будівельними компаніями може забезпечити доступ до нових клієнтів та стимулювати зростання продажів. Однак, для успішної реалізації цього методу необхідно враховувати фінансові та ресурсні витрати, а також робити оцінку ефективності співпраці та шукати можливості для її оптимізації. </w:t>
      </w:r>
    </w:p>
    <w:p w:rsidR="00CD7C9A" w:rsidRDefault="00CD7C9A">
      <w:pPr>
        <w:spacing w:after="0" w:line="259" w:lineRule="auto"/>
        <w:ind w:left="2667" w:right="0" w:firstLine="0"/>
        <w:jc w:val="center"/>
      </w:pPr>
    </w:p>
    <w:p w:rsidR="00CD7C9A" w:rsidRDefault="00CD7C9A">
      <w:pPr>
        <w:spacing w:after="0" w:line="259" w:lineRule="auto"/>
        <w:ind w:left="2667" w:right="0" w:firstLine="0"/>
        <w:jc w:val="center"/>
      </w:pPr>
    </w:p>
    <w:p w:rsidR="00CD7C9A" w:rsidRDefault="00CD7C9A">
      <w:pPr>
        <w:spacing w:after="0" w:line="259" w:lineRule="auto"/>
        <w:ind w:left="2667" w:right="0" w:firstLine="0"/>
        <w:jc w:val="center"/>
      </w:pPr>
    </w:p>
    <w:p w:rsidR="00CD7C9A" w:rsidRDefault="00CD7C9A">
      <w:pPr>
        <w:spacing w:after="0" w:line="259" w:lineRule="auto"/>
        <w:ind w:left="2667" w:right="0" w:firstLine="0"/>
        <w:jc w:val="center"/>
      </w:pPr>
    </w:p>
    <w:p w:rsidR="00CD7C9A" w:rsidRDefault="00CD7C9A">
      <w:pPr>
        <w:spacing w:after="0" w:line="259" w:lineRule="auto"/>
        <w:ind w:left="2667" w:right="0" w:firstLine="0"/>
        <w:jc w:val="center"/>
      </w:pPr>
    </w:p>
    <w:p w:rsidR="00CD7C9A" w:rsidRDefault="00CD7C9A">
      <w:pPr>
        <w:spacing w:after="0" w:line="259" w:lineRule="auto"/>
        <w:ind w:left="2667" w:right="0" w:firstLine="0"/>
        <w:jc w:val="center"/>
      </w:pPr>
    </w:p>
    <w:p w:rsidR="00CD7C9A" w:rsidRDefault="00CD7C9A">
      <w:pPr>
        <w:spacing w:after="0" w:line="259" w:lineRule="auto"/>
        <w:ind w:left="2667" w:right="0" w:firstLine="0"/>
        <w:jc w:val="center"/>
      </w:pPr>
    </w:p>
    <w:p w:rsidR="00B238FA" w:rsidRDefault="00B379ED">
      <w:pPr>
        <w:pStyle w:val="1"/>
        <w:ind w:left="290" w:right="563"/>
      </w:pPr>
      <w:bookmarkStart w:id="16" w:name="_Toc129465"/>
      <w:r>
        <w:lastRenderedPageBreak/>
        <w:t xml:space="preserve">ВИСНОВКИ  </w:t>
      </w:r>
      <w:bookmarkEnd w:id="16"/>
    </w:p>
    <w:p w:rsidR="00B238FA" w:rsidRDefault="00B379ED">
      <w:pPr>
        <w:spacing w:after="131" w:line="259" w:lineRule="auto"/>
        <w:ind w:right="214" w:firstLine="0"/>
        <w:jc w:val="center"/>
      </w:pPr>
      <w:r>
        <w:t xml:space="preserve"> </w:t>
      </w:r>
    </w:p>
    <w:p w:rsidR="00CD7C9A" w:rsidRDefault="00CD7C9A" w:rsidP="00CD7C9A">
      <w:pPr>
        <w:spacing w:after="133" w:line="360" w:lineRule="auto"/>
        <w:ind w:right="215" w:firstLine="709"/>
        <w:contextualSpacing/>
      </w:pPr>
      <w:r>
        <w:t>Актуальність теми полягала в тому, що для будь якого підприємства сервіс є невід’ємною частиною системи маркетингової комунікації. Сучасне сервісне обслуговування в системі маркетингових комунікацій посідає таке саме почесне місце, як і класичні інструменти — рекламування товару виробника, стимулювання продажу товару за певних умов, робота з громадськістю і персональний продаж. Тому для ТОВ «Дніпр</w:t>
      </w:r>
      <w:r w:rsidR="001732D1">
        <w:rPr>
          <w:lang w:val="uk-UA"/>
        </w:rPr>
        <w:t>о</w:t>
      </w:r>
      <w:r>
        <w:t xml:space="preserve">-М» є необхідність удосконалювати систему стимулювання збуту. </w:t>
      </w:r>
    </w:p>
    <w:p w:rsidR="00CD7C9A" w:rsidRPr="00CD7C9A" w:rsidRDefault="00CD7C9A" w:rsidP="00CD7C9A">
      <w:pPr>
        <w:spacing w:after="133" w:line="360" w:lineRule="auto"/>
        <w:ind w:right="215" w:firstLine="709"/>
        <w:contextualSpacing/>
        <w:rPr>
          <w:lang w:val="uk-UA"/>
        </w:rPr>
      </w:pPr>
      <w:r>
        <w:t xml:space="preserve">1. </w:t>
      </w:r>
      <w:r>
        <w:rPr>
          <w:lang w:val="uk-UA"/>
        </w:rPr>
        <w:t>Сильними сторонами ТОВ Дніпро-М є структурована організаційна структура, розширені виробничо-технологічні потужності та власне виробництво в Україні та за її межами, слабкими сторонами є посередня якість продукції та співвідношення ціна-якість.</w:t>
      </w:r>
    </w:p>
    <w:p w:rsidR="00CD7C9A" w:rsidRPr="003C4F95" w:rsidRDefault="00CD7C9A" w:rsidP="00CD7C9A">
      <w:pPr>
        <w:spacing w:after="133" w:line="360" w:lineRule="auto"/>
        <w:ind w:right="215" w:firstLine="709"/>
        <w:contextualSpacing/>
        <w:rPr>
          <w:lang w:val="uk-UA"/>
        </w:rPr>
      </w:pPr>
      <w:r>
        <w:t xml:space="preserve">2. </w:t>
      </w:r>
      <w:r w:rsidR="001732D1">
        <w:rPr>
          <w:lang w:val="uk-UA"/>
        </w:rPr>
        <w:t>Можливостями на</w:t>
      </w:r>
      <w:r w:rsidR="003C4F95">
        <w:rPr>
          <w:lang w:val="uk-UA"/>
        </w:rPr>
        <w:t>ринку будівельних інструментів є зростання будівельної галузі та збільшення обсягів житлового будівництва, загрозами- велика конкуренція на ринку та економічна нестабільність в Україні.</w:t>
      </w:r>
    </w:p>
    <w:p w:rsidR="00CD7C9A" w:rsidRDefault="00CD7C9A" w:rsidP="00CD7C9A">
      <w:pPr>
        <w:spacing w:after="133" w:line="360" w:lineRule="auto"/>
        <w:ind w:right="215" w:firstLine="709"/>
        <w:contextualSpacing/>
      </w:pPr>
      <w:r>
        <w:t xml:space="preserve">3. Була визначена маркетингова управлінська проблема: недостатня </w:t>
      </w:r>
      <w:r>
        <w:rPr>
          <w:lang w:val="uk-UA"/>
        </w:rPr>
        <w:t xml:space="preserve"> </w:t>
      </w:r>
      <w:r>
        <w:t xml:space="preserve">ефективність системи стимулювання збуту компанії "ДНІПРО-М" на ринку </w:t>
      </w:r>
      <w:r>
        <w:rPr>
          <w:lang w:val="uk-UA"/>
        </w:rPr>
        <w:t xml:space="preserve"> </w:t>
      </w:r>
      <w:r>
        <w:t xml:space="preserve">будівельних інструментів. </w:t>
      </w:r>
    </w:p>
    <w:p w:rsidR="00CD7C9A" w:rsidRDefault="00CD7C9A" w:rsidP="00CD7C9A">
      <w:pPr>
        <w:spacing w:after="133" w:line="360" w:lineRule="auto"/>
        <w:ind w:right="215" w:firstLine="709"/>
        <w:contextualSpacing/>
      </w:pPr>
      <w:r>
        <w:t xml:space="preserve">4. Були розглянуті теоретичні аспекти стимулювання збуту, програми </w:t>
      </w:r>
      <w:r>
        <w:rPr>
          <w:lang w:val="uk-UA"/>
        </w:rPr>
        <w:t xml:space="preserve"> </w:t>
      </w:r>
      <w:r>
        <w:t>лояльності, видів стимулювання збуту та інше.</w:t>
      </w:r>
    </w:p>
    <w:p w:rsidR="00CD7C9A" w:rsidRDefault="00CD7C9A" w:rsidP="00CD7C9A">
      <w:pPr>
        <w:spacing w:after="133" w:line="360" w:lineRule="auto"/>
        <w:ind w:right="215" w:firstLine="709"/>
        <w:contextualSpacing/>
      </w:pPr>
      <w:r>
        <w:t xml:space="preserve">5. Були визначені наступні цілі дослідження: аналіз поточної системи стимулювання збуту, розуміння потреб споживачів, аналіз конкурентного </w:t>
      </w:r>
      <w:r>
        <w:rPr>
          <w:lang w:val="uk-UA"/>
        </w:rPr>
        <w:t xml:space="preserve"> </w:t>
      </w:r>
      <w:r>
        <w:t xml:space="preserve">середовища, розробку рекомендації оптимальної системи збуту. </w:t>
      </w:r>
    </w:p>
    <w:p w:rsidR="00CD7C9A" w:rsidRDefault="00CD7C9A" w:rsidP="00CD7C9A">
      <w:pPr>
        <w:spacing w:after="133" w:line="360" w:lineRule="auto"/>
        <w:ind w:right="215" w:firstLine="709"/>
        <w:contextualSpacing/>
      </w:pPr>
      <w:r>
        <w:t xml:space="preserve">6. Було поетапно сплановане дослідження, де ми визначили, що длоя його </w:t>
      </w:r>
      <w:r>
        <w:rPr>
          <w:lang w:val="uk-UA"/>
        </w:rPr>
        <w:t xml:space="preserve"> </w:t>
      </w:r>
      <w:r>
        <w:t>проведення необхідно 32 дні.</w:t>
      </w:r>
    </w:p>
    <w:p w:rsidR="00CD7C9A" w:rsidRDefault="00CD7C9A" w:rsidP="00CD7C9A">
      <w:pPr>
        <w:spacing w:after="133" w:line="360" w:lineRule="auto"/>
        <w:ind w:right="215" w:firstLine="709"/>
        <w:contextualSpacing/>
      </w:pPr>
      <w:r>
        <w:t>7. Було проведене анкетування споживачів та персоналу ТОВ «Дніпр-М»,</w:t>
      </w:r>
    </w:p>
    <w:p w:rsidR="00CD7C9A" w:rsidRDefault="00CD7C9A" w:rsidP="00CD7C9A">
      <w:pPr>
        <w:spacing w:after="133" w:line="360" w:lineRule="auto"/>
        <w:ind w:right="215" w:firstLine="0"/>
        <w:contextualSpacing/>
      </w:pPr>
      <w:r>
        <w:lastRenderedPageBreak/>
        <w:t>де ми визначили, що потрібно більше приділяти увагу програмам лояльності для кращого стимулювання збуту.</w:t>
      </w:r>
    </w:p>
    <w:p w:rsidR="00CD7C9A" w:rsidRDefault="00CD7C9A" w:rsidP="00CD7C9A">
      <w:pPr>
        <w:spacing w:after="133" w:line="360" w:lineRule="auto"/>
        <w:ind w:right="215" w:firstLine="709"/>
        <w:contextualSpacing/>
      </w:pPr>
      <w:r>
        <w:t>8. Було запропоновано два проекти: співпраця із будівельними компаніями,</w:t>
      </w:r>
      <w:r>
        <w:rPr>
          <w:lang w:val="uk-UA"/>
        </w:rPr>
        <w:t xml:space="preserve"> </w:t>
      </w:r>
      <w:r>
        <w:t xml:space="preserve">для збільшення клієнтської бази та розробка персональних пропозицій для </w:t>
      </w:r>
      <w:r>
        <w:rPr>
          <w:lang w:val="uk-UA"/>
        </w:rPr>
        <w:t xml:space="preserve"> </w:t>
      </w:r>
      <w:r>
        <w:t>збільшення продажів товарів.</w:t>
      </w:r>
    </w:p>
    <w:p w:rsidR="00B238FA" w:rsidRDefault="00CD7C9A" w:rsidP="00CD7C9A">
      <w:pPr>
        <w:spacing w:after="133" w:line="360" w:lineRule="auto"/>
        <w:ind w:right="215" w:firstLine="709"/>
        <w:contextualSpacing/>
      </w:pPr>
      <w:r>
        <w:t>9. Було визначено, що термін окупності проекту 2,5 років, а рентабельність складає 3,2 %, що є досить хорошоми показниками для впрвадження запропонованих проектів</w:t>
      </w:r>
      <w:r>
        <w:rPr>
          <w:lang w:val="uk-UA"/>
        </w:rPr>
        <w:t>.</w:t>
      </w:r>
      <w:r w:rsidR="00B379ED">
        <w:t xml:space="preserve"> </w:t>
      </w:r>
    </w:p>
    <w:p w:rsidR="00B238FA" w:rsidRDefault="00B379ED">
      <w:pPr>
        <w:spacing w:after="131" w:line="259" w:lineRule="auto"/>
        <w:ind w:right="214" w:firstLine="0"/>
        <w:jc w:val="center"/>
      </w:pPr>
      <w:r>
        <w:t xml:space="preserve"> </w:t>
      </w:r>
    </w:p>
    <w:p w:rsidR="00B238FA" w:rsidRDefault="00B379ED">
      <w:pPr>
        <w:spacing w:after="131" w:line="259" w:lineRule="auto"/>
        <w:ind w:right="214" w:firstLine="0"/>
        <w:jc w:val="center"/>
      </w:pPr>
      <w:r>
        <w:t xml:space="preserve"> </w:t>
      </w:r>
    </w:p>
    <w:p w:rsidR="00B238FA" w:rsidRDefault="00B379ED">
      <w:pPr>
        <w:spacing w:after="131" w:line="259" w:lineRule="auto"/>
        <w:ind w:right="214" w:firstLine="0"/>
        <w:jc w:val="center"/>
      </w:pPr>
      <w:r>
        <w:t xml:space="preserve"> </w:t>
      </w:r>
    </w:p>
    <w:p w:rsidR="00B238FA" w:rsidRDefault="00B379ED">
      <w:pPr>
        <w:spacing w:after="131" w:line="259" w:lineRule="auto"/>
        <w:ind w:right="214" w:firstLine="0"/>
        <w:jc w:val="center"/>
      </w:pPr>
      <w:r>
        <w:t xml:space="preserve"> </w:t>
      </w:r>
    </w:p>
    <w:p w:rsidR="00B238FA" w:rsidRDefault="00B379ED">
      <w:pPr>
        <w:spacing w:after="133" w:line="259" w:lineRule="auto"/>
        <w:ind w:right="214" w:firstLine="0"/>
        <w:jc w:val="center"/>
      </w:pPr>
      <w:r>
        <w:t xml:space="preserve"> </w:t>
      </w:r>
    </w:p>
    <w:p w:rsidR="00B238FA" w:rsidRDefault="00B379ED">
      <w:pPr>
        <w:spacing w:after="0" w:line="259" w:lineRule="auto"/>
        <w:ind w:right="0" w:firstLine="0"/>
        <w:jc w:val="left"/>
      </w:pPr>
      <w:r>
        <w:t xml:space="preserve"> </w:t>
      </w:r>
      <w:r>
        <w:tab/>
        <w:t xml:space="preserve"> </w:t>
      </w: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CD7C9A" w:rsidRDefault="00CD7C9A">
      <w:pPr>
        <w:spacing w:after="0" w:line="259" w:lineRule="auto"/>
        <w:ind w:right="0" w:firstLine="0"/>
        <w:jc w:val="left"/>
      </w:pPr>
    </w:p>
    <w:p w:rsidR="00B238FA" w:rsidRDefault="00B379ED">
      <w:pPr>
        <w:pStyle w:val="1"/>
        <w:ind w:left="290" w:right="569"/>
      </w:pPr>
      <w:bookmarkStart w:id="17" w:name="_Toc129466"/>
      <w:r>
        <w:lastRenderedPageBreak/>
        <w:t xml:space="preserve">СПИСОК ВИКОРИСТАНИХ ДЖЕРЕЛ </w:t>
      </w:r>
      <w:bookmarkEnd w:id="17"/>
    </w:p>
    <w:p w:rsidR="00B238FA" w:rsidRDefault="00B379ED">
      <w:pPr>
        <w:spacing w:after="169" w:line="259" w:lineRule="auto"/>
        <w:ind w:right="214" w:firstLine="0"/>
        <w:jc w:val="center"/>
      </w:pPr>
      <w:r>
        <w:t xml:space="preserve"> </w:t>
      </w:r>
    </w:p>
    <w:p w:rsidR="00B238FA" w:rsidRDefault="00B379ED">
      <w:pPr>
        <w:numPr>
          <w:ilvl w:val="0"/>
          <w:numId w:val="38"/>
        </w:numPr>
        <w:spacing w:after="194" w:line="259" w:lineRule="auto"/>
        <w:ind w:right="0"/>
      </w:pPr>
      <w:r>
        <w:t xml:space="preserve">Офіційний сайт «ДНІПРО-М». URL: https://dnipro-m.ua/ </w:t>
      </w:r>
    </w:p>
    <w:p w:rsidR="00B238FA" w:rsidRDefault="00B379ED">
      <w:pPr>
        <w:numPr>
          <w:ilvl w:val="0"/>
          <w:numId w:val="38"/>
        </w:numPr>
        <w:spacing w:after="139" w:line="259" w:lineRule="auto"/>
        <w:ind w:right="0"/>
      </w:pPr>
      <w:r>
        <w:t xml:space="preserve">Фінансові </w:t>
      </w:r>
      <w:r>
        <w:tab/>
        <w:t xml:space="preserve">дані </w:t>
      </w:r>
      <w:r>
        <w:tab/>
        <w:t xml:space="preserve">щодо </w:t>
      </w:r>
      <w:r>
        <w:tab/>
        <w:t xml:space="preserve">«ДНІПРО-М». </w:t>
      </w:r>
      <w:r>
        <w:tab/>
        <w:t xml:space="preserve">URL: </w:t>
      </w:r>
    </w:p>
    <w:p w:rsidR="00B238FA" w:rsidRDefault="00AC378D">
      <w:pPr>
        <w:spacing w:after="159" w:line="259" w:lineRule="auto"/>
        <w:ind w:left="-15" w:right="0" w:firstLine="0"/>
      </w:pPr>
      <w:hyperlink r:id="rId15">
        <w:r w:rsidR="00B379ED">
          <w:t>https://opendatabot.ua/c/41609173</w:t>
        </w:r>
      </w:hyperlink>
      <w:hyperlink r:id="rId16">
        <w:r w:rsidR="00B379ED">
          <w:t xml:space="preserve"> </w:t>
        </w:r>
      </w:hyperlink>
    </w:p>
    <w:p w:rsidR="00B238FA" w:rsidRDefault="00B379ED">
      <w:pPr>
        <w:numPr>
          <w:ilvl w:val="0"/>
          <w:numId w:val="38"/>
        </w:numPr>
        <w:ind w:right="0"/>
      </w:pPr>
      <w:r>
        <w:t xml:space="preserve">Мережа «ДНІПРО-М». URL: </w:t>
      </w:r>
      <w:hyperlink r:id="rId17">
        <w:r>
          <w:t>https://nomis.com.ua/41609173</w:t>
        </w:r>
      </w:hyperlink>
      <w:hyperlink r:id="rId18">
        <w:r>
          <w:t>-</w:t>
        </w:r>
      </w:hyperlink>
      <w:hyperlink r:id="rId19">
        <w:r>
          <w:t>tovarystvo</w:t>
        </w:r>
      </w:hyperlink>
      <w:hyperlink r:id="rId20"/>
      <w:hyperlink r:id="rId21">
        <w:r>
          <w:t>z</w:t>
        </w:r>
      </w:hyperlink>
      <w:hyperlink r:id="rId22">
        <w:r>
          <w:t>-</w:t>
        </w:r>
      </w:hyperlink>
      <w:hyperlink r:id="rId23">
        <w:r>
          <w:t>obmezhenoiu</w:t>
        </w:r>
      </w:hyperlink>
      <w:hyperlink r:id="rId24">
        <w:r>
          <w:t>-</w:t>
        </w:r>
      </w:hyperlink>
      <w:hyperlink r:id="rId25">
        <w:r>
          <w:t>vidpovidalnistiu</w:t>
        </w:r>
      </w:hyperlink>
      <w:hyperlink r:id="rId26">
        <w:r>
          <w:t>-</w:t>
        </w:r>
      </w:hyperlink>
      <w:hyperlink r:id="rId27">
        <w:r>
          <w:t>merezha</w:t>
        </w:r>
      </w:hyperlink>
      <w:hyperlink r:id="rId28">
        <w:r>
          <w:t>-</w:t>
        </w:r>
      </w:hyperlink>
      <w:hyperlink r:id="rId29">
        <w:r>
          <w:t>magazyniv</w:t>
        </w:r>
      </w:hyperlink>
      <w:hyperlink r:id="rId30">
        <w:r>
          <w:t>-</w:t>
        </w:r>
      </w:hyperlink>
      <w:hyperlink r:id="rId31">
        <w:r>
          <w:t>dnipro</w:t>
        </w:r>
      </w:hyperlink>
      <w:hyperlink r:id="rId32">
        <w:r>
          <w:t>-</w:t>
        </w:r>
      </w:hyperlink>
      <w:hyperlink r:id="rId33">
        <w:r>
          <w:t>m</w:t>
        </w:r>
      </w:hyperlink>
      <w:hyperlink r:id="rId34">
        <w:r>
          <w:t xml:space="preserve"> </w:t>
        </w:r>
      </w:hyperlink>
    </w:p>
    <w:p w:rsidR="00B238FA" w:rsidRDefault="00B379ED">
      <w:pPr>
        <w:numPr>
          <w:ilvl w:val="0"/>
          <w:numId w:val="38"/>
        </w:numPr>
        <w:spacing w:after="139" w:line="259" w:lineRule="auto"/>
        <w:ind w:right="0"/>
      </w:pPr>
      <w:r>
        <w:t xml:space="preserve">Юридичні </w:t>
      </w:r>
      <w:r>
        <w:tab/>
        <w:t xml:space="preserve">дані </w:t>
      </w:r>
      <w:r>
        <w:tab/>
        <w:t xml:space="preserve">про </w:t>
      </w:r>
      <w:r>
        <w:tab/>
        <w:t xml:space="preserve">мережу </w:t>
      </w:r>
      <w:r>
        <w:tab/>
        <w:t xml:space="preserve">магазинів </w:t>
      </w:r>
      <w:r>
        <w:tab/>
        <w:t xml:space="preserve">«ДНІПРО-М». </w:t>
      </w:r>
      <w:r>
        <w:tab/>
        <w:t xml:space="preserve">URL: </w:t>
      </w:r>
    </w:p>
    <w:p w:rsidR="00B238FA" w:rsidRDefault="00AC378D">
      <w:pPr>
        <w:spacing w:after="190" w:line="259" w:lineRule="auto"/>
        <w:ind w:left="-15" w:right="0" w:firstLine="0"/>
      </w:pPr>
      <w:hyperlink r:id="rId35">
        <w:r w:rsidR="00B379ED">
          <w:t>https://youcontrol.com.ua/catalog/company_details/43605804/</w:t>
        </w:r>
      </w:hyperlink>
      <w:hyperlink r:id="rId36">
        <w:r w:rsidR="00B379ED">
          <w:t xml:space="preserve"> </w:t>
        </w:r>
      </w:hyperlink>
    </w:p>
    <w:p w:rsidR="00B238FA" w:rsidRDefault="00B379ED">
      <w:pPr>
        <w:numPr>
          <w:ilvl w:val="0"/>
          <w:numId w:val="38"/>
        </w:numPr>
        <w:spacing w:after="139" w:line="259" w:lineRule="auto"/>
        <w:ind w:right="0"/>
      </w:pPr>
      <w:r>
        <w:t xml:space="preserve">Відгуки від споживачів та співробітників «DNIPRO-M». URL: </w:t>
      </w:r>
    </w:p>
    <w:p w:rsidR="00B238FA" w:rsidRDefault="00AC378D">
      <w:pPr>
        <w:spacing w:after="188" w:line="259" w:lineRule="auto"/>
        <w:ind w:left="-15" w:right="0" w:firstLine="0"/>
      </w:pPr>
      <w:hyperlink r:id="rId37">
        <w:r w:rsidR="00B379ED">
          <w:t>https://www.vnutri.org/dnipro</w:t>
        </w:r>
      </w:hyperlink>
      <w:hyperlink r:id="rId38">
        <w:r w:rsidR="00B379ED">
          <w:t>-</w:t>
        </w:r>
      </w:hyperlink>
      <w:hyperlink r:id="rId39">
        <w:r w:rsidR="00B379ED">
          <w:t>m/</w:t>
        </w:r>
      </w:hyperlink>
      <w:hyperlink r:id="rId40">
        <w:r w:rsidR="00B379ED">
          <w:t xml:space="preserve"> </w:t>
        </w:r>
      </w:hyperlink>
    </w:p>
    <w:p w:rsidR="00B238FA" w:rsidRDefault="00B379ED">
      <w:pPr>
        <w:numPr>
          <w:ilvl w:val="0"/>
          <w:numId w:val="38"/>
        </w:numPr>
        <w:spacing w:after="139" w:line="259" w:lineRule="auto"/>
        <w:ind w:right="0"/>
      </w:pPr>
      <w:r>
        <w:t xml:space="preserve">Закон </w:t>
      </w:r>
      <w:r>
        <w:tab/>
        <w:t xml:space="preserve">України </w:t>
      </w:r>
      <w:r>
        <w:tab/>
        <w:t xml:space="preserve">«Про </w:t>
      </w:r>
      <w:r>
        <w:tab/>
        <w:t xml:space="preserve">підприємництво». </w:t>
      </w:r>
      <w:r>
        <w:tab/>
        <w:t xml:space="preserve">URL: </w:t>
      </w:r>
    </w:p>
    <w:p w:rsidR="00B238FA" w:rsidRDefault="00AC378D">
      <w:pPr>
        <w:spacing w:after="188" w:line="259" w:lineRule="auto"/>
        <w:ind w:left="-15" w:right="0" w:firstLine="0"/>
      </w:pPr>
      <w:hyperlink r:id="rId41" w:anchor="Text">
        <w:r w:rsidR="00B379ED">
          <w:t>https://zakon.rada.gov.ua/laws/show/698</w:t>
        </w:r>
      </w:hyperlink>
      <w:hyperlink r:id="rId42" w:anchor="Text">
        <w:r w:rsidR="00B379ED">
          <w:t>-</w:t>
        </w:r>
      </w:hyperlink>
      <w:hyperlink r:id="rId43" w:anchor="Text">
        <w:r w:rsidR="00B379ED">
          <w:t>12#Text</w:t>
        </w:r>
      </w:hyperlink>
      <w:hyperlink r:id="rId44" w:anchor="Text">
        <w:r w:rsidR="00B379ED">
          <w:t xml:space="preserve"> </w:t>
        </w:r>
      </w:hyperlink>
    </w:p>
    <w:p w:rsidR="00B238FA" w:rsidRDefault="00B379ED">
      <w:pPr>
        <w:numPr>
          <w:ilvl w:val="0"/>
          <w:numId w:val="38"/>
        </w:numPr>
        <w:spacing w:after="141" w:line="259" w:lineRule="auto"/>
        <w:ind w:right="0"/>
      </w:pPr>
      <w:r>
        <w:t xml:space="preserve">Закон </w:t>
      </w:r>
      <w:r>
        <w:tab/>
        <w:t xml:space="preserve">України </w:t>
      </w:r>
      <w:r>
        <w:tab/>
        <w:t xml:space="preserve">«Про </w:t>
      </w:r>
      <w:r>
        <w:tab/>
        <w:t xml:space="preserve">захист </w:t>
      </w:r>
      <w:r>
        <w:tab/>
        <w:t xml:space="preserve">прав </w:t>
      </w:r>
      <w:r>
        <w:tab/>
        <w:t xml:space="preserve">споживачів». </w:t>
      </w:r>
      <w:r>
        <w:tab/>
        <w:t xml:space="preserve">URL: </w:t>
      </w:r>
    </w:p>
    <w:p w:rsidR="00B238FA" w:rsidRDefault="00AC378D">
      <w:pPr>
        <w:spacing w:after="181" w:line="259" w:lineRule="auto"/>
        <w:ind w:left="-15" w:right="0" w:firstLine="0"/>
      </w:pPr>
      <w:hyperlink r:id="rId45" w:anchor="Text">
        <w:r w:rsidR="00B379ED">
          <w:t>https://zakon.rada.gov.ua/laws/show/1023</w:t>
        </w:r>
      </w:hyperlink>
      <w:hyperlink r:id="rId46" w:anchor="Text">
        <w:r w:rsidR="00B379ED">
          <w:t>-</w:t>
        </w:r>
      </w:hyperlink>
      <w:hyperlink r:id="rId47" w:anchor="Text">
        <w:r w:rsidR="00B379ED">
          <w:t>12#Text</w:t>
        </w:r>
      </w:hyperlink>
      <w:hyperlink r:id="rId48" w:anchor="Text">
        <w:r w:rsidR="00B379ED">
          <w:t xml:space="preserve"> </w:t>
        </w:r>
      </w:hyperlink>
    </w:p>
    <w:p w:rsidR="00B238FA" w:rsidRDefault="00B379ED">
      <w:pPr>
        <w:numPr>
          <w:ilvl w:val="0"/>
          <w:numId w:val="38"/>
        </w:numPr>
        <w:ind w:right="0"/>
      </w:pPr>
      <w:r>
        <w:t xml:space="preserve">Аналіз ринку зливної каналізації в Україні. 2021 рік. https://proconsulting.ua/ua/issledovanie-rynka/analiz-rynka-slivnoj-kanalizacii-v-ukraine-2021god </w:t>
      </w:r>
    </w:p>
    <w:p w:rsidR="00B238FA" w:rsidRDefault="00B379ED">
      <w:pPr>
        <w:numPr>
          <w:ilvl w:val="0"/>
          <w:numId w:val="38"/>
        </w:numPr>
        <w:spacing w:after="158" w:line="259" w:lineRule="auto"/>
        <w:ind w:right="0"/>
      </w:pPr>
      <w:r>
        <w:t xml:space="preserve">АНАЛІЗ РИНКУ ЕЛЕКТРОІНСТРУМЕНТУ В УКРАЇНІ. 2021 РІК. </w:t>
      </w:r>
    </w:p>
    <w:p w:rsidR="00B238FA" w:rsidRDefault="00B379ED">
      <w:pPr>
        <w:ind w:left="-15" w:right="0" w:firstLine="0"/>
      </w:pPr>
      <w:r>
        <w:t xml:space="preserve">Електронний ресурс. URL: https://pro-consulting.ua/ua/issledovanie-rynka/analizrynka-elektroinstrumenta-v-ukraine-2021-god  </w:t>
      </w:r>
    </w:p>
    <w:p w:rsidR="00B238FA" w:rsidRDefault="00B379ED">
      <w:pPr>
        <w:numPr>
          <w:ilvl w:val="0"/>
          <w:numId w:val="38"/>
        </w:numPr>
        <w:spacing w:after="142" w:line="259" w:lineRule="auto"/>
        <w:ind w:right="0"/>
      </w:pPr>
      <w:r>
        <w:t xml:space="preserve">Аналіз будівельної галузі України. Електронний ресурс. URL:  </w:t>
      </w:r>
    </w:p>
    <w:p w:rsidR="00B238FA" w:rsidRDefault="00B379ED">
      <w:pPr>
        <w:spacing w:after="188" w:line="259" w:lineRule="auto"/>
        <w:ind w:left="-15" w:right="0" w:firstLine="0"/>
      </w:pPr>
      <w:r>
        <w:t xml:space="preserve">http://psae-jrnl.nau.in.ua/journal/3_77_1_2020_ukr/13.pdf </w:t>
      </w:r>
    </w:p>
    <w:p w:rsidR="00B238FA" w:rsidRDefault="00B379ED">
      <w:pPr>
        <w:numPr>
          <w:ilvl w:val="0"/>
          <w:numId w:val="38"/>
        </w:numPr>
        <w:ind w:right="0"/>
      </w:pPr>
      <w:r>
        <w:t xml:space="preserve">Дослідження тенденцій ринку будівельних інструментів. Електронний ресурс. </w:t>
      </w:r>
      <w:r>
        <w:tab/>
        <w:t xml:space="preserve">URL: http://www.rusnauka.com/18_ENXII_2015/Economics/6_195423.doc.htm </w:t>
      </w:r>
    </w:p>
    <w:p w:rsidR="00B238FA" w:rsidRDefault="00B379ED">
      <w:pPr>
        <w:numPr>
          <w:ilvl w:val="0"/>
          <w:numId w:val="38"/>
        </w:numPr>
        <w:spacing w:after="141" w:line="259" w:lineRule="auto"/>
        <w:ind w:right="0"/>
      </w:pPr>
      <w:r>
        <w:lastRenderedPageBreak/>
        <w:t xml:space="preserve">Мережа </w:t>
      </w:r>
      <w:r>
        <w:tab/>
        <w:t xml:space="preserve">Dnipro-M </w:t>
      </w:r>
      <w:r>
        <w:tab/>
        <w:t xml:space="preserve">захопила </w:t>
      </w:r>
      <w:r>
        <w:tab/>
        <w:t xml:space="preserve">третину </w:t>
      </w:r>
      <w:r>
        <w:tab/>
        <w:t xml:space="preserve">українського </w:t>
      </w:r>
      <w:r>
        <w:tab/>
        <w:t xml:space="preserve">ринку </w:t>
      </w:r>
    </w:p>
    <w:p w:rsidR="00B238FA" w:rsidRDefault="00B379ED">
      <w:pPr>
        <w:ind w:left="-15" w:right="0" w:firstLine="0"/>
      </w:pPr>
      <w:r>
        <w:t xml:space="preserve">непрофесійних інструментів. Що про неї відомо. Електронний ресурс. URL: </w:t>
      </w:r>
      <w:hyperlink r:id="rId49">
        <w:r>
          <w:t>https://ain.business/2021/09/23/merezha</w:t>
        </w:r>
      </w:hyperlink>
      <w:hyperlink r:id="rId50">
        <w:r>
          <w:t>-</w:t>
        </w:r>
      </w:hyperlink>
      <w:hyperlink r:id="rId51">
        <w:r>
          <w:t>dnipro</w:t>
        </w:r>
      </w:hyperlink>
      <w:hyperlink r:id="rId52">
        <w:r>
          <w:t>-</w:t>
        </w:r>
      </w:hyperlink>
      <w:hyperlink r:id="rId53">
        <w:r>
          <w:t>m</w:t>
        </w:r>
      </w:hyperlink>
      <w:hyperlink r:id="rId54">
        <w:r>
          <w:t>-</w:t>
        </w:r>
      </w:hyperlink>
      <w:hyperlink r:id="rId55">
        <w:r>
          <w:t>zakhopyla</w:t>
        </w:r>
      </w:hyperlink>
      <w:hyperlink r:id="rId56">
        <w:r>
          <w:t>-</w:t>
        </w:r>
      </w:hyperlink>
      <w:hyperlink r:id="rId57">
        <w:r>
          <w:t>tretynu</w:t>
        </w:r>
      </w:hyperlink>
      <w:hyperlink r:id="rId58">
        <w:r>
          <w:t>-</w:t>
        </w:r>
      </w:hyperlink>
      <w:hyperlink r:id="rId59">
        <w:r>
          <w:t>ukrainskoho</w:t>
        </w:r>
      </w:hyperlink>
      <w:hyperlink r:id="rId60"/>
      <w:hyperlink r:id="rId61">
        <w:r>
          <w:t>rynku</w:t>
        </w:r>
      </w:hyperlink>
      <w:hyperlink r:id="rId62">
        <w:r>
          <w:t>-</w:t>
        </w:r>
      </w:hyperlink>
      <w:hyperlink r:id="rId63">
        <w:r>
          <w:t>neprofesiinykh</w:t>
        </w:r>
      </w:hyperlink>
      <w:hyperlink r:id="rId64">
        <w:r>
          <w:t>-</w:t>
        </w:r>
      </w:hyperlink>
      <w:hyperlink r:id="rId65">
        <w:r>
          <w:t>instrumentiv/</w:t>
        </w:r>
      </w:hyperlink>
      <w:hyperlink r:id="rId66">
        <w:r>
          <w:t xml:space="preserve"> </w:t>
        </w:r>
      </w:hyperlink>
    </w:p>
    <w:p w:rsidR="00B238FA" w:rsidRDefault="00B379ED">
      <w:pPr>
        <w:numPr>
          <w:ilvl w:val="0"/>
          <w:numId w:val="38"/>
        </w:numPr>
        <w:spacing w:after="0"/>
        <w:ind w:right="0"/>
      </w:pPr>
      <w:r>
        <w:t xml:space="preserve">Податки на пальне повертаються: коли це станеться і наскільки зростуть ціни на АЗС. URL: </w:t>
      </w:r>
    </w:p>
    <w:p w:rsidR="00B238FA" w:rsidRDefault="00B379ED">
      <w:pPr>
        <w:spacing w:after="190" w:line="259" w:lineRule="auto"/>
        <w:ind w:left="-15" w:right="0" w:firstLine="0"/>
      </w:pPr>
      <w:r>
        <w:t xml:space="preserve">https://www.epravda.com.ua/publications/2023/05/3/699752/  </w:t>
      </w:r>
    </w:p>
    <w:p w:rsidR="00B238FA" w:rsidRDefault="00B379ED">
      <w:pPr>
        <w:numPr>
          <w:ilvl w:val="0"/>
          <w:numId w:val="38"/>
        </w:numPr>
        <w:spacing w:after="161" w:line="259" w:lineRule="auto"/>
        <w:ind w:right="0"/>
      </w:pPr>
      <w:r>
        <w:t xml:space="preserve">ПАЛЬНЕ НА ЗАПРАВКАХ З 1 ЛИПНЯ МОЖЕ СУТТЄВО </w:t>
      </w:r>
    </w:p>
    <w:p w:rsidR="00B238FA" w:rsidRDefault="00B379ED">
      <w:pPr>
        <w:spacing w:after="188" w:line="259" w:lineRule="auto"/>
        <w:ind w:left="-15" w:right="0" w:firstLine="0"/>
      </w:pPr>
      <w:r>
        <w:t xml:space="preserve">ПОДОРОЖЧАТИ. URL: </w:t>
      </w:r>
      <w:hyperlink r:id="rId67">
        <w:r>
          <w:t>https://33kanal.com/news/213398.html</w:t>
        </w:r>
      </w:hyperlink>
      <w:hyperlink r:id="rId68">
        <w:r>
          <w:t xml:space="preserve"> </w:t>
        </w:r>
      </w:hyperlink>
    </w:p>
    <w:p w:rsidR="00B238FA" w:rsidRDefault="00B379ED">
      <w:pPr>
        <w:numPr>
          <w:ilvl w:val="0"/>
          <w:numId w:val="38"/>
        </w:numPr>
        <w:ind w:right="0"/>
      </w:pPr>
      <w:r>
        <w:t xml:space="preserve">«Нова пошта» з 1 січня підвищить тарифи через подорожчання пального та інших витрат, скасує додплату за повернення. URL: </w:t>
      </w:r>
      <w:hyperlink r:id="rId69">
        <w:r>
          <w:t>https://interfax.com.ua/news/economic/880869.html</w:t>
        </w:r>
      </w:hyperlink>
      <w:hyperlink r:id="rId70">
        <w:r>
          <w:t xml:space="preserve"> </w:t>
        </w:r>
      </w:hyperlink>
    </w:p>
    <w:p w:rsidR="00B238FA" w:rsidRDefault="00B379ED">
      <w:pPr>
        <w:numPr>
          <w:ilvl w:val="0"/>
          <w:numId w:val="38"/>
        </w:numPr>
        <w:ind w:right="0"/>
      </w:pPr>
      <w:r>
        <w:t xml:space="preserve">Інфляція прискорюватиметься: НБУ прогнозує зниження реальних зарплат на 27%. URL: </w:t>
      </w:r>
      <w:hyperlink r:id="rId71">
        <w:r>
          <w:t>https://biz.ligazakon.net/news/212873_nflyatsya</w:t>
        </w:r>
      </w:hyperlink>
      <w:hyperlink r:id="rId72"/>
      <w:hyperlink r:id="rId73">
        <w:r>
          <w:t>priskoryuvatimetsya</w:t>
        </w:r>
      </w:hyperlink>
      <w:hyperlink r:id="rId74">
        <w:r>
          <w:t>-</w:t>
        </w:r>
      </w:hyperlink>
      <w:hyperlink r:id="rId75">
        <w:r>
          <w:t>nbu</w:t>
        </w:r>
      </w:hyperlink>
      <w:hyperlink r:id="rId76">
        <w:r>
          <w:t>-</w:t>
        </w:r>
      </w:hyperlink>
      <w:hyperlink r:id="rId77">
        <w:r>
          <w:t>prognozu</w:t>
        </w:r>
      </w:hyperlink>
      <w:hyperlink r:id="rId78">
        <w:r>
          <w:t>-</w:t>
        </w:r>
      </w:hyperlink>
      <w:hyperlink r:id="rId79">
        <w:r>
          <w:t>znizhennya</w:t>
        </w:r>
      </w:hyperlink>
      <w:hyperlink r:id="rId80">
        <w:r>
          <w:t>-</w:t>
        </w:r>
      </w:hyperlink>
      <w:hyperlink r:id="rId81">
        <w:r>
          <w:t>realnikh</w:t>
        </w:r>
      </w:hyperlink>
      <w:hyperlink r:id="rId82">
        <w:r>
          <w:t>-</w:t>
        </w:r>
      </w:hyperlink>
      <w:hyperlink r:id="rId83">
        <w:r>
          <w:t>zarplat</w:t>
        </w:r>
      </w:hyperlink>
      <w:hyperlink r:id="rId84">
        <w:r>
          <w:t>-</w:t>
        </w:r>
      </w:hyperlink>
      <w:hyperlink r:id="rId85">
        <w:r>
          <w:t>na</w:t>
        </w:r>
      </w:hyperlink>
      <w:hyperlink r:id="rId86">
        <w:r>
          <w:t>-</w:t>
        </w:r>
      </w:hyperlink>
      <w:hyperlink r:id="rId87">
        <w:r>
          <w:t>27</w:t>
        </w:r>
      </w:hyperlink>
      <w:hyperlink r:id="rId88">
        <w:r>
          <w:t xml:space="preserve"> </w:t>
        </w:r>
      </w:hyperlink>
    </w:p>
    <w:p w:rsidR="00B238FA" w:rsidRDefault="00B379ED">
      <w:pPr>
        <w:numPr>
          <w:ilvl w:val="0"/>
          <w:numId w:val="38"/>
        </w:numPr>
        <w:spacing w:after="187" w:line="259" w:lineRule="auto"/>
        <w:ind w:right="0"/>
      </w:pPr>
      <w:r>
        <w:t xml:space="preserve">ТОВАРИСТВО З ОБМЕЖЕНОЮ ВІДПОВІДАЛЬНІСТЮ «РОБЕРТ </w:t>
      </w:r>
    </w:p>
    <w:p w:rsidR="00B238FA" w:rsidRDefault="00B379ED">
      <w:pPr>
        <w:ind w:left="-15" w:right="0" w:firstLine="0"/>
      </w:pPr>
      <w:r>
        <w:t xml:space="preserve">ЮОШ </w:t>
      </w:r>
      <w:r>
        <w:tab/>
        <w:t xml:space="preserve">ЛТД» </w:t>
      </w:r>
      <w:r>
        <w:tab/>
        <w:t xml:space="preserve">(2020). </w:t>
      </w:r>
      <w:r>
        <w:tab/>
        <w:t xml:space="preserve">URL: </w:t>
      </w:r>
      <w:r>
        <w:tab/>
      </w:r>
      <w:hyperlink r:id="rId89">
        <w:r>
          <w:t>https://clarity</w:t>
        </w:r>
      </w:hyperlink>
      <w:hyperlink r:id="rId90"/>
      <w:hyperlink r:id="rId91">
        <w:r>
          <w:t>project.info/edr/14347262/finances?current_year=2020</w:t>
        </w:r>
      </w:hyperlink>
      <w:hyperlink r:id="rId92">
        <w:r>
          <w:t xml:space="preserve"> </w:t>
        </w:r>
      </w:hyperlink>
    </w:p>
    <w:p w:rsidR="00B238FA" w:rsidRDefault="00B379ED">
      <w:pPr>
        <w:numPr>
          <w:ilvl w:val="0"/>
          <w:numId w:val="38"/>
        </w:numPr>
        <w:spacing w:after="187" w:line="259" w:lineRule="auto"/>
        <w:ind w:right="0"/>
      </w:pPr>
      <w:r>
        <w:t xml:space="preserve">ТОВАРИСТВО З ОБМЕЖЕНОЮ ВІДПОВІДАЛЬНІСТЮ «РОБЕРТ </w:t>
      </w:r>
    </w:p>
    <w:p w:rsidR="00B238FA" w:rsidRDefault="00B379ED">
      <w:pPr>
        <w:spacing w:after="0"/>
        <w:ind w:left="-15" w:right="0" w:firstLine="0"/>
      </w:pPr>
      <w:r>
        <w:t xml:space="preserve">ЮОШ </w:t>
      </w:r>
      <w:r>
        <w:tab/>
        <w:t xml:space="preserve">ЛТД» </w:t>
      </w:r>
      <w:r>
        <w:tab/>
        <w:t xml:space="preserve">(2022). </w:t>
      </w:r>
      <w:r>
        <w:tab/>
        <w:t xml:space="preserve">URL: </w:t>
      </w:r>
      <w:r>
        <w:tab/>
      </w:r>
      <w:hyperlink r:id="rId93">
        <w:r>
          <w:t>https://clarity</w:t>
        </w:r>
      </w:hyperlink>
      <w:hyperlink r:id="rId94"/>
      <w:hyperlink r:id="rId95">
        <w:r>
          <w:t>project.info/edr/33592752/finances?current_year=2022</w:t>
        </w:r>
      </w:hyperlink>
      <w:hyperlink r:id="rId96">
        <w:r>
          <w:t xml:space="preserve"> </w:t>
        </w:r>
      </w:hyperlink>
    </w:p>
    <w:p w:rsidR="00B238FA" w:rsidRDefault="00B379ED">
      <w:pPr>
        <w:numPr>
          <w:ilvl w:val="0"/>
          <w:numId w:val="38"/>
        </w:numPr>
        <w:spacing w:after="191" w:line="259" w:lineRule="auto"/>
        <w:ind w:right="0"/>
      </w:pPr>
      <w:r>
        <w:t xml:space="preserve">Makita. URL: </w:t>
      </w:r>
      <w:hyperlink r:id="rId97">
        <w:r>
          <w:t>https://uk.wikipedia.org/wiki/Makita</w:t>
        </w:r>
      </w:hyperlink>
      <w:hyperlink r:id="rId98">
        <w:r>
          <w:t xml:space="preserve"> </w:t>
        </w:r>
      </w:hyperlink>
    </w:p>
    <w:p w:rsidR="00B238FA" w:rsidRDefault="00B379ED">
      <w:pPr>
        <w:numPr>
          <w:ilvl w:val="0"/>
          <w:numId w:val="38"/>
        </w:numPr>
        <w:spacing w:after="0"/>
        <w:ind w:right="0"/>
      </w:pPr>
      <w:r>
        <w:t xml:space="preserve">Історія </w:t>
      </w:r>
      <w:r>
        <w:tab/>
        <w:t xml:space="preserve">«Stanley». </w:t>
      </w:r>
      <w:r>
        <w:tab/>
        <w:t xml:space="preserve">URL: </w:t>
      </w:r>
      <w:hyperlink r:id="rId99" w:anchor=":~:text=%D0%A1%D1%82%D0%B5%D0%BD%D0%BB%D0%B8%20%D0%B5%D1%81%D1%82%D1%8C%20%D1%81%D1%82%D0%B5%D0%BD%D0%BB%D0%B8%20%D0%B8%D0%BC%D1%8F%20%D0%B3%D0%BE%D0%B2%D0%BE%D1%80%D0%B8%D1%82,%D0%A1%D1%82%D1%80%D0%B0%D0%BD%D0%B0%20%D0%BF%D1%80%D0%BE%D0%B8%D0%B7%D0%B2%D0">
        <w:r>
          <w:t>https://kulibin.com.ua/brands/stanley/#:~:text=%D0%A1%D1%82%D0%B5%D0%BD</w:t>
        </w:r>
      </w:hyperlink>
    </w:p>
    <w:p w:rsidR="00B238FA" w:rsidRDefault="00AC378D">
      <w:pPr>
        <w:spacing w:after="131" w:line="259" w:lineRule="auto"/>
        <w:ind w:left="-15" w:right="0" w:firstLine="0"/>
      </w:pPr>
      <w:hyperlink r:id="rId100" w:anchor=":~:text=%D0%A1%D1%82%D0%B5%D0%BD%D0%BB%D0%B8%20%D0%B5%D1%81%D1%82%D1%8C%20%D1%81%D1%82%D0%B5%D0%BD%D0%BB%D0%B8%20%D0%B8%D0%BC%D1%8F%20%D0%B3%D0%BE%D0%B2%D0%BE%D1%80%D0%B8%D1%82,%D0%A1%D1%82%D1%80%D0%B0%D0%BD%D0%B0%20%D0%BF%D1%80%D0%BE%D0%B8%D0%B7%D0%B2%D0">
        <w:r w:rsidR="00B379ED">
          <w:t>%D0%BB%D0%B8%20%D0%B5%D1%81%D1%82%D1%8C%20%D1%81%D1%8</w:t>
        </w:r>
      </w:hyperlink>
    </w:p>
    <w:p w:rsidR="00B238FA" w:rsidRDefault="00AC378D">
      <w:pPr>
        <w:spacing w:after="131" w:line="259" w:lineRule="auto"/>
        <w:ind w:left="-15" w:right="0" w:firstLine="0"/>
      </w:pPr>
      <w:hyperlink r:id="rId101" w:anchor=":~:text=%D0%A1%D1%82%D0%B5%D0%BD%D0%BB%D0%B8%20%D0%B5%D1%81%D1%82%D1%8C%20%D1%81%D1%82%D0%B5%D0%BD%D0%BB%D0%B8%20%D0%B8%D0%BC%D1%8F%20%D0%B3%D0%BE%D0%B2%D0%BE%D1%80%D0%B8%D1%82,%D0%A1%D1%82%D1%80%D0%B0%D0%BD%D0%B0%20%D0%BF%D1%80%D0%BE%D0%B8%D0%B7%D0%B2%D0">
        <w:r w:rsidR="00B379ED">
          <w:t>2%D0%B5%D0%BD%D0%BB%D0%B8%20%D0%B8%D0%BC%D1%8F%20%D0</w:t>
        </w:r>
      </w:hyperlink>
    </w:p>
    <w:p w:rsidR="00B238FA" w:rsidRDefault="00AC378D">
      <w:pPr>
        <w:spacing w:after="131" w:line="259" w:lineRule="auto"/>
        <w:ind w:left="-15" w:right="0" w:firstLine="0"/>
      </w:pPr>
      <w:hyperlink r:id="rId102" w:anchor=":~:text=%D0%A1%D1%82%D0%B5%D0%BD%D0%BB%D0%B8%20%D0%B5%D1%81%D1%82%D1%8C%20%D1%81%D1%82%D0%B5%D0%BD%D0%BB%D0%B8%20%D0%B8%D0%BC%D1%8F%20%D0%B3%D0%BE%D0%B2%D0%BE%D1%80%D0%B8%D1%82,%D0%A1%D1%82%D1%80%D0%B0%D0%BD%D0%B0%20%D0%BF%D1%80%D0%BE%D0%B8%D0%B7%D0%B2%D0">
        <w:r w:rsidR="00B379ED">
          <w:t>%B3%D0%BE%D0%B2%D0%BE%D1%80%D0%B8%D1%82,%D0%A1%D1%82%</w:t>
        </w:r>
      </w:hyperlink>
    </w:p>
    <w:p w:rsidR="00B238FA" w:rsidRDefault="00AC378D">
      <w:pPr>
        <w:spacing w:after="131" w:line="259" w:lineRule="auto"/>
        <w:ind w:left="-15" w:right="0" w:firstLine="0"/>
      </w:pPr>
      <w:hyperlink r:id="rId103" w:anchor=":~:text=%D0%A1%D1%82%D0%B5%D0%BD%D0%BB%D0%B8%20%D0%B5%D1%81%D1%82%D1%8C%20%D1%81%D1%82%D0%B5%D0%BD%D0%BB%D0%B8%20%D0%B8%D0%BC%D1%8F%20%D0%B3%D0%BE%D0%B2%D0%BE%D1%80%D0%B8%D1%82,%D0%A1%D1%82%D1%80%D0%B0%D0%BD%D0%B0%20%D0%BF%D1%80%D0%BE%D0%B8%D0%B7%D0%B2%D0">
        <w:r w:rsidR="00B379ED">
          <w:t>D1%80%D0%B0%D0%BD%D0%B0%20%D0%BF%D1%80%D0%BE%D0%B8%D</w:t>
        </w:r>
      </w:hyperlink>
    </w:p>
    <w:p w:rsidR="00B238FA" w:rsidRDefault="00AC378D">
      <w:pPr>
        <w:ind w:left="-15" w:right="0" w:firstLine="0"/>
      </w:pPr>
      <w:hyperlink r:id="rId104" w:anchor=":~:text=%D0%A1%D1%82%D0%B5%D0%BD%D0%BB%D0%B8%20%D0%B5%D1%81%D1%82%D1%8C%20%D1%81%D1%82%D0%B5%D0%BD%D0%BB%D0%B8%20%D0%B8%D0%BC%D1%8F%20%D0%B3%D0%BE%D0%B2%D0%BE%D1%80%D0%B8%D1%82,%D0%A1%D1%82%D1%80%D0%B0%D0%BD%D0%B0%20%D0%BF%D1%80%D0%BE%D0%B8%D0%B7%D0%B2%D0">
        <w:r w:rsidR="00B379ED">
          <w:t xml:space="preserve">0%B7%D0%B2%D0%BE%D0%B4%D0%B8%D1%82%D0%B5%D0%BB%D1%8C </w:t>
        </w:r>
      </w:hyperlink>
      <w:hyperlink r:id="rId105" w:anchor=":~:text=%D0%A1%D1%82%D0%B5%D0%BD%D0%BB%D0%B8%20%D0%B5%D1%81%D1%82%D1%8C%20%D1%81%D1%82%D0%B5%D0%BD%D0%BB%D0%B8%20%D0%B8%D0%BC%D1%8F%20%D0%B3%D0%BE%D0%B2%D0%BE%D1%80%D0%B8%D1%82,%D0%A1%D1%82%D1%80%D0%B0%D0%BD%D0%B0%20%D0%BF%D1%80%D0%BE%D0%B8%D0%B7%D0%B2%D0">
        <w:r w:rsidR="00B379ED">
          <w:t>%20%D0%A4%D1%80%D0%B0%D0%BD%D1%86%D0%B8%D1%8F</w:t>
        </w:r>
      </w:hyperlink>
      <w:hyperlink r:id="rId106" w:anchor=":~:text=%D0%A1%D1%82%D0%B5%D0%BD%D0%BB%D0%B8%20%D0%B5%D1%81%D1%82%D1%8C%20%D1%81%D1%82%D0%B5%D0%BD%D0%BB%D0%B8%20%D0%B8%D0%BC%D1%8F%20%D0%B3%D0%BE%D0%B2%D0%BE%D1%80%D0%B8%D1%82,%D0%A1%D1%82%D1%80%D0%B0%D0%BD%D0%B0%20%D0%BF%D1%80%D0%BE%D0%B8%D0%B7%D0%B2%D0">
        <w:r w:rsidR="00B379ED">
          <w:t>.</w:t>
        </w:r>
      </w:hyperlink>
      <w:r w:rsidR="00B379ED">
        <w:t xml:space="preserve"> </w:t>
      </w:r>
    </w:p>
    <w:p w:rsidR="00B238FA" w:rsidRDefault="00B379ED">
      <w:pPr>
        <w:numPr>
          <w:ilvl w:val="0"/>
          <w:numId w:val="38"/>
        </w:numPr>
        <w:spacing w:after="141" w:line="259" w:lineRule="auto"/>
        <w:ind w:right="0"/>
      </w:pPr>
      <w:r>
        <w:t xml:space="preserve">ТОВАРИСТВО З ОБМЕЖЕНОЮ ВІДПОВІДАЛЬНІСТЮ «СТЕНЛІ» </w:t>
      </w:r>
    </w:p>
    <w:p w:rsidR="00B238FA" w:rsidRDefault="00B379ED">
      <w:pPr>
        <w:spacing w:after="188" w:line="259" w:lineRule="auto"/>
        <w:ind w:left="-15" w:right="0" w:firstLine="0"/>
      </w:pPr>
      <w:r>
        <w:t xml:space="preserve">(2020). URL: </w:t>
      </w:r>
      <w:hyperlink r:id="rId107">
        <w:r>
          <w:t>https://clarity</w:t>
        </w:r>
      </w:hyperlink>
      <w:hyperlink r:id="rId108">
        <w:r>
          <w:t>-</w:t>
        </w:r>
      </w:hyperlink>
      <w:hyperlink r:id="rId109">
        <w:r>
          <w:t>project.info/edr/38683477/finances?current_year=2020</w:t>
        </w:r>
      </w:hyperlink>
      <w:hyperlink r:id="rId110">
        <w:r>
          <w:t xml:space="preserve"> </w:t>
        </w:r>
      </w:hyperlink>
    </w:p>
    <w:p w:rsidR="00B238FA" w:rsidRDefault="00B379ED">
      <w:pPr>
        <w:numPr>
          <w:ilvl w:val="0"/>
          <w:numId w:val="38"/>
        </w:numPr>
        <w:spacing w:after="139" w:line="259" w:lineRule="auto"/>
        <w:ind w:right="0"/>
      </w:pPr>
      <w:r>
        <w:t xml:space="preserve">ТОВАРИСТВО З ОБМЕЖЕНОЮ ВІДПОВІДАЛЬНІСТЮ «СТЕНЛІ» </w:t>
      </w:r>
    </w:p>
    <w:p w:rsidR="00B238FA" w:rsidRDefault="00B379ED">
      <w:pPr>
        <w:spacing w:after="184" w:line="259" w:lineRule="auto"/>
        <w:ind w:left="-15" w:right="0" w:firstLine="0"/>
      </w:pPr>
      <w:r>
        <w:t>(2022). URL:</w:t>
      </w:r>
      <w:hyperlink r:id="rId111">
        <w:r>
          <w:t>https://clarity</w:t>
        </w:r>
      </w:hyperlink>
      <w:hyperlink r:id="rId112">
        <w:r>
          <w:t>-</w:t>
        </w:r>
      </w:hyperlink>
      <w:hyperlink r:id="rId113">
        <w:r>
          <w:t>project.info/edr/35195449/finances?current_year=2022</w:t>
        </w:r>
      </w:hyperlink>
      <w:hyperlink r:id="rId114">
        <w:r>
          <w:t xml:space="preserve"> </w:t>
        </w:r>
      </w:hyperlink>
    </w:p>
    <w:p w:rsidR="00B238FA" w:rsidRDefault="00B379ED">
      <w:pPr>
        <w:numPr>
          <w:ilvl w:val="0"/>
          <w:numId w:val="38"/>
        </w:numPr>
        <w:spacing w:after="154" w:line="259" w:lineRule="auto"/>
        <w:ind w:right="0"/>
      </w:pPr>
      <w:r>
        <w:t xml:space="preserve">Стимулювання </w:t>
      </w:r>
      <w:r>
        <w:tab/>
        <w:t xml:space="preserve">збуту. </w:t>
      </w:r>
      <w:r>
        <w:tab/>
        <w:t xml:space="preserve">URL: </w:t>
      </w:r>
    </w:p>
    <w:p w:rsidR="00B238FA" w:rsidRDefault="00AC378D">
      <w:pPr>
        <w:spacing w:after="187" w:line="259" w:lineRule="auto"/>
        <w:ind w:left="-15" w:right="0" w:firstLine="0"/>
      </w:pPr>
      <w:hyperlink r:id="rId115">
        <w:r w:rsidR="00B379ED">
          <w:t>https://studentbooks.com.ua/content/view/414/44/1/3/</w:t>
        </w:r>
      </w:hyperlink>
      <w:hyperlink r:id="rId116">
        <w:r w:rsidR="00B379ED">
          <w:t xml:space="preserve"> </w:t>
        </w:r>
      </w:hyperlink>
      <w:r w:rsidR="00B379ED">
        <w:t xml:space="preserve">(Назва з екрану) </w:t>
      </w:r>
    </w:p>
    <w:p w:rsidR="00B238FA" w:rsidRDefault="00B379ED">
      <w:pPr>
        <w:numPr>
          <w:ilvl w:val="0"/>
          <w:numId w:val="38"/>
        </w:numPr>
        <w:ind w:right="0"/>
      </w:pPr>
      <w:r>
        <w:t xml:space="preserve">СТИМУЛЮВАННЯ ЗБУТУ: ЗАХОДИ ТА ЗАСОБИ, ЯКІ ДОПОМАГАЮТЬ ПРИ ФОРМУВАННІ МАРКЕТИНГОВОЇ ДІЯЛЬНОСТІ </w:t>
      </w:r>
    </w:p>
    <w:p w:rsidR="00B238FA" w:rsidRDefault="00B379ED">
      <w:pPr>
        <w:tabs>
          <w:tab w:val="center" w:pos="3566"/>
          <w:tab w:val="center" w:pos="5747"/>
          <w:tab w:val="center" w:pos="7937"/>
          <w:tab w:val="center" w:pos="9600"/>
        </w:tabs>
        <w:spacing w:after="141" w:line="259" w:lineRule="auto"/>
        <w:ind w:left="-15" w:right="0" w:firstLine="0"/>
        <w:jc w:val="left"/>
      </w:pPr>
      <w:r>
        <w:t xml:space="preserve">ПІДПРИЄМСТВА </w:t>
      </w:r>
      <w:r>
        <w:tab/>
        <w:t xml:space="preserve">ПРИ </w:t>
      </w:r>
      <w:r>
        <w:tab/>
        <w:t xml:space="preserve">ЗДІЙСНЕННІ </w:t>
      </w:r>
      <w:r>
        <w:tab/>
        <w:t xml:space="preserve">ЗЕД. </w:t>
      </w:r>
      <w:r>
        <w:tab/>
        <w:t xml:space="preserve">URL: </w:t>
      </w:r>
    </w:p>
    <w:p w:rsidR="00B238FA" w:rsidRDefault="00AC378D">
      <w:pPr>
        <w:spacing w:after="187" w:line="259" w:lineRule="auto"/>
        <w:ind w:left="-15" w:right="0" w:firstLine="0"/>
      </w:pPr>
      <w:hyperlink r:id="rId117">
        <w:r w:rsidR="00B379ED">
          <w:t>http://www.economy.nayka.com.ua/pdf/2_2016/23.pdf</w:t>
        </w:r>
      </w:hyperlink>
      <w:hyperlink r:id="rId118">
        <w:r w:rsidR="00B379ED">
          <w:t xml:space="preserve"> </w:t>
        </w:r>
      </w:hyperlink>
    </w:p>
    <w:p w:rsidR="00B238FA" w:rsidRDefault="00B379ED">
      <w:pPr>
        <w:numPr>
          <w:ilvl w:val="0"/>
          <w:numId w:val="38"/>
        </w:numPr>
        <w:spacing w:after="187" w:line="259" w:lineRule="auto"/>
        <w:ind w:right="0"/>
      </w:pPr>
      <w:r>
        <w:t xml:space="preserve">В.П. </w:t>
      </w:r>
      <w:r>
        <w:tab/>
        <w:t xml:space="preserve">Пилипчук, </w:t>
      </w:r>
      <w:r>
        <w:tab/>
        <w:t xml:space="preserve">О.В. </w:t>
      </w:r>
      <w:r>
        <w:tab/>
        <w:t xml:space="preserve">Данніков. </w:t>
      </w:r>
      <w:r>
        <w:tab/>
        <w:t xml:space="preserve">КОНЦЕПТУАЛЬНІ </w:t>
      </w:r>
      <w:r>
        <w:tab/>
        <w:t xml:space="preserve">ЗАСАДИ </w:t>
      </w:r>
    </w:p>
    <w:p w:rsidR="00B238FA" w:rsidRDefault="00B379ED">
      <w:pPr>
        <w:spacing w:after="0"/>
        <w:ind w:left="-15" w:right="0" w:firstLine="0"/>
      </w:pPr>
      <w:r>
        <w:t>СТИМУЛЮВАННЯ ЗБУТУ ТОВАРІВ ТА ПОСЛУГ. (ст. 570-581). URL: http://ir.kneu.edu.ua/bitstream/handle/2010/22126/570-</w:t>
      </w:r>
    </w:p>
    <w:p w:rsidR="00B238FA" w:rsidRDefault="00B379ED">
      <w:pPr>
        <w:spacing w:after="133" w:line="259" w:lineRule="auto"/>
        <w:ind w:left="-5" w:right="0" w:hanging="10"/>
        <w:jc w:val="left"/>
      </w:pPr>
      <w:r>
        <w:t xml:space="preserve">581.pdf;jsessionid=A8CDFF343E52D296741E95D1F31D87B6?sequence=1 ДОДАТКИ Додаток А </w:t>
      </w:r>
    </w:p>
    <w:p w:rsidR="00C51F93" w:rsidRDefault="00C51F93">
      <w:pPr>
        <w:spacing w:after="181" w:line="259" w:lineRule="auto"/>
        <w:ind w:left="636" w:right="0" w:firstLine="0"/>
      </w:pPr>
    </w:p>
    <w:p w:rsidR="00C51F93" w:rsidRDefault="00C51F93">
      <w:pPr>
        <w:spacing w:after="181" w:line="259" w:lineRule="auto"/>
        <w:ind w:left="636" w:right="0" w:firstLine="0"/>
      </w:pPr>
    </w:p>
    <w:p w:rsidR="00C51F93" w:rsidRDefault="00C51F93">
      <w:pPr>
        <w:spacing w:after="181" w:line="259" w:lineRule="auto"/>
        <w:ind w:left="636" w:right="0" w:firstLine="0"/>
      </w:pPr>
    </w:p>
    <w:p w:rsidR="00B238FA" w:rsidRDefault="00B379ED">
      <w:pPr>
        <w:spacing w:after="181" w:line="259" w:lineRule="auto"/>
        <w:ind w:left="636" w:right="0" w:firstLine="0"/>
      </w:pPr>
      <w:r>
        <w:lastRenderedPageBreak/>
        <w:t xml:space="preserve">Гайд опитування споживачів та потенційних споживачів продукції ТОВ </w:t>
      </w:r>
    </w:p>
    <w:p w:rsidR="00B238FA" w:rsidRDefault="00B379ED">
      <w:pPr>
        <w:pStyle w:val="3"/>
        <w:spacing w:after="184"/>
        <w:ind w:left="290" w:right="566"/>
      </w:pPr>
      <w:r>
        <w:t xml:space="preserve">«ДНІПРО-М» </w:t>
      </w:r>
    </w:p>
    <w:p w:rsidR="00B238FA" w:rsidRDefault="00B379ED" w:rsidP="00C40E33">
      <w:pPr>
        <w:spacing w:after="127" w:line="259" w:lineRule="auto"/>
        <w:ind w:left="10" w:right="279" w:hanging="10"/>
        <w:jc w:val="center"/>
      </w:pPr>
      <w:r>
        <w:t>Додато</w:t>
      </w:r>
      <w:r w:rsidR="00C40E33">
        <w:t>к А</w:t>
      </w:r>
    </w:p>
    <w:p w:rsidR="00B238FA" w:rsidRDefault="00B379ED">
      <w:pPr>
        <w:spacing w:after="0" w:line="259" w:lineRule="auto"/>
        <w:ind w:right="706" w:firstLine="0"/>
        <w:jc w:val="right"/>
      </w:pPr>
      <w:r>
        <w:rPr>
          <w:noProof/>
        </w:rPr>
        <w:drawing>
          <wp:inline distT="0" distB="0" distL="0" distR="0">
            <wp:extent cx="5676900" cy="7463790"/>
            <wp:effectExtent l="0" t="0" r="0" b="0"/>
            <wp:docPr id="13834" name="Picture 13834"/>
            <wp:cNvGraphicFramePr/>
            <a:graphic xmlns:a="http://schemas.openxmlformats.org/drawingml/2006/main">
              <a:graphicData uri="http://schemas.openxmlformats.org/drawingml/2006/picture">
                <pic:pic xmlns:pic="http://schemas.openxmlformats.org/drawingml/2006/picture">
                  <pic:nvPicPr>
                    <pic:cNvPr id="13834" name="Picture 13834"/>
                    <pic:cNvPicPr/>
                  </pic:nvPicPr>
                  <pic:blipFill>
                    <a:blip r:embed="rId119"/>
                    <a:stretch>
                      <a:fillRect/>
                    </a:stretch>
                  </pic:blipFill>
                  <pic:spPr>
                    <a:xfrm>
                      <a:off x="0" y="0"/>
                      <a:ext cx="5676900" cy="7463790"/>
                    </a:xfrm>
                    <a:prstGeom prst="rect">
                      <a:avLst/>
                    </a:prstGeom>
                  </pic:spPr>
                </pic:pic>
              </a:graphicData>
            </a:graphic>
          </wp:inline>
        </w:drawing>
      </w:r>
      <w:r>
        <w:t xml:space="preserve"> </w:t>
      </w:r>
    </w:p>
    <w:p w:rsidR="00C51F93" w:rsidRDefault="00C51F93" w:rsidP="00C51F93">
      <w:pPr>
        <w:spacing w:after="128" w:line="259" w:lineRule="auto"/>
        <w:ind w:right="0"/>
        <w:jc w:val="right"/>
      </w:pPr>
    </w:p>
    <w:p w:rsidR="00C51F93" w:rsidRDefault="00C51F93" w:rsidP="00C51F93">
      <w:pPr>
        <w:spacing w:after="128" w:line="259" w:lineRule="auto"/>
        <w:ind w:right="0"/>
        <w:jc w:val="right"/>
      </w:pPr>
    </w:p>
    <w:p w:rsidR="00B238FA" w:rsidRDefault="00B379ED" w:rsidP="00C51F93">
      <w:pPr>
        <w:spacing w:after="128" w:line="259" w:lineRule="auto"/>
        <w:ind w:right="0"/>
        <w:jc w:val="right"/>
      </w:pPr>
      <w:r>
        <w:lastRenderedPageBreak/>
        <w:t xml:space="preserve">Додаток А.2 </w:t>
      </w:r>
    </w:p>
    <w:p w:rsidR="00B238FA" w:rsidRDefault="00B379ED">
      <w:pPr>
        <w:spacing w:after="0" w:line="259" w:lineRule="auto"/>
        <w:ind w:right="327" w:firstLine="0"/>
        <w:jc w:val="right"/>
      </w:pPr>
      <w:r>
        <w:rPr>
          <w:noProof/>
        </w:rPr>
        <w:drawing>
          <wp:inline distT="0" distB="0" distL="0" distR="0">
            <wp:extent cx="6159500" cy="8343773"/>
            <wp:effectExtent l="0" t="0" r="0" b="0"/>
            <wp:docPr id="13846" name="Picture 13846"/>
            <wp:cNvGraphicFramePr/>
            <a:graphic xmlns:a="http://schemas.openxmlformats.org/drawingml/2006/main">
              <a:graphicData uri="http://schemas.openxmlformats.org/drawingml/2006/picture">
                <pic:pic xmlns:pic="http://schemas.openxmlformats.org/drawingml/2006/picture">
                  <pic:nvPicPr>
                    <pic:cNvPr id="13846" name="Picture 13846"/>
                    <pic:cNvPicPr/>
                  </pic:nvPicPr>
                  <pic:blipFill>
                    <a:blip r:embed="rId120"/>
                    <a:stretch>
                      <a:fillRect/>
                    </a:stretch>
                  </pic:blipFill>
                  <pic:spPr>
                    <a:xfrm>
                      <a:off x="0" y="0"/>
                      <a:ext cx="6159500" cy="8343773"/>
                    </a:xfrm>
                    <a:prstGeom prst="rect">
                      <a:avLst/>
                    </a:prstGeom>
                  </pic:spPr>
                </pic:pic>
              </a:graphicData>
            </a:graphic>
          </wp:inline>
        </w:drawing>
      </w:r>
      <w:r>
        <w:t xml:space="preserve"> </w:t>
      </w:r>
    </w:p>
    <w:p w:rsidR="00C51F93" w:rsidRDefault="00C51F93" w:rsidP="00C51F93">
      <w:pPr>
        <w:spacing w:after="128" w:line="259" w:lineRule="auto"/>
        <w:ind w:right="0"/>
        <w:jc w:val="right"/>
      </w:pPr>
    </w:p>
    <w:p w:rsidR="00C51F93" w:rsidRDefault="00C51F93" w:rsidP="00C51F93">
      <w:pPr>
        <w:spacing w:after="128" w:line="259" w:lineRule="auto"/>
        <w:ind w:right="0"/>
        <w:jc w:val="right"/>
      </w:pPr>
    </w:p>
    <w:p w:rsidR="00B238FA" w:rsidRDefault="00B379ED" w:rsidP="00C51F93">
      <w:pPr>
        <w:spacing w:after="128" w:line="259" w:lineRule="auto"/>
        <w:ind w:right="0"/>
        <w:jc w:val="right"/>
      </w:pPr>
      <w:r>
        <w:t>Додаток А.3</w:t>
      </w:r>
    </w:p>
    <w:p w:rsidR="00B238FA" w:rsidRDefault="00B379ED">
      <w:pPr>
        <w:spacing w:after="0" w:line="259" w:lineRule="auto"/>
        <w:ind w:right="408" w:firstLine="0"/>
        <w:jc w:val="right"/>
      </w:pPr>
      <w:r>
        <w:rPr>
          <w:noProof/>
        </w:rPr>
        <w:drawing>
          <wp:inline distT="0" distB="0" distL="0" distR="0">
            <wp:extent cx="5690235" cy="7124369"/>
            <wp:effectExtent l="0" t="0" r="5715" b="635"/>
            <wp:docPr id="13858" name="Picture 13858"/>
            <wp:cNvGraphicFramePr/>
            <a:graphic xmlns:a="http://schemas.openxmlformats.org/drawingml/2006/main">
              <a:graphicData uri="http://schemas.openxmlformats.org/drawingml/2006/picture">
                <pic:pic xmlns:pic="http://schemas.openxmlformats.org/drawingml/2006/picture">
                  <pic:nvPicPr>
                    <pic:cNvPr id="13858" name="Picture 13858"/>
                    <pic:cNvPicPr/>
                  </pic:nvPicPr>
                  <pic:blipFill>
                    <a:blip r:embed="rId121"/>
                    <a:stretch>
                      <a:fillRect/>
                    </a:stretch>
                  </pic:blipFill>
                  <pic:spPr>
                    <a:xfrm>
                      <a:off x="0" y="0"/>
                      <a:ext cx="5714433" cy="7154665"/>
                    </a:xfrm>
                    <a:prstGeom prst="rect">
                      <a:avLst/>
                    </a:prstGeom>
                  </pic:spPr>
                </pic:pic>
              </a:graphicData>
            </a:graphic>
          </wp:inline>
        </w:drawing>
      </w:r>
      <w:r>
        <w:t xml:space="preserve"> </w:t>
      </w:r>
    </w:p>
    <w:p w:rsidR="00C40E33" w:rsidRDefault="00C40E33">
      <w:pPr>
        <w:spacing w:after="188" w:line="259" w:lineRule="auto"/>
        <w:ind w:left="4630" w:right="0" w:firstLine="0"/>
      </w:pPr>
    </w:p>
    <w:p w:rsidR="00C40E33" w:rsidRDefault="00C40E33">
      <w:pPr>
        <w:spacing w:after="188" w:line="259" w:lineRule="auto"/>
        <w:ind w:left="4630" w:right="0" w:firstLine="0"/>
      </w:pPr>
    </w:p>
    <w:p w:rsidR="00C51F93" w:rsidRDefault="00C51F93">
      <w:pPr>
        <w:spacing w:after="188" w:line="259" w:lineRule="auto"/>
        <w:ind w:left="4630" w:right="0" w:firstLine="0"/>
      </w:pPr>
    </w:p>
    <w:p w:rsidR="00C51F93" w:rsidRDefault="00C51F93" w:rsidP="00C51F93">
      <w:pPr>
        <w:spacing w:after="188" w:line="259" w:lineRule="auto"/>
        <w:ind w:right="0" w:firstLine="0"/>
      </w:pPr>
    </w:p>
    <w:p w:rsidR="00B238FA" w:rsidRDefault="00B379ED">
      <w:pPr>
        <w:spacing w:after="188" w:line="259" w:lineRule="auto"/>
        <w:ind w:left="4630" w:right="0" w:firstLine="0"/>
      </w:pPr>
      <w:r>
        <w:lastRenderedPageBreak/>
        <w:t xml:space="preserve">Додаток Б </w:t>
      </w:r>
    </w:p>
    <w:p w:rsidR="00B238FA" w:rsidRDefault="00B379ED">
      <w:pPr>
        <w:spacing w:after="184" w:line="259" w:lineRule="auto"/>
        <w:ind w:left="1553" w:right="0" w:firstLine="0"/>
      </w:pPr>
      <w:r>
        <w:t xml:space="preserve">Гайд опитування працівників працівників ТОВ «ДНІПРО-М» </w:t>
      </w:r>
    </w:p>
    <w:p w:rsidR="00B238FA" w:rsidRDefault="00B379ED">
      <w:pPr>
        <w:spacing w:after="127" w:line="259" w:lineRule="auto"/>
        <w:ind w:left="10" w:right="279" w:hanging="10"/>
        <w:jc w:val="right"/>
      </w:pPr>
      <w:r>
        <w:t xml:space="preserve">Додаток Б.1 </w:t>
      </w:r>
    </w:p>
    <w:p w:rsidR="00B238FA" w:rsidRDefault="00B379ED">
      <w:pPr>
        <w:spacing w:after="0" w:line="259" w:lineRule="auto"/>
        <w:ind w:right="737" w:firstLine="0"/>
        <w:jc w:val="right"/>
      </w:pPr>
      <w:r>
        <w:rPr>
          <w:noProof/>
        </w:rPr>
        <w:drawing>
          <wp:inline distT="0" distB="0" distL="0" distR="0">
            <wp:extent cx="5270500" cy="7866381"/>
            <wp:effectExtent l="0" t="0" r="0" b="0"/>
            <wp:docPr id="13876" name="Picture 13876"/>
            <wp:cNvGraphicFramePr/>
            <a:graphic xmlns:a="http://schemas.openxmlformats.org/drawingml/2006/main">
              <a:graphicData uri="http://schemas.openxmlformats.org/drawingml/2006/picture">
                <pic:pic xmlns:pic="http://schemas.openxmlformats.org/drawingml/2006/picture">
                  <pic:nvPicPr>
                    <pic:cNvPr id="13876" name="Picture 13876"/>
                    <pic:cNvPicPr/>
                  </pic:nvPicPr>
                  <pic:blipFill>
                    <a:blip r:embed="rId122"/>
                    <a:stretch>
                      <a:fillRect/>
                    </a:stretch>
                  </pic:blipFill>
                  <pic:spPr>
                    <a:xfrm>
                      <a:off x="0" y="0"/>
                      <a:ext cx="5270500" cy="7866381"/>
                    </a:xfrm>
                    <a:prstGeom prst="rect">
                      <a:avLst/>
                    </a:prstGeom>
                  </pic:spPr>
                </pic:pic>
              </a:graphicData>
            </a:graphic>
          </wp:inline>
        </w:drawing>
      </w:r>
      <w:r>
        <w:t xml:space="preserve"> </w:t>
      </w:r>
    </w:p>
    <w:p w:rsidR="00B238FA" w:rsidRDefault="00B379ED" w:rsidP="00C51F93">
      <w:pPr>
        <w:spacing w:after="128" w:line="259" w:lineRule="auto"/>
        <w:ind w:right="0"/>
        <w:jc w:val="right"/>
      </w:pPr>
      <w:r>
        <w:lastRenderedPageBreak/>
        <w:t>Додаток Б.2</w:t>
      </w:r>
    </w:p>
    <w:p w:rsidR="00C40E33" w:rsidRDefault="00B379ED" w:rsidP="00C51F93">
      <w:pPr>
        <w:spacing w:after="0" w:line="259" w:lineRule="auto"/>
        <w:ind w:right="408" w:firstLine="0"/>
        <w:jc w:val="right"/>
      </w:pPr>
      <w:r>
        <w:rPr>
          <w:noProof/>
        </w:rPr>
        <w:drawing>
          <wp:inline distT="0" distB="0" distL="0" distR="0">
            <wp:extent cx="5692140" cy="8356600"/>
            <wp:effectExtent l="0" t="0" r="0" b="0"/>
            <wp:docPr id="13888" name="Picture 13888"/>
            <wp:cNvGraphicFramePr/>
            <a:graphic xmlns:a="http://schemas.openxmlformats.org/drawingml/2006/main">
              <a:graphicData uri="http://schemas.openxmlformats.org/drawingml/2006/picture">
                <pic:pic xmlns:pic="http://schemas.openxmlformats.org/drawingml/2006/picture">
                  <pic:nvPicPr>
                    <pic:cNvPr id="13888" name="Picture 13888"/>
                    <pic:cNvPicPr/>
                  </pic:nvPicPr>
                  <pic:blipFill>
                    <a:blip r:embed="rId123"/>
                    <a:stretch>
                      <a:fillRect/>
                    </a:stretch>
                  </pic:blipFill>
                  <pic:spPr>
                    <a:xfrm>
                      <a:off x="0" y="0"/>
                      <a:ext cx="5692140" cy="8356600"/>
                    </a:xfrm>
                    <a:prstGeom prst="rect">
                      <a:avLst/>
                    </a:prstGeom>
                  </pic:spPr>
                </pic:pic>
              </a:graphicData>
            </a:graphic>
          </wp:inline>
        </w:drawing>
      </w:r>
      <w:r>
        <w:t xml:space="preserve"> </w:t>
      </w:r>
    </w:p>
    <w:p w:rsidR="00C51F93" w:rsidRDefault="00C51F93">
      <w:pPr>
        <w:spacing w:after="186" w:line="259" w:lineRule="auto"/>
        <w:ind w:left="4618" w:right="0" w:firstLine="0"/>
      </w:pPr>
    </w:p>
    <w:p w:rsidR="00B238FA" w:rsidRDefault="00B379ED">
      <w:pPr>
        <w:spacing w:after="186" w:line="259" w:lineRule="auto"/>
        <w:ind w:left="4618" w:right="0" w:firstLine="0"/>
      </w:pPr>
      <w:r>
        <w:lastRenderedPageBreak/>
        <w:t xml:space="preserve">Додаток В </w:t>
      </w:r>
    </w:p>
    <w:p w:rsidR="00B238FA" w:rsidRDefault="00B379ED">
      <w:pPr>
        <w:spacing w:after="184" w:line="259" w:lineRule="auto"/>
        <w:ind w:left="1651" w:right="0" w:firstLine="0"/>
      </w:pPr>
      <w:r>
        <w:t xml:space="preserve">Гайд фокус-групи споживачів продукції ТОВ «ДНІПРО-М» </w:t>
      </w:r>
    </w:p>
    <w:p w:rsidR="00B238FA" w:rsidRDefault="00B379ED">
      <w:pPr>
        <w:spacing w:after="127" w:line="259" w:lineRule="auto"/>
        <w:ind w:left="10" w:right="279" w:hanging="10"/>
        <w:jc w:val="right"/>
      </w:pPr>
      <w:r>
        <w:t xml:space="preserve">Додаток В.1 </w:t>
      </w:r>
    </w:p>
    <w:p w:rsidR="00B238FA" w:rsidRDefault="00B379ED">
      <w:pPr>
        <w:spacing w:after="0" w:line="259" w:lineRule="auto"/>
        <w:ind w:right="449" w:firstLine="0"/>
        <w:jc w:val="right"/>
      </w:pPr>
      <w:r>
        <w:rPr>
          <w:noProof/>
        </w:rPr>
        <w:drawing>
          <wp:inline distT="0" distB="0" distL="0" distR="0">
            <wp:extent cx="5643246" cy="7835646"/>
            <wp:effectExtent l="0" t="0" r="0" b="0"/>
            <wp:docPr id="13910" name="Picture 13910"/>
            <wp:cNvGraphicFramePr/>
            <a:graphic xmlns:a="http://schemas.openxmlformats.org/drawingml/2006/main">
              <a:graphicData uri="http://schemas.openxmlformats.org/drawingml/2006/picture">
                <pic:pic xmlns:pic="http://schemas.openxmlformats.org/drawingml/2006/picture">
                  <pic:nvPicPr>
                    <pic:cNvPr id="13910" name="Picture 13910"/>
                    <pic:cNvPicPr/>
                  </pic:nvPicPr>
                  <pic:blipFill>
                    <a:blip r:embed="rId124"/>
                    <a:stretch>
                      <a:fillRect/>
                    </a:stretch>
                  </pic:blipFill>
                  <pic:spPr>
                    <a:xfrm>
                      <a:off x="0" y="0"/>
                      <a:ext cx="5643246" cy="7835646"/>
                    </a:xfrm>
                    <a:prstGeom prst="rect">
                      <a:avLst/>
                    </a:prstGeom>
                  </pic:spPr>
                </pic:pic>
              </a:graphicData>
            </a:graphic>
          </wp:inline>
        </w:drawing>
      </w:r>
      <w:r>
        <w:t xml:space="preserve"> </w:t>
      </w:r>
    </w:p>
    <w:p w:rsidR="00B238FA" w:rsidRDefault="00B379ED" w:rsidP="00C51F93">
      <w:pPr>
        <w:spacing w:after="128" w:line="259" w:lineRule="auto"/>
        <w:ind w:right="0"/>
        <w:jc w:val="right"/>
      </w:pPr>
      <w:r>
        <w:lastRenderedPageBreak/>
        <w:t>Додаток В.2</w:t>
      </w:r>
    </w:p>
    <w:p w:rsidR="00B238FA" w:rsidRDefault="00B379ED">
      <w:pPr>
        <w:spacing w:after="0" w:line="259" w:lineRule="auto"/>
        <w:ind w:right="0" w:firstLine="0"/>
        <w:jc w:val="right"/>
      </w:pPr>
      <w:r>
        <w:rPr>
          <w:noProof/>
        </w:rPr>
        <w:drawing>
          <wp:inline distT="0" distB="0" distL="0" distR="0">
            <wp:extent cx="6073140" cy="8242173"/>
            <wp:effectExtent l="0" t="0" r="0" b="0"/>
            <wp:docPr id="13922" name="Picture 13922"/>
            <wp:cNvGraphicFramePr/>
            <a:graphic xmlns:a="http://schemas.openxmlformats.org/drawingml/2006/main">
              <a:graphicData uri="http://schemas.openxmlformats.org/drawingml/2006/picture">
                <pic:pic xmlns:pic="http://schemas.openxmlformats.org/drawingml/2006/picture">
                  <pic:nvPicPr>
                    <pic:cNvPr id="13922" name="Picture 13922"/>
                    <pic:cNvPicPr/>
                  </pic:nvPicPr>
                  <pic:blipFill>
                    <a:blip r:embed="rId125"/>
                    <a:stretch>
                      <a:fillRect/>
                    </a:stretch>
                  </pic:blipFill>
                  <pic:spPr>
                    <a:xfrm>
                      <a:off x="0" y="0"/>
                      <a:ext cx="6073140" cy="8242173"/>
                    </a:xfrm>
                    <a:prstGeom prst="rect">
                      <a:avLst/>
                    </a:prstGeom>
                  </pic:spPr>
                </pic:pic>
              </a:graphicData>
            </a:graphic>
          </wp:inline>
        </w:drawing>
      </w:r>
      <w:r>
        <w:t xml:space="preserve"> </w:t>
      </w:r>
    </w:p>
    <w:sectPr w:rsidR="00B238FA" w:rsidSect="003C4F95">
      <w:headerReference w:type="even" r:id="rId126"/>
      <w:headerReference w:type="default" r:id="rId127"/>
      <w:headerReference w:type="first" r:id="rId128"/>
      <w:pgSz w:w="11906" w:h="16838"/>
      <w:pgMar w:top="850" w:right="850" w:bottom="850" w:left="1417" w:header="710" w:footer="72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378D" w:rsidRDefault="00AC378D">
      <w:pPr>
        <w:spacing w:after="0" w:line="240" w:lineRule="auto"/>
      </w:pPr>
      <w:r>
        <w:separator/>
      </w:r>
    </w:p>
  </w:endnote>
  <w:endnote w:type="continuationSeparator" w:id="0">
    <w:p w:rsidR="00AC378D" w:rsidRDefault="00AC37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378D" w:rsidRDefault="00AC378D">
      <w:pPr>
        <w:spacing w:after="0" w:line="240" w:lineRule="auto"/>
      </w:pPr>
      <w:r>
        <w:separator/>
      </w:r>
    </w:p>
  </w:footnote>
  <w:footnote w:type="continuationSeparator" w:id="0">
    <w:p w:rsidR="00AC378D" w:rsidRDefault="00AC37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6990" w:rsidRDefault="00DB6990">
    <w:pPr>
      <w:tabs>
        <w:tab w:val="center" w:pos="4962"/>
        <w:tab w:val="center" w:pos="9854"/>
      </w:tabs>
      <w:spacing w:after="375" w:line="259" w:lineRule="auto"/>
      <w:ind w:right="0" w:firstLine="0"/>
      <w:jc w:val="left"/>
    </w:pPr>
    <w:r>
      <w:rPr>
        <w:sz w:val="24"/>
      </w:rPr>
      <w:t xml:space="preserve"> </w:t>
    </w:r>
    <w:r>
      <w:rPr>
        <w:sz w:val="24"/>
      </w:rPr>
      <w:tab/>
      <w:t xml:space="preserve"> </w:t>
    </w:r>
    <w:r>
      <w:rPr>
        <w:sz w:val="24"/>
      </w:rPr>
      <w:tab/>
    </w:r>
    <w:r>
      <w:fldChar w:fldCharType="begin"/>
    </w:r>
    <w:r>
      <w:instrText xml:space="preserve"> PAGE   \* MERGEFORMAT </w:instrText>
    </w:r>
    <w:r>
      <w:fldChar w:fldCharType="separate"/>
    </w:r>
    <w:r>
      <w:t>2</w:t>
    </w:r>
    <w:r>
      <w:fldChar w:fldCharType="end"/>
    </w:r>
    <w:r>
      <w:rPr>
        <w:sz w:val="24"/>
      </w:rPr>
      <w:t xml:space="preserve"> </w:t>
    </w:r>
  </w:p>
  <w:p w:rsidR="00DB6990" w:rsidRDefault="00DB6990">
    <w:pPr>
      <w:spacing w:after="0" w:line="259" w:lineRule="auto"/>
      <w:ind w:right="0" w:firstLine="0"/>
      <w:jc w:val="left"/>
    </w:pPr>
    <w:r>
      <w:rPr>
        <w:sz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6990" w:rsidRDefault="00DB6990">
    <w:pPr>
      <w:tabs>
        <w:tab w:val="center" w:pos="4962"/>
        <w:tab w:val="center" w:pos="9854"/>
      </w:tabs>
      <w:spacing w:after="375" w:line="259" w:lineRule="auto"/>
      <w:ind w:right="0" w:firstLine="0"/>
      <w:jc w:val="left"/>
    </w:pPr>
    <w:r>
      <w:rPr>
        <w:sz w:val="24"/>
      </w:rPr>
      <w:t xml:space="preserve"> </w:t>
    </w:r>
    <w:r>
      <w:rPr>
        <w:sz w:val="24"/>
      </w:rPr>
      <w:tab/>
      <w:t xml:space="preserve"> </w:t>
    </w:r>
    <w:r>
      <w:rPr>
        <w:sz w:val="24"/>
      </w:rPr>
      <w:tab/>
    </w:r>
    <w:r>
      <w:fldChar w:fldCharType="begin"/>
    </w:r>
    <w:r>
      <w:instrText xml:space="preserve"> PAGE   \* MERGEFORMAT </w:instrText>
    </w:r>
    <w:r>
      <w:fldChar w:fldCharType="separate"/>
    </w:r>
    <w:r w:rsidR="003D3921">
      <w:rPr>
        <w:noProof/>
      </w:rPr>
      <w:t>20</w:t>
    </w:r>
    <w:r>
      <w:fldChar w:fldCharType="end"/>
    </w:r>
    <w:r>
      <w:rPr>
        <w:sz w:val="24"/>
      </w:rPr>
      <w:t xml:space="preserve"> </w:t>
    </w:r>
  </w:p>
  <w:p w:rsidR="00DB6990" w:rsidRDefault="00DB6990">
    <w:pPr>
      <w:spacing w:after="0" w:line="259" w:lineRule="auto"/>
      <w:ind w:right="0" w:firstLine="0"/>
      <w:jc w:val="left"/>
    </w:pPr>
    <w:r>
      <w:rPr>
        <w:sz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6990" w:rsidRDefault="00DB6990">
    <w:pPr>
      <w:tabs>
        <w:tab w:val="center" w:pos="4962"/>
        <w:tab w:val="center" w:pos="9854"/>
      </w:tabs>
      <w:spacing w:after="375" w:line="259" w:lineRule="auto"/>
      <w:ind w:right="0" w:firstLine="0"/>
      <w:jc w:val="left"/>
    </w:pPr>
    <w:r>
      <w:rPr>
        <w:sz w:val="24"/>
      </w:rPr>
      <w:t xml:space="preserve"> </w:t>
    </w:r>
    <w:r>
      <w:rPr>
        <w:sz w:val="24"/>
      </w:rPr>
      <w:tab/>
      <w:t xml:space="preserve"> </w:t>
    </w:r>
    <w:r>
      <w:rPr>
        <w:sz w:val="24"/>
      </w:rPr>
      <w:tab/>
    </w:r>
    <w:r>
      <w:fldChar w:fldCharType="begin"/>
    </w:r>
    <w:r>
      <w:instrText xml:space="preserve"> PAGE   \* MERGEFORMAT </w:instrText>
    </w:r>
    <w:r>
      <w:fldChar w:fldCharType="separate"/>
    </w:r>
    <w:r>
      <w:t>2</w:t>
    </w:r>
    <w:r>
      <w:fldChar w:fldCharType="end"/>
    </w:r>
    <w:r>
      <w:rPr>
        <w:sz w:val="24"/>
      </w:rPr>
      <w:t xml:space="preserve"> </w:t>
    </w:r>
  </w:p>
  <w:p w:rsidR="00DB6990" w:rsidRDefault="00DB6990">
    <w:pPr>
      <w:spacing w:after="0" w:line="259" w:lineRule="auto"/>
      <w:ind w:right="0" w:firstLine="0"/>
      <w:jc w:val="left"/>
    </w:pPr>
    <w:r>
      <w:rPr>
        <w:sz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1730B"/>
    <w:multiLevelType w:val="hybridMultilevel"/>
    <w:tmpl w:val="7F707EBE"/>
    <w:lvl w:ilvl="0" w:tplc="C7081DB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092691E">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2A0C69A">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6D896D6">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BCEA8B2">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9224B74">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9C0FD7C">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8F48CB6">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754EAF6">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094567C"/>
    <w:multiLevelType w:val="hybridMultilevel"/>
    <w:tmpl w:val="2D70A69E"/>
    <w:lvl w:ilvl="0" w:tplc="9BAC9CA6">
      <w:start w:val="1"/>
      <w:numFmt w:val="bullet"/>
      <w:lvlText w:val="-"/>
      <w:lvlJc w:val="left"/>
      <w:pPr>
        <w:ind w:left="8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CEECBFC">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814287A">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9B44200">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91E5F5E">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6562808">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3424ADC">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EA6E1C8">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70A7BEA">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0EA42B6"/>
    <w:multiLevelType w:val="hybridMultilevel"/>
    <w:tmpl w:val="1AACB63A"/>
    <w:lvl w:ilvl="0" w:tplc="4578926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5CC53BE">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4145D5C">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9A60208">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AE6AC8">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1507E10">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8AEA8FE">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0D46AB6">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4A007CE">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4FA1D7F"/>
    <w:multiLevelType w:val="hybridMultilevel"/>
    <w:tmpl w:val="B56C8264"/>
    <w:lvl w:ilvl="0" w:tplc="BDF4EC7A">
      <w:start w:val="1"/>
      <w:numFmt w:val="decimal"/>
      <w:lvlText w:val="%1."/>
      <w:lvlJc w:val="left"/>
      <w:pPr>
        <w:ind w:left="9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DC45F64">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D168A88">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BF61A4C">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E0CFAB2">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7CCBFE0">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41AD35E">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A38743C">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8EE2472">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08392DDB"/>
    <w:multiLevelType w:val="hybridMultilevel"/>
    <w:tmpl w:val="E52A05AA"/>
    <w:lvl w:ilvl="0" w:tplc="CC0455C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82C2C7C">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520C956">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7FEDE6A">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626787C">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FDEF3B2">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D369F24">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A2A3ECA">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C304572">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10B0F9F"/>
    <w:multiLevelType w:val="hybridMultilevel"/>
    <w:tmpl w:val="F11A317C"/>
    <w:lvl w:ilvl="0" w:tplc="D2BAA690">
      <w:start w:val="1"/>
      <w:numFmt w:val="bullet"/>
      <w:lvlText w:val="-"/>
      <w:lvlJc w:val="left"/>
      <w:pPr>
        <w:ind w:left="8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BE2DCC0">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ABC582E">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246A00A">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1EA3FAC">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B78E452">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6981918">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8644DBA">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AC4E952">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15:restartNumberingAfterBreak="0">
    <w:nsid w:val="11A647D6"/>
    <w:multiLevelType w:val="hybridMultilevel"/>
    <w:tmpl w:val="3F96A812"/>
    <w:lvl w:ilvl="0" w:tplc="30B60622">
      <w:start w:val="1"/>
      <w:numFmt w:val="bullet"/>
      <w:lvlText w:val="-"/>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750F424">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69271D6">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1B4CA62">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54A324E">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A90CB44">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040C790">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6A8AEF0">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3822A8">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1A31792D"/>
    <w:multiLevelType w:val="hybridMultilevel"/>
    <w:tmpl w:val="EE105956"/>
    <w:lvl w:ilvl="0" w:tplc="D44032E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A625CAA">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3E8183C">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AB292EE">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AA4FEA8">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F2CDC88">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B666484">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EAB164">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C1CAF42">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1F9D0EED"/>
    <w:multiLevelType w:val="hybridMultilevel"/>
    <w:tmpl w:val="95E87AF6"/>
    <w:lvl w:ilvl="0" w:tplc="CBA4D472">
      <w:start w:val="1"/>
      <w:numFmt w:val="bullet"/>
      <w:lvlText w:val="-"/>
      <w:lvlJc w:val="left"/>
      <w:pPr>
        <w:ind w:left="5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0065946">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7E81016">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18EE5E0">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A06FD8E">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83EFF7A">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3A2D800">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20EBD38">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B72CD9A">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27A05627"/>
    <w:multiLevelType w:val="hybridMultilevel"/>
    <w:tmpl w:val="C2F48340"/>
    <w:lvl w:ilvl="0" w:tplc="BE262CC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2F410B2">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87C1EC6">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A24CA0E">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D184976">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BC02F70">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CB6CE14">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A0EE05E">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BD6F976">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2CF167CD"/>
    <w:multiLevelType w:val="hybridMultilevel"/>
    <w:tmpl w:val="E800C7D6"/>
    <w:lvl w:ilvl="0" w:tplc="0BEC9846">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9668FB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6D66A4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D848478">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F4CEAA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2C8F858">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FEADE6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7F02A4C">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D82126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2E6E7695"/>
    <w:multiLevelType w:val="hybridMultilevel"/>
    <w:tmpl w:val="F84E5B0E"/>
    <w:lvl w:ilvl="0" w:tplc="9C6094BC">
      <w:start w:val="1"/>
      <w:numFmt w:val="bullet"/>
      <w:lvlText w:val="-"/>
      <w:lvlJc w:val="left"/>
      <w:pPr>
        <w:ind w:left="8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202DDE">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40C4C72">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D52036A">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07A0B30">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9FC03B8">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D76C942">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4A203C4">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8401E96">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2FBB54B8"/>
    <w:multiLevelType w:val="hybridMultilevel"/>
    <w:tmpl w:val="CC6CEE22"/>
    <w:lvl w:ilvl="0" w:tplc="3A38D30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7123AA8">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5EA74D4">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2CA647E">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67C86C0">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50EDADE">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E3CDABE">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B78623E">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276859A">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31775CDE"/>
    <w:multiLevelType w:val="hybridMultilevel"/>
    <w:tmpl w:val="F1C2569C"/>
    <w:lvl w:ilvl="0" w:tplc="1F72BFF8">
      <w:start w:val="2"/>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E446AA2">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66A3352">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DF28E4E">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4E88AD4">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C5207B6">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BAE3E22">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4CECAAA">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AAE38C4">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31BC3C2C"/>
    <w:multiLevelType w:val="hybridMultilevel"/>
    <w:tmpl w:val="37867E36"/>
    <w:lvl w:ilvl="0" w:tplc="6EBCBE22">
      <w:start w:val="1"/>
      <w:numFmt w:val="decimal"/>
      <w:lvlText w:val="%1."/>
      <w:lvlJc w:val="left"/>
      <w:pPr>
        <w:ind w:left="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2B8BC4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0B43D9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7F87B1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724FB8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32433A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772B81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B7C693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FD2FFD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32440792"/>
    <w:multiLevelType w:val="hybridMultilevel"/>
    <w:tmpl w:val="58507C22"/>
    <w:lvl w:ilvl="0" w:tplc="BFDAA386">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09804D8">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F87D38">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29A8EAC">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61CA3E2">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F26BA58">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DA068E">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CE4CE72">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66864A">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37DB1701"/>
    <w:multiLevelType w:val="hybridMultilevel"/>
    <w:tmpl w:val="4FF263FE"/>
    <w:lvl w:ilvl="0" w:tplc="5C84B390">
      <w:start w:val="1"/>
      <w:numFmt w:val="bullet"/>
      <w:lvlText w:val="-"/>
      <w:lvlJc w:val="left"/>
      <w:pPr>
        <w:ind w:left="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904D17E">
      <w:start w:val="1"/>
      <w:numFmt w:val="bullet"/>
      <w:lvlText w:val="o"/>
      <w:lvlJc w:val="left"/>
      <w:pPr>
        <w:ind w:left="12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4858B4">
      <w:start w:val="1"/>
      <w:numFmt w:val="bullet"/>
      <w:lvlText w:val="▪"/>
      <w:lvlJc w:val="left"/>
      <w:pPr>
        <w:ind w:left="19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08E7B58">
      <w:start w:val="1"/>
      <w:numFmt w:val="bullet"/>
      <w:lvlText w:val="•"/>
      <w:lvlJc w:val="left"/>
      <w:pPr>
        <w:ind w:left="26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3B03D42">
      <w:start w:val="1"/>
      <w:numFmt w:val="bullet"/>
      <w:lvlText w:val="o"/>
      <w:lvlJc w:val="left"/>
      <w:pPr>
        <w:ind w:left="3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0001D78">
      <w:start w:val="1"/>
      <w:numFmt w:val="bullet"/>
      <w:lvlText w:val="▪"/>
      <w:lvlJc w:val="left"/>
      <w:pPr>
        <w:ind w:left="41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264701E">
      <w:start w:val="1"/>
      <w:numFmt w:val="bullet"/>
      <w:lvlText w:val="•"/>
      <w:lvlJc w:val="left"/>
      <w:pPr>
        <w:ind w:left="48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3C43B90">
      <w:start w:val="1"/>
      <w:numFmt w:val="bullet"/>
      <w:lvlText w:val="o"/>
      <w:lvlJc w:val="left"/>
      <w:pPr>
        <w:ind w:left="55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6B4C926">
      <w:start w:val="1"/>
      <w:numFmt w:val="bullet"/>
      <w:lvlText w:val="▪"/>
      <w:lvlJc w:val="left"/>
      <w:pPr>
        <w:ind w:left="62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D7025B3"/>
    <w:multiLevelType w:val="hybridMultilevel"/>
    <w:tmpl w:val="D9BC8E44"/>
    <w:lvl w:ilvl="0" w:tplc="37E4A432">
      <w:start w:val="1"/>
      <w:numFmt w:val="bullet"/>
      <w:lvlText w:val="-"/>
      <w:lvlJc w:val="left"/>
      <w:pPr>
        <w:ind w:left="4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474D35E">
      <w:start w:val="1"/>
      <w:numFmt w:val="bullet"/>
      <w:lvlText w:val="o"/>
      <w:lvlJc w:val="left"/>
      <w:pPr>
        <w:ind w:left="12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EAE716">
      <w:start w:val="1"/>
      <w:numFmt w:val="bullet"/>
      <w:lvlText w:val="▪"/>
      <w:lvlJc w:val="left"/>
      <w:pPr>
        <w:ind w:left="19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AAC4994">
      <w:start w:val="1"/>
      <w:numFmt w:val="bullet"/>
      <w:lvlText w:val="•"/>
      <w:lvlJc w:val="left"/>
      <w:pPr>
        <w:ind w:left="27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DF66ADA">
      <w:start w:val="1"/>
      <w:numFmt w:val="bullet"/>
      <w:lvlText w:val="o"/>
      <w:lvlJc w:val="left"/>
      <w:pPr>
        <w:ind w:left="34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F02B206">
      <w:start w:val="1"/>
      <w:numFmt w:val="bullet"/>
      <w:lvlText w:val="▪"/>
      <w:lvlJc w:val="left"/>
      <w:pPr>
        <w:ind w:left="41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B122B3E">
      <w:start w:val="1"/>
      <w:numFmt w:val="bullet"/>
      <w:lvlText w:val="•"/>
      <w:lvlJc w:val="left"/>
      <w:pPr>
        <w:ind w:left="48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8C24E58">
      <w:start w:val="1"/>
      <w:numFmt w:val="bullet"/>
      <w:lvlText w:val="o"/>
      <w:lvlJc w:val="left"/>
      <w:pPr>
        <w:ind w:left="55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6B0B8E2">
      <w:start w:val="1"/>
      <w:numFmt w:val="bullet"/>
      <w:lvlText w:val="▪"/>
      <w:lvlJc w:val="left"/>
      <w:pPr>
        <w:ind w:left="63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80F18AF"/>
    <w:multiLevelType w:val="hybridMultilevel"/>
    <w:tmpl w:val="579C942A"/>
    <w:lvl w:ilvl="0" w:tplc="9C08733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55693F2">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3C0F86C">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7E284E8">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463264">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D0E9348">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B94F560">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6B8EFE0">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5488C96">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498A6E46"/>
    <w:multiLevelType w:val="hybridMultilevel"/>
    <w:tmpl w:val="76B69700"/>
    <w:lvl w:ilvl="0" w:tplc="5518F03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340C318">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0F602F0">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59405C2">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BAE31C4">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6DAAF1A">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82EF132">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0C4CDB0">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8401B38">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4A845C44"/>
    <w:multiLevelType w:val="hybridMultilevel"/>
    <w:tmpl w:val="CBF86A6E"/>
    <w:lvl w:ilvl="0" w:tplc="8B9420F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2EC9D0A">
      <w:start w:val="1"/>
      <w:numFmt w:val="bullet"/>
      <w:lvlText w:val="o"/>
      <w:lvlJc w:val="left"/>
      <w:pPr>
        <w:ind w:left="17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504D888">
      <w:start w:val="1"/>
      <w:numFmt w:val="bullet"/>
      <w:lvlText w:val="▪"/>
      <w:lvlJc w:val="left"/>
      <w:pPr>
        <w:ind w:left="24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672D70A">
      <w:start w:val="1"/>
      <w:numFmt w:val="bullet"/>
      <w:lvlText w:val="•"/>
      <w:lvlJc w:val="left"/>
      <w:pPr>
        <w:ind w:left="31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434FDD2">
      <w:start w:val="1"/>
      <w:numFmt w:val="bullet"/>
      <w:lvlText w:val="o"/>
      <w:lvlJc w:val="left"/>
      <w:pPr>
        <w:ind w:left="39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B0431E">
      <w:start w:val="1"/>
      <w:numFmt w:val="bullet"/>
      <w:lvlText w:val="▪"/>
      <w:lvlJc w:val="left"/>
      <w:pPr>
        <w:ind w:left="46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8101B00">
      <w:start w:val="1"/>
      <w:numFmt w:val="bullet"/>
      <w:lvlText w:val="•"/>
      <w:lvlJc w:val="left"/>
      <w:pPr>
        <w:ind w:left="53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AABB3C">
      <w:start w:val="1"/>
      <w:numFmt w:val="bullet"/>
      <w:lvlText w:val="o"/>
      <w:lvlJc w:val="left"/>
      <w:pPr>
        <w:ind w:left="60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8A23E98">
      <w:start w:val="1"/>
      <w:numFmt w:val="bullet"/>
      <w:lvlText w:val="▪"/>
      <w:lvlJc w:val="left"/>
      <w:pPr>
        <w:ind w:left="67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510618E3"/>
    <w:multiLevelType w:val="hybridMultilevel"/>
    <w:tmpl w:val="D4D0D09A"/>
    <w:lvl w:ilvl="0" w:tplc="46E41AEA">
      <w:start w:val="1"/>
      <w:numFmt w:val="bullet"/>
      <w:lvlText w:val="-"/>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95A1528">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280096C">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6382BCA">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FDA9A92">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1B4C342">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CB637D0">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5A2BE26">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B72CFAA">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51E61E0E"/>
    <w:multiLevelType w:val="hybridMultilevel"/>
    <w:tmpl w:val="8FEA6D56"/>
    <w:lvl w:ilvl="0" w:tplc="1E8A09BA">
      <w:start w:val="1"/>
      <w:numFmt w:val="bullet"/>
      <w:lvlText w:val="-"/>
      <w:lvlJc w:val="left"/>
      <w:pPr>
        <w:ind w:left="1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1" w:tplc="810E92A2">
      <w:start w:val="1"/>
      <w:numFmt w:val="bullet"/>
      <w:lvlText w:val="o"/>
      <w:lvlJc w:val="left"/>
      <w:pPr>
        <w:ind w:left="108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2" w:tplc="C98E0058">
      <w:start w:val="1"/>
      <w:numFmt w:val="bullet"/>
      <w:lvlText w:val="▪"/>
      <w:lvlJc w:val="left"/>
      <w:pPr>
        <w:ind w:left="180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3" w:tplc="A384ADA4">
      <w:start w:val="1"/>
      <w:numFmt w:val="bullet"/>
      <w:lvlText w:val="•"/>
      <w:lvlJc w:val="left"/>
      <w:pPr>
        <w:ind w:left="252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4" w:tplc="E1BC9374">
      <w:start w:val="1"/>
      <w:numFmt w:val="bullet"/>
      <w:lvlText w:val="o"/>
      <w:lvlJc w:val="left"/>
      <w:pPr>
        <w:ind w:left="324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5" w:tplc="55145192">
      <w:start w:val="1"/>
      <w:numFmt w:val="bullet"/>
      <w:lvlText w:val="▪"/>
      <w:lvlJc w:val="left"/>
      <w:pPr>
        <w:ind w:left="396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6" w:tplc="D26C065C">
      <w:start w:val="1"/>
      <w:numFmt w:val="bullet"/>
      <w:lvlText w:val="•"/>
      <w:lvlJc w:val="left"/>
      <w:pPr>
        <w:ind w:left="468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7" w:tplc="3B7ED852">
      <w:start w:val="1"/>
      <w:numFmt w:val="bullet"/>
      <w:lvlText w:val="o"/>
      <w:lvlJc w:val="left"/>
      <w:pPr>
        <w:ind w:left="540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8" w:tplc="6734BE44">
      <w:start w:val="1"/>
      <w:numFmt w:val="bullet"/>
      <w:lvlText w:val="▪"/>
      <w:lvlJc w:val="left"/>
      <w:pPr>
        <w:ind w:left="612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abstractNum>
  <w:abstractNum w:abstractNumId="23" w15:restartNumberingAfterBreak="0">
    <w:nsid w:val="55710A21"/>
    <w:multiLevelType w:val="hybridMultilevel"/>
    <w:tmpl w:val="9F168D8E"/>
    <w:lvl w:ilvl="0" w:tplc="27E6058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894814A">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C480B4E">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EBA634A">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2208F56">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5DE9EA8">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3D4AB72">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1F8FA42">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2FC4DC6">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56123E6B"/>
    <w:multiLevelType w:val="hybridMultilevel"/>
    <w:tmpl w:val="82649F6A"/>
    <w:lvl w:ilvl="0" w:tplc="4400309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5A23F56">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72E44A4">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AB40362">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6B654C8">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8323246">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76C7EAC">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2C86E34">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27E6384">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56496CCB"/>
    <w:multiLevelType w:val="hybridMultilevel"/>
    <w:tmpl w:val="D6E82A38"/>
    <w:lvl w:ilvl="0" w:tplc="0436FA8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114CFAC">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C204F96">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466287C">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C9CFD7A">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496E4F0">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FC0CB76">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DDE3CFE">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BA035CA">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58575983"/>
    <w:multiLevelType w:val="hybridMultilevel"/>
    <w:tmpl w:val="816EF5C4"/>
    <w:lvl w:ilvl="0" w:tplc="0FBC1470">
      <w:start w:val="1"/>
      <w:numFmt w:val="bullet"/>
      <w:lvlText w:val="-"/>
      <w:lvlJc w:val="left"/>
      <w:pPr>
        <w:ind w:left="9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3524666">
      <w:start w:val="1"/>
      <w:numFmt w:val="bullet"/>
      <w:lvlText w:val="o"/>
      <w:lvlJc w:val="left"/>
      <w:pPr>
        <w:ind w:left="17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C24A408">
      <w:start w:val="1"/>
      <w:numFmt w:val="bullet"/>
      <w:lvlText w:val="▪"/>
      <w:lvlJc w:val="left"/>
      <w:pPr>
        <w:ind w:left="24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1380404">
      <w:start w:val="1"/>
      <w:numFmt w:val="bullet"/>
      <w:lvlText w:val="•"/>
      <w:lvlJc w:val="left"/>
      <w:pPr>
        <w:ind w:left="31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14EB76">
      <w:start w:val="1"/>
      <w:numFmt w:val="bullet"/>
      <w:lvlText w:val="o"/>
      <w:lvlJc w:val="left"/>
      <w:pPr>
        <w:ind w:left="39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90A5F56">
      <w:start w:val="1"/>
      <w:numFmt w:val="bullet"/>
      <w:lvlText w:val="▪"/>
      <w:lvlJc w:val="left"/>
      <w:pPr>
        <w:ind w:left="46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104000">
      <w:start w:val="1"/>
      <w:numFmt w:val="bullet"/>
      <w:lvlText w:val="•"/>
      <w:lvlJc w:val="left"/>
      <w:pPr>
        <w:ind w:left="5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CC327A">
      <w:start w:val="1"/>
      <w:numFmt w:val="bullet"/>
      <w:lvlText w:val="o"/>
      <w:lvlJc w:val="left"/>
      <w:pPr>
        <w:ind w:left="60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CF226A2">
      <w:start w:val="1"/>
      <w:numFmt w:val="bullet"/>
      <w:lvlText w:val="▪"/>
      <w:lvlJc w:val="left"/>
      <w:pPr>
        <w:ind w:left="6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8CE30D9"/>
    <w:multiLevelType w:val="hybridMultilevel"/>
    <w:tmpl w:val="6D164D6A"/>
    <w:lvl w:ilvl="0" w:tplc="4F60A8F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F0876AA">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7FCA9D6">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11CA946">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74063B4">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3CC47DA">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4FEDD4A">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3F6E338">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46C7E7C">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15:restartNumberingAfterBreak="0">
    <w:nsid w:val="592A7860"/>
    <w:multiLevelType w:val="hybridMultilevel"/>
    <w:tmpl w:val="BA62F7F2"/>
    <w:lvl w:ilvl="0" w:tplc="8522F3A2">
      <w:start w:val="5"/>
      <w:numFmt w:val="decimal"/>
      <w:lvlText w:val="%1."/>
      <w:lvlJc w:val="left"/>
      <w:pPr>
        <w:ind w:left="281"/>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1" w:tplc="4B2EA452">
      <w:start w:val="1"/>
      <w:numFmt w:val="lowerLetter"/>
      <w:lvlText w:val="%2"/>
      <w:lvlJc w:val="left"/>
      <w:pPr>
        <w:ind w:left="108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2" w:tplc="785600D0">
      <w:start w:val="1"/>
      <w:numFmt w:val="lowerRoman"/>
      <w:lvlText w:val="%3"/>
      <w:lvlJc w:val="left"/>
      <w:pPr>
        <w:ind w:left="180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3" w:tplc="A134F96E">
      <w:start w:val="1"/>
      <w:numFmt w:val="decimal"/>
      <w:lvlText w:val="%4"/>
      <w:lvlJc w:val="left"/>
      <w:pPr>
        <w:ind w:left="252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4" w:tplc="82707CDE">
      <w:start w:val="1"/>
      <w:numFmt w:val="lowerLetter"/>
      <w:lvlText w:val="%5"/>
      <w:lvlJc w:val="left"/>
      <w:pPr>
        <w:ind w:left="324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5" w:tplc="F7308338">
      <w:start w:val="1"/>
      <w:numFmt w:val="lowerRoman"/>
      <w:lvlText w:val="%6"/>
      <w:lvlJc w:val="left"/>
      <w:pPr>
        <w:ind w:left="396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6" w:tplc="811A3BFE">
      <w:start w:val="1"/>
      <w:numFmt w:val="decimal"/>
      <w:lvlText w:val="%7"/>
      <w:lvlJc w:val="left"/>
      <w:pPr>
        <w:ind w:left="468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7" w:tplc="E33299B2">
      <w:start w:val="1"/>
      <w:numFmt w:val="lowerLetter"/>
      <w:lvlText w:val="%8"/>
      <w:lvlJc w:val="left"/>
      <w:pPr>
        <w:ind w:left="540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lvl w:ilvl="8" w:tplc="AADC6E3C">
      <w:start w:val="1"/>
      <w:numFmt w:val="lowerRoman"/>
      <w:lvlText w:val="%9"/>
      <w:lvlJc w:val="left"/>
      <w:pPr>
        <w:ind w:left="6120"/>
      </w:pPr>
      <w:rPr>
        <w:rFonts w:ascii="Times New Roman" w:eastAsia="Times New Roman" w:hAnsi="Times New Roman" w:cs="Times New Roman"/>
        <w:b w:val="0"/>
        <w:i w:val="0"/>
        <w:strike w:val="0"/>
        <w:dstrike w:val="0"/>
        <w:color w:val="222222"/>
        <w:sz w:val="28"/>
        <w:szCs w:val="28"/>
        <w:u w:val="none" w:color="000000"/>
        <w:bdr w:val="none" w:sz="0" w:space="0" w:color="auto"/>
        <w:shd w:val="clear" w:color="auto" w:fill="auto"/>
        <w:vertAlign w:val="baseline"/>
      </w:rPr>
    </w:lvl>
  </w:abstractNum>
  <w:abstractNum w:abstractNumId="29" w15:restartNumberingAfterBreak="0">
    <w:nsid w:val="595903DD"/>
    <w:multiLevelType w:val="hybridMultilevel"/>
    <w:tmpl w:val="DA768042"/>
    <w:lvl w:ilvl="0" w:tplc="F4BECCB0">
      <w:start w:val="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1787AF4">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11C2326">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98A0432">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7FC17DA">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20227D8">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7DE447E">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F9A70B8">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F8CEA9A">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59CB19D6"/>
    <w:multiLevelType w:val="hybridMultilevel"/>
    <w:tmpl w:val="AB486912"/>
    <w:lvl w:ilvl="0" w:tplc="70FE63A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1405520">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99AB594">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D2E60FC">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8F6C488">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C24C5CA">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44CF66E">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168EA32">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1D8AE0A">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1" w15:restartNumberingAfterBreak="0">
    <w:nsid w:val="5CC42331"/>
    <w:multiLevelType w:val="hybridMultilevel"/>
    <w:tmpl w:val="7DF8F052"/>
    <w:lvl w:ilvl="0" w:tplc="2A7C1C26">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CCD328">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8F2E200">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A028CD6">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94A9D6A">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C0A5A78">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61E7E62">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2EC531A">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DA86A86">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5EB7697E"/>
    <w:multiLevelType w:val="hybridMultilevel"/>
    <w:tmpl w:val="C1BE2BE0"/>
    <w:lvl w:ilvl="0" w:tplc="B4AE116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0CA23E8">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DF02AFE">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E14D58A">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77A3EFC">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B464EBE">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D92792E">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0CC4336">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81C3F68">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60F90A7F"/>
    <w:multiLevelType w:val="hybridMultilevel"/>
    <w:tmpl w:val="B76A00F0"/>
    <w:lvl w:ilvl="0" w:tplc="7384FB1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E488150">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9260C06">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BACEABA">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FE60BF8">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A8EBDF2">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200911A">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6A30BC">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8502A60">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61E138B1"/>
    <w:multiLevelType w:val="hybridMultilevel"/>
    <w:tmpl w:val="392EECFE"/>
    <w:lvl w:ilvl="0" w:tplc="7F3CB3D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1D85076">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6029B12">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A860DFC">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E88E69C">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FC67160">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B9C3E24">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F98D1FA">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A6A935C">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69570B48"/>
    <w:multiLevelType w:val="hybridMultilevel"/>
    <w:tmpl w:val="D97E3A26"/>
    <w:lvl w:ilvl="0" w:tplc="449C669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C840A64">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0AC313E">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9C4EBE2">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7B005F2">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D861AEE">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AC63D56">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B84947E">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B76FA4C">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6BA973A8"/>
    <w:multiLevelType w:val="hybridMultilevel"/>
    <w:tmpl w:val="7C1E1294"/>
    <w:lvl w:ilvl="0" w:tplc="2434522A">
      <w:start w:val="1"/>
      <w:numFmt w:val="decimal"/>
      <w:lvlText w:val="%1."/>
      <w:lvlJc w:val="left"/>
      <w:pPr>
        <w:ind w:left="8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9D4F312">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EE457EC">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CB2B658">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C56A7CE">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962D9F0">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9767082">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61CD576">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59A8AA0">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7" w15:restartNumberingAfterBreak="0">
    <w:nsid w:val="6F463098"/>
    <w:multiLevelType w:val="hybridMultilevel"/>
    <w:tmpl w:val="CFB6F0F2"/>
    <w:lvl w:ilvl="0" w:tplc="0419000F">
      <w:start w:val="1"/>
      <w:numFmt w:val="decimal"/>
      <w:lvlText w:val="%1."/>
      <w:lvlJc w:val="left"/>
      <w:pPr>
        <w:ind w:left="0"/>
      </w:pPr>
      <w:rPr>
        <w:b w:val="0"/>
        <w:i w:val="0"/>
        <w:strike w:val="0"/>
        <w:dstrike w:val="0"/>
        <w:color w:val="000000"/>
        <w:sz w:val="28"/>
        <w:szCs w:val="28"/>
        <w:u w:val="none" w:color="000000"/>
        <w:bdr w:val="none" w:sz="0" w:space="0" w:color="auto"/>
        <w:shd w:val="clear" w:color="auto" w:fill="auto"/>
        <w:vertAlign w:val="baseline"/>
      </w:rPr>
    </w:lvl>
    <w:lvl w:ilvl="1" w:tplc="D09804D8">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F87D38">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29A8EAC">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61CA3E2">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F26BA58">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DA068E">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CE4CE72">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66864A">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15:restartNumberingAfterBreak="0">
    <w:nsid w:val="780B0B93"/>
    <w:multiLevelType w:val="hybridMultilevel"/>
    <w:tmpl w:val="7BF25F2A"/>
    <w:lvl w:ilvl="0" w:tplc="49A0F310">
      <w:start w:val="1"/>
      <w:numFmt w:val="bullet"/>
      <w:lvlText w:val="-"/>
      <w:lvlJc w:val="left"/>
      <w:pPr>
        <w:ind w:left="8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67092D8">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C26194A">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F487AAE">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7C67954">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8AA4770">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0CC8694">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01A4AE0">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336E700">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79A73B36"/>
    <w:multiLevelType w:val="hybridMultilevel"/>
    <w:tmpl w:val="69A08576"/>
    <w:lvl w:ilvl="0" w:tplc="A342C2F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8B89FA6">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7C0894">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3EE0574">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D9082C0">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AA747E">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5E801F8">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E9475B4">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AAA6390">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0" w15:restartNumberingAfterBreak="0">
    <w:nsid w:val="7DD116DD"/>
    <w:multiLevelType w:val="hybridMultilevel"/>
    <w:tmpl w:val="830A9B18"/>
    <w:lvl w:ilvl="0" w:tplc="52028C9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2463E6A">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4C2EDA4">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86202FA">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4AA39E4">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9162E10">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866219A">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6B66E06">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B36DA84">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7E932113"/>
    <w:multiLevelType w:val="hybridMultilevel"/>
    <w:tmpl w:val="1F8A47CE"/>
    <w:lvl w:ilvl="0" w:tplc="0688FAD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31846D4">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F1CD9B8">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49292C8">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376E6E0">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4984DDC">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B0A0612">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A682590">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328EFC6">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4"/>
  </w:num>
  <w:num w:numId="2">
    <w:abstractNumId w:val="22"/>
  </w:num>
  <w:num w:numId="3">
    <w:abstractNumId w:val="28"/>
  </w:num>
  <w:num w:numId="4">
    <w:abstractNumId w:val="15"/>
  </w:num>
  <w:num w:numId="5">
    <w:abstractNumId w:val="10"/>
  </w:num>
  <w:num w:numId="6">
    <w:abstractNumId w:val="31"/>
  </w:num>
  <w:num w:numId="7">
    <w:abstractNumId w:val="41"/>
  </w:num>
  <w:num w:numId="8">
    <w:abstractNumId w:val="4"/>
  </w:num>
  <w:num w:numId="9">
    <w:abstractNumId w:val="24"/>
  </w:num>
  <w:num w:numId="10">
    <w:abstractNumId w:val="9"/>
  </w:num>
  <w:num w:numId="11">
    <w:abstractNumId w:val="32"/>
  </w:num>
  <w:num w:numId="12">
    <w:abstractNumId w:val="40"/>
  </w:num>
  <w:num w:numId="13">
    <w:abstractNumId w:val="29"/>
  </w:num>
  <w:num w:numId="14">
    <w:abstractNumId w:val="19"/>
  </w:num>
  <w:num w:numId="15">
    <w:abstractNumId w:val="18"/>
  </w:num>
  <w:num w:numId="16">
    <w:abstractNumId w:val="2"/>
  </w:num>
  <w:num w:numId="17">
    <w:abstractNumId w:val="23"/>
  </w:num>
  <w:num w:numId="18">
    <w:abstractNumId w:val="0"/>
  </w:num>
  <w:num w:numId="19">
    <w:abstractNumId w:val="12"/>
  </w:num>
  <w:num w:numId="20">
    <w:abstractNumId w:val="35"/>
  </w:num>
  <w:num w:numId="21">
    <w:abstractNumId w:val="1"/>
  </w:num>
  <w:num w:numId="22">
    <w:abstractNumId w:val="13"/>
  </w:num>
  <w:num w:numId="23">
    <w:abstractNumId w:val="8"/>
  </w:num>
  <w:num w:numId="24">
    <w:abstractNumId w:val="7"/>
  </w:num>
  <w:num w:numId="25">
    <w:abstractNumId w:val="39"/>
  </w:num>
  <w:num w:numId="26">
    <w:abstractNumId w:val="38"/>
  </w:num>
  <w:num w:numId="27">
    <w:abstractNumId w:val="25"/>
  </w:num>
  <w:num w:numId="28">
    <w:abstractNumId w:val="36"/>
  </w:num>
  <w:num w:numId="29">
    <w:abstractNumId w:val="20"/>
  </w:num>
  <w:num w:numId="30">
    <w:abstractNumId w:val="27"/>
  </w:num>
  <w:num w:numId="31">
    <w:abstractNumId w:val="33"/>
  </w:num>
  <w:num w:numId="32">
    <w:abstractNumId w:val="5"/>
  </w:num>
  <w:num w:numId="33">
    <w:abstractNumId w:val="30"/>
  </w:num>
  <w:num w:numId="34">
    <w:abstractNumId w:val="6"/>
  </w:num>
  <w:num w:numId="35">
    <w:abstractNumId w:val="3"/>
  </w:num>
  <w:num w:numId="36">
    <w:abstractNumId w:val="21"/>
  </w:num>
  <w:num w:numId="37">
    <w:abstractNumId w:val="11"/>
  </w:num>
  <w:num w:numId="38">
    <w:abstractNumId w:val="34"/>
  </w:num>
  <w:num w:numId="39">
    <w:abstractNumId w:val="26"/>
  </w:num>
  <w:num w:numId="40">
    <w:abstractNumId w:val="17"/>
  </w:num>
  <w:num w:numId="41">
    <w:abstractNumId w:val="16"/>
  </w:num>
  <w:num w:numId="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8FA"/>
    <w:rsid w:val="0006366B"/>
    <w:rsid w:val="00085FDE"/>
    <w:rsid w:val="00134E54"/>
    <w:rsid w:val="001732D1"/>
    <w:rsid w:val="001B7C8B"/>
    <w:rsid w:val="001C0D77"/>
    <w:rsid w:val="001F7718"/>
    <w:rsid w:val="002A620C"/>
    <w:rsid w:val="002B7C23"/>
    <w:rsid w:val="002C0FA1"/>
    <w:rsid w:val="00314102"/>
    <w:rsid w:val="0038495E"/>
    <w:rsid w:val="003C3036"/>
    <w:rsid w:val="003C4A3C"/>
    <w:rsid w:val="003C4F95"/>
    <w:rsid w:val="003C6B9A"/>
    <w:rsid w:val="003D3921"/>
    <w:rsid w:val="003E4B4A"/>
    <w:rsid w:val="003E5739"/>
    <w:rsid w:val="00471255"/>
    <w:rsid w:val="00505FE3"/>
    <w:rsid w:val="0057455F"/>
    <w:rsid w:val="005C02B7"/>
    <w:rsid w:val="006255E2"/>
    <w:rsid w:val="006310E8"/>
    <w:rsid w:val="00676367"/>
    <w:rsid w:val="007B208F"/>
    <w:rsid w:val="00901D6D"/>
    <w:rsid w:val="00AC378D"/>
    <w:rsid w:val="00AD0FF6"/>
    <w:rsid w:val="00B238FA"/>
    <w:rsid w:val="00B379ED"/>
    <w:rsid w:val="00B87443"/>
    <w:rsid w:val="00C40E33"/>
    <w:rsid w:val="00C51F93"/>
    <w:rsid w:val="00CD7C9A"/>
    <w:rsid w:val="00D81B94"/>
    <w:rsid w:val="00DB6990"/>
    <w:rsid w:val="00E627E3"/>
    <w:rsid w:val="00E8420D"/>
    <w:rsid w:val="00EC4B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98F91"/>
  <w15:docId w15:val="{5E8FB08F-B7A2-4E45-9F3B-5EDEE8BE22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32" w:line="373" w:lineRule="auto"/>
      <w:ind w:right="8" w:firstLine="556"/>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133"/>
      <w:ind w:left="10" w:right="8" w:hanging="10"/>
      <w:jc w:val="center"/>
      <w:outlineLvl w:val="0"/>
    </w:pPr>
    <w:rPr>
      <w:rFonts w:ascii="Times New Roman" w:eastAsia="Times New Roman" w:hAnsi="Times New Roman" w:cs="Times New Roman"/>
      <w:color w:val="000000"/>
      <w:sz w:val="28"/>
    </w:rPr>
  </w:style>
  <w:style w:type="paragraph" w:styleId="2">
    <w:name w:val="heading 2"/>
    <w:next w:val="a"/>
    <w:link w:val="20"/>
    <w:uiPriority w:val="9"/>
    <w:unhideWhenUsed/>
    <w:qFormat/>
    <w:pPr>
      <w:keepNext/>
      <w:keepLines/>
      <w:spacing w:after="133"/>
      <w:ind w:left="10" w:right="8" w:hanging="10"/>
      <w:jc w:val="center"/>
      <w:outlineLvl w:val="1"/>
    </w:pPr>
    <w:rPr>
      <w:rFonts w:ascii="Times New Roman" w:eastAsia="Times New Roman" w:hAnsi="Times New Roman" w:cs="Times New Roman"/>
      <w:color w:val="000000"/>
      <w:sz w:val="28"/>
    </w:rPr>
  </w:style>
  <w:style w:type="paragraph" w:styleId="3">
    <w:name w:val="heading 3"/>
    <w:next w:val="a"/>
    <w:link w:val="30"/>
    <w:uiPriority w:val="9"/>
    <w:unhideWhenUsed/>
    <w:qFormat/>
    <w:pPr>
      <w:keepNext/>
      <w:keepLines/>
      <w:spacing w:after="133"/>
      <w:ind w:left="10" w:right="8" w:hanging="10"/>
      <w:jc w:val="center"/>
      <w:outlineLvl w:val="2"/>
    </w:pPr>
    <w:rPr>
      <w:rFonts w:ascii="Times New Roman" w:eastAsia="Times New Roman" w:hAnsi="Times New Roman" w:cs="Times New Roman"/>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rPr>
      <w:rFonts w:ascii="Times New Roman" w:eastAsia="Times New Roman" w:hAnsi="Times New Roman" w:cs="Times New Roman"/>
      <w:color w:val="000000"/>
      <w:sz w:val="28"/>
    </w:rPr>
  </w:style>
  <w:style w:type="character" w:customStyle="1" w:styleId="10">
    <w:name w:val="Заголовок 1 Знак"/>
    <w:link w:val="1"/>
    <w:rPr>
      <w:rFonts w:ascii="Times New Roman" w:eastAsia="Times New Roman" w:hAnsi="Times New Roman" w:cs="Times New Roman"/>
      <w:color w:val="000000"/>
      <w:sz w:val="28"/>
    </w:rPr>
  </w:style>
  <w:style w:type="character" w:customStyle="1" w:styleId="20">
    <w:name w:val="Заголовок 2 Знак"/>
    <w:link w:val="2"/>
    <w:rPr>
      <w:rFonts w:ascii="Times New Roman" w:eastAsia="Times New Roman" w:hAnsi="Times New Roman" w:cs="Times New Roman"/>
      <w:color w:val="000000"/>
      <w:sz w:val="28"/>
    </w:rPr>
  </w:style>
  <w:style w:type="paragraph" w:styleId="11">
    <w:name w:val="toc 1"/>
    <w:hidden/>
    <w:pPr>
      <w:spacing w:after="117"/>
      <w:ind w:left="15" w:right="23"/>
      <w:jc w:val="both"/>
    </w:pPr>
    <w:rPr>
      <w:rFonts w:ascii="Times New Roman" w:eastAsia="Times New Roman" w:hAnsi="Times New Roman" w:cs="Times New Roman"/>
      <w:color w:val="000000"/>
      <w:sz w:val="28"/>
    </w:rPr>
  </w:style>
  <w:style w:type="paragraph" w:styleId="21">
    <w:name w:val="toc 2"/>
    <w:hidden/>
    <w:pPr>
      <w:spacing w:after="121"/>
      <w:ind w:left="236" w:right="23"/>
      <w:jc w:val="both"/>
    </w:pPr>
    <w:rPr>
      <w:rFonts w:ascii="Times New Roman" w:eastAsia="Times New Roman" w:hAnsi="Times New Roman" w:cs="Times New Roman"/>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134E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61707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economy.nayka.com.ua/pdf/2_2016/23.pdf" TargetMode="External"/><Relationship Id="rId21" Type="http://schemas.openxmlformats.org/officeDocument/2006/relationships/hyperlink" Target="https://nomis.com.ua/41609173-tovarystvo-z-obmezhenoiu-vidpovidalnistiu-merezha-magazyniv-dnipro-m" TargetMode="External"/><Relationship Id="rId42" Type="http://schemas.openxmlformats.org/officeDocument/2006/relationships/hyperlink" Target="https://zakon.rada.gov.ua/laws/show/698-12" TargetMode="External"/><Relationship Id="rId47" Type="http://schemas.openxmlformats.org/officeDocument/2006/relationships/hyperlink" Target="https://zakon.rada.gov.ua/laws/show/1023-12" TargetMode="External"/><Relationship Id="rId63" Type="http://schemas.openxmlformats.org/officeDocument/2006/relationships/hyperlink" Target="https://ain.business/2021/09/23/merezha-dnipro-m-zakhopyla-tretynu-ukrainskoho-rynku-neprofesiinykh-instrumentiv/" TargetMode="External"/><Relationship Id="rId68" Type="http://schemas.openxmlformats.org/officeDocument/2006/relationships/hyperlink" Target="https://33kanal.com/news/213398.html" TargetMode="External"/><Relationship Id="rId84" Type="http://schemas.openxmlformats.org/officeDocument/2006/relationships/hyperlink" Target="https://biz.ligazakon.net/news/212873_nflyatsya-priskoryuvatimetsya-nbu-prognozu-znizhennya-realnikh-zarplat-na-27" TargetMode="External"/><Relationship Id="rId89" Type="http://schemas.openxmlformats.org/officeDocument/2006/relationships/hyperlink" Target="https://clarity-project.info/edr/14347262/finances?current_year=2020" TargetMode="External"/><Relationship Id="rId112" Type="http://schemas.openxmlformats.org/officeDocument/2006/relationships/hyperlink" Target="https://clarity-project.info/edr/35195449/finances?current_year=2022" TargetMode="External"/><Relationship Id="rId16" Type="http://schemas.openxmlformats.org/officeDocument/2006/relationships/hyperlink" Target="https://opendatabot.ua/c/41609173" TargetMode="External"/><Relationship Id="rId107" Type="http://schemas.openxmlformats.org/officeDocument/2006/relationships/hyperlink" Target="https://clarity-project.info/edr/38683477/finances?current_year=2020" TargetMode="External"/><Relationship Id="rId11" Type="http://schemas.openxmlformats.org/officeDocument/2006/relationships/image" Target="media/image5.jpg"/><Relationship Id="rId32" Type="http://schemas.openxmlformats.org/officeDocument/2006/relationships/hyperlink" Target="https://nomis.com.ua/41609173-tovarystvo-z-obmezhenoiu-vidpovidalnistiu-merezha-magazyniv-dnipro-m" TargetMode="External"/><Relationship Id="rId37" Type="http://schemas.openxmlformats.org/officeDocument/2006/relationships/hyperlink" Target="https://www.vnutri.org/dnipro-m/" TargetMode="External"/><Relationship Id="rId53" Type="http://schemas.openxmlformats.org/officeDocument/2006/relationships/hyperlink" Target="https://ain.business/2021/09/23/merezha-dnipro-m-zakhopyla-tretynu-ukrainskoho-rynku-neprofesiinykh-instrumentiv/" TargetMode="External"/><Relationship Id="rId58" Type="http://schemas.openxmlformats.org/officeDocument/2006/relationships/hyperlink" Target="https://ain.business/2021/09/23/merezha-dnipro-m-zakhopyla-tretynu-ukrainskoho-rynku-neprofesiinykh-instrumentiv/" TargetMode="External"/><Relationship Id="rId74" Type="http://schemas.openxmlformats.org/officeDocument/2006/relationships/hyperlink" Target="https://biz.ligazakon.net/news/212873_nflyatsya-priskoryuvatimetsya-nbu-prognozu-znizhennya-realnikh-zarplat-na-27" TargetMode="External"/><Relationship Id="rId79" Type="http://schemas.openxmlformats.org/officeDocument/2006/relationships/hyperlink" Target="https://biz.ligazakon.net/news/212873_nflyatsya-priskoryuvatimetsya-nbu-prognozu-znizhennya-realnikh-zarplat-na-27" TargetMode="External"/><Relationship Id="rId102" Type="http://schemas.openxmlformats.org/officeDocument/2006/relationships/hyperlink" Target="https://kulibin.com.ua/brands/stanley/" TargetMode="External"/><Relationship Id="rId123" Type="http://schemas.openxmlformats.org/officeDocument/2006/relationships/image" Target="media/image11.jpg"/><Relationship Id="rId128" Type="http://schemas.openxmlformats.org/officeDocument/2006/relationships/header" Target="header3.xml"/><Relationship Id="rId5" Type="http://schemas.openxmlformats.org/officeDocument/2006/relationships/footnotes" Target="footnotes.xml"/><Relationship Id="rId90" Type="http://schemas.openxmlformats.org/officeDocument/2006/relationships/hyperlink" Target="https://clarity-project.info/edr/14347262/finances?current_year=2020" TargetMode="External"/><Relationship Id="rId95" Type="http://schemas.openxmlformats.org/officeDocument/2006/relationships/hyperlink" Target="https://clarity-project.info/edr/33592752/finances?current_year=2022" TargetMode="External"/><Relationship Id="rId22" Type="http://schemas.openxmlformats.org/officeDocument/2006/relationships/hyperlink" Target="https://nomis.com.ua/41609173-tovarystvo-z-obmezhenoiu-vidpovidalnistiu-merezha-magazyniv-dnipro-m" TargetMode="External"/><Relationship Id="rId27" Type="http://schemas.openxmlformats.org/officeDocument/2006/relationships/hyperlink" Target="https://nomis.com.ua/41609173-tovarystvo-z-obmezhenoiu-vidpovidalnistiu-merezha-magazyniv-dnipro-m" TargetMode="External"/><Relationship Id="rId43" Type="http://schemas.openxmlformats.org/officeDocument/2006/relationships/hyperlink" Target="https://zakon.rada.gov.ua/laws/show/698-12" TargetMode="External"/><Relationship Id="rId48" Type="http://schemas.openxmlformats.org/officeDocument/2006/relationships/hyperlink" Target="https://zakon.rada.gov.ua/laws/show/1023-12" TargetMode="External"/><Relationship Id="rId64" Type="http://schemas.openxmlformats.org/officeDocument/2006/relationships/hyperlink" Target="https://ain.business/2021/09/23/merezha-dnipro-m-zakhopyla-tretynu-ukrainskoho-rynku-neprofesiinykh-instrumentiv/" TargetMode="External"/><Relationship Id="rId69" Type="http://schemas.openxmlformats.org/officeDocument/2006/relationships/hyperlink" Target="https://interfax.com.ua/news/economic/880869.html" TargetMode="External"/><Relationship Id="rId113" Type="http://schemas.openxmlformats.org/officeDocument/2006/relationships/hyperlink" Target="https://clarity-project.info/edr/35195449/finances?current_year=2022" TargetMode="External"/><Relationship Id="rId118" Type="http://schemas.openxmlformats.org/officeDocument/2006/relationships/hyperlink" Target="http://www.economy.nayka.com.ua/pdf/2_2016/23.pdf" TargetMode="External"/><Relationship Id="rId80" Type="http://schemas.openxmlformats.org/officeDocument/2006/relationships/hyperlink" Target="https://biz.ligazakon.net/news/212873_nflyatsya-priskoryuvatimetsya-nbu-prognozu-znizhennya-realnikh-zarplat-na-27" TargetMode="External"/><Relationship Id="rId85" Type="http://schemas.openxmlformats.org/officeDocument/2006/relationships/hyperlink" Target="https://biz.ligazakon.net/news/212873_nflyatsya-priskoryuvatimetsya-nbu-prognozu-znizhennya-realnikh-zarplat-na-27" TargetMode="External"/><Relationship Id="rId12" Type="http://schemas.openxmlformats.org/officeDocument/2006/relationships/image" Target="media/image6.jpg"/><Relationship Id="rId17" Type="http://schemas.openxmlformats.org/officeDocument/2006/relationships/hyperlink" Target="https://nomis.com.ua/41609173-tovarystvo-z-obmezhenoiu-vidpovidalnistiu-merezha-magazyniv-dnipro-m" TargetMode="External"/><Relationship Id="rId33" Type="http://schemas.openxmlformats.org/officeDocument/2006/relationships/hyperlink" Target="https://nomis.com.ua/41609173-tovarystvo-z-obmezhenoiu-vidpovidalnistiu-merezha-magazyniv-dnipro-m" TargetMode="External"/><Relationship Id="rId38" Type="http://schemas.openxmlformats.org/officeDocument/2006/relationships/hyperlink" Target="https://www.vnutri.org/dnipro-m/" TargetMode="External"/><Relationship Id="rId59" Type="http://schemas.openxmlformats.org/officeDocument/2006/relationships/hyperlink" Target="https://ain.business/2021/09/23/merezha-dnipro-m-zakhopyla-tretynu-ukrainskoho-rynku-neprofesiinykh-instrumentiv/" TargetMode="External"/><Relationship Id="rId103" Type="http://schemas.openxmlformats.org/officeDocument/2006/relationships/hyperlink" Target="https://kulibin.com.ua/brands/stanley/" TargetMode="External"/><Relationship Id="rId108" Type="http://schemas.openxmlformats.org/officeDocument/2006/relationships/hyperlink" Target="https://clarity-project.info/edr/38683477/finances?current_year=2020" TargetMode="External"/><Relationship Id="rId124" Type="http://schemas.openxmlformats.org/officeDocument/2006/relationships/image" Target="media/image12.jpg"/><Relationship Id="rId129" Type="http://schemas.openxmlformats.org/officeDocument/2006/relationships/fontTable" Target="fontTable.xml"/><Relationship Id="rId54" Type="http://schemas.openxmlformats.org/officeDocument/2006/relationships/hyperlink" Target="https://ain.business/2021/09/23/merezha-dnipro-m-zakhopyla-tretynu-ukrainskoho-rynku-neprofesiinykh-instrumentiv/" TargetMode="External"/><Relationship Id="rId70" Type="http://schemas.openxmlformats.org/officeDocument/2006/relationships/hyperlink" Target="https://interfax.com.ua/news/economic/880869.html" TargetMode="External"/><Relationship Id="rId75" Type="http://schemas.openxmlformats.org/officeDocument/2006/relationships/hyperlink" Target="https://biz.ligazakon.net/news/212873_nflyatsya-priskoryuvatimetsya-nbu-prognozu-znizhennya-realnikh-zarplat-na-27" TargetMode="External"/><Relationship Id="rId91" Type="http://schemas.openxmlformats.org/officeDocument/2006/relationships/hyperlink" Target="https://clarity-project.info/edr/14347262/finances?current_year=2020" TargetMode="External"/><Relationship Id="rId96" Type="http://schemas.openxmlformats.org/officeDocument/2006/relationships/hyperlink" Target="https://clarity-project.info/edr/33592752/finances?current_year=2022"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nomis.com.ua/41609173-tovarystvo-z-obmezhenoiu-vidpovidalnistiu-merezha-magazyniv-dnipro-m" TargetMode="External"/><Relationship Id="rId28" Type="http://schemas.openxmlformats.org/officeDocument/2006/relationships/hyperlink" Target="https://nomis.com.ua/41609173-tovarystvo-z-obmezhenoiu-vidpovidalnistiu-merezha-magazyniv-dnipro-m" TargetMode="External"/><Relationship Id="rId49" Type="http://schemas.openxmlformats.org/officeDocument/2006/relationships/hyperlink" Target="https://ain.business/2021/09/23/merezha-dnipro-m-zakhopyla-tretynu-ukrainskoho-rynku-neprofesiinykh-instrumentiv/" TargetMode="External"/><Relationship Id="rId114" Type="http://schemas.openxmlformats.org/officeDocument/2006/relationships/hyperlink" Target="https://clarity-project.info/edr/35195449/finances?current_year=2022" TargetMode="External"/><Relationship Id="rId119" Type="http://schemas.openxmlformats.org/officeDocument/2006/relationships/image" Target="media/image7.jpg"/><Relationship Id="rId44" Type="http://schemas.openxmlformats.org/officeDocument/2006/relationships/hyperlink" Target="https://zakon.rada.gov.ua/laws/show/698-12" TargetMode="External"/><Relationship Id="rId60" Type="http://schemas.openxmlformats.org/officeDocument/2006/relationships/hyperlink" Target="https://ain.business/2021/09/23/merezha-dnipro-m-zakhopyla-tretynu-ukrainskoho-rynku-neprofesiinykh-instrumentiv/" TargetMode="External"/><Relationship Id="rId65" Type="http://schemas.openxmlformats.org/officeDocument/2006/relationships/hyperlink" Target="https://ain.business/2021/09/23/merezha-dnipro-m-zakhopyla-tretynu-ukrainskoho-rynku-neprofesiinykh-instrumentiv/" TargetMode="External"/><Relationship Id="rId81" Type="http://schemas.openxmlformats.org/officeDocument/2006/relationships/hyperlink" Target="https://biz.ligazakon.net/news/212873_nflyatsya-priskoryuvatimetsya-nbu-prognozu-znizhennya-realnikh-zarplat-na-27" TargetMode="External"/><Relationship Id="rId86" Type="http://schemas.openxmlformats.org/officeDocument/2006/relationships/hyperlink" Target="https://biz.ligazakon.net/news/212873_nflyatsya-priskoryuvatimetsya-nbu-prognozu-znizhennya-realnikh-zarplat-na-27" TargetMode="External"/><Relationship Id="rId130" Type="http://schemas.openxmlformats.org/officeDocument/2006/relationships/theme" Target="theme/theme1.xml"/><Relationship Id="rId13" Type="http://schemas.openxmlformats.org/officeDocument/2006/relationships/chart" Target="charts/chart1.xml"/><Relationship Id="rId18" Type="http://schemas.openxmlformats.org/officeDocument/2006/relationships/hyperlink" Target="https://nomis.com.ua/41609173-tovarystvo-z-obmezhenoiu-vidpovidalnistiu-merezha-magazyniv-dnipro-m" TargetMode="External"/><Relationship Id="rId39" Type="http://schemas.openxmlformats.org/officeDocument/2006/relationships/hyperlink" Target="https://www.vnutri.org/dnipro-m/" TargetMode="External"/><Relationship Id="rId109" Type="http://schemas.openxmlformats.org/officeDocument/2006/relationships/hyperlink" Target="https://clarity-project.info/edr/38683477/finances?current_year=2020" TargetMode="External"/><Relationship Id="rId34" Type="http://schemas.openxmlformats.org/officeDocument/2006/relationships/hyperlink" Target="https://nomis.com.ua/41609173-tovarystvo-z-obmezhenoiu-vidpovidalnistiu-merezha-magazyniv-dnipro-m" TargetMode="External"/><Relationship Id="rId50" Type="http://schemas.openxmlformats.org/officeDocument/2006/relationships/hyperlink" Target="https://ain.business/2021/09/23/merezha-dnipro-m-zakhopyla-tretynu-ukrainskoho-rynku-neprofesiinykh-instrumentiv/" TargetMode="External"/><Relationship Id="rId55" Type="http://schemas.openxmlformats.org/officeDocument/2006/relationships/hyperlink" Target="https://ain.business/2021/09/23/merezha-dnipro-m-zakhopyla-tretynu-ukrainskoho-rynku-neprofesiinykh-instrumentiv/" TargetMode="External"/><Relationship Id="rId76" Type="http://schemas.openxmlformats.org/officeDocument/2006/relationships/hyperlink" Target="https://biz.ligazakon.net/news/212873_nflyatsya-priskoryuvatimetsya-nbu-prognozu-znizhennya-realnikh-zarplat-na-27" TargetMode="External"/><Relationship Id="rId97" Type="http://schemas.openxmlformats.org/officeDocument/2006/relationships/hyperlink" Target="https://uk.wikipedia.org/wiki/Makita" TargetMode="External"/><Relationship Id="rId104" Type="http://schemas.openxmlformats.org/officeDocument/2006/relationships/hyperlink" Target="https://kulibin.com.ua/brands/stanley/" TargetMode="External"/><Relationship Id="rId120" Type="http://schemas.openxmlformats.org/officeDocument/2006/relationships/image" Target="media/image8.jpg"/><Relationship Id="rId125" Type="http://schemas.openxmlformats.org/officeDocument/2006/relationships/image" Target="media/image13.jpg"/><Relationship Id="rId7" Type="http://schemas.openxmlformats.org/officeDocument/2006/relationships/image" Target="media/image1.png"/><Relationship Id="rId71" Type="http://schemas.openxmlformats.org/officeDocument/2006/relationships/hyperlink" Target="https://biz.ligazakon.net/news/212873_nflyatsya-priskoryuvatimetsya-nbu-prognozu-znizhennya-realnikh-zarplat-na-27" TargetMode="External"/><Relationship Id="rId92" Type="http://schemas.openxmlformats.org/officeDocument/2006/relationships/hyperlink" Target="https://clarity-project.info/edr/14347262/finances?current_year=2020" TargetMode="External"/><Relationship Id="rId2" Type="http://schemas.openxmlformats.org/officeDocument/2006/relationships/styles" Target="styles.xml"/><Relationship Id="rId29" Type="http://schemas.openxmlformats.org/officeDocument/2006/relationships/hyperlink" Target="https://nomis.com.ua/41609173-tovarystvo-z-obmezhenoiu-vidpovidalnistiu-merezha-magazyniv-dnipro-m" TargetMode="External"/><Relationship Id="rId24" Type="http://schemas.openxmlformats.org/officeDocument/2006/relationships/hyperlink" Target="https://nomis.com.ua/41609173-tovarystvo-z-obmezhenoiu-vidpovidalnistiu-merezha-magazyniv-dnipro-m" TargetMode="External"/><Relationship Id="rId40" Type="http://schemas.openxmlformats.org/officeDocument/2006/relationships/hyperlink" Target="https://www.vnutri.org/dnipro-m/" TargetMode="External"/><Relationship Id="rId45" Type="http://schemas.openxmlformats.org/officeDocument/2006/relationships/hyperlink" Target="https://zakon.rada.gov.ua/laws/show/1023-12" TargetMode="External"/><Relationship Id="rId66" Type="http://schemas.openxmlformats.org/officeDocument/2006/relationships/hyperlink" Target="https://ain.business/2021/09/23/merezha-dnipro-m-zakhopyla-tretynu-ukrainskoho-rynku-neprofesiinykh-instrumentiv/" TargetMode="External"/><Relationship Id="rId87" Type="http://schemas.openxmlformats.org/officeDocument/2006/relationships/hyperlink" Target="https://biz.ligazakon.net/news/212873_nflyatsya-priskoryuvatimetsya-nbu-prognozu-znizhennya-realnikh-zarplat-na-27" TargetMode="External"/><Relationship Id="rId110" Type="http://schemas.openxmlformats.org/officeDocument/2006/relationships/hyperlink" Target="https://clarity-project.info/edr/38683477/finances?current_year=2020" TargetMode="External"/><Relationship Id="rId115" Type="http://schemas.openxmlformats.org/officeDocument/2006/relationships/hyperlink" Target="https://studentbooks.com.ua/content/view/414/44/1/3/" TargetMode="External"/><Relationship Id="rId61" Type="http://schemas.openxmlformats.org/officeDocument/2006/relationships/hyperlink" Target="https://ain.business/2021/09/23/merezha-dnipro-m-zakhopyla-tretynu-ukrainskoho-rynku-neprofesiinykh-instrumentiv/" TargetMode="External"/><Relationship Id="rId82" Type="http://schemas.openxmlformats.org/officeDocument/2006/relationships/hyperlink" Target="https://biz.ligazakon.net/news/212873_nflyatsya-priskoryuvatimetsya-nbu-prognozu-znizhennya-realnikh-zarplat-na-27" TargetMode="External"/><Relationship Id="rId19" Type="http://schemas.openxmlformats.org/officeDocument/2006/relationships/hyperlink" Target="https://nomis.com.ua/41609173-tovarystvo-z-obmezhenoiu-vidpovidalnistiu-merezha-magazyniv-dnipro-m" TargetMode="External"/><Relationship Id="rId14" Type="http://schemas.openxmlformats.org/officeDocument/2006/relationships/chart" Target="charts/chart2.xml"/><Relationship Id="rId30" Type="http://schemas.openxmlformats.org/officeDocument/2006/relationships/hyperlink" Target="https://nomis.com.ua/41609173-tovarystvo-z-obmezhenoiu-vidpovidalnistiu-merezha-magazyniv-dnipro-m" TargetMode="External"/><Relationship Id="rId35" Type="http://schemas.openxmlformats.org/officeDocument/2006/relationships/hyperlink" Target="https://youcontrol.com.ua/catalog/company_details/43605804/" TargetMode="External"/><Relationship Id="rId56" Type="http://schemas.openxmlformats.org/officeDocument/2006/relationships/hyperlink" Target="https://ain.business/2021/09/23/merezha-dnipro-m-zakhopyla-tretynu-ukrainskoho-rynku-neprofesiinykh-instrumentiv/" TargetMode="External"/><Relationship Id="rId77" Type="http://schemas.openxmlformats.org/officeDocument/2006/relationships/hyperlink" Target="https://biz.ligazakon.net/news/212873_nflyatsya-priskoryuvatimetsya-nbu-prognozu-znizhennya-realnikh-zarplat-na-27" TargetMode="External"/><Relationship Id="rId100" Type="http://schemas.openxmlformats.org/officeDocument/2006/relationships/hyperlink" Target="https://kulibin.com.ua/brands/stanley/" TargetMode="External"/><Relationship Id="rId105" Type="http://schemas.openxmlformats.org/officeDocument/2006/relationships/hyperlink" Target="https://kulibin.com.ua/brands/stanley/" TargetMode="External"/><Relationship Id="rId126"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hyperlink" Target="https://ain.business/2021/09/23/merezha-dnipro-m-zakhopyla-tretynu-ukrainskoho-rynku-neprofesiinykh-instrumentiv/" TargetMode="External"/><Relationship Id="rId72" Type="http://schemas.openxmlformats.org/officeDocument/2006/relationships/hyperlink" Target="https://biz.ligazakon.net/news/212873_nflyatsya-priskoryuvatimetsya-nbu-prognozu-znizhennya-realnikh-zarplat-na-27" TargetMode="External"/><Relationship Id="rId93" Type="http://schemas.openxmlformats.org/officeDocument/2006/relationships/hyperlink" Target="https://clarity-project.info/edr/33592752/finances?current_year=2022" TargetMode="External"/><Relationship Id="rId98" Type="http://schemas.openxmlformats.org/officeDocument/2006/relationships/hyperlink" Target="https://uk.wikipedia.org/wiki/Makita" TargetMode="External"/><Relationship Id="rId121" Type="http://schemas.openxmlformats.org/officeDocument/2006/relationships/image" Target="media/image9.jpg"/><Relationship Id="rId3" Type="http://schemas.openxmlformats.org/officeDocument/2006/relationships/settings" Target="settings.xml"/><Relationship Id="rId25" Type="http://schemas.openxmlformats.org/officeDocument/2006/relationships/hyperlink" Target="https://nomis.com.ua/41609173-tovarystvo-z-obmezhenoiu-vidpovidalnistiu-merezha-magazyniv-dnipro-m" TargetMode="External"/><Relationship Id="rId46" Type="http://schemas.openxmlformats.org/officeDocument/2006/relationships/hyperlink" Target="https://zakon.rada.gov.ua/laws/show/1023-12" TargetMode="External"/><Relationship Id="rId67" Type="http://schemas.openxmlformats.org/officeDocument/2006/relationships/hyperlink" Target="https://33kanal.com/news/213398.html" TargetMode="External"/><Relationship Id="rId116" Type="http://schemas.openxmlformats.org/officeDocument/2006/relationships/hyperlink" Target="https://studentbooks.com.ua/content/view/414/44/1/3/" TargetMode="External"/><Relationship Id="rId20" Type="http://schemas.openxmlformats.org/officeDocument/2006/relationships/hyperlink" Target="https://nomis.com.ua/41609173-tovarystvo-z-obmezhenoiu-vidpovidalnistiu-merezha-magazyniv-dnipro-m" TargetMode="External"/><Relationship Id="rId41" Type="http://schemas.openxmlformats.org/officeDocument/2006/relationships/hyperlink" Target="https://zakon.rada.gov.ua/laws/show/698-12" TargetMode="External"/><Relationship Id="rId62" Type="http://schemas.openxmlformats.org/officeDocument/2006/relationships/hyperlink" Target="https://ain.business/2021/09/23/merezha-dnipro-m-zakhopyla-tretynu-ukrainskoho-rynku-neprofesiinykh-instrumentiv/" TargetMode="External"/><Relationship Id="rId83" Type="http://schemas.openxmlformats.org/officeDocument/2006/relationships/hyperlink" Target="https://biz.ligazakon.net/news/212873_nflyatsya-priskoryuvatimetsya-nbu-prognozu-znizhennya-realnikh-zarplat-na-27" TargetMode="External"/><Relationship Id="rId88" Type="http://schemas.openxmlformats.org/officeDocument/2006/relationships/hyperlink" Target="https://biz.ligazakon.net/news/212873_nflyatsya-priskoryuvatimetsya-nbu-prognozu-znizhennya-realnikh-zarplat-na-27" TargetMode="External"/><Relationship Id="rId111" Type="http://schemas.openxmlformats.org/officeDocument/2006/relationships/hyperlink" Target="https://clarity-project.info/edr/35195449/finances?current_year=2022" TargetMode="External"/><Relationship Id="rId15" Type="http://schemas.openxmlformats.org/officeDocument/2006/relationships/hyperlink" Target="https://opendatabot.ua/c/41609173" TargetMode="External"/><Relationship Id="rId36" Type="http://schemas.openxmlformats.org/officeDocument/2006/relationships/hyperlink" Target="https://youcontrol.com.ua/catalog/company_details/43605804/" TargetMode="External"/><Relationship Id="rId57" Type="http://schemas.openxmlformats.org/officeDocument/2006/relationships/hyperlink" Target="https://ain.business/2021/09/23/merezha-dnipro-m-zakhopyla-tretynu-ukrainskoho-rynku-neprofesiinykh-instrumentiv/" TargetMode="External"/><Relationship Id="rId106" Type="http://schemas.openxmlformats.org/officeDocument/2006/relationships/hyperlink" Target="https://kulibin.com.ua/brands/stanley/" TargetMode="External"/><Relationship Id="rId127" Type="http://schemas.openxmlformats.org/officeDocument/2006/relationships/header" Target="header2.xml"/><Relationship Id="rId10" Type="http://schemas.openxmlformats.org/officeDocument/2006/relationships/image" Target="media/image4.jpg"/><Relationship Id="rId31" Type="http://schemas.openxmlformats.org/officeDocument/2006/relationships/hyperlink" Target="https://nomis.com.ua/41609173-tovarystvo-z-obmezhenoiu-vidpovidalnistiu-merezha-magazyniv-dnipro-m" TargetMode="External"/><Relationship Id="rId52" Type="http://schemas.openxmlformats.org/officeDocument/2006/relationships/hyperlink" Target="https://ain.business/2021/09/23/merezha-dnipro-m-zakhopyla-tretynu-ukrainskoho-rynku-neprofesiinykh-instrumentiv/" TargetMode="External"/><Relationship Id="rId73" Type="http://schemas.openxmlformats.org/officeDocument/2006/relationships/hyperlink" Target="https://biz.ligazakon.net/news/212873_nflyatsya-priskoryuvatimetsya-nbu-prognozu-znizhennya-realnikh-zarplat-na-27" TargetMode="External"/><Relationship Id="rId78" Type="http://schemas.openxmlformats.org/officeDocument/2006/relationships/hyperlink" Target="https://biz.ligazakon.net/news/212873_nflyatsya-priskoryuvatimetsya-nbu-prognozu-znizhennya-realnikh-zarplat-na-27" TargetMode="External"/><Relationship Id="rId94" Type="http://schemas.openxmlformats.org/officeDocument/2006/relationships/hyperlink" Target="https://clarity-project.info/edr/33592752/finances?current_year=2022" TargetMode="External"/><Relationship Id="rId99" Type="http://schemas.openxmlformats.org/officeDocument/2006/relationships/hyperlink" Target="https://kulibin.com.ua/brands/stanley/" TargetMode="External"/><Relationship Id="rId101" Type="http://schemas.openxmlformats.org/officeDocument/2006/relationships/hyperlink" Target="https://kulibin.com.ua/brands/stanley/" TargetMode="External"/><Relationship Id="rId122" Type="http://schemas.openxmlformats.org/officeDocument/2006/relationships/image" Target="media/image10.jpg"/><Relationship Id="rId4" Type="http://schemas.openxmlformats.org/officeDocument/2006/relationships/webSettings" Target="webSettings.xml"/><Relationship Id="rId9" Type="http://schemas.openxmlformats.org/officeDocument/2006/relationships/image" Target="media/image3.jpg"/><Relationship Id="rId26" Type="http://schemas.openxmlformats.org/officeDocument/2006/relationships/hyperlink" Target="https://nomis.com.ua/41609173-tovarystvo-z-obmezhenoiu-vidpovidalnistiu-merezha-magazyniv-dnipr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Irina\Desktop\&#1044;&#1048;&#1055;&#1051;&#1054;&#1052;!%20&#1071;%20&#1058;&#1045;&#1041;&#1045;%20&#1053;&#1040;&#1055;&#1048;&#1064;&#1059;\&#1076;&#1080;&#1087;&#1083;&#1086;&#108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rina\Desktop\&#1044;&#1048;&#1055;&#1051;&#1054;&#1052;!%20&#1071;%20&#1058;&#1045;&#1041;&#1045;%20&#1053;&#1040;&#1055;&#1048;&#1064;&#1059;\&#1076;&#1080;&#1087;&#1083;&#1086;&#1084;.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Які категорії будівельних інструментів ви найчастіше використовуєте?</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'Дніпро-М'!$B$9:$B$13</c:f>
              <c:strCache>
                <c:ptCount val="5"/>
                <c:pt idx="0">
                  <c:v>Ручні інструменти</c:v>
                </c:pt>
                <c:pt idx="1">
                  <c:v>Електроінструменти</c:v>
                </c:pt>
                <c:pt idx="2">
                  <c:v>Садові інструменти</c:v>
                </c:pt>
                <c:pt idx="3">
                  <c:v>Будівельна техніка </c:v>
                </c:pt>
                <c:pt idx="4">
                  <c:v>Інші</c:v>
                </c:pt>
              </c:strCache>
            </c:strRef>
          </c:cat>
          <c:val>
            <c:numRef>
              <c:f>'Дніпро-М'!$C$9:$C$13</c:f>
              <c:numCache>
                <c:formatCode>0%</c:formatCode>
                <c:ptCount val="5"/>
                <c:pt idx="0">
                  <c:v>0.31</c:v>
                </c:pt>
                <c:pt idx="1">
                  <c:v>0.35</c:v>
                </c:pt>
                <c:pt idx="2">
                  <c:v>0.12</c:v>
                </c:pt>
                <c:pt idx="3">
                  <c:v>0.15</c:v>
                </c:pt>
                <c:pt idx="4">
                  <c:v>7.0000000000000007E-2</c:v>
                </c:pt>
              </c:numCache>
            </c:numRef>
          </c:val>
          <c:extLst>
            <c:ext xmlns:c16="http://schemas.microsoft.com/office/drawing/2014/chart" uri="{C3380CC4-5D6E-409C-BE32-E72D297353CC}">
              <c16:uniqueId val="{00000000-94BF-4598-A3E3-AC32BB8B9B03}"/>
            </c:ext>
          </c:extLst>
        </c:ser>
        <c:dLbls>
          <c:dLblPos val="outEnd"/>
          <c:showLegendKey val="0"/>
          <c:showVal val="1"/>
          <c:showCatName val="0"/>
          <c:showSerName val="0"/>
          <c:showPercent val="0"/>
          <c:showBubbleSize val="0"/>
        </c:dLbls>
        <c:gapWidth val="182"/>
        <c:axId val="1538967744"/>
        <c:axId val="1538968160"/>
      </c:barChart>
      <c:catAx>
        <c:axId val="15389677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38968160"/>
        <c:crosses val="autoZero"/>
        <c:auto val="1"/>
        <c:lblAlgn val="ctr"/>
        <c:lblOffset val="100"/>
        <c:noMultiLvlLbl val="0"/>
      </c:catAx>
      <c:valAx>
        <c:axId val="153896816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38967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sz="1200">
                <a:effectLst/>
              </a:rPr>
              <a:t>Чи маєте ви досвід покупок в нашій компанії? Якщо так, будь ласка, з якими програмами лояльності ви знайомі?</a:t>
            </a:r>
            <a:endParaRPr lang="ru-RU" sz="12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ru-RU"/>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ru-RU"/>
        </a:p>
      </c:txPr>
    </c:title>
    <c:autoTitleDeleted val="0"/>
    <c:plotArea>
      <c:layout/>
      <c:barChart>
        <c:barDir val="bar"/>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'Дніпро-М'!$B$29:$B$33</c:f>
              <c:strCache>
                <c:ptCount val="5"/>
                <c:pt idx="0">
                  <c:v>Знижки та акції на певні товари</c:v>
                </c:pt>
                <c:pt idx="1">
                  <c:v>Бонусні програми (накопичувальна система балів, подарунки за покупки тощо)</c:v>
                </c:pt>
                <c:pt idx="2">
                  <c:v>Спеціальні умови для постійних клієнтів</c:v>
                </c:pt>
                <c:pt idx="3">
                  <c:v>Програми лояльності (знижки на наступні покупки)</c:v>
                </c:pt>
                <c:pt idx="4">
                  <c:v> Інше (будь ласка, вкажіть)</c:v>
                </c:pt>
              </c:strCache>
            </c:strRef>
          </c:cat>
          <c:val>
            <c:numRef>
              <c:f>'Дніпро-М'!$C$29:$C$33</c:f>
              <c:numCache>
                <c:formatCode>0%</c:formatCode>
                <c:ptCount val="5"/>
                <c:pt idx="0">
                  <c:v>0.31</c:v>
                </c:pt>
                <c:pt idx="1">
                  <c:v>0.15</c:v>
                </c:pt>
                <c:pt idx="2">
                  <c:v>0.16</c:v>
                </c:pt>
                <c:pt idx="3">
                  <c:v>0.28999999999999998</c:v>
                </c:pt>
                <c:pt idx="4">
                  <c:v>0.09</c:v>
                </c:pt>
              </c:numCache>
            </c:numRef>
          </c:val>
          <c:extLst>
            <c:ext xmlns:c16="http://schemas.microsoft.com/office/drawing/2014/chart" uri="{C3380CC4-5D6E-409C-BE32-E72D297353CC}">
              <c16:uniqueId val="{00000000-4236-44B6-8765-FC81D2CEE6E7}"/>
            </c:ext>
          </c:extLst>
        </c:ser>
        <c:dLbls>
          <c:dLblPos val="outEnd"/>
          <c:showLegendKey val="0"/>
          <c:showVal val="1"/>
          <c:showCatName val="0"/>
          <c:showSerName val="0"/>
          <c:showPercent val="0"/>
          <c:showBubbleSize val="0"/>
        </c:dLbls>
        <c:gapWidth val="182"/>
        <c:axId val="1533484288"/>
        <c:axId val="1533486784"/>
      </c:barChart>
      <c:catAx>
        <c:axId val="15334842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33486784"/>
        <c:crosses val="autoZero"/>
        <c:auto val="1"/>
        <c:lblAlgn val="ctr"/>
        <c:lblOffset val="100"/>
        <c:noMultiLvlLbl val="0"/>
      </c:catAx>
      <c:valAx>
        <c:axId val="153348678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334842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127</Pages>
  <Words>29176</Words>
  <Characters>166306</Characters>
  <Application>Microsoft Office Word</Application>
  <DocSecurity>0</DocSecurity>
  <Lines>1385</Lines>
  <Paragraphs>390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Софія Вишницька</dc:creator>
  <cp:keywords/>
  <cp:lastModifiedBy>Irina</cp:lastModifiedBy>
  <cp:revision>7</cp:revision>
  <cp:lastPrinted>2023-06-15T18:26:00Z</cp:lastPrinted>
  <dcterms:created xsi:type="dcterms:W3CDTF">2023-06-15T18:15:00Z</dcterms:created>
  <dcterms:modified xsi:type="dcterms:W3CDTF">2023-06-15T18:26:00Z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-1478247529</vt:i4>
  </property>
</Properties>
</file>