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E94E0" w14:textId="77777777" w:rsidR="00403E21" w:rsidRPr="00EB3617" w:rsidRDefault="00403E21" w:rsidP="00403E21">
      <w:pPr>
        <w:tabs>
          <w:tab w:val="left" w:pos="426"/>
        </w:tabs>
        <w:spacing w:after="0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>МЕДИЧНІ НАУКИ</w:t>
      </w:r>
    </w:p>
    <w:p w14:paraId="5D40F1DB" w14:textId="5372354F" w:rsidR="00403E21" w:rsidRPr="00EB3617" w:rsidRDefault="00165842" w:rsidP="00165842">
      <w:pPr>
        <w:shd w:val="clear" w:color="auto" w:fill="FFFFFF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noProof/>
          <w:color w:val="000000"/>
          <w:sz w:val="28"/>
          <w:szCs w:val="28"/>
          <w:lang w:eastAsia="ru-RU"/>
        </w:rPr>
      </w:pP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>УДК 619.825:616–089.873</w:t>
      </w:r>
      <w:r w:rsidRPr="00EB3617">
        <w:rPr>
          <w:noProof/>
        </w:rPr>
        <w:t xml:space="preserve"> </w:t>
      </w:r>
      <w:r w:rsidR="00B16A0A" w:rsidRPr="00EB3617">
        <w:rPr>
          <w:rFonts w:ascii="Times New Roman" w:eastAsia="Times New Roman" w:hAnsi="Times New Roman" w:cs="Times New Roman"/>
          <w:i/>
          <w:iCs/>
          <w:noProof/>
          <w:color w:val="000000"/>
          <w:sz w:val="28"/>
          <w:szCs w:val="28"/>
          <w:lang w:eastAsia="ru-RU"/>
        </w:rPr>
        <w:t xml:space="preserve">         </w:t>
      </w:r>
      <w:r w:rsidRPr="00EB3617">
        <w:rPr>
          <w:rFonts w:ascii="Times New Roman" w:eastAsia="Times New Roman" w:hAnsi="Times New Roman" w:cs="Times New Roman"/>
          <w:i/>
          <w:iCs/>
          <w:noProof/>
          <w:color w:val="000000"/>
          <w:sz w:val="28"/>
          <w:szCs w:val="28"/>
          <w:lang w:eastAsia="ru-RU"/>
        </w:rPr>
        <w:t xml:space="preserve">    </w:t>
      </w:r>
      <w:r w:rsidRPr="00EB3617">
        <w:rPr>
          <w:rFonts w:ascii="Times New Roman" w:eastAsia="Times New Roman" w:hAnsi="Times New Roman" w:cs="Times New Roman"/>
          <w:b/>
          <w:bCs/>
          <w:i/>
          <w:iCs/>
          <w:noProof/>
          <w:color w:val="000000"/>
          <w:sz w:val="28"/>
          <w:szCs w:val="28"/>
          <w:lang w:eastAsia="ru-RU"/>
        </w:rPr>
        <w:t xml:space="preserve">                                                 </w:t>
      </w:r>
      <w:r w:rsidR="00403E21" w:rsidRPr="00EB3617">
        <w:rPr>
          <w:rFonts w:ascii="Times New Roman" w:eastAsia="Times New Roman" w:hAnsi="Times New Roman" w:cs="Times New Roman"/>
          <w:b/>
          <w:bCs/>
          <w:i/>
          <w:iCs/>
          <w:noProof/>
          <w:color w:val="000000"/>
          <w:sz w:val="28"/>
          <w:szCs w:val="28"/>
          <w:lang w:eastAsia="ru-RU"/>
        </w:rPr>
        <w:t>Світлана Латенко</w:t>
      </w:r>
    </w:p>
    <w:p w14:paraId="1F8B3FF8" w14:textId="28B5DA03" w:rsidR="00403E21" w:rsidRPr="00EB3617" w:rsidRDefault="00403E21" w:rsidP="006518A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noProof/>
          <w:color w:val="000000"/>
          <w:sz w:val="28"/>
          <w:szCs w:val="28"/>
          <w:lang w:eastAsia="ru-RU"/>
        </w:rPr>
      </w:pPr>
      <w:r w:rsidRPr="00EB3617">
        <w:rPr>
          <w:rFonts w:ascii="Times New Roman" w:eastAsia="Times New Roman" w:hAnsi="Times New Roman" w:cs="Times New Roman"/>
          <w:b/>
          <w:bCs/>
          <w:i/>
          <w:iCs/>
          <w:noProof/>
          <w:color w:val="000000"/>
          <w:sz w:val="28"/>
          <w:szCs w:val="28"/>
          <w:lang w:eastAsia="ru-RU"/>
        </w:rPr>
        <w:t>(Київ</w:t>
      </w:r>
      <w:r w:rsidR="006518A1" w:rsidRPr="00EB3617">
        <w:rPr>
          <w:rFonts w:ascii="Times New Roman" w:eastAsia="Times New Roman" w:hAnsi="Times New Roman" w:cs="Times New Roman"/>
          <w:b/>
          <w:bCs/>
          <w:i/>
          <w:iCs/>
          <w:noProof/>
          <w:color w:val="000000"/>
          <w:sz w:val="28"/>
          <w:szCs w:val="28"/>
          <w:lang w:eastAsia="ru-RU"/>
        </w:rPr>
        <w:t>, Україна</w:t>
      </w:r>
      <w:r w:rsidRPr="00EB3617">
        <w:rPr>
          <w:rFonts w:ascii="Times New Roman" w:eastAsia="Times New Roman" w:hAnsi="Times New Roman" w:cs="Times New Roman"/>
          <w:b/>
          <w:bCs/>
          <w:i/>
          <w:iCs/>
          <w:noProof/>
          <w:color w:val="000000"/>
          <w:sz w:val="28"/>
          <w:szCs w:val="28"/>
          <w:lang w:eastAsia="ru-RU"/>
        </w:rPr>
        <w:t>)</w:t>
      </w:r>
    </w:p>
    <w:p w14:paraId="3C21C5AA" w14:textId="77777777" w:rsidR="00403E21" w:rsidRPr="00EB3617" w:rsidRDefault="00403E21" w:rsidP="00403E21">
      <w:pPr>
        <w:spacing w:after="0"/>
        <w:jc w:val="both"/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</w:pPr>
    </w:p>
    <w:p w14:paraId="76A8E9EA" w14:textId="5C735921" w:rsidR="00403E21" w:rsidRPr="00EB3617" w:rsidRDefault="000E57F9" w:rsidP="00403E21">
      <w:pPr>
        <w:spacing w:after="0" w:line="360" w:lineRule="auto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СУЧАСНІ ПРАВОВІ ТА ОРГАНІЗАЦІЙНІ АСПЕКТИ </w:t>
      </w:r>
      <w:r w:rsidR="00403E21"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</w:t>
      </w:r>
      <w:r w:rsidR="00E13605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ПРОЦЕСУ </w:t>
      </w:r>
      <w:r w:rsidR="00B6783D"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ПРОТЕЗУВАННЯ ТА РЕАБІЛІТАЦІЇ </w:t>
      </w:r>
      <w:r w:rsidR="00403E21"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ПАЦІЄНТІВ </w:t>
      </w: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ПІСЛЯ АМПУТАЦІЙ  </w:t>
      </w:r>
    </w:p>
    <w:p w14:paraId="4922AA12" w14:textId="79C46213" w:rsidR="00403E21" w:rsidRPr="00EB3617" w:rsidRDefault="00403E21" w:rsidP="00B24010">
      <w:pPr>
        <w:pStyle w:val="Default"/>
        <w:tabs>
          <w:tab w:val="left" w:pos="426"/>
        </w:tabs>
        <w:spacing w:line="360" w:lineRule="auto"/>
        <w:jc w:val="both"/>
        <w:rPr>
          <w:i/>
          <w:iCs/>
          <w:noProof/>
          <w:sz w:val="28"/>
          <w:szCs w:val="28"/>
          <w:lang w:val="uk-UA"/>
        </w:rPr>
      </w:pPr>
      <w:r w:rsidRPr="00EB3617">
        <w:rPr>
          <w:noProof/>
          <w:sz w:val="28"/>
          <w:szCs w:val="28"/>
          <w:lang w:val="uk-UA"/>
        </w:rPr>
        <w:t xml:space="preserve">     </w:t>
      </w:r>
      <w:r w:rsidRPr="00EB3617">
        <w:rPr>
          <w:i/>
          <w:iCs/>
          <w:noProof/>
          <w:sz w:val="28"/>
          <w:szCs w:val="28"/>
          <w:lang w:val="uk-UA"/>
        </w:rPr>
        <w:t xml:space="preserve">Анотація. Стаття присвячена </w:t>
      </w:r>
      <w:r w:rsidR="00992697" w:rsidRPr="00EB3617">
        <w:rPr>
          <w:i/>
          <w:iCs/>
          <w:noProof/>
          <w:sz w:val="28"/>
          <w:szCs w:val="28"/>
          <w:lang w:val="uk-UA"/>
        </w:rPr>
        <w:t xml:space="preserve">правовим та організаційним аспектам реабілітаційної допомоги </w:t>
      </w:r>
      <w:r w:rsidR="00F76B58" w:rsidRPr="00EB3617">
        <w:rPr>
          <w:i/>
          <w:iCs/>
          <w:noProof/>
          <w:sz w:val="28"/>
          <w:szCs w:val="28"/>
          <w:lang w:val="uk-UA"/>
        </w:rPr>
        <w:t xml:space="preserve"> </w:t>
      </w:r>
      <w:r w:rsidR="00992697" w:rsidRPr="00EB3617">
        <w:rPr>
          <w:i/>
          <w:iCs/>
          <w:noProof/>
          <w:sz w:val="28"/>
          <w:szCs w:val="28"/>
          <w:lang w:val="uk-UA"/>
        </w:rPr>
        <w:t>особам після ампутацій в умовах складної соціально-економічної ситуації в Україні внаслідок воєнної агресії.</w:t>
      </w:r>
    </w:p>
    <w:p w14:paraId="51E35C50" w14:textId="33384FF3" w:rsidR="00403E21" w:rsidRPr="00EB3617" w:rsidRDefault="00403E21" w:rsidP="00403E21">
      <w:pPr>
        <w:pStyle w:val="Default"/>
        <w:tabs>
          <w:tab w:val="left" w:pos="426"/>
        </w:tabs>
        <w:spacing w:line="360" w:lineRule="auto"/>
        <w:jc w:val="both"/>
        <w:rPr>
          <w:i/>
          <w:iCs/>
          <w:noProof/>
          <w:sz w:val="28"/>
          <w:szCs w:val="28"/>
          <w:lang w:val="uk-UA"/>
        </w:rPr>
      </w:pPr>
      <w:r w:rsidRPr="00EB3617">
        <w:rPr>
          <w:i/>
          <w:iCs/>
          <w:noProof/>
          <w:sz w:val="28"/>
          <w:szCs w:val="28"/>
          <w:lang w:val="uk-UA"/>
        </w:rPr>
        <w:t xml:space="preserve">    </w:t>
      </w:r>
      <w:r w:rsidR="00A16EC3" w:rsidRPr="00EB3617">
        <w:rPr>
          <w:i/>
          <w:iCs/>
          <w:noProof/>
          <w:sz w:val="28"/>
          <w:szCs w:val="28"/>
          <w:lang w:val="uk-UA"/>
        </w:rPr>
        <w:t xml:space="preserve"> </w:t>
      </w:r>
      <w:r w:rsidRPr="00EB3617">
        <w:rPr>
          <w:i/>
          <w:iCs/>
          <w:noProof/>
          <w:sz w:val="28"/>
          <w:szCs w:val="28"/>
          <w:lang w:val="uk-UA"/>
        </w:rPr>
        <w:t xml:space="preserve">Ключові слова: </w:t>
      </w:r>
      <w:r w:rsidR="00992697" w:rsidRPr="00EB3617">
        <w:rPr>
          <w:i/>
          <w:iCs/>
          <w:noProof/>
          <w:sz w:val="28"/>
          <w:szCs w:val="28"/>
          <w:lang w:val="uk-UA"/>
        </w:rPr>
        <w:t>ампутації</w:t>
      </w:r>
      <w:r w:rsidRPr="00EB3617">
        <w:rPr>
          <w:i/>
          <w:iCs/>
          <w:noProof/>
          <w:sz w:val="28"/>
          <w:szCs w:val="28"/>
          <w:lang w:val="uk-UA"/>
        </w:rPr>
        <w:t xml:space="preserve">, </w:t>
      </w:r>
      <w:r w:rsidR="00992697" w:rsidRPr="00EB3617">
        <w:rPr>
          <w:i/>
          <w:iCs/>
          <w:noProof/>
          <w:sz w:val="28"/>
          <w:szCs w:val="28"/>
          <w:lang w:val="uk-UA"/>
        </w:rPr>
        <w:t>протезування</w:t>
      </w:r>
      <w:r w:rsidR="00F76B58" w:rsidRPr="00EB3617">
        <w:rPr>
          <w:i/>
          <w:iCs/>
          <w:noProof/>
          <w:sz w:val="28"/>
          <w:szCs w:val="28"/>
          <w:lang w:val="uk-UA"/>
        </w:rPr>
        <w:t xml:space="preserve">, </w:t>
      </w:r>
      <w:r w:rsidR="00C44BBA" w:rsidRPr="00EB3617">
        <w:rPr>
          <w:i/>
          <w:iCs/>
          <w:noProof/>
          <w:sz w:val="28"/>
          <w:szCs w:val="28"/>
          <w:lang w:val="uk-UA"/>
        </w:rPr>
        <w:t>реабілітація, нормативні акти</w:t>
      </w:r>
    </w:p>
    <w:p w14:paraId="39FFBA31" w14:textId="77777777" w:rsidR="00C44BBA" w:rsidRPr="00EB3617" w:rsidRDefault="00C44BBA" w:rsidP="00403E21">
      <w:pPr>
        <w:pStyle w:val="Default"/>
        <w:tabs>
          <w:tab w:val="left" w:pos="426"/>
        </w:tabs>
        <w:spacing w:line="360" w:lineRule="auto"/>
        <w:jc w:val="both"/>
        <w:rPr>
          <w:i/>
          <w:iCs/>
          <w:noProof/>
          <w:sz w:val="28"/>
          <w:szCs w:val="28"/>
          <w:lang w:val="uk-UA"/>
        </w:rPr>
      </w:pPr>
      <w:r w:rsidRPr="00EB3617">
        <w:rPr>
          <w:i/>
          <w:iCs/>
          <w:noProof/>
          <w:sz w:val="28"/>
          <w:szCs w:val="28"/>
          <w:lang w:val="uk-UA"/>
        </w:rPr>
        <w:t xml:space="preserve">     Abstract. The article is devoted to the legal and organizational aspects of rehabilitation assistance to persons after amputations in the difficult socio-economic situation in Ukraine as a result of military aggression. </w:t>
      </w:r>
    </w:p>
    <w:p w14:paraId="125FFACA" w14:textId="2DD78A77" w:rsidR="00C44BBA" w:rsidRPr="00EB3617" w:rsidRDefault="00C44BBA" w:rsidP="00403E21">
      <w:pPr>
        <w:pStyle w:val="Default"/>
        <w:tabs>
          <w:tab w:val="left" w:pos="426"/>
        </w:tabs>
        <w:spacing w:line="360" w:lineRule="auto"/>
        <w:jc w:val="both"/>
        <w:rPr>
          <w:i/>
          <w:iCs/>
          <w:noProof/>
          <w:sz w:val="28"/>
          <w:szCs w:val="28"/>
          <w:lang w:val="uk-UA"/>
        </w:rPr>
      </w:pPr>
      <w:r w:rsidRPr="00EB3617">
        <w:rPr>
          <w:i/>
          <w:iCs/>
          <w:noProof/>
          <w:sz w:val="28"/>
          <w:szCs w:val="28"/>
          <w:lang w:val="uk-UA"/>
        </w:rPr>
        <w:t xml:space="preserve">      Keywords: amputations, prosthetics, rehabilitation, regulations</w:t>
      </w:r>
    </w:p>
    <w:p w14:paraId="0E4A510B" w14:textId="33393A09" w:rsidR="00FC435F" w:rsidRPr="00EB3617" w:rsidRDefault="00403E21" w:rsidP="00B24010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E55C33"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>Актуальність.</w:t>
      </w:r>
      <w:r w:rsidR="00E55C33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Від початку широкомасштабного вторгнення Росії до України значна кількість українських військових 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>постраждала від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мінно-вибухов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>их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та осколков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>их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травм кінцівок, 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>які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> потреб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>ують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протезування та реабілітації. 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>В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ід того, </w:t>
      </w:r>
      <w:r w:rsidR="00CD1D4E" w:rsidRPr="00EB3617">
        <w:rPr>
          <w:rFonts w:ascii="Times New Roman" w:hAnsi="Times New Roman" w:cs="Times New Roman"/>
          <w:noProof/>
          <w:sz w:val="28"/>
          <w:szCs w:val="28"/>
        </w:rPr>
        <w:t>як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D1D4E" w:rsidRPr="00EB3617">
        <w:rPr>
          <w:rFonts w:ascii="Times New Roman" w:hAnsi="Times New Roman" w:cs="Times New Roman"/>
          <w:noProof/>
          <w:sz w:val="28"/>
          <w:szCs w:val="28"/>
        </w:rPr>
        <w:t>швидко та ефективно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 xml:space="preserve">буде </w:t>
      </w:r>
      <w:r w:rsidR="00CD1D4E" w:rsidRPr="00EB3617">
        <w:rPr>
          <w:rFonts w:ascii="Times New Roman" w:hAnsi="Times New Roman" w:cs="Times New Roman"/>
          <w:noProof/>
          <w:sz w:val="28"/>
          <w:szCs w:val="28"/>
        </w:rPr>
        <w:t>проведено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протез</w:t>
      </w:r>
      <w:r w:rsidR="00CD1D4E" w:rsidRPr="00EB3617">
        <w:rPr>
          <w:rFonts w:ascii="Times New Roman" w:hAnsi="Times New Roman" w:cs="Times New Roman"/>
          <w:noProof/>
          <w:sz w:val="28"/>
          <w:szCs w:val="28"/>
        </w:rPr>
        <w:t>ування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та наскільки якісним буде подальший супровід</w:t>
      </w:r>
      <w:r w:rsidR="00CD1D4E" w:rsidRPr="00EB3617">
        <w:rPr>
          <w:rFonts w:ascii="Times New Roman" w:hAnsi="Times New Roman" w:cs="Times New Roman"/>
          <w:noProof/>
          <w:sz w:val="28"/>
          <w:szCs w:val="28"/>
        </w:rPr>
        <w:t xml:space="preserve"> постраждал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>их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>, залежать повноцінна фізична дієздатність поранен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>их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та </w:t>
      </w:r>
      <w:r w:rsidR="00C44BBA" w:rsidRPr="00EB3617">
        <w:rPr>
          <w:rFonts w:ascii="Times New Roman" w:hAnsi="Times New Roman" w:cs="Times New Roman"/>
          <w:noProof/>
          <w:sz w:val="28"/>
          <w:szCs w:val="28"/>
        </w:rPr>
        <w:t>їх</w:t>
      </w:r>
      <w:r w:rsidR="00FC435F" w:rsidRPr="00EB3617">
        <w:rPr>
          <w:rFonts w:ascii="Times New Roman" w:hAnsi="Times New Roman" w:cs="Times New Roman"/>
          <w:noProof/>
          <w:sz w:val="28"/>
          <w:szCs w:val="28"/>
        </w:rPr>
        <w:t xml:space="preserve"> успішна соціальна реінтеграція.</w:t>
      </w:r>
    </w:p>
    <w:p w14:paraId="05CECCDE" w14:textId="77777777" w:rsidR="00E13605" w:rsidRDefault="00E55C33" w:rsidP="00E13605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    Аналіз останніх досліджень та публікацій. 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 xml:space="preserve">Потреба в якісному медичному  обслуговуванні, протезуванні, складних операціях, пластичній та ортопедичній хірургії, реабілітації з кожним днем воєнної агресії зростає. В Україні на даний час 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>зареєстровано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 xml:space="preserve"> 2236 спеціалістів з психолого-фізичної реабілітації, але потреба станом на сьогодні  значно більша і становить 4500 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 xml:space="preserve">медичних працівників. 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 xml:space="preserve">Така ж ситуація 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 xml:space="preserve">склалася 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>з реабілітаційними ліжками - їх на даний час близько 5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>000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>, а потрібно щонайменше 10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>00, і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 xml:space="preserve"> важливим 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>аспектом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 xml:space="preserve"> процес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>у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 xml:space="preserve"> реабілітації 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 xml:space="preserve">є використання 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 xml:space="preserve">найсучасніших світових технологій. </w:t>
      </w:r>
    </w:p>
    <w:p w14:paraId="3B5B26DC" w14:textId="78E4A5A3" w:rsidR="00F65E19" w:rsidRPr="00EB3617" w:rsidRDefault="00E13605" w:rsidP="00E13605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   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 xml:space="preserve">Для оптимізації процесу 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>реабілітації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 xml:space="preserve"> в Україні  МОЗ визначило три основні напрямки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розвитку галузі 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7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, c.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5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F65E19" w:rsidRPr="00EB3617">
        <w:rPr>
          <w:rFonts w:ascii="Times New Roman" w:hAnsi="Times New Roman" w:cs="Times New Roman"/>
          <w:noProof/>
          <w:sz w:val="28"/>
          <w:szCs w:val="28"/>
        </w:rPr>
        <w:t>:</w:t>
      </w:r>
    </w:p>
    <w:p w14:paraId="32EE9ECA" w14:textId="77777777" w:rsidR="00F65E19" w:rsidRPr="00EB3617" w:rsidRDefault="00F65E19" w:rsidP="00E13605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освіта медперсоналу, </w:t>
      </w:r>
    </w:p>
    <w:p w14:paraId="074E6F32" w14:textId="77777777" w:rsidR="00F65E19" w:rsidRPr="00EB3617" w:rsidRDefault="00F65E19" w:rsidP="00F65E19">
      <w:pPr>
        <w:pStyle w:val="a5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lastRenderedPageBreak/>
        <w:t xml:space="preserve">розвиток програми медичних гарантій, </w:t>
      </w:r>
    </w:p>
    <w:p w14:paraId="670C9366" w14:textId="77777777" w:rsidR="00F65E19" w:rsidRPr="00EB3617" w:rsidRDefault="00F65E19" w:rsidP="00F65E19">
      <w:pPr>
        <w:pStyle w:val="a5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покращення і оптимізація мережі медичних закладів. </w:t>
      </w:r>
    </w:p>
    <w:p w14:paraId="687F9FC5" w14:textId="59C9AE7E" w:rsidR="00F65E19" w:rsidRPr="00EB3617" w:rsidRDefault="00F65E19" w:rsidP="00F91410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 xml:space="preserve">Відповідно до цих напрямків 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 xml:space="preserve">розвитку відновної медицини 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 xml:space="preserve">у 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Львові 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>планують відкрити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Національний реабілітаційний центр, аналогів якому нема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>є навіть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у Європі. За рік тут робитимуть 10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>000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операцій та зможуть допомогти понад 50</w:t>
      </w:r>
      <w:r w:rsidR="00565E7E" w:rsidRPr="00EB3617">
        <w:rPr>
          <w:rFonts w:ascii="Times New Roman" w:hAnsi="Times New Roman" w:cs="Times New Roman"/>
          <w:noProof/>
          <w:sz w:val="28"/>
          <w:szCs w:val="28"/>
        </w:rPr>
        <w:t>000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українців, які постраждали від війни. 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 xml:space="preserve">В центрі передбачається </w:t>
      </w:r>
      <w:r w:rsidRPr="00EB3617">
        <w:rPr>
          <w:rFonts w:ascii="Times New Roman" w:hAnsi="Times New Roman" w:cs="Times New Roman"/>
          <w:noProof/>
          <w:sz w:val="28"/>
          <w:szCs w:val="28"/>
        </w:rPr>
        <w:t>кільк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>а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корпусів – це 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 xml:space="preserve">і </w:t>
      </w:r>
      <w:r w:rsidRPr="00EB3617">
        <w:rPr>
          <w:rFonts w:ascii="Times New Roman" w:hAnsi="Times New Roman" w:cs="Times New Roman"/>
          <w:noProof/>
          <w:sz w:val="28"/>
          <w:szCs w:val="28"/>
        </w:rPr>
        <w:t>високо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EB3617">
        <w:rPr>
          <w:rFonts w:ascii="Times New Roman" w:hAnsi="Times New Roman" w:cs="Times New Roman"/>
          <w:noProof/>
          <w:sz w:val="28"/>
          <w:szCs w:val="28"/>
        </w:rPr>
        <w:t>спеціалізований хірургічний корпус, де проводитимуть операці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 xml:space="preserve">ї будь-якої складності, і 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великий корпус реабілітаційного центру, 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 xml:space="preserve">де 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буде 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 xml:space="preserve">відбуватися </w:t>
      </w:r>
      <w:r w:rsidR="005E4497" w:rsidRPr="00EB3617">
        <w:rPr>
          <w:rFonts w:ascii="Times New Roman" w:hAnsi="Times New Roman" w:cs="Times New Roman"/>
          <w:noProof/>
          <w:sz w:val="28"/>
          <w:szCs w:val="28"/>
        </w:rPr>
        <w:t xml:space="preserve">сучасна </w:t>
      </w:r>
      <w:r w:rsidRPr="00EB3617">
        <w:rPr>
          <w:rFonts w:ascii="Times New Roman" w:hAnsi="Times New Roman" w:cs="Times New Roman"/>
          <w:noProof/>
          <w:sz w:val="28"/>
          <w:szCs w:val="28"/>
        </w:rPr>
        <w:t>фізичн</w:t>
      </w:r>
      <w:r w:rsidR="00A13FF1" w:rsidRPr="00EB3617">
        <w:rPr>
          <w:rFonts w:ascii="Times New Roman" w:hAnsi="Times New Roman" w:cs="Times New Roman"/>
          <w:noProof/>
          <w:sz w:val="28"/>
          <w:szCs w:val="28"/>
        </w:rPr>
        <w:t>а</w:t>
      </w:r>
      <w:r w:rsidR="005E4497" w:rsidRPr="00EB3617">
        <w:rPr>
          <w:rFonts w:ascii="Times New Roman" w:hAnsi="Times New Roman" w:cs="Times New Roman"/>
          <w:noProof/>
          <w:sz w:val="28"/>
          <w:szCs w:val="28"/>
        </w:rPr>
        <w:t xml:space="preserve"> реабілітація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[4,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c.29].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5E4497" w:rsidRPr="00EB3617">
        <w:rPr>
          <w:rFonts w:ascii="Times New Roman" w:hAnsi="Times New Roman" w:cs="Times New Roman"/>
          <w:noProof/>
          <w:sz w:val="28"/>
          <w:szCs w:val="28"/>
        </w:rPr>
        <w:t>Також планується велике відділення для психологічної реабілітації, тому що це дуже важливий аспект  після високоякісного попереднього хірургічного лікування. У центрі встановлюватимуть кісткові біоімпланти та екзоскелети, проводитимуть реконструктивні операції на кінцівках та мікрохірургію кисті, ендопротезування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2FC3E453" w14:textId="6B27B7A3" w:rsidR="00F245A3" w:rsidRPr="00EB3617" w:rsidRDefault="00F91410" w:rsidP="00F91410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 Трастовий фонд НАТО, яким керує Болгарія, постачає сучасне медичне обладнання в українські військово-медичні центри -  новітню західну медичну техніку отримали шпиталі та клініки Міністерства оборони та Національної гвардії України на Львівщині та у Києві, а для військових медиків з України колеги з альянсу провели низку семінарів і навчань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7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, c.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8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.  </w:t>
      </w:r>
    </w:p>
    <w:p w14:paraId="47561B90" w14:textId="4E23F55A" w:rsidR="00F91410" w:rsidRPr="00EB3617" w:rsidRDefault="00F245A3" w:rsidP="00F91410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 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>У травні цього року на базі одного з навчальних центр Збройних сил </w:t>
      </w:r>
      <w:hyperlink r:id="rId5" w:tgtFrame="_blank" w:history="1">
        <w:r w:rsidR="00F91410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відкрито</w:t>
        </w:r>
      </w:hyperlink>
      <w:r w:rsidR="00F91410" w:rsidRPr="00EB3617">
        <w:rPr>
          <w:rFonts w:ascii="Times New Roman" w:hAnsi="Times New Roman" w:cs="Times New Roman"/>
          <w:noProof/>
          <w:sz w:val="28"/>
          <w:szCs w:val="28"/>
        </w:rPr>
        <w:t> перший в Україні навчальний заклад для навчання персоналу військово-медичної підготовки Збройних сил України за стандартами НАТО. Меди</w:t>
      </w:r>
      <w:r w:rsidR="00D662E1" w:rsidRPr="00EB3617">
        <w:rPr>
          <w:rFonts w:ascii="Times New Roman" w:hAnsi="Times New Roman" w:cs="Times New Roman"/>
          <w:noProof/>
          <w:sz w:val="28"/>
          <w:szCs w:val="28"/>
        </w:rPr>
        <w:t xml:space="preserve">чні 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 xml:space="preserve">психологи НАТО </w:t>
      </w:r>
      <w:r w:rsidR="00D662E1" w:rsidRPr="00EB3617">
        <w:rPr>
          <w:rFonts w:ascii="Times New Roman" w:hAnsi="Times New Roman" w:cs="Times New Roman"/>
          <w:noProof/>
          <w:sz w:val="28"/>
          <w:szCs w:val="28"/>
        </w:rPr>
        <w:t xml:space="preserve">багато 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 xml:space="preserve">працювали з учасниками миротворчих місій </w:t>
      </w:r>
      <w:r w:rsidR="00D662E1" w:rsidRPr="00EB3617">
        <w:rPr>
          <w:rFonts w:ascii="Times New Roman" w:hAnsi="Times New Roman" w:cs="Times New Roman"/>
          <w:noProof/>
          <w:sz w:val="28"/>
          <w:szCs w:val="28"/>
        </w:rPr>
        <w:t>та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 xml:space="preserve"> антитерористичних </w:t>
      </w:r>
      <w:r w:rsidR="00D662E1" w:rsidRPr="00EB3617">
        <w:rPr>
          <w:rFonts w:ascii="Times New Roman" w:hAnsi="Times New Roman" w:cs="Times New Roman"/>
          <w:noProof/>
          <w:sz w:val="28"/>
          <w:szCs w:val="28"/>
        </w:rPr>
        <w:t xml:space="preserve">операцій, тому 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 xml:space="preserve"> набутий ними досвід використовують </w:t>
      </w:r>
      <w:r w:rsidR="00D662E1" w:rsidRPr="00EB3617">
        <w:rPr>
          <w:rFonts w:ascii="Times New Roman" w:hAnsi="Times New Roman" w:cs="Times New Roman"/>
          <w:noProof/>
          <w:sz w:val="28"/>
          <w:szCs w:val="28"/>
        </w:rPr>
        <w:t xml:space="preserve">і 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 xml:space="preserve">українські </w:t>
      </w:r>
      <w:r w:rsidR="00D662E1" w:rsidRPr="00EB3617">
        <w:rPr>
          <w:rFonts w:ascii="Times New Roman" w:hAnsi="Times New Roman" w:cs="Times New Roman"/>
          <w:noProof/>
          <w:sz w:val="28"/>
          <w:szCs w:val="28"/>
        </w:rPr>
        <w:t xml:space="preserve">воєнні 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 xml:space="preserve">психологи. 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Також 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>українці </w:t>
      </w:r>
      <w:hyperlink r:id="rId6" w:tgtFrame="_blank" w:history="1">
        <w:r w:rsidR="00F91410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розробляють</w:t>
        </w:r>
      </w:hyperlink>
      <w:r w:rsidR="00F91410" w:rsidRPr="00EB3617">
        <w:rPr>
          <w:rFonts w:ascii="Times New Roman" w:hAnsi="Times New Roman" w:cs="Times New Roman"/>
          <w:noProof/>
          <w:sz w:val="28"/>
          <w:szCs w:val="28"/>
        </w:rPr>
        <w:t> і власні програми психологічної підтримки  поранених бійців</w:t>
      </w:r>
      <w:r w:rsidR="00D662E1" w:rsidRPr="00EB3617">
        <w:rPr>
          <w:rFonts w:ascii="Times New Roman" w:hAnsi="Times New Roman" w:cs="Times New Roman"/>
          <w:noProof/>
          <w:sz w:val="28"/>
          <w:szCs w:val="28"/>
        </w:rPr>
        <w:t xml:space="preserve"> та членів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 xml:space="preserve"> їх родин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4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, c.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31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F91410" w:rsidRPr="00EB3617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26BE32E4" w14:textId="0D07C72C" w:rsidR="009A4B06" w:rsidRPr="00EB3617" w:rsidRDefault="00D662E1" w:rsidP="009A4B06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noProof/>
          <w:sz w:val="28"/>
          <w:szCs w:val="28"/>
          <w:lang w:val="uk-UA"/>
        </w:rPr>
      </w:pPr>
      <w:r w:rsidRPr="00EB3617">
        <w:rPr>
          <w:noProof/>
          <w:sz w:val="28"/>
          <w:szCs w:val="28"/>
          <w:lang w:val="uk-UA"/>
        </w:rPr>
        <w:t xml:space="preserve">     </w:t>
      </w:r>
      <w:r w:rsidR="009A4B06" w:rsidRPr="00EB3617">
        <w:rPr>
          <w:noProof/>
          <w:color w:val="000000"/>
          <w:sz w:val="28"/>
          <w:szCs w:val="28"/>
          <w:lang w:val="uk-UA"/>
        </w:rPr>
        <w:t xml:space="preserve"> Від початку бойових дій на сході, починаючи з 2014 року, перед Україною постала необхідність розвивати протезну галузь, впроваджувати нові технології, навчати спеціалістів для надання високо кваліфікованої допомоги з протезування/ортезування учасників бойових дій.  З метою підвищення рівня протезно-ортопедичних послуг до міжнародного, було організовано та проведено </w:t>
      </w:r>
      <w:r w:rsidR="009A4B06" w:rsidRPr="00EB3617">
        <w:rPr>
          <w:noProof/>
          <w:color w:val="000000"/>
          <w:sz w:val="28"/>
          <w:szCs w:val="28"/>
          <w:lang w:val="uk-UA"/>
        </w:rPr>
        <w:lastRenderedPageBreak/>
        <w:t xml:space="preserve">навчальні проекти для українських фахівців, які отримали знання по сучасним технологіям протезування та реабілітації. Вагомим результатом стала поява в Україні 21 фахівця з протезування/ортезування, які мають сертифікати Міжнародної спільноти протезистів /ортезистів (ISPO). </w:t>
      </w:r>
      <w:r w:rsidRPr="00EB3617">
        <w:rPr>
          <w:noProof/>
          <w:sz w:val="28"/>
          <w:szCs w:val="28"/>
          <w:lang w:val="uk-UA"/>
        </w:rPr>
        <w:t>Для комплексного розв’язання питань, пов’язаних із реабілітацією учасників бойових дій, ще у квітні 2015 року було сформовано Координаційну раду з питань реабілітації учасників АТО, з участю парламентарів, урядовців, представників ветеранських і волонтерських організацій</w:t>
      </w:r>
      <w:r w:rsidR="00F245A3" w:rsidRPr="00EB3617">
        <w:rPr>
          <w:noProof/>
          <w:sz w:val="28"/>
          <w:szCs w:val="28"/>
          <w:lang w:val="uk-UA"/>
        </w:rPr>
        <w:t xml:space="preserve"> </w:t>
      </w:r>
      <w:r w:rsidR="00F245A3" w:rsidRPr="00EB3617">
        <w:rPr>
          <w:noProof/>
          <w:sz w:val="28"/>
          <w:szCs w:val="28"/>
          <w:lang w:val="uk-UA"/>
        </w:rPr>
        <w:t>[</w:t>
      </w:r>
      <w:r w:rsidR="00F245A3" w:rsidRPr="00EB3617">
        <w:rPr>
          <w:noProof/>
          <w:sz w:val="28"/>
          <w:szCs w:val="28"/>
          <w:lang w:val="uk-UA"/>
        </w:rPr>
        <w:t>4</w:t>
      </w:r>
      <w:r w:rsidR="00F245A3" w:rsidRPr="00EB3617">
        <w:rPr>
          <w:noProof/>
          <w:sz w:val="28"/>
          <w:szCs w:val="28"/>
          <w:lang w:val="uk-UA"/>
        </w:rPr>
        <w:t>, c.3</w:t>
      </w:r>
      <w:r w:rsidR="00F245A3" w:rsidRPr="00EB3617">
        <w:rPr>
          <w:noProof/>
          <w:sz w:val="28"/>
          <w:szCs w:val="28"/>
          <w:lang w:val="uk-UA"/>
        </w:rPr>
        <w:t>3</w:t>
      </w:r>
      <w:r w:rsidR="00F245A3" w:rsidRPr="00EB3617">
        <w:rPr>
          <w:noProof/>
          <w:sz w:val="28"/>
          <w:szCs w:val="28"/>
          <w:lang w:val="uk-UA"/>
        </w:rPr>
        <w:t>]</w:t>
      </w:r>
      <w:r w:rsidRPr="00EB3617">
        <w:rPr>
          <w:noProof/>
          <w:sz w:val="28"/>
          <w:szCs w:val="28"/>
          <w:lang w:val="uk-UA"/>
        </w:rPr>
        <w:t>. </w:t>
      </w:r>
    </w:p>
    <w:p w14:paraId="6B03CCFA" w14:textId="7B728F91" w:rsidR="00F42E0A" w:rsidRPr="00EB3617" w:rsidRDefault="009A4B06" w:rsidP="00B24010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Pr="00EB3617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 xml:space="preserve">Протезування для будь-якого громадянина України є соціальною гарантією держави і є безкоштовним. </w:t>
      </w:r>
      <w:r w:rsidRPr="00EB3617">
        <w:rPr>
          <w:rFonts w:ascii="Times New Roman" w:hAnsi="Times New Roman" w:cs="Times New Roman"/>
          <w:noProof/>
          <w:sz w:val="28"/>
          <w:szCs w:val="28"/>
        </w:rPr>
        <w:t>На сьогодні учасники бойових дій отримують фахову допомогу з протезування/ортезування виключно в Україні, але в найбільш складних випадках травмування  або за відсутності технологій в Україні є  можливість відправлення на протезування за кордон.</w:t>
      </w:r>
      <w:r w:rsidR="00F42E0A" w:rsidRPr="00EB3617">
        <w:rPr>
          <w:rFonts w:ascii="Times New Roman" w:hAnsi="Times New Roman" w:cs="Times New Roman"/>
          <w:noProof/>
          <w:sz w:val="28"/>
          <w:szCs w:val="28"/>
        </w:rPr>
        <w:t xml:space="preserve"> Багато пацієнтів з ампутаціями прагнуть протезування за кордоном, шукаючи різноманітні програми реабілітації у США, Німеччині, Ізраїлі та інших країнах. Таким чином вони втрачають дорогоцінний час, за який вони могли б отримати якісний протез і подальшу реабілітацію в Україні, де наразі працюють десятки як державних, так і приватних протезно-ортезних підприємств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1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, c.3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2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F42E0A" w:rsidRPr="00EB3617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04012F0D" w14:textId="77777777" w:rsidR="00EB3617" w:rsidRPr="00EB3617" w:rsidRDefault="00113D92" w:rsidP="00B24010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 Первинне і складне протезування здійснюється в стаціонарному (реабілітаційному) відділенні за індивідуальним планом реабілітації. У стаціонарі пацієнти проходять курс реабілітації від виготовлення протезу, навчання користуванню ним, і до повної адаптації до нього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4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, c.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22</w:t>
      </w:r>
      <w:r w:rsidR="00F70E3F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. </w:t>
      </w:r>
    </w:p>
    <w:p w14:paraId="3A668D82" w14:textId="0A9B0DD3" w:rsidR="00113D92" w:rsidRPr="00EB3617" w:rsidRDefault="00EB3617" w:rsidP="00EB3617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113D92" w:rsidRPr="00EB3617">
        <w:rPr>
          <w:rFonts w:ascii="Times New Roman" w:hAnsi="Times New Roman" w:cs="Times New Roman"/>
          <w:noProof/>
          <w:sz w:val="28"/>
          <w:szCs w:val="28"/>
        </w:rPr>
        <w:t xml:space="preserve">Курс </w:t>
      </w:r>
      <w:r w:rsidR="00165842" w:rsidRPr="00EB3617">
        <w:rPr>
          <w:rFonts w:ascii="Times New Roman" w:hAnsi="Times New Roman" w:cs="Times New Roman"/>
          <w:noProof/>
          <w:sz w:val="28"/>
          <w:szCs w:val="28"/>
        </w:rPr>
        <w:t xml:space="preserve">реабілітації </w:t>
      </w:r>
      <w:r w:rsidR="00113D92" w:rsidRPr="00EB3617">
        <w:rPr>
          <w:rFonts w:ascii="Times New Roman" w:hAnsi="Times New Roman" w:cs="Times New Roman"/>
          <w:noProof/>
          <w:sz w:val="28"/>
          <w:szCs w:val="28"/>
        </w:rPr>
        <w:t>являє собою повний комплекс медичних, психологічних та соціальних заходів, при цьому пацієнти забезпечуються 4-разовим харчуванням, а всі послуги у стаціонарі, безоплатні. Для учасників бойових дій на  всі протезні вироби розповсюджуєтеся гарантія 3 роки і підприємства проводять гарантійний та післягарантійний ремонти власних виробів та безоплатно здійснюють коригування, налаштування виробів та супровід клієнта протягом усього строку експлуатації</w:t>
      </w:r>
      <w:r w:rsidR="00165842" w:rsidRPr="00EB3617">
        <w:rPr>
          <w:rFonts w:ascii="Times New Roman" w:hAnsi="Times New Roman" w:cs="Times New Roman"/>
          <w:noProof/>
          <w:sz w:val="28"/>
          <w:szCs w:val="28"/>
        </w:rPr>
        <w:t xml:space="preserve"> протезу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5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, c.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9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113D92" w:rsidRPr="00EB3617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23469FD4" w14:textId="0803A037" w:rsidR="00AB61CB" w:rsidRPr="00EB3617" w:rsidRDefault="00403E21" w:rsidP="00B24010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noProof/>
          <w:sz w:val="28"/>
          <w:szCs w:val="28"/>
        </w:rPr>
        <w:lastRenderedPageBreak/>
        <w:t xml:space="preserve"> </w:t>
      </w:r>
      <w:r w:rsidR="006108C1" w:rsidRPr="00EB3617">
        <w:rPr>
          <w:noProof/>
          <w:sz w:val="28"/>
          <w:szCs w:val="28"/>
        </w:rPr>
        <w:t xml:space="preserve"> </w:t>
      </w:r>
      <w:r w:rsidR="00AB61CB" w:rsidRPr="00EB3617">
        <w:rPr>
          <w:noProof/>
          <w:sz w:val="28"/>
          <w:szCs w:val="28"/>
        </w:rPr>
        <w:t xml:space="preserve">     </w:t>
      </w: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>Результати дослідження.</w:t>
      </w:r>
      <w:r w:rsidRPr="00EB3617">
        <w:rPr>
          <w:b/>
          <w:bCs/>
          <w:noProof/>
          <w:sz w:val="28"/>
          <w:szCs w:val="28"/>
        </w:rPr>
        <w:t xml:space="preserve"> </w:t>
      </w:r>
      <w:r w:rsidR="00FE2440" w:rsidRPr="00EB3617">
        <w:rPr>
          <w:rFonts w:ascii="Times New Roman" w:hAnsi="Times New Roman" w:cs="Times New Roman"/>
          <w:noProof/>
          <w:color w:val="333333"/>
          <w:sz w:val="28"/>
          <w:szCs w:val="28"/>
        </w:rPr>
        <w:t xml:space="preserve">Ампутація кінцівки – серйозне хірургічне втручання </w:t>
      </w:r>
      <w:r w:rsidR="00FE2440" w:rsidRPr="00EB3617">
        <w:rPr>
          <w:noProof/>
          <w:color w:val="333333"/>
          <w:sz w:val="28"/>
          <w:szCs w:val="28"/>
        </w:rPr>
        <w:t>в</w:t>
      </w:r>
      <w:r w:rsidR="00FE2440" w:rsidRPr="00EB3617">
        <w:rPr>
          <w:rFonts w:ascii="Times New Roman" w:hAnsi="Times New Roman" w:cs="Times New Roman"/>
          <w:noProof/>
          <w:color w:val="333333"/>
          <w:sz w:val="28"/>
          <w:szCs w:val="28"/>
        </w:rPr>
        <w:t xml:space="preserve"> організм людини, після якого його життя суттєво змінюється. Більшість звичних видів діяльності виявляються недоступними, доводиться знову вчитися жити, адаптуватися до нових умов у фізичному та психологічному </w:t>
      </w:r>
      <w:r w:rsidR="00165842" w:rsidRPr="00EB3617">
        <w:rPr>
          <w:rFonts w:ascii="Times New Roman" w:hAnsi="Times New Roman" w:cs="Times New Roman"/>
          <w:noProof/>
          <w:color w:val="333333"/>
          <w:sz w:val="28"/>
          <w:szCs w:val="28"/>
        </w:rPr>
        <w:t>сенсі</w:t>
      </w:r>
      <w:r w:rsidR="00FE2440" w:rsidRPr="00EB3617">
        <w:rPr>
          <w:rFonts w:ascii="Times New Roman" w:hAnsi="Times New Roman" w:cs="Times New Roman"/>
          <w:noProof/>
          <w:color w:val="333333"/>
          <w:sz w:val="28"/>
          <w:szCs w:val="28"/>
        </w:rPr>
        <w:t>.</w:t>
      </w:r>
      <w:r w:rsidR="00FE2440" w:rsidRPr="00EB3617">
        <w:rPr>
          <w:noProof/>
          <w:color w:val="333333"/>
          <w:sz w:val="28"/>
          <w:szCs w:val="28"/>
        </w:rPr>
        <w:t xml:space="preserve"> </w:t>
      </w:r>
      <w:r w:rsidR="008832B1" w:rsidRPr="00EB3617">
        <w:rPr>
          <w:rFonts w:ascii="Times New Roman" w:hAnsi="Times New Roman" w:cs="Times New Roman"/>
          <w:noProof/>
          <w:color w:val="333333"/>
          <w:sz w:val="28"/>
          <w:szCs w:val="28"/>
        </w:rPr>
        <w:t xml:space="preserve">Протезування відбувається у відповідності до </w:t>
      </w:r>
      <w:r w:rsidR="008832B1" w:rsidRPr="00EB3617">
        <w:rPr>
          <w:rFonts w:ascii="Times New Roman" w:hAnsi="Times New Roman" w:cs="Times New Roman"/>
          <w:b/>
          <w:bCs/>
          <w:i/>
          <w:iCs/>
          <w:noProof/>
          <w:color w:val="333333"/>
          <w:sz w:val="28"/>
          <w:szCs w:val="28"/>
        </w:rPr>
        <w:t>індивідуальної програми реабілітації</w:t>
      </w:r>
      <w:r w:rsidR="008832B1" w:rsidRPr="00EB3617">
        <w:rPr>
          <w:rFonts w:ascii="Times New Roman" w:hAnsi="Times New Roman" w:cs="Times New Roman"/>
          <w:noProof/>
          <w:color w:val="333333"/>
          <w:sz w:val="28"/>
          <w:szCs w:val="28"/>
        </w:rPr>
        <w:t xml:space="preserve"> (</w:t>
      </w:r>
      <w:r w:rsidR="008832B1" w:rsidRPr="00EB3617">
        <w:rPr>
          <w:rFonts w:ascii="Times New Roman" w:hAnsi="Times New Roman" w:cs="Times New Roman"/>
          <w:noProof/>
          <w:sz w:val="28"/>
          <w:szCs w:val="28"/>
        </w:rPr>
        <w:t xml:space="preserve">ІПР) в якій  детально описані стан хворого, діагноз, причина отримання травми, професія, стан до проходження ІПР та прогнози стану </w:t>
      </w:r>
      <w:r w:rsidR="007C6C4E" w:rsidRPr="00EB3617">
        <w:rPr>
          <w:rFonts w:ascii="Times New Roman" w:hAnsi="Times New Roman" w:cs="Times New Roman"/>
          <w:noProof/>
          <w:sz w:val="28"/>
          <w:szCs w:val="28"/>
        </w:rPr>
        <w:t xml:space="preserve">пацієнта </w:t>
      </w:r>
      <w:r w:rsidR="008832B1" w:rsidRPr="00EB3617">
        <w:rPr>
          <w:rFonts w:ascii="Times New Roman" w:hAnsi="Times New Roman" w:cs="Times New Roman"/>
          <w:noProof/>
          <w:sz w:val="28"/>
          <w:szCs w:val="28"/>
        </w:rPr>
        <w:t>після</w:t>
      </w:r>
      <w:r w:rsidR="007C6C4E" w:rsidRPr="00EB3617">
        <w:rPr>
          <w:rFonts w:ascii="Times New Roman" w:hAnsi="Times New Roman" w:cs="Times New Roman"/>
          <w:noProof/>
          <w:sz w:val="28"/>
          <w:szCs w:val="28"/>
        </w:rPr>
        <w:t xml:space="preserve"> неї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3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, c.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20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8832B1" w:rsidRPr="00EB3617">
        <w:rPr>
          <w:rFonts w:ascii="Times New Roman" w:hAnsi="Times New Roman" w:cs="Times New Roman"/>
          <w:noProof/>
          <w:sz w:val="28"/>
          <w:szCs w:val="28"/>
        </w:rPr>
        <w:t xml:space="preserve">. Також, </w:t>
      </w:r>
      <w:r w:rsidR="007C6C4E" w:rsidRPr="00EB3617">
        <w:rPr>
          <w:rFonts w:ascii="Times New Roman" w:hAnsi="Times New Roman" w:cs="Times New Roman"/>
          <w:noProof/>
          <w:sz w:val="28"/>
          <w:szCs w:val="28"/>
        </w:rPr>
        <w:t xml:space="preserve">в </w:t>
      </w:r>
      <w:r w:rsidR="00165842" w:rsidRPr="00EB3617">
        <w:rPr>
          <w:rFonts w:ascii="Times New Roman" w:hAnsi="Times New Roman" w:cs="Times New Roman"/>
          <w:noProof/>
          <w:sz w:val="28"/>
          <w:szCs w:val="28"/>
        </w:rPr>
        <w:t>програмі</w:t>
      </w:r>
      <w:r w:rsidR="007C6C4E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8832B1" w:rsidRPr="00EB3617">
        <w:rPr>
          <w:rFonts w:ascii="Times New Roman" w:hAnsi="Times New Roman" w:cs="Times New Roman"/>
          <w:noProof/>
          <w:sz w:val="28"/>
          <w:szCs w:val="28"/>
        </w:rPr>
        <w:t xml:space="preserve"> представлені всі рекомендації з відновлення конкретного хворого (наприклад, хірургічні втручання, санаторно-курортне лікування, психологічна допомога, ерготерапія та інше) і перелік необхідних технічних засобів реабілітації. </w:t>
      </w:r>
      <w:r w:rsidR="007C6C4E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>Протезування — це тривалий процес</w:t>
      </w:r>
      <w:r w:rsidR="007377E8" w:rsidRPr="00EB3617">
        <w:rPr>
          <w:noProof/>
          <w:sz w:val="28"/>
          <w:szCs w:val="28"/>
        </w:rPr>
        <w:t xml:space="preserve"> </w:t>
      </w:r>
      <w:r w:rsidR="007377E8" w:rsidRPr="00EB3617">
        <w:rPr>
          <w:rFonts w:ascii="Times New Roman" w:hAnsi="Times New Roman" w:cs="Times New Roman"/>
          <w:noProof/>
          <w:sz w:val="28"/>
          <w:szCs w:val="28"/>
        </w:rPr>
        <w:t xml:space="preserve">який 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>передбачає:</w:t>
      </w:r>
    </w:p>
    <w:p w14:paraId="676E5F4E" w14:textId="07666DC1" w:rsidR="00AB61CB" w:rsidRPr="00EB3617" w:rsidRDefault="00AB61CB" w:rsidP="00B24010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виготовлення первинного виробу (тимчасового протезу)</w:t>
      </w:r>
      <w:r w:rsidR="001D5A72" w:rsidRPr="00EB3617">
        <w:rPr>
          <w:rFonts w:ascii="Times New Roman" w:hAnsi="Times New Roman" w:cs="Times New Roman"/>
          <w:noProof/>
          <w:sz w:val="28"/>
          <w:szCs w:val="28"/>
        </w:rPr>
        <w:t>;</w:t>
      </w:r>
    </w:p>
    <w:p w14:paraId="104B24A1" w14:textId="14993232" w:rsidR="00AB61CB" w:rsidRPr="00EB3617" w:rsidRDefault="00AB61CB" w:rsidP="00B24010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навчання самостійному користуванню ним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;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2DC9008B" w14:textId="0624268C" w:rsidR="00AB61CB" w:rsidRPr="00EB3617" w:rsidRDefault="00AB61CB" w:rsidP="00B24010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проведення коригувальних та  реабілітаційних заходів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;</w:t>
      </w:r>
    </w:p>
    <w:p w14:paraId="132695FD" w14:textId="15AE07A0" w:rsidR="00AB61CB" w:rsidRPr="00EB3617" w:rsidRDefault="00AB61CB" w:rsidP="00B24010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виготовлення постійного протезу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4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, c.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24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;</w:t>
      </w:r>
    </w:p>
    <w:p w14:paraId="1154CAC2" w14:textId="2D140E65" w:rsidR="00EB3617" w:rsidRPr="00EB3617" w:rsidRDefault="00AB61CB" w:rsidP="00B24010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Pr="00EB3617">
        <w:rPr>
          <w:rFonts w:ascii="Times New Roman" w:hAnsi="Times New Roman" w:cs="Times New Roman"/>
          <w:i/>
          <w:iCs/>
          <w:noProof/>
          <w:sz w:val="28"/>
          <w:szCs w:val="28"/>
        </w:rPr>
        <w:t>Хороший</w:t>
      </w:r>
      <w:r w:rsidR="00EB3617" w:rsidRPr="00EB3617">
        <w:rPr>
          <w:rFonts w:ascii="Times New Roman" w:hAnsi="Times New Roman" w:cs="Times New Roman"/>
          <w:i/>
          <w:iCs/>
          <w:noProof/>
          <w:sz w:val="28"/>
          <w:szCs w:val="28"/>
        </w:rPr>
        <w:t xml:space="preserve"> та</w:t>
      </w:r>
      <w:r w:rsidR="000D6641" w:rsidRPr="00EB3617">
        <w:rPr>
          <w:rFonts w:ascii="Times New Roman" w:hAnsi="Times New Roman" w:cs="Times New Roman"/>
          <w:i/>
          <w:iCs/>
          <w:noProof/>
          <w:sz w:val="28"/>
          <w:szCs w:val="28"/>
        </w:rPr>
        <w:t xml:space="preserve"> </w:t>
      </w:r>
      <w:r w:rsidRPr="00EB3617">
        <w:rPr>
          <w:rFonts w:ascii="Times New Roman" w:hAnsi="Times New Roman" w:cs="Times New Roman"/>
          <w:i/>
          <w:iCs/>
          <w:noProof/>
          <w:sz w:val="28"/>
          <w:szCs w:val="28"/>
        </w:rPr>
        <w:t>якісний протез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- це виріб, який зроблено у відповідності </w:t>
      </w:r>
      <w:r w:rsidR="00EB3617" w:rsidRPr="00EB3617">
        <w:rPr>
          <w:rFonts w:ascii="Times New Roman" w:hAnsi="Times New Roman" w:cs="Times New Roman"/>
          <w:noProof/>
          <w:sz w:val="28"/>
          <w:szCs w:val="28"/>
        </w:rPr>
        <w:t>до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фізіологічни</w:t>
      </w:r>
      <w:r w:rsidR="00EB3617" w:rsidRPr="00EB3617">
        <w:rPr>
          <w:rFonts w:ascii="Times New Roman" w:hAnsi="Times New Roman" w:cs="Times New Roman"/>
          <w:noProof/>
          <w:sz w:val="28"/>
          <w:szCs w:val="28"/>
        </w:rPr>
        <w:t>х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та анатомічни</w:t>
      </w:r>
      <w:r w:rsidR="00EB3617" w:rsidRPr="00EB3617">
        <w:rPr>
          <w:rFonts w:ascii="Times New Roman" w:hAnsi="Times New Roman" w:cs="Times New Roman"/>
          <w:noProof/>
          <w:sz w:val="28"/>
          <w:szCs w:val="28"/>
        </w:rPr>
        <w:t>х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особливост</w:t>
      </w:r>
      <w:r w:rsidR="00EB3617" w:rsidRPr="00EB3617">
        <w:rPr>
          <w:rFonts w:ascii="Times New Roman" w:hAnsi="Times New Roman" w:cs="Times New Roman"/>
          <w:noProof/>
          <w:sz w:val="28"/>
          <w:szCs w:val="28"/>
        </w:rPr>
        <w:t>ей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людини, який оптимально відповідає рівню її рухової активності та роду діяльності. </w:t>
      </w:r>
      <w:r w:rsidR="00EB3617" w:rsidRPr="00EB3617">
        <w:rPr>
          <w:rFonts w:ascii="Times New Roman" w:hAnsi="Times New Roman" w:cs="Times New Roman"/>
          <w:noProof/>
          <w:sz w:val="28"/>
          <w:szCs w:val="28"/>
        </w:rPr>
        <w:t>Протез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складається з готових комплектувальних виробів та елементів, які виготовляють під час встановлення протез</w:t>
      </w:r>
      <w:r w:rsidR="00FE2440" w:rsidRPr="00EB3617">
        <w:rPr>
          <w:rFonts w:ascii="Times New Roman" w:hAnsi="Times New Roman" w:cs="Times New Roman"/>
          <w:noProof/>
          <w:sz w:val="28"/>
          <w:szCs w:val="28"/>
        </w:rPr>
        <w:t>у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на конкретному підприємстві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1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, c.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56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. </w:t>
      </w:r>
    </w:p>
    <w:p w14:paraId="0D3A5E44" w14:textId="5325CD73" w:rsidR="000D6641" w:rsidRPr="00EB3617" w:rsidRDefault="00EB3617" w:rsidP="00EB3617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AB61CB" w:rsidRPr="00EB3617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Основні частини протезу</w:t>
      </w:r>
      <w:r w:rsidR="007377E8" w:rsidRPr="00EB3617">
        <w:rPr>
          <w:rFonts w:ascii="Times New Roman" w:hAnsi="Times New Roman" w:cs="Times New Roman"/>
          <w:noProof/>
          <w:sz w:val="28"/>
          <w:szCs w:val="28"/>
        </w:rPr>
        <w:t xml:space="preserve"> (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>коліна, стопи, кисті, шарніри, лайнери та деякі інші дрібні деталі</w:t>
      </w:r>
      <w:r w:rsidR="007377E8" w:rsidRPr="00EB3617">
        <w:rPr>
          <w:rFonts w:ascii="Times New Roman" w:hAnsi="Times New Roman" w:cs="Times New Roman"/>
          <w:noProof/>
          <w:sz w:val="28"/>
          <w:szCs w:val="28"/>
        </w:rPr>
        <w:t xml:space="preserve">) </w:t>
      </w:r>
      <w:r w:rsidR="00AB61CB" w:rsidRPr="00EB3617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іноземного виробництва.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 Протезист, який </w:t>
      </w:r>
      <w:r w:rsidR="00FE2440" w:rsidRPr="00EB3617">
        <w:rPr>
          <w:rFonts w:ascii="Times New Roman" w:hAnsi="Times New Roman" w:cs="Times New Roman"/>
          <w:noProof/>
          <w:sz w:val="28"/>
          <w:szCs w:val="28"/>
        </w:rPr>
        <w:t>постійно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 веде пацієнта, знає його антропометричні дані, </w:t>
      </w:r>
      <w:r w:rsidR="00FE2440" w:rsidRPr="00EB3617">
        <w:rPr>
          <w:rFonts w:ascii="Times New Roman" w:hAnsi="Times New Roman" w:cs="Times New Roman"/>
          <w:noProof/>
          <w:sz w:val="28"/>
          <w:szCs w:val="28"/>
        </w:rPr>
        <w:t xml:space="preserve">психологічний 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настрій, </w:t>
      </w:r>
      <w:r w:rsidR="00FE2440" w:rsidRPr="00EB3617">
        <w:rPr>
          <w:rFonts w:ascii="Times New Roman" w:hAnsi="Times New Roman" w:cs="Times New Roman"/>
          <w:noProof/>
          <w:sz w:val="28"/>
          <w:szCs w:val="28"/>
        </w:rPr>
        <w:t xml:space="preserve">побутові 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проблеми, враховує фізичний стан здорової кінцівки. </w:t>
      </w:r>
      <w:r w:rsidR="00FE2440" w:rsidRPr="00EB3617">
        <w:rPr>
          <w:rFonts w:ascii="Times New Roman" w:hAnsi="Times New Roman" w:cs="Times New Roman"/>
          <w:noProof/>
          <w:sz w:val="28"/>
          <w:szCs w:val="28"/>
        </w:rPr>
        <w:t>В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>сі ці чинники впливають на функціональність протезу, особливо при первинному протезуванні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6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, 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c.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4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. </w:t>
      </w:r>
      <w:r w:rsidR="00AB61CB" w:rsidRPr="00EB3617"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</w:rPr>
        <w:t>Активна реабілітація починатися ще до протезування</w:t>
      </w:r>
      <w:r w:rsidR="000D6641" w:rsidRPr="00EB3617"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</w:rPr>
        <w:t xml:space="preserve"> і до неї включають: </w:t>
      </w:r>
      <w:r w:rsidR="00AB61CB" w:rsidRPr="00EB3617"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</w:rPr>
        <w:t xml:space="preserve"> </w:t>
      </w:r>
      <w:r w:rsidR="000D6641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>з</w:t>
      </w:r>
      <w:r w:rsidR="00AB61CB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 xml:space="preserve">аняття у спортзалі, медичні процедури, масажі, </w:t>
      </w:r>
      <w:r w:rsidR="000D6641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>для</w:t>
      </w:r>
      <w:r w:rsidR="00AB61CB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 xml:space="preserve"> </w:t>
      </w:r>
      <w:r w:rsidR="000D6641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 xml:space="preserve">підвищення </w:t>
      </w:r>
      <w:r w:rsidR="00AB61CB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>тону</w:t>
      </w:r>
      <w:r w:rsidR="000D6641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>су</w:t>
      </w:r>
      <w:r w:rsidR="00AB61CB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 xml:space="preserve"> м'яз</w:t>
      </w:r>
      <w:r w:rsidR="000D6641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>ів</w:t>
      </w:r>
      <w:r w:rsidR="00AB61CB" w:rsidRPr="00EB3617">
        <w:rPr>
          <w:rFonts w:ascii="Times New Roman" w:hAnsi="Times New Roman" w:cs="Times New Roman"/>
          <w:i/>
          <w:iCs/>
          <w:noProof/>
          <w:color w:val="000000"/>
          <w:sz w:val="28"/>
          <w:szCs w:val="28"/>
          <w:shd w:val="clear" w:color="auto" w:fill="FFFFFF"/>
        </w:rPr>
        <w:t xml:space="preserve"> ампутованої кінцівки.</w:t>
      </w:r>
      <w:r w:rsidR="00AB61CB" w:rsidRPr="00EB3617"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</w:rPr>
        <w:t> 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>Підготовка пацієнта до протезування починається в стаціонарі</w:t>
      </w:r>
      <w:r w:rsidR="000D6641" w:rsidRPr="00EB3617">
        <w:rPr>
          <w:rFonts w:ascii="Times New Roman" w:hAnsi="Times New Roman" w:cs="Times New Roman"/>
          <w:noProof/>
          <w:sz w:val="28"/>
          <w:szCs w:val="28"/>
        </w:rPr>
        <w:t xml:space="preserve"> і складається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0D6641" w:rsidRPr="00EB3617">
        <w:rPr>
          <w:rFonts w:ascii="Times New Roman" w:hAnsi="Times New Roman" w:cs="Times New Roman"/>
          <w:noProof/>
          <w:sz w:val="28"/>
          <w:szCs w:val="28"/>
        </w:rPr>
        <w:t xml:space="preserve"> із:</w:t>
      </w:r>
    </w:p>
    <w:p w14:paraId="11FFFFBD" w14:textId="14E7EFEB" w:rsidR="000D6641" w:rsidRPr="00EB3617" w:rsidRDefault="000D6641" w:rsidP="00FE2440">
      <w:pPr>
        <w:pStyle w:val="a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д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>огляд</w:t>
      </w:r>
      <w:r w:rsidRPr="00EB3617">
        <w:rPr>
          <w:rFonts w:ascii="Times New Roman" w:hAnsi="Times New Roman" w:cs="Times New Roman"/>
          <w:noProof/>
          <w:sz w:val="28"/>
          <w:szCs w:val="28"/>
        </w:rPr>
        <w:t>у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 за куксою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;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73BFE6A8" w14:textId="10EFE7B6" w:rsidR="000D6641" w:rsidRPr="00EB3617" w:rsidRDefault="00AB61CB" w:rsidP="00FE2440">
      <w:pPr>
        <w:pStyle w:val="a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lastRenderedPageBreak/>
        <w:t>процедур з ліквідації набряку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;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4ACF9202" w14:textId="2BCE1E26" w:rsidR="000D6641" w:rsidRPr="00EB3617" w:rsidRDefault="00AB61CB" w:rsidP="00FE2440">
      <w:pPr>
        <w:pStyle w:val="a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профілактик</w:t>
      </w:r>
      <w:r w:rsidR="000D6641" w:rsidRPr="00EB3617">
        <w:rPr>
          <w:rFonts w:ascii="Times New Roman" w:hAnsi="Times New Roman" w:cs="Times New Roman"/>
          <w:noProof/>
          <w:sz w:val="28"/>
          <w:szCs w:val="28"/>
        </w:rPr>
        <w:t>и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та лікування контрактур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;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4CEF153C" w14:textId="230429B0" w:rsidR="000D6641" w:rsidRPr="00EB3617" w:rsidRDefault="00AB61CB" w:rsidP="00FE2440">
      <w:pPr>
        <w:pStyle w:val="a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нормалізаці</w:t>
      </w:r>
      <w:r w:rsidR="000D6641" w:rsidRPr="00EB3617">
        <w:rPr>
          <w:rFonts w:ascii="Times New Roman" w:hAnsi="Times New Roman" w:cs="Times New Roman"/>
          <w:noProof/>
          <w:sz w:val="28"/>
          <w:szCs w:val="28"/>
        </w:rPr>
        <w:t>ї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поверхневої чутливості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;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45ACB196" w14:textId="6C1B3E77" w:rsidR="000D6641" w:rsidRPr="00EB3617" w:rsidRDefault="00AB61CB" w:rsidP="00FE2440">
      <w:pPr>
        <w:pStyle w:val="a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нормалізаці</w:t>
      </w:r>
      <w:r w:rsidR="000D6641" w:rsidRPr="00EB3617">
        <w:rPr>
          <w:rFonts w:ascii="Times New Roman" w:hAnsi="Times New Roman" w:cs="Times New Roman"/>
          <w:noProof/>
          <w:sz w:val="28"/>
          <w:szCs w:val="28"/>
        </w:rPr>
        <w:t>ї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функцій всіх основних систем організму</w:t>
      </w:r>
      <w:r w:rsidR="00EB3617" w:rsidRPr="00EB3617">
        <w:rPr>
          <w:rFonts w:ascii="Times New Roman" w:hAnsi="Times New Roman" w:cs="Times New Roman"/>
          <w:noProof/>
          <w:sz w:val="28"/>
          <w:szCs w:val="28"/>
        </w:rPr>
        <w:t>;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5E44C3C2" w14:textId="6C385E94" w:rsidR="000D6641" w:rsidRPr="00EB3617" w:rsidRDefault="00AB61CB" w:rsidP="00FE2440">
      <w:pPr>
        <w:pStyle w:val="a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підвищення загальної витривалості організму пацієнта</w:t>
      </w:r>
      <w:r w:rsidR="00EB3617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EB3617" w:rsidRPr="00EB3617">
        <w:rPr>
          <w:rFonts w:ascii="Times New Roman" w:hAnsi="Times New Roman" w:cs="Times New Roman"/>
          <w:noProof/>
          <w:sz w:val="28"/>
          <w:szCs w:val="28"/>
        </w:rPr>
        <w:t>[4, c.15];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1AD97F39" w14:textId="49913DA4" w:rsidR="000D6641" w:rsidRPr="00EB3617" w:rsidRDefault="00AB61CB" w:rsidP="00FE2440">
      <w:pPr>
        <w:pStyle w:val="a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підготовк</w:t>
      </w:r>
      <w:r w:rsidR="000D6641" w:rsidRPr="00EB3617">
        <w:rPr>
          <w:rFonts w:ascii="Times New Roman" w:hAnsi="Times New Roman" w:cs="Times New Roman"/>
          <w:noProof/>
          <w:sz w:val="28"/>
          <w:szCs w:val="28"/>
        </w:rPr>
        <w:t>и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м'язової системи пацієнта до якнайшвидшої вертикалізації</w:t>
      </w:r>
      <w:r w:rsidR="000D6641" w:rsidRPr="00EB3617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2EAE7DEF" w14:textId="3B85A4D8" w:rsidR="00AB61CB" w:rsidRPr="00EB3617" w:rsidRDefault="000D6641" w:rsidP="00B24010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</w:t>
      </w:r>
      <w:r w:rsidR="00B24010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EB3617">
        <w:rPr>
          <w:rFonts w:ascii="Times New Roman" w:hAnsi="Times New Roman" w:cs="Times New Roman"/>
          <w:noProof/>
          <w:sz w:val="28"/>
          <w:szCs w:val="28"/>
        </w:rPr>
        <w:t>В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>сі ці своєчасно розпочаті заходи значно скоро</w:t>
      </w:r>
      <w:r w:rsidR="00FE2440" w:rsidRPr="00EB3617">
        <w:rPr>
          <w:rFonts w:ascii="Times New Roman" w:hAnsi="Times New Roman" w:cs="Times New Roman"/>
          <w:noProof/>
          <w:sz w:val="28"/>
          <w:szCs w:val="28"/>
        </w:rPr>
        <w:t>чують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 терміни </w:t>
      </w:r>
      <w:r w:rsidR="00FE2440" w:rsidRPr="00EB3617">
        <w:rPr>
          <w:rFonts w:ascii="Times New Roman" w:hAnsi="Times New Roman" w:cs="Times New Roman"/>
          <w:noProof/>
          <w:sz w:val="28"/>
          <w:szCs w:val="28"/>
        </w:rPr>
        <w:t xml:space="preserve"> протезування. 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>Під час періоду реабілітації пацієнт повинен дотримуватися рекомендацій щодо догляду за післяопераційним швом, формування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м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 кукси, підтримання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м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 рухливості суглобів і зміцнення</w:t>
      </w:r>
      <w:r w:rsidR="00101211" w:rsidRPr="00EB3617">
        <w:rPr>
          <w:rFonts w:ascii="Times New Roman" w:hAnsi="Times New Roman" w:cs="Times New Roman"/>
          <w:noProof/>
          <w:sz w:val="28"/>
          <w:szCs w:val="28"/>
        </w:rPr>
        <w:t>м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 xml:space="preserve"> м’язів, що збереглися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2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, c.3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5</w:t>
      </w:r>
      <w:r w:rsidR="00F245A3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AB61CB" w:rsidRPr="00EB3617">
        <w:rPr>
          <w:rFonts w:ascii="Times New Roman" w:hAnsi="Times New Roman" w:cs="Times New Roman"/>
          <w:noProof/>
          <w:sz w:val="28"/>
          <w:szCs w:val="28"/>
        </w:rPr>
        <w:t>.</w:t>
      </w:r>
      <w:r w:rsidR="007377E8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1D5A72" w:rsidRPr="00EB3617">
        <w:rPr>
          <w:rFonts w:ascii="Times New Roman" w:hAnsi="Times New Roman" w:cs="Times New Roman"/>
          <w:noProof/>
          <w:sz w:val="28"/>
          <w:szCs w:val="28"/>
        </w:rPr>
        <w:t>Сучасні р</w:t>
      </w:r>
      <w:r w:rsidR="007377E8" w:rsidRPr="00EB3617">
        <w:rPr>
          <w:rFonts w:ascii="Times New Roman" w:hAnsi="Times New Roman" w:cs="Times New Roman"/>
          <w:noProof/>
          <w:sz w:val="28"/>
          <w:szCs w:val="28"/>
        </w:rPr>
        <w:t>ізновиди протезів  кінців</w:t>
      </w:r>
      <w:r w:rsidR="00A1406E" w:rsidRPr="00EB3617">
        <w:rPr>
          <w:rFonts w:ascii="Times New Roman" w:hAnsi="Times New Roman" w:cs="Times New Roman"/>
          <w:noProof/>
          <w:sz w:val="28"/>
          <w:szCs w:val="28"/>
        </w:rPr>
        <w:t>о</w:t>
      </w:r>
      <w:r w:rsidR="007377E8" w:rsidRPr="00EB3617">
        <w:rPr>
          <w:rFonts w:ascii="Times New Roman" w:hAnsi="Times New Roman" w:cs="Times New Roman"/>
          <w:noProof/>
          <w:sz w:val="28"/>
          <w:szCs w:val="28"/>
        </w:rPr>
        <w:t xml:space="preserve">к представлені на 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>р</w:t>
      </w:r>
      <w:r w:rsidR="007377E8" w:rsidRPr="00EB3617">
        <w:rPr>
          <w:rFonts w:ascii="Times New Roman" w:hAnsi="Times New Roman" w:cs="Times New Roman"/>
          <w:noProof/>
          <w:sz w:val="28"/>
          <w:szCs w:val="28"/>
        </w:rPr>
        <w:t>ис.1</w:t>
      </w:r>
      <w:r w:rsidR="001D5A72" w:rsidRPr="00EB3617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01391120" w14:textId="3CFFC78E" w:rsidR="007377E8" w:rsidRPr="00EB3617" w:rsidRDefault="001D5A72" w:rsidP="00A1406E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noProof/>
        </w:rPr>
        <w:drawing>
          <wp:inline distT="0" distB="0" distL="0" distR="0" wp14:anchorId="7ADF12AE" wp14:editId="03AF8FC2">
            <wp:extent cx="1504950" cy="300037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267" cy="3096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0E3F" w:rsidRPr="00EB3617">
        <w:rPr>
          <w:noProof/>
        </w:rPr>
        <w:drawing>
          <wp:inline distT="0" distB="0" distL="0" distR="0" wp14:anchorId="3B977485" wp14:editId="793CB24D">
            <wp:extent cx="4400550" cy="3019425"/>
            <wp:effectExtent l="0" t="0" r="0" b="9525"/>
            <wp:docPr id="1" name="Рисунок 1" descr="киберпроте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иберпротез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483"/>
                    <a:stretch/>
                  </pic:blipFill>
                  <pic:spPr bwMode="auto">
                    <a:xfrm>
                      <a:off x="0" y="0"/>
                      <a:ext cx="4400550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25C430" w14:textId="20C05D29" w:rsidR="007377E8" w:rsidRPr="00EB3617" w:rsidRDefault="001D5A72" w:rsidP="001D5A72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Рис.1. Сучасні різновиди протезів кінцівок</w:t>
      </w:r>
    </w:p>
    <w:p w14:paraId="75172202" w14:textId="77777777" w:rsidR="00EB3617" w:rsidRPr="00EB3617" w:rsidRDefault="00AB61CB" w:rsidP="007C6C4E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 Через три-чотири тижні після ампутації кінцівки, за сприятливого перебігу післяопераційного періоду, приступа</w:t>
      </w:r>
      <w:r w:rsidR="001D5A72" w:rsidRPr="00EB3617">
        <w:rPr>
          <w:rFonts w:ascii="Times New Roman" w:hAnsi="Times New Roman" w:cs="Times New Roman"/>
          <w:noProof/>
          <w:sz w:val="28"/>
          <w:szCs w:val="28"/>
        </w:rPr>
        <w:t>ють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до первинного протезування</w:t>
      </w:r>
      <w:r w:rsidR="001D5A72" w:rsidRPr="00EB3617">
        <w:rPr>
          <w:rFonts w:ascii="Times New Roman" w:hAnsi="Times New Roman" w:cs="Times New Roman"/>
          <w:noProof/>
          <w:sz w:val="28"/>
          <w:szCs w:val="28"/>
        </w:rPr>
        <w:t xml:space="preserve"> і цей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процес</w:t>
      </w:r>
      <w:r w:rsidR="001D5A72" w:rsidRPr="00EB3617">
        <w:rPr>
          <w:rFonts w:ascii="Times New Roman" w:hAnsi="Times New Roman" w:cs="Times New Roman"/>
          <w:noProof/>
          <w:sz w:val="28"/>
          <w:szCs w:val="28"/>
        </w:rPr>
        <w:t xml:space="preserve">, як правило, </w:t>
      </w:r>
      <w:r w:rsidRPr="00EB3617">
        <w:rPr>
          <w:rFonts w:ascii="Times New Roman" w:hAnsi="Times New Roman" w:cs="Times New Roman"/>
          <w:noProof/>
          <w:sz w:val="28"/>
          <w:szCs w:val="28"/>
        </w:rPr>
        <w:t>пов'язаний з великою фізичною та психічною напругою. Тим не менш, сучасні методи протезування дозволяють людям, які перенесли ампутацію, продовжити колишній спосіб життя та зберегти соціальний статус, незважаючи на втрату кінцівки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[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5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, c.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9</w:t>
      </w:r>
      <w:r w:rsidR="007B3A7D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7377E8" w:rsidRPr="00EB3617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5D5843D7" w14:textId="7D5A9311" w:rsidR="00020E52" w:rsidRPr="00EB3617" w:rsidRDefault="00EB3617" w:rsidP="00EB3617">
      <w:pPr>
        <w:shd w:val="clear" w:color="auto" w:fill="FFFFFF"/>
        <w:tabs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 П</w:t>
      </w:r>
      <w:r w:rsidR="00020E52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 xml:space="preserve">ацієнти мають право </w:t>
      </w:r>
      <w:r w:rsidR="00020E52" w:rsidRPr="00EB3617">
        <w:rPr>
          <w:rFonts w:ascii="Times New Roman" w:eastAsia="Times New Roman" w:hAnsi="Times New Roman" w:cs="Times New Roman"/>
          <w:b/>
          <w:bCs/>
          <w:i/>
          <w:iCs/>
          <w:noProof/>
          <w:color w:val="232323"/>
          <w:sz w:val="28"/>
          <w:szCs w:val="28"/>
          <w:lang w:eastAsia="ru-RU"/>
        </w:rPr>
        <w:t>безкоштовно отримати цілу низку засобів реабілітації:</w:t>
      </w:r>
      <w:r w:rsidR="008832B1" w:rsidRPr="00EB3617">
        <w:rPr>
          <w:rFonts w:ascii="Times New Roman" w:eastAsia="Times New Roman" w:hAnsi="Times New Roman" w:cs="Times New Roman"/>
          <w:b/>
          <w:bCs/>
          <w:i/>
          <w:iCs/>
          <w:noProof/>
          <w:color w:val="232323"/>
          <w:sz w:val="28"/>
          <w:szCs w:val="28"/>
          <w:lang w:eastAsia="ru-RU"/>
        </w:rPr>
        <w:t xml:space="preserve"> </w:t>
      </w:r>
      <w:r w:rsidR="00020E52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>ортези, ортопедичне взуття;</w:t>
      </w:r>
      <w:r w:rsidR="008832B1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 xml:space="preserve"> </w:t>
      </w:r>
      <w:r w:rsidR="00020E52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 xml:space="preserve">інвалідні візки, наколінники, рукавички </w:t>
      </w:r>
      <w:r w:rsidR="00020E52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lastRenderedPageBreak/>
        <w:t>для протезу, чохли та вкладки з силіконової або селевої композиції для культей верхніх та нижніх кінцівок, протипролежневі подушки та інше;</w:t>
      </w:r>
      <w:r w:rsidR="008832B1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 xml:space="preserve"> </w:t>
      </w:r>
      <w:r w:rsidR="00020E52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>крісла-стільці, сидіння на унітаз, сидіння-підставки на унітаз, щипці для туалетного паперу, стільці, табурети, сидіння для ванни та душу, сходи, підставки для ванни, умивальники;</w:t>
      </w:r>
      <w:r w:rsidR="008832B1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 xml:space="preserve"> </w:t>
      </w:r>
      <w:r w:rsidR="00020E52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>палиці, милиці, ходунки, поручні;</w:t>
      </w:r>
      <w:r w:rsidR="008832B1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 xml:space="preserve"> </w:t>
      </w:r>
      <w:r w:rsidR="00020E52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>столи, меблі для сидіння, ліжка, протипролежневі матраци, перила та поручні, бруси, опори</w:t>
      </w:r>
      <w:r w:rsidR="0070668B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 xml:space="preserve"> </w:t>
      </w:r>
      <w:r w:rsidR="0070668B" w:rsidRPr="00EB3617">
        <w:rPr>
          <w:rFonts w:ascii="Times New Roman" w:hAnsi="Times New Roman" w:cs="Times New Roman"/>
          <w:noProof/>
          <w:sz w:val="28"/>
          <w:szCs w:val="28"/>
        </w:rPr>
        <w:t>[8, c.</w:t>
      </w:r>
      <w:r w:rsidR="0070668B" w:rsidRPr="00EB3617">
        <w:rPr>
          <w:rFonts w:ascii="Times New Roman" w:hAnsi="Times New Roman" w:cs="Times New Roman"/>
          <w:noProof/>
          <w:sz w:val="28"/>
          <w:szCs w:val="28"/>
        </w:rPr>
        <w:t>4</w:t>
      </w:r>
      <w:r w:rsidR="0070668B" w:rsidRPr="00EB3617">
        <w:rPr>
          <w:rFonts w:ascii="Times New Roman" w:hAnsi="Times New Roman" w:cs="Times New Roman"/>
          <w:noProof/>
          <w:sz w:val="28"/>
          <w:szCs w:val="28"/>
        </w:rPr>
        <w:t>]</w:t>
      </w:r>
      <w:r w:rsidR="00020E52" w:rsidRPr="00EB3617">
        <w:rPr>
          <w:rFonts w:ascii="Times New Roman" w:eastAsia="Times New Roman" w:hAnsi="Times New Roman" w:cs="Times New Roman"/>
          <w:noProof/>
          <w:color w:val="232323"/>
          <w:sz w:val="28"/>
          <w:szCs w:val="28"/>
          <w:lang w:eastAsia="ru-RU"/>
        </w:rPr>
        <w:t>.</w:t>
      </w:r>
    </w:p>
    <w:p w14:paraId="0AA0C5E9" w14:textId="2D5B79EA" w:rsidR="001A461E" w:rsidRPr="00EB3617" w:rsidRDefault="007C6C4E" w:rsidP="00C442CA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 xml:space="preserve">     Технічні засоби реабілітації </w:t>
      </w:r>
      <w:r w:rsidRPr="00EB3617">
        <w:rPr>
          <w:rFonts w:ascii="Times New Roman" w:hAnsi="Times New Roman" w:cs="Times New Roman"/>
          <w:noProof/>
          <w:sz w:val="28"/>
          <w:szCs w:val="28"/>
        </w:rPr>
        <w:t>- це легкі у використання, сучасні вироби. Вони прості в експлуатації, ергономічні, зручні і безпечні. З ними зручно приймати водні процедури і рухатися. Для полегшення самостійного пересування по квартирі доцільно провести в ній деякі зміни, наприклад, обладнати спеціальними поручнями душ, ванну і туалетну кімнати</w:t>
      </w:r>
      <w:r w:rsidR="0070668B" w:rsidRPr="00EB3617">
        <w:rPr>
          <w:rFonts w:ascii="Times New Roman" w:hAnsi="Times New Roman" w:cs="Times New Roman"/>
          <w:noProof/>
          <w:sz w:val="28"/>
          <w:szCs w:val="28"/>
        </w:rPr>
        <w:t xml:space="preserve"> [8, c.3]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6D0C5E85" w14:textId="7E657AAD" w:rsidR="007C6C4E" w:rsidRPr="00EB3617" w:rsidRDefault="001A461E" w:rsidP="00C442CA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136A3C" w:rsidRPr="00EB3617">
        <w:rPr>
          <w:noProof/>
        </w:rPr>
        <w:t xml:space="preserve"> </w:t>
      </w:r>
      <w:r w:rsidR="00C442CA" w:rsidRPr="00EB3617">
        <w:rPr>
          <w:noProof/>
        </w:rPr>
        <w:t xml:space="preserve">      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Враховуючи ситуацію в Україні на момент 2022 року, актуальність та необхідність 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 xml:space="preserve">в 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>якісн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>ій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 реабілітаційн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>ій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 допомо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>зі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 для ветеран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>ам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 воєнних дій, а також цивільно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>му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 населенн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>ю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 буде лише зростати. Саме тому, необхідно підвищувати якість, знан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>ь</w:t>
      </w:r>
      <w:r w:rsidR="00C442CA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>та обізнан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>ості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 щодо надання своєчасної медичної та професійної реабілітаційної допомоги.</w:t>
      </w:r>
      <w:r w:rsidR="00C442CA" w:rsidRPr="00EB361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Подальші дослідження та вивчення питань 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 xml:space="preserve">сучасних 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>ефективних методів реабілітації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 xml:space="preserve"> осіб після ампутацій, 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 xml:space="preserve"> необхідні для покращення національних стандартів надання реабілітаційної допомоги</w:t>
      </w:r>
      <w:r w:rsidR="007B61C9" w:rsidRPr="00EB3617">
        <w:rPr>
          <w:rFonts w:ascii="Times New Roman" w:hAnsi="Times New Roman" w:cs="Times New Roman"/>
          <w:noProof/>
          <w:sz w:val="28"/>
          <w:szCs w:val="28"/>
        </w:rPr>
        <w:t xml:space="preserve"> цій категорії хворих</w:t>
      </w:r>
      <w:r w:rsidR="00136A3C" w:rsidRPr="00EB3617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4550DE3C" w14:textId="16C8FFD2" w:rsidR="001D5A72" w:rsidRPr="00EB3617" w:rsidRDefault="00AB61CB" w:rsidP="00956EF1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noProof/>
          <w:sz w:val="28"/>
          <w:szCs w:val="28"/>
          <w:lang w:val="uk-UA"/>
        </w:rPr>
      </w:pPr>
      <w:r w:rsidRPr="00EB3617">
        <w:rPr>
          <w:noProof/>
          <w:sz w:val="28"/>
          <w:szCs w:val="28"/>
          <w:lang w:val="uk-UA"/>
        </w:rPr>
        <w:t> </w:t>
      </w:r>
      <w:r w:rsidR="007377E8" w:rsidRPr="00EB3617">
        <w:rPr>
          <w:noProof/>
          <w:sz w:val="28"/>
          <w:szCs w:val="28"/>
          <w:lang w:val="uk-UA"/>
        </w:rPr>
        <w:t xml:space="preserve">   </w:t>
      </w:r>
      <w:r w:rsidR="00EB3617" w:rsidRPr="00EB3617">
        <w:rPr>
          <w:noProof/>
          <w:sz w:val="28"/>
          <w:szCs w:val="28"/>
          <w:lang w:val="uk-UA"/>
        </w:rPr>
        <w:t xml:space="preserve"> </w:t>
      </w:r>
      <w:r w:rsidR="007377E8" w:rsidRPr="00EB3617">
        <w:rPr>
          <w:b/>
          <w:bCs/>
          <w:noProof/>
          <w:sz w:val="28"/>
          <w:szCs w:val="28"/>
          <w:lang w:val="uk-UA"/>
        </w:rPr>
        <w:t>Висновки</w:t>
      </w:r>
      <w:r w:rsidR="00E45E72" w:rsidRPr="00EB3617">
        <w:rPr>
          <w:b/>
          <w:bCs/>
          <w:noProof/>
          <w:sz w:val="28"/>
          <w:szCs w:val="28"/>
          <w:lang w:val="uk-UA"/>
        </w:rPr>
        <w:t xml:space="preserve"> </w:t>
      </w:r>
      <w:r w:rsidR="007377E8" w:rsidRPr="00EB3617">
        <w:rPr>
          <w:noProof/>
          <w:sz w:val="28"/>
          <w:szCs w:val="28"/>
          <w:lang w:val="uk-UA"/>
        </w:rPr>
        <w:t>1.</w:t>
      </w:r>
      <w:r w:rsidR="007377E8" w:rsidRPr="00EB3617">
        <w:rPr>
          <w:b/>
          <w:bCs/>
          <w:noProof/>
          <w:sz w:val="28"/>
          <w:szCs w:val="28"/>
          <w:lang w:val="uk-UA"/>
        </w:rPr>
        <w:t xml:space="preserve"> </w:t>
      </w:r>
      <w:r w:rsidR="00A1406E" w:rsidRPr="00EB3617">
        <w:rPr>
          <w:noProof/>
          <w:sz w:val="28"/>
          <w:szCs w:val="28"/>
          <w:lang w:val="uk-UA"/>
        </w:rPr>
        <w:t>Протезування та реабілітація</w:t>
      </w:r>
      <w:r w:rsidR="001A461E" w:rsidRPr="00EB3617">
        <w:rPr>
          <w:noProof/>
          <w:color w:val="333333"/>
          <w:sz w:val="28"/>
          <w:szCs w:val="28"/>
          <w:lang w:val="uk-UA"/>
        </w:rPr>
        <w:t xml:space="preserve"> після ампутації</w:t>
      </w:r>
      <w:r w:rsidR="007377E8" w:rsidRPr="00EB3617">
        <w:rPr>
          <w:noProof/>
          <w:color w:val="333333"/>
          <w:sz w:val="28"/>
          <w:szCs w:val="28"/>
          <w:lang w:val="uk-UA"/>
        </w:rPr>
        <w:t xml:space="preserve"> </w:t>
      </w:r>
      <w:r w:rsidR="001A461E" w:rsidRPr="00EB3617">
        <w:rPr>
          <w:noProof/>
          <w:color w:val="333333"/>
          <w:sz w:val="28"/>
          <w:szCs w:val="28"/>
          <w:lang w:val="uk-UA"/>
        </w:rPr>
        <w:t xml:space="preserve">займає </w:t>
      </w:r>
      <w:r w:rsidR="00A1406E" w:rsidRPr="00EB3617">
        <w:rPr>
          <w:noProof/>
          <w:color w:val="333333"/>
          <w:sz w:val="28"/>
          <w:szCs w:val="28"/>
          <w:lang w:val="uk-UA"/>
        </w:rPr>
        <w:t>тривалий час та</w:t>
      </w:r>
      <w:r w:rsidR="00A65147" w:rsidRPr="00EB3617">
        <w:rPr>
          <w:noProof/>
          <w:color w:val="333333"/>
          <w:sz w:val="28"/>
          <w:szCs w:val="28"/>
          <w:lang w:val="uk-UA"/>
        </w:rPr>
        <w:t xml:space="preserve"> </w:t>
      </w:r>
      <w:r w:rsidR="007377E8" w:rsidRPr="00EB3617">
        <w:rPr>
          <w:noProof/>
          <w:color w:val="333333"/>
          <w:sz w:val="28"/>
          <w:szCs w:val="28"/>
          <w:lang w:val="uk-UA"/>
        </w:rPr>
        <w:t>складається з кількох етапів</w:t>
      </w:r>
      <w:r w:rsidR="00A65147" w:rsidRPr="00EB3617">
        <w:rPr>
          <w:noProof/>
          <w:color w:val="333333"/>
          <w:sz w:val="28"/>
          <w:szCs w:val="28"/>
          <w:lang w:val="uk-UA"/>
        </w:rPr>
        <w:t xml:space="preserve">. </w:t>
      </w:r>
      <w:r w:rsidR="001D5A72" w:rsidRPr="00EB3617">
        <w:rPr>
          <w:noProof/>
          <w:sz w:val="28"/>
          <w:szCs w:val="28"/>
          <w:lang w:val="uk-UA"/>
        </w:rPr>
        <w:t>Сучасні методи протезування дозволяють людям</w:t>
      </w:r>
      <w:r w:rsidR="00A65147" w:rsidRPr="00EB3617">
        <w:rPr>
          <w:noProof/>
          <w:sz w:val="28"/>
          <w:szCs w:val="28"/>
          <w:lang w:val="uk-UA"/>
        </w:rPr>
        <w:t xml:space="preserve"> після</w:t>
      </w:r>
      <w:r w:rsidR="001D5A72" w:rsidRPr="00EB3617">
        <w:rPr>
          <w:noProof/>
          <w:sz w:val="28"/>
          <w:szCs w:val="28"/>
          <w:lang w:val="uk-UA"/>
        </w:rPr>
        <w:t xml:space="preserve"> ампутаці</w:t>
      </w:r>
      <w:r w:rsidR="00A65147" w:rsidRPr="00EB3617">
        <w:rPr>
          <w:noProof/>
          <w:sz w:val="28"/>
          <w:szCs w:val="28"/>
          <w:lang w:val="uk-UA"/>
        </w:rPr>
        <w:t>ї</w:t>
      </w:r>
      <w:r w:rsidR="001D5A72" w:rsidRPr="00EB3617">
        <w:rPr>
          <w:noProof/>
          <w:sz w:val="28"/>
          <w:szCs w:val="28"/>
          <w:lang w:val="uk-UA"/>
        </w:rPr>
        <w:t xml:space="preserve"> продовжити колишній спосіб життя</w:t>
      </w:r>
      <w:r w:rsidR="00A65147" w:rsidRPr="00EB3617">
        <w:rPr>
          <w:noProof/>
          <w:sz w:val="28"/>
          <w:szCs w:val="28"/>
          <w:lang w:val="uk-UA"/>
        </w:rPr>
        <w:t xml:space="preserve">, </w:t>
      </w:r>
      <w:r w:rsidR="001D5A72" w:rsidRPr="00EB3617">
        <w:rPr>
          <w:noProof/>
          <w:sz w:val="28"/>
          <w:szCs w:val="28"/>
          <w:lang w:val="uk-UA"/>
        </w:rPr>
        <w:t>зберегти соціальний статус</w:t>
      </w:r>
      <w:r w:rsidR="00A65147" w:rsidRPr="00EB3617">
        <w:rPr>
          <w:noProof/>
          <w:sz w:val="28"/>
          <w:szCs w:val="28"/>
          <w:lang w:val="uk-UA"/>
        </w:rPr>
        <w:t xml:space="preserve"> і професію</w:t>
      </w:r>
      <w:r w:rsidR="001D5A72" w:rsidRPr="00EB3617">
        <w:rPr>
          <w:noProof/>
          <w:sz w:val="28"/>
          <w:szCs w:val="28"/>
          <w:lang w:val="uk-UA"/>
        </w:rPr>
        <w:t>, незважаючи на втрату кінцівки.</w:t>
      </w:r>
    </w:p>
    <w:p w14:paraId="7E4B45B5" w14:textId="50A0FBB2" w:rsidR="001A461E" w:rsidRPr="00EB3617" w:rsidRDefault="00E45E72" w:rsidP="007B61C9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noProof/>
          <w:sz w:val="28"/>
          <w:szCs w:val="28"/>
          <w:lang w:val="uk-UA"/>
        </w:rPr>
      </w:pPr>
      <w:r w:rsidRPr="00EB3617">
        <w:rPr>
          <w:noProof/>
          <w:sz w:val="28"/>
          <w:szCs w:val="28"/>
          <w:lang w:val="uk-UA"/>
        </w:rPr>
        <w:t xml:space="preserve">    </w:t>
      </w:r>
      <w:r w:rsidR="00B24010" w:rsidRPr="00EB3617">
        <w:rPr>
          <w:noProof/>
          <w:sz w:val="28"/>
          <w:szCs w:val="28"/>
          <w:lang w:val="uk-UA"/>
        </w:rPr>
        <w:t xml:space="preserve"> </w:t>
      </w:r>
      <w:r w:rsidR="00956EF1" w:rsidRPr="00EB3617">
        <w:rPr>
          <w:noProof/>
          <w:sz w:val="28"/>
          <w:szCs w:val="28"/>
          <w:lang w:val="uk-UA"/>
        </w:rPr>
        <w:t>2</w:t>
      </w:r>
      <w:r w:rsidRPr="00EB3617">
        <w:rPr>
          <w:noProof/>
          <w:sz w:val="28"/>
          <w:szCs w:val="28"/>
          <w:lang w:val="uk-UA"/>
        </w:rPr>
        <w:t xml:space="preserve">. В Україні </w:t>
      </w:r>
      <w:r w:rsidR="00A65147" w:rsidRPr="00EB3617">
        <w:rPr>
          <w:noProof/>
          <w:sz w:val="28"/>
          <w:szCs w:val="28"/>
          <w:lang w:val="uk-UA"/>
        </w:rPr>
        <w:t>сфо</w:t>
      </w:r>
      <w:r w:rsidRPr="00EB3617">
        <w:rPr>
          <w:noProof/>
          <w:sz w:val="28"/>
          <w:szCs w:val="28"/>
          <w:lang w:val="uk-UA"/>
        </w:rPr>
        <w:t>рм</w:t>
      </w:r>
      <w:r w:rsidR="00A65147" w:rsidRPr="00EB3617">
        <w:rPr>
          <w:noProof/>
          <w:sz w:val="28"/>
          <w:szCs w:val="28"/>
          <w:lang w:val="uk-UA"/>
        </w:rPr>
        <w:t>овано</w:t>
      </w:r>
      <w:r w:rsidRPr="00EB3617">
        <w:rPr>
          <w:noProof/>
          <w:sz w:val="28"/>
          <w:szCs w:val="28"/>
          <w:lang w:val="uk-UA"/>
        </w:rPr>
        <w:t> </w:t>
      </w:r>
      <w:r w:rsidR="00A65147" w:rsidRPr="00EB3617">
        <w:rPr>
          <w:noProof/>
          <w:sz w:val="28"/>
          <w:szCs w:val="28"/>
          <w:lang w:val="uk-UA"/>
        </w:rPr>
        <w:t xml:space="preserve">необхідну </w:t>
      </w:r>
      <w:hyperlink r:id="rId9" w:history="1">
        <w:r w:rsidRPr="00EB3617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t>законодавч</w:t>
        </w:r>
        <w:r w:rsidR="00A65147" w:rsidRPr="00EB3617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t>у</w:t>
        </w:r>
        <w:r w:rsidRPr="00EB3617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t xml:space="preserve"> баз</w:t>
        </w:r>
      </w:hyperlink>
      <w:r w:rsidR="00A65147" w:rsidRPr="00EB3617">
        <w:rPr>
          <w:noProof/>
          <w:sz w:val="28"/>
          <w:szCs w:val="28"/>
          <w:lang w:val="uk-UA"/>
        </w:rPr>
        <w:t>у</w:t>
      </w:r>
      <w:r w:rsidRPr="00EB3617">
        <w:rPr>
          <w:noProof/>
          <w:sz w:val="28"/>
          <w:szCs w:val="28"/>
          <w:lang w:val="uk-UA"/>
        </w:rPr>
        <w:t xml:space="preserve"> для вирішення проблем осіб </w:t>
      </w:r>
      <w:r w:rsidR="00A65147" w:rsidRPr="00EB3617">
        <w:rPr>
          <w:noProof/>
          <w:sz w:val="28"/>
          <w:szCs w:val="28"/>
          <w:lang w:val="uk-UA"/>
        </w:rPr>
        <w:t>після ампутацій кінцівок</w:t>
      </w:r>
      <w:r w:rsidRPr="00EB3617">
        <w:rPr>
          <w:noProof/>
          <w:sz w:val="28"/>
          <w:szCs w:val="28"/>
          <w:lang w:val="uk-UA"/>
        </w:rPr>
        <w:t xml:space="preserve"> в сучасних соціально-економічних </w:t>
      </w:r>
      <w:r w:rsidR="00A65147" w:rsidRPr="00EB3617">
        <w:rPr>
          <w:noProof/>
          <w:sz w:val="28"/>
          <w:szCs w:val="28"/>
          <w:lang w:val="uk-UA"/>
        </w:rPr>
        <w:t>та воєнних умовах</w:t>
      </w:r>
      <w:r w:rsidRPr="00EB3617">
        <w:rPr>
          <w:noProof/>
          <w:sz w:val="28"/>
          <w:szCs w:val="28"/>
          <w:lang w:val="uk-UA"/>
        </w:rPr>
        <w:t>.</w:t>
      </w:r>
      <w:r w:rsidR="00992697" w:rsidRPr="00EB3617">
        <w:rPr>
          <w:noProof/>
          <w:sz w:val="28"/>
          <w:szCs w:val="28"/>
          <w:lang w:val="uk-UA"/>
        </w:rPr>
        <w:t xml:space="preserve"> </w:t>
      </w:r>
      <w:r w:rsidR="00956EF1" w:rsidRPr="00EB3617">
        <w:rPr>
          <w:noProof/>
          <w:sz w:val="28"/>
          <w:szCs w:val="28"/>
          <w:lang w:val="uk-UA"/>
        </w:rPr>
        <w:t>У</w:t>
      </w:r>
      <w:r w:rsidR="001A461E" w:rsidRPr="00EB3617">
        <w:rPr>
          <w:noProof/>
          <w:sz w:val="28"/>
          <w:szCs w:val="28"/>
          <w:lang w:val="uk-UA"/>
        </w:rPr>
        <w:t xml:space="preserve">часники бойових дій отримують </w:t>
      </w:r>
      <w:r w:rsidR="00136A3C" w:rsidRPr="00EB3617">
        <w:rPr>
          <w:noProof/>
          <w:sz w:val="28"/>
          <w:szCs w:val="28"/>
          <w:lang w:val="uk-UA"/>
        </w:rPr>
        <w:t xml:space="preserve">безоплатну </w:t>
      </w:r>
      <w:r w:rsidR="001A461E" w:rsidRPr="00EB3617">
        <w:rPr>
          <w:noProof/>
          <w:sz w:val="28"/>
          <w:szCs w:val="28"/>
          <w:lang w:val="uk-UA"/>
        </w:rPr>
        <w:t xml:space="preserve">фахову допомогу з протезування/ортезування виключно в Україні, </w:t>
      </w:r>
      <w:r w:rsidR="00A43C77" w:rsidRPr="00EB3617">
        <w:rPr>
          <w:noProof/>
          <w:sz w:val="28"/>
          <w:szCs w:val="28"/>
          <w:lang w:val="uk-UA"/>
        </w:rPr>
        <w:t xml:space="preserve">а </w:t>
      </w:r>
      <w:r w:rsidR="001A461E" w:rsidRPr="00EB3617">
        <w:rPr>
          <w:noProof/>
          <w:sz w:val="28"/>
          <w:szCs w:val="28"/>
          <w:lang w:val="uk-UA"/>
        </w:rPr>
        <w:t>при потребі держава виділяє достатньо коштів для протезування бійців за кордоном</w:t>
      </w:r>
    </w:p>
    <w:p w14:paraId="1D4B5520" w14:textId="4AE4B85A" w:rsidR="007B61C9" w:rsidRPr="00EB3617" w:rsidRDefault="007B61C9" w:rsidP="00B24010">
      <w:pPr>
        <w:pStyle w:val="a4"/>
        <w:shd w:val="clear" w:color="auto" w:fill="FFFFFF"/>
        <w:tabs>
          <w:tab w:val="left" w:pos="284"/>
        </w:tabs>
        <w:spacing w:before="0" w:beforeAutospacing="0" w:after="0" w:afterAutospacing="0" w:line="360" w:lineRule="auto"/>
        <w:jc w:val="both"/>
        <w:rPr>
          <w:noProof/>
          <w:sz w:val="28"/>
          <w:szCs w:val="28"/>
          <w:lang w:val="uk-UA"/>
        </w:rPr>
      </w:pPr>
      <w:r w:rsidRPr="00EB3617">
        <w:rPr>
          <w:noProof/>
          <w:sz w:val="28"/>
          <w:szCs w:val="28"/>
          <w:lang w:val="uk-UA"/>
        </w:rPr>
        <w:t xml:space="preserve">  </w:t>
      </w:r>
      <w:r w:rsidR="00B24010" w:rsidRPr="00EB3617">
        <w:rPr>
          <w:noProof/>
          <w:sz w:val="28"/>
          <w:szCs w:val="28"/>
          <w:lang w:val="uk-UA"/>
        </w:rPr>
        <w:t xml:space="preserve"> </w:t>
      </w:r>
      <w:r w:rsidRPr="00EB3617">
        <w:rPr>
          <w:noProof/>
          <w:sz w:val="28"/>
          <w:szCs w:val="28"/>
          <w:lang w:val="uk-UA"/>
        </w:rPr>
        <w:t xml:space="preserve"> 3. Подальші дослідження та вивчення питань сучасних ефективних методів реабілітації осіб після ампутацій внаслідок воєнних дій,  необхідні для покращення національних стандартів надання реабілітаційної допомоги цій категорії хворих</w:t>
      </w:r>
    </w:p>
    <w:p w14:paraId="6E973F58" w14:textId="5D9DB306" w:rsidR="00403E21" w:rsidRPr="00EB3617" w:rsidRDefault="00403E21" w:rsidP="00403E21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lastRenderedPageBreak/>
        <w:t>ДЖЕРЕЛА ТА ЛІТЕРАТУРА</w:t>
      </w:r>
    </w:p>
    <w:p w14:paraId="5D4BBAF4" w14:textId="4E935C09" w:rsidR="00C442CA" w:rsidRPr="00EB3617" w:rsidRDefault="00B24010" w:rsidP="00A1406E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</w:t>
      </w:r>
      <w:r w:rsidR="0071284A" w:rsidRPr="00EB3617">
        <w:rPr>
          <w:rFonts w:ascii="Times New Roman" w:hAnsi="Times New Roman" w:cs="Times New Roman"/>
          <w:noProof/>
          <w:sz w:val="28"/>
          <w:szCs w:val="28"/>
        </w:rPr>
        <w:t>1.</w:t>
      </w:r>
      <w:r w:rsidR="00C442CA" w:rsidRPr="00EB3617">
        <w:rPr>
          <w:rFonts w:ascii="Times New Roman" w:hAnsi="Times New Roman" w:cs="Times New Roman"/>
          <w:noProof/>
          <w:sz w:val="28"/>
          <w:szCs w:val="28"/>
        </w:rPr>
        <w:t>Overview: Rehabilitation after traumatic injury: Guidance. NICE. — 2022, January</w:t>
      </w:r>
    </w:p>
    <w:p w14:paraId="790F6ED0" w14:textId="3F968022" w:rsidR="00C442CA" w:rsidRPr="00EB3617" w:rsidRDefault="00C442CA" w:rsidP="00A1406E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18 (Retrieved May 7, 2022), — с. 7-8, 19-21, 30-32, 51-57)</w:t>
      </w:r>
    </w:p>
    <w:p w14:paraId="0BBE73C5" w14:textId="57A8DEDF" w:rsidR="00C442CA" w:rsidRPr="00EB3617" w:rsidRDefault="00B24010" w:rsidP="00A1406E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</w:t>
      </w:r>
      <w:r w:rsidR="0071284A" w:rsidRPr="00EB3617">
        <w:rPr>
          <w:rFonts w:ascii="Times New Roman" w:hAnsi="Times New Roman" w:cs="Times New Roman"/>
          <w:noProof/>
          <w:sz w:val="28"/>
          <w:szCs w:val="28"/>
        </w:rPr>
        <w:t xml:space="preserve">2. </w:t>
      </w:r>
      <w:r w:rsidR="00C442CA" w:rsidRPr="00EB3617">
        <w:rPr>
          <w:rFonts w:ascii="Times New Roman" w:hAnsi="Times New Roman" w:cs="Times New Roman"/>
          <w:noProof/>
          <w:sz w:val="28"/>
          <w:szCs w:val="28"/>
        </w:rPr>
        <w:t>VA/DOD Сlinical practice guideline for rehabilitation of individuals with lower limb amputation. — 2017 (Retrieved May 7, 2022), —</w:t>
      </w:r>
      <w:r w:rsidR="00956EF1" w:rsidRPr="00EB3617">
        <w:rPr>
          <w:rFonts w:ascii="Times New Roman" w:hAnsi="Times New Roman" w:cs="Times New Roman"/>
          <w:noProof/>
          <w:sz w:val="28"/>
          <w:szCs w:val="28"/>
        </w:rPr>
        <w:t xml:space="preserve"> (с. 21-42)</w:t>
      </w:r>
    </w:p>
    <w:p w14:paraId="3CF172EB" w14:textId="08E33B20" w:rsidR="00956EF1" w:rsidRPr="00EB3617" w:rsidRDefault="00B24010" w:rsidP="00A1406E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71284A" w:rsidRPr="00EB3617">
        <w:rPr>
          <w:rFonts w:ascii="Times New Roman" w:hAnsi="Times New Roman" w:cs="Times New Roman"/>
          <w:noProof/>
          <w:sz w:val="28"/>
          <w:szCs w:val="28"/>
        </w:rPr>
        <w:t xml:space="preserve">3. </w:t>
      </w:r>
      <w:r w:rsidR="00956EF1" w:rsidRPr="00EB3617">
        <w:rPr>
          <w:rFonts w:ascii="Times New Roman" w:hAnsi="Times New Roman" w:cs="Times New Roman"/>
          <w:noProof/>
          <w:sz w:val="28"/>
          <w:szCs w:val="28"/>
        </w:rPr>
        <w:t>VA/DOD Сlinical practice guideline for rehabilitation of individuals with upper limb amputation/ — 2022 (Retrieved May 7, 2022), — (с. 17-26)</w:t>
      </w:r>
    </w:p>
    <w:p w14:paraId="53085E25" w14:textId="60630348" w:rsidR="00956EF1" w:rsidRPr="00EB3617" w:rsidRDefault="00B24010" w:rsidP="00A1406E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71284A" w:rsidRPr="00EB3617">
        <w:rPr>
          <w:rFonts w:ascii="Times New Roman" w:hAnsi="Times New Roman" w:cs="Times New Roman"/>
          <w:noProof/>
          <w:sz w:val="28"/>
          <w:szCs w:val="28"/>
        </w:rPr>
        <w:t>4. IREX Програма Реінтеграції Ветеранів, — Липень 2021 рік</w:t>
      </w:r>
    </w:p>
    <w:p w14:paraId="54AD76A8" w14:textId="02781B65" w:rsidR="00B6783D" w:rsidRPr="00EB3617" w:rsidRDefault="00B24010" w:rsidP="00A1406E">
      <w:pPr>
        <w:pStyle w:val="2"/>
        <w:shd w:val="clear" w:color="auto" w:fill="FFFFFF"/>
        <w:spacing w:before="0" w:line="240" w:lineRule="auto"/>
        <w:jc w:val="both"/>
        <w:rPr>
          <w:rFonts w:ascii="Times New Roman" w:hAnsi="Times New Roman" w:cs="Times New Roman"/>
          <w:noProof/>
          <w:color w:val="auto"/>
          <w:sz w:val="28"/>
          <w:szCs w:val="28"/>
        </w:rPr>
      </w:pPr>
      <w:r w:rsidRPr="00EB3617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</w:t>
      </w:r>
      <w:r w:rsidR="0071284A" w:rsidRPr="00EB3617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5. </w:t>
      </w:r>
      <w:hyperlink r:id="rId10" w:anchor="Text" w:history="1">
        <w:r w:rsidR="00B6783D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П</w:t>
        </w:r>
        <w:r w:rsidR="00A43C77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останова Кабінету Міністрів України від 5 квітня 2012 р. № 321</w:t>
        </w:r>
      </w:hyperlink>
      <w:r w:rsidR="00A43C77" w:rsidRPr="00EB3617">
        <w:rPr>
          <w:rFonts w:ascii="Times New Roman" w:hAnsi="Times New Roman" w:cs="Times New Roman"/>
          <w:noProof/>
          <w:color w:val="auto"/>
          <w:sz w:val="28"/>
          <w:szCs w:val="28"/>
        </w:rPr>
        <w:t> „Про затвердження Порядку забезпечення технічними та іншими засобами реабілітації осіб з інвалідністю, дітей з інвалідністю та інших окремих категорій населення і виплати грошової компенсації вартості за самостійно придбані технічні та інші засоби реабілітації, їх переліку”  (в редакції постанови Кабінету Міністрів України від 12 квітня 2022 р. № 454);</w:t>
      </w:r>
    </w:p>
    <w:p w14:paraId="635512FB" w14:textId="1D498EB5" w:rsidR="00A43C77" w:rsidRPr="00EB3617" w:rsidRDefault="0070668B" w:rsidP="00A1406E">
      <w:pPr>
        <w:pStyle w:val="2"/>
        <w:shd w:val="clear" w:color="auto" w:fill="FFFFFF"/>
        <w:spacing w:before="0" w:line="240" w:lineRule="auto"/>
        <w:ind w:firstLine="426"/>
        <w:jc w:val="both"/>
        <w:rPr>
          <w:rFonts w:ascii="Times New Roman" w:hAnsi="Times New Roman" w:cs="Times New Roman"/>
          <w:noProof/>
          <w:color w:val="auto"/>
          <w:sz w:val="28"/>
          <w:szCs w:val="28"/>
        </w:rPr>
      </w:pPr>
      <w:r w:rsidRPr="00EB3617">
        <w:rPr>
          <w:noProof/>
          <w:color w:val="auto"/>
        </w:rPr>
        <w:t>6</w:t>
      </w:r>
      <w:r w:rsidR="00B6783D" w:rsidRPr="00EB3617">
        <w:rPr>
          <w:noProof/>
          <w:color w:val="auto"/>
        </w:rPr>
        <w:t xml:space="preserve">. </w:t>
      </w:r>
      <w:hyperlink r:id="rId11" w:anchor="Text" w:history="1">
        <w:r w:rsidR="00B6783D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П</w:t>
        </w:r>
        <w:r w:rsidR="00A43C77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останова Кабінету Міністрів України від 01.10.2014 № 518</w:t>
        </w:r>
      </w:hyperlink>
      <w:r w:rsidR="00A43C77" w:rsidRPr="00EB3617">
        <w:rPr>
          <w:rFonts w:ascii="Times New Roman" w:hAnsi="Times New Roman" w:cs="Times New Roman"/>
          <w:noProof/>
          <w:color w:val="auto"/>
          <w:sz w:val="28"/>
          <w:szCs w:val="28"/>
        </w:rPr>
        <w:t>  „Деякі питання протезування та ортезування виробами підвищеної функціональності за новітніми технологіями та технологіями виготовлення, які відсутні в Україні, та/або спеціальними виробами для занять спортом окремих категорій громадян, які втратили функціональні можливості кінцівки або кінцівок” (в редакції постанови Кабінету Міністрів України від 12 квітня 2022 р. № 454);</w:t>
      </w:r>
    </w:p>
    <w:p w14:paraId="51C6072A" w14:textId="2327AF12" w:rsidR="00A43C77" w:rsidRPr="00EB3617" w:rsidRDefault="00B6783D" w:rsidP="00A1406E">
      <w:pPr>
        <w:spacing w:after="0" w:line="240" w:lineRule="auto"/>
        <w:ind w:firstLine="426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7.</w:t>
      </w:r>
      <w:r w:rsidR="00A43C77" w:rsidRPr="00EB3617">
        <w:rPr>
          <w:rFonts w:ascii="Times New Roman" w:hAnsi="Times New Roman" w:cs="Times New Roman"/>
          <w:noProof/>
          <w:sz w:val="28"/>
          <w:szCs w:val="28"/>
        </w:rPr>
        <w:t> </w:t>
      </w:r>
      <w:hyperlink r:id="rId12" w:anchor="Text" w:history="1">
        <w:r w:rsidR="0070668B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С</w:t>
        </w:r>
        <w:r w:rsidR="00A43C77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пільний наказ Міністерства соціальної політики України та Міністерства охорони здоров’я України від 20.11.2020  № 774/2691</w:t>
        </w:r>
      </w:hyperlink>
      <w:r w:rsidR="00A43C77" w:rsidRPr="00EB3617">
        <w:rPr>
          <w:rFonts w:ascii="Times New Roman" w:hAnsi="Times New Roman" w:cs="Times New Roman"/>
          <w:noProof/>
          <w:sz w:val="28"/>
          <w:szCs w:val="28"/>
        </w:rPr>
        <w:t> „Про затвердження Переліку діагнозів відповідно до найменування технічних та інших засобів реабілітації згідно з Міжнародною статистичною класифікацією хвороб та споріднених проблем охорони здоров’я, зареєстрований в Міністерстві юстиції України 18 січня 2021 р. за № 74/35696;</w:t>
      </w:r>
    </w:p>
    <w:p w14:paraId="350DCA3F" w14:textId="3155926B" w:rsidR="00A43C77" w:rsidRPr="00EB3617" w:rsidRDefault="00B6783D" w:rsidP="00A1406E">
      <w:pPr>
        <w:spacing w:after="0" w:line="240" w:lineRule="auto"/>
        <w:ind w:firstLine="426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>8.</w:t>
      </w:r>
      <w:r w:rsidR="00A43C77" w:rsidRPr="00EB3617">
        <w:rPr>
          <w:rFonts w:ascii="Times New Roman" w:hAnsi="Times New Roman" w:cs="Times New Roman"/>
          <w:noProof/>
          <w:sz w:val="28"/>
          <w:szCs w:val="28"/>
        </w:rPr>
        <w:t> </w:t>
      </w:r>
      <w:hyperlink r:id="rId13" w:anchor="Text" w:history="1">
        <w:r w:rsidR="0070668B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Н</w:t>
        </w:r>
        <w:r w:rsidR="00A43C77" w:rsidRPr="00EB3617">
          <w:rPr>
            <w:rStyle w:val="a3"/>
            <w:rFonts w:ascii="Times New Roman" w:hAnsi="Times New Roman" w:cs="Times New Roman"/>
            <w:noProof/>
            <w:color w:val="auto"/>
            <w:sz w:val="28"/>
            <w:szCs w:val="28"/>
            <w:u w:val="none"/>
          </w:rPr>
          <w:t>аказ Міністерства соціальної політики України від 17.03.2021 № 134</w:t>
        </w:r>
      </w:hyperlink>
      <w:r w:rsidR="00A43C77" w:rsidRPr="00EB3617">
        <w:rPr>
          <w:rFonts w:ascii="Times New Roman" w:hAnsi="Times New Roman" w:cs="Times New Roman"/>
          <w:noProof/>
          <w:sz w:val="28"/>
          <w:szCs w:val="28"/>
        </w:rPr>
        <w:t> „Про затвердження Порядку призначення технічних засобів реабілітації відповідно до функціональних можливостей особи з інвалідністю, дитини з інвалідністю, постраждалого внаслідок антитерористичної операціїˮ (зі змінами від 29.06.2021 № 358), зареєстрований в Міністерстві юстиції України 01 квітня 2021 р. за № 429/36051;</w:t>
      </w:r>
    </w:p>
    <w:p w14:paraId="7D4185A8" w14:textId="77777777" w:rsidR="00A1406E" w:rsidRPr="00EB3617" w:rsidRDefault="00A1406E" w:rsidP="00956EF1">
      <w:pPr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423D6424" w14:textId="77777777" w:rsidR="00A1406E" w:rsidRPr="00EB3617" w:rsidRDefault="00A1406E" w:rsidP="00956EF1">
      <w:pPr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2B122A81" w14:textId="5F9A6C66" w:rsidR="00403E21" w:rsidRPr="00EB3617" w:rsidRDefault="00403E21" w:rsidP="00956EF1">
      <w:pPr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>Відомості про автора</w:t>
      </w:r>
    </w:p>
    <w:p w14:paraId="72F56E01" w14:textId="77777777" w:rsidR="00403E21" w:rsidRPr="00EB3617" w:rsidRDefault="00403E21" w:rsidP="00403E2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>Латенко Світлана Борисівна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‒ старший викладач кафедри біобезпеки і здоров’я людини Національного технічного університету України «Київський політехнічний інститут імені Ігоря Сікорського», </w:t>
      </w:r>
      <w:hyperlink r:id="rId14" w:history="1">
        <w:r w:rsidRPr="00EB3617">
          <w:rPr>
            <w:rStyle w:val="a3"/>
            <w:rFonts w:ascii="Times New Roman" w:hAnsi="Times New Roman" w:cs="Times New Roman"/>
            <w:noProof/>
            <w:sz w:val="28"/>
            <w:szCs w:val="28"/>
          </w:rPr>
          <w:t>svetik_1951@ukr.net</w:t>
        </w:r>
      </w:hyperlink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; </w:t>
      </w:r>
    </w:p>
    <w:p w14:paraId="4C89FFB8" w14:textId="77777777" w:rsidR="00403E21" w:rsidRPr="00EB3617" w:rsidRDefault="00403E21" w:rsidP="00403E2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тел.+38 (099) 0292950; </w:t>
      </w:r>
    </w:p>
    <w:p w14:paraId="65240A49" w14:textId="306C10FD" w:rsidR="00403E21" w:rsidRPr="00EB3617" w:rsidRDefault="00403E21" w:rsidP="00403E2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сертифікат: </w:t>
      </w:r>
      <w:r w:rsidR="006518A1"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>НІ</w:t>
      </w:r>
      <w:r w:rsidRPr="00EB3617">
        <w:rPr>
          <w:rFonts w:ascii="Times New Roman" w:hAnsi="Times New Roman" w:cs="Times New Roman"/>
          <w:b/>
          <w:bCs/>
          <w:noProof/>
          <w:sz w:val="28"/>
          <w:szCs w:val="28"/>
        </w:rPr>
        <w:t>;</w:t>
      </w:r>
      <w:r w:rsidRPr="00EB3617">
        <w:rPr>
          <w:rFonts w:ascii="Times New Roman" w:hAnsi="Times New Roman" w:cs="Times New Roman"/>
          <w:noProof/>
          <w:sz w:val="28"/>
          <w:szCs w:val="28"/>
        </w:rPr>
        <w:t xml:space="preserve"> надійшло запрошення на особисту адресу, потребую отримувати запрошення від оргкомітету про наступні наукові конференції на свою електронну адресу</w:t>
      </w:r>
    </w:p>
    <w:sectPr w:rsidR="00403E21" w:rsidRPr="00EB3617" w:rsidSect="00403E21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32E56"/>
    <w:multiLevelType w:val="multilevel"/>
    <w:tmpl w:val="BDA4D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1B706B"/>
    <w:multiLevelType w:val="hybridMultilevel"/>
    <w:tmpl w:val="341C5D3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2B2ECB"/>
    <w:multiLevelType w:val="hybridMultilevel"/>
    <w:tmpl w:val="A14A31A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BA7A01"/>
    <w:multiLevelType w:val="hybridMultilevel"/>
    <w:tmpl w:val="84D2DC6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D55D3B"/>
    <w:multiLevelType w:val="hybridMultilevel"/>
    <w:tmpl w:val="C8DE802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C70C1A"/>
    <w:multiLevelType w:val="hybridMultilevel"/>
    <w:tmpl w:val="B18E2AF6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35014D"/>
    <w:multiLevelType w:val="hybridMultilevel"/>
    <w:tmpl w:val="2AC4E9A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0D3513"/>
    <w:multiLevelType w:val="hybridMultilevel"/>
    <w:tmpl w:val="ACA6CA3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8161760">
    <w:abstractNumId w:val="5"/>
  </w:num>
  <w:num w:numId="2" w16cid:durableId="948975043">
    <w:abstractNumId w:val="5"/>
  </w:num>
  <w:num w:numId="3" w16cid:durableId="1270624824">
    <w:abstractNumId w:val="3"/>
  </w:num>
  <w:num w:numId="4" w16cid:durableId="1140806351">
    <w:abstractNumId w:val="2"/>
  </w:num>
  <w:num w:numId="5" w16cid:durableId="2083066283">
    <w:abstractNumId w:val="1"/>
  </w:num>
  <w:num w:numId="6" w16cid:durableId="1300454739">
    <w:abstractNumId w:val="7"/>
  </w:num>
  <w:num w:numId="7" w16cid:durableId="1032725566">
    <w:abstractNumId w:val="0"/>
  </w:num>
  <w:num w:numId="8" w16cid:durableId="552229575">
    <w:abstractNumId w:val="6"/>
  </w:num>
  <w:num w:numId="9" w16cid:durableId="8190755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985"/>
    <w:rsid w:val="00020E52"/>
    <w:rsid w:val="00056739"/>
    <w:rsid w:val="000D6641"/>
    <w:rsid w:val="000E57F9"/>
    <w:rsid w:val="00101211"/>
    <w:rsid w:val="00103611"/>
    <w:rsid w:val="00113D92"/>
    <w:rsid w:val="00136A3C"/>
    <w:rsid w:val="00165842"/>
    <w:rsid w:val="001A3152"/>
    <w:rsid w:val="001A461E"/>
    <w:rsid w:val="001D5A72"/>
    <w:rsid w:val="001F5305"/>
    <w:rsid w:val="001F6655"/>
    <w:rsid w:val="003550C9"/>
    <w:rsid w:val="003B25C8"/>
    <w:rsid w:val="004034DD"/>
    <w:rsid w:val="00403E21"/>
    <w:rsid w:val="004630F3"/>
    <w:rsid w:val="005133D8"/>
    <w:rsid w:val="00555E28"/>
    <w:rsid w:val="00565E7E"/>
    <w:rsid w:val="005E4497"/>
    <w:rsid w:val="006108C1"/>
    <w:rsid w:val="0061133D"/>
    <w:rsid w:val="006518A1"/>
    <w:rsid w:val="006C1199"/>
    <w:rsid w:val="0070668B"/>
    <w:rsid w:val="0071284A"/>
    <w:rsid w:val="007377E8"/>
    <w:rsid w:val="00754B85"/>
    <w:rsid w:val="0078602C"/>
    <w:rsid w:val="007B3A7D"/>
    <w:rsid w:val="007B61C9"/>
    <w:rsid w:val="007C6C4E"/>
    <w:rsid w:val="00810736"/>
    <w:rsid w:val="00862E6B"/>
    <w:rsid w:val="008832B1"/>
    <w:rsid w:val="00956EF1"/>
    <w:rsid w:val="0098004B"/>
    <w:rsid w:val="00992697"/>
    <w:rsid w:val="009A4B06"/>
    <w:rsid w:val="009B1023"/>
    <w:rsid w:val="00A13FF1"/>
    <w:rsid w:val="00A1406E"/>
    <w:rsid w:val="00A16EC3"/>
    <w:rsid w:val="00A43C77"/>
    <w:rsid w:val="00A65147"/>
    <w:rsid w:val="00AB61CB"/>
    <w:rsid w:val="00B16A0A"/>
    <w:rsid w:val="00B24010"/>
    <w:rsid w:val="00B40AF2"/>
    <w:rsid w:val="00B51D14"/>
    <w:rsid w:val="00B57D6A"/>
    <w:rsid w:val="00B6783D"/>
    <w:rsid w:val="00C442CA"/>
    <w:rsid w:val="00C44BBA"/>
    <w:rsid w:val="00C826AA"/>
    <w:rsid w:val="00CD1D4E"/>
    <w:rsid w:val="00D049A0"/>
    <w:rsid w:val="00D35516"/>
    <w:rsid w:val="00D44985"/>
    <w:rsid w:val="00D662E1"/>
    <w:rsid w:val="00E13605"/>
    <w:rsid w:val="00E45E72"/>
    <w:rsid w:val="00E53A2B"/>
    <w:rsid w:val="00E55C33"/>
    <w:rsid w:val="00EA18E1"/>
    <w:rsid w:val="00EB3617"/>
    <w:rsid w:val="00F245A3"/>
    <w:rsid w:val="00F42E0A"/>
    <w:rsid w:val="00F65E19"/>
    <w:rsid w:val="00F70E3F"/>
    <w:rsid w:val="00F76B58"/>
    <w:rsid w:val="00F86BBC"/>
    <w:rsid w:val="00F91410"/>
    <w:rsid w:val="00FC435F"/>
    <w:rsid w:val="00FE2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649EA"/>
  <w15:chartTrackingRefBased/>
  <w15:docId w15:val="{1EFA77FE-2115-4130-89EE-F0DBF1B90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3E21"/>
    <w:pPr>
      <w:spacing w:line="256" w:lineRule="auto"/>
    </w:pPr>
    <w:rPr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A43C77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403E2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403E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List Paragraph"/>
    <w:basedOn w:val="a"/>
    <w:uiPriority w:val="34"/>
    <w:qFormat/>
    <w:rsid w:val="00403E21"/>
    <w:pPr>
      <w:ind w:left="720"/>
      <w:contextualSpacing/>
    </w:pPr>
  </w:style>
  <w:style w:type="paragraph" w:customStyle="1" w:styleId="Default">
    <w:name w:val="Default"/>
    <w:uiPriority w:val="99"/>
    <w:rsid w:val="00403E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10">
    <w:name w:val="A10"/>
    <w:uiPriority w:val="99"/>
    <w:rsid w:val="00403E21"/>
    <w:rPr>
      <w:color w:val="221E1F"/>
      <w:sz w:val="19"/>
      <w:szCs w:val="19"/>
    </w:rPr>
  </w:style>
  <w:style w:type="paragraph" w:customStyle="1" w:styleId="Pa34">
    <w:name w:val="Pa34"/>
    <w:basedOn w:val="Default"/>
    <w:next w:val="Default"/>
    <w:uiPriority w:val="99"/>
    <w:rsid w:val="00C826AA"/>
    <w:pPr>
      <w:spacing w:line="241" w:lineRule="atLeast"/>
    </w:pPr>
    <w:rPr>
      <w:rFonts w:ascii="Arial" w:hAnsi="Arial" w:cs="Arial"/>
      <w:color w:val="auto"/>
    </w:rPr>
  </w:style>
  <w:style w:type="paragraph" w:customStyle="1" w:styleId="Pa33">
    <w:name w:val="Pa33"/>
    <w:basedOn w:val="Default"/>
    <w:next w:val="Default"/>
    <w:uiPriority w:val="99"/>
    <w:rsid w:val="00C826AA"/>
    <w:pPr>
      <w:spacing w:line="241" w:lineRule="atLeast"/>
    </w:pPr>
    <w:rPr>
      <w:rFonts w:ascii="Arial" w:hAnsi="Arial" w:cs="Arial"/>
      <w:color w:val="auto"/>
    </w:rPr>
  </w:style>
  <w:style w:type="paragraph" w:customStyle="1" w:styleId="Pa9">
    <w:name w:val="Pa9"/>
    <w:basedOn w:val="Default"/>
    <w:next w:val="Default"/>
    <w:uiPriority w:val="99"/>
    <w:rsid w:val="004034DD"/>
    <w:pPr>
      <w:spacing w:line="241" w:lineRule="atLeast"/>
    </w:pPr>
    <w:rPr>
      <w:color w:val="auto"/>
    </w:rPr>
  </w:style>
  <w:style w:type="paragraph" w:customStyle="1" w:styleId="Pa23">
    <w:name w:val="Pa23"/>
    <w:basedOn w:val="Default"/>
    <w:next w:val="Default"/>
    <w:uiPriority w:val="99"/>
    <w:rsid w:val="00B51D14"/>
    <w:pPr>
      <w:spacing w:line="181" w:lineRule="atLeast"/>
    </w:pPr>
    <w:rPr>
      <w:color w:val="auto"/>
    </w:rPr>
  </w:style>
  <w:style w:type="character" w:customStyle="1" w:styleId="A50">
    <w:name w:val="A5"/>
    <w:uiPriority w:val="99"/>
    <w:rsid w:val="00B57D6A"/>
    <w:rPr>
      <w:color w:val="211D1E"/>
      <w:sz w:val="20"/>
      <w:szCs w:val="20"/>
    </w:rPr>
  </w:style>
  <w:style w:type="character" w:styleId="a6">
    <w:name w:val="Unresolved Mention"/>
    <w:basedOn w:val="a0"/>
    <w:uiPriority w:val="99"/>
    <w:semiHidden/>
    <w:unhideWhenUsed/>
    <w:rsid w:val="00B16A0A"/>
    <w:rPr>
      <w:color w:val="605E5C"/>
      <w:shd w:val="clear" w:color="auto" w:fill="E1DFDD"/>
    </w:rPr>
  </w:style>
  <w:style w:type="character" w:styleId="a7">
    <w:name w:val="annotation reference"/>
    <w:basedOn w:val="a0"/>
    <w:uiPriority w:val="99"/>
    <w:semiHidden/>
    <w:unhideWhenUsed/>
    <w:rsid w:val="000E57F9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0E57F9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0E57F9"/>
    <w:rPr>
      <w:sz w:val="20"/>
      <w:szCs w:val="20"/>
      <w:lang w:val="uk-UA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0E57F9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0E57F9"/>
    <w:rPr>
      <w:b/>
      <w:bCs/>
      <w:sz w:val="20"/>
      <w:szCs w:val="20"/>
      <w:lang w:val="uk-UA"/>
    </w:rPr>
  </w:style>
  <w:style w:type="character" w:customStyle="1" w:styleId="20">
    <w:name w:val="Заголовок 2 Знак"/>
    <w:basedOn w:val="a0"/>
    <w:link w:val="2"/>
    <w:uiPriority w:val="9"/>
    <w:rsid w:val="00A43C77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4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0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zakon.rada.gov.ua/laws/show/z0429-21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zakon.rada.gov.ua/laws/show/z0074-21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radiosvoboda.org/a/28507178.html" TargetMode="External"/><Relationship Id="rId11" Type="http://schemas.openxmlformats.org/officeDocument/2006/relationships/hyperlink" Target="https://zakon.rada.gov.ua/laws/show/518-2014-%D0%BF" TargetMode="External"/><Relationship Id="rId5" Type="http://schemas.openxmlformats.org/officeDocument/2006/relationships/hyperlink" Target="http://www.mil.gov.ua/news/2017/05/15/navchalnij-czentr-taktichnoi-mediczini-rozpochinae-navchannya-bojovih-medikiv-za-standartami-nato/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zakon.rada.gov.ua/laws/show/321-2012-%D0%B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kievprotez.com.ua/zakon" TargetMode="External"/><Relationship Id="rId14" Type="http://schemas.openxmlformats.org/officeDocument/2006/relationships/hyperlink" Target="mailto:svetik_1951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7</Pages>
  <Words>2230</Words>
  <Characters>12713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Латенко</dc:creator>
  <cp:keywords/>
  <dc:description/>
  <cp:lastModifiedBy>Светлана Латенко</cp:lastModifiedBy>
  <cp:revision>7</cp:revision>
  <dcterms:created xsi:type="dcterms:W3CDTF">2022-05-20T08:09:00Z</dcterms:created>
  <dcterms:modified xsi:type="dcterms:W3CDTF">2022-08-30T08:50:00Z</dcterms:modified>
</cp:coreProperties>
</file>