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DD9" w:rsidRPr="00316DD9" w:rsidRDefault="00316DD9" w:rsidP="00316DD9">
      <w:pPr>
        <w:widowControl w:val="0"/>
        <w:autoSpaceDE w:val="0"/>
        <w:autoSpaceDN w:val="0"/>
        <w:spacing w:before="78" w:after="0" w:line="240" w:lineRule="auto"/>
        <w:ind w:left="141" w:right="208"/>
        <w:jc w:val="center"/>
        <w:rPr>
          <w:rFonts w:ascii="Times New Roman" w:eastAsia="Times New Roman" w:hAnsi="Times New Roman"/>
          <w:b/>
          <w:sz w:val="28"/>
        </w:rPr>
      </w:pPr>
      <w:r w:rsidRPr="00316DD9">
        <w:rPr>
          <w:rFonts w:ascii="Times New Roman" w:eastAsia="Times New Roman" w:hAnsi="Times New Roman"/>
          <w:b/>
          <w:sz w:val="28"/>
        </w:rPr>
        <w:t>НАЦІОНАЛЬНИЙ</w:t>
      </w:r>
      <w:r w:rsidRPr="00316DD9">
        <w:rPr>
          <w:rFonts w:ascii="Times New Roman" w:eastAsia="Times New Roman" w:hAnsi="Times New Roman"/>
          <w:b/>
          <w:spacing w:val="-5"/>
          <w:sz w:val="28"/>
        </w:rPr>
        <w:t xml:space="preserve"> </w:t>
      </w:r>
      <w:r w:rsidRPr="00316DD9">
        <w:rPr>
          <w:rFonts w:ascii="Times New Roman" w:eastAsia="Times New Roman" w:hAnsi="Times New Roman"/>
          <w:b/>
          <w:sz w:val="28"/>
        </w:rPr>
        <w:t>ТЕХНІЧНИЙ</w:t>
      </w:r>
      <w:r w:rsidRPr="00316DD9">
        <w:rPr>
          <w:rFonts w:ascii="Times New Roman" w:eastAsia="Times New Roman" w:hAnsi="Times New Roman"/>
          <w:b/>
          <w:spacing w:val="-1"/>
          <w:sz w:val="28"/>
        </w:rPr>
        <w:t xml:space="preserve"> </w:t>
      </w:r>
      <w:r w:rsidRPr="00316DD9">
        <w:rPr>
          <w:rFonts w:ascii="Times New Roman" w:eastAsia="Times New Roman" w:hAnsi="Times New Roman"/>
          <w:b/>
          <w:sz w:val="28"/>
        </w:rPr>
        <w:t>УНІВЕРСИТЕТ</w:t>
      </w:r>
      <w:r w:rsidRPr="00316DD9">
        <w:rPr>
          <w:rFonts w:ascii="Times New Roman" w:eastAsia="Times New Roman" w:hAnsi="Times New Roman"/>
          <w:b/>
          <w:spacing w:val="-3"/>
          <w:sz w:val="28"/>
        </w:rPr>
        <w:t xml:space="preserve"> </w:t>
      </w:r>
      <w:r w:rsidRPr="00316DD9">
        <w:rPr>
          <w:rFonts w:ascii="Times New Roman" w:eastAsia="Times New Roman" w:hAnsi="Times New Roman"/>
          <w:b/>
          <w:sz w:val="28"/>
        </w:rPr>
        <w:t>УКРАЇНИ</w:t>
      </w:r>
    </w:p>
    <w:p w:rsidR="00316DD9" w:rsidRPr="00316DD9" w:rsidRDefault="00316DD9" w:rsidP="00316DD9">
      <w:pPr>
        <w:widowControl w:val="0"/>
        <w:autoSpaceDE w:val="0"/>
        <w:autoSpaceDN w:val="0"/>
        <w:spacing w:after="0" w:line="240" w:lineRule="auto"/>
        <w:ind w:left="1799" w:right="1866"/>
        <w:jc w:val="center"/>
        <w:rPr>
          <w:rFonts w:ascii="Times New Roman" w:eastAsia="Times New Roman" w:hAnsi="Times New Roman"/>
          <w:b/>
          <w:sz w:val="28"/>
        </w:rPr>
      </w:pPr>
      <w:r w:rsidRPr="00316DD9">
        <w:rPr>
          <w:rFonts w:ascii="Times New Roman" w:eastAsia="Times New Roman" w:hAnsi="Times New Roman"/>
          <w:b/>
          <w:sz w:val="28"/>
        </w:rPr>
        <w:t>«КИЇВСЬКИЙ ПОЛІТЕХНІЧНИЙ ІНСТИТУТ</w:t>
      </w:r>
      <w:r w:rsidRPr="00316DD9">
        <w:rPr>
          <w:rFonts w:ascii="Times New Roman" w:eastAsia="Times New Roman" w:hAnsi="Times New Roman"/>
          <w:b/>
          <w:spacing w:val="-67"/>
          <w:sz w:val="28"/>
        </w:rPr>
        <w:t xml:space="preserve"> </w:t>
      </w:r>
      <w:r w:rsidRPr="00316DD9">
        <w:rPr>
          <w:rFonts w:ascii="Times New Roman" w:eastAsia="Times New Roman" w:hAnsi="Times New Roman"/>
          <w:b/>
          <w:sz w:val="28"/>
        </w:rPr>
        <w:t>імені ІГОРЯ</w:t>
      </w:r>
      <w:r w:rsidRPr="00316DD9">
        <w:rPr>
          <w:rFonts w:ascii="Times New Roman" w:eastAsia="Times New Roman" w:hAnsi="Times New Roman"/>
          <w:b/>
          <w:spacing w:val="-1"/>
          <w:sz w:val="28"/>
        </w:rPr>
        <w:t xml:space="preserve"> </w:t>
      </w:r>
      <w:r w:rsidRPr="00316DD9">
        <w:rPr>
          <w:rFonts w:ascii="Times New Roman" w:eastAsia="Times New Roman" w:hAnsi="Times New Roman"/>
          <w:b/>
          <w:sz w:val="28"/>
        </w:rPr>
        <w:t>СІКОРСЬКОГО»</w:t>
      </w:r>
    </w:p>
    <w:p w:rsidR="00316DD9" w:rsidRPr="00316DD9" w:rsidRDefault="00316DD9" w:rsidP="00316DD9">
      <w:pPr>
        <w:widowControl w:val="0"/>
        <w:autoSpaceDE w:val="0"/>
        <w:autoSpaceDN w:val="0"/>
        <w:spacing w:before="11" w:after="0" w:line="240" w:lineRule="auto"/>
        <w:rPr>
          <w:rFonts w:ascii="Times New Roman" w:eastAsia="Times New Roman" w:hAnsi="Times New Roman"/>
          <w:b/>
          <w:sz w:val="27"/>
          <w:szCs w:val="28"/>
        </w:rPr>
      </w:pPr>
    </w:p>
    <w:p w:rsidR="00316DD9" w:rsidRPr="00316DD9" w:rsidRDefault="00316DD9" w:rsidP="00316DD9">
      <w:pPr>
        <w:widowControl w:val="0"/>
        <w:autoSpaceDE w:val="0"/>
        <w:autoSpaceDN w:val="0"/>
        <w:spacing w:after="0" w:line="240" w:lineRule="auto"/>
        <w:ind w:left="255" w:hanging="255"/>
        <w:rPr>
          <w:rFonts w:ascii="Times New Roman" w:eastAsia="Times New Roman" w:hAnsi="Times New Roman"/>
          <w:b/>
          <w:sz w:val="28"/>
        </w:rPr>
      </w:pPr>
      <w:r w:rsidRPr="00316DD9">
        <w:rPr>
          <w:rFonts w:ascii="Times New Roman" w:eastAsia="Times New Roman" w:hAnsi="Times New Roman"/>
          <w:b/>
          <w:sz w:val="28"/>
        </w:rPr>
        <w:t>Навчально-науковий інститут енергозбереження та енергоменеджменту</w:t>
      </w:r>
      <w:r w:rsidRPr="00316DD9">
        <w:rPr>
          <w:rFonts w:ascii="Times New Roman" w:eastAsia="Times New Roman" w:hAnsi="Times New Roman"/>
          <w:b/>
          <w:spacing w:val="-67"/>
          <w:sz w:val="28"/>
        </w:rPr>
        <w:t xml:space="preserve"> </w:t>
      </w:r>
      <w:r w:rsidRPr="00316DD9">
        <w:rPr>
          <w:rFonts w:ascii="Times New Roman" w:eastAsia="Times New Roman" w:hAnsi="Times New Roman"/>
          <w:b/>
          <w:sz w:val="28"/>
        </w:rPr>
        <w:t>Кафедра</w:t>
      </w:r>
      <w:r w:rsidRPr="00316DD9">
        <w:rPr>
          <w:rFonts w:ascii="Times New Roman" w:eastAsia="Times New Roman" w:hAnsi="Times New Roman"/>
          <w:b/>
          <w:spacing w:val="-5"/>
          <w:sz w:val="28"/>
        </w:rPr>
        <w:t xml:space="preserve"> </w:t>
      </w:r>
      <w:r w:rsidRPr="00316DD9">
        <w:rPr>
          <w:rFonts w:ascii="Times New Roman" w:eastAsia="Times New Roman" w:hAnsi="Times New Roman"/>
          <w:b/>
          <w:sz w:val="28"/>
        </w:rPr>
        <w:t>автоматизації</w:t>
      </w:r>
      <w:r w:rsidRPr="00316DD9">
        <w:rPr>
          <w:rFonts w:ascii="Times New Roman" w:eastAsia="Times New Roman" w:hAnsi="Times New Roman"/>
          <w:b/>
          <w:spacing w:val="-2"/>
          <w:sz w:val="28"/>
        </w:rPr>
        <w:t xml:space="preserve"> </w:t>
      </w:r>
      <w:r w:rsidRPr="00316DD9">
        <w:rPr>
          <w:rFonts w:ascii="Times New Roman" w:eastAsia="Times New Roman" w:hAnsi="Times New Roman"/>
          <w:b/>
          <w:sz w:val="28"/>
        </w:rPr>
        <w:t>електротехнічних</w:t>
      </w:r>
      <w:r w:rsidRPr="00316DD9">
        <w:rPr>
          <w:rFonts w:ascii="Times New Roman" w:eastAsia="Times New Roman" w:hAnsi="Times New Roman"/>
          <w:b/>
          <w:spacing w:val="-2"/>
          <w:sz w:val="28"/>
        </w:rPr>
        <w:t xml:space="preserve"> </w:t>
      </w:r>
      <w:r w:rsidRPr="00316DD9">
        <w:rPr>
          <w:rFonts w:ascii="Times New Roman" w:eastAsia="Times New Roman" w:hAnsi="Times New Roman"/>
          <w:b/>
          <w:sz w:val="28"/>
        </w:rPr>
        <w:t>та</w:t>
      </w:r>
      <w:r w:rsidRPr="00316DD9">
        <w:rPr>
          <w:rFonts w:ascii="Times New Roman" w:eastAsia="Times New Roman" w:hAnsi="Times New Roman"/>
          <w:b/>
          <w:spacing w:val="-6"/>
          <w:sz w:val="28"/>
        </w:rPr>
        <w:t xml:space="preserve"> </w:t>
      </w:r>
      <w:r w:rsidRPr="00316DD9">
        <w:rPr>
          <w:rFonts w:ascii="Times New Roman" w:eastAsia="Times New Roman" w:hAnsi="Times New Roman"/>
          <w:b/>
          <w:sz w:val="28"/>
        </w:rPr>
        <w:t>мехатронних</w:t>
      </w:r>
      <w:r w:rsidRPr="00316DD9">
        <w:rPr>
          <w:rFonts w:ascii="Times New Roman" w:eastAsia="Times New Roman" w:hAnsi="Times New Roman"/>
          <w:b/>
          <w:spacing w:val="-1"/>
          <w:sz w:val="28"/>
        </w:rPr>
        <w:t xml:space="preserve"> </w:t>
      </w:r>
      <w:r w:rsidRPr="00316DD9">
        <w:rPr>
          <w:rFonts w:ascii="Times New Roman" w:eastAsia="Times New Roman" w:hAnsi="Times New Roman"/>
          <w:b/>
          <w:sz w:val="28"/>
        </w:rPr>
        <w:t>комплексів</w:t>
      </w:r>
    </w:p>
    <w:p w:rsidR="00316DD9" w:rsidRPr="00316DD9" w:rsidRDefault="00316DD9" w:rsidP="00316DD9">
      <w:pPr>
        <w:widowControl w:val="0"/>
        <w:autoSpaceDE w:val="0"/>
        <w:autoSpaceDN w:val="0"/>
        <w:spacing w:after="0" w:line="240" w:lineRule="auto"/>
        <w:ind w:left="5795" w:right="1633"/>
        <w:rPr>
          <w:rFonts w:ascii="Times New Roman" w:eastAsia="Times New Roman" w:hAnsi="Times New Roman"/>
          <w:sz w:val="24"/>
        </w:rPr>
      </w:pPr>
    </w:p>
    <w:p w:rsidR="00316DD9" w:rsidRPr="00316DD9" w:rsidRDefault="00316DD9" w:rsidP="00316DD9">
      <w:pPr>
        <w:widowControl w:val="0"/>
        <w:autoSpaceDE w:val="0"/>
        <w:autoSpaceDN w:val="0"/>
        <w:spacing w:after="0" w:line="240" w:lineRule="auto"/>
        <w:ind w:left="5795" w:right="1633"/>
        <w:rPr>
          <w:rFonts w:ascii="Times New Roman" w:eastAsia="Times New Roman" w:hAnsi="Times New Roman"/>
          <w:spacing w:val="-57"/>
          <w:sz w:val="24"/>
        </w:rPr>
      </w:pPr>
      <w:r w:rsidRPr="00316DD9">
        <w:rPr>
          <w:rFonts w:ascii="Times New Roman" w:eastAsia="Times New Roman" w:hAnsi="Times New Roman"/>
          <w:sz w:val="24"/>
        </w:rPr>
        <w:t>До</w:t>
      </w:r>
      <w:r w:rsidRPr="00316DD9">
        <w:rPr>
          <w:rFonts w:ascii="Times New Roman" w:eastAsia="Times New Roman" w:hAnsi="Times New Roman"/>
          <w:spacing w:val="-1"/>
          <w:sz w:val="24"/>
        </w:rPr>
        <w:t xml:space="preserve"> </w:t>
      </w:r>
      <w:r w:rsidRPr="00316DD9">
        <w:rPr>
          <w:rFonts w:ascii="Times New Roman" w:eastAsia="Times New Roman" w:hAnsi="Times New Roman"/>
          <w:sz w:val="24"/>
        </w:rPr>
        <w:t>захисту</w:t>
      </w:r>
      <w:r w:rsidRPr="00316DD9">
        <w:rPr>
          <w:rFonts w:ascii="Times New Roman" w:eastAsia="Times New Roman" w:hAnsi="Times New Roman"/>
          <w:spacing w:val="-8"/>
          <w:sz w:val="24"/>
        </w:rPr>
        <w:t xml:space="preserve"> </w:t>
      </w:r>
      <w:r w:rsidRPr="00316DD9">
        <w:rPr>
          <w:rFonts w:ascii="Times New Roman" w:eastAsia="Times New Roman" w:hAnsi="Times New Roman"/>
          <w:sz w:val="24"/>
        </w:rPr>
        <w:t>допущено:</w:t>
      </w:r>
      <w:r w:rsidRPr="00316DD9">
        <w:rPr>
          <w:rFonts w:ascii="Times New Roman" w:eastAsia="Times New Roman" w:hAnsi="Times New Roman"/>
          <w:spacing w:val="-57"/>
          <w:sz w:val="24"/>
        </w:rPr>
        <w:t xml:space="preserve"> </w:t>
      </w:r>
    </w:p>
    <w:p w:rsidR="00316DD9" w:rsidRPr="00316DD9" w:rsidRDefault="00316DD9" w:rsidP="00316DD9">
      <w:pPr>
        <w:widowControl w:val="0"/>
        <w:autoSpaceDE w:val="0"/>
        <w:autoSpaceDN w:val="0"/>
        <w:spacing w:after="0" w:line="240" w:lineRule="auto"/>
        <w:ind w:left="5795" w:right="1633"/>
        <w:rPr>
          <w:rFonts w:ascii="Times New Roman" w:eastAsia="Times New Roman" w:hAnsi="Times New Roman"/>
          <w:sz w:val="24"/>
        </w:rPr>
      </w:pPr>
      <w:r w:rsidRPr="00316DD9">
        <w:rPr>
          <w:rFonts w:ascii="Times New Roman" w:eastAsia="Times New Roman" w:hAnsi="Times New Roman"/>
          <w:sz w:val="24"/>
        </w:rPr>
        <w:t>Завідувач</w:t>
      </w:r>
      <w:r w:rsidRPr="00316DD9">
        <w:rPr>
          <w:rFonts w:ascii="Times New Roman" w:eastAsia="Times New Roman" w:hAnsi="Times New Roman"/>
          <w:spacing w:val="-3"/>
          <w:sz w:val="24"/>
        </w:rPr>
        <w:t xml:space="preserve"> </w:t>
      </w:r>
      <w:r w:rsidRPr="00316DD9">
        <w:rPr>
          <w:rFonts w:ascii="Times New Roman" w:eastAsia="Times New Roman" w:hAnsi="Times New Roman"/>
          <w:sz w:val="24"/>
        </w:rPr>
        <w:t>кафедри</w:t>
      </w:r>
    </w:p>
    <w:p w:rsidR="00316DD9" w:rsidRPr="00316DD9" w:rsidRDefault="00316DD9" w:rsidP="00316DD9">
      <w:pPr>
        <w:widowControl w:val="0"/>
        <w:tabs>
          <w:tab w:val="left" w:pos="6809"/>
        </w:tabs>
        <w:autoSpaceDE w:val="0"/>
        <w:autoSpaceDN w:val="0"/>
        <w:spacing w:after="0" w:line="240" w:lineRule="auto"/>
        <w:ind w:left="5795"/>
        <w:rPr>
          <w:rFonts w:ascii="Times New Roman" w:eastAsia="Times New Roman" w:hAnsi="Times New Roman"/>
          <w:sz w:val="24"/>
        </w:rPr>
      </w:pPr>
      <w:r w:rsidRPr="00316DD9">
        <w:rPr>
          <w:rFonts w:ascii="Times New Roman" w:eastAsia="Times New Roman" w:hAnsi="Times New Roman"/>
          <w:sz w:val="24"/>
          <w:u w:val="single"/>
        </w:rPr>
        <w:t xml:space="preserve"> </w:t>
      </w:r>
      <w:r w:rsidRPr="00316DD9">
        <w:rPr>
          <w:rFonts w:ascii="Times New Roman" w:eastAsia="Times New Roman" w:hAnsi="Times New Roman"/>
          <w:sz w:val="24"/>
          <w:u w:val="single"/>
        </w:rPr>
        <w:tab/>
      </w:r>
      <w:r w:rsidRPr="00316DD9">
        <w:rPr>
          <w:rFonts w:ascii="Times New Roman" w:eastAsia="Times New Roman" w:hAnsi="Times New Roman"/>
          <w:sz w:val="24"/>
        </w:rPr>
        <w:t>Сергій</w:t>
      </w:r>
      <w:r w:rsidRPr="00316DD9">
        <w:rPr>
          <w:rFonts w:ascii="Times New Roman" w:eastAsia="Times New Roman" w:hAnsi="Times New Roman"/>
          <w:spacing w:val="-2"/>
          <w:sz w:val="24"/>
        </w:rPr>
        <w:t xml:space="preserve"> </w:t>
      </w:r>
      <w:r w:rsidRPr="00316DD9">
        <w:rPr>
          <w:rFonts w:ascii="Times New Roman" w:eastAsia="Times New Roman" w:hAnsi="Times New Roman"/>
          <w:sz w:val="24"/>
        </w:rPr>
        <w:t>БОЙЧЕНКО</w:t>
      </w:r>
    </w:p>
    <w:p w:rsidR="00316DD9" w:rsidRPr="00316DD9" w:rsidRDefault="00316DD9" w:rsidP="00316DD9">
      <w:pPr>
        <w:widowControl w:val="0"/>
        <w:tabs>
          <w:tab w:val="left" w:pos="7950"/>
          <w:tab w:val="left" w:pos="8488"/>
        </w:tabs>
        <w:autoSpaceDE w:val="0"/>
        <w:autoSpaceDN w:val="0"/>
        <w:spacing w:after="0" w:line="240" w:lineRule="auto"/>
        <w:ind w:left="5795"/>
        <w:rPr>
          <w:rFonts w:ascii="Times New Roman" w:eastAsia="Times New Roman" w:hAnsi="Times New Roman"/>
          <w:sz w:val="24"/>
        </w:rPr>
      </w:pPr>
      <w:r w:rsidRPr="00316DD9">
        <w:rPr>
          <w:rFonts w:ascii="Times New Roman" w:eastAsia="Times New Roman" w:hAnsi="Times New Roman"/>
          <w:sz w:val="24"/>
        </w:rPr>
        <w:t>«_</w:t>
      </w:r>
      <w:r w:rsidRPr="00316DD9">
        <w:rPr>
          <w:rFonts w:ascii="Times New Roman" w:eastAsia="Times New Roman" w:hAnsi="Times New Roman"/>
          <w:sz w:val="24"/>
          <w:u w:val="single"/>
        </w:rPr>
        <w:t xml:space="preserve">  </w:t>
      </w:r>
      <w:r w:rsidRPr="00316DD9">
        <w:rPr>
          <w:rFonts w:ascii="Times New Roman" w:eastAsia="Times New Roman" w:hAnsi="Times New Roman"/>
          <w:spacing w:val="58"/>
          <w:sz w:val="24"/>
          <w:u w:val="single"/>
        </w:rPr>
        <w:t xml:space="preserve"> </w:t>
      </w:r>
      <w:r w:rsidRPr="00316DD9">
        <w:rPr>
          <w:rFonts w:ascii="Times New Roman" w:eastAsia="Times New Roman" w:hAnsi="Times New Roman"/>
          <w:sz w:val="24"/>
        </w:rPr>
        <w:t>»_</w:t>
      </w:r>
      <w:r w:rsidRPr="00316DD9">
        <w:rPr>
          <w:rFonts w:ascii="Times New Roman" w:eastAsia="Times New Roman" w:hAnsi="Times New Roman"/>
          <w:sz w:val="24"/>
          <w:u w:val="single"/>
        </w:rPr>
        <w:tab/>
      </w:r>
      <w:r w:rsidRPr="00316DD9">
        <w:rPr>
          <w:rFonts w:ascii="Times New Roman" w:eastAsia="Times New Roman" w:hAnsi="Times New Roman"/>
          <w:sz w:val="24"/>
        </w:rPr>
        <w:t>20</w:t>
      </w:r>
      <w:r w:rsidRPr="00316DD9">
        <w:rPr>
          <w:rFonts w:ascii="Times New Roman" w:eastAsia="Times New Roman" w:hAnsi="Times New Roman"/>
          <w:sz w:val="24"/>
          <w:u w:val="single"/>
        </w:rPr>
        <w:tab/>
      </w:r>
      <w:r w:rsidRPr="00316DD9">
        <w:rPr>
          <w:rFonts w:ascii="Times New Roman" w:eastAsia="Times New Roman" w:hAnsi="Times New Roman"/>
          <w:sz w:val="24"/>
        </w:rPr>
        <w:t>р.</w:t>
      </w:r>
    </w:p>
    <w:p w:rsidR="00316DD9" w:rsidRPr="00316DD9" w:rsidRDefault="00316DD9" w:rsidP="00316DD9">
      <w:pPr>
        <w:widowControl w:val="0"/>
        <w:autoSpaceDE w:val="0"/>
        <w:autoSpaceDN w:val="0"/>
        <w:spacing w:before="11" w:after="0" w:line="240" w:lineRule="auto"/>
        <w:rPr>
          <w:rFonts w:ascii="Times New Roman" w:eastAsia="Times New Roman" w:hAnsi="Times New Roman"/>
          <w:sz w:val="28"/>
          <w:szCs w:val="28"/>
        </w:rPr>
      </w:pPr>
    </w:p>
    <w:p w:rsidR="00316DD9" w:rsidRPr="00316DD9" w:rsidRDefault="00316DD9" w:rsidP="00316DD9">
      <w:pPr>
        <w:widowControl w:val="0"/>
        <w:autoSpaceDE w:val="0"/>
        <w:autoSpaceDN w:val="0"/>
        <w:spacing w:after="0" w:line="240" w:lineRule="auto"/>
        <w:ind w:left="1689" w:right="1758"/>
        <w:jc w:val="center"/>
        <w:rPr>
          <w:rFonts w:ascii="Times New Roman" w:eastAsia="Times New Roman" w:hAnsi="Times New Roman"/>
          <w:b/>
          <w:sz w:val="28"/>
        </w:rPr>
      </w:pPr>
      <w:r w:rsidRPr="00316DD9">
        <w:rPr>
          <w:rFonts w:ascii="Times New Roman" w:eastAsia="Times New Roman" w:hAnsi="Times New Roman"/>
          <w:b/>
          <w:sz w:val="28"/>
        </w:rPr>
        <w:t>Дипломний</w:t>
      </w:r>
      <w:r w:rsidRPr="00316DD9">
        <w:rPr>
          <w:rFonts w:ascii="Times New Roman" w:eastAsia="Times New Roman" w:hAnsi="Times New Roman"/>
          <w:b/>
          <w:spacing w:val="-5"/>
          <w:sz w:val="28"/>
        </w:rPr>
        <w:t xml:space="preserve"> </w:t>
      </w:r>
      <w:r w:rsidRPr="00316DD9">
        <w:rPr>
          <w:rFonts w:ascii="Times New Roman" w:eastAsia="Times New Roman" w:hAnsi="Times New Roman"/>
          <w:b/>
          <w:sz w:val="28"/>
        </w:rPr>
        <w:t>проєкт</w:t>
      </w:r>
    </w:p>
    <w:p w:rsidR="00316DD9" w:rsidRPr="00316DD9" w:rsidRDefault="00316DD9" w:rsidP="00316DD9">
      <w:pPr>
        <w:widowControl w:val="0"/>
        <w:autoSpaceDE w:val="0"/>
        <w:autoSpaceDN w:val="0"/>
        <w:spacing w:after="0" w:line="240" w:lineRule="auto"/>
        <w:ind w:left="141" w:right="207"/>
        <w:jc w:val="center"/>
        <w:rPr>
          <w:rFonts w:ascii="Times New Roman" w:eastAsia="Times New Roman" w:hAnsi="Times New Roman"/>
          <w:b/>
          <w:sz w:val="28"/>
        </w:rPr>
      </w:pPr>
      <w:r w:rsidRPr="00316DD9">
        <w:rPr>
          <w:rFonts w:ascii="Times New Roman" w:eastAsia="Times New Roman" w:hAnsi="Times New Roman"/>
          <w:b/>
          <w:sz w:val="28"/>
        </w:rPr>
        <w:t>на</w:t>
      </w:r>
      <w:r w:rsidRPr="00316DD9">
        <w:rPr>
          <w:rFonts w:ascii="Times New Roman" w:eastAsia="Times New Roman" w:hAnsi="Times New Roman"/>
          <w:b/>
          <w:spacing w:val="-2"/>
          <w:sz w:val="28"/>
        </w:rPr>
        <w:t xml:space="preserve"> </w:t>
      </w:r>
      <w:r w:rsidRPr="00316DD9">
        <w:rPr>
          <w:rFonts w:ascii="Times New Roman" w:eastAsia="Times New Roman" w:hAnsi="Times New Roman"/>
          <w:b/>
          <w:sz w:val="28"/>
        </w:rPr>
        <w:t>здобуття</w:t>
      </w:r>
      <w:r w:rsidRPr="00316DD9">
        <w:rPr>
          <w:rFonts w:ascii="Times New Roman" w:eastAsia="Times New Roman" w:hAnsi="Times New Roman"/>
          <w:b/>
          <w:spacing w:val="-5"/>
          <w:sz w:val="28"/>
        </w:rPr>
        <w:t xml:space="preserve"> </w:t>
      </w:r>
      <w:r w:rsidRPr="00316DD9">
        <w:rPr>
          <w:rFonts w:ascii="Times New Roman" w:eastAsia="Times New Roman" w:hAnsi="Times New Roman"/>
          <w:b/>
          <w:sz w:val="28"/>
        </w:rPr>
        <w:t>ступеня</w:t>
      </w:r>
      <w:r w:rsidRPr="00316DD9">
        <w:rPr>
          <w:rFonts w:ascii="Times New Roman" w:eastAsia="Times New Roman" w:hAnsi="Times New Roman"/>
          <w:b/>
          <w:spacing w:val="-4"/>
          <w:sz w:val="28"/>
        </w:rPr>
        <w:t xml:space="preserve"> </w:t>
      </w:r>
      <w:r w:rsidRPr="00316DD9">
        <w:rPr>
          <w:rFonts w:ascii="Times New Roman" w:eastAsia="Times New Roman" w:hAnsi="Times New Roman"/>
          <w:b/>
          <w:sz w:val="28"/>
        </w:rPr>
        <w:t>бакалавра</w:t>
      </w:r>
    </w:p>
    <w:p w:rsidR="00316DD9" w:rsidRPr="00316DD9" w:rsidRDefault="00316DD9" w:rsidP="00316DD9">
      <w:pPr>
        <w:widowControl w:val="0"/>
        <w:autoSpaceDE w:val="0"/>
        <w:autoSpaceDN w:val="0"/>
        <w:spacing w:after="0" w:line="240" w:lineRule="auto"/>
        <w:ind w:left="140" w:right="208"/>
        <w:jc w:val="center"/>
        <w:rPr>
          <w:rFonts w:ascii="Times New Roman" w:eastAsia="Times New Roman" w:hAnsi="Times New Roman"/>
          <w:b/>
          <w:sz w:val="28"/>
        </w:rPr>
      </w:pPr>
      <w:r w:rsidRPr="00316DD9">
        <w:rPr>
          <w:rFonts w:ascii="Times New Roman" w:eastAsia="Times New Roman" w:hAnsi="Times New Roman"/>
          <w:b/>
          <w:sz w:val="28"/>
        </w:rPr>
        <w:t>за</w:t>
      </w:r>
      <w:r w:rsidRPr="00316DD9">
        <w:rPr>
          <w:rFonts w:ascii="Times New Roman" w:eastAsia="Times New Roman" w:hAnsi="Times New Roman"/>
          <w:b/>
          <w:spacing w:val="-3"/>
          <w:sz w:val="28"/>
        </w:rPr>
        <w:t xml:space="preserve"> </w:t>
      </w:r>
      <w:r w:rsidRPr="00316DD9">
        <w:rPr>
          <w:rFonts w:ascii="Times New Roman" w:eastAsia="Times New Roman" w:hAnsi="Times New Roman"/>
          <w:b/>
          <w:sz w:val="28"/>
        </w:rPr>
        <w:t>освітньо-професійною</w:t>
      </w:r>
      <w:r w:rsidRPr="00316DD9">
        <w:rPr>
          <w:rFonts w:ascii="Times New Roman" w:eastAsia="Times New Roman" w:hAnsi="Times New Roman"/>
          <w:b/>
          <w:spacing w:val="-3"/>
          <w:sz w:val="28"/>
        </w:rPr>
        <w:t xml:space="preserve"> </w:t>
      </w:r>
      <w:r w:rsidRPr="00316DD9">
        <w:rPr>
          <w:rFonts w:ascii="Times New Roman" w:eastAsia="Times New Roman" w:hAnsi="Times New Roman"/>
          <w:b/>
          <w:sz w:val="28"/>
        </w:rPr>
        <w:t>програмою</w:t>
      </w:r>
      <w:r w:rsidRPr="00316DD9">
        <w:rPr>
          <w:rFonts w:ascii="Times New Roman" w:eastAsia="Times New Roman" w:hAnsi="Times New Roman"/>
          <w:b/>
          <w:spacing w:val="-6"/>
          <w:sz w:val="28"/>
        </w:rPr>
        <w:t xml:space="preserve"> </w:t>
      </w:r>
      <w:r w:rsidRPr="00316DD9">
        <w:rPr>
          <w:rFonts w:ascii="Times New Roman" w:eastAsia="Times New Roman" w:hAnsi="Times New Roman"/>
          <w:b/>
          <w:sz w:val="28"/>
        </w:rPr>
        <w:t>«</w:t>
      </w:r>
      <w:r w:rsidRPr="00316DD9">
        <w:rPr>
          <w:rFonts w:ascii="Times New Roman" w:eastAsia="Times New Roman" w:hAnsi="Times New Roman"/>
          <w:sz w:val="28"/>
          <w:szCs w:val="28"/>
          <w:lang w:eastAsia="ru-RU"/>
        </w:rPr>
        <w:t>Інжиніринг інтелектуальних електротехнічних та мехатронних комплексів</w:t>
      </w:r>
      <w:r w:rsidRPr="00316DD9">
        <w:rPr>
          <w:rFonts w:ascii="Times New Roman" w:eastAsia="Times New Roman" w:hAnsi="Times New Roman"/>
          <w:b/>
          <w:sz w:val="28"/>
        </w:rPr>
        <w:t>»</w:t>
      </w:r>
    </w:p>
    <w:p w:rsidR="00316DD9" w:rsidRPr="00316DD9" w:rsidRDefault="00316DD9" w:rsidP="00316DD9">
      <w:pPr>
        <w:widowControl w:val="0"/>
        <w:autoSpaceDE w:val="0"/>
        <w:autoSpaceDN w:val="0"/>
        <w:spacing w:after="0" w:line="240" w:lineRule="auto"/>
        <w:ind w:left="141" w:right="207"/>
        <w:jc w:val="center"/>
        <w:rPr>
          <w:rFonts w:ascii="Times New Roman" w:eastAsia="Times New Roman" w:hAnsi="Times New Roman"/>
          <w:b/>
          <w:sz w:val="28"/>
        </w:rPr>
      </w:pPr>
      <w:r w:rsidRPr="00316DD9">
        <w:rPr>
          <w:rFonts w:ascii="Times New Roman" w:eastAsia="Times New Roman" w:hAnsi="Times New Roman"/>
          <w:b/>
          <w:sz w:val="28"/>
        </w:rPr>
        <w:t>спеціальності 141 «</w:t>
      </w:r>
      <w:r w:rsidRPr="00316DD9">
        <w:rPr>
          <w:rFonts w:ascii="Times New Roman" w:eastAsia="Times New Roman" w:hAnsi="Times New Roman"/>
          <w:sz w:val="28"/>
        </w:rPr>
        <w:t>Електроенергетика, електротехніка та електромеханіка</w:t>
      </w:r>
      <w:r w:rsidRPr="00316DD9">
        <w:rPr>
          <w:rFonts w:ascii="Times New Roman" w:eastAsia="Times New Roman" w:hAnsi="Times New Roman"/>
          <w:b/>
          <w:sz w:val="28"/>
        </w:rPr>
        <w:t>»</w:t>
      </w:r>
      <w:r w:rsidRPr="00316DD9">
        <w:rPr>
          <w:rFonts w:ascii="Times New Roman" w:eastAsia="Times New Roman" w:hAnsi="Times New Roman"/>
          <w:b/>
          <w:spacing w:val="-67"/>
          <w:sz w:val="28"/>
        </w:rPr>
        <w:t xml:space="preserve"> </w:t>
      </w:r>
      <w:r w:rsidRPr="00316DD9">
        <w:rPr>
          <w:rFonts w:ascii="Times New Roman" w:eastAsia="Times New Roman" w:hAnsi="Times New Roman"/>
          <w:b/>
          <w:sz w:val="28"/>
        </w:rPr>
        <w:t>на тему:</w:t>
      </w:r>
      <w:r w:rsidRPr="00316DD9">
        <w:rPr>
          <w:rFonts w:ascii="Times New Roman" w:eastAsia="Times New Roman" w:hAnsi="Times New Roman"/>
          <w:b/>
          <w:spacing w:val="-1"/>
          <w:sz w:val="28"/>
        </w:rPr>
        <w:t xml:space="preserve"> </w:t>
      </w:r>
      <w:r w:rsidRPr="00316DD9">
        <w:rPr>
          <w:rFonts w:ascii="Times New Roman" w:eastAsia="Times New Roman" w:hAnsi="Times New Roman"/>
          <w:b/>
          <w:sz w:val="28"/>
        </w:rPr>
        <w:t>«</w:t>
      </w:r>
      <w:bookmarkStart w:id="0" w:name="_Hlk169820977"/>
      <w:r w:rsidRPr="00316DD9">
        <w:rPr>
          <w:rFonts w:ascii="Times New Roman" w:eastAsia="Times New Roman" w:hAnsi="Times New Roman"/>
          <w:sz w:val="28"/>
          <w:szCs w:val="28"/>
          <w:lang w:eastAsia="ru-RU"/>
        </w:rPr>
        <w:t>Автоматизація енергоефективної установки отримання альтернативного палива з використанням водню</w:t>
      </w:r>
      <w:bookmarkEnd w:id="0"/>
      <w:r w:rsidRPr="00316DD9">
        <w:rPr>
          <w:rFonts w:ascii="Times New Roman" w:eastAsia="Times New Roman" w:hAnsi="Times New Roman"/>
          <w:b/>
          <w:sz w:val="28"/>
        </w:rPr>
        <w:t>»</w:t>
      </w:r>
    </w:p>
    <w:p w:rsidR="00316DD9" w:rsidRPr="00316DD9" w:rsidRDefault="00316DD9" w:rsidP="00316DD9">
      <w:pPr>
        <w:widowControl w:val="0"/>
        <w:autoSpaceDE w:val="0"/>
        <w:autoSpaceDN w:val="0"/>
        <w:spacing w:after="0" w:line="287" w:lineRule="exact"/>
        <w:ind w:left="122"/>
        <w:rPr>
          <w:rFonts w:ascii="Times New Roman" w:eastAsia="Times New Roman" w:hAnsi="Times New Roman"/>
          <w:sz w:val="26"/>
        </w:rPr>
      </w:pPr>
      <w:r w:rsidRPr="00316DD9">
        <w:rPr>
          <w:rFonts w:ascii="Times New Roman" w:eastAsia="Times New Roman" w:hAnsi="Times New Roman"/>
          <w:sz w:val="26"/>
        </w:rPr>
        <w:t>Виконав:</w:t>
      </w:r>
    </w:p>
    <w:p w:rsidR="00316DD9" w:rsidRPr="00316DD9" w:rsidRDefault="00316DD9" w:rsidP="00316DD9">
      <w:pPr>
        <w:widowControl w:val="0"/>
        <w:autoSpaceDE w:val="0"/>
        <w:autoSpaceDN w:val="0"/>
        <w:spacing w:before="1" w:after="0" w:line="240" w:lineRule="auto"/>
        <w:ind w:left="122" w:right="334"/>
        <w:rPr>
          <w:rFonts w:ascii="Times New Roman" w:eastAsia="Times New Roman" w:hAnsi="Times New Roman"/>
          <w:spacing w:val="-62"/>
          <w:sz w:val="26"/>
          <w:lang w:val="ru-RU"/>
        </w:rPr>
      </w:pPr>
      <w:r w:rsidRPr="00316DD9">
        <w:rPr>
          <w:rFonts w:ascii="Times New Roman" w:eastAsia="Times New Roman" w:hAnsi="Times New Roman"/>
          <w:sz w:val="26"/>
        </w:rPr>
        <w:t>студент</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IV</w:t>
      </w:r>
      <w:r w:rsidRPr="00316DD9">
        <w:rPr>
          <w:rFonts w:ascii="Times New Roman" w:eastAsia="Times New Roman" w:hAnsi="Times New Roman"/>
          <w:spacing w:val="-3"/>
          <w:sz w:val="26"/>
        </w:rPr>
        <w:t xml:space="preserve"> </w:t>
      </w:r>
      <w:r w:rsidRPr="00316DD9">
        <w:rPr>
          <w:rFonts w:ascii="Times New Roman" w:eastAsia="Times New Roman" w:hAnsi="Times New Roman"/>
          <w:sz w:val="26"/>
        </w:rPr>
        <w:t>курсу,</w:t>
      </w: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групи ОА-01</w:t>
      </w:r>
      <w:r w:rsidRPr="00316DD9">
        <w:rPr>
          <w:rFonts w:ascii="Times New Roman" w:eastAsia="Times New Roman" w:hAnsi="Times New Roman"/>
          <w:spacing w:val="-62"/>
          <w:sz w:val="26"/>
        </w:rPr>
        <w:t xml:space="preserve"> </w:t>
      </w:r>
    </w:p>
    <w:p w:rsidR="00316DD9" w:rsidRPr="00316DD9" w:rsidRDefault="00316DD9" w:rsidP="00316DD9">
      <w:pPr>
        <w:widowControl w:val="0"/>
        <w:autoSpaceDE w:val="0"/>
        <w:autoSpaceDN w:val="0"/>
        <w:spacing w:before="1" w:after="0" w:line="240" w:lineRule="auto"/>
        <w:ind w:left="122" w:right="334"/>
        <w:rPr>
          <w:rFonts w:ascii="Times New Roman" w:eastAsia="Times New Roman" w:hAnsi="Times New Roman"/>
          <w:sz w:val="26"/>
          <w:lang w:val="ru-RU"/>
        </w:rPr>
      </w:pPr>
      <w:r w:rsidRPr="00316DD9">
        <w:rPr>
          <w:rFonts w:ascii="Times New Roman" w:eastAsia="Times New Roman" w:hAnsi="Times New Roman"/>
          <w:sz w:val="26"/>
        </w:rPr>
        <w:t>Вознюк Богдан Валерійович</w:t>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sz w:val="26"/>
          <w:lang w:val="ru-RU"/>
        </w:rPr>
        <w:t>___________</w:t>
      </w:r>
    </w:p>
    <w:p w:rsidR="00316DD9" w:rsidRPr="00316DD9" w:rsidRDefault="00316DD9" w:rsidP="00316DD9">
      <w:pPr>
        <w:widowControl w:val="0"/>
        <w:autoSpaceDE w:val="0"/>
        <w:autoSpaceDN w:val="0"/>
        <w:spacing w:before="240" w:after="0" w:line="240" w:lineRule="auto"/>
        <w:ind w:left="122"/>
        <w:rPr>
          <w:rFonts w:ascii="Times New Roman" w:eastAsia="Times New Roman" w:hAnsi="Times New Roman"/>
          <w:sz w:val="26"/>
        </w:rPr>
      </w:pPr>
      <w:r w:rsidRPr="00316DD9">
        <w:rPr>
          <w:rFonts w:ascii="Times New Roman" w:eastAsia="Times New Roman" w:hAnsi="Times New Roman"/>
          <w:sz w:val="26"/>
        </w:rPr>
        <w:t>Керівник:</w:t>
      </w:r>
    </w:p>
    <w:p w:rsidR="00316DD9" w:rsidRPr="00316DD9" w:rsidRDefault="00316DD9" w:rsidP="00316DD9">
      <w:pPr>
        <w:widowControl w:val="0"/>
        <w:autoSpaceDE w:val="0"/>
        <w:autoSpaceDN w:val="0"/>
        <w:spacing w:before="1" w:after="0" w:line="240" w:lineRule="auto"/>
        <w:ind w:left="122" w:right="-3"/>
        <w:rPr>
          <w:rFonts w:ascii="Times New Roman" w:eastAsia="Times New Roman" w:hAnsi="Times New Roman"/>
          <w:spacing w:val="-62"/>
          <w:sz w:val="26"/>
          <w:lang w:val="ru-RU"/>
        </w:rPr>
      </w:pPr>
      <w:r w:rsidRPr="00316DD9">
        <w:rPr>
          <w:rFonts w:ascii="Times New Roman" w:eastAsia="Times New Roman" w:hAnsi="Times New Roman"/>
          <w:sz w:val="26"/>
        </w:rPr>
        <w:t>Асистент,</w:t>
      </w:r>
      <w:r w:rsidRPr="00316DD9">
        <w:rPr>
          <w:rFonts w:ascii="Times New Roman" w:eastAsia="Times New Roman" w:hAnsi="Times New Roman"/>
          <w:spacing w:val="-7"/>
          <w:sz w:val="26"/>
        </w:rPr>
        <w:t xml:space="preserve"> </w:t>
      </w:r>
      <w:r w:rsidRPr="00316DD9">
        <w:rPr>
          <w:rFonts w:ascii="Times New Roman" w:eastAsia="Times New Roman" w:hAnsi="Times New Roman"/>
          <w:sz w:val="26"/>
          <w:lang w:val="en-US"/>
        </w:rPr>
        <w:t>PhD</w:t>
      </w:r>
      <w:r w:rsidRPr="00316DD9">
        <w:rPr>
          <w:rFonts w:ascii="Times New Roman" w:eastAsia="Times New Roman" w:hAnsi="Times New Roman"/>
          <w:sz w:val="26"/>
        </w:rPr>
        <w:t>,</w:t>
      </w:r>
      <w:r w:rsidRPr="00316DD9">
        <w:rPr>
          <w:rFonts w:ascii="Times New Roman" w:eastAsia="Times New Roman" w:hAnsi="Times New Roman"/>
          <w:spacing w:val="-3"/>
          <w:sz w:val="26"/>
        </w:rPr>
        <w:t xml:space="preserve"> </w:t>
      </w:r>
      <w:r w:rsidRPr="00316DD9">
        <w:rPr>
          <w:rFonts w:ascii="Times New Roman" w:eastAsia="Times New Roman" w:hAnsi="Times New Roman"/>
          <w:spacing w:val="-3"/>
          <w:sz w:val="26"/>
          <w:lang w:val="ru-RU"/>
        </w:rPr>
        <w:t xml:space="preserve">без </w:t>
      </w:r>
      <w:r w:rsidRPr="00316DD9">
        <w:rPr>
          <w:rFonts w:ascii="Times New Roman" w:eastAsia="Times New Roman" w:hAnsi="Times New Roman"/>
          <w:sz w:val="26"/>
        </w:rPr>
        <w:t>вч.</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звання,</w:t>
      </w:r>
      <w:r w:rsidRPr="00316DD9">
        <w:rPr>
          <w:rFonts w:ascii="Times New Roman" w:eastAsia="Times New Roman" w:hAnsi="Times New Roman"/>
          <w:spacing w:val="-62"/>
          <w:sz w:val="26"/>
        </w:rPr>
        <w:t xml:space="preserve"> </w:t>
      </w:r>
    </w:p>
    <w:p w:rsidR="00316DD9" w:rsidRPr="00316DD9" w:rsidRDefault="00316DD9" w:rsidP="00316DD9">
      <w:pPr>
        <w:widowControl w:val="0"/>
        <w:autoSpaceDE w:val="0"/>
        <w:autoSpaceDN w:val="0"/>
        <w:spacing w:before="1" w:after="0" w:line="240" w:lineRule="auto"/>
        <w:ind w:left="122" w:right="-3"/>
        <w:rPr>
          <w:rFonts w:ascii="Times New Roman" w:eastAsia="Times New Roman" w:hAnsi="Times New Roman"/>
          <w:sz w:val="26"/>
        </w:rPr>
      </w:pPr>
      <w:r w:rsidRPr="00316DD9">
        <w:rPr>
          <w:rFonts w:ascii="Times New Roman" w:eastAsia="Times New Roman" w:hAnsi="Times New Roman"/>
          <w:sz w:val="26"/>
          <w:lang w:val="ru-RU"/>
        </w:rPr>
        <w:t>Докшина Софія Юріївна</w:t>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t>___________</w:t>
      </w:r>
    </w:p>
    <w:p w:rsidR="00316DD9" w:rsidRPr="00316DD9" w:rsidRDefault="00316DD9" w:rsidP="00316DD9">
      <w:pPr>
        <w:widowControl w:val="0"/>
        <w:autoSpaceDE w:val="0"/>
        <w:autoSpaceDN w:val="0"/>
        <w:spacing w:before="239" w:after="0" w:line="298" w:lineRule="exact"/>
        <w:ind w:left="122"/>
        <w:rPr>
          <w:rFonts w:ascii="Times New Roman" w:eastAsia="Times New Roman" w:hAnsi="Times New Roman"/>
          <w:sz w:val="26"/>
        </w:rPr>
      </w:pPr>
      <w:r w:rsidRPr="00316DD9">
        <w:rPr>
          <w:rFonts w:ascii="Times New Roman" w:eastAsia="Times New Roman" w:hAnsi="Times New Roman"/>
          <w:sz w:val="26"/>
        </w:rPr>
        <w:t>Консультант</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з</w:t>
      </w: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Електропостачання:</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pacing w:val="-62"/>
          <w:sz w:val="26"/>
          <w:lang w:val="ru-RU"/>
        </w:rPr>
      </w:pPr>
      <w:r w:rsidRPr="00316DD9">
        <w:rPr>
          <w:rFonts w:ascii="Times New Roman" w:eastAsia="Times New Roman" w:hAnsi="Times New Roman"/>
          <w:sz w:val="26"/>
        </w:rPr>
        <w:t>Доцент,</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кандидат техн. наук,</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доцент,</w:t>
      </w:r>
      <w:r w:rsidRPr="00316DD9">
        <w:rPr>
          <w:rFonts w:ascii="Times New Roman" w:eastAsia="Times New Roman" w:hAnsi="Times New Roman"/>
          <w:spacing w:val="-62"/>
          <w:sz w:val="26"/>
        </w:rPr>
        <w:t xml:space="preserve"> </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z w:val="26"/>
          <w:lang w:val="ru-RU"/>
        </w:rPr>
      </w:pPr>
      <w:r w:rsidRPr="00316DD9">
        <w:rPr>
          <w:rFonts w:ascii="Times New Roman" w:eastAsia="Times New Roman" w:hAnsi="Times New Roman"/>
          <w:sz w:val="26"/>
        </w:rPr>
        <w:t>Мейта Олександр Вячеславович</w:t>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r>
      <w:r w:rsidRPr="00316DD9">
        <w:rPr>
          <w:rFonts w:ascii="Times New Roman" w:eastAsia="Times New Roman" w:hAnsi="Times New Roman"/>
          <w:sz w:val="26"/>
          <w:lang w:val="ru-RU"/>
        </w:rPr>
        <w:tab/>
        <w:t>___________</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z w:val="26"/>
          <w:lang w:val="ru-RU"/>
        </w:rPr>
      </w:pPr>
    </w:p>
    <w:p w:rsidR="00316DD9" w:rsidRPr="00316DD9" w:rsidRDefault="00316DD9" w:rsidP="00316DD9">
      <w:pPr>
        <w:widowControl w:val="0"/>
        <w:autoSpaceDE w:val="0"/>
        <w:autoSpaceDN w:val="0"/>
        <w:spacing w:before="239" w:after="0" w:line="298" w:lineRule="exact"/>
        <w:ind w:left="122"/>
        <w:rPr>
          <w:rFonts w:ascii="Times New Roman" w:eastAsia="Times New Roman" w:hAnsi="Times New Roman"/>
          <w:sz w:val="26"/>
        </w:rPr>
      </w:pPr>
      <w:r w:rsidRPr="00316DD9">
        <w:rPr>
          <w:rFonts w:ascii="Times New Roman" w:eastAsia="Times New Roman" w:hAnsi="Times New Roman"/>
          <w:sz w:val="26"/>
        </w:rPr>
        <w:t>Консультант</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з</w:t>
      </w: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Охорони праці</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pacing w:val="-62"/>
          <w:sz w:val="26"/>
          <w:lang w:val="ru-RU"/>
        </w:rPr>
      </w:pPr>
      <w:r w:rsidRPr="00316DD9">
        <w:rPr>
          <w:rFonts w:ascii="Times New Roman" w:eastAsia="Times New Roman" w:hAnsi="Times New Roman"/>
          <w:sz w:val="26"/>
        </w:rPr>
        <w:t>Доцент,</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кандидат техн. наук,</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доцент,</w:t>
      </w:r>
      <w:r w:rsidRPr="00316DD9">
        <w:rPr>
          <w:rFonts w:ascii="Times New Roman" w:eastAsia="Times New Roman" w:hAnsi="Times New Roman"/>
          <w:spacing w:val="-62"/>
          <w:sz w:val="26"/>
        </w:rPr>
        <w:t xml:space="preserve"> </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z w:val="26"/>
        </w:rPr>
      </w:pPr>
      <w:r w:rsidRPr="00316DD9">
        <w:rPr>
          <w:rFonts w:ascii="Times New Roman" w:eastAsia="Times New Roman" w:hAnsi="Times New Roman"/>
          <w:sz w:val="26"/>
        </w:rPr>
        <w:t>Мітюк Людмила Олексіївна</w:t>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sz w:val="26"/>
          <w:lang w:val="ru-RU"/>
        </w:rPr>
        <w:t>___________</w:t>
      </w:r>
    </w:p>
    <w:p w:rsidR="00316DD9" w:rsidRPr="00316DD9" w:rsidRDefault="00316DD9" w:rsidP="00316DD9">
      <w:pPr>
        <w:widowControl w:val="0"/>
        <w:autoSpaceDE w:val="0"/>
        <w:autoSpaceDN w:val="0"/>
        <w:spacing w:after="0" w:line="240" w:lineRule="auto"/>
        <w:ind w:left="122" w:right="-6"/>
        <w:rPr>
          <w:rFonts w:ascii="Times New Roman" w:eastAsia="Times New Roman" w:hAnsi="Times New Roman"/>
          <w:sz w:val="26"/>
        </w:rPr>
      </w:pPr>
    </w:p>
    <w:p w:rsidR="00316DD9" w:rsidRPr="00316DD9" w:rsidRDefault="00316DD9" w:rsidP="00316DD9">
      <w:pPr>
        <w:widowControl w:val="0"/>
        <w:autoSpaceDE w:val="0"/>
        <w:autoSpaceDN w:val="0"/>
        <w:spacing w:before="239" w:after="0" w:line="240" w:lineRule="auto"/>
        <w:ind w:left="122"/>
        <w:rPr>
          <w:rFonts w:ascii="Times New Roman" w:eastAsia="Times New Roman" w:hAnsi="Times New Roman"/>
          <w:sz w:val="26"/>
        </w:rPr>
      </w:pPr>
      <w:r w:rsidRPr="00316DD9">
        <w:rPr>
          <w:rFonts w:ascii="Times New Roman" w:eastAsia="Times New Roman" w:hAnsi="Times New Roman"/>
          <w:sz w:val="26"/>
        </w:rPr>
        <w:t>Рецензент:</w:t>
      </w:r>
    </w:p>
    <w:p w:rsidR="00316DD9" w:rsidRPr="00316DD9" w:rsidRDefault="00316DD9" w:rsidP="00316DD9">
      <w:pPr>
        <w:widowControl w:val="0"/>
        <w:autoSpaceDE w:val="0"/>
        <w:autoSpaceDN w:val="0"/>
        <w:spacing w:before="1" w:after="0" w:line="240" w:lineRule="auto"/>
        <w:ind w:left="122" w:right="-6"/>
        <w:rPr>
          <w:rFonts w:ascii="Times New Roman" w:eastAsia="Times New Roman" w:hAnsi="Times New Roman"/>
          <w:sz w:val="26"/>
          <w:lang w:val="ru-RU"/>
        </w:rPr>
      </w:pPr>
      <w:r w:rsidRPr="00316DD9">
        <w:rPr>
          <w:rFonts w:ascii="Times New Roman" w:eastAsia="Times New Roman" w:hAnsi="Times New Roman"/>
          <w:sz w:val="26"/>
        </w:rPr>
        <w:t>Доцент,</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кандидат техн. наук,</w:t>
      </w:r>
      <w:r w:rsidRPr="00316DD9">
        <w:rPr>
          <w:rFonts w:ascii="Times New Roman" w:eastAsia="Times New Roman" w:hAnsi="Times New Roman"/>
          <w:spacing w:val="-5"/>
          <w:sz w:val="26"/>
        </w:rPr>
        <w:t xml:space="preserve"> </w:t>
      </w:r>
      <w:r w:rsidRPr="00316DD9">
        <w:rPr>
          <w:rFonts w:ascii="Times New Roman" w:eastAsia="Times New Roman" w:hAnsi="Times New Roman"/>
          <w:sz w:val="26"/>
        </w:rPr>
        <w:t>доцент,</w:t>
      </w:r>
    </w:p>
    <w:p w:rsidR="00316DD9" w:rsidRPr="00316DD9" w:rsidRDefault="00316DD9" w:rsidP="00316DD9">
      <w:pPr>
        <w:widowControl w:val="0"/>
        <w:autoSpaceDE w:val="0"/>
        <w:autoSpaceDN w:val="0"/>
        <w:spacing w:before="1" w:after="0" w:line="240" w:lineRule="auto"/>
        <w:ind w:left="122" w:right="-6"/>
        <w:rPr>
          <w:rFonts w:ascii="Times New Roman" w:eastAsia="Times New Roman" w:hAnsi="Times New Roman"/>
          <w:sz w:val="26"/>
        </w:rPr>
      </w:pPr>
      <w:r w:rsidRPr="00316DD9">
        <w:rPr>
          <w:rFonts w:ascii="Times New Roman" w:eastAsia="Times New Roman" w:hAnsi="Times New Roman"/>
          <w:spacing w:val="-62"/>
          <w:sz w:val="26"/>
        </w:rPr>
        <w:t xml:space="preserve"> </w:t>
      </w:r>
      <w:r w:rsidRPr="00316DD9">
        <w:rPr>
          <w:rFonts w:ascii="Times New Roman" w:eastAsia="Times New Roman" w:hAnsi="Times New Roman"/>
          <w:sz w:val="26"/>
        </w:rPr>
        <w:t>Бєлоха Галина Сергіївна</w:t>
      </w:r>
      <w:r w:rsidRPr="00316DD9">
        <w:rPr>
          <w:rFonts w:ascii="Times New Roman" w:eastAsia="Times New Roman" w:hAnsi="Times New Roman"/>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color w:val="FF0000"/>
          <w:sz w:val="26"/>
          <w:lang w:val="ru-RU"/>
        </w:rPr>
        <w:tab/>
      </w:r>
      <w:r w:rsidRPr="00316DD9">
        <w:rPr>
          <w:rFonts w:ascii="Times New Roman" w:eastAsia="Times New Roman" w:hAnsi="Times New Roman"/>
          <w:sz w:val="26"/>
          <w:lang w:val="ru-RU"/>
        </w:rPr>
        <w:t>___________</w:t>
      </w:r>
    </w:p>
    <w:p w:rsidR="00316DD9" w:rsidRPr="00316DD9" w:rsidRDefault="00316DD9" w:rsidP="00316DD9">
      <w:pPr>
        <w:widowControl w:val="0"/>
        <w:autoSpaceDE w:val="0"/>
        <w:autoSpaceDN w:val="0"/>
        <w:spacing w:after="0" w:line="240" w:lineRule="auto"/>
        <w:rPr>
          <w:rFonts w:ascii="Times New Roman" w:eastAsia="Times New Roman" w:hAnsi="Times New Roman"/>
          <w:sz w:val="20"/>
          <w:szCs w:val="28"/>
        </w:rPr>
      </w:pPr>
    </w:p>
    <w:p w:rsidR="00316DD9" w:rsidRPr="00CC7D06" w:rsidRDefault="00316DD9" w:rsidP="00316DD9">
      <w:pPr>
        <w:widowControl w:val="0"/>
        <w:autoSpaceDE w:val="0"/>
        <w:autoSpaceDN w:val="0"/>
        <w:spacing w:after="0" w:line="240" w:lineRule="auto"/>
        <w:ind w:left="3554" w:right="608" w:firstLine="694"/>
        <w:jc w:val="center"/>
        <w:rPr>
          <w:rFonts w:ascii="Times New Roman" w:eastAsia="Times New Roman" w:hAnsi="Times New Roman"/>
          <w:sz w:val="26"/>
        </w:rPr>
      </w:pPr>
      <w:r w:rsidRPr="00316DD9">
        <w:rPr>
          <w:rFonts w:ascii="Times New Roman" w:eastAsia="Times New Roman" w:hAnsi="Times New Roman"/>
          <w:sz w:val="26"/>
        </w:rPr>
        <w:t>Засвідчую, що у цьому дипломному</w:t>
      </w:r>
    </w:p>
    <w:p w:rsidR="00316DD9" w:rsidRPr="00CC7D06" w:rsidRDefault="00316DD9" w:rsidP="00316DD9">
      <w:pPr>
        <w:widowControl w:val="0"/>
        <w:autoSpaceDE w:val="0"/>
        <w:autoSpaceDN w:val="0"/>
        <w:spacing w:after="0" w:line="240" w:lineRule="auto"/>
        <w:ind w:left="14" w:right="608"/>
        <w:jc w:val="right"/>
        <w:rPr>
          <w:rFonts w:ascii="Times New Roman" w:eastAsia="Times New Roman" w:hAnsi="Times New Roman"/>
          <w:sz w:val="26"/>
        </w:rPr>
      </w:pP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проєкті</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немає</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запозичень</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з</w:t>
      </w:r>
      <w:r w:rsidRPr="00316DD9">
        <w:rPr>
          <w:rFonts w:ascii="Times New Roman" w:eastAsia="Times New Roman" w:hAnsi="Times New Roman"/>
          <w:spacing w:val="-3"/>
          <w:sz w:val="26"/>
        </w:rPr>
        <w:t xml:space="preserve"> </w:t>
      </w:r>
      <w:r w:rsidRPr="00316DD9">
        <w:rPr>
          <w:rFonts w:ascii="Times New Roman" w:eastAsia="Times New Roman" w:hAnsi="Times New Roman"/>
          <w:sz w:val="26"/>
        </w:rPr>
        <w:t>праць</w:t>
      </w:r>
      <w:r w:rsidRPr="00316DD9">
        <w:rPr>
          <w:rFonts w:ascii="Times New Roman" w:eastAsia="Times New Roman" w:hAnsi="Times New Roman"/>
          <w:spacing w:val="-4"/>
          <w:sz w:val="26"/>
        </w:rPr>
        <w:t xml:space="preserve"> </w:t>
      </w:r>
      <w:r w:rsidRPr="00316DD9">
        <w:rPr>
          <w:rFonts w:ascii="Times New Roman" w:eastAsia="Times New Roman" w:hAnsi="Times New Roman"/>
          <w:sz w:val="26"/>
        </w:rPr>
        <w:t>інших</w:t>
      </w:r>
    </w:p>
    <w:p w:rsidR="00316DD9" w:rsidRPr="00316DD9" w:rsidRDefault="00316DD9" w:rsidP="00316DD9">
      <w:pPr>
        <w:widowControl w:val="0"/>
        <w:autoSpaceDE w:val="0"/>
        <w:autoSpaceDN w:val="0"/>
        <w:spacing w:after="0" w:line="240" w:lineRule="auto"/>
        <w:ind w:left="3554" w:right="608"/>
        <w:jc w:val="center"/>
        <w:rPr>
          <w:rFonts w:ascii="Times New Roman" w:eastAsia="Times New Roman" w:hAnsi="Times New Roman"/>
          <w:sz w:val="26"/>
        </w:rPr>
      </w:pPr>
      <w:r w:rsidRPr="00CC7D06">
        <w:rPr>
          <w:rFonts w:ascii="Times New Roman" w:eastAsia="Times New Roman" w:hAnsi="Times New Roman"/>
          <w:sz w:val="26"/>
        </w:rPr>
        <w:t xml:space="preserve">     </w:t>
      </w:r>
      <w:r w:rsidRPr="00316DD9">
        <w:rPr>
          <w:rFonts w:ascii="Times New Roman" w:eastAsia="Times New Roman" w:hAnsi="Times New Roman"/>
          <w:sz w:val="26"/>
          <w:lang w:val="ru-RU"/>
        </w:rPr>
        <w:t>авторі</w:t>
      </w:r>
      <w:proofErr w:type="gramStart"/>
      <w:r w:rsidRPr="00316DD9">
        <w:rPr>
          <w:rFonts w:ascii="Times New Roman" w:eastAsia="Times New Roman" w:hAnsi="Times New Roman"/>
          <w:sz w:val="26"/>
          <w:lang w:val="ru-RU"/>
        </w:rPr>
        <w:t>в</w:t>
      </w:r>
      <w:proofErr w:type="gramEnd"/>
      <w:r w:rsidRPr="00316DD9">
        <w:rPr>
          <w:rFonts w:ascii="Times New Roman" w:eastAsia="Times New Roman" w:hAnsi="Times New Roman"/>
          <w:sz w:val="26"/>
          <w:lang w:val="ru-RU"/>
        </w:rPr>
        <w:t xml:space="preserve"> </w:t>
      </w:r>
      <w:r w:rsidRPr="00316DD9">
        <w:rPr>
          <w:rFonts w:ascii="Times New Roman" w:eastAsia="Times New Roman" w:hAnsi="Times New Roman"/>
          <w:sz w:val="26"/>
        </w:rPr>
        <w:t>без</w:t>
      </w: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відповідних</w:t>
      </w:r>
      <w:r w:rsidRPr="00316DD9">
        <w:rPr>
          <w:rFonts w:ascii="Times New Roman" w:eastAsia="Times New Roman" w:hAnsi="Times New Roman"/>
          <w:spacing w:val="-2"/>
          <w:sz w:val="26"/>
        </w:rPr>
        <w:t xml:space="preserve"> </w:t>
      </w:r>
      <w:r w:rsidRPr="00316DD9">
        <w:rPr>
          <w:rFonts w:ascii="Times New Roman" w:eastAsia="Times New Roman" w:hAnsi="Times New Roman"/>
          <w:sz w:val="26"/>
        </w:rPr>
        <w:t>посилань.</w:t>
      </w:r>
    </w:p>
    <w:p w:rsidR="00316DD9" w:rsidRPr="00316DD9" w:rsidRDefault="00316DD9" w:rsidP="00316DD9">
      <w:pPr>
        <w:widowControl w:val="0"/>
        <w:tabs>
          <w:tab w:val="left" w:pos="2968"/>
        </w:tabs>
        <w:autoSpaceDE w:val="0"/>
        <w:autoSpaceDN w:val="0"/>
        <w:spacing w:after="0" w:line="240" w:lineRule="auto"/>
        <w:ind w:left="14"/>
        <w:jc w:val="center"/>
        <w:rPr>
          <w:rFonts w:ascii="Times New Roman" w:eastAsia="Times New Roman" w:hAnsi="Times New Roman"/>
          <w:sz w:val="26"/>
        </w:rPr>
      </w:pPr>
      <w:r w:rsidRPr="00316DD9">
        <w:rPr>
          <w:rFonts w:ascii="Times New Roman" w:eastAsia="Times New Roman" w:hAnsi="Times New Roman"/>
          <w:sz w:val="26"/>
        </w:rPr>
        <w:t xml:space="preserve">                  Студент</w:t>
      </w:r>
      <w:r w:rsidRPr="00316DD9">
        <w:rPr>
          <w:rFonts w:ascii="Times New Roman" w:eastAsia="Times New Roman" w:hAnsi="Times New Roman"/>
          <w:spacing w:val="-3"/>
          <w:sz w:val="26"/>
        </w:rPr>
        <w:t xml:space="preserve"> </w:t>
      </w:r>
      <w:r w:rsidRPr="00316DD9">
        <w:rPr>
          <w:rFonts w:ascii="Times New Roman" w:eastAsia="Times New Roman" w:hAnsi="Times New Roman"/>
          <w:w w:val="99"/>
          <w:sz w:val="26"/>
          <w:u w:val="single"/>
        </w:rPr>
        <w:t xml:space="preserve"> </w:t>
      </w:r>
      <w:r w:rsidRPr="00316DD9">
        <w:rPr>
          <w:rFonts w:ascii="Times New Roman" w:eastAsia="Times New Roman" w:hAnsi="Times New Roman"/>
          <w:sz w:val="26"/>
          <w:u w:val="single"/>
        </w:rPr>
        <w:tab/>
      </w:r>
    </w:p>
    <w:p w:rsidR="00316DD9" w:rsidRPr="00316DD9" w:rsidRDefault="00316DD9" w:rsidP="00735ED4">
      <w:pPr>
        <w:widowControl w:val="0"/>
        <w:autoSpaceDE w:val="0"/>
        <w:autoSpaceDN w:val="0"/>
        <w:spacing w:before="88" w:after="0" w:line="240" w:lineRule="auto"/>
        <w:ind w:right="1753"/>
        <w:jc w:val="center"/>
        <w:rPr>
          <w:rFonts w:ascii="Times New Roman" w:eastAsia="Times New Roman" w:hAnsi="Times New Roman"/>
          <w:sz w:val="26"/>
          <w:lang w:val="ru-RU"/>
        </w:rPr>
      </w:pPr>
      <w:r w:rsidRPr="00316DD9">
        <w:rPr>
          <w:rFonts w:ascii="Times New Roman" w:eastAsia="Times New Roman" w:hAnsi="Times New Roman"/>
          <w:sz w:val="26"/>
        </w:rPr>
        <w:t>Київ –</w:t>
      </w:r>
      <w:r w:rsidRPr="00316DD9">
        <w:rPr>
          <w:rFonts w:ascii="Times New Roman" w:eastAsia="Times New Roman" w:hAnsi="Times New Roman"/>
          <w:spacing w:val="-1"/>
          <w:sz w:val="26"/>
        </w:rPr>
        <w:t xml:space="preserve"> </w:t>
      </w:r>
      <w:r w:rsidRPr="00316DD9">
        <w:rPr>
          <w:rFonts w:ascii="Times New Roman" w:eastAsia="Times New Roman" w:hAnsi="Times New Roman"/>
          <w:sz w:val="26"/>
        </w:rPr>
        <w:t>2024 року</w:t>
      </w:r>
    </w:p>
    <w:p w:rsidR="00316DD9" w:rsidRPr="00316DD9" w:rsidRDefault="00316DD9" w:rsidP="00316DD9">
      <w:pPr>
        <w:widowControl w:val="0"/>
        <w:autoSpaceDE w:val="0"/>
        <w:autoSpaceDN w:val="0"/>
        <w:spacing w:after="0"/>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eastAsia="ru-RU"/>
        </w:rPr>
        <w:lastRenderedPageBreak/>
        <w:t xml:space="preserve">Національний технічний університет України </w:t>
      </w:r>
    </w:p>
    <w:p w:rsidR="00316DD9" w:rsidRPr="00316DD9" w:rsidRDefault="00316DD9" w:rsidP="00316DD9">
      <w:pPr>
        <w:widowControl w:val="0"/>
        <w:autoSpaceDE w:val="0"/>
        <w:autoSpaceDN w:val="0"/>
        <w:spacing w:after="0"/>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eastAsia="ru-RU"/>
        </w:rPr>
        <w:t xml:space="preserve">«Київський політехнічний інститут імені Ігоря Сікорського» </w:t>
      </w:r>
    </w:p>
    <w:p w:rsidR="00316DD9" w:rsidRPr="00316DD9" w:rsidRDefault="00316DD9" w:rsidP="00316DD9">
      <w:pPr>
        <w:widowControl w:val="0"/>
        <w:autoSpaceDE w:val="0"/>
        <w:autoSpaceDN w:val="0"/>
        <w:spacing w:after="0"/>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eastAsia="ru-RU"/>
        </w:rPr>
        <w:t>Навчально – науковий інститут енергозбереження та енергоменеджменту</w:t>
      </w:r>
    </w:p>
    <w:p w:rsidR="00316DD9" w:rsidRPr="00316DD9" w:rsidRDefault="00316DD9" w:rsidP="00316DD9">
      <w:pPr>
        <w:widowControl w:val="0"/>
        <w:autoSpaceDE w:val="0"/>
        <w:autoSpaceDN w:val="0"/>
        <w:spacing w:after="0"/>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eastAsia="ru-RU"/>
        </w:rPr>
        <w:t>Кафедра автоматизації електротехнічних та мехатронних комплексів</w:t>
      </w:r>
    </w:p>
    <w:p w:rsidR="00316DD9" w:rsidRPr="00316DD9" w:rsidRDefault="00316DD9" w:rsidP="00316DD9">
      <w:pPr>
        <w:widowControl w:val="0"/>
        <w:autoSpaceDE w:val="0"/>
        <w:autoSpaceDN w:val="0"/>
        <w:spacing w:after="0"/>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 xml:space="preserve">Рівень вищої освіти – перший (бакалаврський) </w:t>
      </w:r>
    </w:p>
    <w:p w:rsidR="00316DD9" w:rsidRPr="00316DD9" w:rsidRDefault="00316DD9" w:rsidP="00316DD9">
      <w:pPr>
        <w:widowControl w:val="0"/>
        <w:autoSpaceDE w:val="0"/>
        <w:autoSpaceDN w:val="0"/>
        <w:spacing w:after="60"/>
        <w:rPr>
          <w:rFonts w:ascii="Times New Roman" w:eastAsia="Times New Roman" w:hAnsi="Times New Roman"/>
          <w:sz w:val="28"/>
          <w:szCs w:val="28"/>
          <w:u w:val="single"/>
          <w:lang w:eastAsia="ru-RU"/>
        </w:rPr>
      </w:pPr>
      <w:r w:rsidRPr="00316DD9">
        <w:rPr>
          <w:rFonts w:ascii="Times New Roman" w:eastAsia="Times New Roman" w:hAnsi="Times New Roman"/>
          <w:sz w:val="28"/>
          <w:szCs w:val="28"/>
          <w:lang w:eastAsia="ru-RU"/>
        </w:rPr>
        <w:t xml:space="preserve">Спеціальність – </w:t>
      </w:r>
      <w:r w:rsidRPr="00316DD9">
        <w:rPr>
          <w:rFonts w:ascii="Times New Roman" w:eastAsia="Times New Roman" w:hAnsi="Times New Roman"/>
          <w:sz w:val="28"/>
          <w:szCs w:val="28"/>
          <w:u w:val="single"/>
          <w:lang w:eastAsia="ru-RU"/>
        </w:rPr>
        <w:t xml:space="preserve">141 Електроенергетика, електротехніка та електромеханіка </w:t>
      </w:r>
    </w:p>
    <w:p w:rsidR="00316DD9" w:rsidRPr="00316DD9" w:rsidRDefault="00316DD9" w:rsidP="00316DD9">
      <w:pPr>
        <w:widowControl w:val="0"/>
        <w:autoSpaceDE w:val="0"/>
        <w:autoSpaceDN w:val="0"/>
        <w:spacing w:after="0"/>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Освітньо-професійна програма «Інжиніринг інтелектуальних електротехнічних та мехатронних комплексів»</w:t>
      </w:r>
    </w:p>
    <w:p w:rsidR="00316DD9" w:rsidRPr="00316DD9" w:rsidRDefault="00316DD9" w:rsidP="00316DD9">
      <w:pPr>
        <w:widowControl w:val="0"/>
        <w:autoSpaceDE w:val="0"/>
        <w:autoSpaceDN w:val="0"/>
        <w:spacing w:after="0" w:line="240" w:lineRule="auto"/>
        <w:ind w:left="5670" w:firstLine="1"/>
        <w:rPr>
          <w:rFonts w:ascii="Times New Roman" w:eastAsia="Times New Roman" w:hAnsi="Times New Roman"/>
          <w:bCs/>
          <w:szCs w:val="28"/>
          <w:lang w:eastAsia="ru-RU"/>
        </w:rPr>
      </w:pPr>
      <w:r w:rsidRPr="00316DD9">
        <w:rPr>
          <w:rFonts w:ascii="Times New Roman" w:eastAsia="Times New Roman" w:hAnsi="Times New Roman"/>
          <w:bCs/>
          <w:szCs w:val="28"/>
          <w:lang w:eastAsia="ru-RU"/>
        </w:rPr>
        <w:t>ЗАТВЕРДЖУЮ</w:t>
      </w:r>
    </w:p>
    <w:p w:rsidR="00316DD9" w:rsidRPr="00316DD9" w:rsidRDefault="00316DD9" w:rsidP="00316DD9">
      <w:pPr>
        <w:widowControl w:val="0"/>
        <w:autoSpaceDE w:val="0"/>
        <w:autoSpaceDN w:val="0"/>
        <w:spacing w:after="0" w:line="240" w:lineRule="auto"/>
        <w:ind w:left="5671" w:hanging="1"/>
        <w:rPr>
          <w:rFonts w:ascii="Times New Roman" w:eastAsia="Times New Roman" w:hAnsi="Times New Roman"/>
          <w:bCs/>
          <w:sz w:val="26"/>
          <w:szCs w:val="26"/>
          <w:lang w:eastAsia="ru-RU"/>
        </w:rPr>
      </w:pPr>
      <w:r w:rsidRPr="00316DD9">
        <w:rPr>
          <w:rFonts w:ascii="Times New Roman" w:eastAsia="Times New Roman" w:hAnsi="Times New Roman"/>
          <w:bCs/>
          <w:sz w:val="26"/>
          <w:szCs w:val="26"/>
          <w:lang w:eastAsia="ru-RU"/>
        </w:rPr>
        <w:t>Завідувач кафедри АЕМК</w:t>
      </w:r>
    </w:p>
    <w:p w:rsidR="00316DD9" w:rsidRPr="00316DD9" w:rsidRDefault="00316DD9" w:rsidP="00316DD9">
      <w:pPr>
        <w:widowControl w:val="0"/>
        <w:autoSpaceDE w:val="0"/>
        <w:autoSpaceDN w:val="0"/>
        <w:spacing w:after="0" w:line="240" w:lineRule="auto"/>
        <w:ind w:left="5671" w:hanging="1"/>
        <w:rPr>
          <w:rFonts w:ascii="Times New Roman" w:eastAsia="Times New Roman" w:hAnsi="Times New Roman"/>
          <w:bCs/>
          <w:sz w:val="26"/>
          <w:szCs w:val="26"/>
          <w:vertAlign w:val="superscript"/>
          <w:lang w:eastAsia="ru-RU"/>
        </w:rPr>
      </w:pPr>
      <w:r w:rsidRPr="00316DD9">
        <w:rPr>
          <w:rFonts w:ascii="Times New Roman" w:eastAsia="Times New Roman" w:hAnsi="Times New Roman"/>
          <w:bCs/>
          <w:sz w:val="26"/>
          <w:szCs w:val="26"/>
          <w:lang w:eastAsia="ru-RU"/>
        </w:rPr>
        <w:t xml:space="preserve">________    </w:t>
      </w:r>
      <w:r w:rsidRPr="00316DD9">
        <w:rPr>
          <w:rFonts w:ascii="Times New Roman" w:eastAsia="Times New Roman" w:hAnsi="Times New Roman"/>
          <w:bCs/>
          <w:sz w:val="26"/>
          <w:szCs w:val="26"/>
          <w:u w:val="single"/>
          <w:lang w:eastAsia="ru-RU"/>
        </w:rPr>
        <w:t>Сергій БОЙЧЕНКО</w:t>
      </w:r>
    </w:p>
    <w:p w:rsidR="00316DD9" w:rsidRPr="00316DD9" w:rsidRDefault="00316DD9" w:rsidP="00316DD9">
      <w:pPr>
        <w:widowControl w:val="0"/>
        <w:autoSpaceDE w:val="0"/>
        <w:autoSpaceDN w:val="0"/>
        <w:spacing w:after="0" w:line="240" w:lineRule="auto"/>
        <w:ind w:left="5671" w:hanging="1"/>
        <w:rPr>
          <w:rFonts w:ascii="Times New Roman" w:eastAsia="Times New Roman" w:hAnsi="Times New Roman"/>
          <w:bCs/>
          <w:sz w:val="26"/>
          <w:szCs w:val="26"/>
          <w:vertAlign w:val="superscript"/>
          <w:lang w:eastAsia="ru-RU"/>
        </w:rPr>
      </w:pPr>
      <w:r w:rsidRPr="00316DD9">
        <w:rPr>
          <w:rFonts w:ascii="Times New Roman" w:eastAsia="Times New Roman" w:hAnsi="Times New Roman"/>
          <w:bCs/>
          <w:sz w:val="26"/>
          <w:szCs w:val="26"/>
          <w:vertAlign w:val="superscript"/>
          <w:lang w:eastAsia="ru-RU"/>
        </w:rPr>
        <w:t xml:space="preserve">      (підпис)              (ініціали, прізвище)</w:t>
      </w:r>
    </w:p>
    <w:p w:rsidR="00316DD9" w:rsidRPr="00316DD9" w:rsidRDefault="00316DD9" w:rsidP="00316DD9">
      <w:pPr>
        <w:widowControl w:val="0"/>
        <w:autoSpaceDE w:val="0"/>
        <w:autoSpaceDN w:val="0"/>
        <w:spacing w:after="240" w:line="240" w:lineRule="auto"/>
        <w:ind w:left="5670" w:hanging="1"/>
        <w:rPr>
          <w:rFonts w:ascii="Times New Roman" w:eastAsia="Times New Roman" w:hAnsi="Times New Roman"/>
          <w:bCs/>
          <w:sz w:val="26"/>
          <w:szCs w:val="26"/>
          <w:lang w:eastAsia="ru-RU"/>
        </w:rPr>
      </w:pPr>
      <w:r w:rsidRPr="00316DD9">
        <w:rPr>
          <w:rFonts w:ascii="Times New Roman" w:eastAsia="Times New Roman" w:hAnsi="Times New Roman"/>
          <w:bCs/>
          <w:sz w:val="26"/>
          <w:szCs w:val="26"/>
          <w:lang w:eastAsia="ru-RU"/>
        </w:rPr>
        <w:t>“___”_____________2024 р.</w:t>
      </w:r>
    </w:p>
    <w:p w:rsidR="00316DD9" w:rsidRPr="00316DD9" w:rsidRDefault="00316DD9" w:rsidP="00316DD9">
      <w:pPr>
        <w:widowControl w:val="0"/>
        <w:tabs>
          <w:tab w:val="left" w:pos="720"/>
          <w:tab w:val="left" w:pos="1440"/>
          <w:tab w:val="left" w:pos="1620"/>
        </w:tabs>
        <w:autoSpaceDE w:val="0"/>
        <w:autoSpaceDN w:val="0"/>
        <w:spacing w:before="200" w:after="0" w:line="240" w:lineRule="auto"/>
        <w:ind w:left="539" w:hanging="539"/>
        <w:jc w:val="center"/>
        <w:rPr>
          <w:rFonts w:ascii="Times New Roman" w:eastAsia="Times New Roman" w:hAnsi="Times New Roman"/>
          <w:b/>
          <w:bCs/>
          <w:sz w:val="30"/>
          <w:szCs w:val="30"/>
          <w:lang w:eastAsia="ru-RU"/>
        </w:rPr>
      </w:pPr>
      <w:r w:rsidRPr="00316DD9">
        <w:rPr>
          <w:rFonts w:ascii="Times New Roman" w:eastAsia="Times New Roman" w:hAnsi="Times New Roman"/>
          <w:b/>
          <w:bCs/>
          <w:sz w:val="30"/>
          <w:szCs w:val="30"/>
          <w:lang w:eastAsia="ru-RU"/>
        </w:rPr>
        <w:t>ЗАВДАННЯ</w:t>
      </w:r>
    </w:p>
    <w:p w:rsidR="00316DD9" w:rsidRPr="00316DD9" w:rsidRDefault="00316DD9" w:rsidP="00316DD9">
      <w:pPr>
        <w:widowControl w:val="0"/>
        <w:tabs>
          <w:tab w:val="left" w:pos="720"/>
          <w:tab w:val="left" w:pos="1440"/>
          <w:tab w:val="left" w:pos="1620"/>
        </w:tabs>
        <w:autoSpaceDE w:val="0"/>
        <w:autoSpaceDN w:val="0"/>
        <w:spacing w:after="0" w:line="240" w:lineRule="auto"/>
        <w:ind w:left="539" w:hanging="539"/>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eastAsia="ru-RU"/>
        </w:rPr>
        <w:t xml:space="preserve">на </w:t>
      </w:r>
      <w:r w:rsidRPr="00316DD9">
        <w:rPr>
          <w:rFonts w:ascii="Times New Roman" w:eastAsia="Times New Roman" w:hAnsi="Times New Roman"/>
          <w:b/>
          <w:bCs/>
          <w:sz w:val="28"/>
          <w:szCs w:val="28"/>
          <w:lang w:val="ru-RU" w:eastAsia="ru-RU"/>
        </w:rPr>
        <w:t>дипломний проєкт</w:t>
      </w:r>
      <w:r w:rsidRPr="00316DD9">
        <w:rPr>
          <w:rFonts w:ascii="Times New Roman" w:eastAsia="Times New Roman" w:hAnsi="Times New Roman"/>
          <w:b/>
          <w:bCs/>
          <w:sz w:val="28"/>
          <w:szCs w:val="28"/>
          <w:lang w:eastAsia="ru-RU"/>
        </w:rPr>
        <w:t xml:space="preserve"> студенту</w:t>
      </w:r>
    </w:p>
    <w:p w:rsidR="00316DD9" w:rsidRPr="00316DD9" w:rsidRDefault="00316DD9" w:rsidP="00316DD9">
      <w:pPr>
        <w:widowControl w:val="0"/>
        <w:tabs>
          <w:tab w:val="left" w:pos="720"/>
          <w:tab w:val="left" w:pos="1440"/>
          <w:tab w:val="left" w:pos="1620"/>
        </w:tabs>
        <w:autoSpaceDE w:val="0"/>
        <w:autoSpaceDN w:val="0"/>
        <w:spacing w:after="0" w:line="240" w:lineRule="auto"/>
        <w:ind w:left="539" w:hanging="539"/>
        <w:jc w:val="center"/>
        <w:rPr>
          <w:rFonts w:ascii="Times New Roman" w:eastAsia="Times New Roman" w:hAnsi="Times New Roman"/>
          <w:b/>
          <w:bCs/>
          <w:sz w:val="28"/>
          <w:szCs w:val="28"/>
          <w:lang w:eastAsia="ru-RU"/>
        </w:rPr>
      </w:pPr>
      <w:r w:rsidRPr="00316DD9">
        <w:rPr>
          <w:rFonts w:ascii="Times New Roman" w:eastAsia="Times New Roman" w:hAnsi="Times New Roman"/>
          <w:b/>
          <w:bCs/>
          <w:sz w:val="28"/>
          <w:szCs w:val="28"/>
          <w:lang w:val="ru-RU" w:eastAsia="ru-RU"/>
        </w:rPr>
        <w:t>Вознюку Богдану Валерійовичу</w:t>
      </w:r>
    </w:p>
    <w:p w:rsidR="00316DD9" w:rsidRPr="00316DD9" w:rsidRDefault="00316DD9" w:rsidP="00316DD9">
      <w:pPr>
        <w:widowControl w:val="0"/>
        <w:autoSpaceDE w:val="0"/>
        <w:autoSpaceDN w:val="0"/>
        <w:spacing w:after="0" w:line="240" w:lineRule="auto"/>
        <w:rPr>
          <w:rFonts w:ascii="Times New Roman" w:eastAsia="Times New Roman" w:hAnsi="Times New Roman"/>
          <w:sz w:val="28"/>
          <w:szCs w:val="28"/>
          <w:shd w:val="clear" w:color="auto" w:fill="FFFFFF"/>
        </w:rPr>
      </w:pPr>
      <w:r w:rsidRPr="00316DD9">
        <w:rPr>
          <w:rFonts w:ascii="Times New Roman" w:eastAsia="Times New Roman" w:hAnsi="Times New Roman"/>
          <w:sz w:val="28"/>
          <w:szCs w:val="28"/>
          <w:lang w:eastAsia="ru-RU"/>
        </w:rPr>
        <w:t xml:space="preserve">Тема дипломного проєкту «Автоматизація енергоефективної установки отримання альтернативного палива з використанням водню», </w:t>
      </w:r>
    </w:p>
    <w:p w:rsidR="00316DD9" w:rsidRPr="00316DD9" w:rsidRDefault="00316DD9" w:rsidP="00316DD9">
      <w:pPr>
        <w:widowControl w:val="0"/>
        <w:autoSpaceDE w:val="0"/>
        <w:autoSpaceDN w:val="0"/>
        <w:spacing w:after="0" w:line="240" w:lineRule="auto"/>
        <w:ind w:firstLine="567"/>
        <w:contextualSpacing/>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 xml:space="preserve">науковий керівник </w:t>
      </w:r>
      <w:r w:rsidRPr="00316DD9">
        <w:rPr>
          <w:rFonts w:ascii="Times New Roman" w:eastAsia="Times New Roman" w:hAnsi="Times New Roman"/>
          <w:sz w:val="28"/>
          <w:szCs w:val="28"/>
          <w:u w:val="single"/>
          <w:lang w:eastAsia="ru-RU"/>
        </w:rPr>
        <w:t xml:space="preserve">Докшина Софія Юріївна, </w:t>
      </w:r>
      <w:r w:rsidRPr="00316DD9">
        <w:rPr>
          <w:rFonts w:ascii="Times New Roman" w:eastAsia="Times New Roman" w:hAnsi="Times New Roman"/>
          <w:sz w:val="28"/>
          <w:szCs w:val="28"/>
          <w:u w:val="single"/>
          <w:lang w:val="en-US" w:eastAsia="ru-RU"/>
        </w:rPr>
        <w:t>PhD</w:t>
      </w:r>
      <w:r w:rsidRPr="00316DD9">
        <w:rPr>
          <w:rFonts w:ascii="Times New Roman" w:eastAsia="Times New Roman" w:hAnsi="Times New Roman"/>
          <w:sz w:val="28"/>
          <w:szCs w:val="28"/>
          <w:u w:val="single"/>
          <w:lang w:val="ru-RU" w:eastAsia="ru-RU"/>
        </w:rPr>
        <w:t xml:space="preserve">, без вч. звання, </w:t>
      </w:r>
      <w:r w:rsidRPr="00316DD9">
        <w:rPr>
          <w:rFonts w:ascii="Times New Roman" w:eastAsia="Times New Roman" w:hAnsi="Times New Roman"/>
          <w:sz w:val="28"/>
          <w:szCs w:val="28"/>
          <w:u w:val="single"/>
          <w:lang w:eastAsia="ru-RU"/>
        </w:rPr>
        <w:t>асистент</w:t>
      </w:r>
      <w:r w:rsidRPr="00316DD9">
        <w:rPr>
          <w:rFonts w:ascii="Times New Roman" w:eastAsia="Times New Roman" w:hAnsi="Times New Roman"/>
          <w:sz w:val="28"/>
          <w:szCs w:val="28"/>
          <w:lang w:eastAsia="ru-RU"/>
        </w:rPr>
        <w:t>,</w:t>
      </w:r>
    </w:p>
    <w:p w:rsidR="00316DD9" w:rsidRPr="00316DD9" w:rsidRDefault="00316DD9" w:rsidP="00316DD9">
      <w:pPr>
        <w:widowControl w:val="0"/>
        <w:tabs>
          <w:tab w:val="left" w:leader="underscore" w:pos="9356"/>
        </w:tabs>
        <w:autoSpaceDE w:val="0"/>
        <w:autoSpaceDN w:val="0"/>
        <w:spacing w:after="0" w:line="240" w:lineRule="auto"/>
        <w:ind w:firstLine="567"/>
        <w:jc w:val="center"/>
        <w:rPr>
          <w:rFonts w:ascii="Times New Roman" w:eastAsia="Times New Roman" w:hAnsi="Times New Roman"/>
          <w:sz w:val="20"/>
          <w:szCs w:val="20"/>
          <w:lang w:eastAsia="ru-RU"/>
        </w:rPr>
      </w:pPr>
      <w:r w:rsidRPr="00316DD9">
        <w:rPr>
          <w:rFonts w:ascii="Times New Roman" w:eastAsia="Times New Roman" w:hAnsi="Times New Roman"/>
          <w:sz w:val="20"/>
          <w:szCs w:val="20"/>
          <w:lang w:eastAsia="ru-RU"/>
        </w:rPr>
        <w:t xml:space="preserve">                                           (прізвище, ім’я, по-батькові, науковий ступінь, вчене звання, посада)</w:t>
      </w:r>
    </w:p>
    <w:p w:rsidR="00316DD9" w:rsidRPr="00316DD9" w:rsidRDefault="00316DD9" w:rsidP="00316DD9">
      <w:pPr>
        <w:widowControl w:val="0"/>
        <w:tabs>
          <w:tab w:val="left" w:leader="underscore" w:pos="9356"/>
        </w:tabs>
        <w:autoSpaceDE w:val="0"/>
        <w:autoSpaceDN w:val="0"/>
        <w:spacing w:before="40" w:after="0" w:line="312" w:lineRule="auto"/>
        <w:ind w:firstLine="567"/>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затверджені наказом по університету від «___ » __</w:t>
      </w:r>
      <w:r w:rsidRPr="00316DD9">
        <w:rPr>
          <w:rFonts w:ascii="Times New Roman" w:eastAsia="Times New Roman" w:hAnsi="Times New Roman"/>
          <w:color w:val="FFFFFF"/>
          <w:sz w:val="28"/>
          <w:szCs w:val="28"/>
          <w:u w:val="single"/>
          <w:vertAlign w:val="subscript"/>
          <w:lang w:eastAsia="ru-RU"/>
        </w:rPr>
        <w:t>.</w:t>
      </w:r>
      <w:r w:rsidRPr="00316DD9">
        <w:rPr>
          <w:rFonts w:ascii="Times New Roman" w:eastAsia="Times New Roman" w:hAnsi="Times New Roman"/>
          <w:sz w:val="28"/>
          <w:szCs w:val="28"/>
          <w:lang w:eastAsia="ru-RU"/>
        </w:rPr>
        <w:t xml:space="preserve"> 202</w:t>
      </w:r>
      <w:r w:rsidRPr="00316DD9">
        <w:rPr>
          <w:rFonts w:ascii="Times New Roman" w:eastAsia="Times New Roman" w:hAnsi="Times New Roman"/>
          <w:sz w:val="28"/>
          <w:szCs w:val="28"/>
          <w:lang w:val="ru-RU" w:eastAsia="ru-RU"/>
        </w:rPr>
        <w:t>4</w:t>
      </w:r>
      <w:r w:rsidRPr="00316DD9">
        <w:rPr>
          <w:rFonts w:ascii="Times New Roman" w:eastAsia="Times New Roman" w:hAnsi="Times New Roman"/>
          <w:sz w:val="28"/>
          <w:szCs w:val="28"/>
          <w:lang w:eastAsia="ru-RU"/>
        </w:rPr>
        <w:t xml:space="preserve"> р. № ________</w:t>
      </w:r>
    </w:p>
    <w:p w:rsidR="00316DD9" w:rsidRPr="00316DD9" w:rsidRDefault="00316DD9" w:rsidP="001E748E">
      <w:pPr>
        <w:widowControl w:val="0"/>
        <w:numPr>
          <w:ilvl w:val="0"/>
          <w:numId w:val="2"/>
        </w:numPr>
        <w:autoSpaceDE w:val="0"/>
        <w:autoSpaceDN w:val="0"/>
        <w:spacing w:after="0" w:line="300" w:lineRule="auto"/>
        <w:ind w:left="0" w:firstLine="567"/>
        <w:contextualSpacing/>
        <w:jc w:val="both"/>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Термін подання студентом дипло</w:t>
      </w:r>
      <w:r w:rsidRPr="00316DD9">
        <w:rPr>
          <w:rFonts w:ascii="Times New Roman" w:eastAsia="Times New Roman" w:hAnsi="Times New Roman"/>
          <w:sz w:val="28"/>
          <w:szCs w:val="28"/>
          <w:lang w:val="ru-RU" w:eastAsia="ru-RU"/>
        </w:rPr>
        <w:t>му</w:t>
      </w:r>
      <w:r w:rsidRPr="00316DD9">
        <w:rPr>
          <w:rFonts w:ascii="Times New Roman" w:eastAsia="Times New Roman" w:hAnsi="Times New Roman"/>
          <w:sz w:val="28"/>
          <w:szCs w:val="28"/>
          <w:lang w:eastAsia="ru-RU"/>
        </w:rPr>
        <w:t xml:space="preserve"> «</w:t>
      </w:r>
      <w:r w:rsidRPr="00316DD9">
        <w:rPr>
          <w:rFonts w:ascii="Times New Roman" w:eastAsia="Times New Roman" w:hAnsi="Times New Roman"/>
          <w:sz w:val="28"/>
          <w:szCs w:val="28"/>
          <w:u w:val="single"/>
          <w:lang w:eastAsia="ru-RU"/>
        </w:rPr>
        <w:t xml:space="preserve">      </w:t>
      </w:r>
      <w:r w:rsidRPr="00316DD9">
        <w:rPr>
          <w:rFonts w:ascii="Times New Roman" w:eastAsia="Times New Roman" w:hAnsi="Times New Roman"/>
          <w:color w:val="FFFFFF"/>
          <w:sz w:val="28"/>
          <w:szCs w:val="28"/>
          <w:u w:val="single"/>
          <w:lang w:eastAsia="ru-RU"/>
        </w:rPr>
        <w:t>.</w:t>
      </w:r>
      <w:r w:rsidRPr="00316DD9">
        <w:rPr>
          <w:rFonts w:ascii="Times New Roman" w:eastAsia="Times New Roman" w:hAnsi="Times New Roman"/>
          <w:sz w:val="28"/>
          <w:szCs w:val="28"/>
          <w:lang w:eastAsia="ru-RU"/>
        </w:rPr>
        <w:t xml:space="preserve">» </w:t>
      </w:r>
      <w:r w:rsidRPr="00316DD9">
        <w:rPr>
          <w:rFonts w:ascii="Times New Roman" w:eastAsia="Times New Roman" w:hAnsi="Times New Roman"/>
          <w:sz w:val="28"/>
          <w:szCs w:val="28"/>
          <w:u w:val="single"/>
          <w:lang w:eastAsia="ru-RU"/>
        </w:rPr>
        <w:t xml:space="preserve">                  </w:t>
      </w:r>
      <w:r w:rsidRPr="00316DD9">
        <w:rPr>
          <w:rFonts w:ascii="Times New Roman" w:eastAsia="Times New Roman" w:hAnsi="Times New Roman"/>
          <w:color w:val="FFFFFF"/>
          <w:sz w:val="28"/>
          <w:szCs w:val="28"/>
          <w:u w:val="single"/>
          <w:lang w:eastAsia="ru-RU"/>
        </w:rPr>
        <w:t>.</w:t>
      </w:r>
      <w:r w:rsidRPr="00316DD9">
        <w:rPr>
          <w:rFonts w:ascii="Times New Roman" w:eastAsia="Times New Roman" w:hAnsi="Times New Roman"/>
          <w:sz w:val="28"/>
          <w:szCs w:val="28"/>
          <w:lang w:eastAsia="ru-RU"/>
        </w:rPr>
        <w:t>2024  р.</w:t>
      </w:r>
    </w:p>
    <w:p w:rsidR="00316DD9" w:rsidRPr="00316DD9" w:rsidRDefault="00316DD9" w:rsidP="001E748E">
      <w:pPr>
        <w:widowControl w:val="0"/>
        <w:numPr>
          <w:ilvl w:val="0"/>
          <w:numId w:val="2"/>
        </w:numPr>
        <w:autoSpaceDE w:val="0"/>
        <w:autoSpaceDN w:val="0"/>
        <w:spacing w:after="0" w:line="300" w:lineRule="auto"/>
        <w:ind w:left="0" w:firstLine="567"/>
        <w:contextualSpacing/>
        <w:jc w:val="both"/>
        <w:rPr>
          <w:rFonts w:ascii="Times New Roman" w:eastAsia="Times New Roman" w:hAnsi="Times New Roman"/>
          <w:sz w:val="28"/>
          <w:szCs w:val="28"/>
          <w:lang w:eastAsia="ru-RU"/>
        </w:rPr>
      </w:pPr>
      <w:r w:rsidRPr="00316DD9">
        <w:rPr>
          <w:rFonts w:ascii="Times New Roman" w:eastAsia="Times New Roman" w:hAnsi="Times New Roman"/>
          <w:bCs/>
          <w:sz w:val="28"/>
          <w:szCs w:val="28"/>
          <w:lang w:eastAsia="ru-RU"/>
        </w:rPr>
        <w:t xml:space="preserve">Вихідні дані для проєкту: установка гідрогенізації з переробки вторинної сировини (тваринних жирів і рослинних олій) у компоненті </w:t>
      </w:r>
      <w:r w:rsidRPr="00316DD9">
        <w:rPr>
          <w:rFonts w:ascii="Times New Roman" w:eastAsia="Times New Roman" w:hAnsi="Times New Roman"/>
          <w:sz w:val="28"/>
          <w:szCs w:val="28"/>
          <w:lang w:eastAsia="ru-RU"/>
        </w:rPr>
        <w:t>моторних палив.</w:t>
      </w:r>
    </w:p>
    <w:p w:rsidR="00316DD9" w:rsidRPr="00316DD9" w:rsidRDefault="00316DD9" w:rsidP="001E748E">
      <w:pPr>
        <w:widowControl w:val="0"/>
        <w:numPr>
          <w:ilvl w:val="0"/>
          <w:numId w:val="2"/>
        </w:numPr>
        <w:autoSpaceDE w:val="0"/>
        <w:autoSpaceDN w:val="0"/>
        <w:spacing w:after="0" w:line="300" w:lineRule="auto"/>
        <w:ind w:left="0" w:firstLine="567"/>
        <w:contextualSpacing/>
        <w:jc w:val="both"/>
        <w:rPr>
          <w:rFonts w:ascii="Times New Roman" w:eastAsia="Times New Roman" w:hAnsi="Times New Roman"/>
          <w:sz w:val="28"/>
          <w:szCs w:val="28"/>
          <w:lang w:eastAsia="ru-RU"/>
        </w:rPr>
      </w:pPr>
      <w:r w:rsidRPr="00316DD9">
        <w:rPr>
          <w:rFonts w:ascii="Times New Roman" w:eastAsia="Times New Roman" w:hAnsi="Times New Roman"/>
          <w:bCs/>
          <w:sz w:val="28"/>
          <w:szCs w:val="28"/>
          <w:lang w:eastAsia="ru-RU"/>
        </w:rPr>
        <w:t>Зміст пояснювальної записки:</w:t>
      </w:r>
    </w:p>
    <w:p w:rsidR="00316DD9" w:rsidRPr="00316DD9" w:rsidRDefault="00316DD9" w:rsidP="001E748E">
      <w:pPr>
        <w:widowControl w:val="0"/>
        <w:numPr>
          <w:ilvl w:val="0"/>
          <w:numId w:val="3"/>
        </w:numPr>
        <w:autoSpaceDE w:val="0"/>
        <w:autoSpaceDN w:val="0"/>
        <w:spacing w:after="0" w:line="240" w:lineRule="auto"/>
        <w:contextualSpacing/>
        <w:jc w:val="both"/>
        <w:rPr>
          <w:rFonts w:ascii="Times New Roman" w:eastAsia="Times New Roman" w:hAnsi="Times New Roman"/>
          <w:bCs/>
          <w:sz w:val="28"/>
          <w:szCs w:val="28"/>
          <w:lang w:eastAsia="ru-RU"/>
        </w:rPr>
      </w:pPr>
      <w:r w:rsidRPr="00316DD9">
        <w:rPr>
          <w:rFonts w:ascii="Times New Roman" w:eastAsia="Times New Roman" w:hAnsi="Times New Roman"/>
          <w:bCs/>
          <w:sz w:val="28"/>
          <w:szCs w:val="28"/>
          <w:lang w:eastAsia="ru-RU"/>
        </w:rPr>
        <w:t>Аналітичний огляд стану поводження з гумовими, поліетиленовими та харчовими відходами та технологічних схем переробки відходів з метою отримання альтернативних палив;</w:t>
      </w:r>
    </w:p>
    <w:p w:rsidR="00316DD9" w:rsidRPr="00316DD9" w:rsidRDefault="00316DD9" w:rsidP="001E748E">
      <w:pPr>
        <w:widowControl w:val="0"/>
        <w:numPr>
          <w:ilvl w:val="0"/>
          <w:numId w:val="3"/>
        </w:numPr>
        <w:autoSpaceDE w:val="0"/>
        <w:autoSpaceDN w:val="0"/>
        <w:spacing w:after="0" w:line="240" w:lineRule="auto"/>
        <w:contextualSpacing/>
        <w:jc w:val="both"/>
        <w:rPr>
          <w:rFonts w:ascii="Times New Roman" w:eastAsia="Times New Roman" w:hAnsi="Times New Roman"/>
          <w:sz w:val="28"/>
          <w:szCs w:val="24"/>
          <w:lang w:eastAsia="ru-RU"/>
        </w:rPr>
      </w:pPr>
      <w:r w:rsidRPr="00316DD9">
        <w:rPr>
          <w:rFonts w:ascii="Times New Roman" w:eastAsia="Times New Roman" w:hAnsi="Times New Roman"/>
          <w:sz w:val="28"/>
          <w:szCs w:val="28"/>
          <w:lang w:eastAsia="ru-RU"/>
        </w:rPr>
        <w:t>Електропостачання, електрична схема установки переробки відходів  гідрокрекінгом (принцип приведення в дію реактору). Вихідні дані: цех з переробки відходів, реактор, двотрансформаторна підстанція, потужності взяти приблизно.</w:t>
      </w:r>
    </w:p>
    <w:p w:rsidR="00316DD9" w:rsidRPr="00316DD9" w:rsidRDefault="00316DD9" w:rsidP="001E748E">
      <w:pPr>
        <w:widowControl w:val="0"/>
        <w:numPr>
          <w:ilvl w:val="0"/>
          <w:numId w:val="3"/>
        </w:numPr>
        <w:autoSpaceDE w:val="0"/>
        <w:autoSpaceDN w:val="0"/>
        <w:spacing w:after="0" w:line="240" w:lineRule="auto"/>
        <w:contextualSpacing/>
        <w:jc w:val="both"/>
        <w:rPr>
          <w:rFonts w:ascii="Times New Roman" w:eastAsia="Times New Roman" w:hAnsi="Times New Roman"/>
          <w:sz w:val="28"/>
          <w:szCs w:val="24"/>
          <w:lang w:eastAsia="ru-RU"/>
        </w:rPr>
      </w:pPr>
      <w:r w:rsidRPr="00316DD9">
        <w:rPr>
          <w:rFonts w:ascii="Times New Roman" w:eastAsia="Times New Roman" w:hAnsi="Times New Roman"/>
          <w:sz w:val="28"/>
          <w:szCs w:val="28"/>
          <w:lang w:eastAsia="ru-RU"/>
        </w:rPr>
        <w:t>Спеціальна частина. Вибір компонентів автоматизації для установки переробки відходів гідрокрекінгом (автоматизація та схема управління роботи реактором і усією установкою). Моделювання системи автоматизації установки переробки відходів гідрокрекінгом</w:t>
      </w:r>
      <w:r w:rsidRPr="00316DD9">
        <w:rPr>
          <w:rFonts w:ascii="Times New Roman" w:hAnsi="Times New Roman"/>
          <w:sz w:val="28"/>
        </w:rPr>
        <w:t xml:space="preserve">. </w:t>
      </w:r>
    </w:p>
    <w:p w:rsidR="00316DD9" w:rsidRPr="00316DD9" w:rsidRDefault="00316DD9" w:rsidP="001E748E">
      <w:pPr>
        <w:widowControl w:val="0"/>
        <w:numPr>
          <w:ilvl w:val="0"/>
          <w:numId w:val="3"/>
        </w:numPr>
        <w:autoSpaceDE w:val="0"/>
        <w:autoSpaceDN w:val="0"/>
        <w:spacing w:after="0" w:line="240" w:lineRule="auto"/>
        <w:contextualSpacing/>
        <w:jc w:val="both"/>
        <w:rPr>
          <w:rFonts w:ascii="Times New Roman" w:eastAsia="Times New Roman" w:hAnsi="Times New Roman"/>
          <w:sz w:val="28"/>
          <w:szCs w:val="24"/>
          <w:lang w:eastAsia="ru-RU"/>
        </w:rPr>
      </w:pPr>
      <w:r w:rsidRPr="00316DD9">
        <w:rPr>
          <w:rFonts w:ascii="Times New Roman" w:hAnsi="Times New Roman"/>
          <w:sz w:val="28"/>
        </w:rPr>
        <w:t xml:space="preserve">Охорона праці при обслуговуванні </w:t>
      </w:r>
      <w:r w:rsidRPr="00316DD9">
        <w:rPr>
          <w:rFonts w:ascii="Times New Roman" w:eastAsia="Times New Roman" w:hAnsi="Times New Roman"/>
          <w:sz w:val="28"/>
          <w:szCs w:val="28"/>
          <w:lang w:eastAsia="ru-RU"/>
        </w:rPr>
        <w:t>установки гідрокрекінгу (під час роботи з воднем, під великими тисками та температурами)</w:t>
      </w:r>
      <w:r w:rsidRPr="00316DD9">
        <w:rPr>
          <w:rFonts w:ascii="Times New Roman" w:hAnsi="Times New Roman"/>
          <w:sz w:val="28"/>
        </w:rPr>
        <w:t>.</w:t>
      </w:r>
    </w:p>
    <w:p w:rsidR="00316DD9" w:rsidRPr="00316DD9" w:rsidRDefault="00316DD9" w:rsidP="00316DD9">
      <w:pPr>
        <w:widowControl w:val="0"/>
        <w:tabs>
          <w:tab w:val="left" w:leader="underscore" w:pos="9356"/>
        </w:tabs>
        <w:autoSpaceDE w:val="0"/>
        <w:autoSpaceDN w:val="0"/>
        <w:spacing w:after="0"/>
        <w:ind w:firstLine="567"/>
        <w:contextualSpacing/>
        <w:jc w:val="both"/>
        <w:rPr>
          <w:rFonts w:ascii="Times New Roman" w:eastAsia="Times New Roman" w:hAnsi="Times New Roman"/>
          <w:sz w:val="28"/>
          <w:szCs w:val="28"/>
          <w:lang w:val="ru-RU" w:eastAsia="ru-RU"/>
        </w:rPr>
      </w:pPr>
      <w:r w:rsidRPr="00316DD9">
        <w:rPr>
          <w:rFonts w:ascii="Times New Roman" w:eastAsia="Times New Roman" w:hAnsi="Times New Roman"/>
          <w:sz w:val="28"/>
          <w:szCs w:val="28"/>
          <w:lang w:eastAsia="ru-RU"/>
        </w:rPr>
        <w:t xml:space="preserve"> </w:t>
      </w:r>
      <w:r w:rsidRPr="00316DD9">
        <w:rPr>
          <w:rFonts w:ascii="Times New Roman" w:eastAsia="Times New Roman" w:hAnsi="Times New Roman"/>
          <w:sz w:val="28"/>
          <w:szCs w:val="28"/>
          <w:lang w:val="ru-RU" w:eastAsia="ru-RU"/>
        </w:rPr>
        <w:t>4</w:t>
      </w:r>
      <w:r w:rsidRPr="00316DD9">
        <w:rPr>
          <w:rFonts w:ascii="Times New Roman" w:eastAsia="Times New Roman" w:hAnsi="Times New Roman"/>
          <w:sz w:val="28"/>
          <w:szCs w:val="28"/>
          <w:lang w:eastAsia="ru-RU"/>
        </w:rPr>
        <w:t>.</w:t>
      </w:r>
      <w:r w:rsidRPr="00316DD9">
        <w:rPr>
          <w:rFonts w:ascii="Times New Roman" w:eastAsia="Times New Roman" w:hAnsi="Times New Roman"/>
          <w:szCs w:val="28"/>
          <w:lang w:eastAsia="ru-RU"/>
        </w:rPr>
        <w:t xml:space="preserve"> </w:t>
      </w:r>
      <w:r w:rsidRPr="00316DD9">
        <w:rPr>
          <w:rFonts w:ascii="Times New Roman" w:eastAsia="Times New Roman" w:hAnsi="Times New Roman"/>
          <w:sz w:val="28"/>
          <w:szCs w:val="28"/>
          <w:lang w:eastAsia="ru-RU"/>
        </w:rPr>
        <w:t xml:space="preserve">Перелік графічного матеріалу: презентація 10-15 слайдів – наочні </w:t>
      </w:r>
      <w:r w:rsidRPr="00316DD9">
        <w:rPr>
          <w:rFonts w:ascii="Times New Roman" w:eastAsia="Times New Roman" w:hAnsi="Times New Roman"/>
          <w:sz w:val="28"/>
          <w:szCs w:val="28"/>
          <w:lang w:eastAsia="ru-RU"/>
        </w:rPr>
        <w:lastRenderedPageBreak/>
        <w:t>матеріали за результатами виконання проєкту (технологічні схеми, схема автоматизації тощо).</w:t>
      </w:r>
    </w:p>
    <w:p w:rsidR="00316DD9" w:rsidRPr="00316DD9" w:rsidRDefault="00316DD9" w:rsidP="00316DD9">
      <w:pPr>
        <w:widowControl w:val="0"/>
        <w:tabs>
          <w:tab w:val="left" w:pos="1440"/>
          <w:tab w:val="left" w:pos="1620"/>
          <w:tab w:val="left" w:pos="9356"/>
        </w:tabs>
        <w:autoSpaceDE w:val="0"/>
        <w:autoSpaceDN w:val="0"/>
        <w:spacing w:after="0" w:line="240" w:lineRule="auto"/>
        <w:ind w:right="-31" w:firstLine="567"/>
        <w:rPr>
          <w:rFonts w:ascii="Times New Roman" w:eastAsia="Times New Roman" w:hAnsi="Times New Roman"/>
          <w:sz w:val="28"/>
          <w:szCs w:val="28"/>
          <w:lang w:eastAsia="ru-RU"/>
        </w:rPr>
      </w:pPr>
      <w:r w:rsidRPr="00316DD9">
        <w:rPr>
          <w:rFonts w:ascii="Times New Roman" w:eastAsia="Times New Roman" w:hAnsi="Times New Roman"/>
          <w:sz w:val="28"/>
          <w:szCs w:val="28"/>
          <w:lang w:val="en-US" w:eastAsia="ru-RU"/>
        </w:rPr>
        <w:t>5</w:t>
      </w:r>
      <w:r w:rsidRPr="00316DD9">
        <w:rPr>
          <w:rFonts w:ascii="Times New Roman" w:eastAsia="Times New Roman" w:hAnsi="Times New Roman"/>
          <w:sz w:val="28"/>
          <w:szCs w:val="28"/>
          <w:lang w:eastAsia="ru-RU"/>
        </w:rPr>
        <w:t>. Консультант розділів проєкту:</w:t>
      </w:r>
    </w:p>
    <w:tbl>
      <w:tblPr>
        <w:tblW w:w="0" w:type="auto"/>
        <w:jc w:val="center"/>
        <w:tblLook w:val="04A0"/>
      </w:tblPr>
      <w:tblGrid>
        <w:gridCol w:w="2516"/>
        <w:gridCol w:w="2243"/>
        <w:gridCol w:w="2331"/>
        <w:gridCol w:w="2594"/>
      </w:tblGrid>
      <w:tr w:rsidR="00316DD9" w:rsidRPr="00316DD9" w:rsidTr="00E7651F">
        <w:trPr>
          <w:trHeight w:val="379"/>
          <w:jc w:val="center"/>
        </w:trPr>
        <w:tc>
          <w:tcPr>
            <w:tcW w:w="2516" w:type="dxa"/>
            <w:vMerge w:val="restart"/>
            <w:tcBorders>
              <w:top w:val="single" w:sz="4" w:space="0" w:color="auto"/>
              <w:left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jc w:val="center"/>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Розділ</w:t>
            </w:r>
          </w:p>
        </w:tc>
        <w:tc>
          <w:tcPr>
            <w:tcW w:w="2307" w:type="dxa"/>
            <w:vMerge w:val="restart"/>
            <w:tcBorders>
              <w:top w:val="single" w:sz="4" w:space="0" w:color="auto"/>
              <w:left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jc w:val="center"/>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ПІБ викладача</w:t>
            </w:r>
          </w:p>
        </w:tc>
        <w:tc>
          <w:tcPr>
            <w:tcW w:w="5103" w:type="dxa"/>
            <w:gridSpan w:val="2"/>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jc w:val="center"/>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Підпис</w:t>
            </w:r>
          </w:p>
        </w:tc>
      </w:tr>
      <w:tr w:rsidR="00316DD9" w:rsidRPr="00316DD9" w:rsidTr="00E7651F">
        <w:trPr>
          <w:trHeight w:val="315"/>
          <w:jc w:val="center"/>
        </w:trPr>
        <w:tc>
          <w:tcPr>
            <w:tcW w:w="2516" w:type="dxa"/>
            <w:vMerge/>
            <w:tcBorders>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c>
          <w:tcPr>
            <w:tcW w:w="2307" w:type="dxa"/>
            <w:vMerge/>
            <w:tcBorders>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Завдання видав</w:t>
            </w:r>
          </w:p>
        </w:tc>
        <w:tc>
          <w:tcPr>
            <w:tcW w:w="2693"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Завдання прийняв</w:t>
            </w:r>
          </w:p>
        </w:tc>
      </w:tr>
      <w:tr w:rsidR="00316DD9" w:rsidRPr="00316DD9" w:rsidTr="00E7651F">
        <w:trPr>
          <w:jc w:val="center"/>
        </w:trPr>
        <w:tc>
          <w:tcPr>
            <w:tcW w:w="2516" w:type="dxa"/>
            <w:tcBorders>
              <w:top w:val="single" w:sz="4" w:space="0" w:color="auto"/>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Охорона праці</w:t>
            </w:r>
          </w:p>
        </w:tc>
        <w:tc>
          <w:tcPr>
            <w:tcW w:w="2307" w:type="dxa"/>
            <w:tcBorders>
              <w:top w:val="single" w:sz="4" w:space="0" w:color="auto"/>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Мітюк Л.О.</w:t>
            </w:r>
          </w:p>
        </w:tc>
        <w:tc>
          <w:tcPr>
            <w:tcW w:w="2410"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r>
      <w:tr w:rsidR="00316DD9" w:rsidRPr="00316DD9" w:rsidTr="00E7651F">
        <w:trPr>
          <w:jc w:val="center"/>
        </w:trPr>
        <w:tc>
          <w:tcPr>
            <w:tcW w:w="2516" w:type="dxa"/>
            <w:tcBorders>
              <w:top w:val="single" w:sz="4" w:space="0" w:color="auto"/>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Електропостачання</w:t>
            </w:r>
          </w:p>
        </w:tc>
        <w:tc>
          <w:tcPr>
            <w:tcW w:w="2307" w:type="dxa"/>
            <w:tcBorders>
              <w:top w:val="single" w:sz="4" w:space="0" w:color="auto"/>
              <w:left w:val="single" w:sz="4" w:space="0" w:color="auto"/>
              <w:bottom w:val="single" w:sz="4" w:space="0" w:color="auto"/>
              <w:right w:val="single" w:sz="4" w:space="0" w:color="auto"/>
            </w:tcBorders>
            <w:vAlign w:val="center"/>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Мейта О.В.</w:t>
            </w:r>
          </w:p>
        </w:tc>
        <w:tc>
          <w:tcPr>
            <w:tcW w:w="2410"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16DD9" w:rsidRPr="00316DD9" w:rsidRDefault="00316DD9" w:rsidP="00316DD9">
            <w:pPr>
              <w:widowControl w:val="0"/>
              <w:tabs>
                <w:tab w:val="left" w:pos="1440"/>
                <w:tab w:val="left" w:pos="1620"/>
                <w:tab w:val="left" w:pos="9356"/>
              </w:tabs>
              <w:autoSpaceDE w:val="0"/>
              <w:autoSpaceDN w:val="0"/>
              <w:spacing w:after="0" w:line="240" w:lineRule="auto"/>
              <w:ind w:right="-28"/>
              <w:rPr>
                <w:rFonts w:ascii="Times New Roman" w:eastAsia="Times New Roman" w:hAnsi="Times New Roman"/>
                <w:sz w:val="28"/>
                <w:szCs w:val="28"/>
                <w:lang w:eastAsia="ru-RU"/>
              </w:rPr>
            </w:pPr>
          </w:p>
        </w:tc>
      </w:tr>
    </w:tbl>
    <w:p w:rsidR="00316DD9" w:rsidRPr="00316DD9" w:rsidRDefault="00316DD9" w:rsidP="00316DD9">
      <w:pPr>
        <w:widowControl w:val="0"/>
        <w:autoSpaceDE w:val="0"/>
        <w:autoSpaceDN w:val="0"/>
        <w:spacing w:before="240" w:after="0" w:line="240" w:lineRule="auto"/>
        <w:ind w:right="-28"/>
        <w:rPr>
          <w:rFonts w:ascii="Times New Roman" w:eastAsia="Times New Roman" w:hAnsi="Times New Roman"/>
          <w:sz w:val="28"/>
          <w:szCs w:val="28"/>
          <w:lang w:val="ru-RU" w:eastAsia="ru-RU"/>
        </w:rPr>
      </w:pPr>
      <w:r w:rsidRPr="00316DD9">
        <w:rPr>
          <w:rFonts w:ascii="Times New Roman" w:eastAsia="Times New Roman" w:hAnsi="Times New Roman"/>
          <w:sz w:val="28"/>
          <w:szCs w:val="28"/>
          <w:lang w:eastAsia="ru-RU"/>
        </w:rPr>
        <w:t>Дата видачі завдання: «15» квітня 2024 р.</w:t>
      </w:r>
    </w:p>
    <w:p w:rsidR="00316DD9" w:rsidRPr="00316DD9" w:rsidRDefault="00316DD9" w:rsidP="00316DD9">
      <w:pPr>
        <w:widowControl w:val="0"/>
        <w:autoSpaceDE w:val="0"/>
        <w:autoSpaceDN w:val="0"/>
        <w:spacing w:before="240" w:after="0" w:line="240" w:lineRule="auto"/>
        <w:ind w:right="-28"/>
        <w:rPr>
          <w:rFonts w:ascii="Times New Roman" w:eastAsia="Times New Roman" w:hAnsi="Times New Roman"/>
          <w:sz w:val="28"/>
          <w:szCs w:val="28"/>
          <w:lang w:val="ru-RU" w:eastAsia="ru-RU"/>
        </w:rPr>
      </w:pPr>
    </w:p>
    <w:p w:rsidR="00316DD9" w:rsidRPr="00316DD9" w:rsidRDefault="00316DD9" w:rsidP="00316DD9">
      <w:pPr>
        <w:widowControl w:val="0"/>
        <w:autoSpaceDE w:val="0"/>
        <w:autoSpaceDN w:val="0"/>
        <w:spacing w:before="120" w:after="0"/>
        <w:jc w:val="center"/>
        <w:rPr>
          <w:rFonts w:ascii="Times New Roman" w:eastAsia="Times New Roman" w:hAnsi="Times New Roman"/>
          <w:sz w:val="28"/>
          <w:szCs w:val="28"/>
          <w:lang w:val="en-US" w:eastAsia="ru-RU"/>
        </w:rPr>
      </w:pPr>
      <w:r w:rsidRPr="00316DD9">
        <w:rPr>
          <w:rFonts w:ascii="Times New Roman" w:eastAsia="Times New Roman" w:hAnsi="Times New Roman"/>
          <w:bCs/>
          <w:sz w:val="28"/>
          <w:szCs w:val="28"/>
          <w:lang w:eastAsia="ru-RU"/>
        </w:rPr>
        <w:t>Календарний план</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701"/>
        <w:gridCol w:w="2420"/>
        <w:gridCol w:w="1269"/>
      </w:tblGrid>
      <w:tr w:rsidR="00316DD9" w:rsidRPr="00316DD9" w:rsidTr="00E7651F">
        <w:trPr>
          <w:jc w:val="center"/>
        </w:trPr>
        <w:tc>
          <w:tcPr>
            <w:tcW w:w="531"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 з/п</w:t>
            </w:r>
          </w:p>
        </w:tc>
        <w:tc>
          <w:tcPr>
            <w:tcW w:w="5701"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 xml:space="preserve">Назва етапів виконання </w:t>
            </w:r>
            <w:r w:rsidRPr="00316DD9">
              <w:rPr>
                <w:rFonts w:ascii="Times New Roman" w:eastAsia="Times New Roman" w:hAnsi="Times New Roman"/>
                <w:sz w:val="24"/>
                <w:szCs w:val="24"/>
                <w:lang w:eastAsia="ru-RU"/>
              </w:rPr>
              <w:br/>
              <w:t>дипломного проєкту</w:t>
            </w:r>
          </w:p>
        </w:tc>
        <w:tc>
          <w:tcPr>
            <w:tcW w:w="2420"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Термін виконання етапів дипломного проєкту</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Примітка</w:t>
            </w: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1.</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Вибір і затвердження тематики проєкту</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15.04.2024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2.</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bCs/>
                <w:sz w:val="24"/>
                <w:szCs w:val="24"/>
                <w:lang w:eastAsia="ru-RU"/>
              </w:rPr>
              <w:t>Аналітичний огляд стану поводження з гумовими, поліетиленовими та харчовими відходами та технологічних схем переробки відходів з метою отримання альтернативних палив</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 xml:space="preserve">До </w:t>
            </w:r>
            <w:r w:rsidRPr="00316DD9">
              <w:rPr>
                <w:rFonts w:ascii="Times New Roman" w:eastAsia="Times New Roman" w:hAnsi="Times New Roman"/>
                <w:sz w:val="24"/>
                <w:szCs w:val="24"/>
                <w:lang w:val="en-US" w:eastAsia="ru-RU"/>
              </w:rPr>
              <w:t>01</w:t>
            </w:r>
            <w:r w:rsidRPr="00316DD9">
              <w:rPr>
                <w:rFonts w:ascii="Times New Roman" w:eastAsia="Times New Roman" w:hAnsi="Times New Roman"/>
                <w:sz w:val="24"/>
                <w:szCs w:val="24"/>
                <w:lang w:eastAsia="ru-RU"/>
              </w:rPr>
              <w:t>.0</w:t>
            </w:r>
            <w:r w:rsidRPr="00316DD9">
              <w:rPr>
                <w:rFonts w:ascii="Times New Roman" w:eastAsia="Times New Roman" w:hAnsi="Times New Roman"/>
                <w:sz w:val="24"/>
                <w:szCs w:val="24"/>
                <w:lang w:val="en-US" w:eastAsia="ru-RU"/>
              </w:rPr>
              <w:t>5</w:t>
            </w:r>
            <w:r w:rsidRPr="00316DD9">
              <w:rPr>
                <w:rFonts w:ascii="Times New Roman" w:eastAsia="Times New Roman" w:hAnsi="Times New Roman"/>
                <w:sz w:val="24"/>
                <w:szCs w:val="24"/>
                <w:lang w:eastAsia="ru-RU"/>
              </w:rPr>
              <w:t>.2024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3.</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Розрахунок електропостачання</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До 13.05.2024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503"/>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4.</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Вибір компонентів автоматизації для установки переробки відходів гідрокрекінгом (автоматизація та схема управління роботи реактором і усією установкою)</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До 13.05.2024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val="en-US" w:eastAsia="ru-RU"/>
              </w:rPr>
              <w:t>5</w:t>
            </w:r>
            <w:r w:rsidRPr="00316DD9">
              <w:rPr>
                <w:rFonts w:ascii="Times New Roman" w:eastAsia="Times New Roman" w:hAnsi="Times New Roman"/>
                <w:sz w:val="24"/>
                <w:szCs w:val="24"/>
                <w:lang w:eastAsia="ru-RU"/>
              </w:rPr>
              <w:t>.</w:t>
            </w:r>
          </w:p>
        </w:tc>
        <w:tc>
          <w:tcPr>
            <w:tcW w:w="5701" w:type="dxa"/>
            <w:vAlign w:val="center"/>
          </w:tcPr>
          <w:p w:rsidR="00316DD9" w:rsidRPr="00316DD9" w:rsidRDefault="00316DD9" w:rsidP="00316DD9">
            <w:pPr>
              <w:widowControl w:val="0"/>
              <w:autoSpaceDE w:val="0"/>
              <w:autoSpaceDN w:val="0"/>
              <w:adjustRightInd w:val="0"/>
              <w:spacing w:after="0" w:line="240" w:lineRule="auto"/>
              <w:rPr>
                <w:rFonts w:ascii="Times New Roman" w:hAnsi="Times New Roman"/>
                <w:color w:val="000000"/>
                <w:sz w:val="24"/>
                <w:szCs w:val="24"/>
                <w:lang w:val="ru-RU"/>
              </w:rPr>
            </w:pPr>
            <w:r w:rsidRPr="00316DD9">
              <w:rPr>
                <w:rFonts w:ascii="Times New Roman" w:eastAsia="Times New Roman" w:hAnsi="Times New Roman"/>
                <w:sz w:val="24"/>
                <w:szCs w:val="24"/>
                <w:lang w:eastAsia="ru-RU"/>
              </w:rPr>
              <w:t>Моделювання системи автоматизації установки переробки відходів гідрокрекінгом</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До 13.05.2024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val="en-US" w:eastAsia="ru-RU"/>
              </w:rPr>
            </w:pPr>
            <w:r w:rsidRPr="00316DD9">
              <w:rPr>
                <w:rFonts w:ascii="Times New Roman" w:eastAsia="Times New Roman" w:hAnsi="Times New Roman"/>
                <w:sz w:val="24"/>
                <w:szCs w:val="24"/>
                <w:lang w:val="en-US" w:eastAsia="ru-RU"/>
              </w:rPr>
              <w:t>6.</w:t>
            </w:r>
          </w:p>
        </w:tc>
        <w:tc>
          <w:tcPr>
            <w:tcW w:w="5701" w:type="dxa"/>
            <w:vAlign w:val="center"/>
          </w:tcPr>
          <w:p w:rsidR="00316DD9" w:rsidRPr="00316DD9" w:rsidRDefault="00316DD9" w:rsidP="00316DD9">
            <w:pPr>
              <w:widowControl w:val="0"/>
              <w:autoSpaceDE w:val="0"/>
              <w:autoSpaceDN w:val="0"/>
              <w:spacing w:after="0"/>
              <w:rPr>
                <w:rFonts w:ascii="Times New Roman" w:eastAsia="Times New Roman" w:hAnsi="Times New Roman"/>
                <w:sz w:val="24"/>
                <w:szCs w:val="24"/>
                <w:lang w:eastAsia="ru-RU"/>
              </w:rPr>
            </w:pPr>
            <w:r w:rsidRPr="00316DD9">
              <w:rPr>
                <w:rFonts w:ascii="Times New Roman" w:eastAsia="Times New Roman" w:hAnsi="Times New Roman"/>
                <w:sz w:val="24"/>
                <w:szCs w:val="24"/>
              </w:rPr>
              <w:t xml:space="preserve">Охорона праці при обслуговуванні </w:t>
            </w:r>
            <w:r w:rsidRPr="00316DD9">
              <w:rPr>
                <w:rFonts w:ascii="Times New Roman" w:eastAsia="Times New Roman" w:hAnsi="Times New Roman"/>
                <w:sz w:val="24"/>
                <w:szCs w:val="24"/>
                <w:lang w:eastAsia="ru-RU"/>
              </w:rPr>
              <w:t>установки гідрокрекінгу (під час роботи з воднем, під великими тисками та температурами)</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До 13.05.2024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val="en-US" w:eastAsia="ru-RU"/>
              </w:rPr>
              <w:t>7</w:t>
            </w:r>
            <w:r w:rsidRPr="00316DD9">
              <w:rPr>
                <w:rFonts w:ascii="Times New Roman" w:eastAsia="Times New Roman" w:hAnsi="Times New Roman"/>
                <w:sz w:val="24"/>
                <w:szCs w:val="24"/>
                <w:lang w:eastAsia="ru-RU"/>
              </w:rPr>
              <w:t>.</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Оформлення презентації, рецензування</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До 20.05.2024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val="en-US" w:eastAsia="ru-RU"/>
              </w:rPr>
            </w:pPr>
            <w:r w:rsidRPr="00316DD9">
              <w:rPr>
                <w:rFonts w:ascii="Times New Roman" w:eastAsia="Times New Roman" w:hAnsi="Times New Roman"/>
                <w:sz w:val="24"/>
                <w:szCs w:val="24"/>
                <w:lang w:val="en-US" w:eastAsia="ru-RU"/>
              </w:rPr>
              <w:t>8.</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Представдення матеріалів на кафедрі</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20.05.2024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val="en-US" w:eastAsia="ru-RU"/>
              </w:rPr>
            </w:pPr>
            <w:r w:rsidRPr="00316DD9">
              <w:rPr>
                <w:rFonts w:ascii="Times New Roman" w:eastAsia="Times New Roman" w:hAnsi="Times New Roman"/>
                <w:sz w:val="24"/>
                <w:szCs w:val="24"/>
                <w:lang w:val="en-US" w:eastAsia="ru-RU"/>
              </w:rPr>
              <w:t>9.</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 xml:space="preserve">Попередній захист </w:t>
            </w:r>
          </w:p>
        </w:tc>
        <w:tc>
          <w:tcPr>
            <w:tcW w:w="2420"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03.06.2024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r w:rsidR="00316DD9" w:rsidRPr="00316DD9" w:rsidTr="00E7651F">
        <w:trPr>
          <w:trHeight w:val="20"/>
          <w:jc w:val="center"/>
        </w:trPr>
        <w:tc>
          <w:tcPr>
            <w:tcW w:w="531" w:type="dxa"/>
            <w:vAlign w:val="center"/>
          </w:tcPr>
          <w:p w:rsidR="00316DD9" w:rsidRPr="00316DD9" w:rsidRDefault="00316DD9" w:rsidP="00316DD9">
            <w:pPr>
              <w:widowControl w:val="0"/>
              <w:autoSpaceDE w:val="0"/>
              <w:autoSpaceDN w:val="0"/>
              <w:spacing w:before="160" w:after="0" w:line="240" w:lineRule="auto"/>
              <w:jc w:val="center"/>
              <w:rPr>
                <w:rFonts w:ascii="Times New Roman" w:eastAsia="Times New Roman" w:hAnsi="Times New Roman"/>
                <w:sz w:val="24"/>
                <w:szCs w:val="24"/>
                <w:lang w:val="en-US" w:eastAsia="ru-RU"/>
              </w:rPr>
            </w:pPr>
            <w:r w:rsidRPr="00316DD9">
              <w:rPr>
                <w:rFonts w:ascii="Times New Roman" w:eastAsia="Times New Roman" w:hAnsi="Times New Roman"/>
                <w:sz w:val="24"/>
                <w:szCs w:val="24"/>
                <w:lang w:val="en-US" w:eastAsia="ru-RU"/>
              </w:rPr>
              <w:t>10.</w:t>
            </w:r>
          </w:p>
        </w:tc>
        <w:tc>
          <w:tcPr>
            <w:tcW w:w="5701" w:type="dxa"/>
            <w:vAlign w:val="center"/>
          </w:tcPr>
          <w:p w:rsidR="00316DD9" w:rsidRPr="00316DD9" w:rsidRDefault="00316DD9" w:rsidP="00316DD9">
            <w:pPr>
              <w:widowControl w:val="0"/>
              <w:autoSpaceDE w:val="0"/>
              <w:autoSpaceDN w:val="0"/>
              <w:spacing w:after="0" w:line="240" w:lineRule="auto"/>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Подання бакалаврського проєкту разом з пакетом документації до захисту секретарю ЕК</w:t>
            </w:r>
          </w:p>
        </w:tc>
        <w:tc>
          <w:tcPr>
            <w:tcW w:w="2420"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r w:rsidRPr="00316DD9">
              <w:rPr>
                <w:rFonts w:ascii="Times New Roman" w:eastAsia="Times New Roman" w:hAnsi="Times New Roman"/>
                <w:sz w:val="24"/>
                <w:szCs w:val="24"/>
                <w:lang w:eastAsia="ru-RU"/>
              </w:rPr>
              <w:t>10.06.2024 р.</w:t>
            </w:r>
          </w:p>
        </w:tc>
        <w:tc>
          <w:tcPr>
            <w:tcW w:w="1269" w:type="dxa"/>
            <w:vAlign w:val="center"/>
          </w:tcPr>
          <w:p w:rsidR="00316DD9" w:rsidRPr="00316DD9" w:rsidRDefault="00316DD9" w:rsidP="00316DD9">
            <w:pPr>
              <w:widowControl w:val="0"/>
              <w:autoSpaceDE w:val="0"/>
              <w:autoSpaceDN w:val="0"/>
              <w:spacing w:after="0" w:line="240" w:lineRule="auto"/>
              <w:jc w:val="center"/>
              <w:rPr>
                <w:rFonts w:ascii="Times New Roman" w:eastAsia="Times New Roman" w:hAnsi="Times New Roman"/>
                <w:sz w:val="24"/>
                <w:szCs w:val="24"/>
                <w:lang w:eastAsia="ru-RU"/>
              </w:rPr>
            </w:pPr>
          </w:p>
        </w:tc>
      </w:tr>
    </w:tbl>
    <w:p w:rsidR="00316DD9" w:rsidRPr="00316DD9" w:rsidRDefault="00316DD9" w:rsidP="00316DD9">
      <w:pPr>
        <w:widowControl w:val="0"/>
        <w:tabs>
          <w:tab w:val="left" w:pos="3544"/>
          <w:tab w:val="left" w:pos="6096"/>
          <w:tab w:val="right" w:pos="8931"/>
        </w:tabs>
        <w:autoSpaceDE w:val="0"/>
        <w:autoSpaceDN w:val="0"/>
        <w:spacing w:after="0" w:line="240" w:lineRule="auto"/>
        <w:ind w:left="1077" w:hanging="1077"/>
        <w:rPr>
          <w:rFonts w:ascii="Times New Roman" w:eastAsia="Times New Roman" w:hAnsi="Times New Roman"/>
          <w:bCs/>
          <w:sz w:val="24"/>
          <w:szCs w:val="24"/>
          <w:lang w:eastAsia="ru-RU"/>
        </w:rPr>
      </w:pPr>
    </w:p>
    <w:p w:rsidR="00316DD9" w:rsidRPr="00316DD9" w:rsidRDefault="00316DD9" w:rsidP="00316DD9">
      <w:pPr>
        <w:widowControl w:val="0"/>
        <w:tabs>
          <w:tab w:val="left" w:pos="3544"/>
          <w:tab w:val="left" w:pos="6096"/>
          <w:tab w:val="right" w:pos="8931"/>
        </w:tabs>
        <w:autoSpaceDE w:val="0"/>
        <w:autoSpaceDN w:val="0"/>
        <w:spacing w:after="0" w:line="240" w:lineRule="auto"/>
        <w:ind w:left="1077" w:hanging="1077"/>
        <w:rPr>
          <w:rFonts w:ascii="Times New Roman" w:eastAsia="Times New Roman" w:hAnsi="Times New Roman"/>
          <w:sz w:val="24"/>
          <w:szCs w:val="24"/>
          <w:u w:val="single"/>
          <w:lang w:eastAsia="ru-RU"/>
        </w:rPr>
      </w:pPr>
      <w:r w:rsidRPr="00316DD9">
        <w:rPr>
          <w:rFonts w:ascii="Times New Roman" w:eastAsia="Times New Roman" w:hAnsi="Times New Roman"/>
          <w:bCs/>
          <w:sz w:val="24"/>
          <w:szCs w:val="24"/>
          <w:lang w:eastAsia="ru-RU"/>
        </w:rPr>
        <w:t xml:space="preserve">Студент </w:t>
      </w:r>
      <w:r w:rsidRPr="00316DD9">
        <w:rPr>
          <w:rFonts w:ascii="Times New Roman" w:eastAsia="Times New Roman" w:hAnsi="Times New Roman"/>
          <w:bCs/>
          <w:sz w:val="24"/>
          <w:szCs w:val="24"/>
          <w:lang w:eastAsia="ru-RU"/>
        </w:rPr>
        <w:tab/>
      </w:r>
      <w:r w:rsidRPr="00316DD9">
        <w:rPr>
          <w:rFonts w:ascii="Times New Roman" w:eastAsia="Times New Roman" w:hAnsi="Times New Roman"/>
          <w:bCs/>
          <w:sz w:val="24"/>
          <w:szCs w:val="24"/>
          <w:lang w:eastAsia="ru-RU"/>
        </w:rPr>
        <w:tab/>
        <w:t xml:space="preserve">          ____________</w:t>
      </w:r>
      <w:r w:rsidRPr="00316DD9">
        <w:rPr>
          <w:rFonts w:ascii="Times New Roman" w:eastAsia="Times New Roman" w:hAnsi="Times New Roman"/>
          <w:sz w:val="24"/>
          <w:szCs w:val="24"/>
          <w:lang w:eastAsia="ru-RU"/>
        </w:rPr>
        <w:tab/>
      </w:r>
      <w:r w:rsidRPr="00316DD9">
        <w:rPr>
          <w:rFonts w:ascii="Times New Roman" w:eastAsia="Times New Roman" w:hAnsi="Times New Roman"/>
          <w:i/>
          <w:sz w:val="24"/>
          <w:szCs w:val="24"/>
          <w:lang w:eastAsia="ru-RU"/>
        </w:rPr>
        <w:t xml:space="preserve">  </w:t>
      </w:r>
      <w:r w:rsidRPr="00316DD9">
        <w:rPr>
          <w:rFonts w:ascii="Times New Roman" w:eastAsia="Times New Roman" w:hAnsi="Times New Roman"/>
          <w:i/>
          <w:sz w:val="24"/>
          <w:szCs w:val="24"/>
          <w:u w:val="single"/>
          <w:lang w:eastAsia="ru-RU"/>
        </w:rPr>
        <w:t xml:space="preserve">    Богдан ВОЗНЮК</w:t>
      </w:r>
    </w:p>
    <w:p w:rsidR="00316DD9" w:rsidRPr="00316DD9" w:rsidRDefault="00316DD9" w:rsidP="00316DD9">
      <w:pPr>
        <w:widowControl w:val="0"/>
        <w:tabs>
          <w:tab w:val="left" w:pos="3544"/>
          <w:tab w:val="left" w:pos="6096"/>
          <w:tab w:val="right" w:pos="8931"/>
        </w:tabs>
        <w:autoSpaceDE w:val="0"/>
        <w:autoSpaceDN w:val="0"/>
        <w:spacing w:after="360" w:line="240" w:lineRule="auto"/>
        <w:ind w:left="1077" w:firstLine="3175"/>
        <w:rPr>
          <w:rFonts w:ascii="Times New Roman" w:eastAsia="Times New Roman" w:hAnsi="Times New Roman"/>
          <w:bCs/>
          <w:sz w:val="24"/>
          <w:szCs w:val="24"/>
          <w:lang w:eastAsia="ru-RU"/>
        </w:rPr>
      </w:pPr>
      <w:r w:rsidRPr="00316DD9">
        <w:rPr>
          <w:rFonts w:ascii="Times New Roman" w:eastAsia="Times New Roman" w:hAnsi="Times New Roman"/>
          <w:bCs/>
          <w:sz w:val="24"/>
          <w:szCs w:val="24"/>
          <w:lang w:eastAsia="ru-RU"/>
        </w:rPr>
        <w:t xml:space="preserve">     (підпис)                  (ім’я, прізвище)</w:t>
      </w:r>
    </w:p>
    <w:p w:rsidR="00316DD9" w:rsidRPr="00316DD9" w:rsidRDefault="00316DD9" w:rsidP="00316DD9">
      <w:pPr>
        <w:widowControl w:val="0"/>
        <w:tabs>
          <w:tab w:val="left" w:pos="3544"/>
          <w:tab w:val="left" w:pos="6096"/>
          <w:tab w:val="right" w:pos="8931"/>
        </w:tabs>
        <w:autoSpaceDE w:val="0"/>
        <w:autoSpaceDN w:val="0"/>
        <w:spacing w:after="0" w:line="240" w:lineRule="auto"/>
        <w:ind w:left="1080" w:hanging="1080"/>
        <w:rPr>
          <w:rFonts w:ascii="Times New Roman" w:eastAsia="Times New Roman" w:hAnsi="Times New Roman"/>
          <w:sz w:val="24"/>
          <w:szCs w:val="24"/>
          <w:u w:val="single"/>
          <w:lang w:eastAsia="ru-RU"/>
        </w:rPr>
      </w:pPr>
      <w:r w:rsidRPr="00316DD9">
        <w:rPr>
          <w:rFonts w:ascii="Times New Roman" w:eastAsia="Times New Roman" w:hAnsi="Times New Roman"/>
          <w:bCs/>
          <w:sz w:val="24"/>
          <w:szCs w:val="24"/>
          <w:lang w:eastAsia="ru-RU"/>
        </w:rPr>
        <w:t>Керівник проєкту                            ____________</w:t>
      </w:r>
      <w:r w:rsidRPr="00316DD9">
        <w:rPr>
          <w:rFonts w:ascii="Times New Roman" w:eastAsia="Times New Roman" w:hAnsi="Times New Roman"/>
          <w:sz w:val="24"/>
          <w:szCs w:val="24"/>
          <w:lang w:eastAsia="ru-RU"/>
        </w:rPr>
        <w:tab/>
      </w:r>
      <w:r w:rsidRPr="00316DD9">
        <w:rPr>
          <w:rFonts w:ascii="Times New Roman" w:eastAsia="Times New Roman" w:hAnsi="Times New Roman"/>
          <w:i/>
          <w:sz w:val="24"/>
          <w:szCs w:val="24"/>
          <w:lang w:eastAsia="ru-RU"/>
        </w:rPr>
        <w:t xml:space="preserve">      </w:t>
      </w:r>
      <w:r w:rsidRPr="00316DD9">
        <w:rPr>
          <w:rFonts w:ascii="Times New Roman" w:eastAsia="Times New Roman" w:hAnsi="Times New Roman"/>
          <w:i/>
          <w:sz w:val="24"/>
          <w:szCs w:val="24"/>
          <w:u w:val="single"/>
          <w:lang w:eastAsia="ru-RU"/>
        </w:rPr>
        <w:t xml:space="preserve">  Софія ДОКШИНА</w:t>
      </w:r>
      <w:r w:rsidRPr="00316DD9">
        <w:rPr>
          <w:rFonts w:ascii="Times New Roman" w:eastAsia="Times New Roman" w:hAnsi="Times New Roman"/>
          <w:i/>
          <w:sz w:val="24"/>
          <w:szCs w:val="24"/>
          <w:lang w:eastAsia="ru-RU"/>
        </w:rPr>
        <w:t xml:space="preserve"> </w:t>
      </w:r>
      <w:r w:rsidRPr="00316DD9">
        <w:rPr>
          <w:rFonts w:ascii="Times New Roman" w:eastAsia="Times New Roman" w:hAnsi="Times New Roman"/>
          <w:sz w:val="24"/>
          <w:szCs w:val="24"/>
          <w:lang w:eastAsia="ru-RU"/>
        </w:rPr>
        <w:t xml:space="preserve"> </w:t>
      </w:r>
      <w:r w:rsidRPr="00316DD9">
        <w:rPr>
          <w:rFonts w:ascii="Times New Roman" w:eastAsia="Times New Roman" w:hAnsi="Times New Roman"/>
          <w:sz w:val="24"/>
          <w:szCs w:val="24"/>
          <w:u w:val="single"/>
          <w:lang w:eastAsia="ru-RU"/>
        </w:rPr>
        <w:t xml:space="preserve">       </w:t>
      </w:r>
    </w:p>
    <w:p w:rsidR="00316DD9" w:rsidRPr="00316DD9" w:rsidRDefault="00316DD9" w:rsidP="00316DD9">
      <w:pPr>
        <w:widowControl w:val="0"/>
        <w:tabs>
          <w:tab w:val="left" w:pos="3544"/>
          <w:tab w:val="left" w:pos="6096"/>
          <w:tab w:val="right" w:pos="8931"/>
        </w:tabs>
        <w:autoSpaceDE w:val="0"/>
        <w:autoSpaceDN w:val="0"/>
        <w:spacing w:after="360" w:line="240" w:lineRule="auto"/>
        <w:rPr>
          <w:rFonts w:ascii="Times New Roman" w:eastAsia="Times New Roman" w:hAnsi="Times New Roman"/>
          <w:bCs/>
          <w:sz w:val="24"/>
          <w:szCs w:val="24"/>
          <w:lang w:eastAsia="ru-RU"/>
        </w:rPr>
      </w:pPr>
      <w:r w:rsidRPr="00316DD9">
        <w:rPr>
          <w:rFonts w:ascii="Times New Roman" w:eastAsia="Times New Roman" w:hAnsi="Times New Roman"/>
          <w:bCs/>
          <w:sz w:val="24"/>
          <w:szCs w:val="24"/>
          <w:lang w:eastAsia="ru-RU"/>
        </w:rPr>
        <w:t xml:space="preserve">                                                               (підпис)                                  (ім’я, прізвище)</w:t>
      </w:r>
    </w:p>
    <w:p w:rsidR="00A14354" w:rsidRDefault="00A14354" w:rsidP="00E35173">
      <w:pPr>
        <w:rPr>
          <w:rFonts w:ascii="Times New Roman" w:hAnsi="Times New Roman"/>
          <w:b/>
          <w:bCs/>
          <w:szCs w:val="28"/>
        </w:rPr>
      </w:pPr>
    </w:p>
    <w:p w:rsidR="00A14354" w:rsidRDefault="00A14354" w:rsidP="00E35173">
      <w:pPr>
        <w:rPr>
          <w:rFonts w:ascii="Times New Roman" w:hAnsi="Times New Roman"/>
          <w:b/>
          <w:bCs/>
          <w:szCs w:val="28"/>
        </w:rPr>
      </w:pPr>
    </w:p>
    <w:p w:rsidR="00E35173" w:rsidRPr="0096013D" w:rsidRDefault="00E35173" w:rsidP="00E35173">
      <w:pPr>
        <w:rPr>
          <w:rFonts w:ascii="Times New Roman" w:hAnsi="Times New Roman"/>
          <w:b/>
          <w:bCs/>
          <w:szCs w:val="28"/>
        </w:rPr>
      </w:pPr>
      <w:r w:rsidRPr="0096013D">
        <w:rPr>
          <w:rFonts w:ascii="Times New Roman" w:hAnsi="Times New Roman"/>
          <w:b/>
          <w:bCs/>
          <w:szCs w:val="28"/>
        </w:rPr>
        <w:lastRenderedPageBreak/>
        <w:t>ВІДОМІСТЬ ДИПЛОМНОГО ПРОЄКТУ</w:t>
      </w:r>
    </w:p>
    <w:p w:rsidR="00E35173" w:rsidRPr="0096013D" w:rsidRDefault="00E35173" w:rsidP="00E35173">
      <w:pPr>
        <w:jc w:val="center"/>
        <w:rPr>
          <w:rFonts w:ascii="Times New Roman" w:hAnsi="Times New Roman"/>
          <w:b/>
          <w:bCs/>
          <w:szCs w:val="28"/>
        </w:rPr>
      </w:pPr>
    </w:p>
    <w:tbl>
      <w:tblPr>
        <w:tblStyle w:val="a6"/>
        <w:tblpPr w:leftFromText="180" w:rightFromText="180" w:vertAnchor="text" w:tblpY="1"/>
        <w:tblOverlap w:val="never"/>
        <w:tblW w:w="0" w:type="auto"/>
        <w:tblLook w:val="04A0"/>
      </w:tblPr>
      <w:tblGrid>
        <w:gridCol w:w="747"/>
        <w:gridCol w:w="748"/>
        <w:gridCol w:w="1434"/>
        <w:gridCol w:w="4822"/>
        <w:gridCol w:w="748"/>
        <w:gridCol w:w="1185"/>
      </w:tblGrid>
      <w:tr w:rsidR="00E35173" w:rsidRPr="0096013D" w:rsidTr="00E35173">
        <w:trPr>
          <w:cantSplit/>
          <w:trHeight w:val="1615"/>
        </w:trPr>
        <w:tc>
          <w:tcPr>
            <w:tcW w:w="0" w:type="auto"/>
            <w:vAlign w:val="center"/>
          </w:tcPr>
          <w:p w:rsidR="00E35173" w:rsidRPr="00735ED4" w:rsidRDefault="00E35173" w:rsidP="00E35173">
            <w:pPr>
              <w:jc w:val="center"/>
              <w:rPr>
                <w:rFonts w:ascii="Times New Roman" w:hAnsi="Times New Roman"/>
                <w:sz w:val="24"/>
                <w:szCs w:val="24"/>
                <w:lang w:val="uk-UA"/>
              </w:rPr>
            </w:pPr>
          </w:p>
          <w:p w:rsidR="00E35173" w:rsidRPr="00735ED4" w:rsidRDefault="00E35173" w:rsidP="00E35173">
            <w:pPr>
              <w:jc w:val="center"/>
              <w:rPr>
                <w:rFonts w:ascii="Times New Roman" w:hAnsi="Times New Roman"/>
                <w:sz w:val="24"/>
                <w:szCs w:val="24"/>
                <w:lang w:val="uk-UA"/>
              </w:rPr>
            </w:pPr>
          </w:p>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 з/п</w:t>
            </w:r>
          </w:p>
        </w:tc>
        <w:tc>
          <w:tcPr>
            <w:tcW w:w="0" w:type="auto"/>
            <w:textDirection w:val="btLr"/>
            <w:vAlign w:val="center"/>
          </w:tcPr>
          <w:p w:rsidR="00E35173" w:rsidRPr="00735ED4" w:rsidRDefault="00E35173" w:rsidP="00E35173">
            <w:pPr>
              <w:ind w:left="113" w:right="113"/>
              <w:rPr>
                <w:rFonts w:ascii="Times New Roman" w:hAnsi="Times New Roman"/>
                <w:sz w:val="24"/>
                <w:szCs w:val="24"/>
                <w:lang w:val="uk-UA"/>
              </w:rPr>
            </w:pPr>
            <w:r w:rsidRPr="00735ED4">
              <w:rPr>
                <w:rFonts w:ascii="Times New Roman" w:hAnsi="Times New Roman"/>
                <w:sz w:val="24"/>
                <w:szCs w:val="24"/>
                <w:lang w:val="uk-UA"/>
              </w:rPr>
              <w:t>Формат</w:t>
            </w:r>
          </w:p>
        </w:tc>
        <w:tc>
          <w:tcPr>
            <w:tcW w:w="0" w:type="auto"/>
            <w:vAlign w:val="center"/>
          </w:tcPr>
          <w:p w:rsidR="00E35173" w:rsidRPr="00735ED4" w:rsidRDefault="00E35173" w:rsidP="00E35173">
            <w:pPr>
              <w:rPr>
                <w:rFonts w:ascii="Times New Roman" w:hAnsi="Times New Roman"/>
                <w:sz w:val="24"/>
                <w:szCs w:val="24"/>
                <w:lang w:val="uk-UA"/>
              </w:rPr>
            </w:pPr>
          </w:p>
          <w:p w:rsidR="00E35173" w:rsidRPr="00735ED4" w:rsidRDefault="00E35173" w:rsidP="00E35173">
            <w:pPr>
              <w:rPr>
                <w:rFonts w:ascii="Times New Roman" w:hAnsi="Times New Roman"/>
                <w:sz w:val="24"/>
                <w:szCs w:val="24"/>
                <w:lang w:val="uk-UA"/>
              </w:rPr>
            </w:pPr>
          </w:p>
          <w:p w:rsidR="00E35173" w:rsidRPr="00735ED4" w:rsidRDefault="00E35173" w:rsidP="00E35173">
            <w:pPr>
              <w:rPr>
                <w:rFonts w:ascii="Times New Roman" w:hAnsi="Times New Roman"/>
                <w:sz w:val="24"/>
                <w:szCs w:val="24"/>
                <w:lang w:val="uk-UA"/>
              </w:rPr>
            </w:pPr>
            <w:r w:rsidRPr="00735ED4">
              <w:rPr>
                <w:rFonts w:ascii="Times New Roman" w:hAnsi="Times New Roman"/>
                <w:sz w:val="24"/>
                <w:szCs w:val="24"/>
                <w:lang w:val="uk-UA"/>
              </w:rPr>
              <w:t>Позначення</w:t>
            </w:r>
          </w:p>
        </w:tc>
        <w:tc>
          <w:tcPr>
            <w:tcW w:w="0" w:type="auto"/>
            <w:vAlign w:val="center"/>
          </w:tcPr>
          <w:p w:rsidR="00E35173" w:rsidRPr="00735ED4" w:rsidRDefault="00E35173" w:rsidP="00E35173">
            <w:pPr>
              <w:jc w:val="center"/>
              <w:rPr>
                <w:rFonts w:ascii="Times New Roman" w:hAnsi="Times New Roman"/>
                <w:sz w:val="24"/>
                <w:szCs w:val="24"/>
                <w:lang w:val="uk-UA"/>
              </w:rPr>
            </w:pPr>
          </w:p>
          <w:p w:rsidR="00E35173" w:rsidRPr="00735ED4" w:rsidRDefault="00E35173" w:rsidP="00E35173">
            <w:pPr>
              <w:jc w:val="center"/>
              <w:rPr>
                <w:rFonts w:ascii="Times New Roman" w:hAnsi="Times New Roman"/>
                <w:sz w:val="24"/>
                <w:szCs w:val="24"/>
                <w:lang w:val="uk-UA"/>
              </w:rPr>
            </w:pPr>
          </w:p>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Найменування</w:t>
            </w:r>
          </w:p>
        </w:tc>
        <w:tc>
          <w:tcPr>
            <w:tcW w:w="0" w:type="auto"/>
            <w:textDirection w:val="btLr"/>
            <w:vAlign w:val="center"/>
          </w:tcPr>
          <w:p w:rsidR="00E35173" w:rsidRPr="00735ED4" w:rsidRDefault="00E35173" w:rsidP="00E35173">
            <w:pPr>
              <w:ind w:left="113" w:right="113"/>
              <w:jc w:val="center"/>
              <w:rPr>
                <w:rFonts w:ascii="Times New Roman" w:hAnsi="Times New Roman"/>
                <w:sz w:val="24"/>
                <w:szCs w:val="24"/>
                <w:lang w:val="uk-UA"/>
              </w:rPr>
            </w:pPr>
            <w:r w:rsidRPr="00735ED4">
              <w:rPr>
                <w:rFonts w:ascii="Times New Roman" w:hAnsi="Times New Roman"/>
                <w:sz w:val="24"/>
                <w:szCs w:val="24"/>
                <w:lang w:val="uk-UA"/>
              </w:rPr>
              <w:t>Кількість листів</w:t>
            </w:r>
          </w:p>
        </w:tc>
        <w:tc>
          <w:tcPr>
            <w:tcW w:w="0" w:type="auto"/>
            <w:vAlign w:val="center"/>
          </w:tcPr>
          <w:p w:rsidR="00E35173" w:rsidRPr="00735ED4" w:rsidRDefault="00E35173" w:rsidP="00E35173">
            <w:pPr>
              <w:rPr>
                <w:rFonts w:ascii="Times New Roman" w:hAnsi="Times New Roman"/>
                <w:sz w:val="24"/>
                <w:szCs w:val="24"/>
                <w:lang w:val="uk-UA"/>
              </w:rPr>
            </w:pPr>
          </w:p>
          <w:p w:rsidR="00E35173" w:rsidRPr="00735ED4" w:rsidRDefault="00E35173" w:rsidP="00E35173">
            <w:pPr>
              <w:rPr>
                <w:rFonts w:ascii="Times New Roman" w:hAnsi="Times New Roman"/>
                <w:sz w:val="24"/>
                <w:szCs w:val="24"/>
                <w:lang w:val="uk-UA"/>
              </w:rPr>
            </w:pPr>
          </w:p>
          <w:p w:rsidR="00E35173" w:rsidRPr="00735ED4" w:rsidRDefault="00E35173" w:rsidP="00E35173">
            <w:pPr>
              <w:rPr>
                <w:rFonts w:ascii="Times New Roman" w:hAnsi="Times New Roman"/>
                <w:sz w:val="24"/>
                <w:szCs w:val="24"/>
                <w:lang w:val="uk-UA"/>
              </w:rPr>
            </w:pPr>
            <w:r w:rsidRPr="00735ED4">
              <w:rPr>
                <w:rFonts w:ascii="Times New Roman" w:hAnsi="Times New Roman"/>
                <w:sz w:val="24"/>
                <w:szCs w:val="24"/>
                <w:lang w:val="uk-UA"/>
              </w:rPr>
              <w:t>Примітка</w:t>
            </w: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1</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А4</w:t>
            </w:r>
          </w:p>
        </w:tc>
        <w:tc>
          <w:tcPr>
            <w:tcW w:w="0" w:type="auto"/>
            <w:vAlign w:val="center"/>
          </w:tcPr>
          <w:p w:rsidR="00E35173" w:rsidRPr="00735ED4" w:rsidRDefault="00E35173" w:rsidP="00E35173">
            <w:pPr>
              <w:rPr>
                <w:rFonts w:ascii="Times New Roman" w:hAnsi="Times New Roman"/>
                <w:sz w:val="24"/>
                <w:szCs w:val="24"/>
                <w:lang w:val="uk-UA"/>
              </w:rPr>
            </w:pP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Завдання на дипломний проєкт</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2</w:t>
            </w:r>
          </w:p>
        </w:tc>
        <w:tc>
          <w:tcPr>
            <w:tcW w:w="0" w:type="auto"/>
            <w:vAlign w:val="center"/>
          </w:tcPr>
          <w:p w:rsidR="00E35173" w:rsidRPr="00735ED4" w:rsidRDefault="00E35173" w:rsidP="00E35173">
            <w:pPr>
              <w:rPr>
                <w:rFonts w:ascii="Times New Roman" w:hAnsi="Times New Roman"/>
                <w:sz w:val="24"/>
                <w:szCs w:val="24"/>
                <w:lang w:val="uk-UA"/>
              </w:rPr>
            </w:pP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2</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А4</w:t>
            </w:r>
          </w:p>
        </w:tc>
        <w:tc>
          <w:tcPr>
            <w:tcW w:w="0" w:type="auto"/>
            <w:vAlign w:val="center"/>
          </w:tcPr>
          <w:p w:rsidR="00E35173" w:rsidRPr="00735ED4" w:rsidRDefault="00E35173" w:rsidP="00E35173">
            <w:pPr>
              <w:rPr>
                <w:rFonts w:ascii="Times New Roman" w:hAnsi="Times New Roman"/>
                <w:sz w:val="24"/>
                <w:szCs w:val="24"/>
                <w:lang w:val="uk-UA"/>
              </w:rPr>
            </w:pP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Пояснювальна записка</w:t>
            </w:r>
          </w:p>
        </w:tc>
        <w:tc>
          <w:tcPr>
            <w:tcW w:w="0" w:type="auto"/>
            <w:vAlign w:val="center"/>
          </w:tcPr>
          <w:p w:rsidR="00E35173" w:rsidRPr="00735ED4" w:rsidRDefault="00E35173" w:rsidP="00A14354">
            <w:pPr>
              <w:jc w:val="center"/>
              <w:rPr>
                <w:rFonts w:ascii="Times New Roman" w:hAnsi="Times New Roman"/>
                <w:sz w:val="24"/>
                <w:szCs w:val="24"/>
                <w:lang w:val="uk-UA"/>
              </w:rPr>
            </w:pPr>
            <w:r w:rsidRPr="00735ED4">
              <w:rPr>
                <w:rFonts w:ascii="Times New Roman" w:hAnsi="Times New Roman"/>
                <w:sz w:val="24"/>
                <w:szCs w:val="24"/>
                <w:lang w:val="uk-UA"/>
              </w:rPr>
              <w:t>7</w:t>
            </w:r>
            <w:r w:rsidR="00A14354">
              <w:rPr>
                <w:rFonts w:ascii="Times New Roman" w:hAnsi="Times New Roman"/>
                <w:sz w:val="24"/>
                <w:szCs w:val="24"/>
                <w:lang w:val="uk-UA"/>
              </w:rPr>
              <w:t>6</w:t>
            </w:r>
          </w:p>
        </w:tc>
        <w:tc>
          <w:tcPr>
            <w:tcW w:w="0" w:type="auto"/>
            <w:vAlign w:val="center"/>
          </w:tcPr>
          <w:p w:rsidR="00E35173" w:rsidRPr="00735ED4" w:rsidRDefault="00E35173" w:rsidP="00E35173">
            <w:pPr>
              <w:rPr>
                <w:rFonts w:ascii="Times New Roman" w:hAnsi="Times New Roman"/>
                <w:sz w:val="24"/>
                <w:szCs w:val="24"/>
                <w:lang w:val="uk-UA"/>
              </w:rPr>
            </w:pP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3</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А3</w:t>
            </w:r>
          </w:p>
        </w:tc>
        <w:tc>
          <w:tcPr>
            <w:tcW w:w="0" w:type="auto"/>
            <w:vAlign w:val="center"/>
          </w:tcPr>
          <w:p w:rsidR="00E35173" w:rsidRPr="00735ED4" w:rsidRDefault="00E35173" w:rsidP="00E35173">
            <w:pPr>
              <w:rPr>
                <w:rFonts w:ascii="Times New Roman" w:hAnsi="Times New Roman"/>
                <w:sz w:val="24"/>
                <w:szCs w:val="24"/>
                <w:lang w:val="uk-UA"/>
              </w:rPr>
            </w:pP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Схема електрична принципова електричної мережі</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1</w:t>
            </w:r>
          </w:p>
        </w:tc>
        <w:tc>
          <w:tcPr>
            <w:tcW w:w="0" w:type="auto"/>
            <w:vAlign w:val="center"/>
          </w:tcPr>
          <w:p w:rsidR="00E35173" w:rsidRPr="00735ED4" w:rsidRDefault="00E35173" w:rsidP="00E35173">
            <w:pPr>
              <w:rPr>
                <w:rFonts w:ascii="Times New Roman" w:hAnsi="Times New Roman"/>
                <w:sz w:val="24"/>
                <w:szCs w:val="24"/>
                <w:lang w:val="uk-UA"/>
              </w:rPr>
            </w:pP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4</w:t>
            </w:r>
          </w:p>
        </w:tc>
        <w:tc>
          <w:tcPr>
            <w:tcW w:w="0" w:type="auto"/>
            <w:vAlign w:val="center"/>
          </w:tcPr>
          <w:p w:rsidR="00E35173" w:rsidRPr="00735ED4" w:rsidRDefault="00E35173" w:rsidP="00E35173">
            <w:pPr>
              <w:jc w:val="center"/>
              <w:rPr>
                <w:rFonts w:ascii="Times New Roman" w:hAnsi="Times New Roman"/>
                <w:sz w:val="24"/>
                <w:szCs w:val="24"/>
              </w:rPr>
            </w:pPr>
            <w:r w:rsidRPr="00735ED4">
              <w:rPr>
                <w:rFonts w:ascii="Times New Roman" w:hAnsi="Times New Roman"/>
                <w:sz w:val="24"/>
                <w:szCs w:val="24"/>
                <w:lang w:val="uk-UA"/>
              </w:rPr>
              <w:t>А3</w:t>
            </w:r>
          </w:p>
        </w:tc>
        <w:tc>
          <w:tcPr>
            <w:tcW w:w="0" w:type="auto"/>
            <w:vAlign w:val="center"/>
          </w:tcPr>
          <w:p w:rsidR="00E35173" w:rsidRPr="00735ED4" w:rsidRDefault="00E35173" w:rsidP="00E35173">
            <w:pPr>
              <w:rPr>
                <w:rFonts w:ascii="Times New Roman" w:hAnsi="Times New Roman"/>
                <w:sz w:val="24"/>
                <w:szCs w:val="24"/>
                <w:lang w:val="uk-UA"/>
              </w:rPr>
            </w:pP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Технологічна схема гідрокрекінгу</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1</w:t>
            </w:r>
          </w:p>
        </w:tc>
        <w:tc>
          <w:tcPr>
            <w:tcW w:w="0" w:type="auto"/>
            <w:vAlign w:val="center"/>
          </w:tcPr>
          <w:p w:rsidR="00E35173" w:rsidRPr="00735ED4" w:rsidRDefault="00E35173" w:rsidP="00E35173">
            <w:pPr>
              <w:rPr>
                <w:rFonts w:ascii="Times New Roman" w:hAnsi="Times New Roman"/>
                <w:sz w:val="24"/>
                <w:szCs w:val="24"/>
                <w:lang w:val="uk-UA"/>
              </w:rPr>
            </w:pP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5</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А3</w:t>
            </w:r>
          </w:p>
        </w:tc>
        <w:tc>
          <w:tcPr>
            <w:tcW w:w="0" w:type="auto"/>
            <w:vAlign w:val="center"/>
          </w:tcPr>
          <w:p w:rsidR="00E35173" w:rsidRPr="00735ED4" w:rsidRDefault="00E35173" w:rsidP="00E35173">
            <w:pPr>
              <w:rPr>
                <w:rFonts w:ascii="Times New Roman" w:hAnsi="Times New Roman"/>
                <w:sz w:val="24"/>
                <w:szCs w:val="24"/>
                <w:lang w:val="uk-UA"/>
              </w:rPr>
            </w:pP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Автоматизація системи гідрокрекінгу</w:t>
            </w:r>
          </w:p>
        </w:tc>
        <w:tc>
          <w:tcPr>
            <w:tcW w:w="0" w:type="auto"/>
            <w:vAlign w:val="center"/>
          </w:tcPr>
          <w:p w:rsidR="00E35173" w:rsidRPr="00735ED4" w:rsidRDefault="00E35173" w:rsidP="00E35173">
            <w:pPr>
              <w:jc w:val="center"/>
              <w:rPr>
                <w:rFonts w:ascii="Times New Roman" w:hAnsi="Times New Roman"/>
                <w:sz w:val="24"/>
                <w:szCs w:val="24"/>
                <w:lang w:val="uk-UA"/>
              </w:rPr>
            </w:pPr>
            <w:r w:rsidRPr="00735ED4">
              <w:rPr>
                <w:rFonts w:ascii="Times New Roman" w:hAnsi="Times New Roman"/>
                <w:sz w:val="24"/>
                <w:szCs w:val="24"/>
                <w:lang w:val="uk-UA"/>
              </w:rPr>
              <w:t>1</w:t>
            </w:r>
          </w:p>
        </w:tc>
        <w:tc>
          <w:tcPr>
            <w:tcW w:w="0" w:type="auto"/>
            <w:vAlign w:val="center"/>
          </w:tcPr>
          <w:p w:rsidR="00E35173" w:rsidRPr="00735ED4" w:rsidRDefault="00E35173" w:rsidP="00E35173">
            <w:pPr>
              <w:rPr>
                <w:rFonts w:ascii="Times New Roman" w:hAnsi="Times New Roman"/>
                <w:sz w:val="24"/>
                <w:szCs w:val="24"/>
                <w:lang w:val="uk-UA"/>
              </w:rPr>
            </w:pPr>
          </w:p>
        </w:tc>
      </w:tr>
      <w:tr w:rsidR="00E35173" w:rsidRPr="0096013D" w:rsidTr="00E35173">
        <w:tc>
          <w:tcPr>
            <w:tcW w:w="0" w:type="auto"/>
            <w:vAlign w:val="center"/>
          </w:tcPr>
          <w:p w:rsidR="00E35173" w:rsidRPr="00735ED4" w:rsidRDefault="00E35173" w:rsidP="00E35173">
            <w:pPr>
              <w:jc w:val="center"/>
              <w:rPr>
                <w:rFonts w:ascii="Times New Roman" w:hAnsi="Times New Roman"/>
                <w:sz w:val="24"/>
                <w:szCs w:val="24"/>
              </w:rPr>
            </w:pPr>
            <w:r w:rsidRPr="00735ED4">
              <w:rPr>
                <w:rFonts w:ascii="Times New Roman" w:hAnsi="Times New Roman"/>
                <w:sz w:val="24"/>
                <w:szCs w:val="24"/>
              </w:rPr>
              <w:t>6</w:t>
            </w:r>
          </w:p>
        </w:tc>
        <w:tc>
          <w:tcPr>
            <w:tcW w:w="0" w:type="auto"/>
            <w:vAlign w:val="center"/>
          </w:tcPr>
          <w:p w:rsidR="00E35173" w:rsidRPr="00735ED4" w:rsidRDefault="00E35173" w:rsidP="00E35173">
            <w:pPr>
              <w:jc w:val="center"/>
              <w:rPr>
                <w:rFonts w:ascii="Times New Roman" w:hAnsi="Times New Roman"/>
                <w:sz w:val="24"/>
                <w:szCs w:val="24"/>
              </w:rPr>
            </w:pPr>
            <w:r w:rsidRPr="00735ED4">
              <w:rPr>
                <w:rFonts w:ascii="Times New Roman" w:hAnsi="Times New Roman"/>
                <w:sz w:val="24"/>
                <w:szCs w:val="24"/>
              </w:rPr>
              <w:t>А3</w:t>
            </w:r>
          </w:p>
        </w:tc>
        <w:tc>
          <w:tcPr>
            <w:tcW w:w="0" w:type="auto"/>
            <w:vAlign w:val="center"/>
          </w:tcPr>
          <w:p w:rsidR="00E35173" w:rsidRPr="00735ED4" w:rsidRDefault="00E35173" w:rsidP="00E35173">
            <w:pPr>
              <w:rPr>
                <w:rFonts w:ascii="Times New Roman" w:hAnsi="Times New Roman"/>
                <w:sz w:val="24"/>
                <w:szCs w:val="24"/>
              </w:rPr>
            </w:pPr>
          </w:p>
        </w:tc>
        <w:tc>
          <w:tcPr>
            <w:tcW w:w="0" w:type="auto"/>
            <w:vAlign w:val="center"/>
          </w:tcPr>
          <w:p w:rsidR="00E35173" w:rsidRPr="00735ED4" w:rsidRDefault="00E35173" w:rsidP="00E35173">
            <w:pPr>
              <w:jc w:val="center"/>
              <w:rPr>
                <w:rFonts w:ascii="Times New Roman" w:hAnsi="Times New Roman"/>
                <w:sz w:val="24"/>
                <w:szCs w:val="24"/>
              </w:rPr>
            </w:pPr>
            <w:r w:rsidRPr="00735ED4">
              <w:rPr>
                <w:rFonts w:ascii="Times New Roman" w:hAnsi="Times New Roman"/>
                <w:sz w:val="24"/>
                <w:szCs w:val="24"/>
              </w:rPr>
              <w:t>Моделювання гідрокрекінгу в реакторі</w:t>
            </w:r>
          </w:p>
        </w:tc>
        <w:tc>
          <w:tcPr>
            <w:tcW w:w="0" w:type="auto"/>
            <w:vAlign w:val="center"/>
          </w:tcPr>
          <w:p w:rsidR="00E35173" w:rsidRPr="00735ED4" w:rsidRDefault="00E35173" w:rsidP="00E35173">
            <w:pPr>
              <w:jc w:val="center"/>
              <w:rPr>
                <w:rFonts w:ascii="Times New Roman" w:hAnsi="Times New Roman"/>
                <w:sz w:val="24"/>
                <w:szCs w:val="24"/>
              </w:rPr>
            </w:pPr>
            <w:r w:rsidRPr="00735ED4">
              <w:rPr>
                <w:rFonts w:ascii="Times New Roman" w:hAnsi="Times New Roman"/>
                <w:sz w:val="24"/>
                <w:szCs w:val="24"/>
              </w:rPr>
              <w:t>1</w:t>
            </w:r>
          </w:p>
        </w:tc>
        <w:tc>
          <w:tcPr>
            <w:tcW w:w="0" w:type="auto"/>
            <w:vAlign w:val="center"/>
          </w:tcPr>
          <w:p w:rsidR="00E35173" w:rsidRPr="00735ED4" w:rsidRDefault="00E35173" w:rsidP="00E35173">
            <w:pPr>
              <w:rPr>
                <w:rFonts w:ascii="Times New Roman" w:hAnsi="Times New Roman"/>
                <w:sz w:val="24"/>
                <w:szCs w:val="24"/>
              </w:rPr>
            </w:pPr>
          </w:p>
        </w:tc>
      </w:tr>
    </w:tbl>
    <w:p w:rsidR="00316DD9" w:rsidRDefault="00316DD9"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98549D" w:rsidRDefault="0098549D" w:rsidP="00316DD9">
      <w:pPr>
        <w:widowControl w:val="0"/>
        <w:autoSpaceDE w:val="0"/>
        <w:autoSpaceDN w:val="0"/>
        <w:spacing w:after="0" w:line="264" w:lineRule="auto"/>
        <w:jc w:val="center"/>
        <w:rPr>
          <w:rFonts w:ascii="Times New Roman" w:eastAsia="Times New Roman" w:hAnsi="Times New Roman"/>
          <w:sz w:val="26"/>
          <w:szCs w:val="24"/>
          <w:lang w:val="en-US"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caps/>
          <w:sz w:val="28"/>
          <w:szCs w:val="28"/>
          <w:lang w:eastAsia="ru-RU"/>
        </w:rPr>
      </w:pPr>
    </w:p>
    <w:p w:rsidR="00316DD9" w:rsidRPr="00316DD9" w:rsidRDefault="00316DD9" w:rsidP="00316DD9">
      <w:pPr>
        <w:autoSpaceDE w:val="0"/>
        <w:autoSpaceDN w:val="0"/>
        <w:adjustRightInd w:val="0"/>
        <w:spacing w:after="0" w:line="240" w:lineRule="auto"/>
        <w:jc w:val="center"/>
        <w:outlineLvl w:val="0"/>
        <w:rPr>
          <w:rFonts w:ascii="Times New Roman" w:eastAsia="Times New Roman" w:hAnsi="Times New Roman"/>
          <w:b/>
          <w:bCs/>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sectPr w:rsidR="00E35173" w:rsidSect="00CC7D06">
          <w:footerReference w:type="default" r:id="rId8"/>
          <w:footerReference w:type="first" r:id="rId9"/>
          <w:pgSz w:w="11906" w:h="16838" w:code="9"/>
          <w:pgMar w:top="1021" w:right="737" w:bottom="1418" w:left="1701" w:header="709" w:footer="709" w:gutter="0"/>
          <w:cols w:space="708"/>
          <w:titlePg/>
          <w:docGrid w:linePitch="360"/>
        </w:sect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E35173" w:rsidRDefault="00E35173" w:rsidP="00316DD9">
      <w:pPr>
        <w:autoSpaceDE w:val="0"/>
        <w:autoSpaceDN w:val="0"/>
        <w:adjustRightInd w:val="0"/>
        <w:spacing w:after="0" w:line="240" w:lineRule="auto"/>
        <w:jc w:val="center"/>
        <w:rPr>
          <w:rFonts w:ascii="Times New Roman" w:eastAsia="Times New Roman" w:hAnsi="Times New Roman"/>
          <w:b/>
          <w:color w:val="000000"/>
          <w:sz w:val="28"/>
          <w:szCs w:val="28"/>
        </w:rPr>
      </w:pPr>
    </w:p>
    <w:p w:rsidR="00316DD9" w:rsidRPr="00316DD9" w:rsidRDefault="00316DD9" w:rsidP="00316DD9">
      <w:pPr>
        <w:autoSpaceDE w:val="0"/>
        <w:autoSpaceDN w:val="0"/>
        <w:adjustRightInd w:val="0"/>
        <w:spacing w:after="0" w:line="240" w:lineRule="auto"/>
        <w:jc w:val="center"/>
        <w:rPr>
          <w:rFonts w:ascii="Times New Roman" w:eastAsia="Times New Roman" w:hAnsi="Times New Roman"/>
          <w:b/>
          <w:color w:val="000000"/>
          <w:sz w:val="28"/>
          <w:szCs w:val="28"/>
        </w:rPr>
      </w:pPr>
      <w:r w:rsidRPr="00316DD9">
        <w:rPr>
          <w:rFonts w:ascii="Times New Roman" w:eastAsia="Times New Roman" w:hAnsi="Times New Roman"/>
          <w:b/>
          <w:color w:val="000000"/>
          <w:sz w:val="28"/>
          <w:szCs w:val="28"/>
        </w:rPr>
        <w:t>ПОЯСНЮВАЛЬНА ЗАПИСКА</w:t>
      </w:r>
    </w:p>
    <w:p w:rsidR="00316DD9" w:rsidRPr="00316DD9" w:rsidRDefault="00316DD9" w:rsidP="00316DD9">
      <w:pPr>
        <w:autoSpaceDE w:val="0"/>
        <w:autoSpaceDN w:val="0"/>
        <w:adjustRightInd w:val="0"/>
        <w:spacing w:after="0" w:line="240" w:lineRule="auto"/>
        <w:jc w:val="center"/>
        <w:outlineLvl w:val="0"/>
        <w:rPr>
          <w:rFonts w:ascii="Times New Roman" w:eastAsia="Times New Roman" w:hAnsi="Times New Roman"/>
          <w:color w:val="000000"/>
          <w:sz w:val="28"/>
          <w:szCs w:val="28"/>
        </w:rPr>
      </w:pPr>
    </w:p>
    <w:p w:rsidR="00316DD9" w:rsidRPr="00316DD9" w:rsidRDefault="00316DD9" w:rsidP="00316DD9">
      <w:pPr>
        <w:autoSpaceDE w:val="0"/>
        <w:autoSpaceDN w:val="0"/>
        <w:adjustRightInd w:val="0"/>
        <w:spacing w:after="0" w:line="240" w:lineRule="auto"/>
        <w:jc w:val="center"/>
        <w:rPr>
          <w:rFonts w:ascii="Times New Roman" w:eastAsia="Times New Roman" w:hAnsi="Times New Roman"/>
          <w:b/>
          <w:color w:val="000000"/>
          <w:sz w:val="28"/>
          <w:szCs w:val="28"/>
        </w:rPr>
      </w:pPr>
      <w:r w:rsidRPr="00316DD9">
        <w:rPr>
          <w:rFonts w:ascii="Times New Roman" w:eastAsia="Times New Roman" w:hAnsi="Times New Roman"/>
          <w:b/>
          <w:color w:val="000000"/>
          <w:sz w:val="28"/>
          <w:szCs w:val="28"/>
        </w:rPr>
        <w:t>до дипломного проєкту</w:t>
      </w:r>
    </w:p>
    <w:p w:rsidR="00316DD9" w:rsidRPr="00316DD9" w:rsidRDefault="00316DD9" w:rsidP="00316DD9">
      <w:pPr>
        <w:tabs>
          <w:tab w:val="left" w:leader="underscore" w:pos="8903"/>
        </w:tabs>
        <w:spacing w:after="0" w:line="240" w:lineRule="auto"/>
        <w:rPr>
          <w:rFonts w:ascii="Times New Roman" w:eastAsia="Times New Roman" w:hAnsi="Times New Roman"/>
          <w:sz w:val="28"/>
          <w:szCs w:val="28"/>
          <w:lang w:eastAsia="ru-RU"/>
        </w:rPr>
      </w:pPr>
    </w:p>
    <w:p w:rsidR="00316DD9" w:rsidRPr="00316DD9" w:rsidRDefault="00316DD9" w:rsidP="00316DD9">
      <w:pPr>
        <w:tabs>
          <w:tab w:val="left" w:leader="underscore" w:pos="8903"/>
        </w:tabs>
        <w:spacing w:after="0" w:line="240" w:lineRule="auto"/>
        <w:rPr>
          <w:rFonts w:ascii="Times New Roman" w:eastAsia="Times New Roman" w:hAnsi="Times New Roman"/>
          <w:sz w:val="28"/>
          <w:szCs w:val="28"/>
          <w:lang w:eastAsia="ru-RU"/>
        </w:rPr>
      </w:pPr>
    </w:p>
    <w:p w:rsidR="00316DD9" w:rsidRPr="00316DD9" w:rsidRDefault="00316DD9" w:rsidP="00316DD9">
      <w:pPr>
        <w:tabs>
          <w:tab w:val="left" w:leader="underscore" w:pos="8903"/>
        </w:tabs>
        <w:spacing w:after="0" w:line="240" w:lineRule="auto"/>
        <w:rPr>
          <w:rFonts w:ascii="Times New Roman" w:eastAsia="Times New Roman" w:hAnsi="Times New Roman"/>
          <w:sz w:val="16"/>
          <w:szCs w:val="16"/>
          <w:lang w:eastAsia="ru-RU"/>
        </w:rPr>
      </w:pPr>
    </w:p>
    <w:p w:rsidR="00316DD9" w:rsidRPr="00316DD9" w:rsidRDefault="00316DD9" w:rsidP="00E96684">
      <w:pPr>
        <w:tabs>
          <w:tab w:val="left" w:pos="3960"/>
          <w:tab w:val="left" w:leader="underscore" w:pos="8903"/>
        </w:tabs>
        <w:spacing w:after="0" w:line="240" w:lineRule="auto"/>
        <w:jc w:val="center"/>
        <w:rPr>
          <w:rFonts w:ascii="Times New Roman" w:eastAsia="Times New Roman" w:hAnsi="Times New Roman"/>
          <w:i/>
          <w:sz w:val="28"/>
          <w:szCs w:val="28"/>
          <w:u w:val="single"/>
          <w:lang w:eastAsia="ru-RU"/>
        </w:rPr>
      </w:pPr>
      <w:r w:rsidRPr="00316DD9">
        <w:rPr>
          <w:rFonts w:ascii="Times New Roman" w:eastAsia="Times New Roman" w:hAnsi="Times New Roman"/>
          <w:b/>
          <w:bCs/>
          <w:sz w:val="28"/>
          <w:szCs w:val="28"/>
          <w:lang w:eastAsia="ru-RU"/>
        </w:rPr>
        <w:t>на тему</w:t>
      </w:r>
      <w:r w:rsidRPr="00316DD9">
        <w:rPr>
          <w:rFonts w:ascii="Times New Roman" w:eastAsia="Times New Roman" w:hAnsi="Times New Roman"/>
          <w:i/>
          <w:sz w:val="28"/>
          <w:szCs w:val="28"/>
          <w:lang w:eastAsia="ru-RU"/>
        </w:rPr>
        <w:t>:</w:t>
      </w:r>
      <w:r w:rsidRPr="00571CDD">
        <w:rPr>
          <w:rFonts w:ascii="Times New Roman" w:eastAsia="Times New Roman" w:hAnsi="Times New Roman"/>
          <w:i/>
          <w:sz w:val="28"/>
          <w:szCs w:val="28"/>
          <w:lang w:eastAsia="ru-RU"/>
        </w:rPr>
        <w:t xml:space="preserve"> </w:t>
      </w:r>
      <w:r w:rsidRPr="00316DD9">
        <w:rPr>
          <w:rFonts w:ascii="Times New Roman" w:hAnsi="Times New Roman"/>
          <w:i/>
          <w:sz w:val="28"/>
          <w:szCs w:val="28"/>
        </w:rPr>
        <w:t>Автоматизація енергоефективної установки отримання альтернативного палива з використанням водню</w:t>
      </w: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val="ru-RU"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val="ru-RU"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val="ru-RU" w:eastAsia="ru-RU"/>
        </w:rPr>
      </w:pPr>
    </w:p>
    <w:p w:rsidR="00316DD9" w:rsidRDefault="00316DD9"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Default="00E35173" w:rsidP="00316DD9">
      <w:pPr>
        <w:spacing w:after="0" w:line="240" w:lineRule="auto"/>
        <w:rPr>
          <w:rFonts w:ascii="Times New Roman" w:eastAsia="Times New Roman" w:hAnsi="Times New Roman"/>
          <w:b/>
          <w:bCs/>
          <w:sz w:val="28"/>
          <w:szCs w:val="28"/>
          <w:lang w:val="ru-RU" w:eastAsia="ru-RU"/>
        </w:rPr>
      </w:pPr>
    </w:p>
    <w:p w:rsidR="00E35173" w:rsidRPr="00E96684" w:rsidRDefault="00E35173" w:rsidP="00316DD9">
      <w:pPr>
        <w:spacing w:after="0" w:line="240" w:lineRule="auto"/>
        <w:rPr>
          <w:rFonts w:ascii="Times New Roman" w:eastAsia="Times New Roman" w:hAnsi="Times New Roman"/>
          <w:b/>
          <w:bCs/>
          <w:sz w:val="28"/>
          <w:szCs w:val="28"/>
          <w:lang w:val="ru-RU" w:eastAsia="ru-RU"/>
        </w:rPr>
      </w:pPr>
    </w:p>
    <w:p w:rsidR="00316DD9" w:rsidRPr="00316DD9" w:rsidRDefault="00316DD9" w:rsidP="00316DD9">
      <w:pPr>
        <w:spacing w:after="0" w:line="240" w:lineRule="auto"/>
        <w:jc w:val="center"/>
        <w:rPr>
          <w:rFonts w:ascii="Times New Roman" w:eastAsia="Times New Roman" w:hAnsi="Times New Roman"/>
          <w:b/>
          <w:bCs/>
          <w:sz w:val="28"/>
          <w:szCs w:val="28"/>
          <w:lang w:eastAsia="ru-RU"/>
        </w:rPr>
      </w:pPr>
    </w:p>
    <w:p w:rsidR="00316DD9" w:rsidRPr="00316DD9" w:rsidRDefault="00316DD9" w:rsidP="00316DD9">
      <w:pPr>
        <w:spacing w:after="0" w:line="240" w:lineRule="auto"/>
        <w:jc w:val="center"/>
        <w:rPr>
          <w:rFonts w:ascii="Times New Roman" w:eastAsia="Times New Roman" w:hAnsi="Times New Roman"/>
          <w:sz w:val="28"/>
          <w:szCs w:val="28"/>
          <w:lang w:eastAsia="ru-RU"/>
        </w:rPr>
      </w:pPr>
      <w:r w:rsidRPr="00316DD9">
        <w:rPr>
          <w:rFonts w:ascii="Times New Roman" w:eastAsia="Times New Roman" w:hAnsi="Times New Roman"/>
          <w:sz w:val="28"/>
          <w:szCs w:val="28"/>
          <w:lang w:eastAsia="ru-RU"/>
        </w:rPr>
        <w:t>Київ – 2024 року</w:t>
      </w:r>
    </w:p>
    <w:p w:rsidR="005B7585" w:rsidRPr="005B7585" w:rsidRDefault="005B7585" w:rsidP="005B7585">
      <w:pPr>
        <w:spacing w:after="0" w:line="240" w:lineRule="auto"/>
        <w:ind w:firstLine="709"/>
        <w:rPr>
          <w:rFonts w:ascii="Times New Roman" w:eastAsia="Times New Roman" w:hAnsi="Times New Roman"/>
          <w:sz w:val="24"/>
          <w:szCs w:val="24"/>
          <w:lang w:eastAsia="ru-RU"/>
        </w:rPr>
      </w:pPr>
    </w:p>
    <w:p w:rsidR="005B7585" w:rsidRPr="005B7585" w:rsidRDefault="005B7585" w:rsidP="005B7585">
      <w:pPr>
        <w:spacing w:after="0" w:line="240" w:lineRule="auto"/>
        <w:ind w:firstLine="709"/>
        <w:rPr>
          <w:rFonts w:ascii="Times New Roman" w:eastAsia="Times New Roman" w:hAnsi="Times New Roman"/>
          <w:sz w:val="24"/>
          <w:szCs w:val="24"/>
          <w:lang w:eastAsia="ru-RU"/>
        </w:rPr>
        <w:sectPr w:rsidR="005B7585" w:rsidRPr="005B7585" w:rsidSect="00CC7D06">
          <w:pgSz w:w="11906" w:h="16838" w:code="9"/>
          <w:pgMar w:top="1021" w:right="737" w:bottom="1418" w:left="1701" w:header="709" w:footer="709" w:gutter="0"/>
          <w:cols w:space="708"/>
          <w:titlePg/>
          <w:docGrid w:linePitch="360"/>
        </w:sectPr>
      </w:pPr>
    </w:p>
    <w:p w:rsidR="005B7585" w:rsidRPr="005B7585" w:rsidRDefault="005B7585" w:rsidP="005B7585">
      <w:pPr>
        <w:spacing w:after="0" w:line="360" w:lineRule="auto"/>
        <w:jc w:val="center"/>
        <w:rPr>
          <w:rFonts w:ascii="Times New Roman" w:eastAsia="Times New Roman" w:hAnsi="Times New Roman"/>
          <w:b/>
          <w:sz w:val="28"/>
          <w:szCs w:val="28"/>
          <w:lang w:eastAsia="ru-RU"/>
        </w:rPr>
      </w:pPr>
      <w:r w:rsidRPr="000D5142">
        <w:rPr>
          <w:rFonts w:ascii="Times New Roman" w:eastAsia="Times New Roman" w:hAnsi="Times New Roman"/>
          <w:b/>
          <w:sz w:val="28"/>
          <w:szCs w:val="28"/>
          <w:lang w:eastAsia="ru-RU"/>
        </w:rPr>
        <w:lastRenderedPageBreak/>
        <w:t>ЗМІСТ</w:t>
      </w:r>
    </w:p>
    <w:p w:rsidR="00CC7D06" w:rsidRPr="00CC7D06" w:rsidRDefault="00002192" w:rsidP="00CC7D06">
      <w:pPr>
        <w:pStyle w:val="31"/>
        <w:tabs>
          <w:tab w:val="right" w:leader="dot" w:pos="9458"/>
        </w:tabs>
        <w:jc w:val="both"/>
        <w:rPr>
          <w:rFonts w:ascii="Times New Roman" w:eastAsiaTheme="minorEastAsia" w:hAnsi="Times New Roman"/>
          <w:noProof/>
          <w:sz w:val="28"/>
          <w:szCs w:val="28"/>
          <w:lang w:val="ru-RU" w:eastAsia="ru-RU"/>
        </w:rPr>
      </w:pPr>
      <w:r w:rsidRPr="00CC7D06">
        <w:rPr>
          <w:rFonts w:ascii="Times New Roman" w:hAnsi="Times New Roman"/>
          <w:sz w:val="28"/>
          <w:szCs w:val="28"/>
          <w:lang w:eastAsia="ru-RU"/>
        </w:rPr>
        <w:fldChar w:fldCharType="begin"/>
      </w:r>
      <w:r w:rsidR="00BF33CD" w:rsidRPr="00CC7D06">
        <w:rPr>
          <w:rFonts w:ascii="Times New Roman" w:hAnsi="Times New Roman"/>
          <w:sz w:val="28"/>
          <w:szCs w:val="28"/>
          <w:lang w:eastAsia="ru-RU"/>
        </w:rPr>
        <w:instrText xml:space="preserve"> TOC \o "1-2" \h \z \u \t "Заголовок 5;3" </w:instrText>
      </w:r>
      <w:r w:rsidRPr="00CC7D06">
        <w:rPr>
          <w:rFonts w:ascii="Times New Roman" w:hAnsi="Times New Roman"/>
          <w:sz w:val="28"/>
          <w:szCs w:val="28"/>
          <w:lang w:eastAsia="ru-RU"/>
        </w:rPr>
        <w:fldChar w:fldCharType="separate"/>
      </w:r>
      <w:hyperlink w:anchor="_Toc170215300" w:history="1">
        <w:r w:rsidR="00CC7D06" w:rsidRPr="00CC7D06">
          <w:rPr>
            <w:rStyle w:val="afc"/>
            <w:rFonts w:ascii="Times New Roman" w:hAnsi="Times New Roman"/>
            <w:noProof/>
            <w:sz w:val="28"/>
            <w:szCs w:val="28"/>
          </w:rPr>
          <w:t>ВСТУП</w:t>
        </w:r>
        <w:r w:rsidR="00CC7D06" w:rsidRPr="00CC7D06">
          <w:rPr>
            <w:rFonts w:ascii="Times New Roman" w:hAnsi="Times New Roman"/>
            <w:noProof/>
            <w:webHidden/>
            <w:sz w:val="28"/>
            <w:szCs w:val="28"/>
          </w:rPr>
          <w:tab/>
        </w:r>
        <w:r w:rsidR="00CC7D06" w:rsidRPr="00CC7D06">
          <w:rPr>
            <w:rFonts w:ascii="Times New Roman" w:hAnsi="Times New Roman"/>
            <w:noProof/>
            <w:webHidden/>
            <w:sz w:val="28"/>
            <w:szCs w:val="28"/>
          </w:rPr>
          <w:fldChar w:fldCharType="begin"/>
        </w:r>
        <w:r w:rsidR="00CC7D06" w:rsidRPr="00CC7D06">
          <w:rPr>
            <w:rFonts w:ascii="Times New Roman" w:hAnsi="Times New Roman"/>
            <w:noProof/>
            <w:webHidden/>
            <w:sz w:val="28"/>
            <w:szCs w:val="28"/>
          </w:rPr>
          <w:instrText xml:space="preserve"> PAGEREF _Toc170215300 \h </w:instrText>
        </w:r>
        <w:r w:rsidR="00CC7D06" w:rsidRPr="00CC7D06">
          <w:rPr>
            <w:rFonts w:ascii="Times New Roman" w:hAnsi="Times New Roman"/>
            <w:noProof/>
            <w:webHidden/>
            <w:sz w:val="28"/>
            <w:szCs w:val="28"/>
          </w:rPr>
        </w:r>
        <w:r w:rsidR="00CC7D06" w:rsidRPr="00CC7D06">
          <w:rPr>
            <w:rFonts w:ascii="Times New Roman" w:hAnsi="Times New Roman"/>
            <w:noProof/>
            <w:webHidden/>
            <w:sz w:val="28"/>
            <w:szCs w:val="28"/>
          </w:rPr>
          <w:fldChar w:fldCharType="separate"/>
        </w:r>
        <w:r w:rsidR="00CC7D06">
          <w:rPr>
            <w:rFonts w:ascii="Times New Roman" w:hAnsi="Times New Roman"/>
            <w:noProof/>
            <w:webHidden/>
            <w:sz w:val="28"/>
            <w:szCs w:val="28"/>
          </w:rPr>
          <w:t>8</w:t>
        </w:r>
        <w:r w:rsidR="00CC7D06" w:rsidRPr="00CC7D06">
          <w:rPr>
            <w:rFonts w:ascii="Times New Roman" w:hAnsi="Times New Roman"/>
            <w:noProof/>
            <w:webHidden/>
            <w:sz w:val="28"/>
            <w:szCs w:val="28"/>
          </w:rPr>
          <w:fldChar w:fldCharType="end"/>
        </w:r>
      </w:hyperlink>
    </w:p>
    <w:p w:rsidR="00CC7D06" w:rsidRPr="00CC7D06" w:rsidRDefault="00CC7D06" w:rsidP="00CC7D06">
      <w:pPr>
        <w:pStyle w:val="12"/>
        <w:jc w:val="both"/>
        <w:rPr>
          <w:rFonts w:eastAsiaTheme="minorEastAsia"/>
          <w:bCs w:val="0"/>
          <w:lang w:val="ru-RU" w:eastAsia="ru-RU"/>
        </w:rPr>
      </w:pPr>
      <w:hyperlink w:anchor="_Toc170215301" w:history="1">
        <w:r w:rsidRPr="00CC7D06">
          <w:rPr>
            <w:rStyle w:val="afc"/>
            <w:rFonts w:eastAsia="Times New Roman"/>
            <w:b/>
          </w:rPr>
          <w:t>РОЗДІЛ І. АНАЛІТИЧНИЙ ОГЛЯД СТАНУ ПОВОДЖЕННЯ З ГУМОВИМИ, ПОЛІЕТИЛЕНОВИМИ ТА ХАРЧОВИМИ ВІДХОДАМИ ТА ТЕХНОЛОГІЧНИХ СХЕМ ПЕРЕРОБКИ ВІДХОДІВ З МЕТОЮ ОТРИМАННЯ АЛЬТЕРНАТИВНИХ ПАЛИВ</w:t>
        </w:r>
        <w:r w:rsidRPr="00CC7D06">
          <w:rPr>
            <w:webHidden/>
          </w:rPr>
          <w:tab/>
        </w:r>
        <w:r w:rsidRPr="00CC7D06">
          <w:rPr>
            <w:webHidden/>
          </w:rPr>
          <w:fldChar w:fldCharType="begin"/>
        </w:r>
        <w:r w:rsidRPr="00CC7D06">
          <w:rPr>
            <w:webHidden/>
          </w:rPr>
          <w:instrText xml:space="preserve"> PAGEREF _Toc170215301 \h </w:instrText>
        </w:r>
        <w:r w:rsidRPr="00CC7D06">
          <w:rPr>
            <w:webHidden/>
          </w:rPr>
        </w:r>
        <w:r w:rsidRPr="00CC7D06">
          <w:rPr>
            <w:webHidden/>
          </w:rPr>
          <w:fldChar w:fldCharType="separate"/>
        </w:r>
        <w:r>
          <w:rPr>
            <w:webHidden/>
          </w:rPr>
          <w:t>10</w:t>
        </w:r>
        <w:r w:rsidRPr="00CC7D06">
          <w:rPr>
            <w:webHidden/>
          </w:rPr>
          <w:fldChar w:fldCharType="end"/>
        </w:r>
      </w:hyperlink>
    </w:p>
    <w:p w:rsidR="00CC7D06" w:rsidRPr="00CC7D06" w:rsidRDefault="00CC7D06" w:rsidP="00CC7D06">
      <w:pPr>
        <w:pStyle w:val="12"/>
        <w:jc w:val="both"/>
        <w:rPr>
          <w:rFonts w:eastAsiaTheme="minorEastAsia"/>
          <w:bCs w:val="0"/>
          <w:lang w:val="ru-RU" w:eastAsia="ru-RU"/>
        </w:rPr>
      </w:pPr>
      <w:hyperlink w:anchor="_Toc170215302" w:history="1">
        <w:r w:rsidRPr="00CC7D06">
          <w:rPr>
            <w:rStyle w:val="afc"/>
          </w:rPr>
          <w:t>Технологічна схема крекінг-установки з виносною реакційною камерою зображена на рисунку 1.6.</w:t>
        </w:r>
        <w:r w:rsidRPr="00CC7D06">
          <w:rPr>
            <w:webHidden/>
          </w:rPr>
          <w:tab/>
        </w:r>
        <w:r w:rsidRPr="00CC7D06">
          <w:rPr>
            <w:webHidden/>
          </w:rPr>
          <w:fldChar w:fldCharType="begin"/>
        </w:r>
        <w:r w:rsidRPr="00CC7D06">
          <w:rPr>
            <w:webHidden/>
          </w:rPr>
          <w:instrText xml:space="preserve"> PAGEREF _Toc170215302 \h </w:instrText>
        </w:r>
        <w:r w:rsidRPr="00CC7D06">
          <w:rPr>
            <w:webHidden/>
          </w:rPr>
        </w:r>
        <w:r w:rsidRPr="00CC7D06">
          <w:rPr>
            <w:webHidden/>
          </w:rPr>
          <w:fldChar w:fldCharType="separate"/>
        </w:r>
        <w:r>
          <w:rPr>
            <w:webHidden/>
          </w:rPr>
          <w:t>18</w:t>
        </w:r>
        <w:r w:rsidRPr="00CC7D06">
          <w:rPr>
            <w:webHidden/>
          </w:rPr>
          <w:fldChar w:fldCharType="end"/>
        </w:r>
      </w:hyperlink>
    </w:p>
    <w:p w:rsidR="00CC7D06" w:rsidRPr="00CC7D06" w:rsidRDefault="00CC7D06" w:rsidP="00CC7D06">
      <w:pPr>
        <w:pStyle w:val="12"/>
        <w:jc w:val="both"/>
        <w:rPr>
          <w:rFonts w:eastAsiaTheme="minorEastAsia"/>
          <w:bCs w:val="0"/>
          <w:lang w:val="ru-RU" w:eastAsia="ru-RU"/>
        </w:rPr>
      </w:pPr>
      <w:hyperlink w:anchor="_Toc170215303" w:history="1">
        <w:r w:rsidRPr="00CC7D06">
          <w:rPr>
            <w:rStyle w:val="afc"/>
          </w:rPr>
          <w:t>Висновки. У даному розділі розглянуті стан поводження з пластиковими відходами, відходами зношених шин та харчовими відходами в Україні. Розглянуті напрямки їх утилізації та технологічні схеми гідрокрекінгу.</w:t>
        </w:r>
        <w:r w:rsidRPr="00CC7D06">
          <w:rPr>
            <w:webHidden/>
          </w:rPr>
          <w:tab/>
        </w:r>
        <w:r w:rsidRPr="00CC7D06">
          <w:rPr>
            <w:webHidden/>
          </w:rPr>
          <w:fldChar w:fldCharType="begin"/>
        </w:r>
        <w:r w:rsidRPr="00CC7D06">
          <w:rPr>
            <w:webHidden/>
          </w:rPr>
          <w:instrText xml:space="preserve"> PAGEREF _Toc170215303 \h </w:instrText>
        </w:r>
        <w:r w:rsidRPr="00CC7D06">
          <w:rPr>
            <w:webHidden/>
          </w:rPr>
        </w:r>
        <w:r w:rsidRPr="00CC7D06">
          <w:rPr>
            <w:webHidden/>
          </w:rPr>
          <w:fldChar w:fldCharType="separate"/>
        </w:r>
        <w:r>
          <w:rPr>
            <w:webHidden/>
          </w:rPr>
          <w:t>19</w:t>
        </w:r>
        <w:r w:rsidRPr="00CC7D06">
          <w:rPr>
            <w:webHidden/>
          </w:rPr>
          <w:fldChar w:fldCharType="end"/>
        </w:r>
      </w:hyperlink>
    </w:p>
    <w:p w:rsidR="00CC7D06" w:rsidRPr="00CC7D06" w:rsidRDefault="00CC7D06" w:rsidP="00CC7D06">
      <w:pPr>
        <w:pStyle w:val="23"/>
        <w:tabs>
          <w:tab w:val="right" w:leader="dot" w:pos="9458"/>
        </w:tabs>
        <w:jc w:val="both"/>
        <w:rPr>
          <w:rFonts w:ascii="Times New Roman" w:eastAsiaTheme="minorEastAsia" w:hAnsi="Times New Roman"/>
          <w:noProof/>
          <w:sz w:val="28"/>
          <w:szCs w:val="28"/>
          <w:lang w:val="ru-RU" w:eastAsia="ru-RU"/>
        </w:rPr>
      </w:pPr>
      <w:hyperlink w:anchor="_Toc170215304" w:history="1">
        <w:r w:rsidRPr="00CC7D06">
          <w:rPr>
            <w:rStyle w:val="afc"/>
            <w:rFonts w:ascii="Times New Roman" w:hAnsi="Times New Roman"/>
            <w:noProof/>
            <w:sz w:val="28"/>
            <w:szCs w:val="28"/>
          </w:rPr>
          <w:t>РОЗДІЛ ІІ. ЕЛЕКТРОПОСТАЧАННЯ, ЕЛЕКТРИЧНА СХЕМА УСТАНОВКИ ПЕРЕРОБКИ ВІДХОДІВ  ГІДРОКРЕКІНГОМ</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_Toc170215304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21</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05" w:history="1">
        <w:r w:rsidRPr="00CC7D06">
          <w:rPr>
            <w:rStyle w:val="afc"/>
            <w:rFonts w:ascii="Times New Roman" w:hAnsi="Times New Roman"/>
            <w:noProof/>
            <w:sz w:val="28"/>
            <w:szCs w:val="28"/>
          </w:rPr>
          <w:t>2.1 Загальна характеристика об'єкта проектування</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_Toc170215305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21</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06" w:history="1">
        <w:r w:rsidRPr="00CC7D06">
          <w:rPr>
            <w:rStyle w:val="afc"/>
            <w:rFonts w:ascii="Times New Roman" w:hAnsi="Times New Roman"/>
            <w:noProof/>
            <w:sz w:val="28"/>
            <w:szCs w:val="28"/>
          </w:rPr>
          <w:t>2.2 Розрахунок електричних навантажень об'єкта</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_Toc170215306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21</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07" w:history="1">
        <w:r w:rsidRPr="00CC7D06">
          <w:rPr>
            <w:rStyle w:val="afc"/>
            <w:rFonts w:ascii="Times New Roman" w:hAnsi="Times New Roman"/>
            <w:noProof/>
            <w:sz w:val="28"/>
            <w:szCs w:val="28"/>
          </w:rPr>
          <w:t>2.2.1 Розрахунок електричного навантаження від силового обладнання</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_Toc170215307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21</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08" w:history="1">
        <w:r w:rsidRPr="00CC7D06">
          <w:rPr>
            <w:rStyle w:val="afc"/>
            <w:rFonts w:ascii="Times New Roman" w:hAnsi="Times New Roman"/>
            <w:noProof/>
            <w:sz w:val="28"/>
            <w:szCs w:val="28"/>
          </w:rPr>
          <w:t>2.2.2 Розрахунок електричних навантажень освітлювальної мережі</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_Toc170215308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25</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09" w:history="1">
        <w:r w:rsidRPr="00CC7D06">
          <w:rPr>
            <w:rStyle w:val="afc"/>
            <w:rFonts w:ascii="Times New Roman" w:hAnsi="Times New Roman"/>
            <w:noProof/>
            <w:sz w:val="28"/>
            <w:szCs w:val="28"/>
          </w:rPr>
          <w:t>2.2.2.1 Завдання освітлення</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_Toc170215309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25</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0" w:history="1">
        <w:r w:rsidRPr="00CC7D06">
          <w:rPr>
            <w:rStyle w:val="afc"/>
            <w:rFonts w:ascii="Times New Roman" w:hAnsi="Times New Roman"/>
            <w:noProof/>
            <w:sz w:val="28"/>
            <w:szCs w:val="28"/>
          </w:rPr>
          <w:t>2.2.2.2 Розрахунок електричних навантажень освітлювальної мережі</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_Toc170215310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27</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1" w:history="1">
        <w:r w:rsidRPr="00CC7D06">
          <w:rPr>
            <w:rStyle w:val="afc"/>
            <w:rFonts w:ascii="Times New Roman" w:hAnsi="Times New Roman"/>
            <w:noProof/>
            <w:sz w:val="28"/>
            <w:szCs w:val="28"/>
          </w:rPr>
          <w:t>2.2.3 Сумарне розрахункове навантаження цеху на допустимий нагрів</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_Toc170215311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28</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2" w:history="1">
        <w:r w:rsidRPr="00CC7D06">
          <w:rPr>
            <w:rStyle w:val="afc"/>
            <w:rFonts w:ascii="Times New Roman" w:hAnsi="Times New Roman"/>
            <w:noProof/>
            <w:sz w:val="28"/>
            <w:szCs w:val="28"/>
          </w:rPr>
          <w:t>2.3 Проектування зовнішньої мережі електропостачання об'єкта</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_Toc170215312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29</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3" w:history="1">
        <w:r w:rsidRPr="00CC7D06">
          <w:rPr>
            <w:rStyle w:val="afc"/>
            <w:rFonts w:ascii="Times New Roman" w:hAnsi="Times New Roman"/>
            <w:noProof/>
            <w:sz w:val="28"/>
            <w:szCs w:val="28"/>
          </w:rPr>
          <w:t>2.3.1 Вибір кількості силових трансформаторів</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_Toc170215313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29</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4" w:history="1">
        <w:r w:rsidRPr="00CC7D06">
          <w:rPr>
            <w:rStyle w:val="afc"/>
            <w:rFonts w:ascii="Times New Roman" w:hAnsi="Times New Roman"/>
            <w:noProof/>
            <w:sz w:val="28"/>
            <w:szCs w:val="28"/>
          </w:rPr>
          <w:t>3.2 Розрахунок навантажень по допустимому нагріву трансформаторами</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_Toc170215314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30</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5" w:history="1">
        <w:r w:rsidRPr="00CC7D06">
          <w:rPr>
            <w:rStyle w:val="afc"/>
            <w:rFonts w:ascii="Times New Roman" w:hAnsi="Times New Roman"/>
            <w:noProof/>
            <w:sz w:val="28"/>
            <w:szCs w:val="28"/>
          </w:rPr>
          <w:t>2.3.3 Розрахунок силових трансформаторів понижуючої підстанції з урахуванням компенсації реактивної потужності</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_Toc170215315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32</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6" w:history="1">
        <w:r w:rsidRPr="00CC7D06">
          <w:rPr>
            <w:rStyle w:val="afc"/>
            <w:rFonts w:ascii="Times New Roman" w:hAnsi="Times New Roman"/>
            <w:noProof/>
            <w:sz w:val="28"/>
            <w:szCs w:val="28"/>
          </w:rPr>
          <w:t>3.4 Підбір автоматичних вимикачів для РП 6 кВ</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_Toc170215316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38</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7" w:history="1">
        <w:r w:rsidRPr="00CC7D06">
          <w:rPr>
            <w:rStyle w:val="afc"/>
            <w:rFonts w:ascii="Times New Roman" w:hAnsi="Times New Roman"/>
            <w:noProof/>
            <w:sz w:val="28"/>
            <w:szCs w:val="28"/>
          </w:rPr>
          <w:t>3.5 Вибір кабелю живлення 6 кВ</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_Toc170215317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43</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8" w:history="1">
        <w:r w:rsidRPr="00CC7D06">
          <w:rPr>
            <w:rStyle w:val="afc"/>
            <w:rFonts w:ascii="Times New Roman" w:hAnsi="Times New Roman"/>
            <w:noProof/>
            <w:sz w:val="28"/>
            <w:szCs w:val="28"/>
          </w:rPr>
          <w:t>3.6 Економічне обґрунтування обраного варіанту</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_Toc170215318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45</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19" w:history="1">
        <w:r w:rsidRPr="00CC7D06">
          <w:rPr>
            <w:rStyle w:val="afc"/>
            <w:rFonts w:ascii="Times New Roman" w:hAnsi="Times New Roman"/>
            <w:noProof/>
            <w:sz w:val="28"/>
            <w:szCs w:val="28"/>
          </w:rPr>
          <w:t>2.4 Формування і розрахунок розподільної силової мережі цеху напругою до 1000 В</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_Toc170215319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48</w:t>
        </w:r>
        <w:r w:rsidRPr="00CC7D06">
          <w:rPr>
            <w:rFonts w:ascii="Times New Roman" w:hAnsi="Times New Roman"/>
            <w:noProof/>
            <w:webHidden/>
            <w:sz w:val="28"/>
            <w:szCs w:val="28"/>
          </w:rPr>
          <w:fldChar w:fldCharType="end"/>
        </w:r>
      </w:hyperlink>
    </w:p>
    <w:p w:rsidR="00CC7D06" w:rsidRPr="00CC7D06" w:rsidRDefault="00CC7D06" w:rsidP="00CC7D06">
      <w:pPr>
        <w:pStyle w:val="23"/>
        <w:tabs>
          <w:tab w:val="right" w:leader="dot" w:pos="9458"/>
        </w:tabs>
        <w:jc w:val="both"/>
        <w:rPr>
          <w:rFonts w:ascii="Times New Roman" w:eastAsiaTheme="minorEastAsia" w:hAnsi="Times New Roman"/>
          <w:noProof/>
          <w:sz w:val="28"/>
          <w:szCs w:val="28"/>
          <w:lang w:val="ru-RU" w:eastAsia="ru-RU"/>
        </w:rPr>
      </w:pPr>
      <w:hyperlink w:anchor="_Toc170215320" w:history="1">
        <w:r w:rsidRPr="00CC7D06">
          <w:rPr>
            <w:rStyle w:val="afc"/>
            <w:rFonts w:ascii="Times New Roman" w:hAnsi="Times New Roman"/>
            <w:noProof/>
            <w:sz w:val="28"/>
            <w:szCs w:val="28"/>
          </w:rPr>
          <w:t>РОЗДІЛ ІІІ. ВИБІР КОМПОНЕНТІВ АВТОМАТИЗАЦІЇ ДЛЯ УСТАНОВКИ ПЕРЕРОБКИ ВІДХОДІВ ГІДРОКРЕКІНГОМ ТА МОДЕЛЮВАННЯ</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_Toc170215320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53</w:t>
        </w:r>
        <w:r w:rsidRPr="00CC7D06">
          <w:rPr>
            <w:rFonts w:ascii="Times New Roman" w:hAnsi="Times New Roman"/>
            <w:noProof/>
            <w:webHidden/>
            <w:sz w:val="28"/>
            <w:szCs w:val="28"/>
          </w:rPr>
          <w:fldChar w:fldCharType="end"/>
        </w:r>
      </w:hyperlink>
    </w:p>
    <w:p w:rsidR="00CC7D06" w:rsidRPr="00CC7D06" w:rsidRDefault="00CC7D06" w:rsidP="00CC7D06">
      <w:pPr>
        <w:pStyle w:val="12"/>
        <w:jc w:val="both"/>
        <w:rPr>
          <w:rFonts w:eastAsiaTheme="minorEastAsia"/>
          <w:bCs w:val="0"/>
          <w:lang w:val="ru-RU" w:eastAsia="ru-RU"/>
        </w:rPr>
      </w:pPr>
      <w:hyperlink w:anchor="_Toc170215321" w:history="1">
        <w:r w:rsidRPr="00CC7D06">
          <w:rPr>
            <w:rStyle w:val="afc"/>
            <w:rFonts w:eastAsia="Times New Roman"/>
            <w:b/>
          </w:rPr>
          <w:t xml:space="preserve">РОЗДІЛ ІV. ОХОРОНА ПРАЦІ ПРИ ОБСЛУГОВУВАННІ </w:t>
        </w:r>
        <w:r w:rsidRPr="00CC7D06">
          <w:rPr>
            <w:rStyle w:val="afc"/>
            <w:rFonts w:eastAsia="Times New Roman"/>
            <w:b/>
            <w:lang w:eastAsia="ru-RU"/>
          </w:rPr>
          <w:t>УСТАНОВКИ ГІДРОКРЕКІНГУ</w:t>
        </w:r>
        <w:r w:rsidRPr="00CC7D06">
          <w:rPr>
            <w:webHidden/>
          </w:rPr>
          <w:tab/>
        </w:r>
        <w:r w:rsidRPr="00CC7D06">
          <w:rPr>
            <w:webHidden/>
          </w:rPr>
          <w:fldChar w:fldCharType="begin"/>
        </w:r>
        <w:r w:rsidRPr="00CC7D06">
          <w:rPr>
            <w:webHidden/>
          </w:rPr>
          <w:instrText xml:space="preserve"> PAGEREF _Toc170215321 \h </w:instrText>
        </w:r>
        <w:r w:rsidRPr="00CC7D06">
          <w:rPr>
            <w:webHidden/>
          </w:rPr>
        </w:r>
        <w:r w:rsidRPr="00CC7D06">
          <w:rPr>
            <w:webHidden/>
          </w:rPr>
          <w:fldChar w:fldCharType="separate"/>
        </w:r>
        <w:r>
          <w:rPr>
            <w:webHidden/>
          </w:rPr>
          <w:t>70</w:t>
        </w:r>
        <w:r w:rsidRPr="00CC7D06">
          <w:rPr>
            <w:webHidden/>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22" w:history="1">
        <w:r w:rsidRPr="00CC7D06">
          <w:rPr>
            <w:rStyle w:val="afc"/>
            <w:rFonts w:ascii="Times New Roman" w:hAnsi="Times New Roman"/>
            <w:noProof/>
            <w:sz w:val="28"/>
            <w:szCs w:val="28"/>
          </w:rPr>
          <w:t>4.1 Організація питань безпеки в процесі виробництва</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_Toc170215322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70</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23" w:history="1">
        <w:r w:rsidRPr="00CC7D06">
          <w:rPr>
            <w:rStyle w:val="afc"/>
            <w:rFonts w:ascii="Times New Roman" w:hAnsi="Times New Roman"/>
            <w:noProof/>
            <w:sz w:val="28"/>
            <w:szCs w:val="28"/>
          </w:rPr>
          <w:t>4.2. Вимоги безпеки щодо запобігання вибухам під час процесу гідрокрекінгу</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_Toc170215323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70</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24" w:history="1">
        <w:r w:rsidRPr="00CC7D06">
          <w:rPr>
            <w:rStyle w:val="afc"/>
            <w:rFonts w:ascii="Times New Roman" w:hAnsi="Times New Roman"/>
            <w:noProof/>
            <w:sz w:val="28"/>
            <w:szCs w:val="28"/>
          </w:rPr>
          <w:t>4.3 Розрахунок захисного заземлення цеху з вироблення альтернативного палива</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_Toc170215324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73</w:t>
        </w:r>
        <w:r w:rsidRPr="00CC7D06">
          <w:rPr>
            <w:rFonts w:ascii="Times New Roman" w:hAnsi="Times New Roman"/>
            <w:noProof/>
            <w:webHidden/>
            <w:sz w:val="28"/>
            <w:szCs w:val="28"/>
          </w:rPr>
          <w:fldChar w:fldCharType="end"/>
        </w:r>
      </w:hyperlink>
    </w:p>
    <w:p w:rsidR="00CC7D06" w:rsidRPr="00CC7D06" w:rsidRDefault="00CC7D06" w:rsidP="00CC7D06">
      <w:pPr>
        <w:pStyle w:val="31"/>
        <w:tabs>
          <w:tab w:val="right" w:leader="dot" w:pos="9458"/>
        </w:tabs>
        <w:jc w:val="both"/>
        <w:rPr>
          <w:rFonts w:ascii="Times New Roman" w:eastAsiaTheme="minorEastAsia" w:hAnsi="Times New Roman"/>
          <w:noProof/>
          <w:sz w:val="28"/>
          <w:szCs w:val="28"/>
          <w:lang w:val="ru-RU" w:eastAsia="ru-RU"/>
        </w:rPr>
      </w:pPr>
      <w:hyperlink w:anchor="_Toc170215325" w:history="1">
        <w:r w:rsidRPr="00CC7D06">
          <w:rPr>
            <w:rStyle w:val="afc"/>
            <w:rFonts w:ascii="Times New Roman" w:hAnsi="Times New Roman"/>
            <w:noProof/>
            <w:sz w:val="28"/>
            <w:szCs w:val="28"/>
          </w:rPr>
          <w:t>4.4 Блискавкозахист цеху з виробництва альтернативного палива</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_Toc170215325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75</w:t>
        </w:r>
        <w:r w:rsidRPr="00CC7D06">
          <w:rPr>
            <w:rFonts w:ascii="Times New Roman" w:hAnsi="Times New Roman"/>
            <w:noProof/>
            <w:webHidden/>
            <w:sz w:val="28"/>
            <w:szCs w:val="28"/>
          </w:rPr>
          <w:fldChar w:fldCharType="end"/>
        </w:r>
      </w:hyperlink>
    </w:p>
    <w:p w:rsidR="00CC7D06" w:rsidRPr="00CC7D06" w:rsidRDefault="00CC7D06" w:rsidP="00CC7D06">
      <w:pPr>
        <w:pStyle w:val="23"/>
        <w:tabs>
          <w:tab w:val="right" w:leader="dot" w:pos="9458"/>
        </w:tabs>
        <w:jc w:val="both"/>
        <w:rPr>
          <w:rFonts w:ascii="Times New Roman" w:eastAsiaTheme="minorEastAsia" w:hAnsi="Times New Roman"/>
          <w:noProof/>
          <w:sz w:val="28"/>
          <w:szCs w:val="28"/>
          <w:lang w:val="ru-RU" w:eastAsia="ru-RU"/>
        </w:rPr>
      </w:pPr>
      <w:hyperlink w:anchor="_Toc170215326" w:history="1">
        <w:r w:rsidRPr="00CC7D06">
          <w:rPr>
            <w:rStyle w:val="afc"/>
            <w:rFonts w:ascii="Times New Roman" w:hAnsi="Times New Roman"/>
            <w:noProof/>
            <w:sz w:val="28"/>
            <w:szCs w:val="28"/>
          </w:rPr>
          <w:t>ВИСНОВКИ</w:t>
        </w:r>
        <w:r w:rsidRPr="00CC7D06">
          <w:rPr>
            <w:rFonts w:ascii="Times New Roman" w:hAnsi="Times New Roman"/>
            <w:noProof/>
            <w:webHidden/>
            <w:sz w:val="28"/>
            <w:szCs w:val="28"/>
          </w:rPr>
          <w:tab/>
        </w:r>
        <w:r w:rsidRPr="00CC7D06">
          <w:rPr>
            <w:rFonts w:ascii="Times New Roman" w:hAnsi="Times New Roman"/>
            <w:noProof/>
            <w:webHidden/>
            <w:sz w:val="28"/>
            <w:szCs w:val="28"/>
          </w:rPr>
          <w:fldChar w:fldCharType="begin"/>
        </w:r>
        <w:r w:rsidRPr="00CC7D06">
          <w:rPr>
            <w:rFonts w:ascii="Times New Roman" w:hAnsi="Times New Roman"/>
            <w:noProof/>
            <w:webHidden/>
            <w:sz w:val="28"/>
            <w:szCs w:val="28"/>
          </w:rPr>
          <w:instrText xml:space="preserve"> PAGEREF _Toc170215326 \h </w:instrText>
        </w:r>
        <w:r w:rsidRPr="00CC7D06">
          <w:rPr>
            <w:rFonts w:ascii="Times New Roman" w:hAnsi="Times New Roman"/>
            <w:noProof/>
            <w:webHidden/>
            <w:sz w:val="28"/>
            <w:szCs w:val="28"/>
          </w:rPr>
        </w:r>
        <w:r w:rsidRPr="00CC7D06">
          <w:rPr>
            <w:rFonts w:ascii="Times New Roman" w:hAnsi="Times New Roman"/>
            <w:noProof/>
            <w:webHidden/>
            <w:sz w:val="28"/>
            <w:szCs w:val="28"/>
          </w:rPr>
          <w:fldChar w:fldCharType="separate"/>
        </w:r>
        <w:r>
          <w:rPr>
            <w:rFonts w:ascii="Times New Roman" w:hAnsi="Times New Roman"/>
            <w:noProof/>
            <w:webHidden/>
            <w:sz w:val="28"/>
            <w:szCs w:val="28"/>
          </w:rPr>
          <w:t>78</w:t>
        </w:r>
        <w:r w:rsidRPr="00CC7D06">
          <w:rPr>
            <w:rFonts w:ascii="Times New Roman" w:hAnsi="Times New Roman"/>
            <w:noProof/>
            <w:webHidden/>
            <w:sz w:val="28"/>
            <w:szCs w:val="28"/>
          </w:rPr>
          <w:fldChar w:fldCharType="end"/>
        </w:r>
      </w:hyperlink>
    </w:p>
    <w:p w:rsidR="00FD1EB1" w:rsidRPr="00CC7D06" w:rsidRDefault="00002192" w:rsidP="00CC7D06">
      <w:pPr>
        <w:spacing w:after="0" w:line="360" w:lineRule="auto"/>
        <w:jc w:val="both"/>
        <w:rPr>
          <w:rFonts w:ascii="Times New Roman" w:eastAsia="Times New Roman" w:hAnsi="Times New Roman"/>
          <w:bCs/>
          <w:sz w:val="28"/>
          <w:szCs w:val="28"/>
          <w:lang w:eastAsia="ru-RU"/>
        </w:rPr>
      </w:pPr>
      <w:r w:rsidRPr="00CC7D06">
        <w:rPr>
          <w:rFonts w:ascii="Times New Roman" w:eastAsia="Times New Roman" w:hAnsi="Times New Roman"/>
          <w:bCs/>
          <w:sz w:val="28"/>
          <w:szCs w:val="28"/>
          <w:lang w:eastAsia="ru-RU"/>
        </w:rPr>
        <w:fldChar w:fldCharType="end"/>
      </w:r>
      <w:r w:rsidR="00FD1EB1" w:rsidRPr="00CC7D06">
        <w:rPr>
          <w:rFonts w:ascii="Times New Roman" w:eastAsia="Times New Roman" w:hAnsi="Times New Roman"/>
          <w:sz w:val="28"/>
          <w:szCs w:val="28"/>
          <w:lang w:eastAsia="ru-RU"/>
        </w:rPr>
        <w:t>ВИСНОВКИ</w:t>
      </w:r>
      <w:r w:rsidR="00FD1EB1" w:rsidRPr="00CC7D06">
        <w:rPr>
          <w:rFonts w:ascii="Times New Roman" w:eastAsia="Times New Roman" w:hAnsi="Times New Roman"/>
          <w:bCs/>
          <w:sz w:val="28"/>
          <w:szCs w:val="28"/>
          <w:lang w:eastAsia="ru-RU"/>
        </w:rPr>
        <w:t>……..……………………………………………………………….78</w:t>
      </w:r>
    </w:p>
    <w:p w:rsidR="005B7585" w:rsidRPr="00CC7D06" w:rsidRDefault="00890155" w:rsidP="00CC7D06">
      <w:pPr>
        <w:spacing w:after="0" w:line="360" w:lineRule="auto"/>
        <w:jc w:val="both"/>
        <w:rPr>
          <w:rFonts w:ascii="Times New Roman" w:eastAsia="Times New Roman" w:hAnsi="Times New Roman"/>
          <w:sz w:val="28"/>
          <w:szCs w:val="28"/>
          <w:lang w:eastAsia="ru-RU"/>
        </w:rPr>
      </w:pPr>
      <w:r w:rsidRPr="00CC7D06">
        <w:rPr>
          <w:rFonts w:ascii="Times New Roman" w:eastAsia="Times New Roman" w:hAnsi="Times New Roman"/>
          <w:bCs/>
          <w:sz w:val="28"/>
          <w:szCs w:val="28"/>
          <w:lang w:eastAsia="ru-RU"/>
        </w:rPr>
        <w:t>ПЕРЕЛІК ВИКОРИСТАНИХ ДЖЕРЕЛ…………………………………………</w:t>
      </w:r>
      <w:r w:rsidR="00FD1EB1" w:rsidRPr="00CC7D06">
        <w:rPr>
          <w:rFonts w:ascii="Times New Roman" w:eastAsia="Times New Roman" w:hAnsi="Times New Roman"/>
          <w:bCs/>
          <w:sz w:val="28"/>
          <w:szCs w:val="28"/>
          <w:lang w:eastAsia="ru-RU"/>
        </w:rPr>
        <w:t>79</w:t>
      </w:r>
      <w:r w:rsidR="002D1F34" w:rsidRPr="00CC7D06">
        <w:rPr>
          <w:rFonts w:ascii="Times New Roman" w:eastAsia="Times New Roman" w:hAnsi="Times New Roman"/>
          <w:bCs/>
          <w:webHidden/>
          <w:sz w:val="28"/>
          <w:szCs w:val="28"/>
          <w:lang w:eastAsia="ru-RU"/>
        </w:rPr>
        <w:t xml:space="preserve"> </w:t>
      </w:r>
    </w:p>
    <w:p w:rsidR="00010572" w:rsidRDefault="00010572">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F16CEE" w:rsidRDefault="008451DF" w:rsidP="00571CDD">
      <w:pPr>
        <w:pStyle w:val="5"/>
      </w:pPr>
      <w:bookmarkStart w:id="1" w:name="_Toc168775706"/>
      <w:bookmarkStart w:id="2" w:name="_Toc170215300"/>
      <w:proofErr w:type="gramStart"/>
      <w:r w:rsidRPr="00AC549D">
        <w:lastRenderedPageBreak/>
        <w:t>ВСТУП</w:t>
      </w:r>
      <w:bookmarkEnd w:id="2"/>
      <w:proofErr w:type="gramEnd"/>
    </w:p>
    <w:p w:rsidR="00AC549D" w:rsidRPr="00AC549D" w:rsidRDefault="00AC549D" w:rsidP="00AC549D"/>
    <w:p w:rsidR="00316DD9" w:rsidRPr="00316DD9" w:rsidRDefault="00316DD9" w:rsidP="00316DD9">
      <w:pPr>
        <w:pStyle w:val="Maintext"/>
      </w:pPr>
      <w:r w:rsidRPr="00316DD9">
        <w:t>Раціональне поводження з відходами є запорукою екологічно чистого та здорового майбутнього людства. Особливу увагу в останні роки має місце переробка відходів задля їх потворного використання або отримання альтернативних видів палива. Окрему біду для людства становлять небезпечні відходи. До таких відходів відносяться перш за все пластикові відходи та відходи зношених шин, окреме місце займають харчові відходи такі як, наприклад, відходи олії фритюрної та курячого жиру. Пластикові відходи забруднюють річки та ґрунти, в океані утворюють «пластикові плями» чи перешкоджають кисню морським істотам, внаслідок чого останні вмирають, пари мікропластику можуть призвести до раку. Щороку обсяги відходів пластику в світі доповнюються близько на 7 млн тонн за відсутності правильної утилізації. Не меншу шкоду становлять відходи зношених шин, щорічні обсяги утворення котрих складають близько 8 млн тонн щороку. По-перше склади зношених шин є сприятливим середовищем для розмноження комарів, і особливу небезпеку такі звалища зношених шин становлять для країн Африки, де присутня проблема малярії. По-друге, шини можуть самозайнятись, а при їх горінні виділяється близько 200 токсичних сполук. Харчові відходи сутворюються від побутових відходів та відходів ресторанного бізнесу і часто негативно впливають на навколишнє середовище, оскільки при розкладі виділяють метан – парниковий газ, що сприяє зміні клімату. Нажаль, в Україні спостерігається велика відходоємність в останні роки.</w:t>
      </w:r>
    </w:p>
    <w:p w:rsidR="00316DD9" w:rsidRPr="00316DD9" w:rsidRDefault="00316DD9" w:rsidP="00316DD9">
      <w:pPr>
        <w:pStyle w:val="Maintext"/>
      </w:pPr>
      <w:r w:rsidRPr="00316DD9">
        <w:t xml:space="preserve">У даному бакалаврському проєкті дослідженно технологічні схеми поводження з такими небезпечними відходами та особлива увага приділена автоматизації процесу гідрокрекінгу при переробці тваринних жирів та рослинних олій у компоненті моторних палив. Також, підібрано складові системи електропостачання цеху з виробництва переробики відходів гідрокрекінгом та визначено заходи охорони праці при обслуговування </w:t>
      </w:r>
      <w:r w:rsidRPr="00316DD9">
        <w:lastRenderedPageBreak/>
        <w:t>установки гідрокрекінгу; підібрано компоненти автоматизації для установки переробки відходів шляхом гідрокрекінгу та змодельовано дану систему.</w:t>
      </w:r>
    </w:p>
    <w:p w:rsidR="00AC549D" w:rsidRPr="00AC549D" w:rsidRDefault="00AC549D" w:rsidP="00AC549D">
      <w:pPr>
        <w:pStyle w:val="Maintext"/>
      </w:pPr>
    </w:p>
    <w:p w:rsidR="00F16CEE" w:rsidRPr="00501902" w:rsidRDefault="00F16CEE" w:rsidP="001B62F1">
      <w:pPr>
        <w:pStyle w:val="Maintext"/>
        <w:ind w:firstLine="0"/>
        <w:sectPr w:rsidR="00F16CEE" w:rsidRPr="00501902" w:rsidSect="00CC7D06">
          <w:footerReference w:type="default" r:id="rId10"/>
          <w:pgSz w:w="11906" w:h="16838" w:code="9"/>
          <w:pgMar w:top="1021" w:right="737" w:bottom="1418" w:left="1701" w:header="709" w:footer="709" w:gutter="0"/>
          <w:cols w:space="708"/>
          <w:docGrid w:linePitch="360"/>
        </w:sectPr>
      </w:pPr>
    </w:p>
    <w:p w:rsidR="00316DD9" w:rsidRPr="00316DD9" w:rsidRDefault="00316DD9" w:rsidP="00316DD9">
      <w:pPr>
        <w:keepNext/>
        <w:keepLines/>
        <w:widowControl w:val="0"/>
        <w:autoSpaceDE w:val="0"/>
        <w:autoSpaceDN w:val="0"/>
        <w:spacing w:after="0" w:line="240" w:lineRule="auto"/>
        <w:jc w:val="center"/>
        <w:outlineLvl w:val="0"/>
        <w:rPr>
          <w:rFonts w:ascii="Times New Roman" w:eastAsia="Times New Roman" w:hAnsi="Times New Roman"/>
          <w:b/>
          <w:bCs/>
          <w:sz w:val="28"/>
          <w:szCs w:val="28"/>
        </w:rPr>
      </w:pPr>
      <w:bookmarkStart w:id="3" w:name="_Toc170215301"/>
      <w:bookmarkEnd w:id="1"/>
      <w:r w:rsidRPr="00316DD9">
        <w:rPr>
          <w:rFonts w:ascii="Times New Roman" w:eastAsia="Times New Roman" w:hAnsi="Times New Roman"/>
          <w:b/>
          <w:bCs/>
          <w:sz w:val="28"/>
          <w:szCs w:val="28"/>
        </w:rPr>
        <w:lastRenderedPageBreak/>
        <w:t>РОЗДІЛ І. АНАЛІТИЧНИЙ ОГЛЯД СТАНУ ПОВОДЖЕННЯ З ГУМОВИМИ, ПОЛІЕТИЛЕНОВИМИ ТА ХАРЧОВИМИ ВІДХОДАМИ ТА ТЕХНОЛОГІЧНИХ СХЕМ ПЕРЕРОБКИ ВІДХОДІВ З МЕТОЮ ОТРИМАННЯ АЛЬТЕРНАТИВНИХ ПАЛИВ</w:t>
      </w:r>
      <w:bookmarkEnd w:id="3"/>
    </w:p>
    <w:p w:rsidR="00316DD9" w:rsidRPr="00316DD9" w:rsidRDefault="00316DD9" w:rsidP="00316DD9">
      <w:pPr>
        <w:widowControl w:val="0"/>
        <w:autoSpaceDE w:val="0"/>
        <w:autoSpaceDN w:val="0"/>
        <w:spacing w:after="0" w:line="240" w:lineRule="auto"/>
        <w:rPr>
          <w:rFonts w:ascii="Times New Roman" w:eastAsia="Times New Roman" w:hAnsi="Times New Roman"/>
        </w:rPr>
      </w:pPr>
    </w:p>
    <w:p w:rsidR="00316DD9" w:rsidRPr="00316DD9" w:rsidRDefault="00316DD9" w:rsidP="00316DD9">
      <w:pPr>
        <w:widowControl w:val="0"/>
        <w:autoSpaceDE w:val="0"/>
        <w:autoSpaceDN w:val="0"/>
        <w:spacing w:after="0" w:line="240" w:lineRule="auto"/>
        <w:jc w:val="both"/>
        <w:rPr>
          <w:rFonts w:ascii="Times New Roman" w:eastAsia="Times New Roman" w:hAnsi="Times New Roman"/>
        </w:rPr>
      </w:pPr>
    </w:p>
    <w:p w:rsidR="00316DD9" w:rsidRPr="00316DD9"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rPr>
      </w:pPr>
      <w:r w:rsidRPr="00316DD9">
        <w:rPr>
          <w:rFonts w:ascii="Times New Roman" w:eastAsia="Times New Roman" w:hAnsi="Times New Roman"/>
          <w:sz w:val="28"/>
          <w:szCs w:val="28"/>
        </w:rPr>
        <w:t>В Україні достатньо високий рівень відходоємності. Так, рівень відходоємності ВВП у 2020 році становив 126,2% до рівня 2015 року [1], що підкреслює негативну тенденцію утворення відходів.</w:t>
      </w:r>
    </w:p>
    <w:p w:rsidR="00316DD9" w:rsidRPr="00316DD9"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rPr>
      </w:pPr>
      <w:r w:rsidRPr="00316DD9">
        <w:rPr>
          <w:rFonts w:ascii="Times New Roman" w:eastAsia="Times New Roman" w:hAnsi="Times New Roman"/>
          <w:b/>
          <w:sz w:val="28"/>
          <w:szCs w:val="28"/>
        </w:rPr>
        <w:t>Пластикові та поліетиленові відходи.</w:t>
      </w:r>
      <w:r w:rsidRPr="00316DD9">
        <w:rPr>
          <w:rFonts w:ascii="Times New Roman" w:eastAsia="Times New Roman" w:hAnsi="Times New Roman"/>
          <w:sz w:val="28"/>
          <w:szCs w:val="28"/>
        </w:rPr>
        <w:t xml:space="preserve"> Пластик, отриманий шляхом полімеризації сполук, переважно з викопного палива, залежно від технології виготовлення, в середньому має період розкладу від 80 до 600 років [2]. </w:t>
      </w:r>
    </w:p>
    <w:p w:rsidR="00316DD9" w:rsidRPr="00316DD9"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rPr>
      </w:pPr>
      <w:r w:rsidRPr="00316DD9">
        <w:rPr>
          <w:rFonts w:ascii="Times New Roman" w:eastAsia="Times New Roman" w:hAnsi="Times New Roman"/>
          <w:sz w:val="28"/>
          <w:szCs w:val="28"/>
        </w:rPr>
        <w:t xml:space="preserve">Вплив пластикових відходів на довкілля є руйнівним: </w:t>
      </w:r>
    </w:p>
    <w:p w:rsidR="00316DD9" w:rsidRPr="00316DD9" w:rsidRDefault="00316DD9" w:rsidP="003E4889">
      <w:pPr>
        <w:widowControl w:val="0"/>
        <w:numPr>
          <w:ilvl w:val="0"/>
          <w:numId w:val="5"/>
        </w:numPr>
        <w:autoSpaceDE w:val="0"/>
        <w:autoSpaceDN w:val="0"/>
        <w:spacing w:after="0" w:line="360" w:lineRule="auto"/>
        <w:ind w:left="0" w:firstLine="709"/>
        <w:contextualSpacing/>
        <w:jc w:val="both"/>
        <w:rPr>
          <w:rFonts w:ascii="Times New Roman" w:hAnsi="Times New Roman"/>
          <w:sz w:val="28"/>
          <w:szCs w:val="28"/>
        </w:rPr>
      </w:pPr>
      <w:r w:rsidRPr="00316DD9">
        <w:rPr>
          <w:rFonts w:ascii="Times New Roman" w:hAnsi="Times New Roman"/>
          <w:sz w:val="28"/>
          <w:szCs w:val="28"/>
        </w:rPr>
        <w:t>поліетиленові фрагменти засмічують ґрунт, знижуючи його родючість, а також забруднюють річки, озера та моря, шкодячи водним екосистемам;</w:t>
      </w:r>
    </w:p>
    <w:p w:rsidR="00316DD9" w:rsidRPr="00316DD9" w:rsidRDefault="00316DD9" w:rsidP="003E4889">
      <w:pPr>
        <w:widowControl w:val="0"/>
        <w:numPr>
          <w:ilvl w:val="0"/>
          <w:numId w:val="5"/>
        </w:numPr>
        <w:autoSpaceDE w:val="0"/>
        <w:autoSpaceDN w:val="0"/>
        <w:spacing w:after="0" w:line="360" w:lineRule="auto"/>
        <w:ind w:left="0" w:firstLine="709"/>
        <w:contextualSpacing/>
        <w:jc w:val="both"/>
        <w:rPr>
          <w:rFonts w:ascii="Times New Roman" w:hAnsi="Times New Roman"/>
          <w:sz w:val="28"/>
          <w:szCs w:val="28"/>
          <w:lang w:val="ru-RU"/>
        </w:rPr>
      </w:pPr>
      <w:r w:rsidRPr="00316DD9">
        <w:rPr>
          <w:rFonts w:ascii="Times New Roman" w:hAnsi="Times New Roman"/>
          <w:sz w:val="28"/>
          <w:szCs w:val="28"/>
          <w:lang w:val="ru-RU"/>
        </w:rPr>
        <w:t>в</w:t>
      </w:r>
      <w:r w:rsidRPr="00316DD9">
        <w:rPr>
          <w:rFonts w:ascii="Times New Roman" w:hAnsi="Times New Roman"/>
          <w:sz w:val="28"/>
          <w:szCs w:val="28"/>
        </w:rPr>
        <w:t xml:space="preserve"> океані накопичуються величезні масиви пластикового сміття, що утворюють цілі "пластикові острови". Ці "плями" шкодять морським тваринам, які їх ковтають або заплутуються в них</w:t>
      </w:r>
      <w:r w:rsidRPr="00316DD9">
        <w:rPr>
          <w:rFonts w:ascii="Times New Roman" w:hAnsi="Times New Roman"/>
          <w:sz w:val="28"/>
          <w:szCs w:val="28"/>
          <w:lang w:val="ru-RU"/>
        </w:rPr>
        <w:t>;</w:t>
      </w:r>
    </w:p>
    <w:p w:rsidR="00316DD9" w:rsidRPr="00316DD9" w:rsidRDefault="00316DD9" w:rsidP="003E4889">
      <w:pPr>
        <w:widowControl w:val="0"/>
        <w:numPr>
          <w:ilvl w:val="0"/>
          <w:numId w:val="5"/>
        </w:numPr>
        <w:autoSpaceDE w:val="0"/>
        <w:autoSpaceDN w:val="0"/>
        <w:spacing w:after="0" w:line="360" w:lineRule="auto"/>
        <w:ind w:left="0" w:firstLine="709"/>
        <w:contextualSpacing/>
        <w:jc w:val="both"/>
        <w:rPr>
          <w:rFonts w:ascii="Times New Roman" w:hAnsi="Times New Roman"/>
          <w:sz w:val="28"/>
          <w:szCs w:val="28"/>
          <w:lang w:val="ru-RU"/>
        </w:rPr>
      </w:pPr>
      <w:r w:rsidRPr="00316DD9">
        <w:rPr>
          <w:rFonts w:ascii="Times New Roman" w:hAnsi="Times New Roman"/>
          <w:sz w:val="28"/>
          <w:szCs w:val="28"/>
        </w:rPr>
        <w:t>Поліетиленові пакети та інші пластикові вироби можуть обплутувати та душити морських тварин, призводячи до їх загибелі</w:t>
      </w:r>
      <w:r w:rsidRPr="00316DD9">
        <w:rPr>
          <w:rFonts w:ascii="Times New Roman" w:hAnsi="Times New Roman"/>
          <w:sz w:val="28"/>
          <w:szCs w:val="28"/>
          <w:lang w:val="ru-RU"/>
        </w:rPr>
        <w:t>;</w:t>
      </w:r>
    </w:p>
    <w:p w:rsidR="00316DD9" w:rsidRPr="00316DD9" w:rsidRDefault="00316DD9" w:rsidP="003E4889">
      <w:pPr>
        <w:widowControl w:val="0"/>
        <w:numPr>
          <w:ilvl w:val="0"/>
          <w:numId w:val="5"/>
        </w:numPr>
        <w:autoSpaceDE w:val="0"/>
        <w:autoSpaceDN w:val="0"/>
        <w:spacing w:after="0" w:line="360" w:lineRule="auto"/>
        <w:ind w:left="0" w:firstLine="709"/>
        <w:contextualSpacing/>
        <w:jc w:val="both"/>
        <w:rPr>
          <w:rFonts w:ascii="Times New Roman" w:hAnsi="Times New Roman"/>
          <w:sz w:val="28"/>
          <w:szCs w:val="28"/>
        </w:rPr>
      </w:pPr>
      <w:r w:rsidRPr="00316DD9">
        <w:rPr>
          <w:rFonts w:ascii="Times New Roman" w:hAnsi="Times New Roman"/>
          <w:sz w:val="28"/>
          <w:szCs w:val="28"/>
        </w:rPr>
        <w:t>Розпад пластику на мікроскопічні частинки (мікропластик) робить його доступним для вживання тваринами та людьми. Дослідження свідчать про потенційну канцерогенність та інші ризики для здоров'я, пов'язані з мікропластиком.</w:t>
      </w:r>
    </w:p>
    <w:p w:rsidR="00316DD9" w:rsidRPr="00E96684"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u w:val="single"/>
          <w:lang w:val="ru-RU"/>
        </w:rPr>
      </w:pPr>
      <w:r w:rsidRPr="00316DD9">
        <w:rPr>
          <w:rFonts w:ascii="Times New Roman" w:eastAsia="Times New Roman" w:hAnsi="Times New Roman"/>
          <w:sz w:val="28"/>
          <w:szCs w:val="28"/>
        </w:rPr>
        <w:t>Щоб усунути ці всі негативні наслідки необхідна переробка даного виду відходів. Щорічно з утворених в Україні 14 млн. тон побутових відходів близько 30% складають пляшки, пластикові упаковки, целофанові пакети, одноразовий посуд тощо [</w:t>
      </w:r>
      <w:r w:rsidRPr="00316DD9">
        <w:rPr>
          <w:rFonts w:ascii="Times New Roman" w:eastAsia="Times New Roman" w:hAnsi="Times New Roman"/>
          <w:sz w:val="28"/>
          <w:szCs w:val="28"/>
          <w:lang w:val="ru-RU"/>
        </w:rPr>
        <w:t>3</w:t>
      </w:r>
      <w:r w:rsidRPr="00316DD9">
        <w:rPr>
          <w:rFonts w:ascii="Times New Roman" w:eastAsia="Times New Roman" w:hAnsi="Times New Roman"/>
          <w:sz w:val="28"/>
          <w:szCs w:val="28"/>
        </w:rPr>
        <w:t>].</w:t>
      </w:r>
      <w:r w:rsidRPr="00316DD9">
        <w:rPr>
          <w:rFonts w:ascii="Times New Roman" w:eastAsia="Times New Roman" w:hAnsi="Times New Roman"/>
          <w:sz w:val="28"/>
          <w:szCs w:val="28"/>
          <w:u w:val="single"/>
        </w:rPr>
        <w:t xml:space="preserve"> </w:t>
      </w:r>
    </w:p>
    <w:p w:rsidR="00316DD9" w:rsidRPr="00E96684"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u w:val="single"/>
          <w:lang w:val="ru-RU"/>
        </w:rPr>
      </w:pPr>
    </w:p>
    <w:p w:rsidR="00316DD9" w:rsidRPr="00E96684" w:rsidRDefault="00316DD9" w:rsidP="003E4889">
      <w:pPr>
        <w:widowControl w:val="0"/>
        <w:autoSpaceDE w:val="0"/>
        <w:autoSpaceDN w:val="0"/>
        <w:spacing w:after="0" w:line="360" w:lineRule="auto"/>
        <w:ind w:firstLine="709"/>
        <w:jc w:val="both"/>
        <w:rPr>
          <w:rFonts w:ascii="Times New Roman" w:eastAsia="Times New Roman" w:hAnsi="Times New Roman"/>
          <w:sz w:val="28"/>
          <w:szCs w:val="28"/>
          <w:u w:val="single"/>
          <w:lang w:val="ru-RU"/>
        </w:rPr>
      </w:pPr>
    </w:p>
    <w:p w:rsidR="00316DD9" w:rsidRPr="00316DD9" w:rsidRDefault="00316DD9" w:rsidP="003E4889">
      <w:pPr>
        <w:spacing w:after="0" w:line="360" w:lineRule="auto"/>
        <w:ind w:firstLine="709"/>
        <w:jc w:val="both"/>
        <w:rPr>
          <w:rFonts w:ascii="Times New Roman" w:eastAsia="Times New Roman" w:hAnsi="Times New Roman"/>
          <w:bCs/>
          <w:sz w:val="28"/>
          <w:szCs w:val="28"/>
          <w:lang w:eastAsia="ru-RU"/>
        </w:rPr>
      </w:pPr>
      <w:r w:rsidRPr="00316DD9">
        <w:rPr>
          <w:rFonts w:ascii="Times New Roman" w:eastAsia="Times New Roman" w:hAnsi="Times New Roman"/>
          <w:bCs/>
          <w:sz w:val="28"/>
          <w:szCs w:val="28"/>
          <w:lang w:eastAsia="ru-RU"/>
        </w:rPr>
        <w:lastRenderedPageBreak/>
        <w:t>В Україні існують 4 перспективні напрямки переробки полімерних побутових відходів у промислових масштабах, які дозволяють отримувати цінні товарні продукти (рисунок 1) [4]:</w:t>
      </w:r>
      <w:r w:rsidRPr="00316DD9">
        <w:rPr>
          <w:rFonts w:ascii="Times New Roman" w:eastAsia="Times New Roman" w:hAnsi="Times New Roman"/>
          <w:sz w:val="28"/>
          <w:szCs w:val="28"/>
          <w:lang w:eastAsia="ru-RU"/>
        </w:rPr>
        <w:t xml:space="preserve"> </w:t>
      </w:r>
      <w:r w:rsidRPr="00316DD9">
        <w:rPr>
          <w:rFonts w:ascii="Times New Roman" w:eastAsia="Times New Roman" w:hAnsi="Times New Roman"/>
          <w:bCs/>
          <w:sz w:val="28"/>
          <w:szCs w:val="28"/>
          <w:lang w:eastAsia="ru-RU"/>
        </w:rPr>
        <w:t>переробка на вторинну сировину, отримання теплової енергії, застосування у будівельних матеріалах, перетворення для отримання паливно-мастильних матеріалів.</w:t>
      </w:r>
    </w:p>
    <w:p w:rsidR="00316DD9" w:rsidRPr="00316DD9" w:rsidRDefault="00316DD9" w:rsidP="0098549D">
      <w:pPr>
        <w:widowControl w:val="0"/>
        <w:autoSpaceDE w:val="0"/>
        <w:autoSpaceDN w:val="0"/>
        <w:spacing w:after="0" w:line="360" w:lineRule="auto"/>
        <w:jc w:val="center"/>
        <w:rPr>
          <w:rFonts w:ascii="Times New Roman" w:eastAsia="Times New Roman" w:hAnsi="Times New Roman"/>
          <w:sz w:val="28"/>
          <w:szCs w:val="28"/>
          <w:lang w:val="ru-RU"/>
        </w:rPr>
      </w:pPr>
      <w:r w:rsidRPr="00316DD9">
        <w:rPr>
          <w:rFonts w:ascii="Times New Roman" w:eastAsia="Times New Roman" w:hAnsi="Times New Roman"/>
          <w:noProof/>
          <w:sz w:val="28"/>
          <w:szCs w:val="28"/>
          <w:lang w:val="ru-RU" w:eastAsia="ru-RU"/>
        </w:rPr>
        <w:drawing>
          <wp:inline distT="0" distB="0" distL="0" distR="0">
            <wp:extent cx="5167805" cy="1781137"/>
            <wp:effectExtent l="19050" t="0" r="0" b="0"/>
            <wp:docPr id="55631792" name="Рисунок 1"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1792" name="Рисунок 1" descr="Изображение выглядит как текст, линия, снимок экрана, Шрифт&#10;&#10;Автоматически созданное описание"/>
                    <pic:cNvPicPr>
                      <a:picLocks noChangeAspect="1" noChangeArrowheads="1"/>
                    </pic:cNvPicPr>
                  </pic:nvPicPr>
                  <pic:blipFill>
                    <a:blip r:embed="rId11" cstate="print"/>
                    <a:srcRect/>
                    <a:stretch>
                      <a:fillRect/>
                    </a:stretch>
                  </pic:blipFill>
                  <pic:spPr bwMode="auto">
                    <a:xfrm>
                      <a:off x="0" y="0"/>
                      <a:ext cx="5162044" cy="1779152"/>
                    </a:xfrm>
                    <a:prstGeom prst="rect">
                      <a:avLst/>
                    </a:prstGeom>
                    <a:noFill/>
                    <a:ln w="9525">
                      <a:noFill/>
                      <a:miter lim="800000"/>
                      <a:headEnd/>
                      <a:tailEnd/>
                    </a:ln>
                  </pic:spPr>
                </pic:pic>
              </a:graphicData>
            </a:graphic>
          </wp:inline>
        </w:drawing>
      </w:r>
    </w:p>
    <w:p w:rsidR="00316DD9" w:rsidRPr="00571CDD" w:rsidRDefault="00316DD9" w:rsidP="003E4889">
      <w:pPr>
        <w:widowControl w:val="0"/>
        <w:autoSpaceDE w:val="0"/>
        <w:autoSpaceDN w:val="0"/>
        <w:spacing w:after="0" w:line="360" w:lineRule="auto"/>
        <w:ind w:firstLine="709"/>
        <w:rPr>
          <w:rFonts w:ascii="Times New Roman" w:eastAsia="Times New Roman" w:hAnsi="Times New Roman"/>
          <w:sz w:val="28"/>
          <w:szCs w:val="28"/>
          <w:lang w:val="ru-RU"/>
        </w:rPr>
      </w:pPr>
      <w:r w:rsidRPr="00316DD9">
        <w:rPr>
          <w:rFonts w:ascii="Times New Roman" w:eastAsia="Times New Roman" w:hAnsi="Times New Roman"/>
          <w:sz w:val="28"/>
          <w:szCs w:val="28"/>
        </w:rPr>
        <w:t>Рисунок 1.</w:t>
      </w:r>
      <w:r w:rsidR="00F45E12">
        <w:rPr>
          <w:rFonts w:ascii="Times New Roman" w:eastAsia="Times New Roman" w:hAnsi="Times New Roman"/>
          <w:sz w:val="28"/>
          <w:szCs w:val="28"/>
        </w:rPr>
        <w:t>1</w:t>
      </w:r>
      <w:r w:rsidRPr="00316DD9">
        <w:rPr>
          <w:rFonts w:ascii="Times New Roman" w:eastAsia="Times New Roman" w:hAnsi="Times New Roman"/>
          <w:sz w:val="28"/>
          <w:szCs w:val="28"/>
        </w:rPr>
        <w:t xml:space="preserve"> Напрямки переробки побутових полімерних відходів [</w:t>
      </w:r>
      <w:r w:rsidRPr="00316DD9">
        <w:rPr>
          <w:rFonts w:ascii="Times New Roman" w:eastAsia="Times New Roman" w:hAnsi="Times New Roman"/>
          <w:sz w:val="28"/>
          <w:szCs w:val="28"/>
          <w:lang w:val="ru-RU"/>
        </w:rPr>
        <w:t>4</w:t>
      </w:r>
      <w:r w:rsidRPr="00316DD9">
        <w:rPr>
          <w:rFonts w:ascii="Times New Roman" w:eastAsia="Times New Roman" w:hAnsi="Times New Roman"/>
          <w:sz w:val="28"/>
          <w:szCs w:val="28"/>
        </w:rPr>
        <w:t>]</w:t>
      </w:r>
    </w:p>
    <w:p w:rsidR="00F45E12" w:rsidRPr="00571CDD" w:rsidRDefault="00F45E12" w:rsidP="00571CDD">
      <w:pPr>
        <w:widowControl w:val="0"/>
        <w:autoSpaceDE w:val="0"/>
        <w:autoSpaceDN w:val="0"/>
        <w:spacing w:after="0" w:line="360" w:lineRule="auto"/>
        <w:ind w:firstLine="709"/>
        <w:jc w:val="both"/>
        <w:rPr>
          <w:rFonts w:ascii="Times New Roman" w:eastAsia="Times New Roman" w:hAnsi="Times New Roman"/>
          <w:sz w:val="28"/>
          <w:szCs w:val="28"/>
          <w:lang w:val="ru-RU"/>
        </w:rPr>
      </w:pPr>
      <w:r w:rsidRPr="00F45E12">
        <w:rPr>
          <w:rFonts w:ascii="Times New Roman" w:eastAsia="Times New Roman" w:hAnsi="Times New Roman"/>
          <w:sz w:val="28"/>
          <w:szCs w:val="28"/>
          <w:lang w:val="ru-RU"/>
        </w:rPr>
        <w:t xml:space="preserve">Основні напрями поводження з полімерними відходами наведені </w:t>
      </w:r>
      <w:proofErr w:type="gramStart"/>
      <w:r w:rsidRPr="00F45E12">
        <w:rPr>
          <w:rFonts w:ascii="Times New Roman" w:eastAsia="Times New Roman" w:hAnsi="Times New Roman"/>
          <w:sz w:val="28"/>
          <w:szCs w:val="28"/>
          <w:lang w:val="ru-RU"/>
        </w:rPr>
        <w:t>на</w:t>
      </w:r>
      <w:proofErr w:type="gramEnd"/>
      <w:r w:rsidRPr="00F45E12">
        <w:rPr>
          <w:rFonts w:ascii="Times New Roman" w:eastAsia="Times New Roman" w:hAnsi="Times New Roman"/>
          <w:sz w:val="28"/>
          <w:szCs w:val="28"/>
          <w:lang w:val="ru-RU"/>
        </w:rPr>
        <w:t xml:space="preserve"> рисунку 1.2.</w:t>
      </w:r>
    </w:p>
    <w:p w:rsidR="00F45E12" w:rsidRDefault="00F45E12" w:rsidP="003E4889">
      <w:pPr>
        <w:widowControl w:val="0"/>
        <w:autoSpaceDE w:val="0"/>
        <w:autoSpaceDN w:val="0"/>
        <w:spacing w:after="0" w:line="360" w:lineRule="auto"/>
        <w:ind w:firstLine="709"/>
        <w:jc w:val="center"/>
        <w:rPr>
          <w:rFonts w:ascii="Times New Roman" w:eastAsia="Times New Roman" w:hAnsi="Times New Roman"/>
          <w:sz w:val="28"/>
          <w:szCs w:val="28"/>
          <w:lang w:val="en-US"/>
        </w:rPr>
      </w:pPr>
      <w:r>
        <w:rPr>
          <w:rFonts w:ascii="Times New Roman" w:eastAsia="Times New Roman" w:hAnsi="Times New Roman"/>
          <w:noProof/>
          <w:sz w:val="28"/>
          <w:szCs w:val="28"/>
          <w:lang w:val="ru-RU" w:eastAsia="ru-RU"/>
        </w:rPr>
        <w:drawing>
          <wp:inline distT="0" distB="0" distL="0" distR="0">
            <wp:extent cx="4688122" cy="4100479"/>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cstate="print"/>
                    <a:srcRect/>
                    <a:stretch>
                      <a:fillRect/>
                    </a:stretch>
                  </pic:blipFill>
                  <pic:spPr bwMode="auto">
                    <a:xfrm>
                      <a:off x="0" y="0"/>
                      <a:ext cx="4688588" cy="4100887"/>
                    </a:xfrm>
                    <a:prstGeom prst="rect">
                      <a:avLst/>
                    </a:prstGeom>
                    <a:noFill/>
                    <a:ln w="9525">
                      <a:noFill/>
                      <a:miter lim="800000"/>
                      <a:headEnd/>
                      <a:tailEnd/>
                    </a:ln>
                  </pic:spPr>
                </pic:pic>
              </a:graphicData>
            </a:graphic>
          </wp:inline>
        </w:drawing>
      </w:r>
    </w:p>
    <w:p w:rsidR="00F45E12" w:rsidRPr="00F45E12" w:rsidRDefault="00F45E12" w:rsidP="003E4889">
      <w:pPr>
        <w:widowControl w:val="0"/>
        <w:autoSpaceDE w:val="0"/>
        <w:autoSpaceDN w:val="0"/>
        <w:spacing w:after="0" w:line="360" w:lineRule="auto"/>
        <w:ind w:firstLine="709"/>
        <w:jc w:val="center"/>
        <w:rPr>
          <w:rFonts w:ascii="Times New Roman" w:hAnsi="Times New Roman"/>
          <w:sz w:val="24"/>
          <w:szCs w:val="24"/>
        </w:rPr>
      </w:pPr>
      <w:r>
        <w:rPr>
          <w:rFonts w:ascii="Times New Roman" w:eastAsia="Times New Roman" w:hAnsi="Times New Roman"/>
          <w:sz w:val="28"/>
          <w:szCs w:val="28"/>
          <w:lang w:val="ru-RU"/>
        </w:rPr>
        <w:t>Рисунок</w:t>
      </w:r>
      <w:r w:rsidRPr="00773799">
        <w:rPr>
          <w:rFonts w:ascii="Times New Roman" w:eastAsia="Times New Roman" w:hAnsi="Times New Roman"/>
          <w:sz w:val="28"/>
          <w:szCs w:val="28"/>
          <w:lang w:val="ru-RU"/>
        </w:rPr>
        <w:t xml:space="preserve"> 1.2 </w:t>
      </w:r>
      <w:r>
        <w:rPr>
          <w:rFonts w:ascii="Times New Roman" w:eastAsia="Times New Roman" w:hAnsi="Times New Roman"/>
          <w:sz w:val="28"/>
          <w:szCs w:val="28"/>
          <w:lang w:val="ru-RU"/>
        </w:rPr>
        <w:t>Основні</w:t>
      </w:r>
      <w:r w:rsidRPr="00773799">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операції</w:t>
      </w:r>
      <w:r w:rsidRPr="00773799">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поводження</w:t>
      </w:r>
      <w:r w:rsidRPr="00773799">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з</w:t>
      </w:r>
      <w:r w:rsidRPr="00773799">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полімерними</w:t>
      </w:r>
      <w:r w:rsidRPr="00773799">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відходами</w:t>
      </w:r>
      <w:r w:rsidRPr="00773799">
        <w:rPr>
          <w:rFonts w:ascii="Times New Roman" w:eastAsia="Times New Roman" w:hAnsi="Times New Roman"/>
          <w:sz w:val="28"/>
          <w:szCs w:val="28"/>
          <w:lang w:val="ru-RU"/>
        </w:rPr>
        <w:t xml:space="preserve"> [</w:t>
      </w:r>
      <w:r w:rsidR="00773799">
        <w:rPr>
          <w:rFonts w:ascii="Times New Roman" w:eastAsia="Times New Roman" w:hAnsi="Times New Roman"/>
          <w:sz w:val="28"/>
          <w:szCs w:val="28"/>
        </w:rPr>
        <w:t>5</w:t>
      </w:r>
      <w:r w:rsidRPr="00773799">
        <w:rPr>
          <w:rFonts w:ascii="Times New Roman" w:eastAsia="Times New Roman" w:hAnsi="Times New Roman"/>
          <w:sz w:val="28"/>
          <w:szCs w:val="28"/>
          <w:lang w:val="ru-RU"/>
        </w:rPr>
        <w:t>]</w:t>
      </w:r>
    </w:p>
    <w:p w:rsidR="00316DD9" w:rsidRPr="00571CDD" w:rsidRDefault="00316DD9" w:rsidP="00571CDD">
      <w:pPr>
        <w:pBdr>
          <w:top w:val="nil"/>
          <w:left w:val="nil"/>
          <w:bottom w:val="nil"/>
          <w:right w:val="nil"/>
          <w:between w:val="nil"/>
        </w:pBdr>
        <w:shd w:val="clear" w:color="auto" w:fill="FFFFFF"/>
        <w:spacing w:after="0" w:line="360" w:lineRule="auto"/>
        <w:ind w:firstLine="709"/>
        <w:jc w:val="both"/>
        <w:rPr>
          <w:rFonts w:ascii="Times New Roman" w:eastAsia="Arial" w:hAnsi="Times New Roman"/>
          <w:sz w:val="28"/>
          <w:szCs w:val="28"/>
        </w:rPr>
      </w:pPr>
      <w:r w:rsidRPr="00571CDD">
        <w:rPr>
          <w:rFonts w:ascii="Times New Roman" w:hAnsi="Times New Roman"/>
          <w:b/>
          <w:sz w:val="28"/>
          <w:szCs w:val="28"/>
        </w:rPr>
        <w:lastRenderedPageBreak/>
        <w:t>Зношені шини.</w:t>
      </w:r>
      <w:r w:rsidRPr="00571CDD">
        <w:rPr>
          <w:rFonts w:ascii="Times New Roman" w:hAnsi="Times New Roman"/>
          <w:sz w:val="28"/>
          <w:szCs w:val="28"/>
        </w:rPr>
        <w:t xml:space="preserve"> Окрім того, що час їх розкладання становить 120-140 років [</w:t>
      </w:r>
      <w:r w:rsidR="00773799">
        <w:rPr>
          <w:rFonts w:ascii="Times New Roman" w:hAnsi="Times New Roman"/>
          <w:sz w:val="28"/>
          <w:szCs w:val="28"/>
        </w:rPr>
        <w:t xml:space="preserve">6] </w:t>
      </w:r>
      <w:r w:rsidR="00FD224E" w:rsidRPr="00571CDD">
        <w:rPr>
          <w:rFonts w:ascii="Times New Roman" w:hAnsi="Times New Roman"/>
          <w:sz w:val="28"/>
          <w:szCs w:val="28"/>
          <w:lang w:val="ru-RU"/>
        </w:rPr>
        <w:t>звалища зношених шин стають сприятливим середовищем для розмноження комарів, здатні до самозапалювання, а коли шина горить, у повітря викидається близько 200 небезпечних сполук.</w:t>
      </w:r>
      <w:r w:rsidR="00F45E12" w:rsidRPr="00571CDD">
        <w:rPr>
          <w:rFonts w:ascii="Times New Roman" w:hAnsi="Times New Roman"/>
          <w:sz w:val="28"/>
          <w:szCs w:val="28"/>
          <w:lang w:val="ru-RU"/>
        </w:rPr>
        <w:t xml:space="preserve"> </w:t>
      </w:r>
      <w:r w:rsidR="00813161" w:rsidRPr="00571CDD">
        <w:rPr>
          <w:rFonts w:ascii="Times New Roman" w:hAnsi="Times New Roman"/>
          <w:sz w:val="28"/>
          <w:szCs w:val="28"/>
          <w:lang w:val="ru-RU"/>
        </w:rPr>
        <w:t xml:space="preserve">У 2022 році в Україні накопичилося понад 10 мільйонів тонн зношених шин, і щороку додається до 400 тисяч тонн (0,4 </w:t>
      </w:r>
      <w:proofErr w:type="gramStart"/>
      <w:r w:rsidR="00813161" w:rsidRPr="00571CDD">
        <w:rPr>
          <w:rFonts w:ascii="Times New Roman" w:hAnsi="Times New Roman"/>
          <w:sz w:val="28"/>
          <w:szCs w:val="28"/>
          <w:lang w:val="ru-RU"/>
        </w:rPr>
        <w:t>млн</w:t>
      </w:r>
      <w:proofErr w:type="gramEnd"/>
      <w:r w:rsidR="00813161" w:rsidRPr="00571CDD">
        <w:rPr>
          <w:rFonts w:ascii="Times New Roman" w:hAnsi="Times New Roman"/>
          <w:sz w:val="28"/>
          <w:szCs w:val="28"/>
          <w:lang w:val="ru-RU"/>
        </w:rPr>
        <w:t xml:space="preserve"> тонн) нових відходів. Проте лише 10% відпрацьованих автомобільних шин проходять утилізацію [</w:t>
      </w:r>
      <w:r w:rsidR="00F55CD7">
        <w:rPr>
          <w:rFonts w:ascii="Times New Roman" w:hAnsi="Times New Roman"/>
          <w:sz w:val="28"/>
          <w:szCs w:val="28"/>
          <w:lang w:val="ru-RU"/>
        </w:rPr>
        <w:t>5</w:t>
      </w:r>
      <w:r w:rsidR="00813161" w:rsidRPr="00571CDD">
        <w:rPr>
          <w:rFonts w:ascii="Times New Roman" w:hAnsi="Times New Roman"/>
          <w:sz w:val="28"/>
          <w:szCs w:val="28"/>
        </w:rPr>
        <w:t>], що означає, що щороку 360 тисяч тонн шин залишаються неутилізованими.</w:t>
      </w:r>
    </w:p>
    <w:p w:rsidR="00FD224E" w:rsidRDefault="00FD224E" w:rsidP="003E4889">
      <w:pPr>
        <w:widowControl w:val="0"/>
        <w:autoSpaceDE w:val="0"/>
        <w:autoSpaceDN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Можливі шляхи утилізації зношених шин наведені на рисунку 1.</w:t>
      </w:r>
      <w:r w:rsidR="00813161">
        <w:rPr>
          <w:rFonts w:ascii="Times New Roman" w:hAnsi="Times New Roman"/>
          <w:sz w:val="28"/>
          <w:szCs w:val="28"/>
        </w:rPr>
        <w:t>3</w:t>
      </w:r>
      <w:r>
        <w:rPr>
          <w:rFonts w:ascii="Times New Roman" w:hAnsi="Times New Roman"/>
          <w:sz w:val="28"/>
          <w:szCs w:val="28"/>
        </w:rPr>
        <w:t>.</w:t>
      </w:r>
    </w:p>
    <w:p w:rsidR="00813161" w:rsidRDefault="00813161" w:rsidP="003E4889">
      <w:pPr>
        <w:widowControl w:val="0"/>
        <w:autoSpaceDE w:val="0"/>
        <w:autoSpaceDN w:val="0"/>
        <w:spacing w:after="0" w:line="360" w:lineRule="auto"/>
        <w:ind w:firstLine="709"/>
        <w:contextualSpacing/>
        <w:jc w:val="both"/>
        <w:rPr>
          <w:rFonts w:ascii="Times New Roman" w:hAnsi="Times New Roman"/>
          <w:sz w:val="28"/>
          <w:szCs w:val="28"/>
        </w:rPr>
      </w:pPr>
    </w:p>
    <w:p w:rsidR="00FD224E" w:rsidRDefault="00F45E12" w:rsidP="003E4889">
      <w:pPr>
        <w:widowControl w:val="0"/>
        <w:autoSpaceDE w:val="0"/>
        <w:autoSpaceDN w:val="0"/>
        <w:spacing w:after="0" w:line="360" w:lineRule="auto"/>
        <w:contextualSpacing/>
        <w:jc w:val="both"/>
        <w:rPr>
          <w:rFonts w:ascii="Times New Roman" w:hAnsi="Times New Roman"/>
          <w:sz w:val="28"/>
          <w:szCs w:val="28"/>
        </w:rPr>
      </w:pPr>
      <w:r w:rsidRPr="00F45E12">
        <w:rPr>
          <w:rFonts w:ascii="Times New Roman" w:hAnsi="Times New Roman"/>
          <w:noProof/>
          <w:sz w:val="28"/>
          <w:szCs w:val="28"/>
          <w:lang w:val="ru-RU" w:eastAsia="ru-RU"/>
        </w:rPr>
        <w:lastRenderedPageBreak/>
        <w:drawing>
          <wp:inline distT="0" distB="0" distL="0" distR="0">
            <wp:extent cx="6012180" cy="6983685"/>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012180" cy="6983685"/>
                    </a:xfrm>
                    <a:prstGeom prst="rect">
                      <a:avLst/>
                    </a:prstGeom>
                    <a:noFill/>
                    <a:ln w="9525">
                      <a:noFill/>
                      <a:miter lim="800000"/>
                      <a:headEnd/>
                      <a:tailEnd/>
                    </a:ln>
                  </pic:spPr>
                </pic:pic>
              </a:graphicData>
            </a:graphic>
          </wp:inline>
        </w:drawing>
      </w:r>
    </w:p>
    <w:p w:rsidR="00F45E12" w:rsidRPr="00F45E12" w:rsidRDefault="00F45E12" w:rsidP="00571CDD">
      <w:pPr>
        <w:autoSpaceDE w:val="0"/>
        <w:autoSpaceDN w:val="0"/>
        <w:adjustRightInd w:val="0"/>
        <w:spacing w:after="0" w:line="360" w:lineRule="auto"/>
        <w:ind w:firstLine="709"/>
        <w:jc w:val="center"/>
        <w:rPr>
          <w:rFonts w:ascii="Times New Roman" w:hAnsi="Times New Roman"/>
          <w:sz w:val="24"/>
          <w:szCs w:val="24"/>
        </w:rPr>
      </w:pPr>
      <w:r>
        <w:rPr>
          <w:rFonts w:ascii="Times New Roman" w:hAnsi="Times New Roman"/>
          <w:sz w:val="28"/>
          <w:szCs w:val="28"/>
        </w:rPr>
        <w:t>Рисунок 1.</w:t>
      </w:r>
      <w:r w:rsidRPr="00F45E12">
        <w:rPr>
          <w:rFonts w:ascii="Times New Roman" w:hAnsi="Times New Roman"/>
          <w:sz w:val="28"/>
          <w:szCs w:val="28"/>
        </w:rPr>
        <w:t>3</w:t>
      </w:r>
      <w:r>
        <w:rPr>
          <w:rFonts w:ascii="Times New Roman" w:hAnsi="Times New Roman"/>
          <w:sz w:val="28"/>
          <w:szCs w:val="28"/>
        </w:rPr>
        <w:t xml:space="preserve"> Можливі шляхи утилізації зношених шин [</w:t>
      </w:r>
      <w:r w:rsidR="00773799" w:rsidRPr="00773799">
        <w:rPr>
          <w:rFonts w:ascii="Times New Roman" w:hAnsi="Times New Roman"/>
          <w:sz w:val="24"/>
          <w:szCs w:val="24"/>
          <w:lang w:val="ru-RU"/>
        </w:rPr>
        <w:t>5</w:t>
      </w:r>
      <w:r>
        <w:rPr>
          <w:rFonts w:ascii="Times New Roman" w:hAnsi="Times New Roman"/>
          <w:sz w:val="28"/>
          <w:szCs w:val="28"/>
        </w:rPr>
        <w:t>]</w:t>
      </w:r>
    </w:p>
    <w:p w:rsidR="00813161" w:rsidRDefault="00813161" w:rsidP="00571CDD">
      <w:pPr>
        <w:pStyle w:val="Default"/>
        <w:spacing w:line="360" w:lineRule="auto"/>
        <w:ind w:firstLine="709"/>
        <w:jc w:val="both"/>
        <w:rPr>
          <w:sz w:val="28"/>
          <w:szCs w:val="28"/>
          <w:u w:val="single"/>
          <w:lang w:val="uk-UA"/>
        </w:rPr>
      </w:pPr>
      <w:r w:rsidRPr="00571CDD">
        <w:rPr>
          <w:b/>
          <w:sz w:val="28"/>
          <w:szCs w:val="28"/>
          <w:lang w:val="uk-UA"/>
        </w:rPr>
        <w:t>Харчові відходи.</w:t>
      </w:r>
      <w:r w:rsidRPr="00571CDD">
        <w:rPr>
          <w:sz w:val="28"/>
          <w:szCs w:val="28"/>
          <w:lang w:val="uk-UA"/>
        </w:rPr>
        <w:t xml:space="preserve"> Заклади громадського харчування в Україні щотижня утворюють близько 250 тисяч літрів відпрацьованої рослинної олії та інших жирів, серед яких найбільшу частку становлять фритюрні жири. </w:t>
      </w:r>
      <w:r w:rsidRPr="00571CDD">
        <w:rPr>
          <w:sz w:val="28"/>
          <w:szCs w:val="28"/>
        </w:rPr>
        <w:t xml:space="preserve">Значна частина цієї перспективної сировини потрапляє в каналізацію, а згодом у системи водопостачання та обробки води. Жири відносяться до четвертого </w:t>
      </w:r>
      <w:r w:rsidRPr="00571CDD">
        <w:rPr>
          <w:sz w:val="28"/>
          <w:szCs w:val="28"/>
        </w:rPr>
        <w:lastRenderedPageBreak/>
        <w:t xml:space="preserve">класу небезпеки: </w:t>
      </w:r>
      <w:proofErr w:type="gramStart"/>
      <w:r w:rsidRPr="00571CDD">
        <w:rPr>
          <w:sz w:val="28"/>
          <w:szCs w:val="28"/>
        </w:rPr>
        <w:t>вони</w:t>
      </w:r>
      <w:proofErr w:type="gramEnd"/>
      <w:r w:rsidRPr="00571CDD">
        <w:rPr>
          <w:sz w:val="28"/>
          <w:szCs w:val="28"/>
        </w:rPr>
        <w:t xml:space="preserve"> не становлять загрози для людини, але потребують належної утилізації [</w:t>
      </w:r>
      <w:r w:rsidR="00F55CD7">
        <w:rPr>
          <w:sz w:val="28"/>
          <w:szCs w:val="28"/>
          <w:lang w:val="uk-UA"/>
        </w:rPr>
        <w:t>7</w:t>
      </w:r>
      <w:r w:rsidRPr="00571CDD">
        <w:rPr>
          <w:sz w:val="28"/>
          <w:szCs w:val="28"/>
        </w:rPr>
        <w:t>]. П</w:t>
      </w:r>
      <w:r w:rsidRPr="00571CDD">
        <w:rPr>
          <w:sz w:val="28"/>
          <w:szCs w:val="28"/>
          <w:lang w:val="uk-UA"/>
        </w:rPr>
        <w:t>ерспективним напрямком є перетворення цих відходів на паливо.</w:t>
      </w:r>
    </w:p>
    <w:p w:rsidR="00F642C5" w:rsidRPr="00F642C5" w:rsidRDefault="00F642C5" w:rsidP="003E4889">
      <w:pPr>
        <w:spacing w:after="0" w:line="360" w:lineRule="auto"/>
        <w:ind w:firstLine="709"/>
        <w:jc w:val="both"/>
        <w:rPr>
          <w:rFonts w:ascii="Times New Roman" w:hAnsi="Times New Roman"/>
          <w:sz w:val="28"/>
          <w:szCs w:val="28"/>
        </w:rPr>
      </w:pPr>
      <w:r w:rsidRPr="00F642C5">
        <w:rPr>
          <w:rFonts w:ascii="Times New Roman" w:hAnsi="Times New Roman"/>
          <w:sz w:val="28"/>
          <w:szCs w:val="28"/>
        </w:rPr>
        <w:t xml:space="preserve">В останні роки процеси гідроочищення продуктів нафтопереробки застосовуються в надзвичайно великих масштабах, починаючи від легких фракцій (каталітична риформінгова сировина) і закінчуючи мастильними оливами. Дуже перспективним виявилося руйнівне гідрування, яке проводиться в умовах більш м'якого тиску (від 30 до 200 </w:t>
      </w:r>
      <w:r w:rsidRPr="00571CDD">
        <w:rPr>
          <w:rFonts w:ascii="Times New Roman" w:hAnsi="Times New Roman"/>
          <w:sz w:val="28"/>
          <w:szCs w:val="28"/>
        </w:rPr>
        <w:t>атм</w:t>
      </w:r>
      <w:r w:rsidRPr="00F642C5">
        <w:rPr>
          <w:rFonts w:ascii="Times New Roman" w:hAnsi="Times New Roman"/>
          <w:sz w:val="28"/>
          <w:szCs w:val="28"/>
        </w:rPr>
        <w:t>) і призводить до досить глибокої трансформації вихідної сировини при помірному споживанні водню (1-3%). Назва «гідрокрекінг».</w:t>
      </w:r>
      <w:r>
        <w:rPr>
          <w:rFonts w:ascii="Times New Roman" w:hAnsi="Times New Roman"/>
          <w:sz w:val="28"/>
          <w:szCs w:val="28"/>
        </w:rPr>
        <w:t xml:space="preserve"> Також гідрокрекінг може бути ефективно застосований при переробці харчових відходів.</w:t>
      </w:r>
    </w:p>
    <w:p w:rsidR="00F642C5" w:rsidRPr="00F642C5" w:rsidRDefault="00F642C5" w:rsidP="003E4889">
      <w:pPr>
        <w:spacing w:after="0" w:line="360" w:lineRule="auto"/>
        <w:ind w:firstLine="709"/>
        <w:jc w:val="both"/>
        <w:rPr>
          <w:rFonts w:ascii="Times New Roman" w:hAnsi="Times New Roman"/>
          <w:sz w:val="28"/>
          <w:szCs w:val="28"/>
        </w:rPr>
      </w:pPr>
      <w:r w:rsidRPr="00F642C5">
        <w:rPr>
          <w:rFonts w:ascii="Times New Roman" w:hAnsi="Times New Roman"/>
          <w:sz w:val="28"/>
          <w:szCs w:val="28"/>
        </w:rPr>
        <w:t xml:space="preserve">Зниження споживання водню і більш помірний тиск гідрокрекінгу стали можливими з наступних причин: </w:t>
      </w:r>
    </w:p>
    <w:p w:rsidR="00F642C5" w:rsidRPr="00F642C5" w:rsidRDefault="00F642C5" w:rsidP="003E4889">
      <w:pPr>
        <w:numPr>
          <w:ilvl w:val="0"/>
          <w:numId w:val="39"/>
        </w:numPr>
        <w:tabs>
          <w:tab w:val="num" w:pos="1080"/>
        </w:tabs>
        <w:autoSpaceDN w:val="0"/>
        <w:spacing w:after="0" w:line="360" w:lineRule="auto"/>
        <w:ind w:left="0" w:firstLine="709"/>
        <w:jc w:val="both"/>
        <w:rPr>
          <w:rFonts w:ascii="Times New Roman" w:hAnsi="Times New Roman"/>
          <w:sz w:val="28"/>
          <w:szCs w:val="28"/>
        </w:rPr>
      </w:pPr>
      <w:r w:rsidRPr="00F642C5">
        <w:rPr>
          <w:rFonts w:ascii="Times New Roman" w:hAnsi="Times New Roman"/>
          <w:sz w:val="28"/>
          <w:szCs w:val="28"/>
        </w:rPr>
        <w:t>в якості сировини використовуються не залишки, а переважно важкі дистиляти, які містять відносно велику кількість водню;</w:t>
      </w:r>
    </w:p>
    <w:p w:rsidR="00F642C5" w:rsidRPr="00F642C5" w:rsidRDefault="00F642C5" w:rsidP="003E4889">
      <w:pPr>
        <w:numPr>
          <w:ilvl w:val="0"/>
          <w:numId w:val="39"/>
        </w:numPr>
        <w:tabs>
          <w:tab w:val="num" w:pos="1080"/>
        </w:tabs>
        <w:autoSpaceDN w:val="0"/>
        <w:spacing w:after="0" w:line="360" w:lineRule="auto"/>
        <w:ind w:left="0" w:firstLine="709"/>
        <w:jc w:val="both"/>
        <w:rPr>
          <w:rFonts w:ascii="Times New Roman" w:hAnsi="Times New Roman"/>
          <w:sz w:val="28"/>
          <w:szCs w:val="28"/>
        </w:rPr>
      </w:pPr>
      <w:r w:rsidRPr="00F642C5">
        <w:rPr>
          <w:rFonts w:ascii="Times New Roman" w:hAnsi="Times New Roman"/>
          <w:sz w:val="28"/>
          <w:szCs w:val="28"/>
        </w:rPr>
        <w:t>цільовими продуктами гідрокрекінгу часто є не бензин, а гасово-газойлеві фракції і ще більш важкі продукти - сировина для каталітичного крекінгу, котельне паливо;</w:t>
      </w:r>
    </w:p>
    <w:p w:rsidR="00F642C5" w:rsidRPr="00F642C5" w:rsidRDefault="00F642C5" w:rsidP="003E4889">
      <w:pPr>
        <w:numPr>
          <w:ilvl w:val="0"/>
          <w:numId w:val="39"/>
        </w:numPr>
        <w:tabs>
          <w:tab w:val="num" w:pos="1080"/>
        </w:tabs>
        <w:autoSpaceDN w:val="0"/>
        <w:spacing w:after="0" w:line="360" w:lineRule="auto"/>
        <w:ind w:left="0" w:firstLine="709"/>
        <w:jc w:val="both"/>
        <w:rPr>
          <w:rFonts w:ascii="Times New Roman" w:hAnsi="Times New Roman"/>
          <w:sz w:val="28"/>
          <w:szCs w:val="28"/>
        </w:rPr>
      </w:pPr>
      <w:r w:rsidRPr="00F642C5">
        <w:rPr>
          <w:rFonts w:ascii="Times New Roman" w:hAnsi="Times New Roman"/>
          <w:sz w:val="28"/>
          <w:szCs w:val="28"/>
        </w:rPr>
        <w:t>розроблені високопродуктивні та селективні каталізатори, що забезпечують необхідну гнучкість у процесі гідрокрекінгу;</w:t>
      </w:r>
    </w:p>
    <w:p w:rsidR="00F642C5" w:rsidRPr="00F642C5" w:rsidRDefault="00F642C5" w:rsidP="003E4889">
      <w:pPr>
        <w:numPr>
          <w:ilvl w:val="0"/>
          <w:numId w:val="39"/>
        </w:numPr>
        <w:tabs>
          <w:tab w:val="num" w:pos="1080"/>
        </w:tabs>
        <w:autoSpaceDN w:val="0"/>
        <w:spacing w:after="0" w:line="360" w:lineRule="auto"/>
        <w:ind w:left="0" w:firstLine="709"/>
        <w:jc w:val="both"/>
        <w:rPr>
          <w:rFonts w:ascii="Times New Roman" w:hAnsi="Times New Roman"/>
          <w:sz w:val="28"/>
          <w:szCs w:val="28"/>
        </w:rPr>
      </w:pPr>
      <w:r w:rsidRPr="00F642C5">
        <w:rPr>
          <w:rFonts w:ascii="Times New Roman" w:hAnsi="Times New Roman"/>
          <w:sz w:val="28"/>
          <w:szCs w:val="28"/>
        </w:rPr>
        <w:t>У деяких випадках гідрокрекінг супроводжується утворенням коксу, що також дозволяє здійснювати процес при помірному тиску водню.</w:t>
      </w:r>
    </w:p>
    <w:p w:rsidR="00F642C5" w:rsidRDefault="00F642C5" w:rsidP="003E4889">
      <w:pPr>
        <w:spacing w:after="0" w:line="360" w:lineRule="auto"/>
        <w:ind w:firstLine="709"/>
        <w:jc w:val="both"/>
        <w:rPr>
          <w:rFonts w:ascii="Times New Roman" w:hAnsi="Times New Roman"/>
          <w:sz w:val="28"/>
          <w:szCs w:val="28"/>
        </w:rPr>
      </w:pPr>
      <w:r w:rsidRPr="00F642C5">
        <w:rPr>
          <w:rFonts w:ascii="Times New Roman" w:hAnsi="Times New Roman"/>
          <w:sz w:val="28"/>
          <w:szCs w:val="28"/>
        </w:rPr>
        <w:t>Розвитку процесів гідрокрекінгу сприяє постійно зростаюче виробництво сірчистих і високосірчистих масел.</w:t>
      </w:r>
    </w:p>
    <w:p w:rsidR="00F642C5" w:rsidRDefault="00F642C5" w:rsidP="003E4889">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Розглянемо нижче технологічні схеми гідрокрекінгу. </w:t>
      </w:r>
    </w:p>
    <w:p w:rsidR="00F642C5" w:rsidRDefault="00F642C5" w:rsidP="003E4889">
      <w:pPr>
        <w:spacing w:after="0" w:line="360" w:lineRule="auto"/>
        <w:ind w:firstLine="709"/>
        <w:jc w:val="both"/>
        <w:rPr>
          <w:rFonts w:ascii="Times New Roman" w:hAnsi="Times New Roman"/>
          <w:b/>
          <w:sz w:val="28"/>
          <w:szCs w:val="28"/>
        </w:rPr>
      </w:pPr>
      <w:r w:rsidRPr="00F642C5">
        <w:rPr>
          <w:rFonts w:ascii="Times New Roman" w:hAnsi="Times New Roman"/>
          <w:b/>
          <w:sz w:val="28"/>
          <w:szCs w:val="28"/>
        </w:rPr>
        <w:t>Технологічна схема гідрокрекінгу в стаціонарному шарі каталізатора</w:t>
      </w:r>
      <w:r>
        <w:rPr>
          <w:rFonts w:ascii="Times New Roman" w:hAnsi="Times New Roman"/>
          <w:b/>
          <w:sz w:val="28"/>
          <w:szCs w:val="28"/>
        </w:rPr>
        <w:t xml:space="preserve"> </w:t>
      </w:r>
      <w:r w:rsidRPr="00F642C5">
        <w:rPr>
          <w:rFonts w:ascii="Times New Roman" w:hAnsi="Times New Roman"/>
          <w:sz w:val="28"/>
          <w:szCs w:val="28"/>
        </w:rPr>
        <w:t>наведена на рисунку 1.4.</w:t>
      </w:r>
    </w:p>
    <w:p w:rsidR="00F642C5" w:rsidRDefault="00F642C5" w:rsidP="003E4889">
      <w:pPr>
        <w:spacing w:after="0" w:line="360" w:lineRule="auto"/>
        <w:ind w:firstLine="709"/>
        <w:jc w:val="both"/>
        <w:rPr>
          <w:rFonts w:ascii="Times New Roman" w:hAnsi="Times New Roman"/>
          <w:b/>
          <w:sz w:val="28"/>
          <w:szCs w:val="28"/>
        </w:rPr>
      </w:pPr>
      <w:r>
        <w:rPr>
          <w:rFonts w:ascii="Times New Roman" w:hAnsi="Times New Roman"/>
          <w:b/>
          <w:noProof/>
          <w:sz w:val="28"/>
          <w:szCs w:val="28"/>
          <w:lang w:val="ru-RU" w:eastAsia="ru-RU"/>
        </w:rPr>
        <w:lastRenderedPageBreak/>
        <w:drawing>
          <wp:inline distT="0" distB="0" distL="0" distR="0">
            <wp:extent cx="4831682" cy="2611953"/>
            <wp:effectExtent l="19050" t="0" r="7018"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cstate="print"/>
                    <a:srcRect/>
                    <a:stretch>
                      <a:fillRect/>
                    </a:stretch>
                  </pic:blipFill>
                  <pic:spPr bwMode="auto">
                    <a:xfrm>
                      <a:off x="0" y="0"/>
                      <a:ext cx="4834746" cy="2613609"/>
                    </a:xfrm>
                    <a:prstGeom prst="rect">
                      <a:avLst/>
                    </a:prstGeom>
                    <a:noFill/>
                    <a:ln w="9525">
                      <a:noFill/>
                      <a:miter lim="800000"/>
                      <a:headEnd/>
                      <a:tailEnd/>
                    </a:ln>
                  </pic:spPr>
                </pic:pic>
              </a:graphicData>
            </a:graphic>
          </wp:inline>
        </w:drawing>
      </w:r>
    </w:p>
    <w:p w:rsidR="00F642C5" w:rsidRPr="00571CDD" w:rsidRDefault="00F642C5" w:rsidP="00571CDD">
      <w:pPr>
        <w:spacing w:after="0" w:line="360" w:lineRule="auto"/>
        <w:ind w:firstLine="709"/>
        <w:jc w:val="center"/>
        <w:rPr>
          <w:rFonts w:ascii="Times New Roman" w:hAnsi="Times New Roman"/>
          <w:sz w:val="28"/>
          <w:szCs w:val="28"/>
        </w:rPr>
      </w:pPr>
      <w:r w:rsidRPr="00F642C5">
        <w:rPr>
          <w:rFonts w:ascii="Times New Roman" w:hAnsi="Times New Roman"/>
          <w:sz w:val="28"/>
          <w:szCs w:val="28"/>
        </w:rPr>
        <w:t>Рисунок 1.4 Технологічна схема гідрокрекінгу в стаціонарному шарі каталізатора</w:t>
      </w:r>
      <w:r>
        <w:rPr>
          <w:rFonts w:ascii="Times New Roman" w:hAnsi="Times New Roman"/>
          <w:sz w:val="28"/>
          <w:szCs w:val="28"/>
        </w:rPr>
        <w:t xml:space="preserve">. </w:t>
      </w:r>
      <w:r w:rsidRPr="00F642C5">
        <w:rPr>
          <w:rFonts w:ascii="Times New Roman" w:hAnsi="Times New Roman"/>
          <w:sz w:val="28"/>
          <w:szCs w:val="28"/>
        </w:rPr>
        <w:t>1, 12, 16, 19, 23, 25 – насоси, 2, 18 – трубчасті печі, 3 – реактор, 4, 11 – теплообмінники, 5, 14 – водяні конденспатори –холодильники, 6, 10, 17, 22 – сепаратори, 7 – блок очистки від сірководню, 8 – компресор, 9 – редукційний клапан, 13, 21 –повітряні холодильники, 15, 20 – ректифікаційні колони, 24 – відпарна колона</w:t>
      </w:r>
      <w:r>
        <w:rPr>
          <w:rFonts w:ascii="Times New Roman" w:hAnsi="Times New Roman"/>
          <w:sz w:val="28"/>
          <w:szCs w:val="28"/>
        </w:rPr>
        <w:t xml:space="preserve"> [</w:t>
      </w:r>
      <w:r w:rsidR="00F55CD7">
        <w:rPr>
          <w:rFonts w:ascii="Times New Roman" w:hAnsi="Times New Roman"/>
          <w:sz w:val="28"/>
          <w:szCs w:val="28"/>
        </w:rPr>
        <w:t>8</w:t>
      </w:r>
      <w:r>
        <w:rPr>
          <w:rFonts w:ascii="Times New Roman" w:hAnsi="Times New Roman"/>
          <w:sz w:val="28"/>
          <w:szCs w:val="28"/>
        </w:rPr>
        <w:t>]</w:t>
      </w:r>
    </w:p>
    <w:p w:rsidR="00F642C5" w:rsidRPr="00571CDD" w:rsidRDefault="00F642C5" w:rsidP="003E4889">
      <w:pPr>
        <w:spacing w:after="0" w:line="360" w:lineRule="auto"/>
        <w:ind w:firstLine="709"/>
        <w:jc w:val="both"/>
        <w:rPr>
          <w:rFonts w:ascii="Times New Roman" w:hAnsi="Times New Roman"/>
          <w:sz w:val="28"/>
          <w:szCs w:val="28"/>
          <w:lang w:val="ru-RU"/>
        </w:rPr>
      </w:pPr>
      <w:r w:rsidRPr="00F642C5">
        <w:rPr>
          <w:rFonts w:ascii="Times New Roman" w:hAnsi="Times New Roman"/>
          <w:sz w:val="28"/>
          <w:szCs w:val="28"/>
        </w:rPr>
        <w:t>Сировина подається насосом 1, змішується зі свіжими водневмісним і циркуляційним газом, які нагнітаються компресором 8. Газосировинна суміш, пройшовши теплообмінник 4 і змійовики печі 2, нагрівається до температури реакції і вводиться в реактор 3 згори. Враховуючи велике тепловиділення в процесі гідрокрекінгу, в реактор в зони між шарами каталізатора вводять холодний водневмісний (циркуляційний) газ з</w:t>
      </w:r>
      <w:r w:rsidR="00571CDD">
        <w:rPr>
          <w:rFonts w:ascii="Times New Roman" w:hAnsi="Times New Roman"/>
          <w:sz w:val="28"/>
          <w:szCs w:val="28"/>
        </w:rPr>
        <w:t xml:space="preserve"> </w:t>
      </w:r>
      <w:r w:rsidRPr="00F642C5">
        <w:rPr>
          <w:rFonts w:ascii="Times New Roman" w:hAnsi="Times New Roman"/>
          <w:sz w:val="28"/>
          <w:szCs w:val="28"/>
        </w:rPr>
        <w:t xml:space="preserve">метою вирівнювання температур по висоті реактора. Суміш продуктів реакції і циркуляційного газу, що виходить з реактора, охолоджується в теплообміннику 4, холодильнику 5 і поступає в сепаратор високого тиску 6. Тут воднемісний газ відділяється від рідини, яка виходить з низу сепаратора через редукційний клапан 9, поступає далі в сепаратор низького тиску 10. У сепараторі 10 виділяється частина вуглеводневих газів, а рідкий потік спрямовується в теплообмінник 11, розташований перед проміжною колоною ректифікації 15. У колоні при невеликому надмірному тиску виділяються вуглеводневі гази і легкий бензин. 45 Бензин частково повертаєтся в колонну 15 </w:t>
      </w:r>
      <w:r w:rsidR="00571CDD">
        <w:rPr>
          <w:rFonts w:ascii="Times New Roman" w:hAnsi="Times New Roman"/>
          <w:sz w:val="28"/>
          <w:szCs w:val="28"/>
        </w:rPr>
        <w:t>у вигляді</w:t>
      </w:r>
      <w:r w:rsidRPr="00F642C5">
        <w:rPr>
          <w:rFonts w:ascii="Times New Roman" w:hAnsi="Times New Roman"/>
          <w:sz w:val="28"/>
          <w:szCs w:val="28"/>
        </w:rPr>
        <w:t xml:space="preserve"> </w:t>
      </w:r>
      <w:r w:rsidRPr="00F642C5">
        <w:rPr>
          <w:rFonts w:ascii="Times New Roman" w:hAnsi="Times New Roman"/>
          <w:sz w:val="28"/>
          <w:szCs w:val="28"/>
        </w:rPr>
        <w:lastRenderedPageBreak/>
        <w:t>гострого зрошен</w:t>
      </w:r>
      <w:r w:rsidR="00571CDD">
        <w:rPr>
          <w:rFonts w:ascii="Times New Roman" w:hAnsi="Times New Roman"/>
          <w:sz w:val="28"/>
          <w:szCs w:val="28"/>
        </w:rPr>
        <w:t>н</w:t>
      </w:r>
      <w:r w:rsidRPr="00F642C5">
        <w:rPr>
          <w:rFonts w:ascii="Times New Roman" w:hAnsi="Times New Roman"/>
          <w:sz w:val="28"/>
          <w:szCs w:val="28"/>
        </w:rPr>
        <w:t>я, а балансова його кількість через систему «залужування» відкачу</w:t>
      </w:r>
      <w:r w:rsidR="00571CDD">
        <w:rPr>
          <w:rFonts w:ascii="Times New Roman" w:hAnsi="Times New Roman"/>
          <w:sz w:val="28"/>
          <w:szCs w:val="28"/>
        </w:rPr>
        <w:t>ється з установки. Остаток коло</w:t>
      </w:r>
      <w:r w:rsidRPr="00F642C5">
        <w:rPr>
          <w:rFonts w:ascii="Times New Roman" w:hAnsi="Times New Roman"/>
          <w:sz w:val="28"/>
          <w:szCs w:val="28"/>
        </w:rPr>
        <w:t>н</w:t>
      </w:r>
      <w:r w:rsidR="00571CDD">
        <w:rPr>
          <w:rFonts w:ascii="Times New Roman" w:hAnsi="Times New Roman"/>
          <w:sz w:val="28"/>
          <w:szCs w:val="28"/>
        </w:rPr>
        <w:t>и</w:t>
      </w:r>
      <w:r w:rsidRPr="00F642C5">
        <w:rPr>
          <w:rFonts w:ascii="Times New Roman" w:hAnsi="Times New Roman"/>
          <w:sz w:val="28"/>
          <w:szCs w:val="28"/>
        </w:rPr>
        <w:t xml:space="preserve"> 5 р</w:t>
      </w:r>
      <w:r w:rsidR="00571CDD">
        <w:rPr>
          <w:rFonts w:ascii="Times New Roman" w:hAnsi="Times New Roman"/>
          <w:sz w:val="28"/>
          <w:szCs w:val="28"/>
        </w:rPr>
        <w:t>о</w:t>
      </w:r>
      <w:r w:rsidRPr="00F642C5">
        <w:rPr>
          <w:rFonts w:ascii="Times New Roman" w:hAnsi="Times New Roman"/>
          <w:sz w:val="28"/>
          <w:szCs w:val="28"/>
        </w:rPr>
        <w:t>зділяється в атмосфер</w:t>
      </w:r>
      <w:r w:rsidRPr="00F642C5">
        <w:rPr>
          <w:rFonts w:ascii="Times New Roman" w:hAnsi="Times New Roman"/>
          <w:sz w:val="28"/>
          <w:szCs w:val="28"/>
          <w:lang w:val="ru-RU"/>
        </w:rPr>
        <w:t>ні</w:t>
      </w:r>
      <w:r w:rsidRPr="00F642C5">
        <w:rPr>
          <w:rFonts w:ascii="Times New Roman" w:hAnsi="Times New Roman"/>
          <w:sz w:val="28"/>
          <w:szCs w:val="28"/>
        </w:rPr>
        <w:t>й колоні 20 на важкий бензин, дизельное паливо і фракцію &gt;360°С. Бензин атмосферної колони змішується з бензином проміжної колони і виводиться з установки. Дизел</w:t>
      </w:r>
      <w:r w:rsidR="00571CDD">
        <w:rPr>
          <w:rFonts w:ascii="Times New Roman" w:hAnsi="Times New Roman"/>
          <w:sz w:val="28"/>
          <w:szCs w:val="28"/>
        </w:rPr>
        <w:t>ьне паливо після відпарної коло</w:t>
      </w:r>
      <w:r w:rsidRPr="00F642C5">
        <w:rPr>
          <w:rFonts w:ascii="Times New Roman" w:hAnsi="Times New Roman"/>
          <w:sz w:val="28"/>
          <w:szCs w:val="28"/>
        </w:rPr>
        <w:t>ни 24 охолоджується, «залужується» і відкачувється з установки. Фракція &gt;360°С використовується у вигляді гарячого потоку з н</w:t>
      </w:r>
      <w:r w:rsidR="00571CDD">
        <w:rPr>
          <w:rFonts w:ascii="Times New Roman" w:hAnsi="Times New Roman"/>
          <w:sz w:val="28"/>
          <w:szCs w:val="28"/>
        </w:rPr>
        <w:t>изу колони 20, а інша частина (залишок</w:t>
      </w:r>
      <w:r w:rsidRPr="00F642C5">
        <w:rPr>
          <w:rFonts w:ascii="Times New Roman" w:hAnsi="Times New Roman"/>
          <w:sz w:val="28"/>
          <w:szCs w:val="28"/>
        </w:rPr>
        <w:t>) виводиться з установки</w:t>
      </w:r>
      <w:r w:rsidR="00571CDD">
        <w:rPr>
          <w:rFonts w:ascii="Times New Roman" w:hAnsi="Times New Roman"/>
          <w:sz w:val="28"/>
          <w:szCs w:val="28"/>
        </w:rPr>
        <w:t xml:space="preserve"> [</w:t>
      </w:r>
      <w:r w:rsidR="00F55CD7">
        <w:rPr>
          <w:rFonts w:ascii="Times New Roman" w:hAnsi="Times New Roman"/>
          <w:sz w:val="28"/>
          <w:szCs w:val="28"/>
          <w:lang w:val="ru-RU"/>
        </w:rPr>
        <w:t>8</w:t>
      </w:r>
      <w:r w:rsidR="00571CDD">
        <w:rPr>
          <w:rFonts w:ascii="Times New Roman" w:hAnsi="Times New Roman"/>
          <w:sz w:val="28"/>
          <w:szCs w:val="28"/>
        </w:rPr>
        <w:t>]</w:t>
      </w:r>
      <w:r w:rsidRPr="00F642C5">
        <w:rPr>
          <w:rFonts w:ascii="Times New Roman" w:hAnsi="Times New Roman"/>
          <w:sz w:val="28"/>
          <w:szCs w:val="28"/>
        </w:rPr>
        <w:t xml:space="preserve">. </w:t>
      </w:r>
    </w:p>
    <w:p w:rsidR="00F642C5" w:rsidRPr="00571CDD" w:rsidRDefault="003E4889" w:rsidP="003E4889">
      <w:pPr>
        <w:spacing w:after="0" w:line="360" w:lineRule="auto"/>
        <w:ind w:firstLine="709"/>
        <w:jc w:val="both"/>
        <w:rPr>
          <w:rFonts w:ascii="Times New Roman" w:hAnsi="Times New Roman"/>
          <w:sz w:val="28"/>
          <w:szCs w:val="28"/>
        </w:rPr>
      </w:pPr>
      <w:r w:rsidRPr="00571CDD">
        <w:rPr>
          <w:rFonts w:ascii="Times New Roman" w:hAnsi="Times New Roman"/>
          <w:b/>
          <w:sz w:val="28"/>
          <w:szCs w:val="28"/>
        </w:rPr>
        <w:t>Технологічна схема гідрокрекінгу з псевдозрідженим шаром каталізатора</w:t>
      </w:r>
      <w:r w:rsidRPr="00571CDD">
        <w:rPr>
          <w:rFonts w:ascii="Times New Roman" w:hAnsi="Times New Roman"/>
          <w:sz w:val="28"/>
          <w:szCs w:val="28"/>
        </w:rPr>
        <w:t xml:space="preserve"> зображена на рисунку 1.5.</w:t>
      </w:r>
    </w:p>
    <w:p w:rsidR="003E4889" w:rsidRDefault="003E4889" w:rsidP="003E4889">
      <w:pPr>
        <w:spacing w:after="0"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725270" cy="3121223"/>
            <wp:effectExtent l="19050" t="0" r="878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cstate="print"/>
                    <a:srcRect/>
                    <a:stretch>
                      <a:fillRect/>
                    </a:stretch>
                  </pic:blipFill>
                  <pic:spPr bwMode="auto">
                    <a:xfrm>
                      <a:off x="0" y="0"/>
                      <a:ext cx="5728900" cy="3123202"/>
                    </a:xfrm>
                    <a:prstGeom prst="rect">
                      <a:avLst/>
                    </a:prstGeom>
                    <a:noFill/>
                    <a:ln w="9525">
                      <a:noFill/>
                      <a:miter lim="800000"/>
                      <a:headEnd/>
                      <a:tailEnd/>
                    </a:ln>
                  </pic:spPr>
                </pic:pic>
              </a:graphicData>
            </a:graphic>
          </wp:inline>
        </w:drawing>
      </w:r>
    </w:p>
    <w:p w:rsidR="003E4889" w:rsidRPr="00571CDD" w:rsidRDefault="003E4889" w:rsidP="003E4889">
      <w:pPr>
        <w:spacing w:after="0" w:line="360" w:lineRule="auto"/>
        <w:ind w:firstLine="709"/>
        <w:jc w:val="both"/>
        <w:rPr>
          <w:rFonts w:ascii="Times New Roman" w:hAnsi="Times New Roman"/>
          <w:sz w:val="28"/>
          <w:szCs w:val="28"/>
          <w:lang w:val="ru-RU"/>
        </w:rPr>
      </w:pPr>
      <w:proofErr w:type="gramStart"/>
      <w:r w:rsidRPr="003E4889">
        <w:rPr>
          <w:rFonts w:ascii="Times New Roman" w:hAnsi="Times New Roman"/>
          <w:sz w:val="28"/>
          <w:szCs w:val="28"/>
          <w:lang w:val="ru-RU"/>
        </w:rPr>
        <w:t xml:space="preserve">Рисунок 1.5 </w:t>
      </w:r>
      <w:r w:rsidRPr="003E4889">
        <w:rPr>
          <w:rFonts w:ascii="Times New Roman" w:hAnsi="Times New Roman"/>
          <w:sz w:val="28"/>
          <w:szCs w:val="28"/>
        </w:rPr>
        <w:t>Технологічна схема гідрокрекінгу з псевдозрідженим шаром каталізатора. 1, 4, 9, 14, 23 – насоси, 2, 3 –</w:t>
      </w:r>
      <w:r w:rsidR="00571CDD" w:rsidRPr="00571CDD">
        <w:rPr>
          <w:rFonts w:ascii="Times New Roman" w:hAnsi="Times New Roman"/>
          <w:sz w:val="28"/>
          <w:szCs w:val="28"/>
          <w:lang w:val="ru-RU"/>
        </w:rPr>
        <w:t xml:space="preserve"> </w:t>
      </w:r>
      <w:r w:rsidRPr="003E4889">
        <w:rPr>
          <w:rFonts w:ascii="Times New Roman" w:hAnsi="Times New Roman"/>
          <w:sz w:val="28"/>
          <w:szCs w:val="28"/>
        </w:rPr>
        <w:t>реактори, 5, 15 – печі, 6 – теплообмінник, 7, 18 – холодильники, 8, 13, 19 – сепаратори, 10 –</w:t>
      </w:r>
      <w:r w:rsidR="00571CDD" w:rsidRPr="00571CDD">
        <w:rPr>
          <w:rFonts w:ascii="Times New Roman" w:hAnsi="Times New Roman"/>
          <w:sz w:val="28"/>
          <w:szCs w:val="28"/>
          <w:lang w:val="ru-RU"/>
        </w:rPr>
        <w:t xml:space="preserve"> </w:t>
      </w:r>
      <w:r w:rsidRPr="003E4889">
        <w:rPr>
          <w:rFonts w:ascii="Times New Roman" w:hAnsi="Times New Roman"/>
          <w:sz w:val="28"/>
          <w:szCs w:val="28"/>
        </w:rPr>
        <w:t>редукційний клапан, 11 –</w:t>
      </w:r>
      <w:r w:rsidR="00571CDD" w:rsidRPr="00571CDD">
        <w:rPr>
          <w:rFonts w:ascii="Times New Roman" w:hAnsi="Times New Roman"/>
          <w:sz w:val="28"/>
          <w:szCs w:val="28"/>
          <w:lang w:val="ru-RU"/>
        </w:rPr>
        <w:t xml:space="preserve"> </w:t>
      </w:r>
      <w:r w:rsidRPr="003E4889">
        <w:rPr>
          <w:rFonts w:ascii="Times New Roman" w:hAnsi="Times New Roman"/>
          <w:sz w:val="28"/>
          <w:szCs w:val="28"/>
        </w:rPr>
        <w:t>абсорбер, 12, 16 –</w:t>
      </w:r>
      <w:r w:rsidR="00571CDD" w:rsidRPr="00571CDD">
        <w:rPr>
          <w:rFonts w:ascii="Times New Roman" w:hAnsi="Times New Roman"/>
          <w:sz w:val="28"/>
          <w:szCs w:val="28"/>
          <w:lang w:val="ru-RU"/>
        </w:rPr>
        <w:t xml:space="preserve"> </w:t>
      </w:r>
      <w:r w:rsidRPr="003E4889">
        <w:rPr>
          <w:rFonts w:ascii="Times New Roman" w:hAnsi="Times New Roman"/>
          <w:sz w:val="28"/>
          <w:szCs w:val="28"/>
        </w:rPr>
        <w:t>компресори, 17 – фракціонуюча колона, 20, 21 – відпарні колони, 22 – вак</w:t>
      </w:r>
      <w:r w:rsidR="00571CDD" w:rsidRPr="00571CDD">
        <w:rPr>
          <w:rFonts w:ascii="Times New Roman" w:hAnsi="Times New Roman"/>
          <w:sz w:val="28"/>
          <w:szCs w:val="28"/>
          <w:lang w:val="ru-RU"/>
        </w:rPr>
        <w:t>у</w:t>
      </w:r>
      <w:r w:rsidRPr="003E4889">
        <w:rPr>
          <w:rFonts w:ascii="Times New Roman" w:hAnsi="Times New Roman"/>
          <w:sz w:val="28"/>
          <w:szCs w:val="28"/>
        </w:rPr>
        <w:t>умна колона [</w:t>
      </w:r>
      <w:r w:rsidR="00F55CD7">
        <w:rPr>
          <w:rFonts w:ascii="Times New Roman" w:hAnsi="Times New Roman"/>
          <w:sz w:val="28"/>
          <w:szCs w:val="28"/>
          <w:lang w:val="ru-RU"/>
        </w:rPr>
        <w:t>8</w:t>
      </w:r>
      <w:r w:rsidRPr="003E4889">
        <w:rPr>
          <w:rFonts w:ascii="Times New Roman" w:hAnsi="Times New Roman"/>
          <w:sz w:val="28"/>
          <w:szCs w:val="28"/>
        </w:rPr>
        <w:t>]</w:t>
      </w:r>
      <w:proofErr w:type="gramEnd"/>
    </w:p>
    <w:p w:rsidR="003E4889" w:rsidRPr="003E4889" w:rsidRDefault="003E4889" w:rsidP="003E4889">
      <w:pPr>
        <w:spacing w:after="0" w:line="360" w:lineRule="auto"/>
        <w:ind w:firstLine="709"/>
        <w:jc w:val="both"/>
        <w:rPr>
          <w:rFonts w:ascii="Times New Roman" w:hAnsi="Times New Roman"/>
          <w:sz w:val="28"/>
          <w:szCs w:val="28"/>
        </w:rPr>
      </w:pPr>
      <w:r w:rsidRPr="003E4889">
        <w:rPr>
          <w:rFonts w:ascii="Times New Roman" w:hAnsi="Times New Roman"/>
          <w:sz w:val="28"/>
          <w:szCs w:val="28"/>
        </w:rPr>
        <w:t>Промислова установка гідрокрекінгу включає нагрівальн</w:t>
      </w:r>
      <w:r w:rsidR="00571CDD">
        <w:rPr>
          <w:rFonts w:ascii="Times New Roman" w:hAnsi="Times New Roman"/>
          <w:sz w:val="28"/>
          <w:szCs w:val="28"/>
        </w:rPr>
        <w:t>у</w:t>
      </w:r>
      <w:r w:rsidRPr="003E4889">
        <w:rPr>
          <w:rFonts w:ascii="Times New Roman" w:hAnsi="Times New Roman"/>
          <w:sz w:val="28"/>
          <w:szCs w:val="28"/>
          <w:lang w:val="ru-RU"/>
        </w:rPr>
        <w:t xml:space="preserve"> </w:t>
      </w:r>
      <w:r w:rsidRPr="003E4889">
        <w:rPr>
          <w:rFonts w:ascii="Times New Roman" w:hAnsi="Times New Roman"/>
          <w:sz w:val="28"/>
          <w:szCs w:val="28"/>
        </w:rPr>
        <w:t>реакційну секцію (печі, реактори), системи очищення і циркуляції водневомісного газу (газосепаратор високого тиску, колони осушення і очищення, водневий компресор) і блок газо- і погонор</w:t>
      </w:r>
      <w:r w:rsidR="00571CDD">
        <w:rPr>
          <w:rFonts w:ascii="Times New Roman" w:hAnsi="Times New Roman"/>
          <w:sz w:val="28"/>
          <w:szCs w:val="28"/>
        </w:rPr>
        <w:t>о</w:t>
      </w:r>
      <w:r w:rsidRPr="003E4889">
        <w:rPr>
          <w:rFonts w:ascii="Times New Roman" w:hAnsi="Times New Roman"/>
          <w:sz w:val="28"/>
          <w:szCs w:val="28"/>
        </w:rPr>
        <w:t xml:space="preserve">зділенння (сепаратор низького тиску, </w:t>
      </w:r>
      <w:r w:rsidRPr="003E4889">
        <w:rPr>
          <w:rFonts w:ascii="Times New Roman" w:hAnsi="Times New Roman"/>
          <w:sz w:val="28"/>
          <w:szCs w:val="28"/>
        </w:rPr>
        <w:lastRenderedPageBreak/>
        <w:t>колони ректифікації гідрогенізату). Сировина установки змішується з ц</w:t>
      </w:r>
      <w:r w:rsidR="00CB0504">
        <w:rPr>
          <w:rFonts w:ascii="Times New Roman" w:hAnsi="Times New Roman"/>
          <w:sz w:val="28"/>
          <w:szCs w:val="28"/>
        </w:rPr>
        <w:t>и</w:t>
      </w:r>
      <w:r w:rsidRPr="003E4889">
        <w:rPr>
          <w:rFonts w:ascii="Times New Roman" w:hAnsi="Times New Roman"/>
          <w:sz w:val="28"/>
          <w:szCs w:val="28"/>
        </w:rPr>
        <w:t>ркуляційним і свіжим воднемісним газом, і газосиривинна суміш нагрівається послідовно в теплообміннику 6 і змійовиках нагрівальної печі 5. Нагріта суміш надходить в низ реакторів 2 і 3 через розподільні решітки, що забезпечують рів</w:t>
      </w:r>
      <w:r w:rsidR="00CB0504">
        <w:rPr>
          <w:rFonts w:ascii="Times New Roman" w:hAnsi="Times New Roman"/>
          <w:sz w:val="28"/>
          <w:szCs w:val="28"/>
        </w:rPr>
        <w:t>номірний розподіл рідини і газу</w:t>
      </w:r>
      <w:r w:rsidRPr="003E4889">
        <w:rPr>
          <w:rFonts w:ascii="Times New Roman" w:hAnsi="Times New Roman"/>
          <w:sz w:val="28"/>
          <w:szCs w:val="28"/>
        </w:rPr>
        <w:t xml:space="preserve"> в по кільовому перетині реактора. Для створення псевдозрідженого шару в низ реакторів вводять рециркулят. Парорідинна суміш після ступені 3 реактора II охолоджується в теплообміннику 6 і конденсаторі-холодильнику 7 і подається в</w:t>
      </w:r>
      <w:r w:rsidR="00CB0504">
        <w:rPr>
          <w:rFonts w:ascii="Times New Roman" w:hAnsi="Times New Roman"/>
          <w:sz w:val="28"/>
          <w:szCs w:val="28"/>
        </w:rPr>
        <w:t xml:space="preserve"> сепаратор високого тиску 8. Ві</w:t>
      </w:r>
      <w:r w:rsidRPr="003E4889">
        <w:rPr>
          <w:rFonts w:ascii="Times New Roman" w:hAnsi="Times New Roman"/>
          <w:sz w:val="28"/>
          <w:szCs w:val="28"/>
        </w:rPr>
        <w:t>дділений від рідкої фази воднемісний газ проходить очистку від сірководню в абсорбері 11, осушується і змішується з сировиною. Для поповнення водню, витраченого на реакцію гідрування, в систему постійно вводиться свіжий воднемісний газ. Тиск рідкого гідрогенізату, що надходить через редуктор тиску 10 в сепаратор низького тиску 13, знижу</w:t>
      </w:r>
      <w:r w:rsidR="00CB0504">
        <w:rPr>
          <w:rFonts w:ascii="Times New Roman" w:hAnsi="Times New Roman"/>
          <w:sz w:val="28"/>
          <w:szCs w:val="28"/>
        </w:rPr>
        <w:t>ється до атмосферного. Після ві</w:t>
      </w:r>
      <w:r w:rsidRPr="003E4889">
        <w:rPr>
          <w:rFonts w:ascii="Times New Roman" w:hAnsi="Times New Roman"/>
          <w:sz w:val="28"/>
          <w:szCs w:val="28"/>
        </w:rPr>
        <w:t>дділен</w:t>
      </w:r>
      <w:r w:rsidR="00CB0504">
        <w:rPr>
          <w:rFonts w:ascii="Times New Roman" w:hAnsi="Times New Roman"/>
          <w:sz w:val="28"/>
          <w:szCs w:val="28"/>
        </w:rPr>
        <w:t>н</w:t>
      </w:r>
      <w:r w:rsidRPr="003E4889">
        <w:rPr>
          <w:rFonts w:ascii="Times New Roman" w:hAnsi="Times New Roman"/>
          <w:sz w:val="28"/>
          <w:szCs w:val="28"/>
        </w:rPr>
        <w:t>я в сепараторі 13 газоподібних вуглеводнів і частково сірководню каталізат, підігрітий в змійовиках нагрівальної печі 15, направляється на ректифікацію у фракціонуючу колону 17. Паливний газ відводиться зверху з сепаратора 19. Знизу з відпарних колон 20 і 21 відбираються відповідно важкий бензин і середні дистиляти фракції. Вакуумна колона 22 дозволяє отримати важкий газойль і смолистий залишок</w:t>
      </w:r>
      <w:r w:rsidR="00CB0504">
        <w:rPr>
          <w:rFonts w:ascii="Times New Roman" w:hAnsi="Times New Roman"/>
          <w:sz w:val="28"/>
          <w:szCs w:val="28"/>
        </w:rPr>
        <w:t xml:space="preserve"> </w:t>
      </w:r>
      <w:r w:rsidR="00CB0504" w:rsidRPr="003E4889">
        <w:rPr>
          <w:rFonts w:ascii="Times New Roman" w:hAnsi="Times New Roman"/>
          <w:sz w:val="28"/>
          <w:szCs w:val="28"/>
        </w:rPr>
        <w:t>[</w:t>
      </w:r>
      <w:r w:rsidR="00F55CD7">
        <w:rPr>
          <w:rFonts w:ascii="Times New Roman" w:hAnsi="Times New Roman"/>
          <w:sz w:val="28"/>
          <w:szCs w:val="28"/>
        </w:rPr>
        <w:t>8</w:t>
      </w:r>
      <w:r w:rsidR="00CB0504" w:rsidRPr="003E4889">
        <w:rPr>
          <w:rFonts w:ascii="Times New Roman" w:hAnsi="Times New Roman"/>
          <w:sz w:val="28"/>
          <w:szCs w:val="28"/>
        </w:rPr>
        <w:t>]</w:t>
      </w:r>
      <w:r w:rsidRPr="003E4889">
        <w:rPr>
          <w:rFonts w:ascii="Times New Roman" w:hAnsi="Times New Roman"/>
          <w:sz w:val="28"/>
          <w:szCs w:val="28"/>
        </w:rPr>
        <w:t>.</w:t>
      </w:r>
    </w:p>
    <w:p w:rsidR="003E4889" w:rsidRPr="003E4889" w:rsidRDefault="003E4889" w:rsidP="00232AB7">
      <w:pPr>
        <w:pStyle w:val="1"/>
      </w:pPr>
      <w:bookmarkStart w:id="4" w:name="_Toc170215302"/>
      <w:r w:rsidRPr="00CB0504">
        <w:lastRenderedPageBreak/>
        <w:t>Технологічна схема крекінг-установки з виносною реакційною камерою</w:t>
      </w:r>
      <w:r w:rsidRPr="003E4889">
        <w:t xml:space="preserve"> зображена </w:t>
      </w:r>
      <w:proofErr w:type="gramStart"/>
      <w:r w:rsidRPr="003E4889">
        <w:t>на</w:t>
      </w:r>
      <w:proofErr w:type="gramEnd"/>
      <w:r w:rsidRPr="003E4889">
        <w:t xml:space="preserve"> рисунку 1.6.</w:t>
      </w:r>
      <w:bookmarkEnd w:id="4"/>
    </w:p>
    <w:p w:rsidR="003E4889" w:rsidRPr="003E4889" w:rsidRDefault="003E4889" w:rsidP="003E4889">
      <w:pPr>
        <w:spacing w:after="0" w:line="360" w:lineRule="auto"/>
        <w:ind w:firstLine="709"/>
        <w:jc w:val="both"/>
        <w:rPr>
          <w:rFonts w:ascii="Times New Roman" w:hAnsi="Times New Roman"/>
          <w:sz w:val="28"/>
          <w:szCs w:val="28"/>
        </w:rPr>
      </w:pPr>
      <w:r w:rsidRPr="003E4889">
        <w:rPr>
          <w:rFonts w:ascii="Times New Roman" w:hAnsi="Times New Roman"/>
          <w:noProof/>
          <w:sz w:val="28"/>
          <w:szCs w:val="28"/>
          <w:lang w:val="ru-RU" w:eastAsia="ru-RU"/>
        </w:rPr>
        <w:drawing>
          <wp:inline distT="0" distB="0" distL="0" distR="0">
            <wp:extent cx="5141347" cy="3320218"/>
            <wp:effectExtent l="19050" t="0" r="2153"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cstate="print"/>
                    <a:srcRect/>
                    <a:stretch>
                      <a:fillRect/>
                    </a:stretch>
                  </pic:blipFill>
                  <pic:spPr bwMode="auto">
                    <a:xfrm>
                      <a:off x="0" y="0"/>
                      <a:ext cx="5146951" cy="3323837"/>
                    </a:xfrm>
                    <a:prstGeom prst="rect">
                      <a:avLst/>
                    </a:prstGeom>
                    <a:noFill/>
                    <a:ln w="9525">
                      <a:noFill/>
                      <a:miter lim="800000"/>
                      <a:headEnd/>
                      <a:tailEnd/>
                    </a:ln>
                  </pic:spPr>
                </pic:pic>
              </a:graphicData>
            </a:graphic>
          </wp:inline>
        </w:drawing>
      </w:r>
    </w:p>
    <w:p w:rsidR="003E4889" w:rsidRPr="003E4889" w:rsidRDefault="003E4889" w:rsidP="00CB0504">
      <w:pPr>
        <w:pStyle w:val="aff"/>
        <w:spacing w:before="0" w:beforeAutospacing="0" w:after="0" w:afterAutospacing="0" w:line="360" w:lineRule="auto"/>
        <w:ind w:firstLine="709"/>
        <w:jc w:val="center"/>
        <w:rPr>
          <w:color w:val="000000"/>
          <w:sz w:val="28"/>
          <w:szCs w:val="28"/>
        </w:rPr>
      </w:pPr>
      <w:proofErr w:type="gramStart"/>
      <w:r w:rsidRPr="003E4889">
        <w:rPr>
          <w:sz w:val="28"/>
          <w:szCs w:val="28"/>
        </w:rPr>
        <w:t xml:space="preserve">Рисунок 1.6 </w:t>
      </w:r>
      <w:r w:rsidRPr="00CB0504">
        <w:rPr>
          <w:bCs/>
          <w:color w:val="000000"/>
          <w:sz w:val="28"/>
          <w:szCs w:val="28"/>
        </w:rPr>
        <w:t>Технологічна схема крекінг-установки з виносною реакційною камерою.</w:t>
      </w:r>
      <w:r w:rsidRPr="00CB0504">
        <w:rPr>
          <w:b/>
          <w:bCs/>
          <w:color w:val="000000"/>
          <w:sz w:val="28"/>
          <w:szCs w:val="28"/>
        </w:rPr>
        <w:t xml:space="preserve"> </w:t>
      </w:r>
      <w:r w:rsidRPr="00CB0504">
        <w:rPr>
          <w:iCs/>
          <w:color w:val="000000"/>
          <w:sz w:val="28"/>
          <w:szCs w:val="28"/>
        </w:rPr>
        <w:t>1 —</w:t>
      </w:r>
      <w:r w:rsidR="00CB0504" w:rsidRPr="00CB0504">
        <w:rPr>
          <w:iCs/>
          <w:color w:val="000000"/>
          <w:sz w:val="28"/>
          <w:szCs w:val="28"/>
          <w:lang w:val="uk-UA"/>
        </w:rPr>
        <w:t xml:space="preserve"> </w:t>
      </w:r>
      <w:r w:rsidRPr="00CB0504">
        <w:rPr>
          <w:color w:val="000000"/>
          <w:sz w:val="28"/>
          <w:szCs w:val="28"/>
        </w:rPr>
        <w:t>печі важкої сировини (печі легкого крекінгу);</w:t>
      </w:r>
      <w:r w:rsidR="00CB0504" w:rsidRPr="00CB0504">
        <w:rPr>
          <w:color w:val="000000"/>
          <w:sz w:val="28"/>
          <w:szCs w:val="28"/>
          <w:lang w:val="uk-UA"/>
        </w:rPr>
        <w:t xml:space="preserve"> </w:t>
      </w:r>
      <w:r w:rsidRPr="00CB0504">
        <w:rPr>
          <w:iCs/>
          <w:color w:val="000000"/>
          <w:sz w:val="28"/>
          <w:szCs w:val="28"/>
        </w:rPr>
        <w:t>2 —</w:t>
      </w:r>
      <w:r w:rsidRPr="00CB0504">
        <w:rPr>
          <w:color w:val="000000"/>
          <w:sz w:val="28"/>
          <w:szCs w:val="28"/>
        </w:rPr>
        <w:t>печі легкого сировини (важкого крекінгу);</w:t>
      </w:r>
      <w:r w:rsidR="00CB0504" w:rsidRPr="00CB0504">
        <w:rPr>
          <w:color w:val="000000"/>
          <w:sz w:val="28"/>
          <w:szCs w:val="28"/>
          <w:lang w:val="uk-UA"/>
        </w:rPr>
        <w:t xml:space="preserve"> </w:t>
      </w:r>
      <w:r w:rsidRPr="00CB0504">
        <w:rPr>
          <w:iCs/>
          <w:color w:val="000000"/>
          <w:sz w:val="28"/>
          <w:szCs w:val="28"/>
        </w:rPr>
        <w:t>3 —</w:t>
      </w:r>
      <w:r w:rsidRPr="00CB0504">
        <w:rPr>
          <w:color w:val="000000"/>
          <w:sz w:val="28"/>
          <w:szCs w:val="28"/>
        </w:rPr>
        <w:t>виносна реакційна камера;</w:t>
      </w:r>
      <w:r w:rsidR="00CB0504" w:rsidRPr="00CB0504">
        <w:rPr>
          <w:color w:val="000000"/>
          <w:sz w:val="28"/>
          <w:szCs w:val="28"/>
          <w:lang w:val="uk-UA"/>
        </w:rPr>
        <w:t xml:space="preserve"> </w:t>
      </w:r>
      <w:r w:rsidRPr="00CB0504">
        <w:rPr>
          <w:iCs/>
          <w:color w:val="000000"/>
          <w:sz w:val="28"/>
          <w:szCs w:val="28"/>
        </w:rPr>
        <w:t>4</w:t>
      </w:r>
      <w:r w:rsidRPr="00CB0504">
        <w:rPr>
          <w:color w:val="000000"/>
          <w:sz w:val="28"/>
          <w:szCs w:val="28"/>
        </w:rPr>
        <w:t>— випарник високого тиску;</w:t>
      </w:r>
      <w:r w:rsidR="00CB0504" w:rsidRPr="00CB0504">
        <w:rPr>
          <w:color w:val="000000"/>
          <w:sz w:val="28"/>
          <w:szCs w:val="28"/>
          <w:lang w:val="uk-UA"/>
        </w:rPr>
        <w:t xml:space="preserve"> </w:t>
      </w:r>
      <w:r w:rsidRPr="00CB0504">
        <w:rPr>
          <w:iCs/>
          <w:color w:val="000000"/>
          <w:sz w:val="28"/>
          <w:szCs w:val="28"/>
        </w:rPr>
        <w:t>S, 11 —</w:t>
      </w:r>
      <w:r w:rsidRPr="00CB0504">
        <w:rPr>
          <w:color w:val="000000"/>
          <w:sz w:val="28"/>
          <w:szCs w:val="28"/>
        </w:rPr>
        <w:t>конденсатори-холодильники;</w:t>
      </w:r>
      <w:r w:rsidR="00CB0504" w:rsidRPr="00CB0504">
        <w:rPr>
          <w:color w:val="000000"/>
          <w:sz w:val="28"/>
          <w:szCs w:val="28"/>
          <w:lang w:val="uk-UA"/>
        </w:rPr>
        <w:t xml:space="preserve"> </w:t>
      </w:r>
      <w:r w:rsidRPr="00CB0504">
        <w:rPr>
          <w:iCs/>
          <w:color w:val="000000"/>
          <w:sz w:val="28"/>
          <w:szCs w:val="28"/>
        </w:rPr>
        <w:t>S, 13 —</w:t>
      </w:r>
      <w:r w:rsidRPr="00CB0504">
        <w:rPr>
          <w:color w:val="000000"/>
          <w:sz w:val="28"/>
          <w:szCs w:val="28"/>
        </w:rPr>
        <w:t>холодильники; 7 — газосепаратор високого тиску;</w:t>
      </w:r>
      <w:r w:rsidRPr="00CB0504">
        <w:rPr>
          <w:iCs/>
          <w:color w:val="000000"/>
          <w:sz w:val="28"/>
          <w:szCs w:val="28"/>
        </w:rPr>
        <w:t>8 —</w:t>
      </w:r>
      <w:r w:rsidRPr="00CB0504">
        <w:rPr>
          <w:color w:val="000000"/>
          <w:sz w:val="28"/>
          <w:szCs w:val="28"/>
        </w:rPr>
        <w:t>ректифікаційна колона;</w:t>
      </w:r>
      <w:proofErr w:type="gramEnd"/>
      <w:r w:rsidRPr="00CB0504">
        <w:rPr>
          <w:iCs/>
          <w:color w:val="000000"/>
          <w:sz w:val="28"/>
          <w:szCs w:val="28"/>
        </w:rPr>
        <w:t>9 —</w:t>
      </w:r>
      <w:r w:rsidRPr="00CB0504">
        <w:rPr>
          <w:color w:val="000000"/>
          <w:sz w:val="28"/>
          <w:szCs w:val="28"/>
        </w:rPr>
        <w:t>випарник низького тиску;</w:t>
      </w:r>
      <w:r w:rsidR="00CB0504" w:rsidRPr="00CB0504">
        <w:rPr>
          <w:color w:val="000000"/>
          <w:sz w:val="28"/>
          <w:szCs w:val="28"/>
          <w:lang w:val="uk-UA"/>
        </w:rPr>
        <w:t xml:space="preserve"> </w:t>
      </w:r>
      <w:r w:rsidRPr="00CB0504">
        <w:rPr>
          <w:iCs/>
          <w:color w:val="000000"/>
          <w:sz w:val="28"/>
          <w:szCs w:val="28"/>
        </w:rPr>
        <w:t>10 —</w:t>
      </w:r>
      <w:r w:rsidR="00CB0504" w:rsidRPr="00CB0504">
        <w:rPr>
          <w:color w:val="000000"/>
          <w:sz w:val="28"/>
          <w:szCs w:val="28"/>
        </w:rPr>
        <w:t>га</w:t>
      </w:r>
      <w:r w:rsidR="00CB0504" w:rsidRPr="00CB0504">
        <w:rPr>
          <w:color w:val="000000"/>
          <w:sz w:val="28"/>
          <w:szCs w:val="28"/>
          <w:lang w:val="uk-UA"/>
        </w:rPr>
        <w:t>зо</w:t>
      </w:r>
      <w:r w:rsidRPr="00CB0504">
        <w:rPr>
          <w:color w:val="000000"/>
          <w:sz w:val="28"/>
          <w:szCs w:val="28"/>
        </w:rPr>
        <w:t>сепаратор низького тиску;</w:t>
      </w:r>
      <w:r w:rsidRPr="00CB0504">
        <w:rPr>
          <w:iCs/>
          <w:color w:val="000000"/>
          <w:sz w:val="28"/>
          <w:szCs w:val="28"/>
        </w:rPr>
        <w:t>12 —</w:t>
      </w:r>
      <w:r w:rsidRPr="00CB0504">
        <w:rPr>
          <w:color w:val="000000"/>
          <w:sz w:val="28"/>
          <w:szCs w:val="28"/>
        </w:rPr>
        <w:t>теплообмінник;</w:t>
      </w:r>
      <w:r w:rsidRPr="00CB0504">
        <w:rPr>
          <w:iCs/>
          <w:color w:val="000000"/>
          <w:sz w:val="28"/>
          <w:szCs w:val="28"/>
        </w:rPr>
        <w:t>14—20 —</w:t>
      </w:r>
      <w:r w:rsidRPr="00CB0504">
        <w:rPr>
          <w:color w:val="000000"/>
          <w:sz w:val="28"/>
          <w:szCs w:val="28"/>
        </w:rPr>
        <w:t>насоси;</w:t>
      </w:r>
      <w:r w:rsidR="00CB0504" w:rsidRPr="00CB0504">
        <w:rPr>
          <w:color w:val="000000"/>
          <w:sz w:val="28"/>
          <w:szCs w:val="28"/>
          <w:lang w:val="uk-UA"/>
        </w:rPr>
        <w:t xml:space="preserve"> </w:t>
      </w:r>
      <w:r w:rsidRPr="00CB0504">
        <w:rPr>
          <w:color w:val="000000"/>
          <w:sz w:val="28"/>
          <w:szCs w:val="28"/>
        </w:rPr>
        <w:t>/ — сировина; // — вода; /// — крекінг-залишок; </w:t>
      </w:r>
      <w:r w:rsidRPr="00CB0504">
        <w:rPr>
          <w:iCs/>
          <w:color w:val="000000"/>
          <w:sz w:val="28"/>
          <w:szCs w:val="28"/>
        </w:rPr>
        <w:t>IV —</w:t>
      </w:r>
      <w:r w:rsidRPr="00CB0504">
        <w:rPr>
          <w:color w:val="000000"/>
          <w:sz w:val="28"/>
          <w:szCs w:val="28"/>
        </w:rPr>
        <w:t>газойль;</w:t>
      </w:r>
      <w:r w:rsidRPr="00CB0504">
        <w:rPr>
          <w:iCs/>
          <w:color w:val="000000"/>
          <w:sz w:val="28"/>
          <w:szCs w:val="28"/>
        </w:rPr>
        <w:t>V</w:t>
      </w:r>
      <w:r w:rsidRPr="00CB0504">
        <w:rPr>
          <w:color w:val="000000"/>
          <w:sz w:val="28"/>
          <w:szCs w:val="28"/>
        </w:rPr>
        <w:t>— газ;</w:t>
      </w:r>
      <w:r w:rsidR="00CB0504" w:rsidRPr="00CB0504">
        <w:rPr>
          <w:color w:val="000000"/>
          <w:sz w:val="28"/>
          <w:szCs w:val="28"/>
          <w:lang w:val="uk-UA"/>
        </w:rPr>
        <w:t xml:space="preserve"> </w:t>
      </w:r>
      <w:r w:rsidRPr="00CB0504">
        <w:rPr>
          <w:iCs/>
          <w:color w:val="000000"/>
          <w:sz w:val="28"/>
          <w:szCs w:val="28"/>
        </w:rPr>
        <w:t>VI —</w:t>
      </w:r>
      <w:r w:rsidRPr="00CB0504">
        <w:rPr>
          <w:b/>
          <w:bCs/>
          <w:color w:val="000000"/>
          <w:sz w:val="28"/>
          <w:szCs w:val="28"/>
        </w:rPr>
        <w:t> </w:t>
      </w:r>
      <w:r w:rsidRPr="00CB0504">
        <w:rPr>
          <w:color w:val="000000"/>
          <w:sz w:val="28"/>
          <w:szCs w:val="28"/>
        </w:rPr>
        <w:t>бензин</w:t>
      </w:r>
      <w:r w:rsidRPr="00CB0504">
        <w:rPr>
          <w:color w:val="000000"/>
          <w:sz w:val="28"/>
          <w:szCs w:val="28"/>
          <w:lang w:val="uk-UA"/>
        </w:rPr>
        <w:t xml:space="preserve"> </w:t>
      </w:r>
      <w:r w:rsidRPr="003E4889">
        <w:rPr>
          <w:color w:val="000000"/>
          <w:sz w:val="28"/>
          <w:szCs w:val="28"/>
          <w:lang w:val="uk-UA"/>
        </w:rPr>
        <w:t>[</w:t>
      </w:r>
      <w:r w:rsidR="00F55CD7">
        <w:rPr>
          <w:color w:val="000000"/>
          <w:sz w:val="28"/>
          <w:szCs w:val="28"/>
          <w:lang w:val="uk-UA"/>
        </w:rPr>
        <w:t>9</w:t>
      </w:r>
      <w:r w:rsidRPr="003E4889">
        <w:rPr>
          <w:color w:val="000000"/>
          <w:sz w:val="28"/>
          <w:szCs w:val="28"/>
          <w:lang w:val="uk-UA"/>
        </w:rPr>
        <w:t>]</w:t>
      </w:r>
    </w:p>
    <w:p w:rsidR="003E4889" w:rsidRPr="003E4889" w:rsidRDefault="003E4889" w:rsidP="00F55CD7">
      <w:pPr>
        <w:pStyle w:val="aff"/>
        <w:spacing w:before="0" w:beforeAutospacing="0" w:after="0" w:afterAutospacing="0" w:line="360" w:lineRule="auto"/>
        <w:ind w:firstLine="709"/>
        <w:jc w:val="both"/>
        <w:rPr>
          <w:color w:val="000000"/>
          <w:sz w:val="28"/>
          <w:szCs w:val="28"/>
        </w:rPr>
      </w:pPr>
      <w:r w:rsidRPr="003E4889">
        <w:rPr>
          <w:color w:val="000000"/>
          <w:sz w:val="28"/>
          <w:szCs w:val="28"/>
        </w:rPr>
        <w:t xml:space="preserve">Сировина насосом 14 </w:t>
      </w:r>
      <w:proofErr w:type="gramStart"/>
      <w:r w:rsidRPr="003E4889">
        <w:rPr>
          <w:color w:val="000000"/>
          <w:sz w:val="28"/>
          <w:szCs w:val="28"/>
        </w:rPr>
        <w:t>подається</w:t>
      </w:r>
      <w:proofErr w:type="gramEnd"/>
      <w:r w:rsidRPr="003E4889">
        <w:rPr>
          <w:color w:val="000000"/>
          <w:sz w:val="28"/>
          <w:szCs w:val="28"/>
        </w:rPr>
        <w:t xml:space="preserve"> в теплообмінник-рекуператор 12, звідки поступає на ректифікаційну колону 8 при температурі 275-320</w:t>
      </w:r>
      <w:r w:rsidR="00232AB7">
        <w:rPr>
          <w:noProof/>
          <w:color w:val="000000"/>
          <w:sz w:val="28"/>
          <w:szCs w:val="28"/>
          <w:lang w:val="uk-UA"/>
        </w:rPr>
        <w:t xml:space="preserve"> градусів</w:t>
      </w:r>
      <w:r w:rsidRPr="003E4889">
        <w:rPr>
          <w:color w:val="000000"/>
          <w:sz w:val="28"/>
          <w:szCs w:val="28"/>
        </w:rPr>
        <w:t>.</w:t>
      </w:r>
    </w:p>
    <w:p w:rsidR="003E4889" w:rsidRPr="003E4889" w:rsidRDefault="003E4889" w:rsidP="00F55CD7">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верхньої частини колони 8 газ при температурі 190-210</w:t>
      </w:r>
      <w:r w:rsidR="00232AB7">
        <w:rPr>
          <w:noProof/>
          <w:color w:val="000000"/>
          <w:sz w:val="28"/>
          <w:szCs w:val="28"/>
          <w:lang w:val="uk-UA"/>
        </w:rPr>
        <w:t xml:space="preserve"> градусів </w:t>
      </w:r>
      <w:r w:rsidRPr="003E4889">
        <w:rPr>
          <w:color w:val="000000"/>
          <w:sz w:val="28"/>
          <w:szCs w:val="28"/>
        </w:rPr>
        <w:t>поступає у теплообмінники 5,6 і в сепаратор 7, де розділяється на газ, що подається на склад і бензин, який насосом 20 частково подається на склад, а частково на зрошення верхньої тарілки колони 8.</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нижньої частини колони 8 кубовий залишок насосом 18 подається в піч 1 (піч називається “тяжкої сировини” “легкого крекінгу”). Сировина </w:t>
      </w:r>
      <w:r w:rsidRPr="003E4889">
        <w:rPr>
          <w:color w:val="000000"/>
          <w:sz w:val="28"/>
          <w:szCs w:val="28"/>
        </w:rPr>
        <w:lastRenderedPageBreak/>
        <w:t>розігрівається до температури 450-490</w:t>
      </w:r>
      <w:r w:rsidR="00232AB7">
        <w:rPr>
          <w:b/>
          <w:noProof/>
          <w:color w:val="000000"/>
          <w:sz w:val="28"/>
          <w:szCs w:val="28"/>
          <w:lang w:val="uk-UA"/>
        </w:rPr>
        <w:t xml:space="preserve"> </w:t>
      </w:r>
      <w:r w:rsidR="00232AB7">
        <w:rPr>
          <w:noProof/>
          <w:color w:val="000000"/>
          <w:sz w:val="28"/>
          <w:szCs w:val="28"/>
          <w:lang w:val="uk-UA"/>
        </w:rPr>
        <w:t>градусів</w:t>
      </w:r>
      <w:r w:rsidRPr="003E4889">
        <w:rPr>
          <w:color w:val="000000"/>
          <w:sz w:val="28"/>
          <w:szCs w:val="28"/>
        </w:rPr>
        <w:t xml:space="preserve">, тиск – 4-5.5 МПа, і </w:t>
      </w:r>
      <w:proofErr w:type="gramStart"/>
      <w:r w:rsidRPr="003E4889">
        <w:rPr>
          <w:color w:val="000000"/>
          <w:sz w:val="28"/>
          <w:szCs w:val="28"/>
        </w:rPr>
        <w:t>подається</w:t>
      </w:r>
      <w:proofErr w:type="gramEnd"/>
      <w:r w:rsidRPr="003E4889">
        <w:rPr>
          <w:color w:val="000000"/>
          <w:sz w:val="28"/>
          <w:szCs w:val="28"/>
        </w:rPr>
        <w:t xml:space="preserve"> в виносну реакційну камеру. Тиск у виносній реакційній камері 1.5-2.9</w:t>
      </w:r>
      <w:r w:rsidR="00232AB7">
        <w:rPr>
          <w:color w:val="000000"/>
          <w:sz w:val="28"/>
          <w:szCs w:val="28"/>
          <w:lang w:val="uk-UA"/>
        </w:rPr>
        <w:t xml:space="preserve"> </w:t>
      </w:r>
      <w:r w:rsidRPr="003E4889">
        <w:rPr>
          <w:color w:val="000000"/>
          <w:sz w:val="28"/>
          <w:szCs w:val="28"/>
        </w:rPr>
        <w:t>Мпа, температура 470-500</w:t>
      </w:r>
      <w:r w:rsidR="00232AB7">
        <w:rPr>
          <w:noProof/>
          <w:color w:val="000000"/>
          <w:sz w:val="28"/>
          <w:szCs w:val="28"/>
          <w:lang w:val="uk-UA"/>
        </w:rPr>
        <w:t xml:space="preserve"> градусів</w:t>
      </w:r>
      <w:r w:rsidRPr="003E4889">
        <w:rPr>
          <w:color w:val="000000"/>
          <w:sz w:val="28"/>
          <w:szCs w:val="28"/>
        </w:rPr>
        <w:t xml:space="preserve">. </w:t>
      </w:r>
      <w:proofErr w:type="gramStart"/>
      <w:r w:rsidRPr="003E4889">
        <w:rPr>
          <w:color w:val="000000"/>
          <w:sz w:val="28"/>
          <w:szCs w:val="28"/>
        </w:rPr>
        <w:t>З</w:t>
      </w:r>
      <w:proofErr w:type="gramEnd"/>
      <w:r w:rsidRPr="003E4889">
        <w:rPr>
          <w:color w:val="000000"/>
          <w:sz w:val="28"/>
          <w:szCs w:val="28"/>
        </w:rPr>
        <w:t xml:space="preserve"> камери 3 продукція поступає в сепаратор високого тиску 4, температура 415-430</w:t>
      </w:r>
      <w:r w:rsidR="00232AB7">
        <w:rPr>
          <w:noProof/>
          <w:color w:val="000000"/>
          <w:sz w:val="28"/>
          <w:szCs w:val="28"/>
          <w:lang w:val="uk-UA"/>
        </w:rPr>
        <w:t xml:space="preserve"> градусів</w:t>
      </w:r>
      <w:r w:rsidRPr="003E4889">
        <w:rPr>
          <w:color w:val="000000"/>
          <w:sz w:val="28"/>
          <w:szCs w:val="28"/>
        </w:rPr>
        <w:t>, тиск 0.8-1.2</w:t>
      </w:r>
      <w:r w:rsidR="00232AB7">
        <w:rPr>
          <w:color w:val="000000"/>
          <w:sz w:val="28"/>
          <w:szCs w:val="28"/>
          <w:lang w:val="uk-UA"/>
        </w:rPr>
        <w:t xml:space="preserve"> </w:t>
      </w:r>
      <w:r w:rsidRPr="003E4889">
        <w:rPr>
          <w:color w:val="000000"/>
          <w:sz w:val="28"/>
          <w:szCs w:val="28"/>
        </w:rPr>
        <w:t>Мпа.</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верхньої частини сепаратора 4 гази поступають в нижню частину колони 8.</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нижньої частини сепаратора 4 продукція поступає на ректифікаційну колону 9 (випарник низького тиску).</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середини колони 8 насосом 19 сировина поступає в піч “легкої сировини” (“тяжкого крекінгу”), де підігрівається до температури 540-545</w:t>
      </w:r>
      <w:r w:rsidR="00232AB7">
        <w:rPr>
          <w:noProof/>
          <w:color w:val="000000"/>
          <w:sz w:val="28"/>
          <w:szCs w:val="28"/>
          <w:lang w:val="uk-UA"/>
        </w:rPr>
        <w:t xml:space="preserve"> градусів</w:t>
      </w:r>
      <w:r w:rsidRPr="003E4889">
        <w:rPr>
          <w:color w:val="000000"/>
          <w:sz w:val="28"/>
          <w:szCs w:val="28"/>
        </w:rPr>
        <w:t>, тиск 2.2-2.7</w:t>
      </w:r>
      <w:r w:rsidR="00232AB7">
        <w:rPr>
          <w:color w:val="000000"/>
          <w:sz w:val="28"/>
          <w:szCs w:val="28"/>
          <w:lang w:val="uk-UA"/>
        </w:rPr>
        <w:t xml:space="preserve"> </w:t>
      </w:r>
      <w:r w:rsidRPr="003E4889">
        <w:rPr>
          <w:color w:val="000000"/>
          <w:sz w:val="28"/>
          <w:szCs w:val="28"/>
        </w:rPr>
        <w:t>Мпа і далі подається на реакційну камеру 3.</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r w:rsidRPr="003E4889">
        <w:rPr>
          <w:color w:val="000000"/>
          <w:sz w:val="28"/>
          <w:szCs w:val="28"/>
        </w:rPr>
        <w:t>З верхньої частини колони 9 при температурі 190-195</w:t>
      </w:r>
      <w:r w:rsidR="00232AB7">
        <w:rPr>
          <w:noProof/>
          <w:color w:val="000000"/>
          <w:sz w:val="28"/>
          <w:szCs w:val="28"/>
          <w:lang w:val="uk-UA"/>
        </w:rPr>
        <w:t xml:space="preserve"> градусів </w:t>
      </w:r>
      <w:proofErr w:type="gramStart"/>
      <w:r w:rsidRPr="003E4889">
        <w:rPr>
          <w:color w:val="000000"/>
          <w:sz w:val="28"/>
          <w:szCs w:val="28"/>
        </w:rPr>
        <w:t>в</w:t>
      </w:r>
      <w:proofErr w:type="gramEnd"/>
      <w:r w:rsidRPr="003E4889">
        <w:rPr>
          <w:color w:val="000000"/>
          <w:sz w:val="28"/>
          <w:szCs w:val="28"/>
        </w:rPr>
        <w:t xml:space="preserve">ідбирається газ, який через теплообмінник 11 подається на сепаратор 10. Газ, що не сконденсувався відбирається на склад. </w:t>
      </w:r>
      <w:proofErr w:type="gramStart"/>
      <w:r w:rsidRPr="003E4889">
        <w:rPr>
          <w:color w:val="000000"/>
          <w:sz w:val="28"/>
          <w:szCs w:val="28"/>
        </w:rPr>
        <w:t>Р</w:t>
      </w:r>
      <w:proofErr w:type="gramEnd"/>
      <w:r w:rsidRPr="003E4889">
        <w:rPr>
          <w:color w:val="000000"/>
          <w:sz w:val="28"/>
          <w:szCs w:val="28"/>
        </w:rPr>
        <w:t xml:space="preserve">ідка фракція (газойль) насосом 15 частково подається на склад, а частково на зрошення верхньої тарілки. Балансову кількість нафтопродукту відбирають з середньої частини колони 9 і насосом 17 </w:t>
      </w:r>
      <w:proofErr w:type="gramStart"/>
      <w:r w:rsidRPr="003E4889">
        <w:rPr>
          <w:color w:val="000000"/>
          <w:sz w:val="28"/>
          <w:szCs w:val="28"/>
        </w:rPr>
        <w:t>подається</w:t>
      </w:r>
      <w:proofErr w:type="gramEnd"/>
      <w:r w:rsidRPr="003E4889">
        <w:rPr>
          <w:color w:val="000000"/>
          <w:sz w:val="28"/>
          <w:szCs w:val="28"/>
        </w:rPr>
        <w:t xml:space="preserve"> в колону 8.</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proofErr w:type="gramStart"/>
      <w:r w:rsidRPr="003E4889">
        <w:rPr>
          <w:color w:val="000000"/>
          <w:sz w:val="28"/>
          <w:szCs w:val="28"/>
        </w:rPr>
        <w:t>З</w:t>
      </w:r>
      <w:proofErr w:type="gramEnd"/>
      <w:r w:rsidRPr="003E4889">
        <w:rPr>
          <w:color w:val="000000"/>
          <w:sz w:val="28"/>
          <w:szCs w:val="28"/>
        </w:rPr>
        <w:t xml:space="preserve"> нижньої частини колони 9 крекінг-залишок компресором 16 подається на теплообмінники 12, 13 і на склад.</w:t>
      </w:r>
    </w:p>
    <w:p w:rsidR="003E4889" w:rsidRPr="003E4889" w:rsidRDefault="003E4889" w:rsidP="003E4889">
      <w:pPr>
        <w:pStyle w:val="aff"/>
        <w:spacing w:before="0" w:beforeAutospacing="0" w:after="0" w:afterAutospacing="0" w:line="360" w:lineRule="auto"/>
        <w:ind w:firstLine="709"/>
        <w:jc w:val="both"/>
        <w:rPr>
          <w:color w:val="000000"/>
          <w:sz w:val="28"/>
          <w:szCs w:val="28"/>
        </w:rPr>
      </w:pPr>
      <w:r w:rsidRPr="003E4889">
        <w:rPr>
          <w:color w:val="000000"/>
          <w:sz w:val="28"/>
          <w:szCs w:val="28"/>
        </w:rPr>
        <w:t xml:space="preserve">Потужність установок 0.6-1.5 млн. тон в </w:t>
      </w:r>
      <w:proofErr w:type="gramStart"/>
      <w:r w:rsidRPr="003E4889">
        <w:rPr>
          <w:color w:val="000000"/>
          <w:sz w:val="28"/>
          <w:szCs w:val="28"/>
        </w:rPr>
        <w:t>р</w:t>
      </w:r>
      <w:proofErr w:type="gramEnd"/>
      <w:r w:rsidRPr="003E4889">
        <w:rPr>
          <w:color w:val="000000"/>
          <w:sz w:val="28"/>
          <w:szCs w:val="28"/>
        </w:rPr>
        <w:t>ік.</w:t>
      </w:r>
    </w:p>
    <w:p w:rsidR="003E4889" w:rsidRDefault="003E4889" w:rsidP="00232AB7">
      <w:pPr>
        <w:pStyle w:val="1"/>
        <w:rPr>
          <w:b w:val="0"/>
          <w:lang w:val="uk-UA"/>
        </w:rPr>
      </w:pPr>
      <w:bookmarkStart w:id="5" w:name="_Toc170215303"/>
      <w:r w:rsidRPr="00232AB7">
        <w:t>Висновки</w:t>
      </w:r>
      <w:r w:rsidR="00232AB7">
        <w:rPr>
          <w:lang w:val="uk-UA"/>
        </w:rPr>
        <w:t xml:space="preserve">. </w:t>
      </w:r>
      <w:r w:rsidRPr="00232AB7">
        <w:rPr>
          <w:b w:val="0"/>
        </w:rPr>
        <w:t xml:space="preserve">У даному розділі розглянуті стан поводження з пластиковими відходами, відходами зношених шин та харчовими відходами в Україні. Розглянуті </w:t>
      </w:r>
      <w:proofErr w:type="gramStart"/>
      <w:r w:rsidRPr="00232AB7">
        <w:rPr>
          <w:b w:val="0"/>
        </w:rPr>
        <w:t>напрямки</w:t>
      </w:r>
      <w:proofErr w:type="gramEnd"/>
      <w:r w:rsidRPr="00232AB7">
        <w:rPr>
          <w:b w:val="0"/>
        </w:rPr>
        <w:t xml:space="preserve"> їх утилізації та технологічні схеми гідрокрекінгу.</w:t>
      </w:r>
      <w:bookmarkEnd w:id="5"/>
    </w:p>
    <w:p w:rsidR="001C39C4" w:rsidRPr="001C39C4" w:rsidRDefault="001C39C4" w:rsidP="001C39C4">
      <w:pPr>
        <w:spacing w:after="0" w:line="360" w:lineRule="auto"/>
        <w:ind w:firstLine="709"/>
        <w:jc w:val="both"/>
        <w:rPr>
          <w:rFonts w:ascii="Times New Roman" w:hAnsi="Times New Roman"/>
          <w:sz w:val="28"/>
          <w:szCs w:val="28"/>
          <w:lang w:val="ru-RU"/>
        </w:rPr>
      </w:pPr>
      <w:r w:rsidRPr="001C39C4">
        <w:rPr>
          <w:rFonts w:ascii="Times New Roman" w:hAnsi="Times New Roman"/>
          <w:b/>
          <w:sz w:val="28"/>
          <w:szCs w:val="28"/>
        </w:rPr>
        <w:t>Метою</w:t>
      </w:r>
      <w:r w:rsidRPr="001C39C4">
        <w:rPr>
          <w:rFonts w:ascii="Times New Roman" w:hAnsi="Times New Roman"/>
          <w:sz w:val="28"/>
          <w:szCs w:val="28"/>
        </w:rPr>
        <w:t xml:space="preserve"> дипломного проєкту є отримання енергоефективної автоматизованої системи управління процесом гідрокрекінгу для виробництва альтернативного палива з рослинних олій та жирів.</w:t>
      </w:r>
    </w:p>
    <w:p w:rsidR="001C39C4" w:rsidRPr="001C39C4" w:rsidRDefault="001C39C4" w:rsidP="001C39C4">
      <w:pPr>
        <w:spacing w:after="0" w:line="360" w:lineRule="auto"/>
        <w:ind w:firstLine="709"/>
        <w:jc w:val="both"/>
        <w:rPr>
          <w:rFonts w:ascii="Times New Roman" w:hAnsi="Times New Roman"/>
          <w:sz w:val="28"/>
          <w:szCs w:val="28"/>
          <w:lang w:val="ru-RU"/>
        </w:rPr>
      </w:pPr>
      <w:r w:rsidRPr="001C39C4">
        <w:rPr>
          <w:rFonts w:ascii="Times New Roman" w:hAnsi="Times New Roman"/>
          <w:sz w:val="28"/>
          <w:szCs w:val="28"/>
        </w:rPr>
        <w:t xml:space="preserve">Для досягнення мети поставлені наступні </w:t>
      </w:r>
      <w:r w:rsidRPr="001C39C4">
        <w:rPr>
          <w:rFonts w:ascii="Times New Roman" w:hAnsi="Times New Roman"/>
          <w:b/>
          <w:sz w:val="28"/>
          <w:szCs w:val="28"/>
        </w:rPr>
        <w:t>завдання</w:t>
      </w:r>
      <w:r w:rsidRPr="001C39C4">
        <w:rPr>
          <w:rFonts w:ascii="Times New Roman" w:hAnsi="Times New Roman"/>
          <w:sz w:val="28"/>
          <w:szCs w:val="28"/>
        </w:rPr>
        <w:t>:</w:t>
      </w:r>
    </w:p>
    <w:p w:rsidR="001C39C4" w:rsidRPr="001C39C4" w:rsidRDefault="001C39C4" w:rsidP="001C39C4">
      <w:pPr>
        <w:spacing w:after="0" w:line="360" w:lineRule="auto"/>
        <w:ind w:firstLine="709"/>
        <w:jc w:val="both"/>
        <w:rPr>
          <w:rFonts w:ascii="Times New Roman" w:hAnsi="Times New Roman"/>
          <w:sz w:val="28"/>
          <w:szCs w:val="28"/>
          <w:lang w:val="ru-RU"/>
        </w:rPr>
      </w:pPr>
      <w:r w:rsidRPr="001C39C4">
        <w:rPr>
          <w:rFonts w:ascii="Times New Roman" w:hAnsi="Times New Roman"/>
          <w:sz w:val="28"/>
          <w:szCs w:val="28"/>
        </w:rPr>
        <w:lastRenderedPageBreak/>
        <w:t>-Розглянути стан та технологічні схеми поводження з відходами пластику, зношених шин, рослинних олій та тваринних жирів;</w:t>
      </w:r>
    </w:p>
    <w:p w:rsidR="001C39C4" w:rsidRDefault="001C39C4" w:rsidP="001C39C4">
      <w:pPr>
        <w:spacing w:after="0" w:line="360" w:lineRule="auto"/>
        <w:ind w:firstLine="709"/>
        <w:jc w:val="both"/>
        <w:rPr>
          <w:rFonts w:ascii="Times New Roman" w:hAnsi="Times New Roman"/>
          <w:sz w:val="28"/>
          <w:szCs w:val="28"/>
          <w:lang w:val="ru-RU"/>
        </w:rPr>
      </w:pPr>
      <w:r w:rsidRPr="001C39C4">
        <w:rPr>
          <w:rFonts w:ascii="Times New Roman" w:hAnsi="Times New Roman"/>
          <w:sz w:val="28"/>
          <w:szCs w:val="28"/>
        </w:rPr>
        <w:t>-Побудувати систему електропостачання сировиннозавантажувального цеху;</w:t>
      </w:r>
    </w:p>
    <w:p w:rsidR="001C39C4" w:rsidRDefault="001C39C4" w:rsidP="001C39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w:t>
      </w:r>
      <w:proofErr w:type="gramStart"/>
      <w:r w:rsidR="00EC7582" w:rsidRPr="001C39C4">
        <w:rPr>
          <w:rFonts w:ascii="Times New Roman" w:hAnsi="Times New Roman"/>
          <w:sz w:val="28"/>
          <w:szCs w:val="28"/>
        </w:rPr>
        <w:t>П</w:t>
      </w:r>
      <w:proofErr w:type="gramEnd"/>
      <w:r w:rsidR="00EC7582" w:rsidRPr="001C39C4">
        <w:rPr>
          <w:rFonts w:ascii="Times New Roman" w:hAnsi="Times New Roman"/>
          <w:sz w:val="28"/>
          <w:szCs w:val="28"/>
        </w:rPr>
        <w:t>ідібрати компоненти автоматизації процесу гідрокрекінгу з вторинної сировини та побудувати схему;</w:t>
      </w:r>
    </w:p>
    <w:p w:rsidR="001C39C4" w:rsidRDefault="001C39C4" w:rsidP="001C39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w:t>
      </w:r>
      <w:r w:rsidR="00EC7582" w:rsidRPr="001C39C4">
        <w:rPr>
          <w:rFonts w:ascii="Times New Roman" w:hAnsi="Times New Roman"/>
          <w:sz w:val="28"/>
          <w:szCs w:val="28"/>
        </w:rPr>
        <w:t xml:space="preserve"> Здійснити моделювання роботи реактора </w:t>
      </w:r>
      <w:proofErr w:type="gramStart"/>
      <w:r w:rsidR="00EC7582" w:rsidRPr="001C39C4">
        <w:rPr>
          <w:rFonts w:ascii="Times New Roman" w:hAnsi="Times New Roman"/>
          <w:sz w:val="28"/>
          <w:szCs w:val="28"/>
        </w:rPr>
        <w:t>г</w:t>
      </w:r>
      <w:proofErr w:type="gramEnd"/>
      <w:r w:rsidR="00EC7582" w:rsidRPr="001C39C4">
        <w:rPr>
          <w:rFonts w:ascii="Times New Roman" w:hAnsi="Times New Roman"/>
          <w:sz w:val="28"/>
          <w:szCs w:val="28"/>
        </w:rPr>
        <w:t>ідрокрекінгової установки;</w:t>
      </w:r>
    </w:p>
    <w:p w:rsidR="00D96B4D" w:rsidRPr="001C39C4" w:rsidRDefault="001C39C4" w:rsidP="001C39C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w:t>
      </w:r>
      <w:r w:rsidR="00EC7582" w:rsidRPr="001C39C4">
        <w:rPr>
          <w:rFonts w:ascii="Times New Roman" w:hAnsi="Times New Roman"/>
          <w:sz w:val="28"/>
          <w:szCs w:val="28"/>
        </w:rPr>
        <w:t xml:space="preserve">Сформувати заходи охорони праці </w:t>
      </w:r>
      <w:proofErr w:type="gramStart"/>
      <w:r w:rsidR="00EC7582" w:rsidRPr="001C39C4">
        <w:rPr>
          <w:rFonts w:ascii="Times New Roman" w:hAnsi="Times New Roman"/>
          <w:sz w:val="28"/>
          <w:szCs w:val="28"/>
        </w:rPr>
        <w:t>у</w:t>
      </w:r>
      <w:proofErr w:type="gramEnd"/>
      <w:r w:rsidR="00EC7582" w:rsidRPr="001C39C4">
        <w:rPr>
          <w:rFonts w:ascii="Times New Roman" w:hAnsi="Times New Roman"/>
          <w:sz w:val="28"/>
          <w:szCs w:val="28"/>
        </w:rPr>
        <w:t xml:space="preserve"> цеху за процесом гідрокрекінгу.</w:t>
      </w:r>
    </w:p>
    <w:p w:rsidR="00232AB7" w:rsidRPr="001C39C4" w:rsidRDefault="00232AB7" w:rsidP="00232AB7">
      <w:pPr>
        <w:rPr>
          <w:lang w:val="ru-RU"/>
        </w:rPr>
      </w:pPr>
    </w:p>
    <w:p w:rsidR="00F45E12" w:rsidRPr="003E4889" w:rsidRDefault="00F45E12" w:rsidP="003E4889">
      <w:pPr>
        <w:autoSpaceDE w:val="0"/>
        <w:autoSpaceDN w:val="0"/>
        <w:adjustRightInd w:val="0"/>
        <w:jc w:val="both"/>
        <w:rPr>
          <w:rFonts w:ascii="Times New Roman" w:hAnsi="Times New Roman"/>
          <w:sz w:val="28"/>
          <w:szCs w:val="28"/>
        </w:rPr>
      </w:pPr>
    </w:p>
    <w:p w:rsidR="00B72A37" w:rsidRPr="003E4889" w:rsidRDefault="00B72A37" w:rsidP="003E4889">
      <w:pPr>
        <w:pStyle w:val="a8"/>
        <w:rPr>
          <w:b/>
          <w:bCs/>
          <w:szCs w:val="28"/>
        </w:rPr>
      </w:pPr>
    </w:p>
    <w:p w:rsidR="00DF06E5" w:rsidRPr="00501902" w:rsidRDefault="00DF06E5" w:rsidP="00DF06E5">
      <w:pPr>
        <w:spacing w:line="360" w:lineRule="auto"/>
        <w:sectPr w:rsidR="00DF06E5" w:rsidRPr="00501902" w:rsidSect="00CC7D06">
          <w:footerReference w:type="default" r:id="rId17"/>
          <w:footerReference w:type="first" r:id="rId18"/>
          <w:pgSz w:w="11906" w:h="16838" w:code="9"/>
          <w:pgMar w:top="1021" w:right="737" w:bottom="1418" w:left="1701" w:header="709" w:footer="1260" w:gutter="0"/>
          <w:cols w:space="708"/>
          <w:titlePg/>
          <w:docGrid w:linePitch="360"/>
        </w:sectPr>
      </w:pPr>
    </w:p>
    <w:p w:rsidR="00316DD9" w:rsidRPr="00316DD9" w:rsidRDefault="00316DD9" w:rsidP="003E4889">
      <w:pPr>
        <w:pStyle w:val="2"/>
      </w:pPr>
      <w:bookmarkStart w:id="6" w:name="_Toc170215304"/>
      <w:r w:rsidRPr="00316DD9">
        <w:lastRenderedPageBreak/>
        <w:t>РОЗДІЛ ІІ. ЕЛЕКТРОПОСТАЧАННЯ, ЕЛЕКТРИЧНА СХЕМА УСТАНОВКИ ПЕРЕРОБКИ ВІДХОДІВ  ГІДРОКРЕКІНГОМ</w:t>
      </w:r>
      <w:bookmarkEnd w:id="6"/>
    </w:p>
    <w:p w:rsidR="00E96684" w:rsidRPr="00E96684" w:rsidRDefault="00A649CC" w:rsidP="003E4889">
      <w:pPr>
        <w:pStyle w:val="5"/>
      </w:pPr>
      <w:bookmarkStart w:id="7" w:name="_Toc170215305"/>
      <w:r>
        <w:t>2.</w:t>
      </w:r>
      <w:r w:rsidR="00E96684" w:rsidRPr="00E96684">
        <w:t xml:space="preserve">1 </w:t>
      </w:r>
      <w:r>
        <w:t>З</w:t>
      </w:r>
      <w:r w:rsidRPr="00E96684">
        <w:t>агальна характеристика об'єкта проектування</w:t>
      </w:r>
      <w:bookmarkEnd w:id="7"/>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t>Сировиннозавантажуючий цех НПЗ призначений для перекачування нафти. Насоси працюють в безперервному режимі із заданою потужністю і номінальною напругою 0,4 кВ.</w:t>
      </w: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t>У цеху є насоси першої і другої категорії для безперебійного електропостачання.</w:t>
      </w: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t>Нафтоперекачувальний цех працює в три зміни: в першу і другу зміну обладнання завантажується на номінальну потужність; У третю зміну обладнання завантажується на 80% від номінальної потужності.</w:t>
      </w:r>
    </w:p>
    <w:p w:rsid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t>В електротехнічному приміщенні контролюється технологічний процес. Цехова підстанція розташована неподалік від електрощита. В електрощиті є блоки управління електродвигунами і щити освітлення. Джерелом живлення нафтоперекачувального цеху є розподільча станція 6 кВ.</w:t>
      </w:r>
    </w:p>
    <w:p w:rsidR="00E96684" w:rsidRPr="00A649CC" w:rsidRDefault="00A649CC" w:rsidP="00A649CC">
      <w:pPr>
        <w:pStyle w:val="5"/>
      </w:pPr>
      <w:bookmarkStart w:id="8" w:name="_Toc170215306"/>
      <w:r>
        <w:t>2.2</w:t>
      </w:r>
      <w:r w:rsidR="00E96684" w:rsidRPr="00A649CC">
        <w:t xml:space="preserve"> </w:t>
      </w:r>
      <w:r>
        <w:t>Р</w:t>
      </w:r>
      <w:r w:rsidRPr="00A649CC">
        <w:t>озрахунок електричних навантажень об'єкта</w:t>
      </w:r>
      <w:bookmarkEnd w:id="8"/>
    </w:p>
    <w:p w:rsidR="00E96684" w:rsidRDefault="00A649CC" w:rsidP="00A649CC">
      <w:pPr>
        <w:pStyle w:val="5"/>
      </w:pPr>
      <w:bookmarkStart w:id="9" w:name="_Toc170215307"/>
      <w:r>
        <w:rPr>
          <w:lang w:val="uk-UA"/>
        </w:rPr>
        <w:t>2.</w:t>
      </w:r>
      <w:r w:rsidR="00E96684">
        <w:t>2.1 Розрахунок електричного навантаження від силового обладнання</w:t>
      </w:r>
      <w:bookmarkEnd w:id="9"/>
    </w:p>
    <w:p w:rsidR="00E96684" w:rsidRPr="00A649CC" w:rsidRDefault="00E96684" w:rsidP="00A649CC">
      <w:pPr>
        <w:tabs>
          <w:tab w:val="left" w:pos="4120"/>
          <w:tab w:val="left" w:pos="9355"/>
        </w:tabs>
        <w:spacing w:after="0" w:line="360" w:lineRule="auto"/>
        <w:ind w:firstLine="709"/>
        <w:jc w:val="both"/>
        <w:rPr>
          <w:rFonts w:ascii="Times New Roman" w:hAnsi="Times New Roman"/>
          <w:sz w:val="28"/>
          <w:szCs w:val="28"/>
        </w:rPr>
      </w:pPr>
      <w:r w:rsidRPr="00A649CC">
        <w:rPr>
          <w:rFonts w:ascii="Times New Roman" w:hAnsi="Times New Roman"/>
          <w:sz w:val="28"/>
          <w:szCs w:val="28"/>
        </w:rPr>
        <w:t>Щоб розрахувати навантаження від силового обладнання, складемо таблицю розрахунку електричних навантажень методом впорядкованих діаграм.</w:t>
      </w: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t>Символ графіка робочого навантаження:</w:t>
      </w: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position w:val="-10"/>
          <w:sz w:val="28"/>
          <w:szCs w:val="28"/>
        </w:rPr>
        <w:object w:dxaOrig="1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6.5pt" o:ole="">
            <v:imagedata r:id="rId19" o:title=""/>
          </v:shape>
          <o:OLEObject Type="Embed" ProgID="Equation.3" ShapeID="_x0000_i1025" DrawAspect="Content" ObjectID="_1780828476" r:id="rId20"/>
        </w:object>
      </w:r>
      <w:r w:rsidRPr="00A649CC">
        <w:rPr>
          <w:rFonts w:ascii="Times New Roman" w:hAnsi="Times New Roman"/>
          <w:sz w:val="28"/>
          <w:szCs w:val="28"/>
        </w:rPr>
        <w:t xml:space="preserve"> і ПВ = 100%, то РЕ при умовно постійному графіку навантаження дорівнює «А»;</w:t>
      </w: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position w:val="-10"/>
          <w:sz w:val="28"/>
          <w:szCs w:val="28"/>
        </w:rPr>
        <w:object w:dxaOrig="1100" w:dyaOrig="320">
          <v:shape id="_x0000_i1026" type="#_x0000_t75" style="width:55.5pt;height:16.5pt" o:ole="">
            <v:imagedata r:id="rId21" o:title=""/>
          </v:shape>
          <o:OLEObject Type="Embed" ProgID="Equation.3" ShapeID="_x0000_i1026" DrawAspect="Content" ObjectID="_1780828477" r:id="rId22"/>
        </w:object>
      </w:r>
      <w:r w:rsidRPr="00A649CC">
        <w:rPr>
          <w:rFonts w:ascii="Times New Roman" w:hAnsi="Times New Roman"/>
          <w:sz w:val="28"/>
          <w:szCs w:val="28"/>
        </w:rPr>
        <w:t xml:space="preserve"> і ПВ≤100%, то ПЕ з умовно-змінним графіком навантаження - «В».</w:t>
      </w:r>
    </w:p>
    <w:p w:rsidR="00792DD2" w:rsidRPr="001033AB" w:rsidRDefault="00792DD2" w:rsidP="00A649CC">
      <w:pPr>
        <w:spacing w:after="0" w:line="360" w:lineRule="auto"/>
        <w:ind w:firstLine="709"/>
        <w:jc w:val="both"/>
        <w:rPr>
          <w:rFonts w:ascii="Times New Roman" w:hAnsi="Times New Roman"/>
          <w:sz w:val="28"/>
          <w:szCs w:val="28"/>
          <w:lang w:val="ru-RU"/>
        </w:rPr>
      </w:pPr>
    </w:p>
    <w:p w:rsidR="00792DD2" w:rsidRPr="001033AB" w:rsidRDefault="00792DD2" w:rsidP="00A649CC">
      <w:pPr>
        <w:spacing w:after="0" w:line="360" w:lineRule="auto"/>
        <w:ind w:firstLine="709"/>
        <w:jc w:val="both"/>
        <w:rPr>
          <w:rFonts w:ascii="Times New Roman" w:hAnsi="Times New Roman"/>
          <w:sz w:val="28"/>
          <w:szCs w:val="28"/>
          <w:lang w:val="ru-RU"/>
        </w:rPr>
      </w:pPr>
    </w:p>
    <w:p w:rsidR="00792DD2" w:rsidRPr="001033AB" w:rsidRDefault="00792DD2" w:rsidP="00A649CC">
      <w:pPr>
        <w:spacing w:after="0" w:line="360" w:lineRule="auto"/>
        <w:ind w:firstLine="709"/>
        <w:jc w:val="both"/>
        <w:rPr>
          <w:rFonts w:ascii="Times New Roman" w:hAnsi="Times New Roman"/>
          <w:sz w:val="28"/>
          <w:szCs w:val="28"/>
          <w:lang w:val="ru-RU"/>
        </w:rPr>
      </w:pPr>
    </w:p>
    <w:p w:rsidR="00792DD2" w:rsidRPr="001033AB" w:rsidRDefault="00792DD2" w:rsidP="00A649CC">
      <w:pPr>
        <w:spacing w:after="0" w:line="360" w:lineRule="auto"/>
        <w:ind w:firstLine="709"/>
        <w:jc w:val="both"/>
        <w:rPr>
          <w:rFonts w:ascii="Times New Roman" w:hAnsi="Times New Roman"/>
          <w:sz w:val="28"/>
          <w:szCs w:val="28"/>
          <w:lang w:val="ru-RU"/>
        </w:rPr>
      </w:pPr>
    </w:p>
    <w:p w:rsidR="00E96684" w:rsidRPr="00A649CC" w:rsidRDefault="00E96684" w:rsidP="00A649CC">
      <w:pPr>
        <w:spacing w:after="0" w:line="360" w:lineRule="auto"/>
        <w:ind w:firstLine="709"/>
        <w:jc w:val="both"/>
        <w:rPr>
          <w:rFonts w:ascii="Times New Roman" w:hAnsi="Times New Roman"/>
          <w:sz w:val="28"/>
          <w:szCs w:val="28"/>
        </w:rPr>
      </w:pPr>
      <w:r w:rsidRPr="00A649CC">
        <w:rPr>
          <w:rFonts w:ascii="Times New Roman" w:hAnsi="Times New Roman"/>
          <w:sz w:val="28"/>
          <w:szCs w:val="28"/>
        </w:rPr>
        <w:lastRenderedPageBreak/>
        <w:t>Таблиця 2.1 – Дані для розрахунку електричних навантажень методом впорядкованої діаграми</w:t>
      </w:r>
    </w:p>
    <w:tbl>
      <w:tblPr>
        <w:tblStyle w:val="a6"/>
        <w:tblW w:w="4962" w:type="pct"/>
        <w:tblInd w:w="108" w:type="dxa"/>
        <w:tblLayout w:type="fixed"/>
        <w:tblLook w:val="01E0"/>
      </w:tblPr>
      <w:tblGrid>
        <w:gridCol w:w="852"/>
        <w:gridCol w:w="847"/>
        <w:gridCol w:w="710"/>
        <w:gridCol w:w="992"/>
        <w:gridCol w:w="851"/>
        <w:gridCol w:w="389"/>
        <w:gridCol w:w="442"/>
        <w:gridCol w:w="728"/>
        <w:gridCol w:w="958"/>
        <w:gridCol w:w="839"/>
        <w:gridCol w:w="1043"/>
        <w:gridCol w:w="1129"/>
      </w:tblGrid>
      <w:tr w:rsidR="00A649CC" w:rsidTr="00E02224">
        <w:trPr>
          <w:trHeight w:val="2163"/>
          <w:tblHeader/>
        </w:trPr>
        <w:tc>
          <w:tcPr>
            <w:tcW w:w="436"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Номер ПП на плані</w:t>
            </w:r>
          </w:p>
        </w:tc>
        <w:tc>
          <w:tcPr>
            <w:tcW w:w="433"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Об'єкт</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Нова-</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У цьому випадку</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ФОП</w:t>
            </w:r>
          </w:p>
        </w:tc>
        <w:tc>
          <w:tcPr>
            <w:tcW w:w="363"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Створена.</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 xml:space="preserve">Міць </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ФОП</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Квт</w:t>
            </w:r>
          </w:p>
        </w:tc>
        <w:tc>
          <w:tcPr>
            <w:tcW w:w="507"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Напруженість.</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ФОП</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Кв</w:t>
            </w:r>
          </w:p>
        </w:tc>
        <w:tc>
          <w:tcPr>
            <w:tcW w:w="435"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Коефіцієнт. Іспанська.</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ФОП</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по</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акт.</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Потужний.</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position w:val="-12"/>
                <w:sz w:val="20"/>
                <w:szCs w:val="20"/>
                <w:lang w:val="uk-UA"/>
              </w:rPr>
              <w:object w:dxaOrig="380" w:dyaOrig="360">
                <v:shape id="_x0000_i1027" type="#_x0000_t75" style="width:19.5pt;height:18pt" o:ole="">
                  <v:imagedata r:id="rId23" o:title=""/>
                </v:shape>
                <o:OLEObject Type="Embed" ProgID="Equation.3" ShapeID="_x0000_i1027" DrawAspect="Content" ObjectID="_1780828478" r:id="rId24"/>
              </w:object>
            </w:r>
          </w:p>
        </w:tc>
        <w:tc>
          <w:tcPr>
            <w:tcW w:w="797" w:type="pct"/>
            <w:gridSpan w:val="3"/>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 xml:space="preserve">Участь ПП </w:t>
            </w:r>
            <w:proofErr w:type="gramStart"/>
            <w:r w:rsidRPr="00A649CC">
              <w:rPr>
                <w:rFonts w:ascii="Times New Roman" w:hAnsi="Times New Roman"/>
                <w:sz w:val="20"/>
                <w:szCs w:val="20"/>
              </w:rPr>
              <w:t>в</w:t>
            </w:r>
            <w:proofErr w:type="gramEnd"/>
            <w:r w:rsidRPr="00A649CC">
              <w:rPr>
                <w:rFonts w:ascii="Times New Roman" w:hAnsi="Times New Roman"/>
                <w:sz w:val="20"/>
                <w:szCs w:val="20"/>
              </w:rPr>
              <w:t xml:space="preserve"> технологі.</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Зміна</w:t>
            </w:r>
          </w:p>
          <w:p w:rsidR="00E96684" w:rsidRPr="00A649CC" w:rsidRDefault="00E96684" w:rsidP="00A649CC">
            <w:pPr>
              <w:spacing w:after="0" w:line="240" w:lineRule="auto"/>
              <w:rPr>
                <w:rFonts w:ascii="Times New Roman" w:hAnsi="Times New Roman"/>
                <w:sz w:val="20"/>
                <w:szCs w:val="20"/>
                <w:lang w:val="uk-UA"/>
              </w:rPr>
            </w:pPr>
            <w:proofErr w:type="gramStart"/>
            <w:r w:rsidRPr="00A649CC">
              <w:rPr>
                <w:rFonts w:ascii="Times New Roman" w:hAnsi="Times New Roman"/>
                <w:sz w:val="20"/>
                <w:szCs w:val="20"/>
              </w:rPr>
              <w:t>(участь ФОП – «+»,</w:t>
            </w:r>
            <w:proofErr w:type="gramEnd"/>
          </w:p>
          <w:p w:rsidR="00E96684" w:rsidRPr="00A649CC" w:rsidRDefault="00E96684" w:rsidP="00A649CC">
            <w:pPr>
              <w:spacing w:after="0" w:line="240" w:lineRule="auto"/>
              <w:rPr>
                <w:rFonts w:ascii="Times New Roman" w:hAnsi="Times New Roman"/>
                <w:sz w:val="20"/>
                <w:szCs w:val="20"/>
                <w:lang w:val="uk-UA"/>
              </w:rPr>
            </w:pPr>
            <w:r w:rsidRPr="00A649CC">
              <w:rPr>
                <w:rFonts w:ascii="Times New Roman" w:hAnsi="Times New Roman"/>
                <w:sz w:val="20"/>
                <w:szCs w:val="20"/>
              </w:rPr>
              <w:t>неучасть ПП</w:t>
            </w:r>
            <w:proofErr w:type="gramStart"/>
            <w:r w:rsidRPr="00A649CC">
              <w:rPr>
                <w:rFonts w:ascii="Times New Roman" w:hAnsi="Times New Roman"/>
                <w:sz w:val="20"/>
                <w:szCs w:val="20"/>
              </w:rPr>
              <w:t xml:space="preserve"> - "-",</w:t>
            </w:r>
            <w:proofErr w:type="gramEnd"/>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резерв ПП</w:t>
            </w:r>
            <w:proofErr w:type="gramStart"/>
            <w:r w:rsidRPr="00A649CC">
              <w:rPr>
                <w:rFonts w:ascii="Times New Roman" w:hAnsi="Times New Roman"/>
                <w:sz w:val="20"/>
                <w:szCs w:val="20"/>
              </w:rPr>
              <w:t xml:space="preserve"> - "*")</w:t>
            </w:r>
            <w:proofErr w:type="gramEnd"/>
          </w:p>
        </w:tc>
        <w:tc>
          <w:tcPr>
            <w:tcW w:w="490"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Середньозважені</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 xml:space="preserve">Шенні </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Коефіцієнт.</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Міць</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position w:val="-10"/>
                <w:sz w:val="20"/>
                <w:szCs w:val="20"/>
                <w:lang w:val="uk-UA"/>
              </w:rPr>
              <w:object w:dxaOrig="560" w:dyaOrig="260">
                <v:shape id="_x0000_i1028" type="#_x0000_t75" style="width:28.5pt;height:13.5pt" o:ole="">
                  <v:imagedata r:id="rId25" o:title=""/>
                </v:shape>
                <o:OLEObject Type="Embed" ProgID="Equation.3" ShapeID="_x0000_i1028" DrawAspect="Content" ObjectID="_1780828479" r:id="rId26"/>
              </w:object>
            </w:r>
          </w:p>
        </w:tc>
        <w:tc>
          <w:tcPr>
            <w:tcW w:w="429"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Продовження.</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в т.ч. ФОП,</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w:t>
            </w:r>
          </w:p>
        </w:tc>
        <w:tc>
          <w:tcPr>
            <w:tcW w:w="533"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Категорія-</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 xml:space="preserve">У цьому випадку </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безпера.</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ФОП</w:t>
            </w:r>
          </w:p>
        </w:tc>
        <w:tc>
          <w:tcPr>
            <w:tcW w:w="577" w:type="pct"/>
            <w:vMerge w:val="restart"/>
            <w:textDirection w:val="btLr"/>
          </w:tcPr>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Умовний</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Вказано.</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Графіка</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Навантаження</w:t>
            </w:r>
          </w:p>
          <w:p w:rsidR="00E96684" w:rsidRPr="00A649CC" w:rsidRDefault="00E96684" w:rsidP="00A649CC">
            <w:pPr>
              <w:spacing w:after="0" w:line="240" w:lineRule="auto"/>
              <w:rPr>
                <w:rFonts w:ascii="Times New Roman" w:hAnsi="Times New Roman"/>
                <w:sz w:val="20"/>
                <w:szCs w:val="20"/>
              </w:rPr>
            </w:pPr>
            <w:r w:rsidRPr="00A649CC">
              <w:rPr>
                <w:rFonts w:ascii="Times New Roman" w:hAnsi="Times New Roman"/>
                <w:sz w:val="20"/>
                <w:szCs w:val="20"/>
              </w:rPr>
              <w:t>(постійний.</w:t>
            </w:r>
            <w:proofErr w:type="gramStart"/>
            <w:r w:rsidRPr="00A649CC">
              <w:rPr>
                <w:rFonts w:ascii="Times New Roman" w:hAnsi="Times New Roman"/>
                <w:sz w:val="20"/>
                <w:szCs w:val="20"/>
              </w:rPr>
              <w:t>–«</w:t>
            </w:r>
            <w:proofErr w:type="gramEnd"/>
            <w:r w:rsidRPr="00A649CC">
              <w:rPr>
                <w:rFonts w:ascii="Times New Roman" w:hAnsi="Times New Roman"/>
                <w:sz w:val="20"/>
                <w:szCs w:val="20"/>
              </w:rPr>
              <w:t>А»)</w:t>
            </w:r>
          </w:p>
          <w:p w:rsidR="00E96684" w:rsidRPr="00A649CC" w:rsidRDefault="00E96684" w:rsidP="00A649CC">
            <w:pPr>
              <w:spacing w:after="0" w:line="240" w:lineRule="auto"/>
              <w:rPr>
                <w:rFonts w:ascii="Times New Roman" w:hAnsi="Times New Roman"/>
                <w:sz w:val="20"/>
                <w:szCs w:val="20"/>
              </w:rPr>
            </w:pPr>
          </w:p>
        </w:tc>
      </w:tr>
      <w:tr w:rsidR="00A649CC" w:rsidTr="00E02224">
        <w:trPr>
          <w:trHeight w:val="1843"/>
          <w:tblHeader/>
        </w:trPr>
        <w:tc>
          <w:tcPr>
            <w:tcW w:w="436" w:type="pct"/>
            <w:vMerge/>
          </w:tcPr>
          <w:p w:rsidR="00E96684" w:rsidRPr="00A649CC" w:rsidRDefault="00E96684" w:rsidP="00E7651F">
            <w:pPr>
              <w:spacing w:line="360" w:lineRule="auto"/>
              <w:rPr>
                <w:rFonts w:ascii="Times New Roman" w:hAnsi="Times New Roman"/>
                <w:sz w:val="20"/>
                <w:szCs w:val="20"/>
              </w:rPr>
            </w:pPr>
          </w:p>
        </w:tc>
        <w:tc>
          <w:tcPr>
            <w:tcW w:w="433" w:type="pct"/>
            <w:vMerge/>
          </w:tcPr>
          <w:p w:rsidR="00E96684" w:rsidRPr="00A649CC" w:rsidRDefault="00E96684" w:rsidP="00E7651F">
            <w:pPr>
              <w:spacing w:line="360" w:lineRule="auto"/>
              <w:rPr>
                <w:rFonts w:ascii="Times New Roman" w:hAnsi="Times New Roman"/>
                <w:sz w:val="20"/>
                <w:szCs w:val="20"/>
              </w:rPr>
            </w:pPr>
          </w:p>
        </w:tc>
        <w:tc>
          <w:tcPr>
            <w:tcW w:w="363" w:type="pct"/>
            <w:vMerge/>
          </w:tcPr>
          <w:p w:rsidR="00E96684" w:rsidRPr="00A649CC" w:rsidRDefault="00E96684" w:rsidP="00E7651F">
            <w:pPr>
              <w:spacing w:line="360" w:lineRule="auto"/>
              <w:rPr>
                <w:rFonts w:ascii="Times New Roman" w:hAnsi="Times New Roman"/>
                <w:sz w:val="20"/>
                <w:szCs w:val="20"/>
              </w:rPr>
            </w:pPr>
          </w:p>
        </w:tc>
        <w:tc>
          <w:tcPr>
            <w:tcW w:w="507" w:type="pct"/>
            <w:vMerge/>
          </w:tcPr>
          <w:p w:rsidR="00E96684" w:rsidRPr="00A649CC" w:rsidRDefault="00E96684" w:rsidP="00E7651F">
            <w:pPr>
              <w:spacing w:line="360" w:lineRule="auto"/>
              <w:rPr>
                <w:rFonts w:ascii="Times New Roman" w:hAnsi="Times New Roman"/>
                <w:sz w:val="20"/>
                <w:szCs w:val="20"/>
              </w:rPr>
            </w:pPr>
          </w:p>
        </w:tc>
        <w:tc>
          <w:tcPr>
            <w:tcW w:w="435" w:type="pct"/>
            <w:vMerge/>
          </w:tcPr>
          <w:p w:rsidR="00E96684" w:rsidRPr="00A649CC" w:rsidRDefault="00E96684" w:rsidP="00E7651F">
            <w:pPr>
              <w:spacing w:line="360" w:lineRule="auto"/>
              <w:rPr>
                <w:rFonts w:ascii="Times New Roman" w:hAnsi="Times New Roman"/>
                <w:sz w:val="20"/>
                <w:szCs w:val="20"/>
              </w:rPr>
            </w:pPr>
          </w:p>
        </w:tc>
        <w:tc>
          <w:tcPr>
            <w:tcW w:w="199" w:type="pct"/>
            <w:shd w:val="clear" w:color="auto" w:fill="auto"/>
            <w:vAlign w:val="center"/>
          </w:tcPr>
          <w:p w:rsidR="00E96684" w:rsidRPr="00A649CC" w:rsidRDefault="00E96684" w:rsidP="00A649CC">
            <w:pPr>
              <w:spacing w:line="360" w:lineRule="auto"/>
              <w:jc w:val="center"/>
              <w:rPr>
                <w:rFonts w:ascii="Times New Roman" w:hAnsi="Times New Roman"/>
                <w:sz w:val="20"/>
                <w:szCs w:val="20"/>
              </w:rPr>
            </w:pPr>
            <w:r w:rsidRPr="00A649CC">
              <w:rPr>
                <w:rFonts w:ascii="Times New Roman" w:hAnsi="Times New Roman"/>
                <w:sz w:val="20"/>
                <w:szCs w:val="20"/>
              </w:rPr>
              <w:t>1</w:t>
            </w:r>
          </w:p>
        </w:tc>
        <w:tc>
          <w:tcPr>
            <w:tcW w:w="226" w:type="pct"/>
            <w:shd w:val="clear" w:color="auto" w:fill="auto"/>
            <w:vAlign w:val="center"/>
          </w:tcPr>
          <w:p w:rsidR="00E96684" w:rsidRPr="00A649CC" w:rsidRDefault="00E96684" w:rsidP="00A649CC">
            <w:pPr>
              <w:spacing w:line="360" w:lineRule="auto"/>
              <w:jc w:val="center"/>
              <w:rPr>
                <w:rFonts w:ascii="Times New Roman" w:hAnsi="Times New Roman"/>
                <w:sz w:val="20"/>
                <w:szCs w:val="20"/>
              </w:rPr>
            </w:pPr>
            <w:r w:rsidRPr="00A649CC">
              <w:rPr>
                <w:rFonts w:ascii="Times New Roman" w:hAnsi="Times New Roman"/>
                <w:sz w:val="20"/>
                <w:szCs w:val="20"/>
              </w:rPr>
              <w:t>2</w:t>
            </w:r>
          </w:p>
        </w:tc>
        <w:tc>
          <w:tcPr>
            <w:tcW w:w="372" w:type="pct"/>
            <w:shd w:val="clear" w:color="auto" w:fill="auto"/>
            <w:vAlign w:val="center"/>
          </w:tcPr>
          <w:p w:rsidR="00E96684" w:rsidRPr="00A649CC" w:rsidRDefault="00E96684" w:rsidP="00A649CC">
            <w:pPr>
              <w:spacing w:line="360" w:lineRule="auto"/>
              <w:jc w:val="center"/>
              <w:rPr>
                <w:rFonts w:ascii="Times New Roman" w:hAnsi="Times New Roman"/>
                <w:sz w:val="20"/>
                <w:szCs w:val="20"/>
              </w:rPr>
            </w:pPr>
            <w:r w:rsidRPr="00A649CC">
              <w:rPr>
                <w:rFonts w:ascii="Times New Roman" w:hAnsi="Times New Roman"/>
                <w:sz w:val="20"/>
                <w:szCs w:val="20"/>
              </w:rPr>
              <w:t>3</w:t>
            </w:r>
          </w:p>
        </w:tc>
        <w:tc>
          <w:tcPr>
            <w:tcW w:w="490" w:type="pct"/>
            <w:vMerge/>
          </w:tcPr>
          <w:p w:rsidR="00E96684" w:rsidRPr="00A649CC" w:rsidRDefault="00E96684" w:rsidP="00E7651F">
            <w:pPr>
              <w:spacing w:line="360" w:lineRule="auto"/>
              <w:rPr>
                <w:rFonts w:ascii="Times New Roman" w:hAnsi="Times New Roman"/>
                <w:sz w:val="20"/>
                <w:szCs w:val="20"/>
              </w:rPr>
            </w:pPr>
          </w:p>
        </w:tc>
        <w:tc>
          <w:tcPr>
            <w:tcW w:w="429" w:type="pct"/>
            <w:vMerge/>
          </w:tcPr>
          <w:p w:rsidR="00E96684" w:rsidRPr="00A649CC" w:rsidRDefault="00E96684" w:rsidP="00E7651F">
            <w:pPr>
              <w:spacing w:line="360" w:lineRule="auto"/>
              <w:rPr>
                <w:rFonts w:ascii="Times New Roman" w:hAnsi="Times New Roman"/>
                <w:sz w:val="20"/>
                <w:szCs w:val="20"/>
              </w:rPr>
            </w:pPr>
          </w:p>
        </w:tc>
        <w:tc>
          <w:tcPr>
            <w:tcW w:w="533" w:type="pct"/>
            <w:vMerge/>
          </w:tcPr>
          <w:p w:rsidR="00E96684" w:rsidRPr="00A649CC" w:rsidRDefault="00E96684" w:rsidP="00E7651F">
            <w:pPr>
              <w:spacing w:line="360" w:lineRule="auto"/>
              <w:rPr>
                <w:rFonts w:ascii="Times New Roman" w:hAnsi="Times New Roman"/>
                <w:sz w:val="20"/>
                <w:szCs w:val="20"/>
              </w:rPr>
            </w:pPr>
          </w:p>
        </w:tc>
        <w:tc>
          <w:tcPr>
            <w:tcW w:w="577" w:type="pct"/>
            <w:vMerge/>
          </w:tcPr>
          <w:p w:rsidR="00E96684" w:rsidRPr="00A649CC" w:rsidRDefault="00E96684" w:rsidP="00E7651F">
            <w:pPr>
              <w:spacing w:line="360" w:lineRule="auto"/>
              <w:rPr>
                <w:rFonts w:ascii="Times New Roman" w:hAnsi="Times New Roman"/>
                <w:sz w:val="20"/>
                <w:szCs w:val="20"/>
              </w:rPr>
            </w:pP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2</w:t>
            </w:r>
          </w:p>
        </w:tc>
        <w:tc>
          <w:tcPr>
            <w:tcW w:w="36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3</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6</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7</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8</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9</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w:t>
            </w:r>
          </w:p>
        </w:tc>
        <w:tc>
          <w:tcPr>
            <w:tcW w:w="5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11</w:t>
            </w:r>
          </w:p>
        </w:tc>
        <w:tc>
          <w:tcPr>
            <w:tcW w:w="57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12</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HI-01</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20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Я</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HI-02</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20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HI-03</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10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HI-04</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10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HI-05</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10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HI-06</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10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HI-07</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40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Я</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HI-08</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40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Я</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HI-09</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40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Я</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HI-10</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40</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HI-11</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7,5</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A649CC" w:rsidTr="00E02224">
        <w:tc>
          <w:tcPr>
            <w:tcW w:w="436"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HI-12</w:t>
            </w:r>
          </w:p>
        </w:tc>
        <w:tc>
          <w:tcPr>
            <w:tcW w:w="43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Насос</w:t>
            </w:r>
          </w:p>
        </w:tc>
        <w:tc>
          <w:tcPr>
            <w:tcW w:w="363"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7,5</w:t>
            </w:r>
          </w:p>
        </w:tc>
        <w:tc>
          <w:tcPr>
            <w:tcW w:w="507"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0,4</w:t>
            </w:r>
          </w:p>
        </w:tc>
        <w:tc>
          <w:tcPr>
            <w:tcW w:w="435"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0,65</w:t>
            </w:r>
          </w:p>
        </w:tc>
        <w:tc>
          <w:tcPr>
            <w:tcW w:w="199"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226"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372" w:type="pct"/>
            <w:shd w:val="clear" w:color="auto" w:fill="auto"/>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w:t>
            </w:r>
          </w:p>
        </w:tc>
        <w:tc>
          <w:tcPr>
            <w:tcW w:w="490"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0,8</w:t>
            </w:r>
          </w:p>
        </w:tc>
        <w:tc>
          <w:tcPr>
            <w:tcW w:w="429" w:type="pct"/>
            <w:vAlign w:val="center"/>
          </w:tcPr>
          <w:p w:rsidR="00E96684" w:rsidRPr="00A649CC" w:rsidRDefault="00E96684" w:rsidP="00E7651F">
            <w:pPr>
              <w:spacing w:line="360" w:lineRule="auto"/>
              <w:jc w:val="center"/>
              <w:rPr>
                <w:rFonts w:ascii="Times New Roman" w:hAnsi="Times New Roman"/>
                <w:sz w:val="20"/>
                <w:szCs w:val="20"/>
              </w:rPr>
            </w:pPr>
            <w:r w:rsidRPr="00A649CC">
              <w:rPr>
                <w:rFonts w:ascii="Times New Roman" w:hAnsi="Times New Roman"/>
                <w:sz w:val="20"/>
                <w:szCs w:val="20"/>
              </w:rPr>
              <w:t>100</w:t>
            </w:r>
          </w:p>
        </w:tc>
        <w:tc>
          <w:tcPr>
            <w:tcW w:w="533"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ІІ</w:t>
            </w:r>
          </w:p>
        </w:tc>
        <w:tc>
          <w:tcPr>
            <w:tcW w:w="577" w:type="pct"/>
            <w:vAlign w:val="center"/>
          </w:tcPr>
          <w:p w:rsidR="00E96684" w:rsidRPr="00A649CC" w:rsidRDefault="00E96684" w:rsidP="00E7651F">
            <w:pPr>
              <w:spacing w:line="360" w:lineRule="auto"/>
              <w:jc w:val="center"/>
              <w:rPr>
                <w:rFonts w:ascii="Times New Roman" w:hAnsi="Times New Roman"/>
                <w:sz w:val="20"/>
                <w:szCs w:val="20"/>
                <w:lang w:val="en-US"/>
              </w:rPr>
            </w:pPr>
            <w:r w:rsidRPr="00A649CC">
              <w:rPr>
                <w:rFonts w:ascii="Times New Roman" w:hAnsi="Times New Roman"/>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HI-13</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7,5</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HI-14</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7,5</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HI-15</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30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HI-16</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30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lastRenderedPageBreak/>
              <w:t>HI-17</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30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HI-18</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30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rPr>
            </w:pPr>
            <w:r w:rsidRPr="001F7EB9">
              <w:rPr>
                <w:sz w:val="20"/>
                <w:szCs w:val="20"/>
              </w:rPr>
              <w:t>HI-19</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30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bottom"/>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bottom"/>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bottom"/>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rPr>
            </w:pPr>
            <w:r w:rsidRPr="001F7EB9">
              <w:rPr>
                <w:sz w:val="20"/>
                <w:szCs w:val="20"/>
              </w:rPr>
              <w:t>ХІІ-01</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28</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ХІІ-02</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28</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ХІІ-03</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28</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ХІІ-04</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28</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Я</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ХІІ-05</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28</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ХІІ-06</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40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ХІІ-07</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40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ХІІ-08</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40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ХІІ-09</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ХІІ-10</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ХІІ-11</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20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ХІІ-12</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10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ХІІ-13</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10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lang w:val="en-US"/>
              </w:rPr>
            </w:pPr>
            <w:r w:rsidRPr="001F7EB9">
              <w:rPr>
                <w:sz w:val="20"/>
                <w:szCs w:val="20"/>
              </w:rPr>
              <w:t>A</w:t>
            </w:r>
          </w:p>
        </w:tc>
      </w:tr>
      <w:tr w:rsidR="00E02224" w:rsidTr="00E02224">
        <w:tc>
          <w:tcPr>
            <w:tcW w:w="436" w:type="pct"/>
            <w:vAlign w:val="center"/>
          </w:tcPr>
          <w:p w:rsidR="00E02224" w:rsidRPr="001F7EB9" w:rsidRDefault="00E02224" w:rsidP="00E7651F">
            <w:pPr>
              <w:spacing w:line="360" w:lineRule="auto"/>
              <w:jc w:val="center"/>
              <w:rPr>
                <w:sz w:val="20"/>
                <w:szCs w:val="20"/>
                <w:lang w:val="en-US"/>
              </w:rPr>
            </w:pPr>
            <w:r w:rsidRPr="001F7EB9">
              <w:rPr>
                <w:sz w:val="20"/>
                <w:szCs w:val="20"/>
              </w:rPr>
              <w:t>ХІІ-14</w:t>
            </w:r>
          </w:p>
        </w:tc>
        <w:tc>
          <w:tcPr>
            <w:tcW w:w="433" w:type="pct"/>
            <w:vAlign w:val="center"/>
          </w:tcPr>
          <w:p w:rsidR="00E02224" w:rsidRPr="001F7EB9" w:rsidRDefault="00E02224" w:rsidP="00E7651F">
            <w:pPr>
              <w:spacing w:line="360" w:lineRule="auto"/>
              <w:jc w:val="center"/>
              <w:rPr>
                <w:sz w:val="20"/>
                <w:szCs w:val="20"/>
              </w:rPr>
            </w:pPr>
            <w:r w:rsidRPr="001F7EB9">
              <w:rPr>
                <w:sz w:val="20"/>
                <w:szCs w:val="20"/>
              </w:rPr>
              <w:t>Насос</w:t>
            </w:r>
          </w:p>
        </w:tc>
        <w:tc>
          <w:tcPr>
            <w:tcW w:w="363" w:type="pct"/>
            <w:vAlign w:val="center"/>
          </w:tcPr>
          <w:p w:rsidR="00E02224" w:rsidRPr="001F7EB9" w:rsidRDefault="00E02224" w:rsidP="00E7651F">
            <w:pPr>
              <w:spacing w:line="360" w:lineRule="auto"/>
              <w:jc w:val="center"/>
              <w:rPr>
                <w:sz w:val="20"/>
                <w:szCs w:val="20"/>
              </w:rPr>
            </w:pPr>
            <w:r w:rsidRPr="001F7EB9">
              <w:rPr>
                <w:sz w:val="20"/>
                <w:szCs w:val="20"/>
              </w:rPr>
              <w:t>10</w:t>
            </w:r>
          </w:p>
        </w:tc>
        <w:tc>
          <w:tcPr>
            <w:tcW w:w="507" w:type="pct"/>
            <w:vAlign w:val="center"/>
          </w:tcPr>
          <w:p w:rsidR="00E02224" w:rsidRPr="001F7EB9" w:rsidRDefault="00E02224" w:rsidP="00E7651F">
            <w:pPr>
              <w:spacing w:line="360" w:lineRule="auto"/>
              <w:jc w:val="center"/>
              <w:rPr>
                <w:sz w:val="20"/>
                <w:szCs w:val="20"/>
              </w:rPr>
            </w:pPr>
            <w:r w:rsidRPr="001F7EB9">
              <w:rPr>
                <w:sz w:val="20"/>
                <w:szCs w:val="20"/>
              </w:rPr>
              <w:t>0,4</w:t>
            </w:r>
          </w:p>
        </w:tc>
        <w:tc>
          <w:tcPr>
            <w:tcW w:w="435" w:type="pct"/>
            <w:vAlign w:val="center"/>
          </w:tcPr>
          <w:p w:rsidR="00E02224" w:rsidRPr="001F7EB9" w:rsidRDefault="00E02224" w:rsidP="00E7651F">
            <w:pPr>
              <w:spacing w:line="360" w:lineRule="auto"/>
              <w:jc w:val="center"/>
              <w:rPr>
                <w:sz w:val="20"/>
                <w:szCs w:val="20"/>
              </w:rPr>
            </w:pPr>
            <w:r w:rsidRPr="001F7EB9">
              <w:rPr>
                <w:sz w:val="20"/>
                <w:szCs w:val="20"/>
              </w:rPr>
              <w:t>0,65</w:t>
            </w:r>
          </w:p>
        </w:tc>
        <w:tc>
          <w:tcPr>
            <w:tcW w:w="199"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226"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372" w:type="pct"/>
            <w:shd w:val="clear" w:color="auto" w:fill="auto"/>
            <w:vAlign w:val="center"/>
          </w:tcPr>
          <w:p w:rsidR="00E02224" w:rsidRPr="001F7EB9" w:rsidRDefault="00E02224" w:rsidP="00E7651F">
            <w:pPr>
              <w:spacing w:line="360" w:lineRule="auto"/>
              <w:jc w:val="center"/>
              <w:rPr>
                <w:sz w:val="20"/>
                <w:szCs w:val="20"/>
                <w:lang w:val="en-US"/>
              </w:rPr>
            </w:pPr>
            <w:r w:rsidRPr="001F7EB9">
              <w:rPr>
                <w:sz w:val="20"/>
                <w:szCs w:val="20"/>
              </w:rPr>
              <w:t>*</w:t>
            </w:r>
          </w:p>
        </w:tc>
        <w:tc>
          <w:tcPr>
            <w:tcW w:w="490" w:type="pct"/>
            <w:vAlign w:val="center"/>
          </w:tcPr>
          <w:p w:rsidR="00E02224" w:rsidRPr="001F7EB9" w:rsidRDefault="00E02224" w:rsidP="00E7651F">
            <w:pPr>
              <w:spacing w:line="360" w:lineRule="auto"/>
              <w:jc w:val="center"/>
              <w:rPr>
                <w:sz w:val="20"/>
                <w:szCs w:val="20"/>
              </w:rPr>
            </w:pPr>
            <w:r w:rsidRPr="001F7EB9">
              <w:rPr>
                <w:sz w:val="20"/>
                <w:szCs w:val="20"/>
              </w:rPr>
              <w:t>0,8</w:t>
            </w:r>
          </w:p>
        </w:tc>
        <w:tc>
          <w:tcPr>
            <w:tcW w:w="429" w:type="pct"/>
            <w:vAlign w:val="center"/>
          </w:tcPr>
          <w:p w:rsidR="00E02224" w:rsidRPr="001F7EB9" w:rsidRDefault="00E02224" w:rsidP="00E7651F">
            <w:pPr>
              <w:spacing w:line="360" w:lineRule="auto"/>
              <w:jc w:val="center"/>
              <w:rPr>
                <w:sz w:val="20"/>
                <w:szCs w:val="20"/>
              </w:rPr>
            </w:pPr>
            <w:r w:rsidRPr="001F7EB9">
              <w:rPr>
                <w:sz w:val="20"/>
                <w:szCs w:val="20"/>
              </w:rPr>
              <w:t>100</w:t>
            </w:r>
          </w:p>
        </w:tc>
        <w:tc>
          <w:tcPr>
            <w:tcW w:w="533" w:type="pct"/>
            <w:vAlign w:val="center"/>
          </w:tcPr>
          <w:p w:rsidR="00E02224" w:rsidRPr="001F7EB9" w:rsidRDefault="00E02224" w:rsidP="00E7651F">
            <w:pPr>
              <w:spacing w:line="360" w:lineRule="auto"/>
              <w:jc w:val="center"/>
              <w:rPr>
                <w:sz w:val="20"/>
                <w:szCs w:val="20"/>
                <w:lang w:val="en-US"/>
              </w:rPr>
            </w:pPr>
            <w:r w:rsidRPr="001F7EB9">
              <w:rPr>
                <w:sz w:val="20"/>
                <w:szCs w:val="20"/>
              </w:rPr>
              <w:t>ІІ</w:t>
            </w:r>
          </w:p>
        </w:tc>
        <w:tc>
          <w:tcPr>
            <w:tcW w:w="577" w:type="pct"/>
            <w:vAlign w:val="center"/>
          </w:tcPr>
          <w:p w:rsidR="00E02224" w:rsidRPr="001F7EB9" w:rsidRDefault="00E02224" w:rsidP="00E7651F">
            <w:pPr>
              <w:spacing w:line="360" w:lineRule="auto"/>
              <w:jc w:val="center"/>
              <w:rPr>
                <w:sz w:val="20"/>
                <w:szCs w:val="20"/>
              </w:rPr>
            </w:pPr>
            <w:r w:rsidRPr="001F7EB9">
              <w:rPr>
                <w:sz w:val="20"/>
                <w:szCs w:val="20"/>
              </w:rPr>
              <w:t>A</w:t>
            </w:r>
          </w:p>
        </w:tc>
      </w:tr>
    </w:tbl>
    <w:p w:rsidR="00E02224" w:rsidRDefault="00E02224" w:rsidP="00E96684">
      <w:pPr>
        <w:spacing w:line="360" w:lineRule="auto"/>
        <w:ind w:firstLine="540"/>
        <w:jc w:val="both"/>
        <w:rPr>
          <w:sz w:val="28"/>
          <w:szCs w:val="28"/>
        </w:rPr>
      </w:pPr>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lastRenderedPageBreak/>
        <w:t>Розрахунок електричних навантажень від силового обладнання нафтоперекачувального цеху проводиться методом замовлених схем. Вибір саме цього методу розрахунку обумовлений тим, що отримані результати найбільш наближені до реальних значень. Суть методу полягає в наступному: навантаження розраховується для кожного вузла мережі. Розрахунок йде знизу вгору, від приймачів з урахуванням втрат. Результати розрахунку електричних навантажень за три зміни зведені в таблицю 2.2.</w:t>
      </w:r>
    </w:p>
    <w:p w:rsidR="00E96684" w:rsidRPr="00E02224" w:rsidRDefault="00E96684" w:rsidP="00E02224">
      <w:pPr>
        <w:tabs>
          <w:tab w:val="left" w:pos="4800"/>
        </w:tabs>
        <w:spacing w:after="0" w:line="360" w:lineRule="auto"/>
        <w:ind w:firstLine="709"/>
        <w:jc w:val="both"/>
        <w:rPr>
          <w:rFonts w:ascii="Times New Roman" w:hAnsi="Times New Roman"/>
          <w:sz w:val="28"/>
          <w:szCs w:val="28"/>
        </w:rPr>
      </w:pPr>
      <w:r w:rsidRPr="00E02224">
        <w:rPr>
          <w:rFonts w:ascii="Times New Roman" w:hAnsi="Times New Roman"/>
          <w:sz w:val="28"/>
          <w:szCs w:val="28"/>
        </w:rPr>
        <w:t>Таблиця 2.2 – Результат розрахунку допустимого навантаження на опалення за впорядкованими діаграмами</w:t>
      </w:r>
    </w:p>
    <w:tbl>
      <w:tblPr>
        <w:tblStyle w:val="a6"/>
        <w:tblW w:w="0" w:type="auto"/>
        <w:tblInd w:w="392" w:type="dxa"/>
        <w:tblLook w:val="01E0"/>
      </w:tblPr>
      <w:tblGrid>
        <w:gridCol w:w="2000"/>
        <w:gridCol w:w="2393"/>
        <w:gridCol w:w="2393"/>
        <w:gridCol w:w="2393"/>
      </w:tblGrid>
      <w:tr w:rsidR="00E96684" w:rsidTr="00735ED4">
        <w:trPr>
          <w:trHeight w:val="404"/>
        </w:trPr>
        <w:tc>
          <w:tcPr>
            <w:tcW w:w="2000" w:type="dxa"/>
            <w:vMerge w:val="restart"/>
            <w:vAlign w:val="center"/>
          </w:tcPr>
          <w:p w:rsidR="00E96684" w:rsidRPr="00E02224" w:rsidRDefault="00E96684" w:rsidP="00E7651F">
            <w:pPr>
              <w:tabs>
                <w:tab w:val="left" w:pos="4800"/>
              </w:tabs>
              <w:jc w:val="center"/>
              <w:rPr>
                <w:rFonts w:ascii="Times New Roman" w:hAnsi="Times New Roman"/>
                <w:sz w:val="24"/>
                <w:szCs w:val="24"/>
              </w:rPr>
            </w:pPr>
            <w:r w:rsidRPr="00E02224">
              <w:rPr>
                <w:rFonts w:ascii="Times New Roman" w:hAnsi="Times New Roman"/>
                <w:sz w:val="24"/>
                <w:szCs w:val="24"/>
              </w:rPr>
              <w:t>Технологічний</w:t>
            </w:r>
          </w:p>
          <w:p w:rsidR="00E96684" w:rsidRPr="00E02224" w:rsidRDefault="00E96684" w:rsidP="00E7651F">
            <w:pPr>
              <w:tabs>
                <w:tab w:val="left" w:pos="4120"/>
                <w:tab w:val="left" w:pos="9355"/>
              </w:tabs>
              <w:spacing w:line="360" w:lineRule="auto"/>
              <w:jc w:val="center"/>
              <w:rPr>
                <w:rFonts w:ascii="Times New Roman" w:hAnsi="Times New Roman"/>
                <w:sz w:val="24"/>
                <w:szCs w:val="24"/>
              </w:rPr>
            </w:pPr>
            <w:r w:rsidRPr="00E02224">
              <w:rPr>
                <w:rFonts w:ascii="Times New Roman" w:hAnsi="Times New Roman"/>
                <w:sz w:val="24"/>
                <w:szCs w:val="24"/>
              </w:rPr>
              <w:t>зміна</w:t>
            </w:r>
          </w:p>
        </w:tc>
        <w:tc>
          <w:tcPr>
            <w:tcW w:w="7179" w:type="dxa"/>
            <w:gridSpan w:val="3"/>
            <w:vAlign w:val="center"/>
          </w:tcPr>
          <w:p w:rsidR="00E96684" w:rsidRPr="00E02224" w:rsidRDefault="00E96684" w:rsidP="00E7651F">
            <w:pPr>
              <w:tabs>
                <w:tab w:val="left" w:pos="4120"/>
                <w:tab w:val="left" w:pos="9355"/>
              </w:tabs>
              <w:spacing w:line="360" w:lineRule="auto"/>
              <w:jc w:val="center"/>
              <w:rPr>
                <w:rFonts w:ascii="Times New Roman" w:hAnsi="Times New Roman"/>
                <w:sz w:val="24"/>
                <w:szCs w:val="24"/>
              </w:rPr>
            </w:pPr>
            <w:r w:rsidRPr="00E02224">
              <w:rPr>
                <w:rFonts w:ascii="Times New Roman" w:hAnsi="Times New Roman"/>
                <w:sz w:val="24"/>
                <w:szCs w:val="24"/>
              </w:rPr>
              <w:t>Розрахункове навантаження на допустиме опалення за допомогою:</w:t>
            </w:r>
          </w:p>
        </w:tc>
      </w:tr>
      <w:tr w:rsidR="00E96684" w:rsidTr="00735ED4">
        <w:trPr>
          <w:trHeight w:val="404"/>
        </w:trPr>
        <w:tc>
          <w:tcPr>
            <w:tcW w:w="2000" w:type="dxa"/>
            <w:vMerge/>
            <w:vAlign w:val="center"/>
          </w:tcPr>
          <w:p w:rsidR="00E96684" w:rsidRPr="00E02224" w:rsidRDefault="00E96684" w:rsidP="00E7651F">
            <w:pPr>
              <w:tabs>
                <w:tab w:val="left" w:pos="4800"/>
              </w:tabs>
              <w:jc w:val="center"/>
              <w:rPr>
                <w:rFonts w:ascii="Times New Roman" w:hAnsi="Times New Roman"/>
                <w:sz w:val="24"/>
                <w:szCs w:val="24"/>
              </w:rPr>
            </w:pPr>
          </w:p>
        </w:tc>
        <w:tc>
          <w:tcPr>
            <w:tcW w:w="2393" w:type="dxa"/>
            <w:vAlign w:val="center"/>
          </w:tcPr>
          <w:p w:rsidR="00E96684" w:rsidRPr="00E02224" w:rsidRDefault="00E96684" w:rsidP="00E7651F">
            <w:pPr>
              <w:tabs>
                <w:tab w:val="left" w:pos="4800"/>
              </w:tabs>
              <w:jc w:val="center"/>
              <w:rPr>
                <w:rFonts w:ascii="Times New Roman" w:hAnsi="Times New Roman"/>
                <w:sz w:val="24"/>
                <w:szCs w:val="24"/>
              </w:rPr>
            </w:pPr>
            <w:r w:rsidRPr="00E02224">
              <w:rPr>
                <w:rFonts w:ascii="Times New Roman" w:hAnsi="Times New Roman"/>
                <w:sz w:val="24"/>
                <w:szCs w:val="24"/>
              </w:rPr>
              <w:t>Активна потужність</w:t>
            </w:r>
          </w:p>
          <w:p w:rsidR="00E96684" w:rsidRPr="00E02224" w:rsidRDefault="00E96684" w:rsidP="00E7651F">
            <w:pPr>
              <w:tabs>
                <w:tab w:val="left" w:pos="4120"/>
                <w:tab w:val="left" w:pos="9355"/>
              </w:tabs>
              <w:spacing w:line="360" w:lineRule="auto"/>
              <w:jc w:val="center"/>
              <w:rPr>
                <w:rFonts w:ascii="Times New Roman" w:hAnsi="Times New Roman"/>
                <w:sz w:val="24"/>
                <w:szCs w:val="24"/>
              </w:rPr>
            </w:pPr>
            <w:r w:rsidRPr="00E02224">
              <w:rPr>
                <w:rFonts w:ascii="Times New Roman" w:hAnsi="Times New Roman"/>
                <w:sz w:val="24"/>
                <w:szCs w:val="24"/>
              </w:rPr>
              <w:t>(</w:t>
            </w:r>
            <w:r w:rsidRPr="00E02224">
              <w:rPr>
                <w:rFonts w:ascii="Times New Roman" w:hAnsi="Times New Roman"/>
                <w:position w:val="-14"/>
                <w:sz w:val="24"/>
                <w:szCs w:val="24"/>
                <w:lang w:val="uk-UA"/>
              </w:rPr>
              <w:object w:dxaOrig="520" w:dyaOrig="400">
                <v:shape id="_x0000_i1029" type="#_x0000_t75" style="width:25.5pt;height:19.5pt" o:ole="">
                  <v:imagedata r:id="rId27" o:title=""/>
                </v:shape>
                <o:OLEObject Type="Embed" ProgID="Equation.3" ShapeID="_x0000_i1029" DrawAspect="Content" ObjectID="_1780828480" r:id="rId28"/>
              </w:object>
            </w:r>
            <w:r w:rsidRPr="00E02224">
              <w:rPr>
                <w:rFonts w:ascii="Times New Roman" w:hAnsi="Times New Roman"/>
                <w:sz w:val="24"/>
                <w:szCs w:val="24"/>
              </w:rPr>
              <w:t>,кВт)</w:t>
            </w:r>
          </w:p>
        </w:tc>
        <w:tc>
          <w:tcPr>
            <w:tcW w:w="2393" w:type="dxa"/>
            <w:vAlign w:val="center"/>
          </w:tcPr>
          <w:p w:rsidR="00E96684" w:rsidRPr="00E02224" w:rsidRDefault="00E96684" w:rsidP="00E7651F">
            <w:pPr>
              <w:tabs>
                <w:tab w:val="left" w:pos="4800"/>
              </w:tabs>
              <w:jc w:val="center"/>
              <w:rPr>
                <w:rFonts w:ascii="Times New Roman" w:hAnsi="Times New Roman"/>
                <w:sz w:val="24"/>
                <w:szCs w:val="24"/>
              </w:rPr>
            </w:pPr>
            <w:r w:rsidRPr="00E02224">
              <w:rPr>
                <w:rFonts w:ascii="Times New Roman" w:hAnsi="Times New Roman"/>
                <w:sz w:val="24"/>
                <w:szCs w:val="24"/>
              </w:rPr>
              <w:t>Реактивна потужність</w:t>
            </w:r>
          </w:p>
          <w:p w:rsidR="00E96684" w:rsidRPr="00E02224" w:rsidRDefault="00E96684" w:rsidP="00E7651F">
            <w:pPr>
              <w:tabs>
                <w:tab w:val="left" w:pos="4120"/>
                <w:tab w:val="left" w:pos="9355"/>
              </w:tabs>
              <w:spacing w:line="360" w:lineRule="auto"/>
              <w:jc w:val="center"/>
              <w:rPr>
                <w:rFonts w:ascii="Times New Roman" w:hAnsi="Times New Roman"/>
                <w:sz w:val="24"/>
                <w:szCs w:val="24"/>
              </w:rPr>
            </w:pPr>
            <w:r w:rsidRPr="00E02224">
              <w:rPr>
                <w:rFonts w:ascii="Times New Roman" w:hAnsi="Times New Roman"/>
                <w:sz w:val="24"/>
                <w:szCs w:val="24"/>
              </w:rPr>
              <w:t>(</w:t>
            </w:r>
            <w:r w:rsidRPr="00E02224">
              <w:rPr>
                <w:rFonts w:ascii="Times New Roman" w:hAnsi="Times New Roman"/>
                <w:position w:val="-14"/>
                <w:sz w:val="24"/>
                <w:szCs w:val="24"/>
                <w:lang w:val="uk-UA"/>
              </w:rPr>
              <w:object w:dxaOrig="540" w:dyaOrig="400">
                <v:shape id="_x0000_i1030" type="#_x0000_t75" style="width:27pt;height:19.5pt" o:ole="">
                  <v:imagedata r:id="rId29" o:title=""/>
                </v:shape>
                <o:OLEObject Type="Embed" ProgID="Equation.3" ShapeID="_x0000_i1030" DrawAspect="Content" ObjectID="_1780828481" r:id="rId30"/>
              </w:object>
            </w:r>
            <w:r w:rsidRPr="00E02224">
              <w:rPr>
                <w:rFonts w:ascii="Times New Roman" w:hAnsi="Times New Roman"/>
                <w:sz w:val="24"/>
                <w:szCs w:val="24"/>
              </w:rPr>
              <w:t>,кВАр)</w:t>
            </w:r>
          </w:p>
        </w:tc>
        <w:tc>
          <w:tcPr>
            <w:tcW w:w="2393" w:type="dxa"/>
            <w:vAlign w:val="center"/>
          </w:tcPr>
          <w:p w:rsidR="00E96684" w:rsidRPr="00E02224" w:rsidRDefault="00E96684" w:rsidP="00E7651F">
            <w:pPr>
              <w:tabs>
                <w:tab w:val="left" w:pos="4800"/>
              </w:tabs>
              <w:jc w:val="center"/>
              <w:rPr>
                <w:rFonts w:ascii="Times New Roman" w:hAnsi="Times New Roman"/>
                <w:sz w:val="24"/>
                <w:szCs w:val="24"/>
              </w:rPr>
            </w:pPr>
            <w:r w:rsidRPr="00E02224">
              <w:rPr>
                <w:rFonts w:ascii="Times New Roman" w:hAnsi="Times New Roman"/>
                <w:sz w:val="24"/>
                <w:szCs w:val="24"/>
              </w:rPr>
              <w:t>Повний</w:t>
            </w:r>
          </w:p>
          <w:p w:rsidR="00E96684" w:rsidRPr="00E02224" w:rsidRDefault="00E96684" w:rsidP="00E7651F">
            <w:pPr>
              <w:tabs>
                <w:tab w:val="left" w:pos="4800"/>
              </w:tabs>
              <w:jc w:val="center"/>
              <w:rPr>
                <w:rFonts w:ascii="Times New Roman" w:hAnsi="Times New Roman"/>
                <w:sz w:val="24"/>
                <w:szCs w:val="24"/>
              </w:rPr>
            </w:pPr>
            <w:r w:rsidRPr="00E02224">
              <w:rPr>
                <w:rFonts w:ascii="Times New Roman" w:hAnsi="Times New Roman"/>
                <w:sz w:val="24"/>
                <w:szCs w:val="24"/>
              </w:rPr>
              <w:t>Міць</w:t>
            </w:r>
          </w:p>
          <w:p w:rsidR="00E96684" w:rsidRPr="00E02224" w:rsidRDefault="00E96684" w:rsidP="00E7651F">
            <w:pPr>
              <w:tabs>
                <w:tab w:val="left" w:pos="4120"/>
                <w:tab w:val="left" w:pos="9355"/>
              </w:tabs>
              <w:spacing w:line="360" w:lineRule="auto"/>
              <w:jc w:val="center"/>
              <w:rPr>
                <w:rFonts w:ascii="Times New Roman" w:hAnsi="Times New Roman"/>
                <w:sz w:val="24"/>
                <w:szCs w:val="24"/>
              </w:rPr>
            </w:pPr>
            <w:r w:rsidRPr="00E02224">
              <w:rPr>
                <w:rFonts w:ascii="Times New Roman" w:hAnsi="Times New Roman"/>
                <w:sz w:val="24"/>
                <w:szCs w:val="24"/>
              </w:rPr>
              <w:t>(</w:t>
            </w:r>
            <w:r w:rsidRPr="00E02224">
              <w:rPr>
                <w:rFonts w:ascii="Times New Roman" w:hAnsi="Times New Roman"/>
                <w:position w:val="-14"/>
                <w:sz w:val="24"/>
                <w:szCs w:val="24"/>
                <w:lang w:val="uk-UA"/>
              </w:rPr>
              <w:object w:dxaOrig="499" w:dyaOrig="400">
                <v:shape id="_x0000_i1031" type="#_x0000_t75" style="width:25.5pt;height:19.5pt" o:ole="">
                  <v:imagedata r:id="rId31" o:title=""/>
                </v:shape>
                <o:OLEObject Type="Embed" ProgID="Equation.3" ShapeID="_x0000_i1031" DrawAspect="Content" ObjectID="_1780828482" r:id="rId32"/>
              </w:object>
            </w:r>
            <w:r w:rsidRPr="00E02224">
              <w:rPr>
                <w:rFonts w:ascii="Times New Roman" w:hAnsi="Times New Roman"/>
                <w:sz w:val="24"/>
                <w:szCs w:val="24"/>
              </w:rPr>
              <w:t>,кВА)</w:t>
            </w:r>
          </w:p>
        </w:tc>
      </w:tr>
      <w:tr w:rsidR="00E96684" w:rsidTr="00735ED4">
        <w:tc>
          <w:tcPr>
            <w:tcW w:w="2000" w:type="dxa"/>
            <w:vAlign w:val="center"/>
          </w:tcPr>
          <w:p w:rsidR="00E96684" w:rsidRPr="00E02224" w:rsidRDefault="00E96684" w:rsidP="00E7651F">
            <w:pPr>
              <w:tabs>
                <w:tab w:val="left" w:pos="4800"/>
              </w:tabs>
              <w:spacing w:line="360" w:lineRule="auto"/>
              <w:jc w:val="center"/>
              <w:rPr>
                <w:rFonts w:ascii="Times New Roman" w:hAnsi="Times New Roman"/>
                <w:sz w:val="24"/>
                <w:szCs w:val="24"/>
                <w:lang w:val="uk-UA"/>
              </w:rPr>
            </w:pPr>
            <w:r w:rsidRPr="00E02224">
              <w:rPr>
                <w:rFonts w:ascii="Times New Roman" w:hAnsi="Times New Roman"/>
                <w:sz w:val="24"/>
                <w:szCs w:val="24"/>
                <w:lang w:val="uk-UA"/>
              </w:rPr>
              <w:t>І</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366,93</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428,94</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564,47</w:t>
            </w:r>
          </w:p>
        </w:tc>
      </w:tr>
      <w:tr w:rsidR="00E96684" w:rsidTr="00735ED4">
        <w:tc>
          <w:tcPr>
            <w:tcW w:w="2000" w:type="dxa"/>
            <w:vAlign w:val="center"/>
          </w:tcPr>
          <w:p w:rsidR="00E96684" w:rsidRPr="00E02224" w:rsidRDefault="00E96684" w:rsidP="00E7651F">
            <w:pPr>
              <w:tabs>
                <w:tab w:val="left" w:pos="4800"/>
              </w:tabs>
              <w:spacing w:line="360" w:lineRule="auto"/>
              <w:jc w:val="center"/>
              <w:rPr>
                <w:rFonts w:ascii="Times New Roman" w:hAnsi="Times New Roman"/>
                <w:sz w:val="24"/>
                <w:szCs w:val="24"/>
                <w:lang w:val="en-US"/>
              </w:rPr>
            </w:pPr>
            <w:r w:rsidRPr="00E02224">
              <w:rPr>
                <w:rFonts w:ascii="Times New Roman" w:hAnsi="Times New Roman"/>
                <w:sz w:val="24"/>
                <w:szCs w:val="24"/>
              </w:rPr>
              <w:t>ІІ</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366,93</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428,94</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564,47</w:t>
            </w:r>
          </w:p>
        </w:tc>
      </w:tr>
      <w:tr w:rsidR="00E96684" w:rsidTr="00735ED4">
        <w:tc>
          <w:tcPr>
            <w:tcW w:w="2000" w:type="dxa"/>
            <w:vAlign w:val="center"/>
          </w:tcPr>
          <w:p w:rsidR="00E96684" w:rsidRPr="00E02224" w:rsidRDefault="00E96684" w:rsidP="00E7651F">
            <w:pPr>
              <w:tabs>
                <w:tab w:val="left" w:pos="4800"/>
              </w:tabs>
              <w:spacing w:line="360" w:lineRule="auto"/>
              <w:jc w:val="center"/>
              <w:rPr>
                <w:rFonts w:ascii="Times New Roman" w:hAnsi="Times New Roman"/>
                <w:sz w:val="24"/>
                <w:szCs w:val="24"/>
                <w:lang w:val="en-US"/>
              </w:rPr>
            </w:pPr>
            <w:r w:rsidRPr="00E02224">
              <w:rPr>
                <w:rFonts w:ascii="Times New Roman" w:hAnsi="Times New Roman"/>
                <w:sz w:val="24"/>
                <w:szCs w:val="24"/>
              </w:rPr>
              <w:t>ІІІ</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293,54</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343,15</w:t>
            </w:r>
          </w:p>
        </w:tc>
        <w:tc>
          <w:tcPr>
            <w:tcW w:w="2393" w:type="dxa"/>
            <w:vAlign w:val="center"/>
          </w:tcPr>
          <w:p w:rsidR="00E96684" w:rsidRPr="00E02224" w:rsidRDefault="00E96684" w:rsidP="00E7651F">
            <w:pPr>
              <w:tabs>
                <w:tab w:val="left" w:pos="4800"/>
              </w:tabs>
              <w:spacing w:line="360" w:lineRule="auto"/>
              <w:jc w:val="center"/>
              <w:rPr>
                <w:rFonts w:ascii="Times New Roman" w:hAnsi="Times New Roman"/>
                <w:sz w:val="24"/>
                <w:szCs w:val="24"/>
              </w:rPr>
            </w:pPr>
            <w:r w:rsidRPr="00E02224">
              <w:rPr>
                <w:rFonts w:ascii="Times New Roman" w:hAnsi="Times New Roman"/>
                <w:sz w:val="24"/>
                <w:szCs w:val="24"/>
              </w:rPr>
              <w:t>451,57</w:t>
            </w:r>
          </w:p>
        </w:tc>
      </w:tr>
    </w:tbl>
    <w:p w:rsidR="00E96684" w:rsidRDefault="00E96684" w:rsidP="00E96684">
      <w:pPr>
        <w:tabs>
          <w:tab w:val="left" w:pos="4120"/>
          <w:tab w:val="left" w:pos="9355"/>
        </w:tabs>
        <w:spacing w:line="360" w:lineRule="auto"/>
        <w:ind w:firstLine="426"/>
        <w:jc w:val="both"/>
        <w:rPr>
          <w:sz w:val="28"/>
          <w:szCs w:val="28"/>
        </w:rPr>
      </w:pPr>
    </w:p>
    <w:p w:rsidR="00E96684" w:rsidRDefault="00E96684" w:rsidP="00E02224">
      <w:pPr>
        <w:pStyle w:val="5"/>
      </w:pPr>
      <w:r>
        <w:br w:type="page"/>
      </w:r>
      <w:bookmarkStart w:id="10" w:name="_Toc170215308"/>
      <w:r w:rsidR="00E02224">
        <w:lastRenderedPageBreak/>
        <w:t>2.</w:t>
      </w:r>
      <w:r>
        <w:t>2.2 Розрахунок електричних навантажень освітлювальної мережі</w:t>
      </w:r>
      <w:bookmarkEnd w:id="10"/>
    </w:p>
    <w:p w:rsidR="00E96684" w:rsidRDefault="00E02224" w:rsidP="00E02224">
      <w:pPr>
        <w:pStyle w:val="5"/>
      </w:pPr>
      <w:bookmarkStart w:id="11" w:name="_Toc170215309"/>
      <w:r>
        <w:t>2.</w:t>
      </w:r>
      <w:r w:rsidR="00E96684">
        <w:t>2.2.1 Завдання освітлення</w:t>
      </w:r>
      <w:bookmarkEnd w:id="11"/>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t xml:space="preserve">Живлення світильників загального освітлення всіх приміщень буде здійснюватися від електричної мережі напругою </w:t>
      </w:r>
      <w:r w:rsidRPr="00E02224">
        <w:rPr>
          <w:rFonts w:ascii="Times New Roman" w:hAnsi="Times New Roman"/>
          <w:noProof/>
          <w:sz w:val="28"/>
          <w:szCs w:val="28"/>
        </w:rPr>
        <w:t xml:space="preserve">220 В змінного  струму </w:t>
      </w:r>
      <w:r w:rsidRPr="00E02224">
        <w:rPr>
          <w:rFonts w:ascii="Times New Roman" w:hAnsi="Times New Roman"/>
          <w:sz w:val="28"/>
          <w:szCs w:val="28"/>
        </w:rPr>
        <w:t>із заземленою нейтраллю, згідно.</w:t>
      </w:r>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t>Обґрунтуємо категорію наочних робіт у цеху, обслуговуючому та побутовому та електротехнічному приміщенні</w:t>
      </w:r>
      <w:r w:rsidRPr="00E02224">
        <w:rPr>
          <w:rFonts w:ascii="Times New Roman" w:hAnsi="Times New Roman"/>
          <w:sz w:val="32"/>
          <w:szCs w:val="32"/>
        </w:rPr>
        <w:t xml:space="preserve"> </w:t>
      </w:r>
      <w:r w:rsidRPr="00E02224">
        <w:rPr>
          <w:rFonts w:ascii="Times New Roman" w:hAnsi="Times New Roman"/>
          <w:sz w:val="28"/>
          <w:szCs w:val="28"/>
        </w:rPr>
        <w:t xml:space="preserve">за допомогою. </w:t>
      </w:r>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t>У нафтонасосному цеху найменший розмір об'єкта дискримінації становить більше 5 мм, а характеристикою візуальних роботів є загальне спостереження за ходом виробничого процесу при періодичній присутності людей, що відповідає категорії зорової роботи VIII а. Виходячи з того, що в електротехнічному та обслуговуючому приміщенні виконуються візуальні роботи низької точності, найменші розміри об'єкта дискримінації знаход</w:t>
      </w:r>
      <w:r w:rsidR="00E7651F">
        <w:rPr>
          <w:rFonts w:ascii="Times New Roman" w:hAnsi="Times New Roman"/>
          <w:sz w:val="28"/>
          <w:szCs w:val="28"/>
        </w:rPr>
        <w:t>яться в діапазоні від 1 до 5 мм</w:t>
      </w:r>
      <w:r w:rsidRPr="00E02224">
        <w:rPr>
          <w:rFonts w:ascii="Times New Roman" w:hAnsi="Times New Roman"/>
          <w:sz w:val="28"/>
          <w:szCs w:val="28"/>
        </w:rPr>
        <w:t xml:space="preserve"> контраст об'єкта відмінності з фоном середній, фон світлий, що відповідає категорії образотворчих робіт V року. </w:t>
      </w:r>
    </w:p>
    <w:p w:rsidR="00E96684" w:rsidRPr="00E02224" w:rsidRDefault="00E96684" w:rsidP="00E02224">
      <w:pPr>
        <w:numPr>
          <w:ilvl w:val="0"/>
          <w:numId w:val="26"/>
        </w:numPr>
        <w:spacing w:after="0" w:line="360" w:lineRule="auto"/>
        <w:ind w:left="0" w:firstLine="709"/>
        <w:jc w:val="both"/>
        <w:rPr>
          <w:rFonts w:ascii="Times New Roman" w:hAnsi="Times New Roman"/>
          <w:sz w:val="28"/>
          <w:szCs w:val="28"/>
        </w:rPr>
      </w:pPr>
      <w:r w:rsidRPr="00E02224">
        <w:rPr>
          <w:rFonts w:ascii="Times New Roman" w:hAnsi="Times New Roman"/>
          <w:sz w:val="28"/>
          <w:szCs w:val="28"/>
        </w:rPr>
        <w:t xml:space="preserve">У майстерні (категорія образотворчих робіт VIIIA) </w:t>
      </w:r>
      <w:r w:rsidRPr="00E02224">
        <w:rPr>
          <w:rFonts w:ascii="Times New Roman" w:hAnsi="Times New Roman"/>
          <w:position w:val="-10"/>
          <w:sz w:val="28"/>
          <w:szCs w:val="28"/>
        </w:rPr>
        <w:object w:dxaOrig="859" w:dyaOrig="340">
          <v:shape id="_x0000_i1032" type="#_x0000_t75" style="width:54pt;height:21pt" o:ole="">
            <v:imagedata r:id="rId33" o:title=""/>
          </v:shape>
          <o:OLEObject Type="Embed" ProgID="Equation.3" ShapeID="_x0000_i1032" DrawAspect="Content" ObjectID="_1780828483" r:id="rId34"/>
        </w:object>
      </w:r>
      <w:r w:rsidRPr="00E02224">
        <w:rPr>
          <w:rFonts w:ascii="Times New Roman" w:hAnsi="Times New Roman"/>
          <w:sz w:val="28"/>
          <w:szCs w:val="28"/>
        </w:rPr>
        <w:t xml:space="preserve"> лк.</w:t>
      </w:r>
    </w:p>
    <w:p w:rsidR="00E96684" w:rsidRPr="00E02224" w:rsidRDefault="00E96684" w:rsidP="00E02224">
      <w:pPr>
        <w:numPr>
          <w:ilvl w:val="0"/>
          <w:numId w:val="26"/>
        </w:numPr>
        <w:spacing w:after="0" w:line="360" w:lineRule="auto"/>
        <w:ind w:left="0" w:firstLine="709"/>
        <w:jc w:val="both"/>
        <w:rPr>
          <w:rFonts w:ascii="Times New Roman" w:hAnsi="Times New Roman"/>
          <w:sz w:val="28"/>
          <w:szCs w:val="28"/>
        </w:rPr>
      </w:pPr>
      <w:r w:rsidRPr="00E02224">
        <w:rPr>
          <w:rFonts w:ascii="Times New Roman" w:hAnsi="Times New Roman"/>
          <w:sz w:val="28"/>
          <w:szCs w:val="28"/>
        </w:rPr>
        <w:t xml:space="preserve">В електротехнічному приміщенні (категорія візуальних робіт V г) </w:t>
      </w:r>
      <w:r w:rsidRPr="00E02224">
        <w:rPr>
          <w:rFonts w:ascii="Times New Roman" w:hAnsi="Times New Roman"/>
          <w:position w:val="-10"/>
          <w:sz w:val="28"/>
          <w:szCs w:val="28"/>
        </w:rPr>
        <w:object w:dxaOrig="960" w:dyaOrig="340">
          <v:shape id="_x0000_i1033" type="#_x0000_t75" style="width:61.5pt;height:21pt" o:ole="">
            <v:imagedata r:id="rId35" o:title=""/>
          </v:shape>
          <o:OLEObject Type="Embed" ProgID="Equation.3" ShapeID="_x0000_i1033" DrawAspect="Content" ObjectID="_1780828484" r:id="rId36"/>
        </w:object>
      </w:r>
      <w:r w:rsidRPr="00E02224">
        <w:rPr>
          <w:rFonts w:ascii="Times New Roman" w:hAnsi="Times New Roman"/>
          <w:sz w:val="28"/>
          <w:szCs w:val="28"/>
        </w:rPr>
        <w:t xml:space="preserve"> лк.</w:t>
      </w:r>
    </w:p>
    <w:p w:rsidR="00E96684" w:rsidRPr="00E02224" w:rsidRDefault="00E96684" w:rsidP="00E02224">
      <w:pPr>
        <w:numPr>
          <w:ilvl w:val="0"/>
          <w:numId w:val="26"/>
        </w:numPr>
        <w:spacing w:after="0" w:line="360" w:lineRule="auto"/>
        <w:ind w:left="0" w:firstLine="709"/>
        <w:jc w:val="both"/>
        <w:rPr>
          <w:rFonts w:ascii="Times New Roman" w:hAnsi="Times New Roman"/>
          <w:sz w:val="28"/>
          <w:szCs w:val="28"/>
        </w:rPr>
      </w:pPr>
      <w:r w:rsidRPr="00E02224">
        <w:rPr>
          <w:rFonts w:ascii="Times New Roman" w:hAnsi="Times New Roman"/>
          <w:sz w:val="28"/>
          <w:szCs w:val="28"/>
        </w:rPr>
        <w:t xml:space="preserve">У службово-побутовій кімнаті (категорія візуальних творів V d)    </w:t>
      </w:r>
      <w:r w:rsidRPr="00E02224">
        <w:rPr>
          <w:rFonts w:ascii="Times New Roman" w:hAnsi="Times New Roman"/>
          <w:position w:val="-10"/>
          <w:sz w:val="28"/>
          <w:szCs w:val="28"/>
        </w:rPr>
        <w:object w:dxaOrig="960" w:dyaOrig="340">
          <v:shape id="_x0000_i1034" type="#_x0000_t75" style="width:61.5pt;height:21pt" o:ole="">
            <v:imagedata r:id="rId37" o:title=""/>
          </v:shape>
          <o:OLEObject Type="Embed" ProgID="Equation.3" ShapeID="_x0000_i1034" DrawAspect="Content" ObjectID="_1780828485" r:id="rId38"/>
        </w:object>
      </w:r>
      <w:r w:rsidRPr="00E02224">
        <w:rPr>
          <w:rFonts w:ascii="Times New Roman" w:hAnsi="Times New Roman"/>
          <w:sz w:val="28"/>
          <w:szCs w:val="28"/>
        </w:rPr>
        <w:t xml:space="preserve"> лк.</w:t>
      </w:r>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t>Для освітлення цеху використовуються лампи розжарювання (вибухонебезпечна атмосфера) з лампами В4Т4, а для освітлення електро- та службових приміщень - люмінесцентні лампи типу ЛБ з лампами ЛПО.</w:t>
      </w:r>
    </w:p>
    <w:p w:rsidR="00E7651F" w:rsidRDefault="00E7651F" w:rsidP="00E02224">
      <w:pPr>
        <w:spacing w:after="0" w:line="360" w:lineRule="auto"/>
        <w:ind w:firstLine="709"/>
        <w:jc w:val="both"/>
        <w:rPr>
          <w:rFonts w:ascii="Times New Roman" w:hAnsi="Times New Roman"/>
          <w:sz w:val="28"/>
          <w:szCs w:val="28"/>
        </w:rPr>
      </w:pPr>
    </w:p>
    <w:p w:rsidR="00E7651F" w:rsidRDefault="00E7651F" w:rsidP="00E02224">
      <w:pPr>
        <w:spacing w:after="0" w:line="360" w:lineRule="auto"/>
        <w:ind w:firstLine="709"/>
        <w:jc w:val="both"/>
        <w:rPr>
          <w:rFonts w:ascii="Times New Roman" w:hAnsi="Times New Roman"/>
          <w:sz w:val="28"/>
          <w:szCs w:val="28"/>
        </w:rPr>
      </w:pPr>
    </w:p>
    <w:p w:rsidR="00E7651F" w:rsidRDefault="00E7651F" w:rsidP="00E02224">
      <w:pPr>
        <w:spacing w:after="0" w:line="360" w:lineRule="auto"/>
        <w:ind w:firstLine="709"/>
        <w:jc w:val="both"/>
        <w:rPr>
          <w:rFonts w:ascii="Times New Roman" w:hAnsi="Times New Roman"/>
          <w:sz w:val="28"/>
          <w:szCs w:val="28"/>
        </w:rPr>
      </w:pPr>
    </w:p>
    <w:p w:rsidR="00E7651F" w:rsidRDefault="00E7651F" w:rsidP="00E02224">
      <w:pPr>
        <w:spacing w:after="0" w:line="360" w:lineRule="auto"/>
        <w:ind w:firstLine="709"/>
        <w:jc w:val="both"/>
        <w:rPr>
          <w:rFonts w:ascii="Times New Roman" w:hAnsi="Times New Roman"/>
          <w:sz w:val="28"/>
          <w:szCs w:val="28"/>
        </w:rPr>
      </w:pPr>
    </w:p>
    <w:p w:rsidR="00E7651F" w:rsidRDefault="00E7651F" w:rsidP="00E02224">
      <w:pPr>
        <w:spacing w:after="0" w:line="360" w:lineRule="auto"/>
        <w:ind w:firstLine="709"/>
        <w:jc w:val="both"/>
        <w:rPr>
          <w:rFonts w:ascii="Times New Roman" w:hAnsi="Times New Roman"/>
          <w:sz w:val="28"/>
          <w:szCs w:val="28"/>
        </w:rPr>
      </w:pPr>
    </w:p>
    <w:p w:rsidR="00E96684" w:rsidRPr="00E02224" w:rsidRDefault="00E96684" w:rsidP="00E02224">
      <w:pPr>
        <w:spacing w:after="0" w:line="360" w:lineRule="auto"/>
        <w:ind w:firstLine="709"/>
        <w:jc w:val="both"/>
        <w:rPr>
          <w:rFonts w:ascii="Times New Roman" w:hAnsi="Times New Roman"/>
          <w:sz w:val="28"/>
          <w:szCs w:val="28"/>
        </w:rPr>
      </w:pPr>
      <w:r w:rsidRPr="00E02224">
        <w:rPr>
          <w:rFonts w:ascii="Times New Roman" w:hAnsi="Times New Roman"/>
          <w:sz w:val="28"/>
          <w:szCs w:val="28"/>
        </w:rPr>
        <w:t>Таблиця 2.3 – Світлове рішення для проектування системи штучного освітлення приміщень цеху</w:t>
      </w: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4"/>
        <w:gridCol w:w="1076"/>
        <w:gridCol w:w="1750"/>
        <w:gridCol w:w="1948"/>
        <w:gridCol w:w="2054"/>
      </w:tblGrid>
      <w:tr w:rsidR="00E96684" w:rsidRPr="00955BF8" w:rsidTr="00E7651F">
        <w:trPr>
          <w:jc w:val="center"/>
        </w:trPr>
        <w:tc>
          <w:tcPr>
            <w:tcW w:w="253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lastRenderedPageBreak/>
              <w:t>Найменування приміщення</w:t>
            </w:r>
          </w:p>
        </w:tc>
        <w:tc>
          <w:tcPr>
            <w:tcW w:w="1076"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Проліт</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Площа приміщення,</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S, м²</w:t>
            </w:r>
          </w:p>
        </w:tc>
        <w:tc>
          <w:tcPr>
            <w:tcW w:w="1948"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Нормованими</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Світність</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En, lk</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 xml:space="preserve">Питоме навантаження освітлювальної мережі на одиницю площі, </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ω, Вт/м²</w:t>
            </w:r>
          </w:p>
        </w:tc>
      </w:tr>
      <w:tr w:rsidR="00E96684" w:rsidRPr="00955BF8" w:rsidTr="00E7651F">
        <w:trPr>
          <w:trHeight w:val="336"/>
          <w:jc w:val="center"/>
        </w:trPr>
        <w:tc>
          <w:tcPr>
            <w:tcW w:w="2534" w:type="dxa"/>
            <w:vMerge w:val="restart"/>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Виробничі потужності</w:t>
            </w: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А-1 – А-6,</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В-1 – В-6</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396</w:t>
            </w:r>
          </w:p>
        </w:tc>
        <w:tc>
          <w:tcPr>
            <w:tcW w:w="1948" w:type="dxa"/>
            <w:shd w:val="clear" w:color="auto" w:fill="auto"/>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30</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2,73</w:t>
            </w:r>
          </w:p>
        </w:tc>
      </w:tr>
      <w:tr w:rsidR="00E96684" w:rsidRPr="00955BF8" w:rsidTr="00E7651F">
        <w:trPr>
          <w:trHeight w:val="336"/>
          <w:jc w:val="center"/>
        </w:trPr>
        <w:tc>
          <w:tcPr>
            <w:tcW w:w="2534" w:type="dxa"/>
            <w:vMerge/>
            <w:vAlign w:val="center"/>
          </w:tcPr>
          <w:p w:rsidR="00E96684" w:rsidRPr="00E7651F" w:rsidRDefault="00E96684" w:rsidP="00E7651F">
            <w:pPr>
              <w:jc w:val="center"/>
              <w:rPr>
                <w:rFonts w:ascii="Times New Roman" w:hAnsi="Times New Roman"/>
                <w:sz w:val="24"/>
                <w:szCs w:val="24"/>
              </w:rPr>
            </w:pP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А-7 – А-12,</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Б-7 – Б-12</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396</w:t>
            </w:r>
          </w:p>
        </w:tc>
        <w:tc>
          <w:tcPr>
            <w:tcW w:w="1948" w:type="dxa"/>
            <w:shd w:val="clear" w:color="auto" w:fill="auto"/>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30</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2,73</w:t>
            </w:r>
          </w:p>
        </w:tc>
      </w:tr>
      <w:tr w:rsidR="00E96684" w:rsidRPr="00955BF8" w:rsidTr="00E7651F">
        <w:trPr>
          <w:trHeight w:val="336"/>
          <w:jc w:val="center"/>
        </w:trPr>
        <w:tc>
          <w:tcPr>
            <w:tcW w:w="2534" w:type="dxa"/>
            <w:vMerge/>
            <w:vAlign w:val="center"/>
          </w:tcPr>
          <w:p w:rsidR="00E96684" w:rsidRPr="00E7651F" w:rsidRDefault="00E96684" w:rsidP="00E7651F">
            <w:pPr>
              <w:jc w:val="center"/>
              <w:rPr>
                <w:rFonts w:ascii="Times New Roman" w:hAnsi="Times New Roman"/>
                <w:sz w:val="24"/>
                <w:szCs w:val="24"/>
              </w:rPr>
            </w:pP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Б-9 – Б-11,</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І-9 – І-11</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432</w:t>
            </w:r>
          </w:p>
        </w:tc>
        <w:tc>
          <w:tcPr>
            <w:tcW w:w="1948" w:type="dxa"/>
            <w:shd w:val="clear" w:color="auto" w:fill="auto"/>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30</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2,04</w:t>
            </w:r>
          </w:p>
        </w:tc>
      </w:tr>
      <w:tr w:rsidR="00E96684" w:rsidRPr="00D21624" w:rsidTr="00E7651F">
        <w:trPr>
          <w:trHeight w:val="677"/>
          <w:jc w:val="center"/>
        </w:trPr>
        <w:tc>
          <w:tcPr>
            <w:tcW w:w="2534" w:type="dxa"/>
            <w:vMerge/>
            <w:vAlign w:val="center"/>
          </w:tcPr>
          <w:p w:rsidR="00E96684" w:rsidRPr="00E7651F" w:rsidRDefault="00E96684" w:rsidP="00E7651F">
            <w:pPr>
              <w:jc w:val="center"/>
              <w:rPr>
                <w:rFonts w:ascii="Times New Roman" w:hAnsi="Times New Roman"/>
                <w:sz w:val="24"/>
                <w:szCs w:val="24"/>
              </w:rPr>
            </w:pP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Б-11 – Б-13,</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І-11 – І-13</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432</w:t>
            </w:r>
          </w:p>
        </w:tc>
        <w:tc>
          <w:tcPr>
            <w:tcW w:w="1948" w:type="dxa"/>
            <w:shd w:val="clear" w:color="auto" w:fill="auto"/>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30</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2,04</w:t>
            </w:r>
          </w:p>
        </w:tc>
      </w:tr>
      <w:tr w:rsidR="00E96684" w:rsidRPr="00955BF8" w:rsidTr="00E7651F">
        <w:trPr>
          <w:trHeight w:val="1288"/>
          <w:jc w:val="center"/>
        </w:trPr>
        <w:tc>
          <w:tcPr>
            <w:tcW w:w="253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Сервісні та побутові номери</w:t>
            </w: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Б-1 – Б-7,</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Г-1 – Г-7</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216</w:t>
            </w:r>
          </w:p>
        </w:tc>
        <w:tc>
          <w:tcPr>
            <w:tcW w:w="1948"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100</w:t>
            </w:r>
          </w:p>
        </w:tc>
        <w:tc>
          <w:tcPr>
            <w:tcW w:w="2054" w:type="dxa"/>
            <w:shd w:val="clear" w:color="auto" w:fill="auto"/>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5,3</w:t>
            </w:r>
          </w:p>
        </w:tc>
      </w:tr>
      <w:tr w:rsidR="00E96684" w:rsidRPr="00955BF8" w:rsidTr="00E7651F">
        <w:trPr>
          <w:trHeight w:val="194"/>
          <w:jc w:val="center"/>
        </w:trPr>
        <w:tc>
          <w:tcPr>
            <w:tcW w:w="253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Електрична кімната</w:t>
            </w:r>
          </w:p>
        </w:tc>
        <w:tc>
          <w:tcPr>
            <w:tcW w:w="1076" w:type="dxa"/>
            <w:vAlign w:val="center"/>
          </w:tcPr>
          <w:p w:rsidR="00E96684" w:rsidRPr="00E7651F" w:rsidRDefault="00E96684" w:rsidP="00E7651F">
            <w:pPr>
              <w:rPr>
                <w:rFonts w:ascii="Times New Roman" w:hAnsi="Times New Roman"/>
                <w:sz w:val="24"/>
                <w:szCs w:val="24"/>
              </w:rPr>
            </w:pPr>
            <w:r w:rsidRPr="00E7651F">
              <w:rPr>
                <w:rFonts w:ascii="Times New Roman" w:hAnsi="Times New Roman"/>
                <w:sz w:val="24"/>
                <w:szCs w:val="24"/>
              </w:rPr>
              <w:t>А-12 – А-13</w:t>
            </w:r>
          </w:p>
          <w:p w:rsidR="00E96684" w:rsidRPr="00E7651F" w:rsidRDefault="00E96684" w:rsidP="00E7651F">
            <w:pPr>
              <w:rPr>
                <w:rFonts w:ascii="Times New Roman" w:hAnsi="Times New Roman"/>
                <w:sz w:val="24"/>
                <w:szCs w:val="24"/>
              </w:rPr>
            </w:pPr>
            <w:r w:rsidRPr="00E7651F">
              <w:rPr>
                <w:rFonts w:ascii="Times New Roman" w:hAnsi="Times New Roman"/>
                <w:sz w:val="24"/>
                <w:szCs w:val="24"/>
              </w:rPr>
              <w:t>Б-12 – Б-13</w:t>
            </w:r>
          </w:p>
        </w:tc>
        <w:tc>
          <w:tcPr>
            <w:tcW w:w="1750"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72</w:t>
            </w:r>
          </w:p>
        </w:tc>
        <w:tc>
          <w:tcPr>
            <w:tcW w:w="1948"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100</w:t>
            </w:r>
          </w:p>
        </w:tc>
        <w:tc>
          <w:tcPr>
            <w:tcW w:w="205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8,9</w:t>
            </w:r>
          </w:p>
        </w:tc>
      </w:tr>
    </w:tbl>
    <w:p w:rsidR="00E96684" w:rsidRDefault="00E96684" w:rsidP="00E96684">
      <w:pPr>
        <w:spacing w:line="360" w:lineRule="auto"/>
        <w:jc w:val="both"/>
        <w:rPr>
          <w:sz w:val="28"/>
          <w:szCs w:val="28"/>
        </w:rPr>
      </w:pPr>
    </w:p>
    <w:p w:rsidR="00E96684" w:rsidRDefault="00E96684" w:rsidP="00E7651F">
      <w:pPr>
        <w:pStyle w:val="5"/>
      </w:pPr>
      <w:r>
        <w:br w:type="page"/>
      </w:r>
      <w:bookmarkStart w:id="12" w:name="_Toc170215310"/>
      <w:r w:rsidR="00E7651F">
        <w:lastRenderedPageBreak/>
        <w:t>2.</w:t>
      </w:r>
      <w:r>
        <w:t>2.2.2 Розрахунок електричних навантажень освітлювальної мережі</w:t>
      </w:r>
      <w:bookmarkEnd w:id="12"/>
    </w:p>
    <w:p w:rsidR="00E96684" w:rsidRPr="00E7651F" w:rsidRDefault="00E96684" w:rsidP="00E96684">
      <w:pPr>
        <w:spacing w:line="360" w:lineRule="auto"/>
        <w:ind w:firstLine="540"/>
        <w:jc w:val="both"/>
        <w:rPr>
          <w:rFonts w:ascii="Times New Roman" w:hAnsi="Times New Roman"/>
          <w:sz w:val="28"/>
          <w:szCs w:val="28"/>
        </w:rPr>
      </w:pPr>
      <w:r w:rsidRPr="00E7651F">
        <w:rPr>
          <w:rFonts w:ascii="Times New Roman" w:hAnsi="Times New Roman"/>
          <w:sz w:val="28"/>
          <w:szCs w:val="28"/>
        </w:rPr>
        <w:t xml:space="preserve">Для розрахунку електричних навантажень освітлювальної мережі скористаємося методом питомого навантаження освітлювальної мережі на одиницю площі. </w:t>
      </w:r>
    </w:p>
    <w:p w:rsidR="00E96684" w:rsidRPr="00E7651F" w:rsidRDefault="00E96684" w:rsidP="00E96684">
      <w:pPr>
        <w:spacing w:line="360" w:lineRule="auto"/>
        <w:ind w:firstLine="540"/>
        <w:jc w:val="both"/>
        <w:rPr>
          <w:rFonts w:ascii="Times New Roman" w:hAnsi="Times New Roman"/>
          <w:sz w:val="28"/>
          <w:szCs w:val="28"/>
        </w:rPr>
      </w:pPr>
      <w:r w:rsidRPr="00E7651F">
        <w:rPr>
          <w:rFonts w:ascii="Times New Roman" w:hAnsi="Times New Roman"/>
          <w:sz w:val="28"/>
          <w:szCs w:val="28"/>
        </w:rPr>
        <w:t xml:space="preserve">Таблиця 2.4 – Проектні навантаження систем штучного освітлення приміщень цехів </w:t>
      </w:r>
    </w:p>
    <w:tbl>
      <w:tblPr>
        <w:tblW w:w="9717" w:type="dxa"/>
        <w:jc w:val="center"/>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6"/>
        <w:gridCol w:w="2974"/>
        <w:gridCol w:w="3017"/>
      </w:tblGrid>
      <w:tr w:rsidR="00E96684" w:rsidRPr="00955BF8" w:rsidTr="00792DD2">
        <w:trPr>
          <w:trHeight w:val="453"/>
          <w:jc w:val="center"/>
        </w:trPr>
        <w:tc>
          <w:tcPr>
            <w:tcW w:w="3726"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Найменування приміщення</w:t>
            </w:r>
          </w:p>
        </w:tc>
        <w:tc>
          <w:tcPr>
            <w:tcW w:w="2974"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Розрахункове навантаження на активну потужність освітлювальної мережі,</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Потужність, кВт</w:t>
            </w:r>
          </w:p>
        </w:tc>
        <w:tc>
          <w:tcPr>
            <w:tcW w:w="3017"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Розрахункове навантаження на реактивну потужність освітлювальної мережі,</w:t>
            </w:r>
          </w:p>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Q</w:t>
            </w:r>
            <w:r w:rsidRPr="00E7651F">
              <w:rPr>
                <w:rFonts w:ascii="Times New Roman" w:hAnsi="Times New Roman"/>
                <w:sz w:val="24"/>
                <w:szCs w:val="24"/>
                <w:vertAlign w:val="superscript"/>
              </w:rPr>
              <w:t>осуст,</w:t>
            </w:r>
            <w:r w:rsidRPr="00E7651F">
              <w:rPr>
                <w:rFonts w:ascii="Times New Roman" w:hAnsi="Times New Roman"/>
                <w:sz w:val="24"/>
                <w:szCs w:val="24"/>
              </w:rPr>
              <w:t xml:space="preserve"> кВАр</w:t>
            </w:r>
          </w:p>
        </w:tc>
      </w:tr>
      <w:tr w:rsidR="00E96684" w:rsidRPr="00955BF8" w:rsidTr="00792DD2">
        <w:trPr>
          <w:jc w:val="center"/>
        </w:trPr>
        <w:tc>
          <w:tcPr>
            <w:tcW w:w="3726"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Виробничі потужності</w:t>
            </w:r>
          </w:p>
        </w:tc>
        <w:tc>
          <w:tcPr>
            <w:tcW w:w="297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5,1</w:t>
            </w:r>
          </w:p>
        </w:tc>
        <w:tc>
          <w:tcPr>
            <w:tcW w:w="3017"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0</w:t>
            </w:r>
          </w:p>
        </w:tc>
      </w:tr>
      <w:tr w:rsidR="00E96684" w:rsidRPr="00955BF8" w:rsidTr="00792DD2">
        <w:trPr>
          <w:jc w:val="center"/>
        </w:trPr>
        <w:tc>
          <w:tcPr>
            <w:tcW w:w="3726"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Сервісні та побутові номери</w:t>
            </w:r>
          </w:p>
        </w:tc>
        <w:tc>
          <w:tcPr>
            <w:tcW w:w="297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3,43</w:t>
            </w:r>
          </w:p>
        </w:tc>
        <w:tc>
          <w:tcPr>
            <w:tcW w:w="3017"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4,94</w:t>
            </w:r>
          </w:p>
        </w:tc>
      </w:tr>
      <w:tr w:rsidR="00E96684" w:rsidRPr="00955BF8" w:rsidTr="00792DD2">
        <w:trPr>
          <w:jc w:val="center"/>
        </w:trPr>
        <w:tc>
          <w:tcPr>
            <w:tcW w:w="3726"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Електрична кімната</w:t>
            </w:r>
          </w:p>
        </w:tc>
        <w:tc>
          <w:tcPr>
            <w:tcW w:w="2974"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0,96</w:t>
            </w:r>
          </w:p>
        </w:tc>
        <w:tc>
          <w:tcPr>
            <w:tcW w:w="3017" w:type="dxa"/>
            <w:vAlign w:val="center"/>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1,38</w:t>
            </w:r>
          </w:p>
        </w:tc>
      </w:tr>
    </w:tbl>
    <w:p w:rsidR="00E96684" w:rsidRDefault="00E96684" w:rsidP="00E96684">
      <w:pPr>
        <w:spacing w:line="360" w:lineRule="auto"/>
        <w:ind w:firstLine="540"/>
        <w:jc w:val="both"/>
        <w:rPr>
          <w:sz w:val="28"/>
          <w:szCs w:val="28"/>
        </w:rPr>
      </w:pPr>
    </w:p>
    <w:p w:rsidR="00E96684" w:rsidRPr="00E7651F" w:rsidRDefault="00E96684" w:rsidP="00E96684">
      <w:pPr>
        <w:spacing w:line="360" w:lineRule="auto"/>
        <w:ind w:firstLine="540"/>
        <w:jc w:val="both"/>
        <w:rPr>
          <w:rFonts w:ascii="Times New Roman" w:hAnsi="Times New Roman"/>
          <w:sz w:val="28"/>
          <w:szCs w:val="28"/>
        </w:rPr>
      </w:pPr>
      <w:r w:rsidRPr="00E7651F">
        <w:rPr>
          <w:rFonts w:ascii="Times New Roman" w:hAnsi="Times New Roman"/>
          <w:sz w:val="28"/>
          <w:szCs w:val="28"/>
        </w:rPr>
        <w:t>Розрахункові навантаження вузла при повній потужності освітлювальної мережі обчислюються як алгебраїчна сума навантажень.</w:t>
      </w:r>
    </w:p>
    <w:p w:rsidR="00E96684" w:rsidRPr="00E7651F" w:rsidRDefault="00E96684" w:rsidP="00E96684">
      <w:pPr>
        <w:spacing w:line="360" w:lineRule="auto"/>
        <w:jc w:val="center"/>
        <w:rPr>
          <w:rFonts w:ascii="Times New Roman" w:hAnsi="Times New Roman"/>
          <w:sz w:val="28"/>
          <w:szCs w:val="28"/>
        </w:rPr>
      </w:pPr>
      <w:r w:rsidRPr="00E7651F">
        <w:rPr>
          <w:rFonts w:ascii="Times New Roman" w:hAnsi="Times New Roman"/>
          <w:position w:val="-14"/>
          <w:sz w:val="28"/>
          <w:szCs w:val="28"/>
        </w:rPr>
        <w:object w:dxaOrig="1160" w:dyaOrig="400">
          <v:shape id="_x0000_i1035" type="#_x0000_t75" style="width:58.5pt;height:19.5pt" o:ole="">
            <v:imagedata r:id="rId39" o:title=""/>
          </v:shape>
          <o:OLEObject Type="Embed" ProgID="Equation.3" ShapeID="_x0000_i1035" DrawAspect="Content" ObjectID="_1780828486" r:id="rId40"/>
        </w:object>
      </w:r>
      <w:r w:rsidRPr="00E7651F">
        <w:rPr>
          <w:rFonts w:ascii="Times New Roman" w:hAnsi="Times New Roman"/>
          <w:sz w:val="28"/>
          <w:szCs w:val="28"/>
        </w:rPr>
        <w:t xml:space="preserve"> (кВА).</w:t>
      </w:r>
    </w:p>
    <w:p w:rsidR="00E96684" w:rsidRPr="00E7651F" w:rsidRDefault="00E96684" w:rsidP="00E7651F">
      <w:pPr>
        <w:pStyle w:val="5"/>
      </w:pPr>
      <w:r>
        <w:br w:type="page"/>
      </w:r>
      <w:bookmarkStart w:id="13" w:name="_Toc170215311"/>
      <w:r w:rsidR="00E7651F" w:rsidRPr="00E7651F">
        <w:lastRenderedPageBreak/>
        <w:t>2.</w:t>
      </w:r>
      <w:r w:rsidRPr="00E7651F">
        <w:t>2.3 Сумарне розрахункове навантаження цеху на допустимий нагрі</w:t>
      </w:r>
      <w:proofErr w:type="gramStart"/>
      <w:r w:rsidRPr="00E7651F">
        <w:t>в</w:t>
      </w:r>
      <w:bookmarkEnd w:id="13"/>
      <w:proofErr w:type="gramEnd"/>
    </w:p>
    <w:p w:rsidR="00E96684" w:rsidRPr="00E7651F" w:rsidRDefault="00E96684" w:rsidP="00E7651F">
      <w:pPr>
        <w:spacing w:after="0" w:line="360" w:lineRule="auto"/>
        <w:ind w:firstLine="709"/>
        <w:jc w:val="both"/>
        <w:rPr>
          <w:rFonts w:ascii="Times New Roman" w:hAnsi="Times New Roman"/>
          <w:sz w:val="28"/>
          <w:szCs w:val="28"/>
        </w:rPr>
      </w:pPr>
      <w:r w:rsidRPr="00E7651F">
        <w:rPr>
          <w:rFonts w:ascii="Times New Roman" w:hAnsi="Times New Roman"/>
          <w:sz w:val="28"/>
          <w:szCs w:val="28"/>
        </w:rPr>
        <w:t>Розрахункове навантаження цеху в перерахунку на допустимий обігрів - це сума навантажень силової та освітлювальної мережі в перерахунку на допустимий обігрів. Результати розрахунків наведені в таблиці 2.5.</w:t>
      </w:r>
    </w:p>
    <w:p w:rsidR="00E7651F" w:rsidRDefault="00E7651F" w:rsidP="00E7651F">
      <w:pPr>
        <w:spacing w:after="0" w:line="360" w:lineRule="auto"/>
        <w:ind w:firstLine="709"/>
        <w:jc w:val="both"/>
        <w:rPr>
          <w:rFonts w:ascii="Times New Roman" w:hAnsi="Times New Roman"/>
          <w:sz w:val="28"/>
          <w:szCs w:val="28"/>
        </w:rPr>
      </w:pPr>
    </w:p>
    <w:p w:rsidR="00E96684" w:rsidRPr="00E7651F" w:rsidRDefault="00E96684" w:rsidP="00E7651F">
      <w:pPr>
        <w:spacing w:after="0" w:line="360" w:lineRule="auto"/>
        <w:ind w:firstLine="709"/>
        <w:jc w:val="both"/>
        <w:rPr>
          <w:rFonts w:ascii="Times New Roman" w:hAnsi="Times New Roman"/>
          <w:sz w:val="28"/>
          <w:szCs w:val="28"/>
        </w:rPr>
      </w:pPr>
      <w:r w:rsidRPr="00E7651F">
        <w:rPr>
          <w:rFonts w:ascii="Times New Roman" w:hAnsi="Times New Roman"/>
          <w:sz w:val="28"/>
          <w:szCs w:val="28"/>
        </w:rPr>
        <w:t xml:space="preserve">Таблиця 2.5 – Сумарне розрахункове навантаження на допустимий нагрів для кожної технологічної зміни </w:t>
      </w:r>
    </w:p>
    <w:tbl>
      <w:tblPr>
        <w:tblStyle w:val="a6"/>
        <w:tblW w:w="8447" w:type="dxa"/>
        <w:jc w:val="center"/>
        <w:tblLayout w:type="fixed"/>
        <w:tblLook w:val="01E0"/>
      </w:tblPr>
      <w:tblGrid>
        <w:gridCol w:w="975"/>
        <w:gridCol w:w="1004"/>
        <w:gridCol w:w="1068"/>
        <w:gridCol w:w="1028"/>
        <w:gridCol w:w="952"/>
        <w:gridCol w:w="912"/>
        <w:gridCol w:w="1028"/>
        <w:gridCol w:w="1480"/>
      </w:tblGrid>
      <w:tr w:rsidR="00E96684" w:rsidRPr="00227229" w:rsidTr="00E7651F">
        <w:trPr>
          <w:trHeight w:val="485"/>
          <w:jc w:val="center"/>
        </w:trPr>
        <w:tc>
          <w:tcPr>
            <w:tcW w:w="975" w:type="dxa"/>
            <w:vMerge w:val="restart"/>
          </w:tcPr>
          <w:p w:rsidR="00E96684" w:rsidRPr="00E7651F" w:rsidRDefault="00E96684" w:rsidP="00E7651F">
            <w:pPr>
              <w:ind w:right="-81"/>
              <w:rPr>
                <w:rFonts w:ascii="Times New Roman" w:hAnsi="Times New Roman"/>
                <w:sz w:val="24"/>
                <w:szCs w:val="24"/>
              </w:rPr>
            </w:pPr>
            <w:r w:rsidRPr="00E7651F">
              <w:rPr>
                <w:rFonts w:ascii="Times New Roman" w:hAnsi="Times New Roman"/>
                <w:sz w:val="24"/>
                <w:szCs w:val="24"/>
              </w:rPr>
              <w:t>Технолог.</w:t>
            </w:r>
          </w:p>
          <w:p w:rsidR="00E96684" w:rsidRPr="00E7651F" w:rsidRDefault="00E96684" w:rsidP="00E7651F">
            <w:pPr>
              <w:ind w:right="-81"/>
              <w:rPr>
                <w:rFonts w:ascii="Times New Roman" w:hAnsi="Times New Roman"/>
                <w:sz w:val="24"/>
                <w:szCs w:val="24"/>
              </w:rPr>
            </w:pPr>
            <w:r w:rsidRPr="00E7651F">
              <w:rPr>
                <w:rFonts w:ascii="Times New Roman" w:hAnsi="Times New Roman"/>
                <w:sz w:val="24"/>
                <w:szCs w:val="24"/>
              </w:rPr>
              <w:t>зміна</w:t>
            </w:r>
          </w:p>
        </w:tc>
        <w:tc>
          <w:tcPr>
            <w:tcW w:w="2072" w:type="dxa"/>
            <w:gridSpan w:val="2"/>
          </w:tcPr>
          <w:p w:rsidR="00E96684" w:rsidRPr="00E7651F" w:rsidRDefault="00E96684" w:rsidP="00E7651F">
            <w:pPr>
              <w:ind w:right="-81"/>
              <w:rPr>
                <w:rFonts w:ascii="Times New Roman" w:hAnsi="Times New Roman"/>
                <w:sz w:val="24"/>
                <w:szCs w:val="24"/>
              </w:rPr>
            </w:pPr>
            <w:r w:rsidRPr="00E7651F">
              <w:rPr>
                <w:rFonts w:ascii="Times New Roman" w:hAnsi="Times New Roman"/>
                <w:sz w:val="24"/>
                <w:szCs w:val="24"/>
              </w:rPr>
              <w:t>Розрахункове навантаження на допустиме опалення електромережі за допомогою:</w:t>
            </w:r>
          </w:p>
        </w:tc>
        <w:tc>
          <w:tcPr>
            <w:tcW w:w="1980" w:type="dxa"/>
            <w:gridSpan w:val="2"/>
            <w:shd w:val="clear" w:color="auto" w:fill="auto"/>
          </w:tcPr>
          <w:p w:rsidR="00E96684" w:rsidRPr="00E7651F" w:rsidRDefault="00E96684" w:rsidP="00E7651F">
            <w:pPr>
              <w:ind w:right="-81"/>
              <w:rPr>
                <w:rFonts w:ascii="Times New Roman" w:hAnsi="Times New Roman"/>
                <w:sz w:val="24"/>
                <w:szCs w:val="24"/>
              </w:rPr>
            </w:pPr>
            <w:r w:rsidRPr="00E7651F">
              <w:rPr>
                <w:rFonts w:ascii="Times New Roman" w:hAnsi="Times New Roman"/>
                <w:sz w:val="24"/>
                <w:szCs w:val="24"/>
              </w:rPr>
              <w:t>Розрахункове навантаження на допустимий обігрів освітлювальної мережі за допомогою:</w:t>
            </w:r>
          </w:p>
        </w:tc>
        <w:tc>
          <w:tcPr>
            <w:tcW w:w="3420" w:type="dxa"/>
            <w:gridSpan w:val="3"/>
            <w:shd w:val="clear" w:color="auto" w:fill="auto"/>
          </w:tcPr>
          <w:p w:rsidR="00E96684" w:rsidRPr="00E7651F" w:rsidRDefault="00E96684" w:rsidP="00E7651F">
            <w:pPr>
              <w:ind w:right="-81"/>
              <w:rPr>
                <w:rFonts w:ascii="Times New Roman" w:hAnsi="Times New Roman"/>
                <w:sz w:val="24"/>
                <w:szCs w:val="24"/>
              </w:rPr>
            </w:pPr>
            <w:r w:rsidRPr="00E7651F">
              <w:rPr>
                <w:rFonts w:ascii="Times New Roman" w:hAnsi="Times New Roman"/>
                <w:sz w:val="24"/>
                <w:szCs w:val="24"/>
              </w:rPr>
              <w:t>Сумарне розрахункове навантаження на допустиме опалення від електроосвітлювальної та освітлювальної мережі</w:t>
            </w:r>
          </w:p>
        </w:tc>
      </w:tr>
      <w:tr w:rsidR="00E96684" w:rsidRPr="00227229" w:rsidTr="00E7651F">
        <w:trPr>
          <w:trHeight w:val="485"/>
          <w:jc w:val="center"/>
        </w:trPr>
        <w:tc>
          <w:tcPr>
            <w:tcW w:w="975" w:type="dxa"/>
            <w:vMerge/>
          </w:tcPr>
          <w:p w:rsidR="00E96684" w:rsidRPr="00E7651F" w:rsidRDefault="00E96684" w:rsidP="00E7651F">
            <w:pPr>
              <w:spacing w:line="360" w:lineRule="auto"/>
              <w:ind w:right="-81"/>
              <w:rPr>
                <w:rFonts w:ascii="Times New Roman" w:hAnsi="Times New Roman"/>
                <w:sz w:val="24"/>
                <w:szCs w:val="24"/>
              </w:rPr>
            </w:pPr>
          </w:p>
        </w:tc>
        <w:tc>
          <w:tcPr>
            <w:tcW w:w="1004" w:type="dxa"/>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акт.</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Потужний.</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w:t>
            </w:r>
            <w:r w:rsidRPr="00E7651F">
              <w:rPr>
                <w:rFonts w:ascii="Times New Roman" w:hAnsi="Times New Roman"/>
                <w:sz w:val="24"/>
                <w:szCs w:val="24"/>
                <w:vertAlign w:val="subscript"/>
              </w:rPr>
              <w:t>розрахунок</w:t>
            </w:r>
            <w:r w:rsidRPr="00E7651F">
              <w:rPr>
                <w:rFonts w:ascii="Times New Roman" w:hAnsi="Times New Roman"/>
                <w:sz w:val="24"/>
                <w:szCs w:val="24"/>
              </w:rPr>
              <w:t>,</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Квт</w:t>
            </w:r>
          </w:p>
        </w:tc>
        <w:tc>
          <w:tcPr>
            <w:tcW w:w="1068" w:type="dxa"/>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Реагувати.</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Потужний.</w:t>
            </w:r>
          </w:p>
          <w:p w:rsidR="00E96684" w:rsidRPr="00E7651F" w:rsidRDefault="00E96684" w:rsidP="00E7651F">
            <w:pPr>
              <w:ind w:right="-81"/>
              <w:jc w:val="center"/>
              <w:rPr>
                <w:rFonts w:ascii="Times New Roman" w:hAnsi="Times New Roman"/>
                <w:sz w:val="24"/>
                <w:szCs w:val="24"/>
                <w:lang w:val="uk-UA"/>
              </w:rPr>
            </w:pPr>
            <w:proofErr w:type="gramStart"/>
            <w:r w:rsidRPr="00E7651F">
              <w:rPr>
                <w:rFonts w:ascii="Times New Roman" w:hAnsi="Times New Roman"/>
                <w:sz w:val="24"/>
                <w:szCs w:val="24"/>
              </w:rPr>
              <w:t>Q</w:t>
            </w:r>
            <w:proofErr w:type="gramEnd"/>
            <w:r w:rsidRPr="00E7651F">
              <w:rPr>
                <w:rFonts w:ascii="Times New Roman" w:hAnsi="Times New Roman"/>
                <w:sz w:val="24"/>
                <w:szCs w:val="24"/>
                <w:vertAlign w:val="subscript"/>
              </w:rPr>
              <w:t>розрахунок</w:t>
            </w:r>
            <w:r w:rsidRPr="00E7651F">
              <w:rPr>
                <w:rFonts w:ascii="Times New Roman" w:hAnsi="Times New Roman"/>
                <w:sz w:val="24"/>
                <w:szCs w:val="24"/>
              </w:rPr>
              <w:t>,</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Квар</w:t>
            </w:r>
          </w:p>
        </w:tc>
        <w:tc>
          <w:tcPr>
            <w:tcW w:w="1028" w:type="dxa"/>
            <w:shd w:val="clear" w:color="auto" w:fill="auto"/>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акт.</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Потужний.</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vertAlign w:val="superscript"/>
              </w:rPr>
              <w:t>Потужність</w:t>
            </w:r>
            <w:r w:rsidRPr="00E7651F">
              <w:rPr>
                <w:rFonts w:ascii="Times New Roman" w:hAnsi="Times New Roman"/>
                <w:sz w:val="24"/>
                <w:szCs w:val="24"/>
              </w:rPr>
              <w:t>, кВт</w:t>
            </w:r>
          </w:p>
        </w:tc>
        <w:tc>
          <w:tcPr>
            <w:tcW w:w="952" w:type="dxa"/>
            <w:shd w:val="clear" w:color="auto" w:fill="auto"/>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Реагувати. Потужний.</w:t>
            </w:r>
          </w:p>
          <w:p w:rsidR="00E96684" w:rsidRPr="00E7651F" w:rsidRDefault="00E96684" w:rsidP="00E7651F">
            <w:pPr>
              <w:ind w:right="-81"/>
              <w:jc w:val="center"/>
              <w:rPr>
                <w:rFonts w:ascii="Times New Roman" w:hAnsi="Times New Roman"/>
                <w:sz w:val="24"/>
                <w:szCs w:val="24"/>
                <w:lang w:val="uk-UA"/>
              </w:rPr>
            </w:pPr>
            <w:proofErr w:type="gramStart"/>
            <w:r w:rsidRPr="00E7651F">
              <w:rPr>
                <w:rFonts w:ascii="Times New Roman" w:hAnsi="Times New Roman"/>
                <w:sz w:val="24"/>
                <w:szCs w:val="24"/>
              </w:rPr>
              <w:t>Q</w:t>
            </w:r>
            <w:proofErr w:type="gramEnd"/>
            <w:r w:rsidRPr="00E7651F">
              <w:rPr>
                <w:rFonts w:ascii="Times New Roman" w:hAnsi="Times New Roman"/>
                <w:sz w:val="24"/>
                <w:szCs w:val="24"/>
                <w:vertAlign w:val="superscript"/>
              </w:rPr>
              <w:t>осуст,</w:t>
            </w:r>
            <w:r w:rsidRPr="00E7651F">
              <w:rPr>
                <w:rFonts w:ascii="Times New Roman" w:hAnsi="Times New Roman"/>
                <w:sz w:val="24"/>
                <w:szCs w:val="24"/>
              </w:rPr>
              <w:t xml:space="preserve"> кВАр</w:t>
            </w:r>
          </w:p>
        </w:tc>
        <w:tc>
          <w:tcPr>
            <w:tcW w:w="912" w:type="dxa"/>
            <w:shd w:val="clear" w:color="auto" w:fill="auto"/>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акт.</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Потужний.</w:t>
            </w:r>
          </w:p>
          <w:p w:rsidR="00E96684" w:rsidRPr="00E7651F" w:rsidRDefault="00E96684" w:rsidP="00E7651F">
            <w:pPr>
              <w:ind w:right="-81"/>
              <w:jc w:val="center"/>
              <w:rPr>
                <w:rFonts w:ascii="Times New Roman" w:hAnsi="Times New Roman"/>
                <w:sz w:val="24"/>
                <w:szCs w:val="24"/>
                <w:lang w:val="uk-UA"/>
              </w:rPr>
            </w:pPr>
            <w:proofErr w:type="gramStart"/>
            <w:r w:rsidRPr="00E7651F">
              <w:rPr>
                <w:rFonts w:ascii="Times New Roman" w:hAnsi="Times New Roman"/>
                <w:sz w:val="24"/>
                <w:szCs w:val="24"/>
              </w:rPr>
              <w:t>П</w:t>
            </w:r>
            <w:proofErr w:type="gramEnd"/>
            <w:r w:rsidRPr="00E7651F">
              <w:rPr>
                <w:rFonts w:ascii="Times New Roman" w:hAnsi="Times New Roman"/>
                <w:sz w:val="24"/>
                <w:szCs w:val="24"/>
              </w:rPr>
              <w:t>∑,</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Квт</w:t>
            </w:r>
          </w:p>
        </w:tc>
        <w:tc>
          <w:tcPr>
            <w:tcW w:w="1028" w:type="dxa"/>
            <w:shd w:val="clear" w:color="auto" w:fill="auto"/>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Реагувати.</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Потужний.</w:t>
            </w:r>
          </w:p>
          <w:p w:rsidR="00E96684" w:rsidRPr="00E7651F" w:rsidRDefault="00E96684" w:rsidP="00E7651F">
            <w:pPr>
              <w:ind w:right="-81"/>
              <w:jc w:val="center"/>
              <w:rPr>
                <w:rFonts w:ascii="Times New Roman" w:hAnsi="Times New Roman"/>
                <w:sz w:val="24"/>
                <w:szCs w:val="24"/>
                <w:lang w:val="uk-UA"/>
              </w:rPr>
            </w:pPr>
            <w:proofErr w:type="gramStart"/>
            <w:r w:rsidRPr="00E7651F">
              <w:rPr>
                <w:rFonts w:ascii="Times New Roman" w:hAnsi="Times New Roman"/>
                <w:sz w:val="24"/>
                <w:szCs w:val="24"/>
              </w:rPr>
              <w:t>З</w:t>
            </w:r>
            <w:proofErr w:type="gramEnd"/>
            <w:r w:rsidRPr="00E7651F">
              <w:rPr>
                <w:rFonts w:ascii="Times New Roman" w:hAnsi="Times New Roman"/>
                <w:sz w:val="24"/>
                <w:szCs w:val="24"/>
              </w:rPr>
              <w:t>∑,</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Квт</w:t>
            </w:r>
          </w:p>
        </w:tc>
        <w:tc>
          <w:tcPr>
            <w:tcW w:w="1480" w:type="dxa"/>
            <w:shd w:val="clear" w:color="auto" w:fill="auto"/>
            <w:vAlign w:val="center"/>
          </w:tcPr>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Повний</w:t>
            </w:r>
          </w:p>
          <w:p w:rsidR="00E96684" w:rsidRPr="00E7651F" w:rsidRDefault="00E96684" w:rsidP="00E7651F">
            <w:pPr>
              <w:ind w:right="-81"/>
              <w:jc w:val="center"/>
              <w:rPr>
                <w:rFonts w:ascii="Times New Roman" w:hAnsi="Times New Roman"/>
                <w:sz w:val="24"/>
                <w:szCs w:val="24"/>
                <w:lang w:val="en-US"/>
              </w:rPr>
            </w:pPr>
            <w:r w:rsidRPr="00E7651F">
              <w:rPr>
                <w:rFonts w:ascii="Times New Roman" w:hAnsi="Times New Roman"/>
                <w:sz w:val="24"/>
                <w:szCs w:val="24"/>
              </w:rPr>
              <w:t>Міць</w:t>
            </w:r>
          </w:p>
          <w:p w:rsidR="00E96684" w:rsidRPr="00E7651F" w:rsidRDefault="00E96684" w:rsidP="00E7651F">
            <w:pPr>
              <w:ind w:right="-81"/>
              <w:jc w:val="center"/>
              <w:rPr>
                <w:rFonts w:ascii="Times New Roman" w:hAnsi="Times New Roman"/>
                <w:sz w:val="24"/>
                <w:szCs w:val="24"/>
                <w:lang w:val="uk-UA"/>
              </w:rPr>
            </w:pPr>
            <w:r w:rsidRPr="00E7651F">
              <w:rPr>
                <w:rFonts w:ascii="Times New Roman" w:hAnsi="Times New Roman"/>
                <w:sz w:val="24"/>
                <w:szCs w:val="24"/>
              </w:rPr>
              <w:t>С∑,</w:t>
            </w:r>
          </w:p>
          <w:p w:rsidR="00E96684" w:rsidRPr="00E7651F" w:rsidRDefault="00E96684" w:rsidP="00E7651F">
            <w:pPr>
              <w:ind w:right="-81"/>
              <w:jc w:val="center"/>
              <w:rPr>
                <w:rFonts w:ascii="Times New Roman" w:hAnsi="Times New Roman"/>
                <w:sz w:val="24"/>
                <w:szCs w:val="24"/>
                <w:lang w:val="en-US"/>
              </w:rPr>
            </w:pPr>
            <w:r w:rsidRPr="00E7651F">
              <w:rPr>
                <w:rFonts w:ascii="Times New Roman" w:hAnsi="Times New Roman"/>
                <w:sz w:val="24"/>
                <w:szCs w:val="24"/>
              </w:rPr>
              <w:t>Квт</w:t>
            </w:r>
          </w:p>
        </w:tc>
      </w:tr>
      <w:tr w:rsidR="00E96684" w:rsidRPr="00227229" w:rsidTr="00E7651F">
        <w:trPr>
          <w:jc w:val="center"/>
        </w:trPr>
        <w:tc>
          <w:tcPr>
            <w:tcW w:w="975" w:type="dxa"/>
          </w:tcPr>
          <w:p w:rsidR="00E96684" w:rsidRPr="00E7651F" w:rsidRDefault="00E96684" w:rsidP="00E7651F">
            <w:pPr>
              <w:spacing w:line="360" w:lineRule="auto"/>
              <w:ind w:right="-81"/>
              <w:rPr>
                <w:rFonts w:ascii="Times New Roman" w:hAnsi="Times New Roman"/>
                <w:sz w:val="24"/>
                <w:szCs w:val="24"/>
                <w:lang w:val="uk-UA"/>
              </w:rPr>
            </w:pPr>
            <w:r w:rsidRPr="00E7651F">
              <w:rPr>
                <w:rFonts w:ascii="Times New Roman" w:hAnsi="Times New Roman"/>
                <w:sz w:val="24"/>
                <w:szCs w:val="24"/>
                <w:lang w:val="uk-UA"/>
              </w:rPr>
              <w:t>І</w:t>
            </w:r>
          </w:p>
        </w:tc>
        <w:tc>
          <w:tcPr>
            <w:tcW w:w="1004"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366,93</w:t>
            </w:r>
          </w:p>
        </w:tc>
        <w:tc>
          <w:tcPr>
            <w:tcW w:w="1068"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428,94</w:t>
            </w:r>
          </w:p>
        </w:tc>
        <w:tc>
          <w:tcPr>
            <w:tcW w:w="1028"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9,49</w:t>
            </w:r>
          </w:p>
        </w:tc>
        <w:tc>
          <w:tcPr>
            <w:tcW w:w="952"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6,32</w:t>
            </w:r>
          </w:p>
        </w:tc>
        <w:tc>
          <w:tcPr>
            <w:tcW w:w="912" w:type="dxa"/>
          </w:tcPr>
          <w:p w:rsidR="00E96684" w:rsidRPr="00E7651F" w:rsidRDefault="00E96684" w:rsidP="00E7651F">
            <w:pPr>
              <w:ind w:left="-108" w:right="-108"/>
              <w:jc w:val="center"/>
              <w:rPr>
                <w:rFonts w:ascii="Times New Roman" w:hAnsi="Times New Roman"/>
                <w:sz w:val="24"/>
                <w:szCs w:val="24"/>
              </w:rPr>
            </w:pPr>
            <w:r w:rsidRPr="00E7651F">
              <w:rPr>
                <w:rFonts w:ascii="Times New Roman" w:hAnsi="Times New Roman"/>
                <w:sz w:val="24"/>
                <w:szCs w:val="24"/>
              </w:rPr>
              <w:t>376,42</w:t>
            </w:r>
          </w:p>
        </w:tc>
        <w:tc>
          <w:tcPr>
            <w:tcW w:w="1028" w:type="dxa"/>
          </w:tcPr>
          <w:p w:rsidR="00E96684" w:rsidRPr="00E7651F" w:rsidRDefault="00E96684" w:rsidP="00E7651F">
            <w:pPr>
              <w:ind w:left="-108" w:right="-113"/>
              <w:jc w:val="center"/>
              <w:rPr>
                <w:rFonts w:ascii="Times New Roman" w:hAnsi="Times New Roman"/>
                <w:sz w:val="24"/>
                <w:szCs w:val="24"/>
              </w:rPr>
            </w:pPr>
            <w:r w:rsidRPr="00E7651F">
              <w:rPr>
                <w:rFonts w:ascii="Times New Roman" w:hAnsi="Times New Roman"/>
                <w:sz w:val="24"/>
                <w:szCs w:val="24"/>
              </w:rPr>
              <w:t>435,26</w:t>
            </w:r>
          </w:p>
        </w:tc>
        <w:tc>
          <w:tcPr>
            <w:tcW w:w="1480" w:type="dxa"/>
          </w:tcPr>
          <w:p w:rsidR="00E96684" w:rsidRPr="00E7651F" w:rsidRDefault="00E96684" w:rsidP="00E7651F">
            <w:pPr>
              <w:ind w:left="-103" w:right="-108"/>
              <w:jc w:val="center"/>
              <w:rPr>
                <w:rFonts w:ascii="Times New Roman" w:hAnsi="Times New Roman"/>
                <w:sz w:val="24"/>
                <w:szCs w:val="24"/>
              </w:rPr>
            </w:pPr>
            <w:r w:rsidRPr="00E7651F">
              <w:rPr>
                <w:rFonts w:ascii="Times New Roman" w:hAnsi="Times New Roman"/>
                <w:sz w:val="24"/>
                <w:szCs w:val="24"/>
              </w:rPr>
              <w:t>577,27</w:t>
            </w:r>
          </w:p>
        </w:tc>
      </w:tr>
      <w:tr w:rsidR="00E96684" w:rsidRPr="00227229" w:rsidTr="00E7651F">
        <w:trPr>
          <w:jc w:val="center"/>
        </w:trPr>
        <w:tc>
          <w:tcPr>
            <w:tcW w:w="975" w:type="dxa"/>
          </w:tcPr>
          <w:p w:rsidR="00E96684" w:rsidRPr="00E7651F" w:rsidRDefault="00E96684" w:rsidP="00E7651F">
            <w:pPr>
              <w:spacing w:line="360" w:lineRule="auto"/>
              <w:ind w:right="-81"/>
              <w:rPr>
                <w:rFonts w:ascii="Times New Roman" w:hAnsi="Times New Roman"/>
                <w:sz w:val="24"/>
                <w:szCs w:val="24"/>
              </w:rPr>
            </w:pPr>
            <w:r w:rsidRPr="00E7651F">
              <w:rPr>
                <w:rFonts w:ascii="Times New Roman" w:hAnsi="Times New Roman"/>
                <w:sz w:val="24"/>
                <w:szCs w:val="24"/>
              </w:rPr>
              <w:t>ІІ</w:t>
            </w:r>
          </w:p>
        </w:tc>
        <w:tc>
          <w:tcPr>
            <w:tcW w:w="1004"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366,93</w:t>
            </w:r>
          </w:p>
        </w:tc>
        <w:tc>
          <w:tcPr>
            <w:tcW w:w="1068"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428,94</w:t>
            </w:r>
          </w:p>
        </w:tc>
        <w:tc>
          <w:tcPr>
            <w:tcW w:w="1028"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9,49</w:t>
            </w:r>
          </w:p>
        </w:tc>
        <w:tc>
          <w:tcPr>
            <w:tcW w:w="952"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6,32</w:t>
            </w:r>
          </w:p>
        </w:tc>
        <w:tc>
          <w:tcPr>
            <w:tcW w:w="912" w:type="dxa"/>
          </w:tcPr>
          <w:p w:rsidR="00E96684" w:rsidRPr="00E7651F" w:rsidRDefault="00E96684" w:rsidP="00E7651F">
            <w:pPr>
              <w:ind w:left="-108" w:right="-108"/>
              <w:jc w:val="center"/>
              <w:rPr>
                <w:rFonts w:ascii="Times New Roman" w:hAnsi="Times New Roman"/>
                <w:sz w:val="24"/>
                <w:szCs w:val="24"/>
              </w:rPr>
            </w:pPr>
            <w:r w:rsidRPr="00E7651F">
              <w:rPr>
                <w:rFonts w:ascii="Times New Roman" w:hAnsi="Times New Roman"/>
                <w:sz w:val="24"/>
                <w:szCs w:val="24"/>
              </w:rPr>
              <w:t>376,42</w:t>
            </w:r>
          </w:p>
        </w:tc>
        <w:tc>
          <w:tcPr>
            <w:tcW w:w="1028" w:type="dxa"/>
          </w:tcPr>
          <w:p w:rsidR="00E96684" w:rsidRPr="00E7651F" w:rsidRDefault="00E96684" w:rsidP="00E7651F">
            <w:pPr>
              <w:ind w:left="-108" w:right="-113"/>
              <w:jc w:val="center"/>
              <w:rPr>
                <w:rFonts w:ascii="Times New Roman" w:hAnsi="Times New Roman"/>
                <w:sz w:val="24"/>
                <w:szCs w:val="24"/>
              </w:rPr>
            </w:pPr>
            <w:r w:rsidRPr="00E7651F">
              <w:rPr>
                <w:rFonts w:ascii="Times New Roman" w:hAnsi="Times New Roman"/>
                <w:sz w:val="24"/>
                <w:szCs w:val="24"/>
              </w:rPr>
              <w:t>435,26</w:t>
            </w:r>
          </w:p>
        </w:tc>
        <w:tc>
          <w:tcPr>
            <w:tcW w:w="1480" w:type="dxa"/>
          </w:tcPr>
          <w:p w:rsidR="00E96684" w:rsidRPr="00E7651F" w:rsidRDefault="00E96684" w:rsidP="00E7651F">
            <w:pPr>
              <w:ind w:left="-103" w:right="-108"/>
              <w:jc w:val="center"/>
              <w:rPr>
                <w:rFonts w:ascii="Times New Roman" w:hAnsi="Times New Roman"/>
                <w:sz w:val="24"/>
                <w:szCs w:val="24"/>
              </w:rPr>
            </w:pPr>
            <w:r w:rsidRPr="00E7651F">
              <w:rPr>
                <w:rFonts w:ascii="Times New Roman" w:hAnsi="Times New Roman"/>
                <w:sz w:val="24"/>
                <w:szCs w:val="24"/>
              </w:rPr>
              <w:t>577,27</w:t>
            </w:r>
          </w:p>
        </w:tc>
      </w:tr>
      <w:tr w:rsidR="00E96684" w:rsidRPr="00227229" w:rsidTr="00E7651F">
        <w:trPr>
          <w:jc w:val="center"/>
        </w:trPr>
        <w:tc>
          <w:tcPr>
            <w:tcW w:w="975" w:type="dxa"/>
          </w:tcPr>
          <w:p w:rsidR="00E96684" w:rsidRPr="00E7651F" w:rsidRDefault="00E96684" w:rsidP="00E7651F">
            <w:pPr>
              <w:spacing w:line="360" w:lineRule="auto"/>
              <w:ind w:right="-81"/>
              <w:rPr>
                <w:rFonts w:ascii="Times New Roman" w:hAnsi="Times New Roman"/>
                <w:sz w:val="24"/>
                <w:szCs w:val="24"/>
              </w:rPr>
            </w:pPr>
            <w:r w:rsidRPr="00E7651F">
              <w:rPr>
                <w:rFonts w:ascii="Times New Roman" w:hAnsi="Times New Roman"/>
                <w:sz w:val="24"/>
                <w:szCs w:val="24"/>
              </w:rPr>
              <w:t>ІІІ</w:t>
            </w:r>
          </w:p>
        </w:tc>
        <w:tc>
          <w:tcPr>
            <w:tcW w:w="1004"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293,54</w:t>
            </w:r>
          </w:p>
        </w:tc>
        <w:tc>
          <w:tcPr>
            <w:tcW w:w="1068" w:type="dxa"/>
          </w:tcPr>
          <w:p w:rsidR="00E96684" w:rsidRPr="00E7651F" w:rsidRDefault="00E96684" w:rsidP="00E7651F">
            <w:pPr>
              <w:tabs>
                <w:tab w:val="left" w:pos="4800"/>
              </w:tabs>
              <w:spacing w:line="360" w:lineRule="auto"/>
              <w:jc w:val="center"/>
              <w:rPr>
                <w:rFonts w:ascii="Times New Roman" w:hAnsi="Times New Roman"/>
                <w:sz w:val="24"/>
                <w:szCs w:val="24"/>
              </w:rPr>
            </w:pPr>
            <w:r w:rsidRPr="00E7651F">
              <w:rPr>
                <w:rFonts w:ascii="Times New Roman" w:hAnsi="Times New Roman"/>
                <w:sz w:val="24"/>
                <w:szCs w:val="24"/>
              </w:rPr>
              <w:t>343,15</w:t>
            </w:r>
          </w:p>
        </w:tc>
        <w:tc>
          <w:tcPr>
            <w:tcW w:w="1028"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9,49</w:t>
            </w:r>
          </w:p>
        </w:tc>
        <w:tc>
          <w:tcPr>
            <w:tcW w:w="952" w:type="dxa"/>
          </w:tcPr>
          <w:p w:rsidR="00E96684" w:rsidRPr="00E7651F" w:rsidRDefault="00E96684" w:rsidP="00E7651F">
            <w:pPr>
              <w:jc w:val="center"/>
              <w:rPr>
                <w:rFonts w:ascii="Times New Roman" w:hAnsi="Times New Roman"/>
                <w:sz w:val="24"/>
                <w:szCs w:val="24"/>
              </w:rPr>
            </w:pPr>
            <w:r w:rsidRPr="00E7651F">
              <w:rPr>
                <w:rFonts w:ascii="Times New Roman" w:hAnsi="Times New Roman"/>
                <w:sz w:val="24"/>
                <w:szCs w:val="24"/>
              </w:rPr>
              <w:t>6,32</w:t>
            </w:r>
          </w:p>
        </w:tc>
        <w:tc>
          <w:tcPr>
            <w:tcW w:w="912" w:type="dxa"/>
          </w:tcPr>
          <w:p w:rsidR="00E96684" w:rsidRPr="00E7651F" w:rsidRDefault="00E96684" w:rsidP="00E7651F">
            <w:pPr>
              <w:ind w:left="-108" w:right="-108"/>
              <w:jc w:val="center"/>
              <w:rPr>
                <w:rFonts w:ascii="Times New Roman" w:hAnsi="Times New Roman"/>
                <w:sz w:val="24"/>
                <w:szCs w:val="24"/>
              </w:rPr>
            </w:pPr>
            <w:r w:rsidRPr="00E7651F">
              <w:rPr>
                <w:rFonts w:ascii="Times New Roman" w:hAnsi="Times New Roman"/>
                <w:sz w:val="24"/>
                <w:szCs w:val="24"/>
              </w:rPr>
              <w:t>303,03</w:t>
            </w:r>
          </w:p>
        </w:tc>
        <w:tc>
          <w:tcPr>
            <w:tcW w:w="1028" w:type="dxa"/>
          </w:tcPr>
          <w:p w:rsidR="00E96684" w:rsidRPr="00E7651F" w:rsidRDefault="00E96684" w:rsidP="00E7651F">
            <w:pPr>
              <w:ind w:left="-108" w:right="-113"/>
              <w:jc w:val="center"/>
              <w:rPr>
                <w:rFonts w:ascii="Times New Roman" w:hAnsi="Times New Roman"/>
                <w:sz w:val="24"/>
                <w:szCs w:val="24"/>
              </w:rPr>
            </w:pPr>
            <w:r w:rsidRPr="00E7651F">
              <w:rPr>
                <w:rFonts w:ascii="Times New Roman" w:hAnsi="Times New Roman"/>
                <w:sz w:val="24"/>
                <w:szCs w:val="24"/>
              </w:rPr>
              <w:t>349,47</w:t>
            </w:r>
          </w:p>
        </w:tc>
        <w:tc>
          <w:tcPr>
            <w:tcW w:w="1480" w:type="dxa"/>
          </w:tcPr>
          <w:p w:rsidR="00E96684" w:rsidRPr="00E7651F" w:rsidRDefault="00E96684" w:rsidP="00E7651F">
            <w:pPr>
              <w:ind w:left="-103" w:right="-108"/>
              <w:jc w:val="center"/>
              <w:rPr>
                <w:rFonts w:ascii="Times New Roman" w:hAnsi="Times New Roman"/>
                <w:sz w:val="24"/>
                <w:szCs w:val="24"/>
              </w:rPr>
            </w:pPr>
            <w:r w:rsidRPr="00E7651F">
              <w:rPr>
                <w:rFonts w:ascii="Times New Roman" w:hAnsi="Times New Roman"/>
                <w:sz w:val="24"/>
                <w:szCs w:val="24"/>
              </w:rPr>
              <w:t>464,37</w:t>
            </w:r>
          </w:p>
        </w:tc>
      </w:tr>
    </w:tbl>
    <w:p w:rsidR="00E96684" w:rsidRDefault="00E96684" w:rsidP="00E96684">
      <w:pPr>
        <w:spacing w:line="360" w:lineRule="auto"/>
        <w:ind w:right="-81"/>
        <w:rPr>
          <w:sz w:val="28"/>
          <w:szCs w:val="28"/>
        </w:rPr>
      </w:pPr>
    </w:p>
    <w:p w:rsidR="00E96684" w:rsidRDefault="00E96684" w:rsidP="00E7651F">
      <w:pPr>
        <w:pStyle w:val="5"/>
      </w:pPr>
      <w:r>
        <w:br w:type="page"/>
      </w:r>
      <w:bookmarkStart w:id="14" w:name="_Toc170215312"/>
      <w:r w:rsidR="00E7651F">
        <w:lastRenderedPageBreak/>
        <w:t>2.</w:t>
      </w:r>
      <w:r>
        <w:t xml:space="preserve">3 </w:t>
      </w:r>
      <w:r w:rsidR="00E7651F">
        <w:rPr>
          <w:lang w:val="uk-UA"/>
        </w:rPr>
        <w:t>П</w:t>
      </w:r>
      <w:r w:rsidR="00E7651F">
        <w:t>роектування зовнішньої мережі електропостачання об'єкта</w:t>
      </w:r>
      <w:bookmarkEnd w:id="14"/>
    </w:p>
    <w:p w:rsidR="00E96684" w:rsidRPr="00073632" w:rsidRDefault="00E7651F" w:rsidP="00E7651F">
      <w:pPr>
        <w:pStyle w:val="5"/>
      </w:pPr>
      <w:bookmarkStart w:id="15" w:name="_Toc170215313"/>
      <w:r>
        <w:t>2.</w:t>
      </w:r>
      <w:r w:rsidR="00E96684" w:rsidRPr="00073632">
        <w:t>3.1 Вибі</w:t>
      </w:r>
      <w:proofErr w:type="gramStart"/>
      <w:r w:rsidR="00E96684" w:rsidRPr="00073632">
        <w:t>р</w:t>
      </w:r>
      <w:proofErr w:type="gramEnd"/>
      <w:r w:rsidR="00E96684" w:rsidRPr="00073632">
        <w:t xml:space="preserve"> кількості силових трансформаторів</w:t>
      </w:r>
      <w:bookmarkEnd w:id="15"/>
    </w:p>
    <w:p w:rsidR="00E96684" w:rsidRPr="00E7651F" w:rsidRDefault="00E96684" w:rsidP="00E7651F">
      <w:pPr>
        <w:tabs>
          <w:tab w:val="num" w:pos="0"/>
          <w:tab w:val="left" w:pos="709"/>
        </w:tabs>
        <w:spacing w:after="0" w:line="360" w:lineRule="auto"/>
        <w:ind w:firstLine="709"/>
        <w:jc w:val="both"/>
        <w:rPr>
          <w:rFonts w:ascii="Times New Roman" w:hAnsi="Times New Roman"/>
          <w:sz w:val="28"/>
          <w:szCs w:val="28"/>
        </w:rPr>
      </w:pPr>
      <w:r w:rsidRPr="00E7651F">
        <w:rPr>
          <w:rFonts w:ascii="Times New Roman" w:hAnsi="Times New Roman"/>
          <w:sz w:val="28"/>
          <w:szCs w:val="28"/>
        </w:rPr>
        <w:t>При виборі кількості і потужності трансформаторів необхідно враховувати ряд економічних і технічних факторів.</w:t>
      </w:r>
    </w:p>
    <w:p w:rsidR="00E96684" w:rsidRPr="00E7651F" w:rsidRDefault="00E96684" w:rsidP="00E7651F">
      <w:pPr>
        <w:tabs>
          <w:tab w:val="num" w:pos="0"/>
          <w:tab w:val="left" w:pos="709"/>
        </w:tabs>
        <w:spacing w:after="0" w:line="360" w:lineRule="auto"/>
        <w:ind w:firstLine="709"/>
        <w:jc w:val="both"/>
        <w:rPr>
          <w:rFonts w:ascii="Times New Roman" w:hAnsi="Times New Roman"/>
          <w:sz w:val="28"/>
          <w:szCs w:val="28"/>
        </w:rPr>
      </w:pPr>
      <w:r w:rsidRPr="00E7651F">
        <w:rPr>
          <w:rFonts w:ascii="Times New Roman" w:hAnsi="Times New Roman"/>
          <w:sz w:val="28"/>
          <w:szCs w:val="28"/>
        </w:rPr>
        <w:t xml:space="preserve">У розглянутому масляному насосному цеху основну кількість ПЕ складають приймачі першої і другої категорій по безперебійному електропостачанню. </w:t>
      </w:r>
    </w:p>
    <w:p w:rsidR="00E96684" w:rsidRPr="00E7651F" w:rsidRDefault="00E96684" w:rsidP="00E7651F">
      <w:pPr>
        <w:tabs>
          <w:tab w:val="num" w:pos="0"/>
          <w:tab w:val="left" w:pos="709"/>
        </w:tabs>
        <w:spacing w:after="0" w:line="360" w:lineRule="auto"/>
        <w:ind w:firstLine="709"/>
        <w:jc w:val="both"/>
        <w:rPr>
          <w:rFonts w:ascii="Times New Roman" w:hAnsi="Times New Roman"/>
          <w:sz w:val="28"/>
          <w:szCs w:val="28"/>
        </w:rPr>
      </w:pPr>
      <w:r w:rsidRPr="00E7651F">
        <w:rPr>
          <w:rFonts w:ascii="Times New Roman" w:hAnsi="Times New Roman"/>
          <w:sz w:val="28"/>
          <w:szCs w:val="28"/>
        </w:rPr>
        <w:t>В якості економічного обґрунтування вибору кількості ТП і кількості ТП в них проведемо порівняння двох варіантів.</w:t>
      </w:r>
    </w:p>
    <w:p w:rsidR="00E96684" w:rsidRPr="00E7651F" w:rsidRDefault="00E96684" w:rsidP="00E7651F">
      <w:pPr>
        <w:tabs>
          <w:tab w:val="num" w:pos="0"/>
          <w:tab w:val="left" w:pos="709"/>
        </w:tabs>
        <w:spacing w:after="0" w:line="360" w:lineRule="auto"/>
        <w:ind w:firstLine="709"/>
        <w:jc w:val="both"/>
        <w:rPr>
          <w:rFonts w:ascii="Times New Roman" w:hAnsi="Times New Roman"/>
          <w:sz w:val="28"/>
          <w:szCs w:val="28"/>
        </w:rPr>
      </w:pPr>
      <w:r w:rsidRPr="00E7651F">
        <w:rPr>
          <w:rFonts w:ascii="Times New Roman" w:hAnsi="Times New Roman"/>
          <w:sz w:val="28"/>
          <w:szCs w:val="28"/>
        </w:rPr>
        <w:t>Перший варіант: в цеху є однотрансформаторна підстанція, до якої підключені всі ПЕ, в аварійному режимі можливе живлення РЕ першої категорії від сусідньої трансформаторної підстанції.</w:t>
      </w:r>
    </w:p>
    <w:p w:rsidR="00E96684" w:rsidRPr="00E7651F" w:rsidRDefault="00E96684" w:rsidP="00E7651F">
      <w:pPr>
        <w:tabs>
          <w:tab w:val="num" w:pos="0"/>
          <w:tab w:val="left" w:pos="709"/>
        </w:tabs>
        <w:spacing w:after="0" w:line="360" w:lineRule="auto"/>
        <w:ind w:firstLine="709"/>
        <w:jc w:val="both"/>
        <w:rPr>
          <w:rFonts w:ascii="Times New Roman" w:hAnsi="Times New Roman"/>
          <w:sz w:val="28"/>
          <w:szCs w:val="28"/>
        </w:rPr>
      </w:pPr>
      <w:r w:rsidRPr="00E7651F">
        <w:rPr>
          <w:rFonts w:ascii="Times New Roman" w:hAnsi="Times New Roman"/>
          <w:sz w:val="28"/>
          <w:szCs w:val="28"/>
        </w:rPr>
        <w:t>Другий варіант: одна двотрансформаторна підстанція. У разі виходу з ладу одного трансформатора інший бере на себе живлення приймачів 1-го розряду і деяких інших ПЕ.</w:t>
      </w:r>
    </w:p>
    <w:p w:rsidR="00E96684" w:rsidRPr="00E7651F" w:rsidRDefault="00E96684" w:rsidP="00E7651F">
      <w:pPr>
        <w:pStyle w:val="tab"/>
        <w:tabs>
          <w:tab w:val="left" w:pos="709"/>
        </w:tabs>
        <w:spacing w:after="0" w:afterAutospacing="0" w:line="360" w:lineRule="auto"/>
        <w:ind w:firstLine="709"/>
        <w:jc w:val="both"/>
        <w:rPr>
          <w:sz w:val="28"/>
          <w:szCs w:val="28"/>
        </w:rPr>
      </w:pPr>
      <w:r w:rsidRPr="00E7651F">
        <w:rPr>
          <w:sz w:val="28"/>
          <w:szCs w:val="28"/>
        </w:rPr>
        <w:t xml:space="preserve">Варіанти схем наведені </w:t>
      </w:r>
      <w:proofErr w:type="gramStart"/>
      <w:r w:rsidRPr="00E7651F">
        <w:rPr>
          <w:sz w:val="28"/>
          <w:szCs w:val="28"/>
        </w:rPr>
        <w:t>на</w:t>
      </w:r>
      <w:proofErr w:type="gramEnd"/>
      <w:r w:rsidRPr="00E7651F">
        <w:rPr>
          <w:sz w:val="28"/>
          <w:szCs w:val="28"/>
        </w:rPr>
        <w:t xml:space="preserve"> рисунку </w:t>
      </w:r>
      <w:r w:rsidR="00E7651F">
        <w:rPr>
          <w:sz w:val="28"/>
          <w:szCs w:val="28"/>
          <w:lang w:val="uk-UA"/>
        </w:rPr>
        <w:t>2</w:t>
      </w:r>
      <w:r w:rsidRPr="00E7651F">
        <w:rPr>
          <w:sz w:val="28"/>
          <w:szCs w:val="28"/>
        </w:rPr>
        <w:t>.1.</w:t>
      </w:r>
    </w:p>
    <w:p w:rsidR="00E96684" w:rsidRDefault="00E96684" w:rsidP="00E96684">
      <w:pPr>
        <w:pStyle w:val="tab"/>
        <w:tabs>
          <w:tab w:val="left" w:pos="709"/>
        </w:tabs>
        <w:spacing w:after="0" w:afterAutospacing="0"/>
        <w:ind w:firstLine="851"/>
        <w:jc w:val="both"/>
        <w:rPr>
          <w:sz w:val="28"/>
          <w:szCs w:val="28"/>
        </w:rPr>
      </w:pPr>
    </w:p>
    <w:p w:rsidR="00E96684" w:rsidRPr="00521D88" w:rsidRDefault="00E96684" w:rsidP="00E96684">
      <w:pPr>
        <w:tabs>
          <w:tab w:val="left" w:pos="709"/>
        </w:tabs>
        <w:jc w:val="center"/>
        <w:rPr>
          <w:sz w:val="28"/>
          <w:szCs w:val="28"/>
        </w:rPr>
      </w:pPr>
      <w:r>
        <w:rPr>
          <w:noProof/>
          <w:lang w:val="ru-RU" w:eastAsia="ru-RU"/>
        </w:rPr>
        <w:drawing>
          <wp:inline distT="0" distB="0" distL="0" distR="0">
            <wp:extent cx="5914837" cy="2085975"/>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9705" cy="2087692"/>
                    </a:xfrm>
                    <a:prstGeom prst="rect">
                      <a:avLst/>
                    </a:prstGeom>
                    <a:noFill/>
                    <a:ln>
                      <a:noFill/>
                    </a:ln>
                  </pic:spPr>
                </pic:pic>
              </a:graphicData>
            </a:graphic>
          </wp:inline>
        </w:drawing>
      </w:r>
    </w:p>
    <w:p w:rsidR="00E96684" w:rsidRPr="00097A9F" w:rsidRDefault="00E96684" w:rsidP="00E96684">
      <w:pPr>
        <w:tabs>
          <w:tab w:val="left" w:pos="709"/>
        </w:tabs>
        <w:spacing w:line="360" w:lineRule="auto"/>
        <w:ind w:firstLine="851"/>
        <w:rPr>
          <w:sz w:val="28"/>
          <w:szCs w:val="28"/>
        </w:rPr>
      </w:pPr>
      <w:r w:rsidRPr="00097A9F">
        <w:rPr>
          <w:sz w:val="28"/>
          <w:szCs w:val="28"/>
        </w:rPr>
        <w:t xml:space="preserve">                   1)                                                                        2)</w:t>
      </w:r>
    </w:p>
    <w:p w:rsidR="00E96684" w:rsidRPr="00E7651F" w:rsidRDefault="00E7651F" w:rsidP="00E96684">
      <w:pPr>
        <w:tabs>
          <w:tab w:val="left" w:pos="709"/>
        </w:tabs>
        <w:spacing w:after="120" w:line="360" w:lineRule="auto"/>
        <w:ind w:firstLine="851"/>
        <w:jc w:val="center"/>
        <w:rPr>
          <w:rFonts w:ascii="Times New Roman" w:hAnsi="Times New Roman"/>
          <w:sz w:val="28"/>
          <w:szCs w:val="28"/>
        </w:rPr>
      </w:pPr>
      <w:r>
        <w:rPr>
          <w:rFonts w:ascii="Times New Roman" w:hAnsi="Times New Roman"/>
          <w:sz w:val="28"/>
          <w:szCs w:val="28"/>
        </w:rPr>
        <w:t>Рисунок 2</w:t>
      </w:r>
      <w:r w:rsidR="00E96684" w:rsidRPr="00E7651F">
        <w:rPr>
          <w:rFonts w:ascii="Times New Roman" w:hAnsi="Times New Roman"/>
          <w:sz w:val="28"/>
          <w:szCs w:val="28"/>
        </w:rPr>
        <w:t xml:space="preserve">.1 – Варіанти схеми зовнішнього електропостачання цеху </w:t>
      </w:r>
    </w:p>
    <w:p w:rsidR="00E96684" w:rsidRPr="00A87830" w:rsidRDefault="00E96684" w:rsidP="00E7651F">
      <w:pPr>
        <w:pStyle w:val="5"/>
        <w:rPr>
          <w:lang w:val="uk-UA"/>
        </w:rPr>
      </w:pPr>
      <w:r>
        <w:rPr>
          <w:color w:val="FF0000"/>
        </w:rPr>
        <w:br w:type="page"/>
      </w:r>
      <w:bookmarkStart w:id="16" w:name="_Toc170215314"/>
      <w:r w:rsidRPr="00A87830">
        <w:lastRenderedPageBreak/>
        <w:t xml:space="preserve">3.2 Розрахунок навантажень по </w:t>
      </w:r>
      <w:proofErr w:type="gramStart"/>
      <w:r w:rsidRPr="00A87830">
        <w:t>допустимому</w:t>
      </w:r>
      <w:proofErr w:type="gramEnd"/>
      <w:r w:rsidRPr="00A87830">
        <w:t xml:space="preserve"> нагріву трансформаторами</w:t>
      </w:r>
      <w:bookmarkEnd w:id="16"/>
    </w:p>
    <w:p w:rsidR="00E96684" w:rsidRPr="00E7651F" w:rsidRDefault="00E96684" w:rsidP="00E7651F">
      <w:pPr>
        <w:spacing w:after="0" w:line="360" w:lineRule="auto"/>
        <w:ind w:firstLine="709"/>
        <w:jc w:val="both"/>
        <w:rPr>
          <w:rFonts w:ascii="Times New Roman" w:hAnsi="Times New Roman"/>
          <w:sz w:val="28"/>
          <w:szCs w:val="28"/>
        </w:rPr>
      </w:pPr>
      <w:r w:rsidRPr="00E7651F">
        <w:rPr>
          <w:rFonts w:ascii="Times New Roman" w:hAnsi="Times New Roman"/>
          <w:sz w:val="28"/>
          <w:szCs w:val="28"/>
        </w:rPr>
        <w:t>Перший варіант: однотрансформаторна підстанція.</w:t>
      </w:r>
    </w:p>
    <w:p w:rsidR="00E96684" w:rsidRPr="00E7651F" w:rsidRDefault="00E96684" w:rsidP="00E7651F">
      <w:pPr>
        <w:spacing w:after="0" w:line="360" w:lineRule="auto"/>
        <w:ind w:firstLine="709"/>
        <w:jc w:val="both"/>
        <w:rPr>
          <w:rFonts w:ascii="Times New Roman" w:hAnsi="Times New Roman"/>
          <w:sz w:val="28"/>
          <w:szCs w:val="28"/>
        </w:rPr>
      </w:pPr>
      <w:r w:rsidRPr="00E7651F">
        <w:rPr>
          <w:rFonts w:ascii="Times New Roman" w:hAnsi="Times New Roman"/>
          <w:sz w:val="28"/>
          <w:szCs w:val="28"/>
        </w:rPr>
        <w:t xml:space="preserve">Всі ПЕ підключаються до трансформатора. Розрахункові значення допустимих опалювальних навантажень для ТР в КНУР наведені в таблиці </w:t>
      </w:r>
      <w:r w:rsidR="00FA38F0">
        <w:rPr>
          <w:rFonts w:ascii="Times New Roman" w:hAnsi="Times New Roman"/>
          <w:sz w:val="28"/>
          <w:szCs w:val="28"/>
        </w:rPr>
        <w:t>2.6.</w:t>
      </w:r>
    </w:p>
    <w:p w:rsidR="00E96684" w:rsidRPr="00E7651F" w:rsidRDefault="00E96684" w:rsidP="00E7651F">
      <w:pPr>
        <w:spacing w:after="0" w:line="360" w:lineRule="auto"/>
        <w:ind w:firstLine="709"/>
        <w:jc w:val="both"/>
        <w:rPr>
          <w:rFonts w:ascii="Times New Roman" w:hAnsi="Times New Roman"/>
          <w:sz w:val="28"/>
          <w:szCs w:val="28"/>
        </w:rPr>
      </w:pPr>
    </w:p>
    <w:p w:rsidR="00E96684" w:rsidRPr="00E7651F" w:rsidRDefault="00FA38F0" w:rsidP="00E7651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Таблиця 2.6</w:t>
      </w:r>
      <w:r w:rsidR="00E96684" w:rsidRPr="00E7651F">
        <w:rPr>
          <w:rFonts w:ascii="Times New Roman" w:hAnsi="Times New Roman"/>
          <w:sz w:val="28"/>
          <w:szCs w:val="28"/>
        </w:rPr>
        <w:t xml:space="preserve"> – Значення розрахункових навантажень допустимого нагріву для варіанту схеми з одним трансформатором, в НУР, за три зміни</w:t>
      </w:r>
    </w:p>
    <w:tbl>
      <w:tblPr>
        <w:tblStyle w:val="a6"/>
        <w:tblW w:w="8358" w:type="dxa"/>
        <w:jc w:val="center"/>
        <w:tblLook w:val="01E0"/>
      </w:tblPr>
      <w:tblGrid>
        <w:gridCol w:w="1708"/>
        <w:gridCol w:w="3331"/>
        <w:gridCol w:w="3319"/>
      </w:tblGrid>
      <w:tr w:rsidR="00E96684" w:rsidRPr="00D21FAE" w:rsidTr="00E7651F">
        <w:trPr>
          <w:trHeight w:val="300"/>
          <w:jc w:val="center"/>
        </w:trPr>
        <w:tc>
          <w:tcPr>
            <w:tcW w:w="1708" w:type="dxa"/>
            <w:vMerge w:val="restart"/>
            <w:vAlign w:val="center"/>
          </w:tcPr>
          <w:p w:rsidR="00E96684" w:rsidRPr="00792DD2" w:rsidRDefault="00E96684" w:rsidP="00E7651F">
            <w:pPr>
              <w:tabs>
                <w:tab w:val="left" w:pos="709"/>
                <w:tab w:val="left" w:pos="4800"/>
              </w:tabs>
              <w:jc w:val="center"/>
              <w:rPr>
                <w:rFonts w:ascii="Times New Roman" w:hAnsi="Times New Roman"/>
                <w:b/>
                <w:sz w:val="24"/>
                <w:szCs w:val="24"/>
              </w:rPr>
            </w:pPr>
            <w:r w:rsidRPr="00792DD2">
              <w:rPr>
                <w:rFonts w:ascii="Times New Roman" w:hAnsi="Times New Roman"/>
                <w:b/>
                <w:sz w:val="24"/>
                <w:szCs w:val="24"/>
              </w:rPr>
              <w:t>Технологічні зміни</w:t>
            </w:r>
          </w:p>
        </w:tc>
        <w:tc>
          <w:tcPr>
            <w:tcW w:w="6650" w:type="dxa"/>
            <w:gridSpan w:val="2"/>
            <w:vAlign w:val="center"/>
          </w:tcPr>
          <w:p w:rsidR="00E96684" w:rsidRPr="00792DD2" w:rsidRDefault="00E96684" w:rsidP="00E7651F">
            <w:pPr>
              <w:tabs>
                <w:tab w:val="left" w:pos="709"/>
                <w:tab w:val="left" w:pos="4800"/>
              </w:tabs>
              <w:spacing w:line="360" w:lineRule="auto"/>
              <w:ind w:firstLine="540"/>
              <w:jc w:val="center"/>
              <w:rPr>
                <w:rFonts w:ascii="Times New Roman" w:hAnsi="Times New Roman"/>
                <w:b/>
                <w:sz w:val="24"/>
                <w:szCs w:val="24"/>
              </w:rPr>
            </w:pPr>
            <w:r w:rsidRPr="00792DD2">
              <w:rPr>
                <w:rFonts w:ascii="Times New Roman" w:hAnsi="Times New Roman"/>
                <w:b/>
                <w:sz w:val="24"/>
                <w:szCs w:val="24"/>
              </w:rPr>
              <w:t>Розрахункове навантаження на допустиме опалення на один трансформатор шляхом:</w:t>
            </w:r>
          </w:p>
        </w:tc>
      </w:tr>
      <w:tr w:rsidR="00E96684" w:rsidRPr="00D21FAE" w:rsidTr="00E7651F">
        <w:trPr>
          <w:trHeight w:val="420"/>
          <w:jc w:val="center"/>
        </w:trPr>
        <w:tc>
          <w:tcPr>
            <w:tcW w:w="1708" w:type="dxa"/>
            <w:vMerge/>
            <w:vAlign w:val="center"/>
          </w:tcPr>
          <w:p w:rsidR="00E96684" w:rsidRPr="00792DD2" w:rsidRDefault="00E96684" w:rsidP="00E7651F">
            <w:pPr>
              <w:tabs>
                <w:tab w:val="left" w:pos="709"/>
                <w:tab w:val="left" w:pos="4800"/>
              </w:tabs>
              <w:spacing w:line="360" w:lineRule="auto"/>
              <w:ind w:firstLine="540"/>
              <w:jc w:val="center"/>
              <w:rPr>
                <w:rFonts w:ascii="Times New Roman" w:hAnsi="Times New Roman"/>
                <w:b/>
                <w:sz w:val="24"/>
                <w:szCs w:val="24"/>
              </w:rPr>
            </w:pPr>
          </w:p>
        </w:tc>
        <w:tc>
          <w:tcPr>
            <w:tcW w:w="3331" w:type="dxa"/>
            <w:vAlign w:val="center"/>
          </w:tcPr>
          <w:p w:rsidR="00E96684" w:rsidRPr="00792DD2" w:rsidRDefault="00E96684" w:rsidP="00E7651F">
            <w:pPr>
              <w:tabs>
                <w:tab w:val="left" w:pos="709"/>
                <w:tab w:val="left" w:pos="4800"/>
              </w:tabs>
              <w:spacing w:line="360" w:lineRule="auto"/>
              <w:ind w:firstLine="540"/>
              <w:jc w:val="center"/>
              <w:rPr>
                <w:rFonts w:ascii="Times New Roman" w:hAnsi="Times New Roman"/>
                <w:b/>
                <w:sz w:val="24"/>
                <w:szCs w:val="24"/>
              </w:rPr>
            </w:pPr>
            <w:proofErr w:type="gramStart"/>
            <w:r w:rsidRPr="00792DD2">
              <w:rPr>
                <w:rFonts w:ascii="Times New Roman" w:hAnsi="Times New Roman"/>
                <w:b/>
                <w:sz w:val="24"/>
                <w:szCs w:val="24"/>
              </w:rPr>
              <w:t>активна</w:t>
            </w:r>
            <w:proofErr w:type="gramEnd"/>
            <w:r w:rsidRPr="00792DD2">
              <w:rPr>
                <w:rFonts w:ascii="Times New Roman" w:hAnsi="Times New Roman"/>
                <w:b/>
                <w:sz w:val="24"/>
                <w:szCs w:val="24"/>
              </w:rPr>
              <w:t xml:space="preserve"> потужність,</w:t>
            </w:r>
            <w:r w:rsidRPr="00792DD2">
              <w:rPr>
                <w:rFonts w:ascii="Times New Roman" w:hAnsi="Times New Roman"/>
                <w:b/>
                <w:position w:val="-4"/>
                <w:sz w:val="24"/>
                <w:szCs w:val="24"/>
                <w:lang w:val="uk-UA"/>
              </w:rPr>
              <w:object w:dxaOrig="240" w:dyaOrig="260">
                <v:shape id="_x0000_i1036" type="#_x0000_t75" style="width:12pt;height:13.5pt" o:ole="">
                  <v:imagedata r:id="rId42" o:title=""/>
                </v:shape>
                <o:OLEObject Type="Embed" ProgID="Equation.3" ShapeID="_x0000_i1036" DrawAspect="Content" ObjectID="_1780828487" r:id="rId43"/>
              </w:object>
            </w:r>
            <w:r w:rsidRPr="00792DD2">
              <w:rPr>
                <w:rFonts w:ascii="Times New Roman" w:hAnsi="Times New Roman"/>
                <w:b/>
                <w:sz w:val="24"/>
                <w:szCs w:val="24"/>
              </w:rPr>
              <w:t xml:space="preserve"> кВт</w:t>
            </w:r>
          </w:p>
        </w:tc>
        <w:tc>
          <w:tcPr>
            <w:tcW w:w="3319" w:type="dxa"/>
            <w:vAlign w:val="center"/>
          </w:tcPr>
          <w:p w:rsidR="00E96684" w:rsidRPr="00792DD2" w:rsidRDefault="00E96684" w:rsidP="00E7651F">
            <w:pPr>
              <w:tabs>
                <w:tab w:val="left" w:pos="709"/>
                <w:tab w:val="left" w:pos="4800"/>
              </w:tabs>
              <w:spacing w:line="360" w:lineRule="auto"/>
              <w:ind w:firstLine="540"/>
              <w:jc w:val="center"/>
              <w:rPr>
                <w:rFonts w:ascii="Times New Roman" w:hAnsi="Times New Roman"/>
                <w:b/>
                <w:sz w:val="24"/>
                <w:szCs w:val="24"/>
              </w:rPr>
            </w:pPr>
            <w:r w:rsidRPr="00792DD2">
              <w:rPr>
                <w:rFonts w:ascii="Times New Roman" w:hAnsi="Times New Roman"/>
                <w:b/>
                <w:sz w:val="24"/>
                <w:szCs w:val="24"/>
              </w:rPr>
              <w:t xml:space="preserve">реактивна потужність, </w:t>
            </w:r>
            <w:r w:rsidRPr="00792DD2">
              <w:rPr>
                <w:rFonts w:ascii="Times New Roman" w:hAnsi="Times New Roman"/>
                <w:b/>
                <w:position w:val="-10"/>
                <w:sz w:val="24"/>
                <w:szCs w:val="24"/>
                <w:lang w:val="uk-UA"/>
              </w:rPr>
              <w:object w:dxaOrig="240" w:dyaOrig="320">
                <v:shape id="_x0000_i1037" type="#_x0000_t75" style="width:12pt;height:16.5pt" o:ole="">
                  <v:imagedata r:id="rId44" o:title=""/>
                </v:shape>
                <o:OLEObject Type="Embed" ProgID="Equation.3" ShapeID="_x0000_i1037" DrawAspect="Content" ObjectID="_1780828488" r:id="rId45"/>
              </w:object>
            </w:r>
            <w:r w:rsidRPr="00792DD2">
              <w:rPr>
                <w:rFonts w:ascii="Times New Roman" w:hAnsi="Times New Roman"/>
                <w:b/>
                <w:sz w:val="24"/>
                <w:szCs w:val="24"/>
              </w:rPr>
              <w:t>кВАр</w:t>
            </w:r>
          </w:p>
        </w:tc>
      </w:tr>
      <w:tr w:rsidR="00E96684" w:rsidRPr="00D21FAE" w:rsidTr="00E7651F">
        <w:trPr>
          <w:trHeight w:val="240"/>
          <w:jc w:val="center"/>
        </w:trPr>
        <w:tc>
          <w:tcPr>
            <w:tcW w:w="1708" w:type="dxa"/>
          </w:tcPr>
          <w:p w:rsidR="00E96684" w:rsidRPr="00FA38F0" w:rsidRDefault="00E96684" w:rsidP="00E7651F">
            <w:pPr>
              <w:tabs>
                <w:tab w:val="left" w:pos="709"/>
              </w:tabs>
              <w:ind w:firstLine="540"/>
              <w:jc w:val="center"/>
              <w:rPr>
                <w:rFonts w:ascii="Times New Roman" w:hAnsi="Times New Roman"/>
                <w:sz w:val="24"/>
                <w:szCs w:val="24"/>
                <w:lang w:val="uk-UA"/>
              </w:rPr>
            </w:pPr>
            <w:r w:rsidRPr="00FA38F0">
              <w:rPr>
                <w:rFonts w:ascii="Times New Roman" w:hAnsi="Times New Roman"/>
                <w:sz w:val="24"/>
                <w:szCs w:val="24"/>
                <w:lang w:val="uk-UA"/>
              </w:rPr>
              <w:t>І</w:t>
            </w:r>
          </w:p>
        </w:tc>
        <w:tc>
          <w:tcPr>
            <w:tcW w:w="3331"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574</w:t>
            </w:r>
          </w:p>
        </w:tc>
        <w:tc>
          <w:tcPr>
            <w:tcW w:w="3319"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457,9</w:t>
            </w:r>
          </w:p>
        </w:tc>
      </w:tr>
      <w:tr w:rsidR="00E96684" w:rsidRPr="00D21FAE" w:rsidTr="00E7651F">
        <w:trPr>
          <w:trHeight w:val="180"/>
          <w:jc w:val="center"/>
        </w:trPr>
        <w:tc>
          <w:tcPr>
            <w:tcW w:w="1708" w:type="dxa"/>
          </w:tcPr>
          <w:p w:rsidR="00E96684" w:rsidRPr="00FA38F0" w:rsidRDefault="00E96684" w:rsidP="00E7651F">
            <w:pPr>
              <w:tabs>
                <w:tab w:val="left" w:pos="709"/>
              </w:tabs>
              <w:ind w:firstLine="540"/>
              <w:jc w:val="center"/>
              <w:rPr>
                <w:rFonts w:ascii="Times New Roman" w:hAnsi="Times New Roman"/>
                <w:sz w:val="24"/>
                <w:szCs w:val="24"/>
                <w:lang w:val="en-US"/>
              </w:rPr>
            </w:pPr>
            <w:r w:rsidRPr="00FA38F0">
              <w:rPr>
                <w:rFonts w:ascii="Times New Roman" w:hAnsi="Times New Roman"/>
                <w:sz w:val="24"/>
                <w:szCs w:val="24"/>
              </w:rPr>
              <w:t>ІІ</w:t>
            </w:r>
          </w:p>
        </w:tc>
        <w:tc>
          <w:tcPr>
            <w:tcW w:w="3331"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574</w:t>
            </w:r>
          </w:p>
        </w:tc>
        <w:tc>
          <w:tcPr>
            <w:tcW w:w="3319"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457,9</w:t>
            </w:r>
          </w:p>
        </w:tc>
      </w:tr>
      <w:tr w:rsidR="00E96684" w:rsidRPr="00D21FAE" w:rsidTr="00E7651F">
        <w:trPr>
          <w:trHeight w:val="225"/>
          <w:jc w:val="center"/>
        </w:trPr>
        <w:tc>
          <w:tcPr>
            <w:tcW w:w="1708" w:type="dxa"/>
          </w:tcPr>
          <w:p w:rsidR="00E96684" w:rsidRPr="00FA38F0" w:rsidRDefault="00E96684" w:rsidP="00E7651F">
            <w:pPr>
              <w:tabs>
                <w:tab w:val="left" w:pos="709"/>
              </w:tabs>
              <w:ind w:firstLine="540"/>
              <w:jc w:val="center"/>
              <w:rPr>
                <w:rFonts w:ascii="Times New Roman" w:hAnsi="Times New Roman"/>
                <w:sz w:val="24"/>
                <w:szCs w:val="24"/>
              </w:rPr>
            </w:pPr>
            <w:r w:rsidRPr="00FA38F0">
              <w:rPr>
                <w:rFonts w:ascii="Times New Roman" w:hAnsi="Times New Roman"/>
                <w:sz w:val="24"/>
                <w:szCs w:val="24"/>
              </w:rPr>
              <w:t>ІІІ</w:t>
            </w:r>
          </w:p>
        </w:tc>
        <w:tc>
          <w:tcPr>
            <w:tcW w:w="3331"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456,5</w:t>
            </w:r>
          </w:p>
        </w:tc>
        <w:tc>
          <w:tcPr>
            <w:tcW w:w="3319" w:type="dxa"/>
          </w:tcPr>
          <w:p w:rsidR="00E96684" w:rsidRPr="00FA38F0" w:rsidRDefault="00E96684" w:rsidP="00E7651F">
            <w:pPr>
              <w:tabs>
                <w:tab w:val="left" w:pos="709"/>
                <w:tab w:val="left" w:pos="4800"/>
              </w:tabs>
              <w:ind w:firstLine="540"/>
              <w:jc w:val="center"/>
              <w:rPr>
                <w:rFonts w:ascii="Times New Roman" w:hAnsi="Times New Roman"/>
                <w:sz w:val="24"/>
                <w:szCs w:val="24"/>
              </w:rPr>
            </w:pPr>
            <w:r w:rsidRPr="00FA38F0">
              <w:rPr>
                <w:rFonts w:ascii="Times New Roman" w:hAnsi="Times New Roman"/>
                <w:sz w:val="24"/>
                <w:szCs w:val="24"/>
              </w:rPr>
              <w:t>363,9</w:t>
            </w:r>
          </w:p>
        </w:tc>
      </w:tr>
    </w:tbl>
    <w:p w:rsidR="00E96684" w:rsidRPr="00D21FAE" w:rsidRDefault="00E96684" w:rsidP="00E96684">
      <w:pPr>
        <w:tabs>
          <w:tab w:val="left" w:pos="709"/>
        </w:tabs>
        <w:spacing w:line="360" w:lineRule="auto"/>
        <w:ind w:firstLine="540"/>
        <w:jc w:val="both"/>
        <w:rPr>
          <w:sz w:val="28"/>
          <w:szCs w:val="28"/>
        </w:rPr>
      </w:pP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Другий варіант</w:t>
      </w:r>
      <w:r w:rsidRPr="00FA38F0">
        <w:rPr>
          <w:rFonts w:ascii="Times New Roman" w:hAnsi="Times New Roman"/>
          <w:b/>
          <w:sz w:val="28"/>
          <w:szCs w:val="28"/>
        </w:rPr>
        <w:t xml:space="preserve">: </w:t>
      </w:r>
      <w:r w:rsidRPr="00FA38F0">
        <w:rPr>
          <w:rFonts w:ascii="Times New Roman" w:hAnsi="Times New Roman"/>
          <w:sz w:val="28"/>
          <w:szCs w:val="28"/>
        </w:rPr>
        <w:t>двотрансформаторна підстанція.</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Приймачі, підключені до першого трансформатора:</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Насоси HI-01, HI-04, HI-08, HI-09, HI-15, HII-01, HII-02, HII-06, HII-10, HII-12, HII-13, освітлювальні мережі. </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Електроприймачі, підключені до другого трансформатора:</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Насоси HI-03, HI-05, HI-07, HI-11, HI-12, HI-13, HI-16, HI-17, HI-18, HII-03, HII-04, HII-07, HII-09.</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Розрахункові значення допустимих теплових навантажень для трансформаторів в КУР наведені в таблиці 3.2</w:t>
      </w:r>
    </w:p>
    <w:p w:rsidR="00FA38F0" w:rsidRDefault="00FA38F0" w:rsidP="00FA38F0">
      <w:pPr>
        <w:tabs>
          <w:tab w:val="left" w:pos="709"/>
        </w:tabs>
        <w:spacing w:after="0" w:line="360" w:lineRule="auto"/>
        <w:ind w:firstLine="709"/>
        <w:jc w:val="both"/>
        <w:rPr>
          <w:rFonts w:ascii="Times New Roman" w:hAnsi="Times New Roman"/>
          <w:sz w:val="28"/>
          <w:szCs w:val="28"/>
        </w:rPr>
      </w:pPr>
    </w:p>
    <w:p w:rsidR="00FA38F0" w:rsidRDefault="00FA38F0" w:rsidP="00FA38F0">
      <w:pPr>
        <w:tabs>
          <w:tab w:val="left" w:pos="709"/>
        </w:tabs>
        <w:spacing w:after="0" w:line="360" w:lineRule="auto"/>
        <w:ind w:firstLine="709"/>
        <w:jc w:val="both"/>
        <w:rPr>
          <w:rFonts w:ascii="Times New Roman" w:hAnsi="Times New Roman"/>
          <w:sz w:val="28"/>
          <w:szCs w:val="28"/>
        </w:rPr>
      </w:pPr>
    </w:p>
    <w:p w:rsidR="00FA38F0" w:rsidRDefault="00FA38F0" w:rsidP="00FA38F0">
      <w:pPr>
        <w:tabs>
          <w:tab w:val="left" w:pos="709"/>
        </w:tabs>
        <w:spacing w:after="0" w:line="360" w:lineRule="auto"/>
        <w:ind w:firstLine="709"/>
        <w:jc w:val="both"/>
        <w:rPr>
          <w:rFonts w:ascii="Times New Roman" w:hAnsi="Times New Roman"/>
          <w:sz w:val="28"/>
          <w:szCs w:val="28"/>
        </w:rPr>
      </w:pPr>
    </w:p>
    <w:p w:rsidR="00FA38F0" w:rsidRDefault="00FA38F0" w:rsidP="00FA38F0">
      <w:pPr>
        <w:tabs>
          <w:tab w:val="left" w:pos="709"/>
        </w:tabs>
        <w:spacing w:after="0" w:line="360" w:lineRule="auto"/>
        <w:ind w:firstLine="709"/>
        <w:jc w:val="both"/>
        <w:rPr>
          <w:rFonts w:ascii="Times New Roman" w:hAnsi="Times New Roman"/>
          <w:sz w:val="28"/>
          <w:szCs w:val="28"/>
        </w:rPr>
      </w:pPr>
    </w:p>
    <w:p w:rsidR="00FA38F0" w:rsidRDefault="00FA38F0" w:rsidP="00FA38F0">
      <w:pPr>
        <w:tabs>
          <w:tab w:val="left" w:pos="709"/>
        </w:tabs>
        <w:spacing w:after="0" w:line="360" w:lineRule="auto"/>
        <w:ind w:firstLine="709"/>
        <w:jc w:val="both"/>
        <w:rPr>
          <w:rFonts w:ascii="Times New Roman" w:hAnsi="Times New Roman"/>
          <w:sz w:val="28"/>
          <w:szCs w:val="28"/>
        </w:rPr>
      </w:pP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lastRenderedPageBreak/>
        <w:t>Таблиця 3.2 – Значення розрахункових навантажень на допустимий нагрів для варіанту схеми з двома трансформаторами, в НУР, за три зміни</w:t>
      </w:r>
    </w:p>
    <w:tbl>
      <w:tblPr>
        <w:tblStyle w:val="a6"/>
        <w:tblW w:w="0" w:type="auto"/>
        <w:tblInd w:w="108" w:type="dxa"/>
        <w:tblLook w:val="01E0"/>
      </w:tblPr>
      <w:tblGrid>
        <w:gridCol w:w="1144"/>
        <w:gridCol w:w="1936"/>
        <w:gridCol w:w="2942"/>
        <w:gridCol w:w="3725"/>
      </w:tblGrid>
      <w:tr w:rsidR="00E96684" w:rsidTr="00FA38F0">
        <w:trPr>
          <w:trHeight w:val="300"/>
        </w:trPr>
        <w:tc>
          <w:tcPr>
            <w:tcW w:w="1149" w:type="dxa"/>
            <w:vMerge w:val="restart"/>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Кімната TR</w:t>
            </w:r>
          </w:p>
        </w:tc>
        <w:tc>
          <w:tcPr>
            <w:tcW w:w="1955" w:type="dxa"/>
            <w:vMerge w:val="restart"/>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Технологічні зміни</w:t>
            </w:r>
          </w:p>
        </w:tc>
        <w:tc>
          <w:tcPr>
            <w:tcW w:w="6643" w:type="dxa"/>
            <w:gridSpan w:val="2"/>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Розрахункове навантаження на допустиме опалення на один трансформатор шляхом:</w:t>
            </w:r>
          </w:p>
        </w:tc>
      </w:tr>
      <w:tr w:rsidR="00E96684" w:rsidTr="00FA38F0">
        <w:trPr>
          <w:trHeight w:val="420"/>
        </w:trPr>
        <w:tc>
          <w:tcPr>
            <w:tcW w:w="1149"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1955"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3020" w:type="dxa"/>
            <w:vAlign w:val="center"/>
          </w:tcPr>
          <w:p w:rsidR="00E96684" w:rsidRPr="00FA38F0" w:rsidRDefault="00E96684" w:rsidP="00E7651F">
            <w:pPr>
              <w:tabs>
                <w:tab w:val="left" w:pos="709"/>
                <w:tab w:val="left" w:pos="4800"/>
              </w:tabs>
              <w:jc w:val="center"/>
              <w:rPr>
                <w:rFonts w:ascii="Times New Roman" w:hAnsi="Times New Roman"/>
                <w:sz w:val="24"/>
                <w:szCs w:val="24"/>
              </w:rPr>
            </w:pPr>
            <w:proofErr w:type="gramStart"/>
            <w:r w:rsidRPr="00FA38F0">
              <w:rPr>
                <w:rFonts w:ascii="Times New Roman" w:hAnsi="Times New Roman"/>
                <w:sz w:val="24"/>
                <w:szCs w:val="24"/>
              </w:rPr>
              <w:t>активна</w:t>
            </w:r>
            <w:proofErr w:type="gramEnd"/>
            <w:r w:rsidRPr="00FA38F0">
              <w:rPr>
                <w:rFonts w:ascii="Times New Roman" w:hAnsi="Times New Roman"/>
                <w:sz w:val="24"/>
                <w:szCs w:val="24"/>
              </w:rPr>
              <w:t xml:space="preserve"> потужність,</w:t>
            </w:r>
            <w:r w:rsidRPr="00FA38F0">
              <w:rPr>
                <w:rFonts w:ascii="Times New Roman" w:hAnsi="Times New Roman"/>
                <w:position w:val="-14"/>
                <w:sz w:val="24"/>
                <w:szCs w:val="24"/>
                <w:lang w:val="uk-UA"/>
              </w:rPr>
              <w:object w:dxaOrig="700" w:dyaOrig="400">
                <v:shape id="_x0000_i1038" type="#_x0000_t75" style="width:34.5pt;height:19.5pt" o:ole="">
                  <v:imagedata r:id="rId46" o:title=""/>
                </v:shape>
                <o:OLEObject Type="Embed" ProgID="Equation.3" ShapeID="_x0000_i1038" DrawAspect="Content" ObjectID="_1780828489" r:id="rId47"/>
              </w:object>
            </w:r>
            <w:r w:rsidRPr="00FA38F0">
              <w:rPr>
                <w:rFonts w:ascii="Times New Roman" w:hAnsi="Times New Roman"/>
                <w:sz w:val="24"/>
                <w:szCs w:val="24"/>
              </w:rPr>
              <w:t xml:space="preserve"> кВт</w:t>
            </w:r>
          </w:p>
        </w:tc>
        <w:tc>
          <w:tcPr>
            <w:tcW w:w="0" w:type="auto"/>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 xml:space="preserve">реактивна потужність, </w:t>
            </w:r>
            <w:r w:rsidRPr="00FA38F0">
              <w:rPr>
                <w:rFonts w:ascii="Times New Roman" w:hAnsi="Times New Roman"/>
                <w:position w:val="-14"/>
                <w:sz w:val="24"/>
                <w:szCs w:val="24"/>
                <w:lang w:val="uk-UA"/>
              </w:rPr>
              <w:object w:dxaOrig="700" w:dyaOrig="400">
                <v:shape id="_x0000_i1039" type="#_x0000_t75" style="width:34.5pt;height:19.5pt" o:ole="">
                  <v:imagedata r:id="rId48" o:title=""/>
                </v:shape>
                <o:OLEObject Type="Embed" ProgID="Equation.3" ShapeID="_x0000_i1039" DrawAspect="Content" ObjectID="_1780828490" r:id="rId49"/>
              </w:object>
            </w:r>
            <w:r w:rsidRPr="00FA38F0">
              <w:rPr>
                <w:rFonts w:ascii="Times New Roman" w:hAnsi="Times New Roman"/>
                <w:sz w:val="24"/>
                <w:szCs w:val="24"/>
              </w:rPr>
              <w:t>кВАр</w:t>
            </w:r>
          </w:p>
        </w:tc>
      </w:tr>
      <w:tr w:rsidR="00E96684" w:rsidTr="00FA38F0">
        <w:trPr>
          <w:trHeight w:val="355"/>
        </w:trPr>
        <w:tc>
          <w:tcPr>
            <w:tcW w:w="1149" w:type="dxa"/>
            <w:vMerge w:val="restart"/>
            <w:vAlign w:val="center"/>
          </w:tcPr>
          <w:p w:rsidR="00E96684" w:rsidRPr="00FA38F0" w:rsidRDefault="00E96684" w:rsidP="00E7651F">
            <w:pPr>
              <w:tabs>
                <w:tab w:val="left" w:pos="709"/>
                <w:tab w:val="left" w:pos="4800"/>
              </w:tabs>
              <w:jc w:val="center"/>
              <w:rPr>
                <w:rFonts w:ascii="Times New Roman" w:hAnsi="Times New Roman"/>
                <w:b/>
                <w:sz w:val="24"/>
                <w:szCs w:val="24"/>
              </w:rPr>
            </w:pPr>
            <w:r w:rsidRPr="00FA38F0">
              <w:rPr>
                <w:rFonts w:ascii="Times New Roman" w:hAnsi="Times New Roman"/>
                <w:sz w:val="24"/>
                <w:szCs w:val="24"/>
              </w:rPr>
              <w:t>No 1</w:t>
            </w:r>
          </w:p>
        </w:tc>
        <w:tc>
          <w:tcPr>
            <w:tcW w:w="1955" w:type="dxa"/>
            <w:vAlign w:val="center"/>
          </w:tcPr>
          <w:p w:rsidR="00E96684" w:rsidRPr="00FA38F0" w:rsidRDefault="00E96684" w:rsidP="00E7651F">
            <w:pPr>
              <w:tabs>
                <w:tab w:val="left" w:pos="709"/>
              </w:tabs>
              <w:jc w:val="center"/>
              <w:rPr>
                <w:rFonts w:ascii="Times New Roman" w:hAnsi="Times New Roman"/>
                <w:sz w:val="24"/>
                <w:szCs w:val="24"/>
                <w:lang w:val="uk-UA"/>
              </w:rPr>
            </w:pPr>
            <w:r w:rsidRPr="00FA38F0">
              <w:rPr>
                <w:rFonts w:ascii="Times New Roman" w:hAnsi="Times New Roman"/>
                <w:sz w:val="24"/>
                <w:szCs w:val="24"/>
                <w:lang w:val="uk-UA"/>
              </w:rPr>
              <w:t>І</w:t>
            </w:r>
          </w:p>
        </w:tc>
        <w:tc>
          <w:tcPr>
            <w:tcW w:w="302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285,5</w:t>
            </w:r>
          </w:p>
        </w:tc>
        <w:tc>
          <w:tcPr>
            <w:tcW w:w="0" w:type="auto"/>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227,1</w:t>
            </w:r>
          </w:p>
        </w:tc>
      </w:tr>
      <w:tr w:rsidR="00E96684" w:rsidTr="00FA38F0">
        <w:trPr>
          <w:trHeight w:val="180"/>
        </w:trPr>
        <w:tc>
          <w:tcPr>
            <w:tcW w:w="1149"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1955" w:type="dxa"/>
            <w:vAlign w:val="center"/>
          </w:tcPr>
          <w:p w:rsidR="00E96684" w:rsidRPr="00FA38F0" w:rsidRDefault="00E96684" w:rsidP="00E7651F">
            <w:pPr>
              <w:tabs>
                <w:tab w:val="left" w:pos="709"/>
              </w:tabs>
              <w:jc w:val="center"/>
              <w:rPr>
                <w:rFonts w:ascii="Times New Roman" w:hAnsi="Times New Roman"/>
                <w:sz w:val="24"/>
                <w:szCs w:val="24"/>
                <w:lang w:val="en-US"/>
              </w:rPr>
            </w:pPr>
            <w:r w:rsidRPr="00FA38F0">
              <w:rPr>
                <w:rFonts w:ascii="Times New Roman" w:hAnsi="Times New Roman"/>
                <w:sz w:val="24"/>
                <w:szCs w:val="24"/>
              </w:rPr>
              <w:t>ІІ</w:t>
            </w:r>
          </w:p>
        </w:tc>
        <w:tc>
          <w:tcPr>
            <w:tcW w:w="302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285,5</w:t>
            </w:r>
          </w:p>
        </w:tc>
        <w:tc>
          <w:tcPr>
            <w:tcW w:w="0" w:type="auto"/>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227,1</w:t>
            </w:r>
          </w:p>
        </w:tc>
      </w:tr>
      <w:tr w:rsidR="00E96684" w:rsidTr="00FA38F0">
        <w:trPr>
          <w:trHeight w:val="225"/>
        </w:trPr>
        <w:tc>
          <w:tcPr>
            <w:tcW w:w="1149"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1955"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ІІІ</w:t>
            </w:r>
          </w:p>
        </w:tc>
        <w:tc>
          <w:tcPr>
            <w:tcW w:w="302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245,5</w:t>
            </w:r>
          </w:p>
        </w:tc>
        <w:tc>
          <w:tcPr>
            <w:tcW w:w="0" w:type="auto"/>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195,1</w:t>
            </w:r>
          </w:p>
        </w:tc>
      </w:tr>
      <w:tr w:rsidR="00E96684" w:rsidTr="00FA38F0">
        <w:trPr>
          <w:trHeight w:val="345"/>
        </w:trPr>
        <w:tc>
          <w:tcPr>
            <w:tcW w:w="1149" w:type="dxa"/>
            <w:vMerge w:val="restart"/>
            <w:vAlign w:val="center"/>
          </w:tcPr>
          <w:p w:rsidR="00E96684" w:rsidRPr="00FA38F0" w:rsidRDefault="00E96684" w:rsidP="00E7651F">
            <w:pPr>
              <w:tabs>
                <w:tab w:val="left" w:pos="709"/>
                <w:tab w:val="left" w:pos="4800"/>
              </w:tabs>
              <w:jc w:val="center"/>
              <w:rPr>
                <w:rFonts w:ascii="Times New Roman" w:hAnsi="Times New Roman"/>
                <w:sz w:val="24"/>
                <w:szCs w:val="24"/>
                <w:lang w:val="en-US"/>
              </w:rPr>
            </w:pPr>
            <w:r w:rsidRPr="00FA38F0">
              <w:rPr>
                <w:rFonts w:ascii="Times New Roman" w:hAnsi="Times New Roman"/>
                <w:sz w:val="24"/>
                <w:szCs w:val="24"/>
              </w:rPr>
              <w:t>No2</w:t>
            </w:r>
          </w:p>
        </w:tc>
        <w:tc>
          <w:tcPr>
            <w:tcW w:w="1955" w:type="dxa"/>
            <w:vAlign w:val="center"/>
          </w:tcPr>
          <w:p w:rsidR="00E96684" w:rsidRPr="00FA38F0" w:rsidRDefault="00E96684" w:rsidP="00E7651F">
            <w:pPr>
              <w:tabs>
                <w:tab w:val="left" w:pos="709"/>
              </w:tabs>
              <w:jc w:val="center"/>
              <w:rPr>
                <w:rFonts w:ascii="Times New Roman" w:hAnsi="Times New Roman"/>
                <w:sz w:val="24"/>
                <w:szCs w:val="24"/>
                <w:lang w:val="uk-UA"/>
              </w:rPr>
            </w:pPr>
            <w:r w:rsidRPr="00FA38F0">
              <w:rPr>
                <w:rFonts w:ascii="Times New Roman" w:hAnsi="Times New Roman"/>
                <w:sz w:val="24"/>
                <w:szCs w:val="24"/>
                <w:lang w:val="uk-UA"/>
              </w:rPr>
              <w:t>І</w:t>
            </w:r>
          </w:p>
        </w:tc>
        <w:tc>
          <w:tcPr>
            <w:tcW w:w="302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288,5</w:t>
            </w:r>
          </w:p>
        </w:tc>
        <w:tc>
          <w:tcPr>
            <w:tcW w:w="0" w:type="auto"/>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230,8</w:t>
            </w:r>
          </w:p>
        </w:tc>
      </w:tr>
      <w:tr w:rsidR="00E96684" w:rsidTr="00FA38F0">
        <w:trPr>
          <w:trHeight w:val="230"/>
        </w:trPr>
        <w:tc>
          <w:tcPr>
            <w:tcW w:w="1149"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1955"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ІІ</w:t>
            </w:r>
          </w:p>
        </w:tc>
        <w:tc>
          <w:tcPr>
            <w:tcW w:w="302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288,5</w:t>
            </w:r>
          </w:p>
        </w:tc>
        <w:tc>
          <w:tcPr>
            <w:tcW w:w="0" w:type="auto"/>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230,8</w:t>
            </w:r>
          </w:p>
        </w:tc>
      </w:tr>
      <w:tr w:rsidR="00E96684" w:rsidTr="00FA38F0">
        <w:trPr>
          <w:trHeight w:val="225"/>
        </w:trPr>
        <w:tc>
          <w:tcPr>
            <w:tcW w:w="1149" w:type="dxa"/>
            <w:vMerge/>
            <w:vAlign w:val="center"/>
          </w:tcPr>
          <w:p w:rsidR="00E96684" w:rsidRPr="00FA38F0" w:rsidRDefault="00E96684" w:rsidP="00E7651F">
            <w:pPr>
              <w:tabs>
                <w:tab w:val="left" w:pos="709"/>
                <w:tab w:val="left" w:pos="4800"/>
              </w:tabs>
              <w:jc w:val="center"/>
              <w:rPr>
                <w:rFonts w:ascii="Times New Roman" w:hAnsi="Times New Roman"/>
                <w:sz w:val="24"/>
                <w:szCs w:val="24"/>
              </w:rPr>
            </w:pPr>
          </w:p>
        </w:tc>
        <w:tc>
          <w:tcPr>
            <w:tcW w:w="1955"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ІІІ</w:t>
            </w:r>
          </w:p>
        </w:tc>
        <w:tc>
          <w:tcPr>
            <w:tcW w:w="302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211</w:t>
            </w:r>
          </w:p>
        </w:tc>
        <w:tc>
          <w:tcPr>
            <w:tcW w:w="0" w:type="auto"/>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168,8</w:t>
            </w:r>
          </w:p>
        </w:tc>
      </w:tr>
    </w:tbl>
    <w:p w:rsidR="00FA38F0" w:rsidRDefault="00FA38F0" w:rsidP="00E96684">
      <w:pPr>
        <w:tabs>
          <w:tab w:val="left" w:pos="709"/>
        </w:tabs>
        <w:spacing w:line="360" w:lineRule="auto"/>
        <w:ind w:firstLine="851"/>
        <w:jc w:val="both"/>
        <w:rPr>
          <w:sz w:val="28"/>
          <w:szCs w:val="28"/>
        </w:rPr>
      </w:pPr>
    </w:p>
    <w:p w:rsidR="00E96684" w:rsidRPr="00FA38F0" w:rsidRDefault="00E96684" w:rsidP="00E96684">
      <w:pPr>
        <w:tabs>
          <w:tab w:val="left" w:pos="709"/>
        </w:tabs>
        <w:spacing w:line="360" w:lineRule="auto"/>
        <w:ind w:firstLine="851"/>
        <w:jc w:val="both"/>
        <w:rPr>
          <w:rFonts w:ascii="Times New Roman" w:hAnsi="Times New Roman"/>
          <w:sz w:val="28"/>
          <w:szCs w:val="28"/>
        </w:rPr>
      </w:pPr>
      <w:r w:rsidRPr="00FA38F0">
        <w:rPr>
          <w:rFonts w:ascii="Times New Roman" w:hAnsi="Times New Roman"/>
          <w:sz w:val="28"/>
          <w:szCs w:val="28"/>
        </w:rPr>
        <w:t>У разі виходу з ладу ТР No1 до ТР No2 підключають: освітлювальну мережу, приймачі I категорії.</w:t>
      </w:r>
    </w:p>
    <w:p w:rsidR="00E96684" w:rsidRPr="00FA38F0" w:rsidRDefault="00E96684" w:rsidP="00E96684">
      <w:pPr>
        <w:tabs>
          <w:tab w:val="left" w:pos="709"/>
        </w:tabs>
        <w:spacing w:line="360" w:lineRule="auto"/>
        <w:ind w:firstLine="708"/>
        <w:jc w:val="both"/>
        <w:rPr>
          <w:rFonts w:ascii="Times New Roman" w:hAnsi="Times New Roman"/>
          <w:sz w:val="28"/>
          <w:szCs w:val="28"/>
        </w:rPr>
      </w:pPr>
      <w:r w:rsidRPr="00FA38F0">
        <w:rPr>
          <w:rFonts w:ascii="Times New Roman" w:hAnsi="Times New Roman"/>
          <w:sz w:val="28"/>
          <w:szCs w:val="28"/>
        </w:rPr>
        <w:t xml:space="preserve">Розрахуємо навантаження по допустимому нагріву в ПУР для кожного з трансформаторів, результати розрахунку наведені в таблиці </w:t>
      </w:r>
      <w:r w:rsidR="00FA38F0">
        <w:rPr>
          <w:rFonts w:ascii="Times New Roman" w:hAnsi="Times New Roman"/>
          <w:sz w:val="28"/>
          <w:szCs w:val="28"/>
        </w:rPr>
        <w:t>2.7.</w:t>
      </w:r>
    </w:p>
    <w:p w:rsidR="00E96684" w:rsidRPr="00FA38F0" w:rsidRDefault="00E96684" w:rsidP="00E96684">
      <w:pPr>
        <w:tabs>
          <w:tab w:val="left" w:pos="709"/>
        </w:tabs>
        <w:spacing w:line="360" w:lineRule="auto"/>
        <w:ind w:firstLine="708"/>
        <w:jc w:val="both"/>
        <w:rPr>
          <w:rFonts w:ascii="Times New Roman" w:hAnsi="Times New Roman"/>
          <w:sz w:val="28"/>
          <w:szCs w:val="28"/>
        </w:rPr>
      </w:pPr>
    </w:p>
    <w:p w:rsidR="00E96684" w:rsidRPr="00FA38F0" w:rsidRDefault="00FA38F0" w:rsidP="00E96684">
      <w:pPr>
        <w:tabs>
          <w:tab w:val="left" w:pos="709"/>
        </w:tabs>
        <w:spacing w:line="360" w:lineRule="auto"/>
        <w:jc w:val="both"/>
        <w:rPr>
          <w:rFonts w:ascii="Times New Roman" w:hAnsi="Times New Roman"/>
          <w:sz w:val="28"/>
          <w:szCs w:val="28"/>
        </w:rPr>
      </w:pPr>
      <w:r>
        <w:rPr>
          <w:rFonts w:ascii="Times New Roman" w:hAnsi="Times New Roman"/>
          <w:sz w:val="28"/>
          <w:szCs w:val="28"/>
        </w:rPr>
        <w:t>Таблиця 2.7</w:t>
      </w:r>
      <w:r w:rsidR="00E96684" w:rsidRPr="00FA38F0">
        <w:rPr>
          <w:rFonts w:ascii="Times New Roman" w:hAnsi="Times New Roman"/>
          <w:sz w:val="28"/>
          <w:szCs w:val="28"/>
        </w:rPr>
        <w:t xml:space="preserve"> – Значення розрахункових навантажень допустимого нагріву в РПД</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7"/>
        <w:gridCol w:w="3780"/>
        <w:gridCol w:w="3780"/>
      </w:tblGrid>
      <w:tr w:rsidR="00E96684" w:rsidRPr="00784E33" w:rsidTr="00E7651F">
        <w:trPr>
          <w:trHeight w:val="375"/>
        </w:trPr>
        <w:tc>
          <w:tcPr>
            <w:tcW w:w="2167" w:type="dxa"/>
            <w:vMerge w:val="restart"/>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Номер трансформатора</w:t>
            </w:r>
          </w:p>
        </w:tc>
        <w:tc>
          <w:tcPr>
            <w:tcW w:w="7560" w:type="dxa"/>
            <w:gridSpan w:val="2"/>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Розрахункове навантаження на допустиме опалення на один трансформатор шляхом:</w:t>
            </w:r>
          </w:p>
        </w:tc>
      </w:tr>
      <w:tr w:rsidR="00E96684" w:rsidRPr="00784E33" w:rsidTr="00E7651F">
        <w:trPr>
          <w:trHeight w:val="360"/>
        </w:trPr>
        <w:tc>
          <w:tcPr>
            <w:tcW w:w="2167"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378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активна потужність,</w:t>
            </w:r>
          </w:p>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position w:val="-14"/>
                <w:sz w:val="24"/>
                <w:szCs w:val="24"/>
              </w:rPr>
              <w:object w:dxaOrig="700" w:dyaOrig="400">
                <v:shape id="_x0000_i1040" type="#_x0000_t75" style="width:34.5pt;height:19.5pt" o:ole="">
                  <v:imagedata r:id="rId50" o:title=""/>
                </v:shape>
                <o:OLEObject Type="Embed" ProgID="Equation.3" ShapeID="_x0000_i1040" DrawAspect="Content" ObjectID="_1780828491" r:id="rId51"/>
              </w:object>
            </w:r>
            <w:r w:rsidRPr="00FA38F0">
              <w:rPr>
                <w:rFonts w:ascii="Times New Roman" w:hAnsi="Times New Roman"/>
                <w:sz w:val="24"/>
                <w:szCs w:val="24"/>
              </w:rPr>
              <w:t>Квт</w:t>
            </w:r>
          </w:p>
        </w:tc>
        <w:tc>
          <w:tcPr>
            <w:tcW w:w="3780"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 xml:space="preserve">реактивна потужність, </w:t>
            </w:r>
            <w:r w:rsidRPr="00FA38F0">
              <w:rPr>
                <w:rFonts w:ascii="Times New Roman" w:hAnsi="Times New Roman"/>
                <w:position w:val="-14"/>
                <w:sz w:val="24"/>
                <w:szCs w:val="24"/>
              </w:rPr>
              <w:object w:dxaOrig="740" w:dyaOrig="400">
                <v:shape id="_x0000_i1041" type="#_x0000_t75" style="width:37.5pt;height:19.5pt" o:ole="">
                  <v:imagedata r:id="rId52" o:title=""/>
                </v:shape>
                <o:OLEObject Type="Embed" ProgID="Equation.3" ShapeID="_x0000_i1041" DrawAspect="Content" ObjectID="_1780828492" r:id="rId53"/>
              </w:object>
            </w:r>
            <w:r w:rsidRPr="00FA38F0">
              <w:rPr>
                <w:rFonts w:ascii="Times New Roman" w:hAnsi="Times New Roman"/>
                <w:sz w:val="24"/>
                <w:szCs w:val="24"/>
              </w:rPr>
              <w:t>кВАр</w:t>
            </w:r>
          </w:p>
        </w:tc>
      </w:tr>
      <w:tr w:rsidR="00E96684" w:rsidRPr="00784E33" w:rsidTr="00E7651F">
        <w:trPr>
          <w:trHeight w:val="340"/>
        </w:trPr>
        <w:tc>
          <w:tcPr>
            <w:tcW w:w="2167" w:type="dxa"/>
            <w:vAlign w:val="center"/>
          </w:tcPr>
          <w:p w:rsidR="00E96684" w:rsidRPr="00FA38F0" w:rsidRDefault="00E96684" w:rsidP="00E7651F">
            <w:pPr>
              <w:tabs>
                <w:tab w:val="left" w:pos="709"/>
                <w:tab w:val="left" w:pos="4800"/>
              </w:tabs>
              <w:jc w:val="center"/>
              <w:rPr>
                <w:rFonts w:ascii="Times New Roman" w:hAnsi="Times New Roman"/>
                <w:b/>
                <w:sz w:val="24"/>
                <w:szCs w:val="24"/>
              </w:rPr>
            </w:pPr>
            <w:r w:rsidRPr="00FA38F0">
              <w:rPr>
                <w:rFonts w:ascii="Times New Roman" w:hAnsi="Times New Roman"/>
                <w:sz w:val="24"/>
                <w:szCs w:val="24"/>
              </w:rPr>
              <w:t>No 1</w:t>
            </w:r>
          </w:p>
        </w:tc>
        <w:tc>
          <w:tcPr>
            <w:tcW w:w="378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474,5</w:t>
            </w:r>
          </w:p>
        </w:tc>
        <w:tc>
          <w:tcPr>
            <w:tcW w:w="378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378,3</w:t>
            </w:r>
          </w:p>
        </w:tc>
      </w:tr>
      <w:tr w:rsidR="00E96684" w:rsidRPr="00784E33" w:rsidTr="00E7651F">
        <w:trPr>
          <w:trHeight w:val="376"/>
        </w:trPr>
        <w:tc>
          <w:tcPr>
            <w:tcW w:w="2167" w:type="dxa"/>
            <w:vAlign w:val="center"/>
          </w:tcPr>
          <w:p w:rsidR="00E96684" w:rsidRPr="00FA38F0" w:rsidRDefault="00E96684" w:rsidP="00E7651F">
            <w:pPr>
              <w:tabs>
                <w:tab w:val="left" w:pos="709"/>
                <w:tab w:val="left" w:pos="4800"/>
              </w:tabs>
              <w:jc w:val="center"/>
              <w:rPr>
                <w:rFonts w:ascii="Times New Roman" w:hAnsi="Times New Roman"/>
                <w:sz w:val="24"/>
                <w:szCs w:val="24"/>
              </w:rPr>
            </w:pPr>
            <w:r w:rsidRPr="00FA38F0">
              <w:rPr>
                <w:rFonts w:ascii="Times New Roman" w:hAnsi="Times New Roman"/>
                <w:sz w:val="24"/>
                <w:szCs w:val="24"/>
              </w:rPr>
              <w:t>No 2</w:t>
            </w:r>
          </w:p>
        </w:tc>
        <w:tc>
          <w:tcPr>
            <w:tcW w:w="378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471,5</w:t>
            </w:r>
          </w:p>
        </w:tc>
        <w:tc>
          <w:tcPr>
            <w:tcW w:w="3780" w:type="dxa"/>
            <w:vAlign w:val="center"/>
          </w:tcPr>
          <w:p w:rsidR="00E96684" w:rsidRPr="00FA38F0" w:rsidRDefault="00E96684" w:rsidP="00E7651F">
            <w:pPr>
              <w:tabs>
                <w:tab w:val="left" w:pos="709"/>
              </w:tabs>
              <w:jc w:val="center"/>
              <w:rPr>
                <w:rFonts w:ascii="Times New Roman" w:hAnsi="Times New Roman"/>
                <w:sz w:val="24"/>
                <w:szCs w:val="24"/>
              </w:rPr>
            </w:pPr>
            <w:r w:rsidRPr="00FA38F0">
              <w:rPr>
                <w:rFonts w:ascii="Times New Roman" w:hAnsi="Times New Roman"/>
                <w:sz w:val="24"/>
                <w:szCs w:val="24"/>
              </w:rPr>
              <w:t>375,9</w:t>
            </w:r>
          </w:p>
        </w:tc>
      </w:tr>
    </w:tbl>
    <w:p w:rsidR="00E96684" w:rsidRPr="00784E33" w:rsidRDefault="00E96684" w:rsidP="00E96684">
      <w:pPr>
        <w:tabs>
          <w:tab w:val="left" w:pos="709"/>
        </w:tabs>
      </w:pPr>
    </w:p>
    <w:p w:rsidR="00E96684" w:rsidRPr="00F251D7" w:rsidRDefault="00E96684" w:rsidP="00FA38F0">
      <w:pPr>
        <w:pStyle w:val="5"/>
        <w:rPr>
          <w:lang w:val="uk-UA"/>
        </w:rPr>
      </w:pPr>
      <w:r w:rsidRPr="00F251D7">
        <w:rPr>
          <w:lang w:val="uk-UA"/>
        </w:rPr>
        <w:br w:type="page"/>
      </w:r>
      <w:bookmarkStart w:id="17" w:name="_Toc170215315"/>
      <w:r w:rsidR="00FA38F0" w:rsidRPr="00F251D7">
        <w:rPr>
          <w:lang w:val="uk-UA"/>
        </w:rPr>
        <w:lastRenderedPageBreak/>
        <w:t>2.</w:t>
      </w:r>
      <w:r w:rsidRPr="00F251D7">
        <w:rPr>
          <w:lang w:val="uk-UA"/>
        </w:rPr>
        <w:t>3.3 Розрахунок силових трансформаторів понижуючої підстанції з урахуванням компенсації реактивної потужності</w:t>
      </w:r>
      <w:bookmarkEnd w:id="17"/>
    </w:p>
    <w:p w:rsidR="00E96684" w:rsidRPr="00FA38F0" w:rsidRDefault="00E96684" w:rsidP="00FA38F0">
      <w:pPr>
        <w:shd w:val="clear" w:color="auto" w:fill="FFFFFF"/>
        <w:tabs>
          <w:tab w:val="left" w:pos="709"/>
        </w:tabs>
        <w:autoSpaceDE w:val="0"/>
        <w:autoSpaceDN w:val="0"/>
        <w:adjustRightInd w:val="0"/>
        <w:spacing w:after="0" w:line="360" w:lineRule="auto"/>
        <w:ind w:firstLine="709"/>
        <w:jc w:val="both"/>
        <w:rPr>
          <w:rFonts w:ascii="Times New Roman" w:hAnsi="Times New Roman"/>
          <w:bCs/>
          <w:color w:val="000000"/>
          <w:sz w:val="28"/>
          <w:szCs w:val="28"/>
        </w:rPr>
      </w:pPr>
      <w:r w:rsidRPr="00FA38F0">
        <w:rPr>
          <w:rFonts w:ascii="Times New Roman" w:hAnsi="Times New Roman"/>
          <w:bCs/>
          <w:color w:val="000000"/>
          <w:sz w:val="28"/>
          <w:szCs w:val="28"/>
        </w:rPr>
        <w:t>Виберемо трансформатори для двох запропонованих варіантів.</w:t>
      </w:r>
    </w:p>
    <w:p w:rsidR="00E96684" w:rsidRPr="00FA38F0" w:rsidRDefault="00E96684" w:rsidP="00FA38F0">
      <w:pPr>
        <w:tabs>
          <w:tab w:val="num" w:pos="0"/>
          <w:tab w:val="left" w:pos="709"/>
        </w:tabs>
        <w:spacing w:after="0" w:line="360" w:lineRule="auto"/>
        <w:ind w:firstLine="709"/>
        <w:jc w:val="both"/>
        <w:rPr>
          <w:rFonts w:ascii="Times New Roman" w:hAnsi="Times New Roman"/>
          <w:sz w:val="28"/>
          <w:szCs w:val="28"/>
        </w:rPr>
      </w:pPr>
      <w:r w:rsidRPr="00FA38F0">
        <w:rPr>
          <w:rFonts w:ascii="Times New Roman" w:hAnsi="Times New Roman"/>
          <w:bCs/>
          <w:color w:val="000000"/>
          <w:sz w:val="28"/>
          <w:szCs w:val="28"/>
        </w:rPr>
        <w:t xml:space="preserve">У першому </w:t>
      </w:r>
      <w:r w:rsidRPr="00FA38F0">
        <w:rPr>
          <w:rFonts w:ascii="Times New Roman" w:hAnsi="Times New Roman"/>
          <w:sz w:val="28"/>
          <w:szCs w:val="28"/>
        </w:rPr>
        <w:t xml:space="preserve">варіанті в цеху є однотрансформаторна підстанція, до якої підключаються всі ПЕ. </w:t>
      </w:r>
    </w:p>
    <w:p w:rsidR="00E96684" w:rsidRPr="00FA38F0" w:rsidRDefault="00E96684" w:rsidP="00FA38F0">
      <w:pPr>
        <w:shd w:val="clear" w:color="auto" w:fill="FFFFFF"/>
        <w:tabs>
          <w:tab w:val="left" w:pos="709"/>
        </w:tabs>
        <w:autoSpaceDE w:val="0"/>
        <w:autoSpaceDN w:val="0"/>
        <w:adjustRightInd w:val="0"/>
        <w:spacing w:after="0" w:line="360" w:lineRule="auto"/>
        <w:ind w:firstLine="709"/>
        <w:jc w:val="both"/>
        <w:rPr>
          <w:rFonts w:ascii="Times New Roman" w:hAnsi="Times New Roman"/>
          <w:bCs/>
          <w:color w:val="000000"/>
          <w:sz w:val="28"/>
          <w:szCs w:val="28"/>
        </w:rPr>
      </w:pPr>
      <w:r w:rsidRPr="00FA38F0">
        <w:rPr>
          <w:rFonts w:ascii="Times New Roman" w:hAnsi="Times New Roman"/>
          <w:bCs/>
          <w:color w:val="000000"/>
          <w:sz w:val="28"/>
          <w:szCs w:val="28"/>
        </w:rPr>
        <w:t>У другому випадку в післяаварійному режимі (при відключенні одного трансформатора) для надійного живлення ПЕ передбачено їх живлення від трансформатора, що залишився в роботі.</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Виберемо потужність силового трансформатора для першого варіанту схеми. </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Для оцінки пропускної здатності трансформатора за реактивною потужністю розрахуємо величину реактивної потужності, що виділяється енергосистемою в мережу споживача за формулою:</w:t>
      </w:r>
    </w:p>
    <w:p w:rsidR="00E96684" w:rsidRDefault="00E96684" w:rsidP="00E96684">
      <w:pPr>
        <w:tabs>
          <w:tab w:val="left" w:pos="709"/>
        </w:tabs>
        <w:spacing w:line="360" w:lineRule="auto"/>
        <w:ind w:firstLine="709"/>
        <w:jc w:val="right"/>
        <w:rPr>
          <w:sz w:val="28"/>
          <w:szCs w:val="28"/>
        </w:rPr>
      </w:pPr>
      <w:r w:rsidRPr="00505A1F">
        <w:rPr>
          <w:position w:val="-14"/>
          <w:sz w:val="28"/>
          <w:szCs w:val="28"/>
        </w:rPr>
        <w:object w:dxaOrig="1460" w:dyaOrig="380">
          <v:shape id="_x0000_i1042" type="#_x0000_t75" style="width:73.5pt;height:19.5pt" o:ole="">
            <v:imagedata r:id="rId54" o:title=""/>
          </v:shape>
          <o:OLEObject Type="Embed" ProgID="Equation.3" ShapeID="_x0000_i1042" DrawAspect="Content" ObjectID="_1780828493" r:id="rId55"/>
        </w:object>
      </w:r>
      <w:r>
        <w:rPr>
          <w:sz w:val="28"/>
          <w:szCs w:val="28"/>
        </w:rPr>
        <w:t xml:space="preserve">,                                            </w:t>
      </w:r>
      <w:r w:rsidRPr="00FA38F0">
        <w:rPr>
          <w:rFonts w:ascii="Times New Roman" w:hAnsi="Times New Roman"/>
          <w:sz w:val="28"/>
          <w:szCs w:val="28"/>
        </w:rPr>
        <w:t>(</w:t>
      </w:r>
      <w:r w:rsidR="00FA38F0" w:rsidRPr="00FA38F0">
        <w:rPr>
          <w:rFonts w:ascii="Times New Roman" w:hAnsi="Times New Roman"/>
          <w:sz w:val="28"/>
          <w:szCs w:val="28"/>
        </w:rPr>
        <w:t>2</w:t>
      </w:r>
      <w:r w:rsidRPr="00FA38F0">
        <w:rPr>
          <w:rFonts w:ascii="Times New Roman" w:hAnsi="Times New Roman"/>
          <w:sz w:val="28"/>
          <w:szCs w:val="28"/>
        </w:rPr>
        <w:t>.1</w:t>
      </w:r>
      <w:r>
        <w:rPr>
          <w:sz w:val="28"/>
          <w:szCs w:val="28"/>
        </w:rPr>
        <w:t>)</w:t>
      </w:r>
    </w:p>
    <w:p w:rsidR="00E96684" w:rsidRPr="00FA38F0" w:rsidRDefault="00E96684" w:rsidP="00E96684">
      <w:pPr>
        <w:tabs>
          <w:tab w:val="left" w:pos="709"/>
        </w:tabs>
        <w:spacing w:line="360" w:lineRule="auto"/>
        <w:ind w:firstLine="709"/>
        <w:jc w:val="both"/>
        <w:rPr>
          <w:rFonts w:ascii="Times New Roman" w:hAnsi="Times New Roman"/>
          <w:sz w:val="28"/>
          <w:szCs w:val="28"/>
        </w:rPr>
      </w:pPr>
      <w:r w:rsidRPr="00FA38F0">
        <w:rPr>
          <w:rFonts w:ascii="Times New Roman" w:hAnsi="Times New Roman"/>
          <w:sz w:val="28"/>
          <w:szCs w:val="28"/>
        </w:rPr>
        <w:t xml:space="preserve">де - </w:t>
      </w:r>
      <w:r w:rsidRPr="00FA38F0">
        <w:rPr>
          <w:rFonts w:ascii="Times New Roman" w:hAnsi="Times New Roman"/>
          <w:position w:val="-14"/>
          <w:sz w:val="28"/>
          <w:szCs w:val="28"/>
        </w:rPr>
        <w:object w:dxaOrig="520" w:dyaOrig="380">
          <v:shape id="_x0000_i1043" type="#_x0000_t75" style="width:25.5pt;height:19.5pt" o:ole="">
            <v:imagedata r:id="rId56" o:title=""/>
          </v:shape>
          <o:OLEObject Type="Embed" ProgID="Equation.3" ShapeID="_x0000_i1043" DrawAspect="Content" ObjectID="_1780828494" r:id="rId57"/>
        </w:object>
      </w:r>
      <w:r w:rsidRPr="00FA38F0">
        <w:rPr>
          <w:rFonts w:ascii="Times New Roman" w:hAnsi="Times New Roman"/>
          <w:sz w:val="28"/>
          <w:szCs w:val="28"/>
        </w:rPr>
        <w:t xml:space="preserve"> величина розрахункового навантаження на допустимий нагрів по активній потужності агрегату в НУР.</w:t>
      </w:r>
    </w:p>
    <w:p w:rsidR="00E96684" w:rsidRDefault="00E96684" w:rsidP="00E96684">
      <w:pPr>
        <w:tabs>
          <w:tab w:val="left" w:pos="709"/>
        </w:tabs>
        <w:spacing w:line="360" w:lineRule="auto"/>
        <w:ind w:firstLine="709"/>
        <w:jc w:val="center"/>
        <w:rPr>
          <w:sz w:val="28"/>
          <w:szCs w:val="28"/>
        </w:rPr>
      </w:pPr>
      <w:r w:rsidRPr="00505A1F">
        <w:rPr>
          <w:position w:val="-14"/>
          <w:sz w:val="28"/>
          <w:szCs w:val="28"/>
        </w:rPr>
        <w:object w:dxaOrig="4320" w:dyaOrig="380">
          <v:shape id="_x0000_i1044" type="#_x0000_t75" style="width:3in;height:19.5pt" o:ole="">
            <v:imagedata r:id="rId58" o:title=""/>
          </v:shape>
          <o:OLEObject Type="Embed" ProgID="Equation.3" ShapeID="_x0000_i1044" DrawAspect="Content" ObjectID="_1780828495" r:id="rId59"/>
        </w:objec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Вибираємо коефіцієнт навантаження трансформатора – </w:t>
      </w:r>
      <w:r w:rsidRPr="00FA38F0">
        <w:rPr>
          <w:rFonts w:ascii="Times New Roman" w:hAnsi="Times New Roman"/>
          <w:position w:val="-14"/>
          <w:sz w:val="28"/>
          <w:szCs w:val="28"/>
        </w:rPr>
        <w:object w:dxaOrig="499" w:dyaOrig="400">
          <v:shape id="_x0000_i1045" type="#_x0000_t75" style="width:28.5pt;height:24pt" o:ole="">
            <v:imagedata r:id="rId60" o:title=""/>
          </v:shape>
          <o:OLEObject Type="Embed" ProgID="Equation.3" ShapeID="_x0000_i1045" DrawAspect="Content" ObjectID="_1780828496" r:id="rId61"/>
        </w:object>
      </w:r>
      <w:r w:rsidRPr="00FA38F0">
        <w:rPr>
          <w:rFonts w:ascii="Times New Roman" w:hAnsi="Times New Roman"/>
          <w:sz w:val="28"/>
          <w:szCs w:val="28"/>
        </w:rPr>
        <w:t xml:space="preserve">. При переважанні ПЕ I і II категорій </w:t>
      </w:r>
      <w:r w:rsidRPr="00FA38F0">
        <w:rPr>
          <w:rFonts w:ascii="Times New Roman" w:hAnsi="Times New Roman"/>
          <w:position w:val="-14"/>
          <w:sz w:val="28"/>
          <w:szCs w:val="28"/>
        </w:rPr>
        <w:object w:dxaOrig="499" w:dyaOrig="400">
          <v:shape id="_x0000_i1046" type="#_x0000_t75" style="width:31.5pt;height:25.5pt" o:ole="">
            <v:imagedata r:id="rId62" o:title=""/>
          </v:shape>
          <o:OLEObject Type="Embed" ProgID="Equation.3" ShapeID="_x0000_i1046" DrawAspect="Content" ObjectID="_1780828497" r:id="rId63"/>
        </w:object>
      </w:r>
      <w:r w:rsidRPr="00FA38F0">
        <w:rPr>
          <w:rFonts w:ascii="Times New Roman" w:hAnsi="Times New Roman"/>
          <w:sz w:val="28"/>
          <w:szCs w:val="28"/>
        </w:rPr>
        <w:t>= 0,75.</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Розрахуємо потужність трансформатора:</w:t>
      </w:r>
    </w:p>
    <w:p w:rsidR="00E96684" w:rsidRPr="00FA38F0" w:rsidRDefault="00E96684" w:rsidP="00FA38F0">
      <w:pPr>
        <w:tabs>
          <w:tab w:val="left" w:pos="709"/>
        </w:tabs>
        <w:spacing w:after="0" w:line="360" w:lineRule="auto"/>
        <w:ind w:firstLine="709"/>
        <w:jc w:val="right"/>
        <w:rPr>
          <w:rFonts w:ascii="Times New Roman" w:hAnsi="Times New Roman"/>
          <w:sz w:val="28"/>
          <w:szCs w:val="28"/>
        </w:rPr>
      </w:pPr>
      <w:r w:rsidRPr="00FA38F0">
        <w:rPr>
          <w:rFonts w:ascii="Times New Roman" w:hAnsi="Times New Roman"/>
          <w:position w:val="-36"/>
          <w:sz w:val="28"/>
          <w:szCs w:val="28"/>
        </w:rPr>
        <w:object w:dxaOrig="1260" w:dyaOrig="840">
          <v:shape id="_x0000_i1047" type="#_x0000_t75" style="width:63pt;height:42pt" o:ole="">
            <v:imagedata r:id="rId64" o:title=""/>
          </v:shape>
          <o:OLEObject Type="Embed" ProgID="Equation.3" ShapeID="_x0000_i1047" DrawAspect="Content" ObjectID="_1780828498" r:id="rId65"/>
        </w:object>
      </w:r>
      <w:r w:rsidRPr="00FA38F0">
        <w:rPr>
          <w:rFonts w:ascii="Times New Roman" w:hAnsi="Times New Roman"/>
          <w:sz w:val="28"/>
          <w:szCs w:val="28"/>
        </w:rPr>
        <w:t>,                                                     (</w:t>
      </w:r>
      <w:r w:rsidR="00FA38F0" w:rsidRPr="00FA38F0">
        <w:rPr>
          <w:rFonts w:ascii="Times New Roman" w:hAnsi="Times New Roman"/>
          <w:sz w:val="28"/>
          <w:szCs w:val="28"/>
        </w:rPr>
        <w:t>2</w:t>
      </w:r>
      <w:r w:rsidRPr="00FA38F0">
        <w:rPr>
          <w:rFonts w:ascii="Times New Roman" w:hAnsi="Times New Roman"/>
          <w:sz w:val="28"/>
          <w:szCs w:val="28"/>
        </w:rPr>
        <w:t xml:space="preserve">.2) </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color w:val="0000FF"/>
          <w:position w:val="-28"/>
          <w:sz w:val="28"/>
          <w:szCs w:val="28"/>
        </w:rPr>
        <w:object w:dxaOrig="2680" w:dyaOrig="660">
          <v:shape id="_x0000_i1048" type="#_x0000_t75" style="width:157.5pt;height:39pt" o:ole="">
            <v:imagedata r:id="rId66" o:title=""/>
          </v:shape>
          <o:OLEObject Type="Embed" ProgID="Equation.3" ShapeID="_x0000_i1048" DrawAspect="Content" ObjectID="_1780828499" r:id="rId67"/>
        </w:object>
      </w:r>
      <w:r w:rsidRPr="00FA38F0">
        <w:rPr>
          <w:rFonts w:ascii="Times New Roman" w:hAnsi="Times New Roman"/>
          <w:sz w:val="28"/>
          <w:szCs w:val="28"/>
        </w:rPr>
        <w:t>.</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Вибір трансформатора марки ТМ-1000 10/0,4 [4].</w:t>
      </w:r>
      <w:r w:rsidRPr="00FA38F0">
        <w:rPr>
          <w:rFonts w:ascii="Times New Roman" w:hAnsi="Times New Roman"/>
          <w:sz w:val="28"/>
          <w:szCs w:val="28"/>
        </w:rPr>
        <w:tab/>
      </w:r>
    </w:p>
    <w:p w:rsidR="00E96684" w:rsidRPr="00FA38F0" w:rsidRDefault="00E96684" w:rsidP="00FA38F0">
      <w:pPr>
        <w:tabs>
          <w:tab w:val="num" w:pos="0"/>
          <w:tab w:val="num" w:pos="360"/>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Оцінимо пропускну здатність трансформатора за реактивною потужністю:</w:t>
      </w:r>
    </w:p>
    <w:p w:rsidR="00E96684" w:rsidRPr="00FA38F0" w:rsidRDefault="00E96684" w:rsidP="00FA38F0">
      <w:pPr>
        <w:tabs>
          <w:tab w:val="left" w:pos="709"/>
        </w:tabs>
        <w:spacing w:after="0" w:line="360" w:lineRule="auto"/>
        <w:ind w:firstLine="709"/>
        <w:jc w:val="right"/>
        <w:rPr>
          <w:rFonts w:ascii="Times New Roman" w:hAnsi="Times New Roman"/>
          <w:sz w:val="28"/>
          <w:szCs w:val="28"/>
        </w:rPr>
      </w:pPr>
      <w:r w:rsidRPr="00FA38F0">
        <w:rPr>
          <w:rFonts w:ascii="Times New Roman" w:hAnsi="Times New Roman"/>
          <w:position w:val="-16"/>
          <w:sz w:val="28"/>
          <w:szCs w:val="28"/>
        </w:rPr>
        <w:object w:dxaOrig="2780" w:dyaOrig="480">
          <v:shape id="_x0000_i1049" type="#_x0000_t75" style="width:139.5pt;height:24pt" o:ole="">
            <v:imagedata r:id="rId68" o:title=""/>
          </v:shape>
          <o:OLEObject Type="Embed" ProgID="Equation.3" ShapeID="_x0000_i1049" DrawAspect="Content" ObjectID="_1780828500" r:id="rId69"/>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.3)</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color w:val="0000FF"/>
          <w:position w:val="-14"/>
          <w:sz w:val="28"/>
          <w:szCs w:val="28"/>
        </w:rPr>
        <w:object w:dxaOrig="4020" w:dyaOrig="460">
          <v:shape id="_x0000_i1050" type="#_x0000_t75" style="width:235.5pt;height:25.5pt" o:ole="">
            <v:imagedata r:id="rId70" o:title=""/>
          </v:shape>
          <o:OLEObject Type="Embed" ProgID="Equation.3" ShapeID="_x0000_i1050" DrawAspect="Content" ObjectID="_1780828501" r:id="rId71"/>
        </w:object>
      </w:r>
      <w:r w:rsidRPr="00FA38F0">
        <w:rPr>
          <w:rFonts w:ascii="Times New Roman" w:hAnsi="Times New Roman"/>
          <w:sz w:val="28"/>
          <w:szCs w:val="28"/>
        </w:rPr>
        <w:t>.</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За пропускною здатністю нам підходить обраний трансформатор.</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 xml:space="preserve">Для першого варіанту схеми вибираємо трансформатор ТМ-1000 10/0,4. </w:t>
      </w:r>
    </w:p>
    <w:p w:rsidR="00E96684" w:rsidRPr="00FA38F0" w:rsidRDefault="00E96684" w:rsidP="00FA38F0">
      <w:pPr>
        <w:spacing w:after="0" w:line="360" w:lineRule="auto"/>
        <w:ind w:firstLine="709"/>
        <w:rPr>
          <w:rFonts w:ascii="Times New Roman" w:hAnsi="Times New Roman"/>
          <w:sz w:val="28"/>
          <w:szCs w:val="28"/>
        </w:rPr>
      </w:pP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ab/>
        <w:t xml:space="preserve">Таблиця </w:t>
      </w:r>
      <w:r w:rsidR="00FA38F0">
        <w:rPr>
          <w:rFonts w:ascii="Times New Roman" w:hAnsi="Times New Roman"/>
          <w:sz w:val="28"/>
          <w:szCs w:val="28"/>
        </w:rPr>
        <w:t>2.8</w:t>
      </w:r>
      <w:r w:rsidRPr="00FA38F0">
        <w:rPr>
          <w:rFonts w:ascii="Times New Roman" w:hAnsi="Times New Roman"/>
          <w:sz w:val="28"/>
          <w:szCs w:val="28"/>
        </w:rPr>
        <w:t xml:space="preserve"> – Каталожні дані трансформатора ТМ-1000 10/0,4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080"/>
        <w:gridCol w:w="1080"/>
        <w:gridCol w:w="1385"/>
        <w:gridCol w:w="1385"/>
        <w:gridCol w:w="1385"/>
        <w:gridCol w:w="1386"/>
      </w:tblGrid>
      <w:tr w:rsidR="00E96684" w:rsidTr="00E7651F">
        <w:trPr>
          <w:trHeight w:val="585"/>
          <w:jc w:val="center"/>
        </w:trPr>
        <w:tc>
          <w:tcPr>
            <w:tcW w:w="1548" w:type="dxa"/>
            <w:vMerge w:val="restart"/>
            <w:vAlign w:val="center"/>
          </w:tcPr>
          <w:p w:rsidR="00E96684" w:rsidRPr="00FA38F0" w:rsidRDefault="00E96684" w:rsidP="00E7651F">
            <w:pPr>
              <w:tabs>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480" w:dyaOrig="360">
                <v:shape id="_x0000_i1051" type="#_x0000_t75" style="width:24pt;height:18pt" o:ole="">
                  <v:imagedata r:id="rId72" o:title=""/>
                </v:shape>
                <o:OLEObject Type="Embed" ProgID="Equation.3" ShapeID="_x0000_i1051" DrawAspect="Content" ObjectID="_1780828502" r:id="rId73"/>
              </w:object>
            </w:r>
            <w:r w:rsidRPr="00FA38F0">
              <w:rPr>
                <w:rFonts w:ascii="Times New Roman" w:hAnsi="Times New Roman"/>
                <w:sz w:val="24"/>
                <w:szCs w:val="24"/>
              </w:rPr>
              <w:t>кіловольт-ампер</w:t>
            </w:r>
          </w:p>
        </w:tc>
        <w:tc>
          <w:tcPr>
            <w:tcW w:w="2160" w:type="dxa"/>
            <w:gridSpan w:val="2"/>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Номінальна напруга</w:t>
            </w:r>
          </w:p>
        </w:tc>
        <w:tc>
          <w:tcPr>
            <w:tcW w:w="1385" w:type="dxa"/>
            <w:vMerge w:val="restart"/>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0"/>
                <w:sz w:val="24"/>
                <w:szCs w:val="24"/>
              </w:rPr>
              <w:object w:dxaOrig="560" w:dyaOrig="340">
                <v:shape id="_x0000_i1052" type="#_x0000_t75" style="width:28.5pt;height:16.5pt" o:ole="">
                  <v:imagedata r:id="rId74" o:title=""/>
                </v:shape>
                <o:OLEObject Type="Embed" ProgID="Equation.3" ShapeID="_x0000_i1052" DrawAspect="Content" ObjectID="_1780828503" r:id="rId75"/>
              </w:object>
            </w:r>
            <w:r w:rsidRPr="00FA38F0">
              <w:rPr>
                <w:rFonts w:ascii="Times New Roman" w:hAnsi="Times New Roman"/>
                <w:sz w:val="24"/>
                <w:szCs w:val="24"/>
              </w:rPr>
              <w:t>Квт</w:t>
            </w:r>
          </w:p>
        </w:tc>
        <w:tc>
          <w:tcPr>
            <w:tcW w:w="1385" w:type="dxa"/>
            <w:vMerge w:val="restart"/>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540" w:dyaOrig="360">
                <v:shape id="_x0000_i1053" type="#_x0000_t75" style="width:27pt;height:18pt" o:ole="">
                  <v:imagedata r:id="rId76" o:title=""/>
                </v:shape>
                <o:OLEObject Type="Embed" ProgID="Equation.3" ShapeID="_x0000_i1053" DrawAspect="Content" ObjectID="_1780828504" r:id="rId77"/>
              </w:object>
            </w:r>
            <w:r w:rsidRPr="00FA38F0">
              <w:rPr>
                <w:rFonts w:ascii="Times New Roman" w:hAnsi="Times New Roman"/>
                <w:sz w:val="24"/>
                <w:szCs w:val="24"/>
              </w:rPr>
              <w:t>Квт</w:t>
            </w:r>
          </w:p>
        </w:tc>
        <w:tc>
          <w:tcPr>
            <w:tcW w:w="1385" w:type="dxa"/>
            <w:vMerge w:val="restart"/>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639" w:dyaOrig="360">
                <v:shape id="_x0000_i1054" type="#_x0000_t75" style="width:31.5pt;height:18pt" o:ole="">
                  <v:imagedata r:id="rId78" o:title=""/>
                </v:shape>
                <o:OLEObject Type="Embed" ProgID="Equation.3" ShapeID="_x0000_i1054" DrawAspect="Content" ObjectID="_1780828505" r:id="rId79"/>
              </w:object>
            </w:r>
          </w:p>
        </w:tc>
        <w:tc>
          <w:tcPr>
            <w:tcW w:w="1386" w:type="dxa"/>
            <w:vMerge w:val="restart"/>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0"/>
                <w:sz w:val="24"/>
                <w:szCs w:val="24"/>
              </w:rPr>
              <w:object w:dxaOrig="680" w:dyaOrig="340">
                <v:shape id="_x0000_i1055" type="#_x0000_t75" style="width:34.5pt;height:16.5pt" o:ole="">
                  <v:imagedata r:id="rId80" o:title=""/>
                </v:shape>
                <o:OLEObject Type="Embed" ProgID="Equation.3" ShapeID="_x0000_i1055" DrawAspect="Content" ObjectID="_1780828506" r:id="rId81"/>
              </w:object>
            </w:r>
          </w:p>
        </w:tc>
      </w:tr>
      <w:tr w:rsidR="00E96684" w:rsidTr="00E7651F">
        <w:trPr>
          <w:trHeight w:val="585"/>
          <w:jc w:val="center"/>
        </w:trPr>
        <w:tc>
          <w:tcPr>
            <w:tcW w:w="1548" w:type="dxa"/>
            <w:vMerge/>
          </w:tcPr>
          <w:p w:rsidR="00E96684" w:rsidRPr="00FA38F0" w:rsidRDefault="00E96684" w:rsidP="00E7651F">
            <w:pPr>
              <w:tabs>
                <w:tab w:val="num" w:pos="0"/>
                <w:tab w:val="num" w:pos="360"/>
                <w:tab w:val="left" w:pos="709"/>
              </w:tabs>
              <w:spacing w:line="360" w:lineRule="auto"/>
              <w:ind w:left="360"/>
              <w:jc w:val="both"/>
              <w:rPr>
                <w:rFonts w:ascii="Times New Roman" w:hAnsi="Times New Roman"/>
                <w:sz w:val="24"/>
                <w:szCs w:val="24"/>
              </w:rPr>
            </w:pPr>
          </w:p>
        </w:tc>
        <w:tc>
          <w:tcPr>
            <w:tcW w:w="1080" w:type="dxa"/>
            <w:vAlign w:val="center"/>
          </w:tcPr>
          <w:p w:rsidR="00E96684" w:rsidRPr="00FA38F0" w:rsidRDefault="00E96684" w:rsidP="00E7651F">
            <w:pPr>
              <w:tabs>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499" w:dyaOrig="360">
                <v:shape id="_x0000_i1056" type="#_x0000_t75" style="width:25.5pt;height:18pt" o:ole="">
                  <v:imagedata r:id="rId82" o:title=""/>
                </v:shape>
                <o:OLEObject Type="Embed" ProgID="Equation.3" ShapeID="_x0000_i1056" DrawAspect="Content" ObjectID="_1780828507" r:id="rId83"/>
              </w:object>
            </w:r>
            <w:r w:rsidRPr="00FA38F0">
              <w:rPr>
                <w:rFonts w:ascii="Times New Roman" w:hAnsi="Times New Roman"/>
                <w:sz w:val="24"/>
                <w:szCs w:val="24"/>
              </w:rPr>
              <w:t>Кв</w:t>
            </w:r>
          </w:p>
        </w:tc>
        <w:tc>
          <w:tcPr>
            <w:tcW w:w="1080" w:type="dxa"/>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520" w:dyaOrig="360">
                <v:shape id="_x0000_i1057" type="#_x0000_t75" style="width:25.5pt;height:18pt" o:ole="">
                  <v:imagedata r:id="rId84" o:title=""/>
                </v:shape>
                <o:OLEObject Type="Embed" ProgID="Equation.3" ShapeID="_x0000_i1057" DrawAspect="Content" ObjectID="_1780828509" r:id="rId85"/>
              </w:object>
            </w:r>
            <w:r w:rsidRPr="00FA38F0">
              <w:rPr>
                <w:rFonts w:ascii="Times New Roman" w:hAnsi="Times New Roman"/>
                <w:sz w:val="24"/>
                <w:szCs w:val="24"/>
              </w:rPr>
              <w:t>Кв</w:t>
            </w: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6" w:type="dxa"/>
            <w:vMerge/>
            <w:vAlign w:val="center"/>
          </w:tcPr>
          <w:p w:rsidR="00E96684" w:rsidRPr="00FA38F0" w:rsidRDefault="00E96684" w:rsidP="00E7651F">
            <w:pPr>
              <w:tabs>
                <w:tab w:val="left" w:pos="709"/>
              </w:tabs>
              <w:jc w:val="center"/>
              <w:rPr>
                <w:rFonts w:ascii="Times New Roman" w:hAnsi="Times New Roman"/>
                <w:sz w:val="24"/>
                <w:szCs w:val="24"/>
              </w:rPr>
            </w:pPr>
          </w:p>
        </w:tc>
      </w:tr>
      <w:tr w:rsidR="00E96684" w:rsidTr="00E7651F">
        <w:trPr>
          <w:trHeight w:val="585"/>
          <w:jc w:val="center"/>
        </w:trPr>
        <w:tc>
          <w:tcPr>
            <w:tcW w:w="1548"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1000</w:t>
            </w:r>
          </w:p>
        </w:tc>
        <w:tc>
          <w:tcPr>
            <w:tcW w:w="1080"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10</w:t>
            </w:r>
          </w:p>
        </w:tc>
        <w:tc>
          <w:tcPr>
            <w:tcW w:w="1080"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0,4</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2,45</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12,2</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5,5</w:t>
            </w:r>
          </w:p>
        </w:tc>
        <w:tc>
          <w:tcPr>
            <w:tcW w:w="1386"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1,5</w:t>
            </w:r>
          </w:p>
        </w:tc>
      </w:tr>
    </w:tbl>
    <w:p w:rsidR="00FA38F0" w:rsidRDefault="00FA38F0" w:rsidP="00E96684">
      <w:pPr>
        <w:spacing w:before="120" w:after="120" w:line="360" w:lineRule="auto"/>
        <w:ind w:firstLine="851"/>
        <w:jc w:val="both"/>
        <w:rPr>
          <w:sz w:val="28"/>
          <w:szCs w:val="28"/>
        </w:rPr>
      </w:pP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Розрахуємо коефіцієнти навантаження трансформатора для другого варіанту. </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Коефіцієнт навантаження трансформатора No1 в нормальному стаціонарному режимі:</w:t>
      </w:r>
    </w:p>
    <w:p w:rsidR="00E96684" w:rsidRPr="00FA38F0" w:rsidRDefault="00E96684" w:rsidP="00FA38F0">
      <w:pPr>
        <w:tabs>
          <w:tab w:val="left" w:pos="709"/>
        </w:tabs>
        <w:spacing w:after="0" w:line="360" w:lineRule="auto"/>
        <w:ind w:firstLine="709"/>
        <w:jc w:val="right"/>
        <w:rPr>
          <w:rFonts w:ascii="Times New Roman" w:hAnsi="Times New Roman"/>
          <w:sz w:val="28"/>
          <w:szCs w:val="28"/>
        </w:rPr>
      </w:pPr>
      <w:r w:rsidRPr="00FA38F0">
        <w:rPr>
          <w:rFonts w:ascii="Times New Roman" w:hAnsi="Times New Roman"/>
          <w:position w:val="-36"/>
          <w:sz w:val="28"/>
          <w:szCs w:val="28"/>
        </w:rPr>
        <w:object w:dxaOrig="2439" w:dyaOrig="859">
          <v:shape id="_x0000_i1058" type="#_x0000_t75" style="width:121.5pt;height:43.5pt" o:ole="">
            <v:imagedata r:id="rId86" o:title=""/>
          </v:shape>
          <o:OLEObject Type="Embed" ProgID="Equation.3" ShapeID="_x0000_i1058" DrawAspect="Content" ObjectID="_1780828510" r:id="rId87"/>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.4)</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 xml:space="preserve">Де </w:t>
      </w:r>
      <w:r w:rsidRPr="00FA38F0">
        <w:rPr>
          <w:rFonts w:ascii="Times New Roman" w:hAnsi="Times New Roman"/>
          <w:position w:val="-14"/>
          <w:sz w:val="28"/>
          <w:szCs w:val="28"/>
        </w:rPr>
        <w:object w:dxaOrig="680" w:dyaOrig="400">
          <v:shape id="_x0000_i1059" type="#_x0000_t75" style="width:34.5pt;height:19.5pt" o:ole="">
            <v:imagedata r:id="rId88" o:title=""/>
          </v:shape>
          <o:OLEObject Type="Embed" ProgID="Equation.3" ShapeID="_x0000_i1059" DrawAspect="Content" ObjectID="_1780828511" r:id="rId89"/>
        </w:object>
      </w:r>
      <w:r w:rsidRPr="00FA38F0">
        <w:rPr>
          <w:rFonts w:ascii="Times New Roman" w:hAnsi="Times New Roman"/>
          <w:sz w:val="28"/>
          <w:szCs w:val="28"/>
        </w:rPr>
        <w:t>– величина розрахункового навантаження на допустимий нагрів на один трансформатор в НУР,</w:t>
      </w:r>
    </w:p>
    <w:p w:rsidR="00E96684" w:rsidRPr="00FA38F0" w:rsidRDefault="00E96684" w:rsidP="00FA38F0">
      <w:pPr>
        <w:tabs>
          <w:tab w:val="left" w:pos="709"/>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position w:val="-14"/>
          <w:sz w:val="28"/>
          <w:szCs w:val="28"/>
        </w:rPr>
        <w:object w:dxaOrig="680" w:dyaOrig="400">
          <v:shape id="_x0000_i1060" type="#_x0000_t75" style="width:34.5pt;height:19.5pt" o:ole="">
            <v:imagedata r:id="rId90" o:title=""/>
          </v:shape>
          <o:OLEObject Type="Embed" ProgID="Equation.3" ShapeID="_x0000_i1060" DrawAspect="Content" ObjectID="_1780828512" r:id="rId91"/>
        </w:object>
      </w:r>
      <w:r w:rsidRPr="00FA38F0">
        <w:rPr>
          <w:rFonts w:ascii="Times New Roman" w:hAnsi="Times New Roman"/>
          <w:sz w:val="28"/>
          <w:szCs w:val="28"/>
        </w:rPr>
        <w:t>– величина розрахункового навантаження на допустимий нагрів на один трансформатор в СРД.</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Коефіцієнт навантаження трансформатора No1 в НУР:</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position w:val="-34"/>
          <w:sz w:val="28"/>
          <w:szCs w:val="28"/>
        </w:rPr>
        <w:object w:dxaOrig="4380" w:dyaOrig="800">
          <v:shape id="_x0000_i1061" type="#_x0000_t75" style="width:219pt;height:37.5pt" o:ole="">
            <v:imagedata r:id="rId92" o:title=""/>
          </v:shape>
          <o:OLEObject Type="Embed" ProgID="Equation.3" ShapeID="_x0000_i1061" DrawAspect="Content" ObjectID="_1780828513" r:id="rId93"/>
        </w:objec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Коефіцієнт навантаження трансформатора No2 в НУР:</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position w:val="-34"/>
          <w:sz w:val="28"/>
          <w:szCs w:val="28"/>
        </w:rPr>
        <w:object w:dxaOrig="4420" w:dyaOrig="800">
          <v:shape id="_x0000_i1062" type="#_x0000_t75" style="width:219pt;height:37.5pt" o:ole="">
            <v:imagedata r:id="rId94" o:title=""/>
          </v:shape>
          <o:OLEObject Type="Embed" ProgID="Equation.3" ShapeID="_x0000_i1062" DrawAspect="Content" ObjectID="_1780828514" r:id="rId95"/>
        </w:object>
      </w:r>
    </w:p>
    <w:p w:rsidR="00E96684" w:rsidRPr="00FA38F0" w:rsidRDefault="00E96684" w:rsidP="00FA38F0">
      <w:pPr>
        <w:spacing w:after="0" w:line="360" w:lineRule="auto"/>
        <w:ind w:firstLine="709"/>
        <w:rPr>
          <w:rFonts w:ascii="Times New Roman" w:hAnsi="Times New Roman"/>
          <w:sz w:val="28"/>
          <w:szCs w:val="28"/>
        </w:rPr>
      </w:pP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Орієнтовна необхідна потужність трансформатора:</w:t>
      </w:r>
    </w:p>
    <w:p w:rsidR="00E96684" w:rsidRPr="00FA38F0" w:rsidRDefault="00E96684" w:rsidP="00FA38F0">
      <w:pPr>
        <w:tabs>
          <w:tab w:val="left" w:pos="709"/>
        </w:tabs>
        <w:spacing w:after="0" w:line="360" w:lineRule="auto"/>
        <w:ind w:firstLine="709"/>
        <w:jc w:val="right"/>
        <w:rPr>
          <w:rFonts w:ascii="Times New Roman" w:hAnsi="Times New Roman"/>
          <w:sz w:val="28"/>
          <w:szCs w:val="28"/>
        </w:rPr>
      </w:pPr>
      <w:r w:rsidRPr="00FA38F0">
        <w:rPr>
          <w:rFonts w:ascii="Times New Roman" w:hAnsi="Times New Roman"/>
          <w:position w:val="-30"/>
          <w:sz w:val="28"/>
          <w:szCs w:val="28"/>
        </w:rPr>
        <w:object w:dxaOrig="1500" w:dyaOrig="859">
          <v:shape id="_x0000_i1063" type="#_x0000_t75" style="width:76.5pt;height:40.5pt" o:ole="">
            <v:imagedata r:id="rId96" o:title=""/>
          </v:shape>
          <o:OLEObject Type="Embed" ProgID="Equation.3" ShapeID="_x0000_i1063" DrawAspect="Content" ObjectID="_1780828515" r:id="rId97"/>
        </w:object>
      </w:r>
      <w:r w:rsidRPr="00FA38F0">
        <w:rPr>
          <w:rFonts w:ascii="Times New Roman" w:hAnsi="Times New Roman"/>
          <w:sz w:val="28"/>
          <w:szCs w:val="28"/>
        </w:rPr>
        <w:t>,                                                 (</w:t>
      </w:r>
      <w:r w:rsidR="00FA38F0">
        <w:rPr>
          <w:rFonts w:ascii="Times New Roman" w:hAnsi="Times New Roman"/>
          <w:sz w:val="28"/>
          <w:szCs w:val="28"/>
        </w:rPr>
        <w:t>2</w:t>
      </w:r>
      <w:r w:rsidRPr="00FA38F0">
        <w:rPr>
          <w:rFonts w:ascii="Times New Roman" w:hAnsi="Times New Roman"/>
          <w:sz w:val="28"/>
          <w:szCs w:val="28"/>
        </w:rPr>
        <w:t>.5)</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Розрахункова необхідна потужність трансформатора No1:</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position w:val="-28"/>
          <w:sz w:val="28"/>
          <w:szCs w:val="28"/>
        </w:rPr>
        <w:object w:dxaOrig="3640" w:dyaOrig="820">
          <v:shape id="_x0000_i1064" type="#_x0000_t75" style="width:187.5pt;height:40.5pt" o:ole="">
            <v:imagedata r:id="rId98" o:title=""/>
          </v:shape>
          <o:OLEObject Type="Embed" ProgID="Equation.3" ShapeID="_x0000_i1064" DrawAspect="Content" ObjectID="_1780828516" r:id="rId99"/>
        </w:object>
      </w:r>
      <w:r w:rsidRPr="00FA38F0">
        <w:rPr>
          <w:rFonts w:ascii="Times New Roman" w:hAnsi="Times New Roman"/>
          <w:sz w:val="28"/>
          <w:szCs w:val="28"/>
        </w:rPr>
        <w:t>;</w:t>
      </w:r>
    </w:p>
    <w:p w:rsidR="00E96684" w:rsidRPr="00FA38F0" w:rsidRDefault="00E96684" w:rsidP="00FA38F0">
      <w:pPr>
        <w:tabs>
          <w:tab w:val="left" w:pos="709"/>
        </w:tabs>
        <w:spacing w:after="0" w:line="360" w:lineRule="auto"/>
        <w:ind w:firstLine="709"/>
        <w:rPr>
          <w:rFonts w:ascii="Times New Roman" w:hAnsi="Times New Roman"/>
          <w:sz w:val="28"/>
          <w:szCs w:val="28"/>
        </w:rPr>
      </w:pPr>
      <w:r w:rsidRPr="00FA38F0">
        <w:rPr>
          <w:rFonts w:ascii="Times New Roman" w:hAnsi="Times New Roman"/>
          <w:sz w:val="28"/>
          <w:szCs w:val="28"/>
        </w:rPr>
        <w:tab/>
        <w:t>Розрахункова необхідна потужність трансформатора No2:</w:t>
      </w:r>
    </w:p>
    <w:p w:rsidR="00E96684" w:rsidRPr="00FA38F0" w:rsidRDefault="00E96684" w:rsidP="00FA38F0">
      <w:pPr>
        <w:tabs>
          <w:tab w:val="left" w:pos="709"/>
        </w:tabs>
        <w:spacing w:after="0" w:line="360" w:lineRule="auto"/>
        <w:ind w:firstLine="709"/>
        <w:jc w:val="center"/>
        <w:rPr>
          <w:rFonts w:ascii="Times New Roman" w:hAnsi="Times New Roman"/>
          <w:sz w:val="28"/>
          <w:szCs w:val="28"/>
        </w:rPr>
      </w:pPr>
      <w:r w:rsidRPr="00FA38F0">
        <w:rPr>
          <w:rFonts w:ascii="Times New Roman" w:hAnsi="Times New Roman"/>
          <w:position w:val="-28"/>
          <w:sz w:val="28"/>
          <w:szCs w:val="28"/>
        </w:rPr>
        <w:object w:dxaOrig="3700" w:dyaOrig="820">
          <v:shape id="_x0000_i1065" type="#_x0000_t75" style="width:192pt;height:40.5pt" o:ole="">
            <v:imagedata r:id="rId100" o:title=""/>
          </v:shape>
          <o:OLEObject Type="Embed" ProgID="Equation.3" ShapeID="_x0000_i1065" DrawAspect="Content" ObjectID="_1780828517" r:id="rId101"/>
        </w:object>
      </w:r>
      <w:r w:rsidRPr="00FA38F0">
        <w:rPr>
          <w:rFonts w:ascii="Times New Roman" w:hAnsi="Times New Roman"/>
          <w:sz w:val="28"/>
          <w:szCs w:val="28"/>
        </w:rPr>
        <w:t>.</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ab/>
        <w:t>Виберемо трансформатор і занесемо</w:t>
      </w:r>
      <w:r w:rsidR="00FA38F0">
        <w:rPr>
          <w:rFonts w:ascii="Times New Roman" w:hAnsi="Times New Roman"/>
          <w:sz w:val="28"/>
          <w:szCs w:val="28"/>
        </w:rPr>
        <w:t xml:space="preserve"> його каталожні дані в таблицю 2.9</w:t>
      </w:r>
      <w:r w:rsidRPr="00FA38F0">
        <w:rPr>
          <w:rFonts w:ascii="Times New Roman" w:hAnsi="Times New Roman"/>
          <w:sz w:val="28"/>
          <w:szCs w:val="28"/>
        </w:rPr>
        <w:t>.</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Розрахуємо необхідне </w:t>
      </w:r>
      <w:r w:rsidRPr="00FA38F0">
        <w:rPr>
          <w:rFonts w:ascii="Times New Roman" w:hAnsi="Times New Roman"/>
          <w:bCs/>
          <w:color w:val="000000"/>
          <w:sz w:val="28"/>
          <w:szCs w:val="28"/>
        </w:rPr>
        <w:t xml:space="preserve">значення генерованої реактивної потужності для кожного з трансформаторів за формулою (3.1): </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4360" w:dyaOrig="400">
          <v:shape id="_x0000_i1066" type="#_x0000_t75" style="width:217.5pt;height:19.5pt" o:ole="">
            <v:imagedata r:id="rId102" o:title=""/>
          </v:shape>
          <o:OLEObject Type="Embed" ProgID="Equation.3" ShapeID="_x0000_i1066" DrawAspect="Content" ObjectID="_1780828518" r:id="rId103"/>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4380" w:dyaOrig="400">
          <v:shape id="_x0000_i1067" type="#_x0000_t75" style="width:219pt;height:19.5pt" o:ole="">
            <v:imagedata r:id="rId104" o:title=""/>
          </v:shape>
          <o:OLEObject Type="Embed" ProgID="Equation.3" ShapeID="_x0000_i1067" DrawAspect="Content" ObjectID="_1780828519" r:id="rId105"/>
        </w:objec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Пропускна здатність реактивної потужності трансформатора за формулою (</w:t>
      </w:r>
      <w:r w:rsidR="00FA38F0">
        <w:rPr>
          <w:rFonts w:ascii="Times New Roman" w:hAnsi="Times New Roman"/>
          <w:sz w:val="28"/>
          <w:szCs w:val="28"/>
        </w:rPr>
        <w:t>2</w:t>
      </w:r>
      <w:r w:rsidRPr="00FA38F0">
        <w:rPr>
          <w:rFonts w:ascii="Times New Roman" w:hAnsi="Times New Roman"/>
          <w:sz w:val="28"/>
          <w:szCs w:val="28"/>
        </w:rPr>
        <w:t>.3):</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color w:val="0000FF"/>
          <w:position w:val="-14"/>
          <w:sz w:val="28"/>
          <w:szCs w:val="28"/>
        </w:rPr>
        <w:object w:dxaOrig="4239" w:dyaOrig="420">
          <v:shape id="_x0000_i1068" type="#_x0000_t75" style="width:247.5pt;height:24pt" o:ole="">
            <v:imagedata r:id="rId106" o:title=""/>
          </v:shape>
          <o:OLEObject Type="Embed" ProgID="Equation.3" ShapeID="_x0000_i1068" DrawAspect="Content" ObjectID="_1780828520" r:id="rId107"/>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color w:val="0000FF"/>
          <w:position w:val="-14"/>
          <w:sz w:val="28"/>
          <w:szCs w:val="28"/>
        </w:rPr>
        <w:object w:dxaOrig="4280" w:dyaOrig="420">
          <v:shape id="_x0000_i1069" type="#_x0000_t75" style="width:250.5pt;height:24pt" o:ole="">
            <v:imagedata r:id="rId108" o:title=""/>
          </v:shape>
          <o:OLEObject Type="Embed" ProgID="Equation.3" ShapeID="_x0000_i1069" DrawAspect="Content" ObjectID="_1780828521" r:id="rId109"/>
        </w:object>
      </w:r>
    </w:p>
    <w:p w:rsidR="00E96684" w:rsidRPr="00FA38F0" w:rsidRDefault="00E96684" w:rsidP="00FA38F0">
      <w:pPr>
        <w:spacing w:after="0" w:line="360" w:lineRule="auto"/>
        <w:ind w:firstLine="709"/>
        <w:jc w:val="both"/>
        <w:rPr>
          <w:rFonts w:ascii="Times New Roman" w:hAnsi="Times New Roman"/>
          <w:sz w:val="28"/>
          <w:szCs w:val="28"/>
        </w:rPr>
      </w:pP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Цей трансформатор підходить нам по пропускній здатності і реактивної потужності.</w:t>
      </w:r>
    </w:p>
    <w:p w:rsidR="00E96684" w:rsidRPr="00FA38F0" w:rsidRDefault="00E96684" w:rsidP="00E96684">
      <w:pPr>
        <w:spacing w:line="360" w:lineRule="auto"/>
        <w:ind w:firstLine="709"/>
        <w:jc w:val="both"/>
        <w:rPr>
          <w:rFonts w:ascii="Times New Roman" w:hAnsi="Times New Roman"/>
          <w:sz w:val="28"/>
          <w:szCs w:val="28"/>
        </w:rPr>
      </w:pPr>
      <w:r>
        <w:rPr>
          <w:sz w:val="28"/>
          <w:szCs w:val="28"/>
        </w:rPr>
        <w:br w:type="page"/>
      </w:r>
      <w:r w:rsidR="00FA38F0" w:rsidRPr="00FA38F0">
        <w:rPr>
          <w:rFonts w:ascii="Times New Roman" w:hAnsi="Times New Roman"/>
          <w:sz w:val="28"/>
          <w:szCs w:val="28"/>
        </w:rPr>
        <w:lastRenderedPageBreak/>
        <w:t>Таблиця 2.9</w:t>
      </w:r>
      <w:r w:rsidRPr="00FA38F0">
        <w:rPr>
          <w:rFonts w:ascii="Times New Roman" w:hAnsi="Times New Roman"/>
          <w:sz w:val="28"/>
          <w:szCs w:val="28"/>
        </w:rPr>
        <w:t xml:space="preserve"> – Параметри трансформатора ТМ-400 10/0,4</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080"/>
        <w:gridCol w:w="1080"/>
        <w:gridCol w:w="1385"/>
        <w:gridCol w:w="1385"/>
        <w:gridCol w:w="1385"/>
        <w:gridCol w:w="1386"/>
      </w:tblGrid>
      <w:tr w:rsidR="00E96684" w:rsidTr="00E7651F">
        <w:trPr>
          <w:trHeight w:val="585"/>
          <w:jc w:val="center"/>
        </w:trPr>
        <w:tc>
          <w:tcPr>
            <w:tcW w:w="1548" w:type="dxa"/>
            <w:vMerge w:val="restart"/>
            <w:vAlign w:val="center"/>
          </w:tcPr>
          <w:p w:rsidR="00E96684" w:rsidRPr="00FA38F0" w:rsidRDefault="00E96684" w:rsidP="00E7651F">
            <w:pPr>
              <w:tabs>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480" w:dyaOrig="360">
                <v:shape id="_x0000_i1070" type="#_x0000_t75" style="width:24pt;height:18pt" o:ole="">
                  <v:imagedata r:id="rId72" o:title=""/>
                </v:shape>
                <o:OLEObject Type="Embed" ProgID="Equation.3" ShapeID="_x0000_i1070" DrawAspect="Content" ObjectID="_1780828522" r:id="rId110"/>
              </w:object>
            </w:r>
            <w:r w:rsidRPr="00FA38F0">
              <w:rPr>
                <w:rFonts w:ascii="Times New Roman" w:hAnsi="Times New Roman"/>
                <w:sz w:val="24"/>
                <w:szCs w:val="24"/>
              </w:rPr>
              <w:t>кіловольт-ампер</w:t>
            </w:r>
          </w:p>
        </w:tc>
        <w:tc>
          <w:tcPr>
            <w:tcW w:w="2160" w:type="dxa"/>
            <w:gridSpan w:val="2"/>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Номінальна напруга</w:t>
            </w:r>
          </w:p>
        </w:tc>
        <w:tc>
          <w:tcPr>
            <w:tcW w:w="1385" w:type="dxa"/>
            <w:vMerge w:val="restart"/>
            <w:vAlign w:val="center"/>
          </w:tcPr>
          <w:p w:rsidR="00E96684" w:rsidRPr="00FA38F0" w:rsidRDefault="00E96684" w:rsidP="00E7651F">
            <w:pPr>
              <w:tabs>
                <w:tab w:val="left" w:pos="709"/>
              </w:tabs>
              <w:jc w:val="center"/>
              <w:rPr>
                <w:rFonts w:ascii="Times New Roman" w:hAnsi="Times New Roman"/>
                <w:sz w:val="24"/>
                <w:szCs w:val="24"/>
              </w:rPr>
            </w:pPr>
          </w:p>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0"/>
                <w:sz w:val="24"/>
                <w:szCs w:val="24"/>
              </w:rPr>
              <w:object w:dxaOrig="560" w:dyaOrig="340">
                <v:shape id="_x0000_i1071" type="#_x0000_t75" style="width:28.5pt;height:16.5pt" o:ole="">
                  <v:imagedata r:id="rId74" o:title=""/>
                </v:shape>
                <o:OLEObject Type="Embed" ProgID="Equation.3" ShapeID="_x0000_i1071" DrawAspect="Content" ObjectID="_1780828523" r:id="rId111"/>
              </w:object>
            </w:r>
            <w:r w:rsidRPr="00FA38F0">
              <w:rPr>
                <w:rFonts w:ascii="Times New Roman" w:hAnsi="Times New Roman"/>
                <w:sz w:val="24"/>
                <w:szCs w:val="24"/>
              </w:rPr>
              <w:t>Квт</w:t>
            </w:r>
          </w:p>
        </w:tc>
        <w:tc>
          <w:tcPr>
            <w:tcW w:w="1385" w:type="dxa"/>
            <w:vMerge w:val="restart"/>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540" w:dyaOrig="360">
                <v:shape id="_x0000_i1072" type="#_x0000_t75" style="width:27pt;height:18pt" o:ole="">
                  <v:imagedata r:id="rId76" o:title=""/>
                </v:shape>
                <o:OLEObject Type="Embed" ProgID="Equation.3" ShapeID="_x0000_i1072" DrawAspect="Content" ObjectID="_1780828524" r:id="rId112"/>
              </w:object>
            </w:r>
            <w:r w:rsidRPr="00FA38F0">
              <w:rPr>
                <w:rFonts w:ascii="Times New Roman" w:hAnsi="Times New Roman"/>
                <w:sz w:val="24"/>
                <w:szCs w:val="24"/>
              </w:rPr>
              <w:t>Квт</w:t>
            </w:r>
          </w:p>
        </w:tc>
        <w:tc>
          <w:tcPr>
            <w:tcW w:w="1385" w:type="dxa"/>
            <w:vMerge w:val="restart"/>
            <w:vAlign w:val="center"/>
          </w:tcPr>
          <w:p w:rsidR="00E96684" w:rsidRPr="00FA38F0" w:rsidRDefault="00E96684" w:rsidP="00E7651F">
            <w:pPr>
              <w:tabs>
                <w:tab w:val="left" w:pos="709"/>
              </w:tabs>
              <w:jc w:val="center"/>
              <w:rPr>
                <w:rFonts w:ascii="Times New Roman" w:hAnsi="Times New Roman"/>
                <w:sz w:val="24"/>
                <w:szCs w:val="24"/>
              </w:rPr>
            </w:pPr>
          </w:p>
          <w:p w:rsidR="00E96684" w:rsidRPr="00FA38F0" w:rsidRDefault="00E96684" w:rsidP="00E7651F">
            <w:pPr>
              <w:tabs>
                <w:tab w:val="left" w:pos="709"/>
              </w:tabs>
              <w:jc w:val="center"/>
              <w:rPr>
                <w:rFonts w:ascii="Times New Roman" w:hAnsi="Times New Roman"/>
                <w:sz w:val="24"/>
                <w:szCs w:val="24"/>
              </w:rPr>
            </w:pPr>
          </w:p>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639" w:dyaOrig="360">
                <v:shape id="_x0000_i1073" type="#_x0000_t75" style="width:31.5pt;height:18pt" o:ole="">
                  <v:imagedata r:id="rId78" o:title=""/>
                </v:shape>
                <o:OLEObject Type="Embed" ProgID="Equation.3" ShapeID="_x0000_i1073" DrawAspect="Content" ObjectID="_1780828525" r:id="rId113"/>
              </w:object>
            </w:r>
          </w:p>
        </w:tc>
        <w:tc>
          <w:tcPr>
            <w:tcW w:w="1386" w:type="dxa"/>
            <w:vMerge w:val="restart"/>
            <w:vAlign w:val="center"/>
          </w:tcPr>
          <w:p w:rsidR="00E96684" w:rsidRPr="00FA38F0" w:rsidRDefault="00E96684" w:rsidP="00E7651F">
            <w:pPr>
              <w:tabs>
                <w:tab w:val="left" w:pos="709"/>
              </w:tabs>
              <w:jc w:val="center"/>
              <w:rPr>
                <w:rFonts w:ascii="Times New Roman" w:hAnsi="Times New Roman"/>
                <w:sz w:val="24"/>
                <w:szCs w:val="24"/>
              </w:rPr>
            </w:pPr>
          </w:p>
          <w:p w:rsidR="00E96684" w:rsidRPr="00FA38F0" w:rsidRDefault="00E96684" w:rsidP="00E7651F">
            <w:pPr>
              <w:tabs>
                <w:tab w:val="left" w:pos="709"/>
              </w:tabs>
              <w:jc w:val="center"/>
              <w:rPr>
                <w:rFonts w:ascii="Times New Roman" w:hAnsi="Times New Roman"/>
                <w:sz w:val="24"/>
                <w:szCs w:val="24"/>
              </w:rPr>
            </w:pPr>
          </w:p>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0"/>
                <w:sz w:val="24"/>
                <w:szCs w:val="24"/>
              </w:rPr>
              <w:object w:dxaOrig="680" w:dyaOrig="340">
                <v:shape id="_x0000_i1074" type="#_x0000_t75" style="width:34.5pt;height:16.5pt" o:ole="">
                  <v:imagedata r:id="rId80" o:title=""/>
                </v:shape>
                <o:OLEObject Type="Embed" ProgID="Equation.3" ShapeID="_x0000_i1074" DrawAspect="Content" ObjectID="_1780828526" r:id="rId114"/>
              </w:object>
            </w:r>
          </w:p>
        </w:tc>
      </w:tr>
      <w:tr w:rsidR="00E96684" w:rsidTr="00E7651F">
        <w:trPr>
          <w:trHeight w:val="585"/>
          <w:jc w:val="center"/>
        </w:trPr>
        <w:tc>
          <w:tcPr>
            <w:tcW w:w="1548" w:type="dxa"/>
            <w:vMerge/>
          </w:tcPr>
          <w:p w:rsidR="00E96684" w:rsidRPr="00FA38F0" w:rsidRDefault="00E96684" w:rsidP="00E7651F">
            <w:pPr>
              <w:tabs>
                <w:tab w:val="num" w:pos="0"/>
                <w:tab w:val="num" w:pos="360"/>
                <w:tab w:val="left" w:pos="709"/>
              </w:tabs>
              <w:spacing w:line="360" w:lineRule="auto"/>
              <w:ind w:left="360"/>
              <w:jc w:val="both"/>
              <w:rPr>
                <w:rFonts w:ascii="Times New Roman" w:hAnsi="Times New Roman"/>
                <w:sz w:val="24"/>
                <w:szCs w:val="24"/>
              </w:rPr>
            </w:pPr>
          </w:p>
        </w:tc>
        <w:tc>
          <w:tcPr>
            <w:tcW w:w="1080" w:type="dxa"/>
            <w:vAlign w:val="center"/>
          </w:tcPr>
          <w:p w:rsidR="00E96684" w:rsidRPr="00FA38F0" w:rsidRDefault="00E96684" w:rsidP="00E7651F">
            <w:pPr>
              <w:tabs>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499" w:dyaOrig="360">
                <v:shape id="_x0000_i1075" type="#_x0000_t75" style="width:25.5pt;height:18pt" o:ole="">
                  <v:imagedata r:id="rId82" o:title=""/>
                </v:shape>
                <o:OLEObject Type="Embed" ProgID="Equation.3" ShapeID="_x0000_i1075" DrawAspect="Content" ObjectID="_1780828527" r:id="rId115"/>
              </w:object>
            </w:r>
            <w:r w:rsidRPr="00FA38F0">
              <w:rPr>
                <w:rFonts w:ascii="Times New Roman" w:hAnsi="Times New Roman"/>
                <w:sz w:val="24"/>
                <w:szCs w:val="24"/>
              </w:rPr>
              <w:t>Кв</w:t>
            </w:r>
          </w:p>
        </w:tc>
        <w:tc>
          <w:tcPr>
            <w:tcW w:w="1080" w:type="dxa"/>
            <w:vAlign w:val="center"/>
          </w:tcPr>
          <w:p w:rsidR="00E96684" w:rsidRPr="00FA38F0" w:rsidRDefault="00E96684" w:rsidP="00E7651F">
            <w:pPr>
              <w:tabs>
                <w:tab w:val="num" w:pos="0"/>
                <w:tab w:val="num" w:pos="360"/>
                <w:tab w:val="left" w:pos="709"/>
              </w:tabs>
              <w:spacing w:line="360" w:lineRule="auto"/>
              <w:jc w:val="center"/>
              <w:rPr>
                <w:rFonts w:ascii="Times New Roman" w:hAnsi="Times New Roman"/>
                <w:sz w:val="24"/>
                <w:szCs w:val="24"/>
              </w:rPr>
            </w:pPr>
            <w:r w:rsidRPr="00FA38F0">
              <w:rPr>
                <w:rFonts w:ascii="Times New Roman" w:hAnsi="Times New Roman"/>
                <w:position w:val="-12"/>
                <w:sz w:val="24"/>
                <w:szCs w:val="24"/>
              </w:rPr>
              <w:object w:dxaOrig="520" w:dyaOrig="360">
                <v:shape id="_x0000_i1076" type="#_x0000_t75" style="width:25.5pt;height:18pt" o:ole="">
                  <v:imagedata r:id="rId84" o:title=""/>
                </v:shape>
                <o:OLEObject Type="Embed" ProgID="Equation.3" ShapeID="_x0000_i1076" DrawAspect="Content" ObjectID="_1780828528" r:id="rId116"/>
              </w:object>
            </w:r>
            <w:r w:rsidRPr="00FA38F0">
              <w:rPr>
                <w:rFonts w:ascii="Times New Roman" w:hAnsi="Times New Roman"/>
                <w:sz w:val="24"/>
                <w:szCs w:val="24"/>
              </w:rPr>
              <w:t>Кв</w:t>
            </w: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5" w:type="dxa"/>
            <w:vMerge/>
            <w:vAlign w:val="center"/>
          </w:tcPr>
          <w:p w:rsidR="00E96684" w:rsidRPr="00FA38F0" w:rsidRDefault="00E96684" w:rsidP="00E7651F">
            <w:pPr>
              <w:tabs>
                <w:tab w:val="left" w:pos="709"/>
              </w:tabs>
              <w:jc w:val="center"/>
              <w:rPr>
                <w:rFonts w:ascii="Times New Roman" w:hAnsi="Times New Roman"/>
                <w:sz w:val="24"/>
                <w:szCs w:val="24"/>
              </w:rPr>
            </w:pPr>
          </w:p>
        </w:tc>
        <w:tc>
          <w:tcPr>
            <w:tcW w:w="1386" w:type="dxa"/>
            <w:vMerge/>
            <w:vAlign w:val="center"/>
          </w:tcPr>
          <w:p w:rsidR="00E96684" w:rsidRPr="00FA38F0" w:rsidRDefault="00E96684" w:rsidP="00E7651F">
            <w:pPr>
              <w:tabs>
                <w:tab w:val="left" w:pos="709"/>
              </w:tabs>
              <w:jc w:val="center"/>
              <w:rPr>
                <w:rFonts w:ascii="Times New Roman" w:hAnsi="Times New Roman"/>
                <w:sz w:val="24"/>
                <w:szCs w:val="24"/>
              </w:rPr>
            </w:pPr>
          </w:p>
        </w:tc>
      </w:tr>
      <w:tr w:rsidR="00E96684" w:rsidTr="00E7651F">
        <w:trPr>
          <w:trHeight w:val="585"/>
          <w:jc w:val="center"/>
        </w:trPr>
        <w:tc>
          <w:tcPr>
            <w:tcW w:w="1548"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400</w:t>
            </w:r>
          </w:p>
        </w:tc>
        <w:tc>
          <w:tcPr>
            <w:tcW w:w="1080"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10</w:t>
            </w:r>
          </w:p>
        </w:tc>
        <w:tc>
          <w:tcPr>
            <w:tcW w:w="1080"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0,4</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0,93</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5,5</w:t>
            </w:r>
          </w:p>
        </w:tc>
        <w:tc>
          <w:tcPr>
            <w:tcW w:w="1385"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4,5</w:t>
            </w:r>
          </w:p>
        </w:tc>
        <w:tc>
          <w:tcPr>
            <w:tcW w:w="1386" w:type="dxa"/>
            <w:vAlign w:val="center"/>
          </w:tcPr>
          <w:p w:rsidR="00E96684" w:rsidRPr="00FA38F0" w:rsidRDefault="00E96684" w:rsidP="00E7651F">
            <w:pPr>
              <w:tabs>
                <w:tab w:val="num" w:pos="0"/>
                <w:tab w:val="num" w:pos="360"/>
                <w:tab w:val="left" w:pos="709"/>
              </w:tabs>
              <w:jc w:val="center"/>
              <w:rPr>
                <w:rFonts w:ascii="Times New Roman" w:hAnsi="Times New Roman"/>
                <w:sz w:val="24"/>
                <w:szCs w:val="24"/>
              </w:rPr>
            </w:pPr>
            <w:r w:rsidRPr="00FA38F0">
              <w:rPr>
                <w:rFonts w:ascii="Times New Roman" w:hAnsi="Times New Roman"/>
                <w:sz w:val="24"/>
                <w:szCs w:val="24"/>
              </w:rPr>
              <w:t>3,3</w:t>
            </w:r>
          </w:p>
        </w:tc>
      </w:tr>
    </w:tbl>
    <w:p w:rsidR="00E96684" w:rsidRDefault="00E96684" w:rsidP="00E96684">
      <w:pPr>
        <w:tabs>
          <w:tab w:val="left" w:pos="709"/>
        </w:tabs>
        <w:jc w:val="center"/>
      </w:pPr>
    </w:p>
    <w:p w:rsidR="00E96684" w:rsidRPr="00FA38F0" w:rsidRDefault="00E96684" w:rsidP="00FA38F0">
      <w:pPr>
        <w:spacing w:after="0" w:line="360" w:lineRule="auto"/>
        <w:ind w:firstLine="709"/>
        <w:jc w:val="both"/>
        <w:rPr>
          <w:rFonts w:ascii="Times New Roman" w:hAnsi="Times New Roman"/>
          <w:bCs/>
          <w:color w:val="000000"/>
          <w:sz w:val="28"/>
          <w:szCs w:val="28"/>
        </w:rPr>
      </w:pPr>
      <w:r w:rsidRPr="00FA38F0">
        <w:rPr>
          <w:rFonts w:ascii="Times New Roman" w:hAnsi="Times New Roman"/>
          <w:bCs/>
          <w:color w:val="000000"/>
          <w:sz w:val="28"/>
          <w:szCs w:val="28"/>
        </w:rPr>
        <w:t>Перший варіант схеми (однотрансформаторна підстанція).</w:t>
      </w:r>
    </w:p>
    <w:p w:rsidR="00E96684" w:rsidRPr="00FA38F0" w:rsidRDefault="00E96684" w:rsidP="00FA38F0">
      <w:pPr>
        <w:spacing w:after="0" w:line="360" w:lineRule="auto"/>
        <w:ind w:firstLine="709"/>
        <w:jc w:val="both"/>
        <w:rPr>
          <w:rFonts w:ascii="Times New Roman" w:hAnsi="Times New Roman"/>
          <w:bCs/>
          <w:color w:val="000000"/>
          <w:sz w:val="28"/>
          <w:szCs w:val="28"/>
        </w:rPr>
      </w:pPr>
      <w:r w:rsidRPr="00FA38F0">
        <w:rPr>
          <w:rFonts w:ascii="Times New Roman" w:hAnsi="Times New Roman"/>
          <w:sz w:val="28"/>
          <w:szCs w:val="28"/>
        </w:rPr>
        <w:t xml:space="preserve">Як видно, потужність підстанції дозволяє передавати реактивну потужність </w:t>
      </w:r>
      <w:r w:rsidRPr="00FA38F0">
        <w:rPr>
          <w:rFonts w:ascii="Times New Roman" w:hAnsi="Times New Roman"/>
          <w:position w:val="-12"/>
          <w:sz w:val="28"/>
          <w:szCs w:val="28"/>
        </w:rPr>
        <w:object w:dxaOrig="300" w:dyaOrig="360">
          <v:shape id="_x0000_i1077" type="#_x0000_t75" style="width:19.5pt;height:24pt" o:ole="">
            <v:imagedata r:id="rId117" o:title=""/>
          </v:shape>
          <o:OLEObject Type="Embed" ProgID="Equation.3" ShapeID="_x0000_i1077" DrawAspect="Content" ObjectID="_1780828529" r:id="rId118"/>
        </w:object>
      </w:r>
      <w:r w:rsidRPr="00FA38F0">
        <w:rPr>
          <w:rFonts w:ascii="Times New Roman" w:hAnsi="Times New Roman"/>
          <w:sz w:val="28"/>
          <w:szCs w:val="28"/>
        </w:rPr>
        <w:t>, отже, необхідно компенсувати необхідну реактивну потужність на високій стороні. В якості компенсуючого пристрою використовується батарея з косинусних конденсаторів.</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Визначимо реактивну потужність, яку необхідно компенсувати за формулою:</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                                       </w:t>
      </w:r>
      <w:r w:rsidRPr="00FA38F0">
        <w:rPr>
          <w:rFonts w:ascii="Times New Roman" w:hAnsi="Times New Roman"/>
          <w:position w:val="-14"/>
          <w:sz w:val="28"/>
          <w:szCs w:val="28"/>
        </w:rPr>
        <w:object w:dxaOrig="2420" w:dyaOrig="380">
          <v:shape id="_x0000_i1078" type="#_x0000_t75" style="width:147pt;height:25.5pt" o:ole="">
            <v:imagedata r:id="rId119" o:title=""/>
          </v:shape>
          <o:OLEObject Type="Embed" ProgID="Equation.3" ShapeID="_x0000_i1078" DrawAspect="Content" ObjectID="_1780828530" r:id="rId120"/>
        </w:object>
      </w:r>
      <w:r w:rsidR="00FA38F0">
        <w:rPr>
          <w:rFonts w:ascii="Times New Roman" w:hAnsi="Times New Roman"/>
          <w:sz w:val="28"/>
          <w:szCs w:val="28"/>
        </w:rPr>
        <w:t xml:space="preserve">                              (2</w:t>
      </w:r>
      <w:r w:rsidRPr="00FA38F0">
        <w:rPr>
          <w:rFonts w:ascii="Times New Roman" w:hAnsi="Times New Roman"/>
          <w:sz w:val="28"/>
          <w:szCs w:val="28"/>
        </w:rPr>
        <w:t>.6)</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де </w:t>
      </w:r>
      <w:r w:rsidRPr="00FA38F0">
        <w:rPr>
          <w:rFonts w:ascii="Times New Roman" w:hAnsi="Times New Roman"/>
          <w:position w:val="-12"/>
          <w:sz w:val="28"/>
          <w:szCs w:val="28"/>
        </w:rPr>
        <w:object w:dxaOrig="460" w:dyaOrig="380">
          <v:shape id="_x0000_i1079" type="#_x0000_t75" style="width:24pt;height:25.5pt" o:ole="">
            <v:imagedata r:id="rId121" o:title=""/>
          </v:shape>
          <o:OLEObject Type="Embed" ProgID="Equation.3" ShapeID="_x0000_i1079" DrawAspect="Content" ObjectID="_1780828531" r:id="rId122"/>
        </w:object>
      </w:r>
      <w:r w:rsidRPr="00FA38F0">
        <w:rPr>
          <w:rFonts w:ascii="Times New Roman" w:hAnsi="Times New Roman"/>
          <w:sz w:val="28"/>
          <w:szCs w:val="28"/>
        </w:rPr>
        <w:t xml:space="preserve"> - реактивна потужність трансформатора холостого ходу;</w:t>
      </w:r>
    </w:p>
    <w:p w:rsidR="00E96684" w:rsidRPr="00FA38F0" w:rsidRDefault="00E96684" w:rsidP="00FA38F0">
      <w:pPr>
        <w:spacing w:after="0" w:line="360" w:lineRule="auto"/>
        <w:ind w:firstLine="709"/>
        <w:jc w:val="both"/>
        <w:rPr>
          <w:rFonts w:ascii="Times New Roman" w:hAnsi="Times New Roman"/>
          <w:bCs/>
          <w:color w:val="000000"/>
          <w:sz w:val="28"/>
          <w:szCs w:val="28"/>
        </w:rPr>
      </w:pPr>
      <w:r w:rsidRPr="00FA38F0">
        <w:rPr>
          <w:rFonts w:ascii="Times New Roman" w:hAnsi="Times New Roman"/>
          <w:position w:val="-12"/>
          <w:sz w:val="28"/>
          <w:szCs w:val="28"/>
        </w:rPr>
        <w:object w:dxaOrig="380" w:dyaOrig="360">
          <v:shape id="_x0000_i1080" type="#_x0000_t75" style="width:21pt;height:19.5pt" o:ole="">
            <v:imagedata r:id="rId123" o:title=""/>
          </v:shape>
          <o:OLEObject Type="Embed" ProgID="Equation.3" ShapeID="_x0000_i1080" DrawAspect="Content" ObjectID="_1780828532" r:id="rId124"/>
        </w:object>
      </w:r>
      <w:r w:rsidRPr="00FA38F0">
        <w:rPr>
          <w:rFonts w:ascii="Times New Roman" w:hAnsi="Times New Roman"/>
          <w:sz w:val="28"/>
          <w:szCs w:val="28"/>
        </w:rPr>
        <w:t xml:space="preserve">– </w:t>
      </w:r>
      <w:r w:rsidRPr="00FA38F0">
        <w:rPr>
          <w:rFonts w:ascii="Times New Roman" w:hAnsi="Times New Roman"/>
          <w:bCs/>
          <w:color w:val="000000"/>
          <w:sz w:val="28"/>
          <w:szCs w:val="28"/>
        </w:rPr>
        <w:t>величина необхідної реактивної потужності, що передається від енергосистеми в мережу підприємства в період максимальних навантажень енергосистеми для проектованих і діючих підприємств;</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bCs/>
          <w:color w:val="000000"/>
          <w:sz w:val="28"/>
          <w:szCs w:val="28"/>
        </w:rPr>
        <w:t xml:space="preserve">     </w:t>
      </w:r>
      <w:r w:rsidRPr="00FA38F0">
        <w:rPr>
          <w:rFonts w:ascii="Times New Roman" w:hAnsi="Times New Roman"/>
          <w:bCs/>
          <w:color w:val="000000"/>
          <w:sz w:val="28"/>
          <w:szCs w:val="28"/>
        </w:rPr>
        <w:tab/>
      </w:r>
      <w:r w:rsidRPr="00FA38F0">
        <w:rPr>
          <w:rFonts w:ascii="Times New Roman" w:hAnsi="Times New Roman"/>
          <w:position w:val="-22"/>
          <w:sz w:val="28"/>
          <w:szCs w:val="28"/>
        </w:rPr>
        <w:object w:dxaOrig="780" w:dyaOrig="580">
          <v:shape id="_x0000_i1081" type="#_x0000_t75" style="width:40.5pt;height:31.5pt" o:ole="">
            <v:imagedata r:id="rId125" o:title=""/>
          </v:shape>
          <o:OLEObject Type="Embed" ProgID="Equation.3" ShapeID="_x0000_i1081" DrawAspect="Content" ObjectID="_1780828533" r:id="rId126"/>
        </w:object>
      </w:r>
      <w:r w:rsidRPr="00FA38F0">
        <w:rPr>
          <w:rFonts w:ascii="Times New Roman" w:hAnsi="Times New Roman"/>
          <w:sz w:val="28"/>
          <w:szCs w:val="28"/>
        </w:rPr>
        <w:t>– сумарні втрати реактивної потужності в трансформаторі.</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Розрахуємо втрати реактивної потужності трансформатора холостого ходу:</w:t>
      </w:r>
    </w:p>
    <w:p w:rsidR="00E96684" w:rsidRPr="00FA38F0" w:rsidRDefault="00E96684" w:rsidP="00FA38F0">
      <w:pPr>
        <w:tabs>
          <w:tab w:val="num" w:pos="0"/>
          <w:tab w:val="num" w:pos="360"/>
        </w:tabs>
        <w:spacing w:after="0" w:line="360" w:lineRule="auto"/>
        <w:ind w:firstLine="709"/>
        <w:jc w:val="right"/>
        <w:rPr>
          <w:rFonts w:ascii="Times New Roman" w:hAnsi="Times New Roman"/>
          <w:sz w:val="28"/>
          <w:szCs w:val="28"/>
        </w:rPr>
      </w:pPr>
      <w:r w:rsidRPr="00FA38F0">
        <w:rPr>
          <w:rFonts w:ascii="Times New Roman" w:hAnsi="Times New Roman"/>
          <w:position w:val="-28"/>
          <w:sz w:val="28"/>
          <w:szCs w:val="28"/>
        </w:rPr>
        <w:object w:dxaOrig="2140" w:dyaOrig="740">
          <v:shape id="_x0000_i1082" type="#_x0000_t75" style="width:111pt;height:36pt" o:ole="">
            <v:imagedata r:id="rId127" o:title=""/>
          </v:shape>
          <o:OLEObject Type="Embed" ProgID="Equation.3" ShapeID="_x0000_i1082" DrawAspect="Content" ObjectID="_1780828534" r:id="rId128"/>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.7)</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36"/>
          <w:sz w:val="28"/>
          <w:szCs w:val="28"/>
        </w:rPr>
        <w:object w:dxaOrig="3400" w:dyaOrig="880">
          <v:shape id="_x0000_i1083" type="#_x0000_t75" style="width:169.5pt;height:43.5pt" o:ole="">
            <v:imagedata r:id="rId129" o:title=""/>
          </v:shape>
          <o:OLEObject Type="Embed" ProgID="Equation.3" ShapeID="_x0000_i1083" DrawAspect="Content" ObjectID="_1780828535" r:id="rId130"/>
        </w:object>
      </w:r>
      <w:r w:rsidRPr="00FA38F0">
        <w:rPr>
          <w:rFonts w:ascii="Times New Roman" w:hAnsi="Times New Roman"/>
          <w:sz w:val="28"/>
          <w:szCs w:val="28"/>
        </w:rPr>
        <w:t>.</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lastRenderedPageBreak/>
        <w:tab/>
      </w:r>
      <w:r w:rsidRPr="00FA38F0">
        <w:rPr>
          <w:rFonts w:ascii="Times New Roman" w:hAnsi="Times New Roman"/>
          <w:sz w:val="28"/>
          <w:szCs w:val="28"/>
        </w:rPr>
        <w:tab/>
        <w:t>Розрахуємо активний опір двообмотувального трансформатора за формулою:</w:t>
      </w:r>
    </w:p>
    <w:p w:rsidR="00E96684" w:rsidRPr="00FA38F0" w:rsidRDefault="00E96684" w:rsidP="00FA38F0">
      <w:pPr>
        <w:tabs>
          <w:tab w:val="num" w:pos="0"/>
          <w:tab w:val="num" w:pos="360"/>
        </w:tabs>
        <w:spacing w:after="0" w:line="360" w:lineRule="auto"/>
        <w:ind w:firstLine="709"/>
        <w:jc w:val="right"/>
        <w:rPr>
          <w:rFonts w:ascii="Times New Roman" w:hAnsi="Times New Roman"/>
          <w:sz w:val="28"/>
          <w:szCs w:val="28"/>
        </w:rPr>
      </w:pPr>
      <w:r w:rsidRPr="00FA38F0">
        <w:rPr>
          <w:rFonts w:ascii="Times New Roman" w:hAnsi="Times New Roman"/>
          <w:position w:val="-34"/>
          <w:sz w:val="28"/>
          <w:szCs w:val="28"/>
        </w:rPr>
        <w:object w:dxaOrig="1820" w:dyaOrig="800">
          <v:shape id="_x0000_i1084" type="#_x0000_t75" style="width:91.5pt;height:36pt" o:ole="">
            <v:imagedata r:id="rId131" o:title=""/>
          </v:shape>
          <o:OLEObject Type="Embed" ProgID="Equation.3" ShapeID="_x0000_i1084" DrawAspect="Content" ObjectID="_1780828536" r:id="rId132"/>
        </w:object>
      </w:r>
      <w:r w:rsidRPr="00FA38F0">
        <w:rPr>
          <w:rFonts w:ascii="Times New Roman" w:hAnsi="Times New Roman"/>
          <w:sz w:val="28"/>
          <w:szCs w:val="28"/>
        </w:rPr>
        <w:t xml:space="preserve">                                                      (</w:t>
      </w:r>
      <w:r w:rsidR="00FA38F0">
        <w:rPr>
          <w:rFonts w:ascii="Times New Roman" w:hAnsi="Times New Roman"/>
          <w:sz w:val="28"/>
          <w:szCs w:val="28"/>
        </w:rPr>
        <w:t>2</w:t>
      </w:r>
      <w:r w:rsidRPr="00FA38F0">
        <w:rPr>
          <w:rFonts w:ascii="Times New Roman" w:hAnsi="Times New Roman"/>
          <w:sz w:val="28"/>
          <w:szCs w:val="28"/>
        </w:rPr>
        <w:t>.8)</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3140" w:dyaOrig="660">
          <v:shape id="_x0000_i1085" type="#_x0000_t75" style="width:175.5pt;height:31.5pt" o:ole="">
            <v:imagedata r:id="rId133" o:title=""/>
          </v:shape>
          <o:OLEObject Type="Embed" ProgID="Equation.3" ShapeID="_x0000_i1085" DrawAspect="Content" ObjectID="_1780828537" r:id="rId134"/>
        </w:objec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Розрахуємо реактивний опір трансформатора за формулою:</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p>
    <w:p w:rsidR="00E96684" w:rsidRPr="00FA38F0" w:rsidRDefault="00E96684" w:rsidP="00FA38F0">
      <w:pPr>
        <w:tabs>
          <w:tab w:val="num" w:pos="0"/>
          <w:tab w:val="num" w:pos="360"/>
        </w:tabs>
        <w:spacing w:after="0" w:line="360" w:lineRule="auto"/>
        <w:ind w:firstLine="709"/>
        <w:jc w:val="right"/>
        <w:rPr>
          <w:rFonts w:ascii="Times New Roman" w:hAnsi="Times New Roman"/>
          <w:sz w:val="28"/>
          <w:szCs w:val="28"/>
        </w:rPr>
      </w:pPr>
      <w:r w:rsidRPr="00FA38F0">
        <w:rPr>
          <w:rFonts w:ascii="Times New Roman" w:hAnsi="Times New Roman"/>
          <w:position w:val="-34"/>
          <w:sz w:val="28"/>
          <w:szCs w:val="28"/>
        </w:rPr>
        <w:object w:dxaOrig="1740" w:dyaOrig="800">
          <v:shape id="_x0000_i1086" type="#_x0000_t75" style="width:90pt;height:37.5pt" o:ole="">
            <v:imagedata r:id="rId135" o:title=""/>
          </v:shape>
          <o:OLEObject Type="Embed" ProgID="Equation.3" ShapeID="_x0000_i1086" DrawAspect="Content" ObjectID="_1780828538" r:id="rId136"/>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.9)</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3060" w:dyaOrig="660">
          <v:shape id="_x0000_i1087" type="#_x0000_t75" style="width:154.5pt;height:36pt" o:ole="">
            <v:imagedata r:id="rId137" o:title=""/>
          </v:shape>
          <o:OLEObject Type="Embed" ProgID="Equation.3" ShapeID="_x0000_i1087" DrawAspect="Content" ObjectID="_1780828539" r:id="rId138"/>
        </w:objec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Розрахуємо втрати реактивної потужності трансформатора в НУР в кожну зміну:</w:t>
      </w:r>
    </w:p>
    <w:p w:rsidR="00E96684" w:rsidRPr="00FA38F0" w:rsidRDefault="00E96684" w:rsidP="00FA38F0">
      <w:pPr>
        <w:tabs>
          <w:tab w:val="num" w:pos="0"/>
          <w:tab w:val="num" w:pos="360"/>
        </w:tabs>
        <w:spacing w:after="0" w:line="360" w:lineRule="auto"/>
        <w:ind w:firstLine="709"/>
        <w:jc w:val="right"/>
        <w:rPr>
          <w:rFonts w:ascii="Times New Roman" w:hAnsi="Times New Roman"/>
          <w:sz w:val="28"/>
          <w:szCs w:val="28"/>
        </w:rPr>
      </w:pPr>
      <w:r w:rsidRPr="00FA38F0">
        <w:rPr>
          <w:rFonts w:ascii="Times New Roman" w:hAnsi="Times New Roman"/>
          <w:position w:val="-34"/>
          <w:sz w:val="28"/>
          <w:szCs w:val="28"/>
        </w:rPr>
        <w:object w:dxaOrig="2079" w:dyaOrig="800">
          <v:shape id="_x0000_i1088" type="#_x0000_t75" style="width:112.5pt;height:43.5pt" o:ole="">
            <v:imagedata r:id="rId139" o:title=""/>
          </v:shape>
          <o:OLEObject Type="Embed" ProgID="Equation.3" ShapeID="_x0000_i1088" DrawAspect="Content" ObjectID="_1780828540" r:id="rId140"/>
        </w:object>
      </w:r>
      <w:r w:rsidRPr="00FA38F0">
        <w:rPr>
          <w:rFonts w:ascii="Times New Roman" w:hAnsi="Times New Roman"/>
          <w:sz w:val="28"/>
          <w:szCs w:val="28"/>
        </w:rPr>
        <w:t xml:space="preserve">                                               </w:t>
      </w:r>
      <w:r w:rsidR="00FA38F0">
        <w:rPr>
          <w:rFonts w:ascii="Times New Roman" w:hAnsi="Times New Roman"/>
          <w:sz w:val="28"/>
          <w:szCs w:val="28"/>
        </w:rPr>
        <w:t>(2</w:t>
      </w:r>
      <w:r w:rsidRPr="00FA38F0">
        <w:rPr>
          <w:rFonts w:ascii="Times New Roman" w:hAnsi="Times New Roman"/>
          <w:sz w:val="28"/>
          <w:szCs w:val="28"/>
        </w:rPr>
        <w:t>.10)</w:t>
      </w:r>
    </w:p>
    <w:p w:rsidR="00E96684" w:rsidRPr="00FA38F0" w:rsidRDefault="00E96684" w:rsidP="00FA38F0">
      <w:pPr>
        <w:pStyle w:val="a9"/>
        <w:spacing w:line="360" w:lineRule="auto"/>
        <w:ind w:firstLine="709"/>
        <w:jc w:val="both"/>
        <w:rPr>
          <w:rFonts w:ascii="Times New Roman" w:hAnsi="Times New Roman"/>
          <w:sz w:val="28"/>
          <w:szCs w:val="28"/>
        </w:rPr>
      </w:pPr>
      <w:r w:rsidRPr="00FA38F0">
        <w:rPr>
          <w:rFonts w:ascii="Times New Roman" w:hAnsi="Times New Roman"/>
          <w:sz w:val="28"/>
          <w:szCs w:val="28"/>
        </w:rPr>
        <w:t xml:space="preserve">де </w:t>
      </w:r>
      <w:r w:rsidRPr="00FA38F0">
        <w:rPr>
          <w:rFonts w:ascii="Times New Roman" w:hAnsi="Times New Roman"/>
          <w:position w:val="-4"/>
          <w:sz w:val="28"/>
          <w:szCs w:val="28"/>
        </w:rPr>
        <w:object w:dxaOrig="260" w:dyaOrig="279">
          <v:shape id="_x0000_i1089" type="#_x0000_t75" style="width:13.5pt;height:12pt" o:ole="">
            <v:imagedata r:id="rId141" o:title=""/>
          </v:shape>
          <o:OLEObject Type="Embed" ProgID="Equation.3" ShapeID="_x0000_i1089" DrawAspect="Content" ObjectID="_1780828541" r:id="rId142"/>
        </w:object>
      </w:r>
      <w:r w:rsidRPr="00FA38F0">
        <w:rPr>
          <w:rFonts w:ascii="Times New Roman" w:hAnsi="Times New Roman"/>
          <w:sz w:val="28"/>
          <w:szCs w:val="28"/>
        </w:rPr>
        <w:t xml:space="preserve">, - </w:t>
      </w:r>
      <w:r w:rsidRPr="00FA38F0">
        <w:rPr>
          <w:rFonts w:ascii="Times New Roman" w:hAnsi="Times New Roman"/>
          <w:position w:val="-12"/>
          <w:sz w:val="28"/>
          <w:szCs w:val="28"/>
        </w:rPr>
        <w:object w:dxaOrig="279" w:dyaOrig="360">
          <v:shape id="_x0000_i1090" type="#_x0000_t75" style="width:13.5pt;height:16.5pt" o:ole="">
            <v:imagedata r:id="rId143" o:title=""/>
          </v:shape>
          <o:OLEObject Type="Embed" ProgID="Equation.3" ShapeID="_x0000_i1090" DrawAspect="Content" ObjectID="_1780828542" r:id="rId144"/>
        </w:object>
      </w:r>
      <w:r w:rsidRPr="00FA38F0">
        <w:rPr>
          <w:rFonts w:ascii="Times New Roman" w:hAnsi="Times New Roman"/>
          <w:i/>
          <w:sz w:val="28"/>
          <w:szCs w:val="28"/>
        </w:rPr>
        <w:t xml:space="preserve"> </w:t>
      </w:r>
      <w:r w:rsidRPr="00FA38F0">
        <w:rPr>
          <w:rFonts w:ascii="Times New Roman" w:hAnsi="Times New Roman"/>
          <w:sz w:val="28"/>
          <w:szCs w:val="28"/>
        </w:rPr>
        <w:t>активна і реактивна складові ємності, що протікають в трансформаторі в НУР;</w:t>
      </w:r>
    </w:p>
    <w:p w:rsidR="00E96684" w:rsidRPr="00FA38F0" w:rsidRDefault="00E96684" w:rsidP="00FA38F0">
      <w:pPr>
        <w:pStyle w:val="a9"/>
        <w:spacing w:line="360" w:lineRule="auto"/>
        <w:ind w:firstLine="709"/>
        <w:jc w:val="both"/>
        <w:rPr>
          <w:rFonts w:ascii="Times New Roman" w:hAnsi="Times New Roman"/>
          <w:sz w:val="28"/>
          <w:szCs w:val="28"/>
        </w:rPr>
      </w:pPr>
      <w:r w:rsidRPr="00FA38F0">
        <w:rPr>
          <w:rFonts w:ascii="Times New Roman" w:hAnsi="Times New Roman"/>
          <w:position w:val="-6"/>
          <w:sz w:val="28"/>
          <w:szCs w:val="28"/>
        </w:rPr>
        <w:object w:dxaOrig="279" w:dyaOrig="300">
          <v:shape id="_x0000_i1091" type="#_x0000_t75" style="width:13.5pt;height:15pt" o:ole="">
            <v:imagedata r:id="rId145" o:title=""/>
          </v:shape>
          <o:OLEObject Type="Embed" ProgID="Equation.3" ShapeID="_x0000_i1091" DrawAspect="Content" ObjectID="_1780828543" r:id="rId146"/>
        </w:object>
      </w:r>
      <w:r w:rsidRPr="00FA38F0">
        <w:rPr>
          <w:rFonts w:ascii="Times New Roman" w:hAnsi="Times New Roman"/>
          <w:sz w:val="28"/>
          <w:szCs w:val="28"/>
        </w:rPr>
        <w:t>– номінальна напруга трансформатора;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         </w:t>
      </w:r>
      <w:r w:rsidRPr="00FA38F0">
        <w:rPr>
          <w:rFonts w:ascii="Times New Roman" w:hAnsi="Times New Roman"/>
          <w:position w:val="-6"/>
          <w:sz w:val="28"/>
          <w:szCs w:val="28"/>
        </w:rPr>
        <w:object w:dxaOrig="220" w:dyaOrig="240">
          <v:shape id="_x0000_i1092" type="#_x0000_t75" style="width:10.5pt;height:12pt" o:ole="">
            <v:imagedata r:id="rId147" o:title=""/>
          </v:shape>
          <o:OLEObject Type="Embed" ProgID="Equation.3" ShapeID="_x0000_i1092" DrawAspect="Content" ObjectID="_1780828544" r:id="rId148"/>
        </w:object>
      </w:r>
      <w:r w:rsidRPr="00FA38F0">
        <w:rPr>
          <w:rFonts w:ascii="Times New Roman" w:hAnsi="Times New Roman"/>
          <w:sz w:val="28"/>
          <w:szCs w:val="28"/>
        </w:rPr>
        <w:t>– реактивний опір трансформатора.</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4420" w:dyaOrig="660">
          <v:shape id="_x0000_i1093" type="#_x0000_t75" style="width:255pt;height:33pt" o:ole="">
            <v:imagedata r:id="rId149" o:title=""/>
          </v:shape>
          <o:OLEObject Type="Embed" ProgID="Equation.3" ShapeID="_x0000_i1093" DrawAspect="Content" ObjectID="_1780828545" r:id="rId150"/>
        </w:objec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4360" w:dyaOrig="660">
          <v:shape id="_x0000_i1094" type="#_x0000_t75" style="width:252pt;height:33pt" o:ole="">
            <v:imagedata r:id="rId151" o:title=""/>
          </v:shape>
          <o:OLEObject Type="Embed" ProgID="Equation.3" ShapeID="_x0000_i1094" DrawAspect="Content" ObjectID="_1780828546" r:id="rId152"/>
        </w:objec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Розрахуємо сумарні втрати реактивної потужності в трансформаторі в кожну зміну:</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26"/>
          <w:sz w:val="28"/>
          <w:szCs w:val="28"/>
        </w:rPr>
        <w:object w:dxaOrig="3159" w:dyaOrig="680">
          <v:shape id="_x0000_i1095" type="#_x0000_t75" style="width:157.5pt;height:34.5pt" o:ole="">
            <v:imagedata r:id="rId153" o:title=""/>
          </v:shape>
          <o:OLEObject Type="Embed" ProgID="Equation.3" ShapeID="_x0000_i1095" DrawAspect="Content" ObjectID="_1780828547" r:id="rId154"/>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.11)</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sz w:val="28"/>
          <w:szCs w:val="28"/>
        </w:rPr>
        <w:t xml:space="preserve">           </w:t>
      </w:r>
      <w:r w:rsidRPr="00FA38F0">
        <w:rPr>
          <w:rFonts w:ascii="Times New Roman" w:hAnsi="Times New Roman"/>
          <w:position w:val="-14"/>
          <w:sz w:val="28"/>
          <w:szCs w:val="28"/>
        </w:rPr>
        <w:object w:dxaOrig="5899" w:dyaOrig="400">
          <v:shape id="_x0000_i1096" type="#_x0000_t75" style="width:312pt;height:19.5pt" o:ole="">
            <v:imagedata r:id="rId155" o:title=""/>
          </v:shape>
          <o:OLEObject Type="Embed" ProgID="Equation.3" ShapeID="_x0000_i1096" DrawAspect="Content" ObjectID="_1780828548" r:id="rId156"/>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3560" w:dyaOrig="400">
          <v:shape id="_x0000_i1097" type="#_x0000_t75" style="width:189pt;height:19.5pt" o:ole="">
            <v:imagedata r:id="rId157" o:title=""/>
          </v:shape>
          <o:OLEObject Type="Embed" ProgID="Equation.3" ShapeID="_x0000_i1097" DrawAspect="Content" ObjectID="_1780828549" r:id="rId158"/>
        </w:objec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lastRenderedPageBreak/>
        <w:t xml:space="preserve">Знайдемо значення реактивної потужності, які необхідно компенсувати в кожній зміні (3,6). </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4120" w:dyaOrig="360">
          <v:shape id="_x0000_i1098" type="#_x0000_t75" style="width:289.5pt;height:24pt" o:ole="">
            <v:imagedata r:id="rId159" o:title=""/>
          </v:shape>
          <o:OLEObject Type="Embed" ProgID="Equation.3" ShapeID="_x0000_i1098" DrawAspect="Content" ObjectID="_1780828550" r:id="rId160"/>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3879" w:dyaOrig="360">
          <v:shape id="_x0000_i1099" type="#_x0000_t75" style="width:271.5pt;height:24pt" o:ole="">
            <v:imagedata r:id="rId161" o:title=""/>
          </v:shape>
          <o:OLEObject Type="Embed" ProgID="Equation.3" ShapeID="_x0000_i1099" DrawAspect="Content" ObjectID="_1780828551" r:id="rId162"/>
        </w:objec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Вибираємо регульовану конденсаторну </w:t>
      </w:r>
      <w:r w:rsidR="00FA38F0">
        <w:rPr>
          <w:rFonts w:ascii="Times New Roman" w:hAnsi="Times New Roman"/>
          <w:sz w:val="28"/>
          <w:szCs w:val="28"/>
        </w:rPr>
        <w:t xml:space="preserve">батарею типу КРМ 6,3-400/100 </w:t>
      </w:r>
      <w:r w:rsidRPr="00FA38F0">
        <w:rPr>
          <w:rFonts w:ascii="Times New Roman" w:hAnsi="Times New Roman"/>
          <w:sz w:val="28"/>
          <w:szCs w:val="28"/>
        </w:rPr>
        <w:t xml:space="preserve"> з каскадом регулювання 100 кВАр.</w:t>
      </w:r>
    </w:p>
    <w:p w:rsidR="00E96684" w:rsidRPr="00FA38F0" w:rsidRDefault="00E96684" w:rsidP="00FA38F0">
      <w:pPr>
        <w:spacing w:after="0" w:line="360" w:lineRule="auto"/>
        <w:ind w:firstLine="709"/>
        <w:rPr>
          <w:rFonts w:ascii="Times New Roman" w:hAnsi="Times New Roman"/>
          <w:b/>
          <w:sz w:val="28"/>
          <w:szCs w:val="28"/>
        </w:rPr>
      </w:pPr>
      <w:r w:rsidRPr="00FA38F0">
        <w:rPr>
          <w:rFonts w:ascii="Times New Roman" w:hAnsi="Times New Roman"/>
          <w:sz w:val="28"/>
          <w:szCs w:val="28"/>
        </w:rPr>
        <w:t>Другий варіант схеми (двотрансформаторна підстанція).</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У цьому випадку конденсаторні установки встановлюємо на стороні низької напруги, тому що пропускна здатність підстанції за реактивною потужністю менше проектної.</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Визначимо реактивну потужність, яку необхідно компенсувати. </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Розрахуємо втрати реактивної потужності трансформатора холостого ходу за формулою (3,7):</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3340" w:dyaOrig="620">
          <v:shape id="_x0000_i1100" type="#_x0000_t75" style="width:166.5pt;height:31.5pt" o:ole="">
            <v:imagedata r:id="rId163" o:title=""/>
          </v:shape>
          <o:OLEObject Type="Embed" ProgID="Equation.3" ShapeID="_x0000_i1100" DrawAspect="Content" ObjectID="_1780828552" r:id="rId164"/>
        </w:object>
      </w:r>
    </w:p>
    <w:p w:rsidR="00E96684" w:rsidRPr="00FA38F0" w:rsidRDefault="00E96684" w:rsidP="00FA38F0">
      <w:pPr>
        <w:tabs>
          <w:tab w:val="num" w:pos="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t>Активний опір двообмотувального трансформатора розраховується за формулою (3,8):</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48"/>
          <w:sz w:val="28"/>
          <w:szCs w:val="28"/>
        </w:rPr>
        <w:object w:dxaOrig="3340" w:dyaOrig="1160">
          <v:shape id="_x0000_i1101" type="#_x0000_t75" style="width:187.5pt;height:57pt" o:ole="">
            <v:imagedata r:id="rId165" o:title=""/>
          </v:shape>
          <o:OLEObject Type="Embed" ProgID="Equation.3" ShapeID="_x0000_i1101" DrawAspect="Content" ObjectID="_1780828553" r:id="rId166"/>
        </w:objec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w:t>
      </w:r>
      <w:r w:rsidR="00FA38F0">
        <w:rPr>
          <w:rFonts w:ascii="Times New Roman" w:hAnsi="Times New Roman"/>
          <w:sz w:val="28"/>
          <w:szCs w:val="28"/>
        </w:rPr>
        <w:t>о реактивний опір за формулою (2</w:t>
      </w:r>
      <w:r w:rsidRPr="00FA38F0">
        <w:rPr>
          <w:rFonts w:ascii="Times New Roman" w:hAnsi="Times New Roman"/>
          <w:sz w:val="28"/>
          <w:szCs w:val="28"/>
        </w:rPr>
        <w:t>.9):</w:t>
      </w:r>
    </w:p>
    <w:p w:rsidR="00E96684" w:rsidRPr="00FA38F0" w:rsidRDefault="00E96684" w:rsidP="00FA38F0">
      <w:pPr>
        <w:tabs>
          <w:tab w:val="num" w:pos="0"/>
          <w:tab w:val="num" w:pos="360"/>
        </w:tabs>
        <w:spacing w:after="0" w:line="360" w:lineRule="auto"/>
        <w:ind w:firstLine="709"/>
        <w:jc w:val="right"/>
        <w:rPr>
          <w:rFonts w:ascii="Times New Roman" w:hAnsi="Times New Roman"/>
          <w:sz w:val="28"/>
          <w:szCs w:val="28"/>
        </w:rPr>
      </w:pPr>
      <w:r w:rsidRPr="00FA38F0">
        <w:rPr>
          <w:rFonts w:ascii="Times New Roman" w:hAnsi="Times New Roman"/>
          <w:position w:val="-24"/>
          <w:sz w:val="28"/>
          <w:szCs w:val="28"/>
        </w:rPr>
        <w:object w:dxaOrig="2700" w:dyaOrig="660">
          <v:shape id="_x0000_i1102" type="#_x0000_t75" style="width:135pt;height:36pt" o:ole="">
            <v:imagedata r:id="rId167" o:title=""/>
          </v:shape>
          <o:OLEObject Type="Embed" ProgID="Equation.3" ShapeID="_x0000_i1102" DrawAspect="Content" ObjectID="_1780828554" r:id="rId168"/>
        </w:object>
      </w:r>
      <w:r w:rsidRPr="00FA38F0">
        <w:rPr>
          <w:rFonts w:ascii="Times New Roman" w:hAnsi="Times New Roman"/>
          <w:sz w:val="28"/>
          <w:szCs w:val="28"/>
        </w:rPr>
        <w:t xml:space="preserve"> Ом.</w:t>
      </w:r>
      <w:r w:rsidR="00FA38F0">
        <w:rPr>
          <w:rFonts w:ascii="Times New Roman" w:hAnsi="Times New Roman"/>
          <w:sz w:val="28"/>
          <w:szCs w:val="28"/>
        </w:rPr>
        <w:tab/>
      </w:r>
      <w:r w:rsidR="00FA38F0">
        <w:rPr>
          <w:rFonts w:ascii="Times New Roman" w:hAnsi="Times New Roman"/>
          <w:sz w:val="28"/>
          <w:szCs w:val="28"/>
        </w:rPr>
        <w:tab/>
      </w:r>
      <w:r w:rsidR="00FA38F0">
        <w:rPr>
          <w:rFonts w:ascii="Times New Roman" w:hAnsi="Times New Roman"/>
          <w:sz w:val="28"/>
          <w:szCs w:val="28"/>
        </w:rPr>
        <w:tab/>
      </w:r>
      <w:r w:rsidR="00FA38F0">
        <w:rPr>
          <w:rFonts w:ascii="Times New Roman" w:hAnsi="Times New Roman"/>
          <w:sz w:val="28"/>
          <w:szCs w:val="28"/>
        </w:rPr>
        <w:tab/>
        <w:t>(2.9)</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Розрахуємо втрати на навантаження реактивної потужності в трансформаторах в кожну зміну за формулою (</w:t>
      </w:r>
      <w:r w:rsidR="00FA38F0">
        <w:rPr>
          <w:rFonts w:ascii="Times New Roman" w:hAnsi="Times New Roman"/>
          <w:sz w:val="28"/>
          <w:szCs w:val="28"/>
        </w:rPr>
        <w:t>2.</w:t>
      </w:r>
      <w:r w:rsidRPr="00FA38F0">
        <w:rPr>
          <w:rFonts w:ascii="Times New Roman" w:hAnsi="Times New Roman"/>
          <w:sz w:val="28"/>
          <w:szCs w:val="28"/>
        </w:rPr>
        <w:t>10).</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Перший трансформатор:</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4540" w:dyaOrig="660">
          <v:shape id="_x0000_i1103" type="#_x0000_t75" style="width:261pt;height:33pt" o:ole="">
            <v:imagedata r:id="rId169" o:title=""/>
          </v:shape>
          <o:OLEObject Type="Embed" ProgID="Equation.3" ShapeID="_x0000_i1103" DrawAspect="Content" ObjectID="_1780828555" r:id="rId170"/>
        </w:objec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5321" w:dyaOrig="745">
          <v:shape id="_x0000_i1104" type="#_x0000_t75" style="width:307.5pt;height:37.5pt" o:ole="">
            <v:imagedata r:id="rId171" o:title=""/>
          </v:shape>
          <o:OLEObject Type="Embed" ProgID="Equation.3" ShapeID="_x0000_i1104" DrawAspect="Content" ObjectID="_1780828556" r:id="rId172"/>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lastRenderedPageBreak/>
        <w:t>Другий трансформатор:</w: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4740" w:dyaOrig="660">
          <v:shape id="_x0000_i1105" type="#_x0000_t75" style="width:273pt;height:33pt" o:ole="">
            <v:imagedata r:id="rId173" o:title=""/>
          </v:shape>
          <o:OLEObject Type="Embed" ProgID="Equation.3" ShapeID="_x0000_i1105" DrawAspect="Content" ObjectID="_1780828557" r:id="rId174"/>
        </w:object>
      </w:r>
    </w:p>
    <w:p w:rsidR="00E96684" w:rsidRPr="00FA38F0" w:rsidRDefault="00E96684" w:rsidP="00FA38F0">
      <w:pPr>
        <w:tabs>
          <w:tab w:val="num" w:pos="0"/>
          <w:tab w:val="num" w:pos="360"/>
        </w:tabs>
        <w:spacing w:after="0" w:line="360" w:lineRule="auto"/>
        <w:ind w:firstLine="709"/>
        <w:jc w:val="center"/>
        <w:rPr>
          <w:rFonts w:ascii="Times New Roman" w:hAnsi="Times New Roman"/>
          <w:sz w:val="28"/>
          <w:szCs w:val="28"/>
        </w:rPr>
      </w:pPr>
      <w:r w:rsidRPr="00FA38F0">
        <w:rPr>
          <w:rFonts w:ascii="Times New Roman" w:hAnsi="Times New Roman"/>
          <w:position w:val="-24"/>
          <w:sz w:val="28"/>
          <w:szCs w:val="28"/>
        </w:rPr>
        <w:object w:dxaOrig="4520" w:dyaOrig="660">
          <v:shape id="_x0000_i1106" type="#_x0000_t75" style="width:259.5pt;height:33pt" o:ole="">
            <v:imagedata r:id="rId175" o:title=""/>
          </v:shape>
          <o:OLEObject Type="Embed" ProgID="Equation.3" ShapeID="_x0000_i1106" DrawAspect="Content" ObjectID="_1780828558" r:id="rId176"/>
        </w:objec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Розрахуємо сумарні втрати реактивної потужності трансформаторів у всіх змінах.</w:t>
      </w:r>
    </w:p>
    <w:p w:rsidR="00E96684" w:rsidRPr="00FA38F0" w:rsidRDefault="00E96684" w:rsidP="00FA38F0">
      <w:pPr>
        <w:tabs>
          <w:tab w:val="num" w:pos="0"/>
          <w:tab w:val="num" w:pos="360"/>
        </w:tabs>
        <w:spacing w:after="0" w:line="360" w:lineRule="auto"/>
        <w:ind w:firstLine="709"/>
        <w:jc w:val="both"/>
        <w:rPr>
          <w:rFonts w:ascii="Times New Roman" w:hAnsi="Times New Roman"/>
          <w:sz w:val="28"/>
          <w:szCs w:val="28"/>
        </w:rPr>
      </w:pPr>
      <w:r w:rsidRPr="00FA38F0">
        <w:rPr>
          <w:rFonts w:ascii="Times New Roman" w:hAnsi="Times New Roman"/>
          <w:sz w:val="28"/>
          <w:szCs w:val="28"/>
        </w:rPr>
        <w:tab/>
      </w:r>
      <w:r w:rsidRPr="00FA38F0">
        <w:rPr>
          <w:rFonts w:ascii="Times New Roman" w:hAnsi="Times New Roman"/>
          <w:sz w:val="28"/>
          <w:szCs w:val="28"/>
        </w:rPr>
        <w:tab/>
        <w:t>Перший трансформатор:</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5020" w:dyaOrig="400">
          <v:shape id="_x0000_i1107" type="#_x0000_t75" style="width:265.5pt;height:19.5pt" o:ole="">
            <v:imagedata r:id="rId177" o:title=""/>
          </v:shape>
          <o:OLEObject Type="Embed" ProgID="Equation.3" ShapeID="_x0000_i1107" DrawAspect="Content" ObjectID="_1780828559" r:id="rId178"/>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3500" w:dyaOrig="400">
          <v:shape id="_x0000_i1108" type="#_x0000_t75" style="width:184.5pt;height:19.5pt" o:ole="">
            <v:imagedata r:id="rId179" o:title=""/>
          </v:shape>
          <o:OLEObject Type="Embed" ProgID="Equation.3" ShapeID="_x0000_i1108" DrawAspect="Content" ObjectID="_1780828560" r:id="rId180"/>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ab/>
        <w:t>Другий трансформатор:</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5240" w:dyaOrig="400">
          <v:shape id="_x0000_i1109" type="#_x0000_t75" style="width:276pt;height:19.5pt" o:ole="">
            <v:imagedata r:id="rId181" o:title=""/>
          </v:shape>
          <o:OLEObject Type="Embed" ProgID="Equation.3" ShapeID="_x0000_i1109" DrawAspect="Content" ObjectID="_1780828561" r:id="rId182"/>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3900" w:dyaOrig="400">
          <v:shape id="_x0000_i1110" type="#_x0000_t75" style="width:207pt;height:19.5pt" o:ole="">
            <v:imagedata r:id="rId183" o:title=""/>
          </v:shape>
          <o:OLEObject Type="Embed" ProgID="Equation.3" ShapeID="_x0000_i1110" DrawAspect="Content" ObjectID="_1780828562" r:id="rId184"/>
        </w:objec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Знайдемо значення реактивної потужності, які необхідно компенсувати, з урахуванням того, що компенсація буде проводитися для кожного трансформатора окремо за формулою (3,6).</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Для трансформатора 1:</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4380" w:dyaOrig="380">
          <v:shape id="_x0000_i1111" type="#_x0000_t75" style="width:219pt;height:19.5pt" o:ole="">
            <v:imagedata r:id="rId185" o:title=""/>
          </v:shape>
          <o:OLEObject Type="Embed" ProgID="Equation.3" ShapeID="_x0000_i1111" DrawAspect="Content" ObjectID="_1780828563" r:id="rId186"/>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4360" w:dyaOrig="380">
          <v:shape id="_x0000_i1112" type="#_x0000_t75" style="width:217.5pt;height:19.5pt" o:ole="">
            <v:imagedata r:id="rId187" o:title=""/>
          </v:shape>
          <o:OLEObject Type="Embed" ProgID="Equation.3" ShapeID="_x0000_i1112" DrawAspect="Content" ObjectID="_1780828564" r:id="rId188"/>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Для трансформатора 2:</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4300" w:dyaOrig="380">
          <v:shape id="_x0000_i1113" type="#_x0000_t75" style="width:214.5pt;height:19.5pt" o:ole="">
            <v:imagedata r:id="rId189" o:title=""/>
          </v:shape>
          <o:OLEObject Type="Embed" ProgID="Equation.3" ShapeID="_x0000_i1113" DrawAspect="Content" ObjectID="_1780828565" r:id="rId190"/>
        </w:objec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4380" w:dyaOrig="380">
          <v:shape id="_x0000_i1114" type="#_x0000_t75" style="width:219pt;height:19.5pt" o:ole="">
            <v:imagedata r:id="rId191" o:title=""/>
          </v:shape>
          <o:OLEObject Type="Embed" ProgID="Equation.3" ShapeID="_x0000_i1114" DrawAspect="Content" ObjectID="_1780828566" r:id="rId192"/>
        </w:object>
      </w:r>
    </w:p>
    <w:p w:rsidR="00E96684" w:rsidRPr="00FA38F0" w:rsidRDefault="00E96684" w:rsidP="00FA38F0">
      <w:pPr>
        <w:spacing w:after="0" w:line="360" w:lineRule="auto"/>
        <w:ind w:firstLine="709"/>
        <w:jc w:val="center"/>
        <w:rPr>
          <w:rFonts w:ascii="Times New Roman" w:hAnsi="Times New Roman"/>
          <w:sz w:val="28"/>
          <w:szCs w:val="28"/>
        </w:rPr>
      </w:pPr>
    </w:p>
    <w:p w:rsidR="00E96684" w:rsidRPr="00FA38F0" w:rsidRDefault="00E96684" w:rsidP="00FA38F0">
      <w:pPr>
        <w:tabs>
          <w:tab w:val="num" w:pos="360"/>
          <w:tab w:val="num" w:pos="720"/>
        </w:tabs>
        <w:spacing w:after="0" w:line="360" w:lineRule="auto"/>
        <w:ind w:firstLine="709"/>
        <w:jc w:val="both"/>
        <w:rPr>
          <w:rFonts w:ascii="Times New Roman" w:hAnsi="Times New Roman"/>
          <w:sz w:val="28"/>
          <w:szCs w:val="28"/>
        </w:rPr>
      </w:pPr>
      <w:r w:rsidRPr="00FA38F0">
        <w:rPr>
          <w:rFonts w:ascii="Times New Roman" w:hAnsi="Times New Roman"/>
          <w:sz w:val="28"/>
          <w:szCs w:val="28"/>
        </w:rPr>
        <w:t>Для кожного трансформатора вибираємо конденсаторну батарею типу КРМ 0,4-175/12,5.</w:t>
      </w:r>
    </w:p>
    <w:p w:rsidR="00E96684" w:rsidRPr="00FA38F0" w:rsidRDefault="00E96684" w:rsidP="00FA38F0">
      <w:pPr>
        <w:pStyle w:val="5"/>
      </w:pPr>
      <w:bookmarkStart w:id="18" w:name="_Toc170215316"/>
      <w:r w:rsidRPr="00FA38F0">
        <w:t xml:space="preserve">3.4 </w:t>
      </w:r>
      <w:proofErr w:type="gramStart"/>
      <w:r w:rsidRPr="00FA38F0">
        <w:t>П</w:t>
      </w:r>
      <w:proofErr w:type="gramEnd"/>
      <w:r w:rsidRPr="00FA38F0">
        <w:t>ідбір автоматичних вимикачів для РП 6 кВ</w:t>
      </w:r>
      <w:bookmarkEnd w:id="18"/>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Варіант 1</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Трансформаторна підстанція 6/0,4 з'єднується за допомогою кабельної лінії з коміркою 6 кВ розподільчої станції. Щоб вибрати силовий вимикач, необхідно спочатку розрахувати робочий струм, що протікає через нього.</w:t>
      </w:r>
    </w:p>
    <w:p w:rsidR="00E96684" w:rsidRPr="00FA38F0" w:rsidRDefault="00E96684" w:rsidP="00FA38F0">
      <w:pPr>
        <w:shd w:val="clear" w:color="auto" w:fill="FFFFFF"/>
        <w:spacing w:after="0" w:line="360" w:lineRule="auto"/>
        <w:ind w:firstLine="709"/>
        <w:jc w:val="both"/>
        <w:rPr>
          <w:rFonts w:ascii="Times New Roman" w:hAnsi="Times New Roman"/>
          <w:sz w:val="28"/>
          <w:szCs w:val="28"/>
        </w:rPr>
      </w:pPr>
      <w:r w:rsidRPr="00FA38F0">
        <w:rPr>
          <w:rFonts w:ascii="Times New Roman" w:hAnsi="Times New Roman"/>
          <w:spacing w:val="-1"/>
          <w:sz w:val="28"/>
          <w:szCs w:val="28"/>
        </w:rPr>
        <w:lastRenderedPageBreak/>
        <w:t>Оскільки частина реактивної потужності генерується конденсаторною установкою, то сумарна потужність, що проходить через автоматичний вимикач, є геометричною сумою розрахункового навантаження цеху відповідно до допустимого нагріву активної потужності з урахуванням втрат активної потужності в трансформаторі і реактивної потужності, що подається енергосистемою в мережу споживача, і розраховується за формулою:</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6"/>
          <w:sz w:val="28"/>
          <w:szCs w:val="28"/>
        </w:rPr>
        <w:object w:dxaOrig="2680" w:dyaOrig="480">
          <v:shape id="_x0000_i1115" type="#_x0000_t75" style="width:133.5pt;height:25.5pt" o:ole="">
            <v:imagedata r:id="rId193" o:title=""/>
          </v:shape>
          <o:OLEObject Type="Embed" ProgID="Equation.DSMT4" ShapeID="_x0000_i1115" DrawAspect="Content" ObjectID="_1780828567" r:id="rId194"/>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.12)</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де S - уявна потужність, що протікає через автоматичний вимикач;</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Rrass - розрахункове навантаження на допустимий нагрів в перерахунку на активну потужність;</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ΔРΣ - втрати потужності в силовому трансформаторі;</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QE – це реактивна потужність, що подається енергосистемою в мережу споживача.</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2"/>
          <w:sz w:val="28"/>
          <w:szCs w:val="28"/>
        </w:rPr>
        <w:object w:dxaOrig="3760" w:dyaOrig="460">
          <v:shape id="_x0000_i1116" type="#_x0000_t75" style="width:228pt;height:28.5pt" o:ole="">
            <v:imagedata r:id="rId195" o:title=""/>
          </v:shape>
          <o:OLEObject Type="Embed" ProgID="Equation.3" ShapeID="_x0000_i1116" DrawAspect="Content" ObjectID="_1780828568" r:id="rId196"/>
        </w:object>
      </w:r>
      <w:r w:rsidRPr="00FA38F0">
        <w:rPr>
          <w:rFonts w:ascii="Times New Roman" w:hAnsi="Times New Roman"/>
          <w:sz w:val="28"/>
          <w:szCs w:val="28"/>
        </w:rPr>
        <w:t xml:space="preserve"> кіловольт-ампер.</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Номінальний струм автоматичного вимикача:</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32"/>
          <w:sz w:val="28"/>
          <w:szCs w:val="28"/>
        </w:rPr>
        <w:object w:dxaOrig="1180" w:dyaOrig="700">
          <v:shape id="_x0000_i1117" type="#_x0000_t75" style="width:58.5pt;height:34.5pt" o:ole="">
            <v:imagedata r:id="rId197" o:title=""/>
          </v:shape>
          <o:OLEObject Type="Embed" ProgID="Equation.DSMT4" ShapeID="_x0000_i1117" DrawAspect="Content" ObjectID="_1780828569" r:id="rId198"/>
        </w:object>
      </w:r>
      <w:r w:rsidRPr="00FA38F0">
        <w:rPr>
          <w:rFonts w:ascii="Times New Roman" w:hAnsi="Times New Roman"/>
          <w:sz w:val="28"/>
          <w:szCs w:val="28"/>
        </w:rPr>
        <w:t>,                                                   (</w:t>
      </w:r>
      <w:r w:rsidR="00FA38F0">
        <w:rPr>
          <w:rFonts w:ascii="Times New Roman" w:hAnsi="Times New Roman"/>
          <w:sz w:val="28"/>
          <w:szCs w:val="28"/>
        </w:rPr>
        <w:t>2</w:t>
      </w:r>
      <w:r w:rsidRPr="00FA38F0">
        <w:rPr>
          <w:rFonts w:ascii="Times New Roman" w:hAnsi="Times New Roman"/>
          <w:sz w:val="28"/>
          <w:szCs w:val="28"/>
        </w:rPr>
        <w:t>.13)</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де UH – номінальна напруга (UH=6 кВ)</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sz w:val="28"/>
          <w:szCs w:val="28"/>
        </w:rPr>
        <w:t xml:space="preserve">                    </w:t>
      </w:r>
      <w:r w:rsidRPr="00FA38F0">
        <w:rPr>
          <w:rFonts w:ascii="Times New Roman" w:hAnsi="Times New Roman"/>
          <w:position w:val="-28"/>
          <w:sz w:val="28"/>
          <w:szCs w:val="28"/>
        </w:rPr>
        <w:object w:dxaOrig="1880" w:dyaOrig="660">
          <v:shape id="_x0000_i1118" type="#_x0000_t75" style="width:112.5pt;height:40.5pt" o:ole="">
            <v:imagedata r:id="rId199" o:title=""/>
          </v:shape>
          <o:OLEObject Type="Embed" ProgID="Equation.3" ShapeID="_x0000_i1118" DrawAspect="Content" ObjectID="_1780828570" r:id="rId200"/>
        </w:object>
      </w:r>
      <w:r w:rsidRPr="00FA38F0">
        <w:rPr>
          <w:rFonts w:ascii="Times New Roman" w:hAnsi="Times New Roman"/>
          <w:sz w:val="28"/>
          <w:szCs w:val="28"/>
        </w:rPr>
        <w:t>І.</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 xml:space="preserve">За умовою задання струмів короткого замикання на шинах РП </w:t>
      </w:r>
      <w:r w:rsidRPr="00FA38F0">
        <w:rPr>
          <w:rFonts w:ascii="Times New Roman" w:hAnsi="Times New Roman"/>
          <w:position w:val="-8"/>
          <w:sz w:val="28"/>
          <w:szCs w:val="28"/>
        </w:rPr>
        <w:object w:dxaOrig="940" w:dyaOrig="340">
          <v:shape id="_x0000_i1119" type="#_x0000_t75" style="width:46.5pt;height:16.5pt" o:ole="">
            <v:imagedata r:id="rId201" o:title=""/>
          </v:shape>
          <o:OLEObject Type="Embed" ProgID="Equation.3" ShapeID="_x0000_i1119" DrawAspect="Content" ObjectID="_1780828571" r:id="rId202"/>
        </w:object>
      </w:r>
      <w:r w:rsidRPr="00FA38F0">
        <w:rPr>
          <w:rFonts w:ascii="Times New Roman" w:hAnsi="Times New Roman"/>
          <w:sz w:val="28"/>
          <w:szCs w:val="28"/>
        </w:rPr>
        <w:t xml:space="preserve">кА і </w:t>
      </w:r>
      <w:r w:rsidRPr="00FA38F0">
        <w:rPr>
          <w:rFonts w:ascii="Times New Roman" w:hAnsi="Times New Roman"/>
          <w:position w:val="-10"/>
          <w:sz w:val="28"/>
          <w:szCs w:val="28"/>
        </w:rPr>
        <w:object w:dxaOrig="940" w:dyaOrig="340">
          <v:shape id="_x0000_i1120" type="#_x0000_t75" style="width:46.5pt;height:16.5pt" o:ole="">
            <v:imagedata r:id="rId203" o:title=""/>
          </v:shape>
          <o:OLEObject Type="Embed" ProgID="Equation.3" ShapeID="_x0000_i1120" DrawAspect="Content" ObjectID="_1780828572" r:id="rId204"/>
        </w:object>
      </w:r>
      <w:r w:rsidRPr="00FA38F0">
        <w:rPr>
          <w:rFonts w:ascii="Times New Roman" w:hAnsi="Times New Roman"/>
          <w:sz w:val="28"/>
          <w:szCs w:val="28"/>
        </w:rPr>
        <w:t xml:space="preserve"> кА. </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Виберіть перемикач BB/TEL-6-20/1000 U2 з параметрами [6]:</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4"/>
          <w:sz w:val="28"/>
          <w:szCs w:val="28"/>
        </w:rPr>
        <w:t xml:space="preserve">номінальна напруга: </w:t>
      </w:r>
      <w:r w:rsidRPr="00FA38F0">
        <w:rPr>
          <w:rFonts w:ascii="Times New Roman" w:eastAsia="Times New Roman" w:hAnsi="Times New Roman"/>
          <w:smallCaps/>
          <w:spacing w:val="-4"/>
          <w:sz w:val="28"/>
          <w:szCs w:val="28"/>
        </w:rPr>
        <w:t xml:space="preserve">Uhom </w:t>
      </w:r>
      <w:r w:rsidRPr="00FA38F0">
        <w:rPr>
          <w:rFonts w:ascii="Times New Roman" w:eastAsia="Times New Roman" w:hAnsi="Times New Roman"/>
          <w:sz w:val="28"/>
          <w:szCs w:val="28"/>
          <w:vertAlign w:val="superscript"/>
        </w:rPr>
        <w:t xml:space="preserve">= </w:t>
      </w:r>
      <w:r w:rsidRPr="00FA38F0">
        <w:rPr>
          <w:rFonts w:ascii="Times New Roman" w:eastAsia="Times New Roman" w:hAnsi="Times New Roman"/>
          <w:spacing w:val="-5"/>
          <w:sz w:val="28"/>
          <w:szCs w:val="28"/>
        </w:rPr>
        <w:t>6 кВ;</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2"/>
          <w:sz w:val="28"/>
          <w:szCs w:val="28"/>
        </w:rPr>
        <w:t>Номінальний струм: Inom = 1000 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5"/>
          <w:sz w:val="28"/>
          <w:szCs w:val="28"/>
        </w:rPr>
        <w:t>Номінальний струм спрацьовування: I</w:t>
      </w:r>
      <w:r w:rsidRPr="00FA38F0">
        <w:rPr>
          <w:rFonts w:ascii="Times New Roman" w:eastAsia="Times New Roman" w:hAnsi="Times New Roman"/>
          <w:spacing w:val="-5"/>
          <w:sz w:val="28"/>
          <w:szCs w:val="28"/>
          <w:vertAlign w:val="subscript"/>
        </w:rPr>
        <w:t xml:space="preserve">вимкнений Nom </w:t>
      </w:r>
      <w:r w:rsidRPr="00FA38F0">
        <w:rPr>
          <w:rFonts w:ascii="Times New Roman" w:eastAsia="Times New Roman" w:hAnsi="Times New Roman"/>
          <w:sz w:val="28"/>
          <w:szCs w:val="28"/>
          <w:vertAlign w:val="superscript"/>
        </w:rPr>
        <w:t xml:space="preserve">= </w:t>
      </w:r>
      <w:r w:rsidRPr="00FA38F0">
        <w:rPr>
          <w:rFonts w:ascii="Times New Roman" w:eastAsia="Times New Roman" w:hAnsi="Times New Roman"/>
          <w:spacing w:val="-6"/>
          <w:sz w:val="28"/>
          <w:szCs w:val="28"/>
        </w:rPr>
        <w:t>20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9"/>
          <w:sz w:val="28"/>
          <w:szCs w:val="28"/>
        </w:rPr>
        <w:t xml:space="preserve">максимальне пікове коротке замикання по наскрізному струму: від i </w:t>
      </w:r>
      <w:r w:rsidRPr="00FA38F0">
        <w:rPr>
          <w:rFonts w:ascii="Times New Roman" w:eastAsia="Times New Roman" w:hAnsi="Times New Roman"/>
          <w:sz w:val="28"/>
          <w:szCs w:val="28"/>
          <w:vertAlign w:val="subscript"/>
        </w:rPr>
        <w:t>до max = 51</w:t>
      </w:r>
      <w:r w:rsidRPr="00FA38F0">
        <w:rPr>
          <w:rFonts w:ascii="Times New Roman" w:eastAsia="Times New Roman" w:hAnsi="Times New Roman"/>
          <w:spacing w:val="-4"/>
          <w:sz w:val="28"/>
          <w:szCs w:val="28"/>
        </w:rPr>
        <w:t xml:space="preserve">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z w:val="28"/>
          <w:szCs w:val="28"/>
        </w:rPr>
        <w:t>Струм термічного опору (час потоку tt = 3 секунди): Т = 20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z w:val="28"/>
          <w:szCs w:val="28"/>
        </w:rPr>
        <w:lastRenderedPageBreak/>
        <w:t>Час спрацьовування власного вимикача: t</w:t>
      </w:r>
      <w:r w:rsidRPr="00FA38F0">
        <w:rPr>
          <w:rFonts w:ascii="Times New Roman" w:eastAsia="Times New Roman" w:hAnsi="Times New Roman"/>
          <w:sz w:val="28"/>
          <w:szCs w:val="28"/>
          <w:vertAlign w:val="subscript"/>
        </w:rPr>
        <w:t>власного вимкнення</w:t>
      </w:r>
      <w:r w:rsidRPr="00FA38F0">
        <w:rPr>
          <w:rFonts w:ascii="Times New Roman" w:eastAsia="Times New Roman" w:hAnsi="Times New Roman"/>
          <w:sz w:val="28"/>
          <w:szCs w:val="28"/>
        </w:rPr>
        <w:t xml:space="preserve">  = 0,085 с;</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z w:val="28"/>
          <w:szCs w:val="28"/>
        </w:rPr>
        <w:t>номінальне значення відносного вмісту аперіодичної складової в струмі короткого замикання, що відключається: βN = 0,3.</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Вимикач вибирається відповідно до наступних умов [7]:</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1) За номінальною напругою:</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4"/>
          <w:sz w:val="28"/>
          <w:szCs w:val="28"/>
        </w:rPr>
        <w:object w:dxaOrig="1040" w:dyaOrig="380">
          <v:shape id="_x0000_i1121" type="#_x0000_t75" style="width:51pt;height:19.5pt" o:ole="">
            <v:imagedata r:id="rId205" o:title=""/>
          </v:shape>
          <o:OLEObject Type="Embed" ProgID="Equation.3" ShapeID="_x0000_i1121" DrawAspect="Content" ObjectID="_1780828573" r:id="rId206"/>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.14)</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2) По робочому струму:</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4"/>
          <w:sz w:val="28"/>
          <w:szCs w:val="28"/>
        </w:rPr>
        <w:object w:dxaOrig="1460" w:dyaOrig="380">
          <v:shape id="_x0000_i1122" type="#_x0000_t75" style="width:73.5pt;height:19.5pt" o:ole="">
            <v:imagedata r:id="rId207" o:title=""/>
          </v:shape>
          <o:OLEObject Type="Embed" ProgID="Equation.3" ShapeID="_x0000_i1122" DrawAspect="Content" ObjectID="_1780828574" r:id="rId208"/>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.15)</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3) За комутацією здатності до симетричного струму короткого замикання:</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2"/>
          <w:sz w:val="28"/>
          <w:szCs w:val="28"/>
        </w:rPr>
        <w:object w:dxaOrig="1500" w:dyaOrig="360">
          <v:shape id="_x0000_i1123" type="#_x0000_t75" style="width:76.5pt;height:18pt" o:ole="">
            <v:imagedata r:id="rId209" o:title=""/>
          </v:shape>
          <o:OLEObject Type="Embed" ProgID="Equation.3" ShapeID="_x0000_i1123" DrawAspect="Content" ObjectID="_1780828575" r:id="rId210"/>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.16)</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де І</w:t>
      </w:r>
      <w:r w:rsidRPr="00FA38F0">
        <w:rPr>
          <w:rFonts w:ascii="Times New Roman" w:hAnsi="Times New Roman"/>
          <w:sz w:val="28"/>
          <w:szCs w:val="28"/>
          <w:vertAlign w:val="subscript"/>
        </w:rPr>
        <w:t>p</w:t>
      </w:r>
      <w:r w:rsidRPr="00FA38F0">
        <w:rPr>
          <w:rFonts w:ascii="Times New Roman" w:hAnsi="Times New Roman"/>
          <w:sz w:val="28"/>
          <w:szCs w:val="28"/>
        </w:rPr>
        <w:t>(τ) - діюча величина періодичної складової струму короткого замикання в момент τ після початку розбіжності дугогасних контактів вимикача;</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Іоткл.н</w:t>
      </w:r>
      <w:r w:rsidRPr="00FA38F0">
        <w:rPr>
          <w:rFonts w:ascii="Times New Roman" w:hAnsi="Times New Roman"/>
          <w:sz w:val="28"/>
          <w:szCs w:val="28"/>
          <w:vertAlign w:val="subscript"/>
        </w:rPr>
        <w:t>.</w:t>
      </w:r>
      <w:r w:rsidRPr="00FA38F0">
        <w:rPr>
          <w:rFonts w:ascii="Times New Roman" w:hAnsi="Times New Roman"/>
          <w:sz w:val="28"/>
          <w:szCs w:val="28"/>
        </w:rPr>
        <w:t xml:space="preserve"> – номінальний струм при короткому замиканні, який здатний відключити автоматичний вимикач.</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4) За комутаційною здатністю на асиметричний струм короткого замикання:</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2"/>
          <w:sz w:val="28"/>
          <w:szCs w:val="28"/>
        </w:rPr>
        <w:object w:dxaOrig="3940" w:dyaOrig="400">
          <v:shape id="_x0000_i1124" type="#_x0000_t75" style="width:196.5pt;height:21pt" o:ole="">
            <v:imagedata r:id="rId211" o:title=""/>
          </v:shape>
          <o:OLEObject Type="Embed" ProgID="Equation.3" ShapeID="_x0000_i1124" DrawAspect="Content" ObjectID="_1780828576" r:id="rId212"/>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.17)</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де i</w:t>
      </w:r>
      <w:r w:rsidRPr="00FA38F0">
        <w:rPr>
          <w:rFonts w:ascii="Times New Roman" w:hAnsi="Times New Roman"/>
          <w:smallCaps/>
          <w:sz w:val="28"/>
          <w:szCs w:val="28"/>
          <w:vertAlign w:val="subscript"/>
        </w:rPr>
        <w:t>a</w:t>
      </w:r>
      <w:r w:rsidRPr="00FA38F0">
        <w:rPr>
          <w:rFonts w:ascii="Times New Roman" w:hAnsi="Times New Roman"/>
          <w:sz w:val="28"/>
          <w:szCs w:val="28"/>
        </w:rPr>
        <w:t>(τ) - аперіодична складова струму короткого замикання в момент розбіжності контактів, i</w:t>
      </w:r>
      <w:r w:rsidRPr="00FA38F0">
        <w:rPr>
          <w:rFonts w:ascii="Times New Roman" w:hAnsi="Times New Roman"/>
          <w:smallCaps/>
          <w:sz w:val="28"/>
          <w:szCs w:val="28"/>
          <w:vertAlign w:val="subscript"/>
        </w:rPr>
        <w:t>a</w:t>
      </w:r>
      <w:r w:rsidRPr="00FA38F0">
        <w:rPr>
          <w:rFonts w:ascii="Times New Roman" w:hAnsi="Times New Roman"/>
          <w:sz w:val="28"/>
          <w:szCs w:val="28"/>
        </w:rPr>
        <w:t>(τ) = 10,6 кА;</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βН - номінальне значення відносного вмісту аперіодичної складової в відключеному струмі короткого замикання;</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5) За електродинамічним опором:</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4"/>
          <w:sz w:val="28"/>
          <w:szCs w:val="28"/>
        </w:rPr>
        <w:object w:dxaOrig="1060" w:dyaOrig="380">
          <v:shape id="_x0000_i1125" type="#_x0000_t75" style="width:52.5pt;height:19.5pt" o:ole="">
            <v:imagedata r:id="rId213" o:title=""/>
          </v:shape>
          <o:OLEObject Type="Embed" ProgID="Equation.3" ShapeID="_x0000_i1125" DrawAspect="Content" ObjectID="_1780828577" r:id="rId214"/>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.18)</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де І</w:t>
      </w:r>
      <w:r w:rsidRPr="00FA38F0">
        <w:rPr>
          <w:rFonts w:ascii="Times New Roman" w:hAnsi="Times New Roman"/>
          <w:smallCaps/>
          <w:sz w:val="28"/>
          <w:szCs w:val="28"/>
          <w:vertAlign w:val="subscript"/>
        </w:rPr>
        <w:t>пр.ну.</w:t>
      </w:r>
      <w:r w:rsidRPr="00FA38F0">
        <w:rPr>
          <w:rFonts w:ascii="Times New Roman" w:hAnsi="Times New Roman"/>
          <w:sz w:val="28"/>
          <w:szCs w:val="28"/>
        </w:rPr>
        <w:t xml:space="preserve"> – діюче значення граничного струму короткого замикання;</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6) За термічним опором:</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0"/>
          <w:sz w:val="28"/>
          <w:szCs w:val="28"/>
        </w:rPr>
        <w:object w:dxaOrig="1280" w:dyaOrig="380">
          <v:shape id="_x0000_i1126" type="#_x0000_t75" style="width:63pt;height:19.5pt" o:ole="">
            <v:imagedata r:id="rId215" o:title=""/>
          </v:shape>
          <o:OLEObject Type="Embed" ProgID="Equation.3" ShapeID="_x0000_i1126" DrawAspect="Content" ObjectID="_1780828578" r:id="rId216"/>
        </w:object>
      </w:r>
      <w:r w:rsidRPr="00FA38F0">
        <w:rPr>
          <w:rFonts w:ascii="Times New Roman" w:hAnsi="Times New Roman"/>
          <w:sz w:val="28"/>
          <w:szCs w:val="28"/>
        </w:rPr>
        <w:t xml:space="preserve">                              </w:t>
      </w:r>
      <w:r w:rsidR="00FA38F0">
        <w:rPr>
          <w:rFonts w:ascii="Times New Roman" w:hAnsi="Times New Roman"/>
          <w:sz w:val="28"/>
          <w:szCs w:val="28"/>
        </w:rPr>
        <w:t xml:space="preserve">                           (2</w:t>
      </w:r>
      <w:r w:rsidRPr="00FA38F0">
        <w:rPr>
          <w:rFonts w:ascii="Times New Roman" w:hAnsi="Times New Roman"/>
          <w:sz w:val="28"/>
          <w:szCs w:val="28"/>
        </w:rPr>
        <w:t>.19)</w:t>
      </w:r>
    </w:p>
    <w:p w:rsidR="00E96684" w:rsidRPr="00FA38F0" w:rsidRDefault="00E96684" w:rsidP="00FA38F0">
      <w:pPr>
        <w:spacing w:after="0" w:line="360" w:lineRule="auto"/>
        <w:ind w:firstLine="709"/>
        <w:jc w:val="right"/>
        <w:rPr>
          <w:rFonts w:ascii="Times New Roman" w:hAnsi="Times New Roman"/>
          <w:sz w:val="28"/>
          <w:szCs w:val="28"/>
        </w:rPr>
      </w:pPr>
      <w:r w:rsidRPr="00FA38F0">
        <w:rPr>
          <w:rFonts w:ascii="Times New Roman" w:hAnsi="Times New Roman"/>
          <w:position w:val="-14"/>
          <w:sz w:val="28"/>
          <w:szCs w:val="28"/>
        </w:rPr>
        <w:object w:dxaOrig="2659" w:dyaOrig="400">
          <v:shape id="_x0000_i1127" type="#_x0000_t75" style="width:133.5pt;height:21pt" o:ole="">
            <v:imagedata r:id="rId217" o:title=""/>
          </v:shape>
          <o:OLEObject Type="Embed" ProgID="Equation.DSMT4" ShapeID="_x0000_i1127" DrawAspect="Content" ObjectID="_1780828579" r:id="rId218"/>
        </w:object>
      </w:r>
      <w:r w:rsidRPr="00FA38F0">
        <w:rPr>
          <w:rFonts w:ascii="Times New Roman" w:hAnsi="Times New Roman"/>
          <w:sz w:val="28"/>
          <w:szCs w:val="28"/>
        </w:rPr>
        <w:t xml:space="preserve"> .                </w:t>
      </w:r>
      <w:r w:rsidR="00FA38F0">
        <w:rPr>
          <w:rFonts w:ascii="Times New Roman" w:hAnsi="Times New Roman"/>
          <w:sz w:val="28"/>
          <w:szCs w:val="28"/>
        </w:rPr>
        <w:t xml:space="preserve">                              (2</w:t>
      </w:r>
      <w:r w:rsidRPr="00FA38F0">
        <w:rPr>
          <w:rFonts w:ascii="Times New Roman" w:hAnsi="Times New Roman"/>
          <w:sz w:val="28"/>
          <w:szCs w:val="28"/>
        </w:rPr>
        <w:t>.20)</w:t>
      </w:r>
    </w:p>
    <w:p w:rsidR="00E96684" w:rsidRPr="00FA38F0" w:rsidRDefault="00E96684" w:rsidP="00FA38F0">
      <w:pPr>
        <w:spacing w:after="0" w:line="360" w:lineRule="auto"/>
        <w:ind w:firstLine="709"/>
        <w:jc w:val="both"/>
        <w:rPr>
          <w:rFonts w:ascii="Times New Roman" w:hAnsi="Times New Roman"/>
          <w:sz w:val="28"/>
          <w:szCs w:val="28"/>
        </w:rPr>
      </w:pPr>
    </w:p>
    <w:p w:rsidR="00E96684" w:rsidRPr="00FA38F0" w:rsidRDefault="00E96684" w:rsidP="00FA38F0">
      <w:pPr>
        <w:shd w:val="clear" w:color="auto" w:fill="FFFFFF"/>
        <w:spacing w:after="0" w:line="360" w:lineRule="auto"/>
        <w:ind w:firstLine="709"/>
        <w:jc w:val="both"/>
        <w:rPr>
          <w:rFonts w:ascii="Times New Roman" w:hAnsi="Times New Roman"/>
          <w:sz w:val="28"/>
          <w:szCs w:val="28"/>
        </w:rPr>
      </w:pPr>
      <w:r w:rsidRPr="00FA38F0">
        <w:rPr>
          <w:rFonts w:ascii="Times New Roman" w:hAnsi="Times New Roman"/>
          <w:sz w:val="28"/>
          <w:szCs w:val="28"/>
        </w:rPr>
        <w:lastRenderedPageBreak/>
        <w:t>Перевіримо комутаційну здатність вимикача: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 Uset.=Uн=6 кВ;</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2) І</w:t>
      </w:r>
      <w:r w:rsidRPr="00FA38F0">
        <w:rPr>
          <w:rFonts w:ascii="Times New Roman" w:hAnsi="Times New Roman"/>
          <w:smallCaps/>
          <w:sz w:val="28"/>
          <w:szCs w:val="28"/>
          <w:vertAlign w:val="subscript"/>
        </w:rPr>
        <w:t xml:space="preserve">р.мах </w:t>
      </w:r>
      <w:r w:rsidRPr="00FA38F0">
        <w:rPr>
          <w:rFonts w:ascii="Times New Roman" w:hAnsi="Times New Roman"/>
          <w:sz w:val="28"/>
          <w:szCs w:val="28"/>
        </w:rPr>
        <w:t>&lt; І</w:t>
      </w:r>
      <w:r w:rsidRPr="00FA38F0">
        <w:rPr>
          <w:rFonts w:ascii="Times New Roman" w:hAnsi="Times New Roman"/>
          <w:smallCaps/>
          <w:sz w:val="28"/>
          <w:szCs w:val="28"/>
          <w:vertAlign w:val="subscript"/>
        </w:rPr>
        <w:t>н</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57,51 А &lt; 1000 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3) IP(τ) &lt; І</w:t>
      </w:r>
      <w:r w:rsidRPr="00FA38F0">
        <w:rPr>
          <w:rFonts w:ascii="Times New Roman" w:hAnsi="Times New Roman"/>
          <w:smallCaps/>
          <w:sz w:val="28"/>
          <w:szCs w:val="28"/>
          <w:vertAlign w:val="subscript"/>
        </w:rPr>
        <w:t>n.n.off</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11,4 кА &lt; 20 кА;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4) </w:t>
      </w:r>
      <w:r w:rsidRPr="00FA38F0">
        <w:rPr>
          <w:rFonts w:ascii="Times New Roman" w:hAnsi="Times New Roman"/>
          <w:position w:val="-12"/>
          <w:sz w:val="28"/>
          <w:szCs w:val="28"/>
        </w:rPr>
        <w:object w:dxaOrig="3940" w:dyaOrig="400">
          <v:shape id="_x0000_i1128" type="#_x0000_t75" style="width:196.5pt;height:21pt" o:ole="">
            <v:imagedata r:id="rId211" o:title=""/>
          </v:shape>
          <o:OLEObject Type="Embed" ProgID="Equation.3" ShapeID="_x0000_i1128" DrawAspect="Content" ObjectID="_1780828580" r:id="rId219"/>
        </w:object>
      </w:r>
    </w:p>
    <w:p w:rsidR="00E96684" w:rsidRPr="00FA38F0" w:rsidRDefault="00E96684" w:rsidP="00FA38F0">
      <w:pPr>
        <w:spacing w:after="0" w:line="360" w:lineRule="auto"/>
        <w:ind w:firstLine="709"/>
        <w:rPr>
          <w:rFonts w:ascii="Times New Roman" w:hAnsi="Times New Roman"/>
          <w:position w:val="-10"/>
          <w:sz w:val="28"/>
          <w:szCs w:val="28"/>
        </w:rPr>
      </w:pPr>
      <w:r w:rsidRPr="00FA38F0">
        <w:rPr>
          <w:rFonts w:ascii="Times New Roman" w:hAnsi="Times New Roman"/>
          <w:position w:val="-10"/>
          <w:sz w:val="28"/>
          <w:szCs w:val="28"/>
        </w:rPr>
        <w:object w:dxaOrig="3280" w:dyaOrig="380">
          <v:shape id="_x0000_i1129" type="#_x0000_t75" style="width:198pt;height:24pt" o:ole="">
            <v:imagedata r:id="rId220" o:title=""/>
          </v:shape>
          <o:OLEObject Type="Embed" ProgID="Equation.3" ShapeID="_x0000_i1129" DrawAspect="Content" ObjectID="_1780828581" r:id="rId221"/>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29,77 кА&lt;36,77 кА;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5) і</w:t>
      </w:r>
      <w:r w:rsidRPr="00FA38F0">
        <w:rPr>
          <w:rFonts w:ascii="Times New Roman" w:hAnsi="Times New Roman"/>
          <w:sz w:val="28"/>
          <w:szCs w:val="28"/>
          <w:vertAlign w:val="subscript"/>
        </w:rPr>
        <w:t xml:space="preserve">у </w:t>
      </w:r>
      <w:r w:rsidRPr="00FA38F0">
        <w:rPr>
          <w:rFonts w:ascii="Times New Roman" w:hAnsi="Times New Roman"/>
          <w:sz w:val="28"/>
          <w:szCs w:val="28"/>
        </w:rPr>
        <w:t>&lt; і</w:t>
      </w:r>
      <w:r w:rsidRPr="00FA38F0">
        <w:rPr>
          <w:rFonts w:ascii="Times New Roman" w:hAnsi="Times New Roman"/>
          <w:sz w:val="28"/>
          <w:szCs w:val="28"/>
          <w:vertAlign w:val="subscript"/>
        </w:rPr>
        <w:t>пр.скв.</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13,7 кА &lt; 51 кА;</w:t>
      </w:r>
    </w:p>
    <w:p w:rsidR="00E96684" w:rsidRPr="00FA38F0" w:rsidRDefault="00E96684" w:rsidP="00FA38F0">
      <w:pPr>
        <w:spacing w:after="0" w:line="360" w:lineRule="auto"/>
        <w:ind w:firstLine="709"/>
        <w:rPr>
          <w:rFonts w:ascii="Times New Roman" w:hAnsi="Times New Roman"/>
          <w:position w:val="-10"/>
          <w:sz w:val="28"/>
          <w:szCs w:val="28"/>
        </w:rPr>
      </w:pPr>
      <w:r w:rsidRPr="00FA38F0">
        <w:rPr>
          <w:rFonts w:ascii="Times New Roman" w:hAnsi="Times New Roman"/>
          <w:sz w:val="28"/>
          <w:szCs w:val="28"/>
        </w:rPr>
        <w:t xml:space="preserve">6) </w:t>
      </w:r>
      <w:r w:rsidRPr="00FA38F0">
        <w:rPr>
          <w:rFonts w:ascii="Times New Roman" w:hAnsi="Times New Roman"/>
          <w:position w:val="-10"/>
          <w:sz w:val="28"/>
          <w:szCs w:val="28"/>
        </w:rPr>
        <w:object w:dxaOrig="1200" w:dyaOrig="380">
          <v:shape id="_x0000_i1130" type="#_x0000_t75" style="width:60pt;height:19.5pt" o:ole="">
            <v:imagedata r:id="rId222" o:title=""/>
          </v:shape>
          <o:OLEObject Type="Embed" ProgID="Equation.3" ShapeID="_x0000_i1130" DrawAspect="Content" ObjectID="_1780828582" r:id="rId223"/>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position w:val="-10"/>
          <w:sz w:val="28"/>
          <w:szCs w:val="28"/>
        </w:rPr>
        <w:object w:dxaOrig="3180" w:dyaOrig="360">
          <v:shape id="_x0000_i1131" type="#_x0000_t75" style="width:157.5pt;height:18pt" o:ole="">
            <v:imagedata r:id="rId224" o:title=""/>
          </v:shape>
          <o:OLEObject Type="Embed" ProgID="Equation.3" ShapeID="_x0000_i1131" DrawAspect="Content" ObjectID="_1780828583" r:id="rId225"/>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position w:val="-10"/>
          <w:sz w:val="28"/>
          <w:szCs w:val="28"/>
        </w:rPr>
        <w:object w:dxaOrig="1900" w:dyaOrig="360">
          <v:shape id="_x0000_i1132" type="#_x0000_t75" style="width:94.5pt;height:18pt" o:ole="">
            <v:imagedata r:id="rId226" o:title=""/>
          </v:shape>
          <o:OLEObject Type="Embed" ProgID="Equation.3" ShapeID="_x0000_i1132" DrawAspect="Content" ObjectID="_1780828584" r:id="rId227"/>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91,03 кА2·с &lt; 1200 кА2·с.</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Всі умови дотримані, тому цей перемикач підходить. </w:t>
      </w:r>
    </w:p>
    <w:p w:rsidR="00E96684" w:rsidRPr="00FA38F0" w:rsidRDefault="00E96684" w:rsidP="00FA38F0">
      <w:pPr>
        <w:spacing w:after="0" w:line="360" w:lineRule="auto"/>
        <w:ind w:firstLine="709"/>
        <w:rPr>
          <w:rFonts w:ascii="Times New Roman" w:hAnsi="Times New Roman"/>
          <w:sz w:val="28"/>
          <w:szCs w:val="28"/>
        </w:rPr>
      </w:pP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Варіант 2</w:t>
      </w: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ТП 6/0,4 підключається за допомогою двох кабельних ліній до комірки 6 кВ розподільчої підстанції. Щоб вибрати силовий вимикач, необхідно спочатку розрахувати робочий струм, що протікає через нього.</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3940" w:dyaOrig="480">
          <v:shape id="_x0000_i1133" type="#_x0000_t75" style="width:237pt;height:28.5pt" o:ole="">
            <v:imagedata r:id="rId228" o:title=""/>
          </v:shape>
          <o:OLEObject Type="Embed" ProgID="Equation.3" ShapeID="_x0000_i1133" DrawAspect="Content" ObjectID="_1780828585" r:id="rId229"/>
        </w:object>
      </w:r>
      <w:r w:rsidRPr="00FA38F0">
        <w:rPr>
          <w:rFonts w:ascii="Times New Roman" w:hAnsi="Times New Roman"/>
          <w:sz w:val="28"/>
          <w:szCs w:val="28"/>
        </w:rPr>
        <w:t xml:space="preserve"> кіловольт-ампер;</w:t>
      </w:r>
    </w:p>
    <w:p w:rsidR="00E96684" w:rsidRPr="00FA38F0" w:rsidRDefault="00E96684" w:rsidP="00FA38F0">
      <w:pPr>
        <w:spacing w:after="0" w:line="360" w:lineRule="auto"/>
        <w:ind w:firstLine="709"/>
        <w:jc w:val="center"/>
        <w:rPr>
          <w:rFonts w:ascii="Times New Roman" w:hAnsi="Times New Roman"/>
          <w:sz w:val="28"/>
          <w:szCs w:val="28"/>
        </w:rPr>
      </w:pP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14"/>
          <w:sz w:val="28"/>
          <w:szCs w:val="28"/>
        </w:rPr>
        <w:object w:dxaOrig="3980" w:dyaOrig="480">
          <v:shape id="_x0000_i1134" type="#_x0000_t75" style="width:240pt;height:28.5pt" o:ole="">
            <v:imagedata r:id="rId230" o:title=""/>
          </v:shape>
          <o:OLEObject Type="Embed" ProgID="Equation.3" ShapeID="_x0000_i1134" DrawAspect="Content" ObjectID="_1780828586" r:id="rId231"/>
        </w:object>
      </w:r>
      <w:r w:rsidRPr="00FA38F0">
        <w:rPr>
          <w:rFonts w:ascii="Times New Roman" w:hAnsi="Times New Roman"/>
          <w:sz w:val="28"/>
          <w:szCs w:val="28"/>
        </w:rPr>
        <w:t xml:space="preserve"> кіловольт-ампер.</w:t>
      </w:r>
    </w:p>
    <w:p w:rsidR="00E96684" w:rsidRPr="00FA38F0" w:rsidRDefault="00E96684" w:rsidP="00FA38F0">
      <w:pPr>
        <w:spacing w:after="0" w:line="360" w:lineRule="auto"/>
        <w:ind w:firstLine="709"/>
        <w:jc w:val="center"/>
        <w:rPr>
          <w:rFonts w:ascii="Times New Roman" w:hAnsi="Times New Roman"/>
          <w:sz w:val="28"/>
          <w:szCs w:val="28"/>
        </w:rPr>
      </w:pP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Номінальний струм автоматичного вимикача:</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28"/>
          <w:sz w:val="28"/>
          <w:szCs w:val="28"/>
        </w:rPr>
        <w:object w:dxaOrig="2079" w:dyaOrig="660">
          <v:shape id="_x0000_i1135" type="#_x0000_t75" style="width:124.5pt;height:40.5pt" o:ole="">
            <v:imagedata r:id="rId232" o:title=""/>
          </v:shape>
          <o:OLEObject Type="Embed" ProgID="Equation.3" ShapeID="_x0000_i1135" DrawAspect="Content" ObjectID="_1780828587" r:id="rId233"/>
        </w:object>
      </w:r>
      <w:r w:rsidRPr="00FA38F0">
        <w:rPr>
          <w:rFonts w:ascii="Times New Roman" w:hAnsi="Times New Roman"/>
          <w:sz w:val="28"/>
          <w:szCs w:val="28"/>
        </w:rPr>
        <w:t xml:space="preserve"> І;</w:t>
      </w:r>
    </w:p>
    <w:p w:rsidR="00E96684" w:rsidRPr="00FA38F0" w:rsidRDefault="00E96684" w:rsidP="00FA38F0">
      <w:pPr>
        <w:spacing w:after="0" w:line="360" w:lineRule="auto"/>
        <w:ind w:firstLine="709"/>
        <w:jc w:val="center"/>
        <w:rPr>
          <w:rFonts w:ascii="Times New Roman" w:hAnsi="Times New Roman"/>
          <w:sz w:val="28"/>
          <w:szCs w:val="28"/>
        </w:rPr>
      </w:pPr>
      <w:r w:rsidRPr="00FA38F0">
        <w:rPr>
          <w:rFonts w:ascii="Times New Roman" w:hAnsi="Times New Roman"/>
          <w:position w:val="-28"/>
          <w:sz w:val="28"/>
          <w:szCs w:val="28"/>
        </w:rPr>
        <w:object w:dxaOrig="2100" w:dyaOrig="660">
          <v:shape id="_x0000_i1136" type="#_x0000_t75" style="width:126pt;height:40.5pt" o:ole="">
            <v:imagedata r:id="rId234" o:title=""/>
          </v:shape>
          <o:OLEObject Type="Embed" ProgID="Equation.3" ShapeID="_x0000_i1136" DrawAspect="Content" ObjectID="_1780828588" r:id="rId235"/>
        </w:object>
      </w:r>
      <w:r w:rsidRPr="00FA38F0">
        <w:rPr>
          <w:rFonts w:ascii="Times New Roman" w:hAnsi="Times New Roman"/>
          <w:sz w:val="28"/>
          <w:szCs w:val="28"/>
        </w:rPr>
        <w:t xml:space="preserve"> І.</w:t>
      </w:r>
    </w:p>
    <w:p w:rsidR="00E96684" w:rsidRPr="00FA38F0" w:rsidRDefault="00E96684" w:rsidP="00FA38F0">
      <w:pPr>
        <w:spacing w:after="0" w:line="360" w:lineRule="auto"/>
        <w:ind w:firstLine="709"/>
        <w:jc w:val="center"/>
        <w:rPr>
          <w:rFonts w:ascii="Times New Roman" w:hAnsi="Times New Roman"/>
          <w:sz w:val="28"/>
          <w:szCs w:val="28"/>
        </w:rPr>
      </w:pPr>
    </w:p>
    <w:p w:rsidR="00E96684" w:rsidRPr="00FA38F0" w:rsidRDefault="00E96684" w:rsidP="00FA38F0">
      <w:pPr>
        <w:spacing w:after="0" w:line="360" w:lineRule="auto"/>
        <w:ind w:firstLine="709"/>
        <w:jc w:val="both"/>
        <w:rPr>
          <w:rFonts w:ascii="Times New Roman" w:hAnsi="Times New Roman"/>
          <w:sz w:val="28"/>
          <w:szCs w:val="28"/>
        </w:rPr>
      </w:pPr>
      <w:r w:rsidRPr="00FA38F0">
        <w:rPr>
          <w:rFonts w:ascii="Times New Roman" w:hAnsi="Times New Roman"/>
          <w:sz w:val="28"/>
          <w:szCs w:val="28"/>
        </w:rPr>
        <w:t>Виберіть перемикач BB/TEL-6-20/1000 U2 з параметрами [6]:</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4"/>
          <w:sz w:val="28"/>
          <w:szCs w:val="28"/>
        </w:rPr>
        <w:t xml:space="preserve">номінальна напруга: </w:t>
      </w:r>
      <w:r w:rsidRPr="00FA38F0">
        <w:rPr>
          <w:rFonts w:ascii="Times New Roman" w:eastAsia="Times New Roman" w:hAnsi="Times New Roman"/>
          <w:smallCaps/>
          <w:spacing w:val="-4"/>
          <w:sz w:val="28"/>
          <w:szCs w:val="28"/>
        </w:rPr>
        <w:t xml:space="preserve">Uhom </w:t>
      </w:r>
      <w:r w:rsidRPr="00FA38F0">
        <w:rPr>
          <w:rFonts w:ascii="Times New Roman" w:eastAsia="Times New Roman" w:hAnsi="Times New Roman"/>
          <w:sz w:val="28"/>
          <w:szCs w:val="28"/>
          <w:vertAlign w:val="superscript"/>
        </w:rPr>
        <w:t xml:space="preserve">= </w:t>
      </w:r>
      <w:r w:rsidRPr="00FA38F0">
        <w:rPr>
          <w:rFonts w:ascii="Times New Roman" w:eastAsia="Times New Roman" w:hAnsi="Times New Roman"/>
          <w:spacing w:val="-5"/>
          <w:sz w:val="28"/>
          <w:szCs w:val="28"/>
        </w:rPr>
        <w:t>6 кВ;</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2"/>
          <w:sz w:val="28"/>
          <w:szCs w:val="28"/>
        </w:rPr>
        <w:t>Номінальний струм: Inom = 1000 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5"/>
          <w:sz w:val="28"/>
          <w:szCs w:val="28"/>
        </w:rPr>
        <w:t>Номінальний струм спрацьовування: I</w:t>
      </w:r>
      <w:r w:rsidRPr="00FA38F0">
        <w:rPr>
          <w:rFonts w:ascii="Times New Roman" w:eastAsia="Times New Roman" w:hAnsi="Times New Roman"/>
          <w:spacing w:val="-5"/>
          <w:sz w:val="28"/>
          <w:szCs w:val="28"/>
          <w:vertAlign w:val="subscript"/>
        </w:rPr>
        <w:t xml:space="preserve">вимкнений Nom </w:t>
      </w:r>
      <w:r w:rsidRPr="00FA38F0">
        <w:rPr>
          <w:rFonts w:ascii="Times New Roman" w:eastAsia="Times New Roman" w:hAnsi="Times New Roman"/>
          <w:sz w:val="28"/>
          <w:szCs w:val="28"/>
          <w:vertAlign w:val="superscript"/>
        </w:rPr>
        <w:t xml:space="preserve">= </w:t>
      </w:r>
      <w:r w:rsidRPr="00FA38F0">
        <w:rPr>
          <w:rFonts w:ascii="Times New Roman" w:eastAsia="Times New Roman" w:hAnsi="Times New Roman"/>
          <w:spacing w:val="-6"/>
          <w:sz w:val="28"/>
          <w:szCs w:val="28"/>
        </w:rPr>
        <w:t>20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pacing w:val="-9"/>
          <w:sz w:val="28"/>
          <w:szCs w:val="28"/>
        </w:rPr>
        <w:t xml:space="preserve">максимальне пікове коротке замикання по наскрізному струму: від i </w:t>
      </w:r>
      <w:r w:rsidRPr="00FA38F0">
        <w:rPr>
          <w:rFonts w:ascii="Times New Roman" w:eastAsia="Times New Roman" w:hAnsi="Times New Roman"/>
          <w:sz w:val="28"/>
          <w:szCs w:val="28"/>
          <w:vertAlign w:val="subscript"/>
        </w:rPr>
        <w:t>до max = 51</w:t>
      </w:r>
      <w:r w:rsidRPr="00FA38F0">
        <w:rPr>
          <w:rFonts w:ascii="Times New Roman" w:eastAsia="Times New Roman" w:hAnsi="Times New Roman"/>
          <w:spacing w:val="-4"/>
          <w:sz w:val="28"/>
          <w:szCs w:val="28"/>
        </w:rPr>
        <w:t xml:space="preserve">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z w:val="28"/>
          <w:szCs w:val="28"/>
        </w:rPr>
        <w:t>Струм термічного опору (час потоку tt = 3 секунди): Т = 20 кА;</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eastAsia="Times New Roman" w:hAnsi="Times New Roman"/>
          <w:sz w:val="28"/>
          <w:szCs w:val="28"/>
        </w:rPr>
        <w:t>Час спрацьовування власного вимикача: t</w:t>
      </w:r>
      <w:r w:rsidRPr="00FA38F0">
        <w:rPr>
          <w:rFonts w:ascii="Times New Roman" w:eastAsia="Times New Roman" w:hAnsi="Times New Roman"/>
          <w:sz w:val="28"/>
          <w:szCs w:val="28"/>
          <w:vertAlign w:val="subscript"/>
        </w:rPr>
        <w:t>власного вимкнення</w:t>
      </w:r>
      <w:r w:rsidRPr="00FA38F0">
        <w:rPr>
          <w:rFonts w:ascii="Times New Roman" w:eastAsia="Times New Roman" w:hAnsi="Times New Roman"/>
          <w:sz w:val="28"/>
          <w:szCs w:val="28"/>
        </w:rPr>
        <w:t xml:space="preserve">  = 0,085 с;</w:t>
      </w:r>
    </w:p>
    <w:p w:rsidR="00E96684" w:rsidRPr="00FA38F0" w:rsidRDefault="00E96684" w:rsidP="00FA38F0">
      <w:pPr>
        <w:pStyle w:val="a3"/>
        <w:widowControl w:val="0"/>
        <w:numPr>
          <w:ilvl w:val="0"/>
          <w:numId w:val="28"/>
        </w:numPr>
        <w:shd w:val="clear" w:color="auto" w:fill="FFFFFF"/>
        <w:tabs>
          <w:tab w:val="left" w:pos="900"/>
        </w:tabs>
        <w:autoSpaceDE w:val="0"/>
        <w:autoSpaceDN w:val="0"/>
        <w:adjustRightInd w:val="0"/>
        <w:spacing w:after="0" w:line="360" w:lineRule="auto"/>
        <w:ind w:left="0" w:firstLine="709"/>
        <w:jc w:val="both"/>
        <w:rPr>
          <w:rFonts w:ascii="Times New Roman" w:eastAsia="Times New Roman" w:hAnsi="Times New Roman"/>
          <w:sz w:val="28"/>
          <w:szCs w:val="28"/>
        </w:rPr>
      </w:pPr>
      <w:r w:rsidRPr="00FA38F0">
        <w:rPr>
          <w:rFonts w:ascii="Times New Roman" w:hAnsi="Times New Roman"/>
          <w:sz w:val="28"/>
          <w:szCs w:val="28"/>
        </w:rPr>
        <w:t>номінальне значення відносного вмісту аперіодичної складової в струмі короткого замикання, що відключається: βN = 0,3.</w:t>
      </w:r>
    </w:p>
    <w:p w:rsidR="00E96684" w:rsidRPr="00FA38F0" w:rsidRDefault="00E96684" w:rsidP="00FA38F0">
      <w:pPr>
        <w:shd w:val="clear" w:color="auto" w:fill="FFFFFF"/>
        <w:spacing w:after="0" w:line="360" w:lineRule="auto"/>
        <w:ind w:firstLine="709"/>
        <w:jc w:val="both"/>
        <w:rPr>
          <w:rFonts w:ascii="Times New Roman" w:hAnsi="Times New Roman"/>
          <w:sz w:val="28"/>
          <w:szCs w:val="28"/>
        </w:rPr>
      </w:pPr>
      <w:r w:rsidRPr="00FA38F0">
        <w:rPr>
          <w:rFonts w:ascii="Times New Roman" w:hAnsi="Times New Roman"/>
          <w:sz w:val="28"/>
          <w:szCs w:val="28"/>
        </w:rPr>
        <w:t>Перевіримо комутаційну здатність вимикача: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 Uset.=Uн=6 кВ;</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2) І</w:t>
      </w:r>
      <w:r w:rsidRPr="00FA38F0">
        <w:rPr>
          <w:rFonts w:ascii="Times New Roman" w:hAnsi="Times New Roman"/>
          <w:smallCaps/>
          <w:sz w:val="28"/>
          <w:szCs w:val="28"/>
          <w:vertAlign w:val="subscript"/>
        </w:rPr>
        <w:t xml:space="preserve">р.мах </w:t>
      </w:r>
      <w:r w:rsidRPr="00FA38F0">
        <w:rPr>
          <w:rFonts w:ascii="Times New Roman" w:hAnsi="Times New Roman"/>
          <w:sz w:val="28"/>
          <w:szCs w:val="28"/>
        </w:rPr>
        <w:t>&lt; І</w:t>
      </w:r>
      <w:r w:rsidRPr="00FA38F0">
        <w:rPr>
          <w:rFonts w:ascii="Times New Roman" w:hAnsi="Times New Roman"/>
          <w:smallCaps/>
          <w:sz w:val="28"/>
          <w:szCs w:val="28"/>
          <w:vertAlign w:val="subscript"/>
        </w:rPr>
        <w:t>н</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29,52 А &lt; 1000 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3) IP(τ) &lt; І</w:t>
      </w:r>
      <w:r w:rsidRPr="00FA38F0">
        <w:rPr>
          <w:rFonts w:ascii="Times New Roman" w:hAnsi="Times New Roman"/>
          <w:smallCaps/>
          <w:sz w:val="28"/>
          <w:szCs w:val="28"/>
          <w:vertAlign w:val="subscript"/>
        </w:rPr>
        <w:t>n.n.off</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11,4 кА &lt; 20 кА;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4) </w:t>
      </w:r>
      <w:r w:rsidRPr="00FA38F0">
        <w:rPr>
          <w:rFonts w:ascii="Times New Roman" w:hAnsi="Times New Roman"/>
          <w:position w:val="-12"/>
          <w:sz w:val="28"/>
          <w:szCs w:val="28"/>
        </w:rPr>
        <w:object w:dxaOrig="3940" w:dyaOrig="400">
          <v:shape id="_x0000_i1137" type="#_x0000_t75" style="width:196.5pt;height:21pt" o:ole="">
            <v:imagedata r:id="rId211" o:title=""/>
          </v:shape>
          <o:OLEObject Type="Embed" ProgID="Equation.3" ShapeID="_x0000_i1137" DrawAspect="Content" ObjectID="_1780828589" r:id="rId236"/>
        </w:object>
      </w:r>
    </w:p>
    <w:p w:rsidR="00E96684" w:rsidRPr="00FA38F0" w:rsidRDefault="00E96684" w:rsidP="00FA38F0">
      <w:pPr>
        <w:spacing w:after="0" w:line="360" w:lineRule="auto"/>
        <w:ind w:firstLine="709"/>
        <w:rPr>
          <w:rFonts w:ascii="Times New Roman" w:hAnsi="Times New Roman"/>
          <w:position w:val="-10"/>
          <w:sz w:val="28"/>
          <w:szCs w:val="28"/>
        </w:rPr>
      </w:pPr>
      <w:r w:rsidRPr="00FA38F0">
        <w:rPr>
          <w:rFonts w:ascii="Times New Roman" w:hAnsi="Times New Roman"/>
          <w:position w:val="-10"/>
          <w:sz w:val="28"/>
          <w:szCs w:val="28"/>
        </w:rPr>
        <w:object w:dxaOrig="3280" w:dyaOrig="380">
          <v:shape id="_x0000_i1138" type="#_x0000_t75" style="width:198pt;height:24pt" o:ole="">
            <v:imagedata r:id="rId237" o:title=""/>
          </v:shape>
          <o:OLEObject Type="Embed" ProgID="Equation.3" ShapeID="_x0000_i1138" DrawAspect="Content" ObjectID="_1780828590" r:id="rId238"/>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29,77 кА&lt;36,77 кА;</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5) і</w:t>
      </w:r>
      <w:r w:rsidRPr="00FA38F0">
        <w:rPr>
          <w:rFonts w:ascii="Times New Roman" w:hAnsi="Times New Roman"/>
          <w:sz w:val="28"/>
          <w:szCs w:val="28"/>
          <w:vertAlign w:val="subscript"/>
        </w:rPr>
        <w:t xml:space="preserve">у </w:t>
      </w:r>
      <w:r w:rsidRPr="00FA38F0">
        <w:rPr>
          <w:rFonts w:ascii="Times New Roman" w:hAnsi="Times New Roman"/>
          <w:sz w:val="28"/>
          <w:szCs w:val="28"/>
        </w:rPr>
        <w:t>&lt; і</w:t>
      </w:r>
      <w:r w:rsidRPr="00FA38F0">
        <w:rPr>
          <w:rFonts w:ascii="Times New Roman" w:hAnsi="Times New Roman"/>
          <w:sz w:val="28"/>
          <w:szCs w:val="28"/>
          <w:vertAlign w:val="subscript"/>
        </w:rPr>
        <w:t>пр.скв.</w:t>
      </w:r>
      <w:r w:rsidRPr="00FA38F0">
        <w:rPr>
          <w:rFonts w:ascii="Times New Roman" w:hAnsi="Times New Roman"/>
          <w:sz w:val="28"/>
          <w:szCs w:val="28"/>
        </w:rPr>
        <w:t>;</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13,7 кА &lt; 51 кА;</w:t>
      </w:r>
    </w:p>
    <w:p w:rsidR="00E96684" w:rsidRPr="00FA38F0" w:rsidRDefault="00E96684" w:rsidP="00FA38F0">
      <w:pPr>
        <w:spacing w:after="0" w:line="360" w:lineRule="auto"/>
        <w:ind w:firstLine="709"/>
        <w:rPr>
          <w:rFonts w:ascii="Times New Roman" w:hAnsi="Times New Roman"/>
          <w:position w:val="-10"/>
          <w:sz w:val="28"/>
          <w:szCs w:val="28"/>
        </w:rPr>
      </w:pPr>
      <w:r w:rsidRPr="00FA38F0">
        <w:rPr>
          <w:rFonts w:ascii="Times New Roman" w:hAnsi="Times New Roman"/>
          <w:sz w:val="28"/>
          <w:szCs w:val="28"/>
        </w:rPr>
        <w:t xml:space="preserve">6) </w:t>
      </w:r>
      <w:r w:rsidRPr="00FA38F0">
        <w:rPr>
          <w:rFonts w:ascii="Times New Roman" w:hAnsi="Times New Roman"/>
          <w:position w:val="-10"/>
          <w:sz w:val="28"/>
          <w:szCs w:val="28"/>
        </w:rPr>
        <w:object w:dxaOrig="1200" w:dyaOrig="380">
          <v:shape id="_x0000_i1139" type="#_x0000_t75" style="width:60pt;height:19.5pt" o:ole="">
            <v:imagedata r:id="rId222" o:title=""/>
          </v:shape>
          <o:OLEObject Type="Embed" ProgID="Equation.3" ShapeID="_x0000_i1139" DrawAspect="Content" ObjectID="_1780828591" r:id="rId239"/>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position w:val="-10"/>
          <w:sz w:val="28"/>
          <w:szCs w:val="28"/>
        </w:rPr>
        <w:object w:dxaOrig="3180" w:dyaOrig="360">
          <v:shape id="_x0000_i1140" type="#_x0000_t75" style="width:157.5pt;height:18pt" o:ole="">
            <v:imagedata r:id="rId240" o:title=""/>
          </v:shape>
          <o:OLEObject Type="Embed" ProgID="Equation.3" ShapeID="_x0000_i1140" DrawAspect="Content" ObjectID="_1780828592" r:id="rId241"/>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position w:val="-10"/>
          <w:sz w:val="28"/>
          <w:szCs w:val="28"/>
        </w:rPr>
        <w:object w:dxaOrig="2280" w:dyaOrig="380">
          <v:shape id="_x0000_i1141" type="#_x0000_t75" style="width:112.5pt;height:19.5pt" o:ole="">
            <v:imagedata r:id="rId242" o:title=""/>
          </v:shape>
          <o:OLEObject Type="Embed" ProgID="Equation.3" ShapeID="_x0000_i1141" DrawAspect="Content" ObjectID="_1780828593" r:id="rId243"/>
        </w:objec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91,03 кА2·с &lt; 1200 кА2·с.</w:t>
      </w:r>
    </w:p>
    <w:p w:rsidR="00E96684" w:rsidRPr="00FA38F0" w:rsidRDefault="00E96684" w:rsidP="00FA38F0">
      <w:pPr>
        <w:spacing w:after="0" w:line="360" w:lineRule="auto"/>
        <w:ind w:firstLine="709"/>
        <w:rPr>
          <w:rFonts w:ascii="Times New Roman" w:hAnsi="Times New Roman"/>
          <w:sz w:val="28"/>
          <w:szCs w:val="28"/>
        </w:rPr>
      </w:pPr>
      <w:r w:rsidRPr="00FA38F0">
        <w:rPr>
          <w:rFonts w:ascii="Times New Roman" w:hAnsi="Times New Roman"/>
          <w:sz w:val="28"/>
          <w:szCs w:val="28"/>
        </w:rPr>
        <w:t xml:space="preserve">Всі умови дотримані, тому цей перемикач підходить. </w:t>
      </w:r>
    </w:p>
    <w:p w:rsidR="00E96684" w:rsidRPr="00021AA4" w:rsidRDefault="00E96684" w:rsidP="00FA38F0">
      <w:pPr>
        <w:pStyle w:val="5"/>
      </w:pPr>
      <w:bookmarkStart w:id="19" w:name="_Toc170215317"/>
      <w:r w:rsidRPr="00021AA4">
        <w:lastRenderedPageBreak/>
        <w:t>3.5 Вибі</w:t>
      </w:r>
      <w:proofErr w:type="gramStart"/>
      <w:r w:rsidRPr="00021AA4">
        <w:t>р</w:t>
      </w:r>
      <w:proofErr w:type="gramEnd"/>
      <w:r w:rsidRPr="00021AA4">
        <w:t xml:space="preserve"> кабелю живлення 6 кВ</w:t>
      </w:r>
      <w:bookmarkEnd w:id="19"/>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Варіант 1</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Живлення РЕ 0,4 кВ від розподільчої станції станції до СТП 6/0,4 цеху здійснюється по одній кабельній лінії. Живлення від сусідньої трансформаторної підстанції також буде здійснюватися по резервній кабельній лінії 0,4 кВ. Кабельні лінії прокладаються в траншеї.</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Розрахуємо кабельну лінію 6 кВ.</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Підбір перетину провідника здійснюється по тривало допустимому струму нагріву кабелю:</w:t>
      </w:r>
    </w:p>
    <w:p w:rsidR="00E96684" w:rsidRPr="00FA38F0" w:rsidRDefault="00E96684" w:rsidP="00E96684">
      <w:pPr>
        <w:spacing w:line="360" w:lineRule="auto"/>
        <w:ind w:firstLine="720"/>
        <w:jc w:val="right"/>
        <w:rPr>
          <w:rFonts w:ascii="Times New Roman" w:hAnsi="Times New Roman"/>
          <w:sz w:val="28"/>
          <w:szCs w:val="28"/>
        </w:rPr>
      </w:pPr>
      <w:r w:rsidRPr="00FA38F0">
        <w:rPr>
          <w:rFonts w:ascii="Times New Roman" w:hAnsi="Times New Roman"/>
          <w:position w:val="-14"/>
          <w:sz w:val="28"/>
          <w:szCs w:val="28"/>
        </w:rPr>
        <w:object w:dxaOrig="1460" w:dyaOrig="380">
          <v:shape id="_x0000_i1142" type="#_x0000_t75" style="width:73.5pt;height:19.5pt" o:ole="">
            <v:imagedata r:id="rId244" o:title=""/>
          </v:shape>
          <o:OLEObject Type="Embed" ProgID="Equation.DSMT4" ShapeID="_x0000_i1142" DrawAspect="Content" ObjectID="_1780828594" r:id="rId245"/>
        </w:object>
      </w:r>
      <w:r w:rsidRPr="00FA38F0">
        <w:rPr>
          <w:rFonts w:ascii="Times New Roman" w:hAnsi="Times New Roman"/>
          <w:sz w:val="28"/>
          <w:szCs w:val="28"/>
        </w:rPr>
        <w:t xml:space="preserve">                               </w:t>
      </w:r>
      <w:r w:rsidR="00B05AB4">
        <w:rPr>
          <w:rFonts w:ascii="Times New Roman" w:hAnsi="Times New Roman"/>
          <w:sz w:val="28"/>
          <w:szCs w:val="28"/>
        </w:rPr>
        <w:t xml:space="preserve">                              (2</w:t>
      </w:r>
      <w:r w:rsidRPr="00FA38F0">
        <w:rPr>
          <w:rFonts w:ascii="Times New Roman" w:hAnsi="Times New Roman"/>
          <w:sz w:val="28"/>
          <w:szCs w:val="28"/>
        </w:rPr>
        <w:t>.21)</w:t>
      </w:r>
    </w:p>
    <w:p w:rsidR="00E96684" w:rsidRPr="00FA38F0" w:rsidRDefault="00792DD2" w:rsidP="00E96684">
      <w:pPr>
        <w:shd w:val="clear" w:color="auto" w:fill="FFFFFF"/>
        <w:spacing w:line="360" w:lineRule="auto"/>
        <w:ind w:firstLine="540"/>
        <w:jc w:val="both"/>
        <w:rPr>
          <w:rFonts w:ascii="Times New Roman" w:hAnsi="Times New Roman"/>
          <w:sz w:val="28"/>
          <w:szCs w:val="28"/>
        </w:rPr>
      </w:pPr>
      <w:r>
        <w:rPr>
          <w:rFonts w:ascii="Times New Roman" w:hAnsi="Times New Roman"/>
          <w:sz w:val="28"/>
          <w:szCs w:val="28"/>
        </w:rPr>
        <w:t>Вибираємо кабель АСБ-3×10</w:t>
      </w:r>
      <w:r w:rsidR="00E96684" w:rsidRPr="00FA38F0">
        <w:rPr>
          <w:rFonts w:ascii="Times New Roman" w:hAnsi="Times New Roman"/>
          <w:sz w:val="28"/>
          <w:szCs w:val="28"/>
        </w:rPr>
        <w:t>:</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Перевір</w:t>
      </w:r>
      <w:r w:rsidR="00792DD2" w:rsidRPr="00792DD2">
        <w:rPr>
          <w:rFonts w:ascii="Times New Roman" w:hAnsi="Times New Roman"/>
          <w:sz w:val="28"/>
          <w:szCs w:val="28"/>
          <w:lang w:val="ru-RU"/>
        </w:rPr>
        <w:t>ка</w:t>
      </w:r>
      <w:r w:rsidR="00792DD2">
        <w:rPr>
          <w:rFonts w:ascii="Times New Roman" w:hAnsi="Times New Roman"/>
          <w:sz w:val="28"/>
          <w:szCs w:val="28"/>
        </w:rPr>
        <w:t xml:space="preserve"> кабелю</w:t>
      </w:r>
      <w:r w:rsidRPr="00FA38F0">
        <w:rPr>
          <w:rFonts w:ascii="Times New Roman" w:hAnsi="Times New Roman"/>
          <w:sz w:val="28"/>
          <w:szCs w:val="28"/>
        </w:rPr>
        <w:t>:</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10"/>
          <w:sz w:val="28"/>
          <w:szCs w:val="28"/>
        </w:rPr>
        <w:object w:dxaOrig="1160" w:dyaOrig="320">
          <v:shape id="_x0000_i1143" type="#_x0000_t75" style="width:58.5pt;height:16.5pt" o:ole="">
            <v:imagedata r:id="rId246" o:title=""/>
          </v:shape>
          <o:OLEObject Type="Embed" ProgID="Equation.3" ShapeID="_x0000_i1143" DrawAspect="Content" ObjectID="_1780828595" r:id="rId247"/>
        </w:object>
      </w:r>
    </w:p>
    <w:p w:rsidR="00E96684" w:rsidRPr="00FA38F0" w:rsidRDefault="00E96684" w:rsidP="00E96684">
      <w:pPr>
        <w:shd w:val="clear" w:color="auto" w:fill="FFFFFF"/>
        <w:spacing w:line="360" w:lineRule="auto"/>
        <w:ind w:left="24" w:firstLine="516"/>
        <w:jc w:val="both"/>
        <w:rPr>
          <w:rFonts w:ascii="Times New Roman" w:hAnsi="Times New Roman"/>
          <w:sz w:val="28"/>
          <w:szCs w:val="28"/>
        </w:rPr>
      </w:pPr>
      <w:r w:rsidRPr="00FA38F0">
        <w:rPr>
          <w:rFonts w:ascii="Times New Roman" w:hAnsi="Times New Roman"/>
          <w:sz w:val="28"/>
          <w:szCs w:val="28"/>
        </w:rPr>
        <w:t>Перевіримо обраний кабель на термічний опір:</w:t>
      </w:r>
    </w:p>
    <w:p w:rsidR="00E96684" w:rsidRPr="00FA38F0" w:rsidRDefault="00E96684" w:rsidP="00E96684">
      <w:pPr>
        <w:spacing w:line="360" w:lineRule="auto"/>
        <w:ind w:firstLine="720"/>
        <w:jc w:val="right"/>
        <w:rPr>
          <w:rFonts w:ascii="Times New Roman" w:hAnsi="Times New Roman"/>
          <w:sz w:val="28"/>
          <w:szCs w:val="28"/>
        </w:rPr>
      </w:pPr>
      <w:r w:rsidRPr="00FA38F0">
        <w:rPr>
          <w:rFonts w:ascii="Times New Roman" w:hAnsi="Times New Roman"/>
          <w:position w:val="-30"/>
          <w:sz w:val="28"/>
          <w:szCs w:val="28"/>
        </w:rPr>
        <w:object w:dxaOrig="1200" w:dyaOrig="760">
          <v:shape id="_x0000_i1144" type="#_x0000_t75" style="width:61.5pt;height:37.5pt" o:ole="">
            <v:imagedata r:id="rId248" o:title=""/>
          </v:shape>
          <o:OLEObject Type="Embed" ProgID="Equation.DSMT4" ShapeID="_x0000_i1144" DrawAspect="Content" ObjectID="_1780828596" r:id="rId249"/>
        </w:object>
      </w:r>
      <w:r w:rsidRPr="00FA38F0">
        <w:rPr>
          <w:rFonts w:ascii="Times New Roman" w:hAnsi="Times New Roman"/>
          <w:sz w:val="28"/>
          <w:szCs w:val="28"/>
        </w:rPr>
        <w:t xml:space="preserve">                             </w:t>
      </w:r>
      <w:r w:rsidR="00B05AB4">
        <w:rPr>
          <w:rFonts w:ascii="Times New Roman" w:hAnsi="Times New Roman"/>
          <w:sz w:val="28"/>
          <w:szCs w:val="28"/>
        </w:rPr>
        <w:t xml:space="preserve">                              (2</w:t>
      </w:r>
      <w:r w:rsidRPr="00FA38F0">
        <w:rPr>
          <w:rFonts w:ascii="Times New Roman" w:hAnsi="Times New Roman"/>
          <w:sz w:val="28"/>
          <w:szCs w:val="28"/>
        </w:rPr>
        <w:t>.22)</w:t>
      </w:r>
    </w:p>
    <w:p w:rsidR="00E96684" w:rsidRPr="00FA38F0" w:rsidRDefault="00E96684" w:rsidP="00E96684">
      <w:pPr>
        <w:shd w:val="clear" w:color="auto" w:fill="FFFFFF"/>
        <w:spacing w:line="360" w:lineRule="auto"/>
        <w:ind w:firstLine="540"/>
        <w:rPr>
          <w:rFonts w:ascii="Times New Roman" w:hAnsi="Times New Roman"/>
          <w:sz w:val="28"/>
          <w:szCs w:val="28"/>
        </w:rPr>
      </w:pPr>
      <w:r w:rsidRPr="00FA38F0">
        <w:rPr>
          <w:rFonts w:ascii="Times New Roman" w:hAnsi="Times New Roman"/>
          <w:sz w:val="28"/>
          <w:szCs w:val="28"/>
        </w:rPr>
        <w:t>де F</w:t>
      </w:r>
      <w:r w:rsidRPr="00FA38F0">
        <w:rPr>
          <w:rFonts w:ascii="Times New Roman" w:hAnsi="Times New Roman"/>
          <w:sz w:val="28"/>
          <w:szCs w:val="28"/>
          <w:vertAlign w:val="subscript"/>
        </w:rPr>
        <w:t>min</w:t>
      </w:r>
      <w:r w:rsidRPr="00FA38F0">
        <w:rPr>
          <w:rFonts w:ascii="Times New Roman" w:hAnsi="Times New Roman"/>
          <w:sz w:val="28"/>
          <w:szCs w:val="28"/>
        </w:rPr>
        <w:t xml:space="preserve"> - мінімальний перетин кабелю;</w:t>
      </w:r>
    </w:p>
    <w:p w:rsidR="00E96684" w:rsidRPr="00FA38F0" w:rsidRDefault="00E96684" w:rsidP="00E96684">
      <w:pPr>
        <w:shd w:val="clear" w:color="auto" w:fill="FFFFFF"/>
        <w:spacing w:line="360" w:lineRule="auto"/>
        <w:ind w:firstLine="540"/>
        <w:rPr>
          <w:rFonts w:ascii="Times New Roman" w:hAnsi="Times New Roman"/>
          <w:sz w:val="28"/>
          <w:szCs w:val="28"/>
        </w:rPr>
      </w:pPr>
      <w:r w:rsidRPr="00FA38F0">
        <w:rPr>
          <w:rFonts w:ascii="Times New Roman" w:hAnsi="Times New Roman"/>
          <w:sz w:val="28"/>
          <w:szCs w:val="28"/>
        </w:rPr>
        <w:t>КТ – тепловий імпульс, що дорівнює 90А²·с/мм² для алюмінієвого кабелю;</w:t>
      </w:r>
    </w:p>
    <w:p w:rsidR="00E96684" w:rsidRPr="00FA38F0" w:rsidRDefault="00E96684" w:rsidP="00E96684">
      <w:pPr>
        <w:shd w:val="clear" w:color="auto" w:fill="FFFFFF"/>
        <w:spacing w:line="360" w:lineRule="auto"/>
        <w:ind w:firstLine="540"/>
        <w:rPr>
          <w:rFonts w:ascii="Times New Roman" w:hAnsi="Times New Roman"/>
        </w:rPr>
      </w:pPr>
      <w:r w:rsidRPr="00FA38F0">
        <w:rPr>
          <w:rFonts w:ascii="Times New Roman" w:hAnsi="Times New Roman"/>
          <w:iCs/>
          <w:sz w:val="28"/>
          <w:szCs w:val="28"/>
        </w:rPr>
        <w:t xml:space="preserve">Bk </w:t>
      </w:r>
      <w:r w:rsidRPr="00FA38F0">
        <w:rPr>
          <w:rFonts w:ascii="Times New Roman" w:hAnsi="Times New Roman"/>
          <w:sz w:val="28"/>
          <w:szCs w:val="28"/>
        </w:rPr>
        <w:t>- інтеграл від дж</w:t>
      </w:r>
      <w:r w:rsidR="00B05AB4">
        <w:rPr>
          <w:rFonts w:ascii="Times New Roman" w:hAnsi="Times New Roman"/>
          <w:sz w:val="28"/>
          <w:szCs w:val="28"/>
        </w:rPr>
        <w:t>оуля, обчислений за формулою (2.</w:t>
      </w:r>
      <w:r w:rsidRPr="00FA38F0">
        <w:rPr>
          <w:rFonts w:ascii="Times New Roman" w:hAnsi="Times New Roman"/>
          <w:sz w:val="28"/>
          <w:szCs w:val="28"/>
        </w:rPr>
        <w:t>20):</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10"/>
          <w:sz w:val="28"/>
          <w:szCs w:val="28"/>
        </w:rPr>
        <w:object w:dxaOrig="3920" w:dyaOrig="360">
          <v:shape id="_x0000_i1145" type="#_x0000_t75" style="width:195pt;height:18pt" o:ole="">
            <v:imagedata r:id="rId250" o:title=""/>
          </v:shape>
          <o:OLEObject Type="Embed" ProgID="Equation.3" ShapeID="_x0000_i1145" DrawAspect="Content" ObjectID="_1780828597" r:id="rId251"/>
        </w:objec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24"/>
          <w:sz w:val="28"/>
          <w:szCs w:val="28"/>
        </w:rPr>
        <w:object w:dxaOrig="2860" w:dyaOrig="680">
          <v:shape id="_x0000_i1146" type="#_x0000_t75" style="width:142.5pt;height:34.5pt" o:ole="">
            <v:imagedata r:id="rId252" o:title=""/>
          </v:shape>
          <o:OLEObject Type="Embed" ProgID="Equation.3" ShapeID="_x0000_i1146" DrawAspect="Content" ObjectID="_1780828598" r:id="rId253"/>
        </w:object>
      </w:r>
      <w:r w:rsidRPr="00FA38F0">
        <w:rPr>
          <w:rFonts w:ascii="Times New Roman" w:hAnsi="Times New Roman"/>
          <w:sz w:val="28"/>
          <w:szCs w:val="28"/>
        </w:rPr>
        <w:t xml:space="preserve"> мм²</w:t>
      </w:r>
    </w:p>
    <w:p w:rsidR="00E96684" w:rsidRPr="00FA38F0" w:rsidRDefault="00E96684" w:rsidP="00E96684">
      <w:pPr>
        <w:shd w:val="clear" w:color="auto" w:fill="FFFFFF"/>
        <w:spacing w:line="360" w:lineRule="auto"/>
        <w:ind w:left="24" w:firstLine="516"/>
        <w:jc w:val="both"/>
        <w:rPr>
          <w:rFonts w:ascii="Times New Roman" w:hAnsi="Times New Roman"/>
          <w:sz w:val="28"/>
          <w:szCs w:val="28"/>
        </w:rPr>
      </w:pPr>
      <w:r w:rsidRPr="00FA38F0">
        <w:rPr>
          <w:rFonts w:ascii="Times New Roman" w:hAnsi="Times New Roman"/>
          <w:sz w:val="28"/>
          <w:szCs w:val="28"/>
        </w:rPr>
        <w:t>Вибирайте кабель з ремінною ізоляцією марки АСБ 3×50.</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Розрахуємо кабельну лінію 0,4 кВ.</w:t>
      </w:r>
    </w:p>
    <w:p w:rsidR="00E96684" w:rsidRPr="00FA38F0" w:rsidRDefault="00E96684" w:rsidP="00E96684">
      <w:pPr>
        <w:shd w:val="clear" w:color="auto" w:fill="FFFFFF"/>
        <w:spacing w:line="360" w:lineRule="auto"/>
        <w:ind w:firstLine="540"/>
        <w:jc w:val="center"/>
        <w:rPr>
          <w:rFonts w:ascii="Times New Roman" w:hAnsi="Times New Roman"/>
          <w:sz w:val="28"/>
          <w:szCs w:val="28"/>
        </w:rPr>
      </w:pPr>
      <w:r w:rsidRPr="00FA38F0">
        <w:rPr>
          <w:rFonts w:ascii="Times New Roman" w:hAnsi="Times New Roman"/>
          <w:position w:val="-32"/>
          <w:sz w:val="28"/>
          <w:szCs w:val="28"/>
        </w:rPr>
        <w:object w:dxaOrig="3400" w:dyaOrig="740">
          <v:shape id="_x0000_i1147" type="#_x0000_t75" style="width:205.5pt;height:46.5pt" o:ole="">
            <v:imagedata r:id="rId254" o:title=""/>
          </v:shape>
          <o:OLEObject Type="Embed" ProgID="Equation.3" ShapeID="_x0000_i1147" DrawAspect="Content" ObjectID="_1780828599" r:id="rId255"/>
        </w:object>
      </w:r>
      <w:r w:rsidRPr="00FA38F0">
        <w:rPr>
          <w:rFonts w:ascii="Times New Roman" w:hAnsi="Times New Roman"/>
          <w:sz w:val="28"/>
          <w:szCs w:val="28"/>
        </w:rPr>
        <w:t>І.</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Виберемо кабель АСБ-400:</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Перевірте кабель:</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10"/>
          <w:sz w:val="28"/>
          <w:szCs w:val="28"/>
        </w:rPr>
        <w:object w:dxaOrig="1300" w:dyaOrig="320">
          <v:shape id="_x0000_i1148" type="#_x0000_t75" style="width:64.5pt;height:16.5pt" o:ole="">
            <v:imagedata r:id="rId256" o:title=""/>
          </v:shape>
          <o:OLEObject Type="Embed" ProgID="Equation.3" ShapeID="_x0000_i1148" DrawAspect="Content" ObjectID="_1780828600" r:id="rId257"/>
        </w:object>
      </w:r>
    </w:p>
    <w:p w:rsidR="00E96684" w:rsidRPr="00FA38F0" w:rsidRDefault="00E96684" w:rsidP="00E96684">
      <w:pPr>
        <w:shd w:val="clear" w:color="auto" w:fill="FFFFFF"/>
        <w:spacing w:line="360" w:lineRule="auto"/>
        <w:ind w:left="24" w:firstLine="516"/>
        <w:jc w:val="both"/>
        <w:rPr>
          <w:rFonts w:ascii="Times New Roman" w:hAnsi="Times New Roman"/>
          <w:sz w:val="28"/>
          <w:szCs w:val="28"/>
        </w:rPr>
      </w:pPr>
      <w:r w:rsidRPr="00FA38F0">
        <w:rPr>
          <w:rFonts w:ascii="Times New Roman" w:hAnsi="Times New Roman"/>
          <w:sz w:val="28"/>
          <w:szCs w:val="28"/>
        </w:rPr>
        <w:t>Перевіримо обраний кабель на термічний опір:</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10"/>
          <w:sz w:val="28"/>
          <w:szCs w:val="28"/>
        </w:rPr>
        <w:object w:dxaOrig="3920" w:dyaOrig="360">
          <v:shape id="_x0000_i1149" type="#_x0000_t75" style="width:195pt;height:18pt" o:ole="">
            <v:imagedata r:id="rId258" o:title=""/>
          </v:shape>
          <o:OLEObject Type="Embed" ProgID="Equation.3" ShapeID="_x0000_i1149" DrawAspect="Content" ObjectID="_1780828601" r:id="rId259"/>
        </w:objec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24"/>
          <w:sz w:val="28"/>
          <w:szCs w:val="28"/>
        </w:rPr>
        <w:object w:dxaOrig="2860" w:dyaOrig="680">
          <v:shape id="_x0000_i1150" type="#_x0000_t75" style="width:142.5pt;height:34.5pt" o:ole="">
            <v:imagedata r:id="rId260" o:title=""/>
          </v:shape>
          <o:OLEObject Type="Embed" ProgID="Equation.3" ShapeID="_x0000_i1150" DrawAspect="Content" ObjectID="_1780828602" r:id="rId261"/>
        </w:object>
      </w:r>
      <w:r w:rsidRPr="00FA38F0">
        <w:rPr>
          <w:rFonts w:ascii="Times New Roman" w:hAnsi="Times New Roman"/>
          <w:sz w:val="28"/>
          <w:szCs w:val="28"/>
        </w:rPr>
        <w:t xml:space="preserve"> мм²</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 xml:space="preserve">Вибираємо кабель АСБ-400. </w:t>
      </w:r>
    </w:p>
    <w:p w:rsidR="00E96684" w:rsidRPr="00FA38F0" w:rsidRDefault="00E96684" w:rsidP="00E96684">
      <w:pPr>
        <w:spacing w:line="360" w:lineRule="auto"/>
        <w:ind w:firstLine="540"/>
        <w:rPr>
          <w:rFonts w:ascii="Times New Roman" w:hAnsi="Times New Roman"/>
          <w:sz w:val="28"/>
          <w:szCs w:val="28"/>
        </w:rPr>
      </w:pPr>
      <w:r w:rsidRPr="00FA38F0">
        <w:rPr>
          <w:rFonts w:ascii="Times New Roman" w:hAnsi="Times New Roman"/>
          <w:sz w:val="28"/>
          <w:szCs w:val="28"/>
        </w:rPr>
        <w:t>Варіант 2</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Живлення РЕ 0,4 кВ від розподільчої станції заводу до цехової трансформаторної підстанції 6/0,4 здійснюється по двох кабельних лініях. Пропускна здатність кожного кабелю окремо становить 100% від розрахункового струму для допустимого нагріву. Кабельні лінії прокладаються в траншеї.</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Підбір перетину провідника здійснюється по тривало допустимому струму нагріву кабелю.</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Вибираємо кабель АСБ-3×10:</w:t>
      </w:r>
    </w:p>
    <w:p w:rsidR="00E96684" w:rsidRPr="00FA38F0" w:rsidRDefault="00E96684" w:rsidP="00E96684">
      <w:pPr>
        <w:shd w:val="clear" w:color="auto" w:fill="FFFFFF"/>
        <w:spacing w:line="360" w:lineRule="auto"/>
        <w:ind w:firstLine="540"/>
        <w:jc w:val="both"/>
        <w:rPr>
          <w:rFonts w:ascii="Times New Roman" w:hAnsi="Times New Roman"/>
          <w:sz w:val="28"/>
          <w:szCs w:val="28"/>
        </w:rPr>
      </w:pPr>
      <w:r w:rsidRPr="00FA38F0">
        <w:rPr>
          <w:rFonts w:ascii="Times New Roman" w:hAnsi="Times New Roman"/>
          <w:sz w:val="28"/>
          <w:szCs w:val="28"/>
        </w:rPr>
        <w:t>Перевірте кабель:</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8"/>
          <w:sz w:val="28"/>
          <w:szCs w:val="28"/>
        </w:rPr>
        <w:object w:dxaOrig="1040" w:dyaOrig="300">
          <v:shape id="_x0000_i1151" type="#_x0000_t75" style="width:51pt;height:15pt" o:ole="">
            <v:imagedata r:id="rId262" o:title=""/>
          </v:shape>
          <o:OLEObject Type="Embed" ProgID="Equation.3" ShapeID="_x0000_i1151" DrawAspect="Content" ObjectID="_1780828603" r:id="rId263"/>
        </w:object>
      </w:r>
    </w:p>
    <w:p w:rsidR="00E96684" w:rsidRPr="00FA38F0" w:rsidRDefault="00E96684" w:rsidP="00E96684">
      <w:pPr>
        <w:shd w:val="clear" w:color="auto" w:fill="FFFFFF"/>
        <w:spacing w:line="360" w:lineRule="auto"/>
        <w:ind w:left="24" w:firstLine="516"/>
        <w:jc w:val="both"/>
        <w:rPr>
          <w:rFonts w:ascii="Times New Roman" w:hAnsi="Times New Roman"/>
          <w:sz w:val="28"/>
          <w:szCs w:val="28"/>
        </w:rPr>
      </w:pPr>
      <w:r w:rsidRPr="00FA38F0">
        <w:rPr>
          <w:rFonts w:ascii="Times New Roman" w:hAnsi="Times New Roman"/>
          <w:sz w:val="28"/>
          <w:szCs w:val="28"/>
        </w:rPr>
        <w:t>Перевіримо обраний кабель на термічний опір:</w: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10"/>
          <w:sz w:val="28"/>
          <w:szCs w:val="28"/>
        </w:rPr>
        <w:object w:dxaOrig="3920" w:dyaOrig="360">
          <v:shape id="_x0000_i1152" type="#_x0000_t75" style="width:195pt;height:18pt" o:ole="">
            <v:imagedata r:id="rId250" o:title=""/>
          </v:shape>
          <o:OLEObject Type="Embed" ProgID="Equation.3" ShapeID="_x0000_i1152" DrawAspect="Content" ObjectID="_1780828604" r:id="rId264"/>
        </w:object>
      </w:r>
    </w:p>
    <w:p w:rsidR="00E96684" w:rsidRPr="00FA38F0" w:rsidRDefault="00E96684" w:rsidP="00E96684">
      <w:pPr>
        <w:shd w:val="clear" w:color="auto" w:fill="FFFFFF"/>
        <w:spacing w:line="360" w:lineRule="auto"/>
        <w:ind w:left="24" w:firstLine="850"/>
        <w:jc w:val="center"/>
        <w:rPr>
          <w:rFonts w:ascii="Times New Roman" w:hAnsi="Times New Roman"/>
          <w:sz w:val="28"/>
          <w:szCs w:val="28"/>
        </w:rPr>
      </w:pPr>
      <w:r w:rsidRPr="00FA38F0">
        <w:rPr>
          <w:rFonts w:ascii="Times New Roman" w:hAnsi="Times New Roman"/>
          <w:position w:val="-24"/>
          <w:sz w:val="28"/>
          <w:szCs w:val="28"/>
        </w:rPr>
        <w:object w:dxaOrig="2860" w:dyaOrig="680">
          <v:shape id="_x0000_i1153" type="#_x0000_t75" style="width:142.5pt;height:34.5pt" o:ole="">
            <v:imagedata r:id="rId265" o:title=""/>
          </v:shape>
          <o:OLEObject Type="Embed" ProgID="Equation.3" ShapeID="_x0000_i1153" DrawAspect="Content" ObjectID="_1780828605" r:id="rId266"/>
        </w:object>
      </w:r>
      <w:r w:rsidRPr="00FA38F0">
        <w:rPr>
          <w:rFonts w:ascii="Times New Roman" w:hAnsi="Times New Roman"/>
          <w:sz w:val="28"/>
          <w:szCs w:val="28"/>
        </w:rPr>
        <w:t xml:space="preserve"> мм²</w:t>
      </w:r>
    </w:p>
    <w:p w:rsidR="00E96684" w:rsidRPr="00FA38F0" w:rsidRDefault="00E96684" w:rsidP="00E96684">
      <w:pPr>
        <w:shd w:val="clear" w:color="auto" w:fill="FFFFFF"/>
        <w:spacing w:line="360" w:lineRule="auto"/>
        <w:ind w:left="24" w:firstLine="516"/>
        <w:jc w:val="both"/>
        <w:rPr>
          <w:rFonts w:ascii="Times New Roman" w:hAnsi="Times New Roman"/>
          <w:sz w:val="28"/>
          <w:szCs w:val="28"/>
        </w:rPr>
      </w:pPr>
      <w:r w:rsidRPr="00FA38F0">
        <w:rPr>
          <w:rFonts w:ascii="Times New Roman" w:hAnsi="Times New Roman"/>
          <w:sz w:val="28"/>
          <w:szCs w:val="28"/>
        </w:rPr>
        <w:t>Вибираємо кабель АСБ-120.</w:t>
      </w:r>
    </w:p>
    <w:p w:rsidR="00E96684" w:rsidRPr="00097A9F" w:rsidRDefault="00E96684" w:rsidP="00B05AB4">
      <w:pPr>
        <w:pStyle w:val="5"/>
      </w:pPr>
      <w:bookmarkStart w:id="20" w:name="_Toc170215318"/>
      <w:r w:rsidRPr="00097A9F">
        <w:t>3.6 Економічне обґрунтування обраного варіанту</w:t>
      </w:r>
      <w:bookmarkEnd w:id="20"/>
    </w:p>
    <w:p w:rsidR="00E96684" w:rsidRPr="00B05AB4" w:rsidRDefault="00E96684" w:rsidP="00E96684">
      <w:pPr>
        <w:spacing w:line="360" w:lineRule="auto"/>
        <w:ind w:firstLine="540"/>
        <w:jc w:val="both"/>
        <w:rPr>
          <w:rFonts w:ascii="Times New Roman" w:hAnsi="Times New Roman"/>
          <w:sz w:val="28"/>
          <w:szCs w:val="28"/>
        </w:rPr>
      </w:pPr>
      <w:r w:rsidRPr="00B05AB4">
        <w:rPr>
          <w:rFonts w:ascii="Times New Roman" w:hAnsi="Times New Roman"/>
          <w:sz w:val="28"/>
          <w:szCs w:val="28"/>
        </w:rPr>
        <w:t>Вартість</w:t>
      </w:r>
      <w:r w:rsidR="00B05AB4" w:rsidRPr="00B05AB4">
        <w:rPr>
          <w:rFonts w:ascii="Times New Roman" w:hAnsi="Times New Roman"/>
          <w:sz w:val="28"/>
          <w:szCs w:val="28"/>
        </w:rPr>
        <w:t xml:space="preserve"> обладнання наведена в таблиці 2.10</w:t>
      </w:r>
      <w:r w:rsidRPr="00B05AB4">
        <w:rPr>
          <w:rFonts w:ascii="Times New Roman" w:hAnsi="Times New Roman"/>
          <w:sz w:val="28"/>
          <w:szCs w:val="28"/>
        </w:rPr>
        <w:t>.</w:t>
      </w:r>
    </w:p>
    <w:p w:rsidR="00E96684" w:rsidRPr="00B05AB4" w:rsidRDefault="00B05AB4" w:rsidP="00E96684">
      <w:pPr>
        <w:spacing w:line="360" w:lineRule="auto"/>
        <w:ind w:firstLine="540"/>
        <w:rPr>
          <w:rFonts w:ascii="Times New Roman" w:hAnsi="Times New Roman"/>
          <w:sz w:val="28"/>
          <w:szCs w:val="28"/>
        </w:rPr>
      </w:pPr>
      <w:r w:rsidRPr="00B05AB4">
        <w:rPr>
          <w:rFonts w:ascii="Times New Roman" w:hAnsi="Times New Roman"/>
          <w:sz w:val="28"/>
          <w:szCs w:val="28"/>
        </w:rPr>
        <w:t>Таблиця 2.10</w:t>
      </w:r>
      <w:r w:rsidR="00E96684" w:rsidRPr="00B05AB4">
        <w:rPr>
          <w:rFonts w:ascii="Times New Roman" w:hAnsi="Times New Roman"/>
          <w:sz w:val="28"/>
          <w:szCs w:val="28"/>
        </w:rPr>
        <w:t xml:space="preserve"> – Вартість обладнання в різних частинах обох варіантів</w:t>
      </w:r>
    </w:p>
    <w:tbl>
      <w:tblPr>
        <w:tblStyle w:val="a6"/>
        <w:tblW w:w="0" w:type="auto"/>
        <w:tblLook w:val="01E0"/>
      </w:tblPr>
      <w:tblGrid>
        <w:gridCol w:w="3048"/>
        <w:gridCol w:w="1859"/>
        <w:gridCol w:w="3184"/>
        <w:gridCol w:w="1762"/>
      </w:tblGrid>
      <w:tr w:rsidR="00E96684" w:rsidRPr="00097A9F" w:rsidTr="00B05AB4">
        <w:trPr>
          <w:trHeight w:val="99"/>
        </w:trPr>
        <w:tc>
          <w:tcPr>
            <w:tcW w:w="4907" w:type="dxa"/>
            <w:gridSpan w:val="2"/>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Варіант І</w:t>
            </w:r>
          </w:p>
        </w:tc>
        <w:tc>
          <w:tcPr>
            <w:tcW w:w="4946" w:type="dxa"/>
            <w:gridSpan w:val="2"/>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ІІ варіант</w:t>
            </w:r>
          </w:p>
        </w:tc>
      </w:tr>
      <w:tr w:rsidR="00E96684" w:rsidRPr="00097A9F" w:rsidTr="00E7651F">
        <w:tc>
          <w:tcPr>
            <w:tcW w:w="3048" w:type="dxa"/>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І</w:t>
            </w:r>
            <w:proofErr w:type="gramStart"/>
            <w:r w:rsidRPr="00B05AB4">
              <w:rPr>
                <w:rFonts w:ascii="Times New Roman" w:hAnsi="Times New Roman"/>
                <w:sz w:val="28"/>
                <w:szCs w:val="28"/>
              </w:rPr>
              <w:t>м'я</w:t>
            </w:r>
            <w:proofErr w:type="gramEnd"/>
          </w:p>
        </w:tc>
        <w:tc>
          <w:tcPr>
            <w:tcW w:w="1859" w:type="dxa"/>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Вартість</w:t>
            </w:r>
          </w:p>
        </w:tc>
        <w:tc>
          <w:tcPr>
            <w:tcW w:w="3184" w:type="dxa"/>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І</w:t>
            </w:r>
            <w:proofErr w:type="gramStart"/>
            <w:r w:rsidRPr="00B05AB4">
              <w:rPr>
                <w:rFonts w:ascii="Times New Roman" w:hAnsi="Times New Roman"/>
                <w:sz w:val="28"/>
                <w:szCs w:val="28"/>
              </w:rPr>
              <w:t>м'я</w:t>
            </w:r>
            <w:proofErr w:type="gramEnd"/>
          </w:p>
        </w:tc>
        <w:tc>
          <w:tcPr>
            <w:tcW w:w="1762" w:type="dxa"/>
            <w:vAlign w:val="center"/>
          </w:tcPr>
          <w:p w:rsidR="00E96684" w:rsidRPr="00B05AB4" w:rsidRDefault="00E96684" w:rsidP="00E7651F">
            <w:pPr>
              <w:jc w:val="center"/>
              <w:rPr>
                <w:rFonts w:ascii="Times New Roman" w:hAnsi="Times New Roman"/>
                <w:sz w:val="28"/>
                <w:szCs w:val="28"/>
              </w:rPr>
            </w:pPr>
            <w:r w:rsidRPr="00B05AB4">
              <w:rPr>
                <w:rFonts w:ascii="Times New Roman" w:hAnsi="Times New Roman"/>
                <w:sz w:val="28"/>
                <w:szCs w:val="28"/>
              </w:rPr>
              <w:t>Вартість</w:t>
            </w:r>
          </w:p>
        </w:tc>
      </w:tr>
      <w:tr w:rsidR="00E96684" w:rsidRPr="00097A9F" w:rsidTr="00E7651F">
        <w:tc>
          <w:tcPr>
            <w:tcW w:w="3048" w:type="dxa"/>
            <w:vMerge w:val="restart"/>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ТМ-1000</w:t>
            </w:r>
          </w:p>
        </w:tc>
        <w:tc>
          <w:tcPr>
            <w:tcW w:w="1859" w:type="dxa"/>
            <w:vMerge w:val="restart"/>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77700 грн.</w:t>
            </w: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ТМ-400</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34230 грн.</w:t>
            </w:r>
          </w:p>
        </w:tc>
      </w:tr>
      <w:tr w:rsidR="00E96684" w:rsidRPr="00097A9F" w:rsidTr="00E7651F">
        <w:tc>
          <w:tcPr>
            <w:tcW w:w="3048" w:type="dxa"/>
            <w:vMerge/>
            <w:vAlign w:val="center"/>
          </w:tcPr>
          <w:p w:rsidR="00E96684" w:rsidRPr="00B05AB4" w:rsidRDefault="00E96684" w:rsidP="00E7651F">
            <w:pPr>
              <w:rPr>
                <w:rFonts w:ascii="Times New Roman" w:hAnsi="Times New Roman"/>
                <w:sz w:val="28"/>
                <w:szCs w:val="28"/>
              </w:rPr>
            </w:pPr>
          </w:p>
        </w:tc>
        <w:tc>
          <w:tcPr>
            <w:tcW w:w="1859" w:type="dxa"/>
            <w:vMerge/>
            <w:vAlign w:val="center"/>
          </w:tcPr>
          <w:p w:rsidR="00E96684" w:rsidRPr="00B05AB4" w:rsidRDefault="00E96684" w:rsidP="00E7651F">
            <w:pPr>
              <w:jc w:val="right"/>
              <w:rPr>
                <w:rFonts w:ascii="Times New Roman" w:hAnsi="Times New Roman"/>
                <w:sz w:val="28"/>
                <w:szCs w:val="28"/>
              </w:rPr>
            </w:pP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ТМ-400</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34230 грн.</w:t>
            </w:r>
          </w:p>
        </w:tc>
      </w:tr>
      <w:tr w:rsidR="00E96684" w:rsidRPr="00097A9F" w:rsidTr="00E7651F">
        <w:tc>
          <w:tcPr>
            <w:tcW w:w="3048" w:type="dxa"/>
            <w:vMerge w:val="restart"/>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КРМ 6,3-400/100</w:t>
            </w:r>
          </w:p>
        </w:tc>
        <w:tc>
          <w:tcPr>
            <w:tcW w:w="1859" w:type="dxa"/>
            <w:vMerge w:val="restart"/>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11350 грн.</w:t>
            </w: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КРМ-0,4-175/12,5</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14778 грн.</w:t>
            </w:r>
          </w:p>
        </w:tc>
      </w:tr>
      <w:tr w:rsidR="00E96684" w:rsidRPr="00097A9F" w:rsidTr="00E7651F">
        <w:trPr>
          <w:trHeight w:val="105"/>
        </w:trPr>
        <w:tc>
          <w:tcPr>
            <w:tcW w:w="3048" w:type="dxa"/>
            <w:vMerge/>
            <w:vAlign w:val="center"/>
          </w:tcPr>
          <w:p w:rsidR="00E96684" w:rsidRPr="00B05AB4" w:rsidRDefault="00E96684" w:rsidP="00E7651F">
            <w:pPr>
              <w:rPr>
                <w:rFonts w:ascii="Times New Roman" w:hAnsi="Times New Roman"/>
                <w:sz w:val="28"/>
                <w:szCs w:val="28"/>
              </w:rPr>
            </w:pPr>
          </w:p>
        </w:tc>
        <w:tc>
          <w:tcPr>
            <w:tcW w:w="1859" w:type="dxa"/>
            <w:vMerge/>
            <w:shd w:val="clear" w:color="auto" w:fill="auto"/>
            <w:vAlign w:val="center"/>
          </w:tcPr>
          <w:p w:rsidR="00E96684" w:rsidRPr="00B05AB4" w:rsidRDefault="00E96684" w:rsidP="00E7651F">
            <w:pPr>
              <w:jc w:val="right"/>
              <w:rPr>
                <w:rFonts w:ascii="Times New Roman" w:hAnsi="Times New Roman"/>
                <w:sz w:val="28"/>
                <w:szCs w:val="28"/>
              </w:rPr>
            </w:pP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КРМ-0,4-175/12,5</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14778 грн.</w:t>
            </w:r>
          </w:p>
        </w:tc>
      </w:tr>
      <w:tr w:rsidR="00E96684" w:rsidRPr="00097A9F" w:rsidTr="00E7651F">
        <w:trPr>
          <w:trHeight w:val="158"/>
        </w:trPr>
        <w:tc>
          <w:tcPr>
            <w:tcW w:w="3048" w:type="dxa"/>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АСБ-400-1 (68 м)</w:t>
            </w:r>
          </w:p>
        </w:tc>
        <w:tc>
          <w:tcPr>
            <w:tcW w:w="1859"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18125 грн.</w:t>
            </w: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АСБ-120-6 (68 м)</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9735 грн.</w:t>
            </w:r>
          </w:p>
        </w:tc>
      </w:tr>
      <w:tr w:rsidR="00E96684" w:rsidRPr="00097A9F" w:rsidTr="00E7651F">
        <w:trPr>
          <w:trHeight w:val="157"/>
        </w:trPr>
        <w:tc>
          <w:tcPr>
            <w:tcW w:w="3048" w:type="dxa"/>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Сума:</w:t>
            </w:r>
          </w:p>
        </w:tc>
        <w:tc>
          <w:tcPr>
            <w:tcW w:w="1859"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107175 грн.</w:t>
            </w:r>
          </w:p>
        </w:tc>
        <w:tc>
          <w:tcPr>
            <w:tcW w:w="3184" w:type="dxa"/>
            <w:shd w:val="clear" w:color="auto" w:fill="auto"/>
            <w:vAlign w:val="center"/>
          </w:tcPr>
          <w:p w:rsidR="00E96684" w:rsidRPr="00B05AB4" w:rsidRDefault="00E96684" w:rsidP="00E7651F">
            <w:pPr>
              <w:rPr>
                <w:rFonts w:ascii="Times New Roman" w:hAnsi="Times New Roman"/>
                <w:sz w:val="28"/>
                <w:szCs w:val="28"/>
              </w:rPr>
            </w:pPr>
            <w:r w:rsidRPr="00B05AB4">
              <w:rPr>
                <w:rFonts w:ascii="Times New Roman" w:hAnsi="Times New Roman"/>
                <w:sz w:val="28"/>
                <w:szCs w:val="28"/>
              </w:rPr>
              <w:t>Сума:</w:t>
            </w:r>
          </w:p>
        </w:tc>
        <w:tc>
          <w:tcPr>
            <w:tcW w:w="1762" w:type="dxa"/>
            <w:shd w:val="clear" w:color="auto" w:fill="auto"/>
            <w:vAlign w:val="center"/>
          </w:tcPr>
          <w:p w:rsidR="00E96684" w:rsidRPr="00B05AB4" w:rsidRDefault="00E96684" w:rsidP="00E7651F">
            <w:pPr>
              <w:jc w:val="right"/>
              <w:rPr>
                <w:rFonts w:ascii="Times New Roman" w:hAnsi="Times New Roman"/>
                <w:sz w:val="28"/>
                <w:szCs w:val="28"/>
              </w:rPr>
            </w:pPr>
            <w:r w:rsidRPr="00B05AB4">
              <w:rPr>
                <w:rFonts w:ascii="Times New Roman" w:hAnsi="Times New Roman"/>
                <w:sz w:val="28"/>
                <w:szCs w:val="28"/>
              </w:rPr>
              <w:t>107751 грн.</w:t>
            </w:r>
          </w:p>
        </w:tc>
      </w:tr>
    </w:tbl>
    <w:p w:rsidR="00E96684" w:rsidRPr="00B05AB4" w:rsidRDefault="00E96684" w:rsidP="00E96684">
      <w:pPr>
        <w:spacing w:line="360" w:lineRule="auto"/>
        <w:ind w:firstLine="540"/>
        <w:jc w:val="both"/>
        <w:rPr>
          <w:rFonts w:ascii="Times New Roman" w:hAnsi="Times New Roman"/>
          <w:sz w:val="28"/>
          <w:szCs w:val="28"/>
        </w:rPr>
      </w:pP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Капітальні витрати на придбання, доставку та монтаж електрообладнання визначаються за формулою: </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sz w:val="28"/>
          <w:szCs w:val="28"/>
        </w:rPr>
        <w:t>K=S</w:t>
      </w:r>
      <w:r w:rsidRPr="00B05AB4">
        <w:rPr>
          <w:rFonts w:ascii="Times New Roman" w:hAnsi="Times New Roman"/>
          <w:sz w:val="28"/>
          <w:szCs w:val="28"/>
          <w:vertAlign w:val="subscript"/>
        </w:rPr>
        <w:t>o+Sm+Сторінка</w:t>
      </w:r>
      <w:r w:rsidRPr="00B05AB4">
        <w:rPr>
          <w:rFonts w:ascii="Times New Roman" w:hAnsi="Times New Roman"/>
          <w:sz w:val="28"/>
          <w:szCs w:val="28"/>
        </w:rPr>
        <w:t>,</w:t>
      </w:r>
      <w:r w:rsidRPr="00B05AB4">
        <w:rPr>
          <w:rFonts w:ascii="Times New Roman" w:hAnsi="Times New Roman"/>
          <w:sz w:val="28"/>
          <w:szCs w:val="28"/>
        </w:rPr>
        <w:tab/>
      </w:r>
      <w:r w:rsidRPr="00B05AB4">
        <w:rPr>
          <w:rFonts w:ascii="Times New Roman" w:hAnsi="Times New Roman"/>
          <w:sz w:val="28"/>
          <w:szCs w:val="28"/>
        </w:rPr>
        <w:tab/>
      </w:r>
      <w:r w:rsidRPr="00B05AB4">
        <w:rPr>
          <w:rFonts w:ascii="Times New Roman" w:hAnsi="Times New Roman"/>
          <w:sz w:val="28"/>
          <w:szCs w:val="28"/>
        </w:rPr>
        <w:tab/>
      </w:r>
      <w:r w:rsidRPr="00B05AB4">
        <w:rPr>
          <w:rFonts w:ascii="Times New Roman" w:hAnsi="Times New Roman"/>
          <w:sz w:val="28"/>
          <w:szCs w:val="28"/>
        </w:rPr>
        <w:tab/>
      </w:r>
      <w:r w:rsidRPr="00B05AB4">
        <w:rPr>
          <w:rFonts w:ascii="Times New Roman" w:hAnsi="Times New Roman"/>
          <w:sz w:val="28"/>
          <w:szCs w:val="28"/>
        </w:rPr>
        <w:tab/>
      </w:r>
      <w:r w:rsidRPr="00B05AB4">
        <w:rPr>
          <w:rFonts w:ascii="Times New Roman" w:hAnsi="Times New Roman"/>
          <w:sz w:val="28"/>
          <w:szCs w:val="28"/>
        </w:rPr>
        <w:tab/>
        <w:t xml:space="preserve"> (</w:t>
      </w:r>
      <w:r w:rsidR="00B05AB4">
        <w:rPr>
          <w:rFonts w:ascii="Times New Roman" w:hAnsi="Times New Roman"/>
          <w:sz w:val="28"/>
          <w:szCs w:val="28"/>
        </w:rPr>
        <w:t>2</w:t>
      </w:r>
      <w:r w:rsidRPr="00B05AB4">
        <w:rPr>
          <w:rFonts w:ascii="Times New Roman" w:hAnsi="Times New Roman"/>
          <w:sz w:val="28"/>
          <w:szCs w:val="28"/>
        </w:rPr>
        <w:t>.23)</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де К - капітальні витрати, 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Co - вартість електрообладнання, 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См – вартість монтажних робіт (10% від Ко), 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П – транспортні витрати (5% від С</w:t>
      </w:r>
      <w:r w:rsidRPr="00B05AB4">
        <w:rPr>
          <w:rFonts w:ascii="Times New Roman" w:hAnsi="Times New Roman"/>
          <w:sz w:val="28"/>
          <w:szCs w:val="28"/>
          <w:vertAlign w:val="subscript"/>
        </w:rPr>
        <w:t>),</w:t>
      </w:r>
      <w:r w:rsidRPr="00B05AB4">
        <w:rPr>
          <w:rFonts w:ascii="Times New Roman" w:hAnsi="Times New Roman"/>
          <w:sz w:val="28"/>
          <w:szCs w:val="28"/>
        </w:rPr>
        <w:t xml:space="preserve"> 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Розрахунок капітальних витрат зведений в таблицю </w:t>
      </w:r>
      <w:r w:rsidR="00B05AB4">
        <w:rPr>
          <w:rFonts w:ascii="Times New Roman" w:hAnsi="Times New Roman"/>
          <w:sz w:val="28"/>
          <w:szCs w:val="28"/>
        </w:rPr>
        <w:t>2.11</w:t>
      </w:r>
      <w:r w:rsidRPr="00B05AB4">
        <w:rPr>
          <w:rFonts w:ascii="Times New Roman" w:hAnsi="Times New Roman"/>
          <w:sz w:val="28"/>
          <w:szCs w:val="28"/>
        </w:rPr>
        <w:t>.</w:t>
      </w:r>
    </w:p>
    <w:p w:rsidR="00E96684" w:rsidRPr="00B05AB4" w:rsidRDefault="00E96684" w:rsidP="00B05AB4">
      <w:pPr>
        <w:spacing w:after="0" w:line="360" w:lineRule="auto"/>
        <w:ind w:firstLine="709"/>
        <w:jc w:val="both"/>
        <w:rPr>
          <w:rFonts w:ascii="Times New Roman" w:hAnsi="Times New Roman"/>
          <w:sz w:val="28"/>
          <w:szCs w:val="28"/>
        </w:rPr>
      </w:pP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Таблиця </w:t>
      </w:r>
      <w:r w:rsidR="00B05AB4">
        <w:rPr>
          <w:rFonts w:ascii="Times New Roman" w:hAnsi="Times New Roman"/>
          <w:sz w:val="28"/>
          <w:szCs w:val="28"/>
        </w:rPr>
        <w:t>2.11</w:t>
      </w:r>
      <w:r w:rsidRPr="00B05AB4">
        <w:rPr>
          <w:rFonts w:ascii="Times New Roman" w:hAnsi="Times New Roman"/>
          <w:sz w:val="28"/>
          <w:szCs w:val="28"/>
        </w:rPr>
        <w:t xml:space="preserve"> – Капітальні витрати на придбання, доставку та монтаж електрообладнання </w:t>
      </w:r>
    </w:p>
    <w:tbl>
      <w:tblPr>
        <w:tblStyle w:val="a6"/>
        <w:tblW w:w="9678" w:type="dxa"/>
        <w:tblLook w:val="01E0"/>
      </w:tblPr>
      <w:tblGrid>
        <w:gridCol w:w="605"/>
        <w:gridCol w:w="5263"/>
        <w:gridCol w:w="1905"/>
        <w:gridCol w:w="1905"/>
      </w:tblGrid>
      <w:tr w:rsidR="00E96684" w:rsidRPr="00097A9F" w:rsidTr="00E7651F">
        <w:trPr>
          <w:trHeight w:val="240"/>
        </w:trPr>
        <w:tc>
          <w:tcPr>
            <w:tcW w:w="605" w:type="dxa"/>
            <w:vMerge w:val="restart"/>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lastRenderedPageBreak/>
              <w:t>Ні</w:t>
            </w:r>
          </w:p>
        </w:tc>
        <w:tc>
          <w:tcPr>
            <w:tcW w:w="5263" w:type="dxa"/>
            <w:vMerge w:val="restart"/>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Найменування витрат</w:t>
            </w:r>
          </w:p>
        </w:tc>
        <w:tc>
          <w:tcPr>
            <w:tcW w:w="3810" w:type="dxa"/>
            <w:gridSpan w:val="2"/>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Сума, грн</w:t>
            </w:r>
          </w:p>
        </w:tc>
      </w:tr>
      <w:tr w:rsidR="00E96684" w:rsidRPr="00097A9F" w:rsidTr="00E7651F">
        <w:trPr>
          <w:trHeight w:val="240"/>
        </w:trPr>
        <w:tc>
          <w:tcPr>
            <w:tcW w:w="605" w:type="dxa"/>
            <w:vMerge/>
            <w:vAlign w:val="center"/>
          </w:tcPr>
          <w:p w:rsidR="00E96684" w:rsidRPr="00B05AB4" w:rsidRDefault="00E96684" w:rsidP="00E7651F">
            <w:pPr>
              <w:spacing w:line="360" w:lineRule="auto"/>
              <w:jc w:val="center"/>
              <w:rPr>
                <w:rFonts w:ascii="Times New Roman" w:hAnsi="Times New Roman"/>
                <w:sz w:val="24"/>
                <w:szCs w:val="24"/>
              </w:rPr>
            </w:pPr>
          </w:p>
        </w:tc>
        <w:tc>
          <w:tcPr>
            <w:tcW w:w="5263" w:type="dxa"/>
            <w:vMerge/>
            <w:vAlign w:val="center"/>
          </w:tcPr>
          <w:p w:rsidR="00E96684" w:rsidRPr="00B05AB4" w:rsidRDefault="00E96684" w:rsidP="00E7651F">
            <w:pPr>
              <w:spacing w:line="360" w:lineRule="auto"/>
              <w:jc w:val="center"/>
              <w:rPr>
                <w:rFonts w:ascii="Times New Roman" w:hAnsi="Times New Roman"/>
                <w:sz w:val="24"/>
                <w:szCs w:val="24"/>
              </w:rPr>
            </w:pP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Варіант І</w:t>
            </w:r>
          </w:p>
        </w:tc>
        <w:tc>
          <w:tcPr>
            <w:tcW w:w="1905" w:type="dxa"/>
            <w:shd w:val="clear" w:color="auto" w:fill="auto"/>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Варіант ІІ</w:t>
            </w:r>
          </w:p>
        </w:tc>
      </w:tr>
      <w:tr w:rsidR="00E96684" w:rsidRPr="00097A9F" w:rsidTr="00E7651F">
        <w:trPr>
          <w:trHeight w:val="342"/>
        </w:trPr>
        <w:tc>
          <w:tcPr>
            <w:tcW w:w="605" w:type="dxa"/>
            <w:vAlign w:val="center"/>
          </w:tcPr>
          <w:p w:rsidR="00E96684" w:rsidRPr="00B05AB4" w:rsidRDefault="00E96684" w:rsidP="00E7651F">
            <w:pPr>
              <w:spacing w:line="360" w:lineRule="auto"/>
              <w:jc w:val="center"/>
              <w:rPr>
                <w:rFonts w:ascii="Times New Roman" w:hAnsi="Times New Roman"/>
                <w:sz w:val="24"/>
                <w:szCs w:val="24"/>
                <w:lang w:val="en-US"/>
              </w:rPr>
            </w:pPr>
            <w:r w:rsidRPr="00B05AB4">
              <w:rPr>
                <w:rFonts w:ascii="Times New Roman" w:hAnsi="Times New Roman"/>
                <w:sz w:val="24"/>
                <w:szCs w:val="24"/>
              </w:rPr>
              <w:t>1</w:t>
            </w:r>
          </w:p>
        </w:tc>
        <w:tc>
          <w:tcPr>
            <w:tcW w:w="5263" w:type="dxa"/>
            <w:vAlign w:val="center"/>
          </w:tcPr>
          <w:p w:rsidR="00E96684" w:rsidRPr="00B05AB4" w:rsidRDefault="00E96684" w:rsidP="00E7651F">
            <w:pPr>
              <w:spacing w:line="360" w:lineRule="auto"/>
              <w:rPr>
                <w:rFonts w:ascii="Times New Roman" w:hAnsi="Times New Roman"/>
                <w:sz w:val="24"/>
                <w:szCs w:val="24"/>
                <w:lang w:val="en-US"/>
              </w:rPr>
            </w:pPr>
            <w:r w:rsidRPr="00B05AB4">
              <w:rPr>
                <w:rFonts w:ascii="Times New Roman" w:hAnsi="Times New Roman"/>
                <w:sz w:val="24"/>
                <w:szCs w:val="24"/>
              </w:rPr>
              <w:t>Вартість електрообладнання</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107175</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107751</w:t>
            </w:r>
          </w:p>
        </w:tc>
      </w:tr>
      <w:tr w:rsidR="00E96684" w:rsidRPr="00097A9F" w:rsidTr="00E7651F">
        <w:tc>
          <w:tcPr>
            <w:tcW w:w="605" w:type="dxa"/>
            <w:vAlign w:val="center"/>
          </w:tcPr>
          <w:p w:rsidR="00E96684" w:rsidRPr="00B05AB4" w:rsidRDefault="00E96684" w:rsidP="00E7651F">
            <w:pPr>
              <w:spacing w:line="360" w:lineRule="auto"/>
              <w:jc w:val="center"/>
              <w:rPr>
                <w:rFonts w:ascii="Times New Roman" w:hAnsi="Times New Roman"/>
                <w:sz w:val="24"/>
                <w:szCs w:val="24"/>
                <w:lang w:val="en-US"/>
              </w:rPr>
            </w:pPr>
            <w:r w:rsidRPr="00B05AB4">
              <w:rPr>
                <w:rFonts w:ascii="Times New Roman" w:hAnsi="Times New Roman"/>
                <w:sz w:val="24"/>
                <w:szCs w:val="24"/>
              </w:rPr>
              <w:t>2</w:t>
            </w:r>
          </w:p>
        </w:tc>
        <w:tc>
          <w:tcPr>
            <w:tcW w:w="5263" w:type="dxa"/>
            <w:vAlign w:val="center"/>
          </w:tcPr>
          <w:p w:rsidR="00E96684" w:rsidRPr="00B05AB4" w:rsidRDefault="00E96684" w:rsidP="00E7651F">
            <w:pPr>
              <w:spacing w:line="360" w:lineRule="auto"/>
              <w:rPr>
                <w:rFonts w:ascii="Times New Roman" w:hAnsi="Times New Roman"/>
                <w:sz w:val="24"/>
                <w:szCs w:val="24"/>
              </w:rPr>
            </w:pPr>
            <w:r w:rsidRPr="00B05AB4">
              <w:rPr>
                <w:rFonts w:ascii="Times New Roman" w:hAnsi="Times New Roman"/>
                <w:sz w:val="24"/>
                <w:szCs w:val="24"/>
              </w:rPr>
              <w:t>Вартість монтажних робі</w:t>
            </w:r>
            <w:proofErr w:type="gramStart"/>
            <w:r w:rsidRPr="00B05AB4">
              <w:rPr>
                <w:rFonts w:ascii="Times New Roman" w:hAnsi="Times New Roman"/>
                <w:sz w:val="24"/>
                <w:szCs w:val="24"/>
              </w:rPr>
              <w:t>т</w:t>
            </w:r>
            <w:proofErr w:type="gramEnd"/>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10717,5</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10775,1</w:t>
            </w:r>
          </w:p>
        </w:tc>
      </w:tr>
      <w:tr w:rsidR="00E96684" w:rsidRPr="00097A9F" w:rsidTr="00E7651F">
        <w:tc>
          <w:tcPr>
            <w:tcW w:w="605" w:type="dxa"/>
            <w:vAlign w:val="center"/>
          </w:tcPr>
          <w:p w:rsidR="00E96684" w:rsidRPr="00B05AB4" w:rsidRDefault="00E96684" w:rsidP="00E7651F">
            <w:pPr>
              <w:spacing w:line="360" w:lineRule="auto"/>
              <w:jc w:val="center"/>
              <w:rPr>
                <w:rFonts w:ascii="Times New Roman" w:hAnsi="Times New Roman"/>
                <w:sz w:val="24"/>
                <w:szCs w:val="24"/>
                <w:lang w:val="en-US"/>
              </w:rPr>
            </w:pPr>
            <w:r w:rsidRPr="00B05AB4">
              <w:rPr>
                <w:rFonts w:ascii="Times New Roman" w:hAnsi="Times New Roman"/>
                <w:sz w:val="24"/>
                <w:szCs w:val="24"/>
              </w:rPr>
              <w:t>3</w:t>
            </w:r>
          </w:p>
        </w:tc>
        <w:tc>
          <w:tcPr>
            <w:tcW w:w="5263" w:type="dxa"/>
            <w:vAlign w:val="center"/>
          </w:tcPr>
          <w:p w:rsidR="00E96684" w:rsidRPr="00B05AB4" w:rsidRDefault="00E96684" w:rsidP="00E7651F">
            <w:pPr>
              <w:spacing w:line="360" w:lineRule="auto"/>
              <w:rPr>
                <w:rFonts w:ascii="Times New Roman" w:hAnsi="Times New Roman"/>
                <w:sz w:val="24"/>
                <w:szCs w:val="24"/>
              </w:rPr>
            </w:pPr>
            <w:r w:rsidRPr="00B05AB4">
              <w:rPr>
                <w:rFonts w:ascii="Times New Roman" w:hAnsi="Times New Roman"/>
                <w:sz w:val="24"/>
                <w:szCs w:val="24"/>
              </w:rPr>
              <w:t>Транспортні витрати</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5358,75</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5387,55</w:t>
            </w:r>
          </w:p>
        </w:tc>
      </w:tr>
      <w:tr w:rsidR="00E96684" w:rsidRPr="00097A9F" w:rsidTr="00E7651F">
        <w:tc>
          <w:tcPr>
            <w:tcW w:w="5868" w:type="dxa"/>
            <w:gridSpan w:val="2"/>
            <w:vAlign w:val="center"/>
          </w:tcPr>
          <w:p w:rsidR="00E96684" w:rsidRPr="00B05AB4" w:rsidRDefault="00E96684" w:rsidP="00E7651F">
            <w:pPr>
              <w:spacing w:line="360" w:lineRule="auto"/>
              <w:rPr>
                <w:rFonts w:ascii="Times New Roman" w:hAnsi="Times New Roman"/>
                <w:sz w:val="24"/>
                <w:szCs w:val="24"/>
              </w:rPr>
            </w:pPr>
            <w:proofErr w:type="gramStart"/>
            <w:r w:rsidRPr="00B05AB4">
              <w:rPr>
                <w:rFonts w:ascii="Times New Roman" w:hAnsi="Times New Roman"/>
                <w:sz w:val="24"/>
                <w:szCs w:val="24"/>
              </w:rPr>
              <w:t>П</w:t>
            </w:r>
            <w:proofErr w:type="gramEnd"/>
            <w:r w:rsidRPr="00B05AB4">
              <w:rPr>
                <w:rFonts w:ascii="Times New Roman" w:hAnsi="Times New Roman"/>
                <w:sz w:val="24"/>
                <w:szCs w:val="24"/>
              </w:rPr>
              <w:t>ідсумок</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123251,25</w:t>
            </w:r>
          </w:p>
        </w:tc>
        <w:tc>
          <w:tcPr>
            <w:tcW w:w="1905" w:type="dxa"/>
            <w:vAlign w:val="center"/>
          </w:tcPr>
          <w:p w:rsidR="00E96684" w:rsidRPr="00B05AB4" w:rsidRDefault="00E96684" w:rsidP="00E7651F">
            <w:pPr>
              <w:spacing w:line="360" w:lineRule="auto"/>
              <w:jc w:val="center"/>
              <w:rPr>
                <w:rFonts w:ascii="Times New Roman" w:hAnsi="Times New Roman"/>
                <w:sz w:val="24"/>
                <w:szCs w:val="24"/>
              </w:rPr>
            </w:pPr>
            <w:r w:rsidRPr="00B05AB4">
              <w:rPr>
                <w:rFonts w:ascii="Times New Roman" w:hAnsi="Times New Roman"/>
                <w:sz w:val="24"/>
                <w:szCs w:val="24"/>
              </w:rPr>
              <w:t>123913,65</w:t>
            </w:r>
          </w:p>
        </w:tc>
      </w:tr>
    </w:tbl>
    <w:p w:rsidR="00B05AB4" w:rsidRDefault="00B05AB4" w:rsidP="00E96684">
      <w:pPr>
        <w:spacing w:line="360" w:lineRule="auto"/>
        <w:ind w:firstLine="540"/>
        <w:jc w:val="both"/>
        <w:rPr>
          <w:sz w:val="28"/>
          <w:szCs w:val="28"/>
        </w:rPr>
      </w:pP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Найбільш економічним рішенням є те, яке відповідає технічним вимогам і має найнижчу знижену вартість. Якщо перераховані витрати відрізняються на 5-10%, перевагу слід віддати варіанту з меншими капітальними вкладеннями, з кращими якісними показниками.</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Наведені витрати є мірою вартості, що визначається для змінної частини порівнюваних варіантів виразом:</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12"/>
          <w:sz w:val="28"/>
          <w:szCs w:val="28"/>
        </w:rPr>
        <w:object w:dxaOrig="2400" w:dyaOrig="360">
          <v:shape id="_x0000_i1154" type="#_x0000_t75" style="width:120pt;height:18pt" o:ole="">
            <v:imagedata r:id="rId267" o:title=""/>
          </v:shape>
          <o:OLEObject Type="Embed" ProgID="Equation.3" ShapeID="_x0000_i1154" DrawAspect="Content" ObjectID="_1780828606" r:id="rId268"/>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 xml:space="preserve">.24) </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де </w:t>
      </w:r>
      <w:r w:rsidRPr="00B05AB4">
        <w:rPr>
          <w:rFonts w:ascii="Times New Roman" w:hAnsi="Times New Roman"/>
          <w:position w:val="-10"/>
          <w:sz w:val="28"/>
          <w:szCs w:val="28"/>
        </w:rPr>
        <w:object w:dxaOrig="360" w:dyaOrig="340">
          <v:shape id="_x0000_i1155" type="#_x0000_t75" style="width:18pt;height:16.5pt" o:ole="">
            <v:imagedata r:id="rId269" o:title=""/>
          </v:shape>
          <o:OLEObject Type="Embed" ProgID="Equation.3" ShapeID="_x0000_i1155" DrawAspect="Content" ObjectID="_1780828607" r:id="rId270"/>
        </w:object>
      </w:r>
      <w:r w:rsidRPr="00B05AB4">
        <w:rPr>
          <w:rFonts w:ascii="Times New Roman" w:hAnsi="Times New Roman"/>
          <w:sz w:val="28"/>
          <w:szCs w:val="28"/>
        </w:rPr>
        <w:t>- понижуючий коефіцієнт (стандартний коефіцієнт корисної дії), що дорівнює 0,12;</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10"/>
          <w:sz w:val="28"/>
          <w:szCs w:val="28"/>
        </w:rPr>
        <w:object w:dxaOrig="360" w:dyaOrig="340">
          <v:shape id="_x0000_i1156" type="#_x0000_t75" style="width:18pt;height:16.5pt" o:ole="">
            <v:imagedata r:id="rId271" o:title=""/>
          </v:shape>
          <o:OLEObject Type="Embed" ProgID="Equation.3" ShapeID="_x0000_i1156" DrawAspect="Content" ObjectID="_1780828608" r:id="rId272"/>
        </w:object>
      </w:r>
      <w:r w:rsidRPr="00B05AB4">
        <w:rPr>
          <w:rFonts w:ascii="Times New Roman" w:hAnsi="Times New Roman"/>
          <w:sz w:val="28"/>
          <w:szCs w:val="28"/>
        </w:rPr>
        <w:t xml:space="preserve"> – одноразові капітальні вкладення, визначені в поточних цінах з урахуванням витрат на монтаж і будівництво. Величини капітальних вкладень наносяться на типові проекти або на діючі робочі проекти за цінами на обладнання та його монтаж, а також за відомчими довідковими зразками;</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12"/>
          <w:sz w:val="28"/>
          <w:szCs w:val="28"/>
        </w:rPr>
        <w:object w:dxaOrig="440" w:dyaOrig="360">
          <v:shape id="_x0000_i1157" type="#_x0000_t75" style="width:22.5pt;height:18pt" o:ole="">
            <v:imagedata r:id="rId273" o:title=""/>
          </v:shape>
          <o:OLEObject Type="Embed" ProgID="Equation.3" ShapeID="_x0000_i1157" DrawAspect="Content" ObjectID="_1780828609" r:id="rId274"/>
        </w:object>
      </w:r>
      <w:r w:rsidRPr="00B05AB4">
        <w:rPr>
          <w:rFonts w:ascii="Times New Roman" w:hAnsi="Times New Roman"/>
          <w:sz w:val="28"/>
          <w:szCs w:val="28"/>
        </w:rPr>
        <w:t xml:space="preserve"> - щорічні збитки від відключення електроенергії внаслідок аварій та ремонтів;</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10"/>
          <w:sz w:val="28"/>
          <w:szCs w:val="28"/>
        </w:rPr>
        <w:object w:dxaOrig="400" w:dyaOrig="340">
          <v:shape id="_x0000_i1158" type="#_x0000_t75" style="width:19.5pt;height:16.5pt" o:ole="">
            <v:imagedata r:id="rId275" o:title=""/>
          </v:shape>
          <o:OLEObject Type="Embed" ProgID="Equation.3" ShapeID="_x0000_i1158" DrawAspect="Content" ObjectID="_1780828610" r:id="rId276"/>
        </w:object>
      </w:r>
      <w:r w:rsidRPr="00B05AB4">
        <w:rPr>
          <w:rFonts w:ascii="Times New Roman" w:hAnsi="Times New Roman"/>
          <w:sz w:val="28"/>
          <w:szCs w:val="28"/>
        </w:rPr>
        <w:t xml:space="preserve"> – щорічні виробничі витрати при нормальній експлуатації. </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Річні виробничі витрати на одноразове введення споруди в експлуатацію </w:t>
      </w:r>
      <w:r w:rsidRPr="00B05AB4">
        <w:rPr>
          <w:rFonts w:ascii="Times New Roman" w:hAnsi="Times New Roman"/>
          <w:position w:val="-10"/>
          <w:sz w:val="28"/>
          <w:szCs w:val="28"/>
        </w:rPr>
        <w:object w:dxaOrig="400" w:dyaOrig="340">
          <v:shape id="_x0000_i1159" type="#_x0000_t75" style="width:19.5pt;height:16.5pt" o:ole="">
            <v:imagedata r:id="rId277" o:title=""/>
          </v:shape>
          <o:OLEObject Type="Embed" ProgID="Equation.3" ShapeID="_x0000_i1159" DrawAspect="Content" ObjectID="_1780828611" r:id="rId278"/>
        </w:object>
      </w:r>
      <w:r w:rsidRPr="00B05AB4">
        <w:rPr>
          <w:rFonts w:ascii="Times New Roman" w:hAnsi="Times New Roman"/>
          <w:sz w:val="28"/>
          <w:szCs w:val="28"/>
        </w:rPr>
        <w:t xml:space="preserve"> за кожен період t визначаються відповідними значеннями амортизаційних відрахувань </w:t>
      </w:r>
      <w:r w:rsidRPr="00B05AB4">
        <w:rPr>
          <w:rFonts w:ascii="Times New Roman" w:hAnsi="Times New Roman"/>
          <w:position w:val="-10"/>
          <w:sz w:val="28"/>
          <w:szCs w:val="28"/>
        </w:rPr>
        <w:object w:dxaOrig="360" w:dyaOrig="340">
          <v:shape id="_x0000_i1160" type="#_x0000_t75" style="width:18pt;height:16.5pt" o:ole="">
            <v:imagedata r:id="rId279" o:title=""/>
          </v:shape>
          <o:OLEObject Type="Embed" ProgID="Equation.3" ShapeID="_x0000_i1160" DrawAspect="Content" ObjectID="_1780828612" r:id="rId280"/>
        </w:object>
      </w:r>
      <w:r w:rsidRPr="00B05AB4">
        <w:rPr>
          <w:rFonts w:ascii="Times New Roman" w:hAnsi="Times New Roman"/>
          <w:sz w:val="28"/>
          <w:szCs w:val="28"/>
        </w:rPr>
        <w:t xml:space="preserve">, витрат на електроенергію </w:t>
      </w:r>
      <w:r w:rsidRPr="00B05AB4">
        <w:rPr>
          <w:rFonts w:ascii="Times New Roman" w:hAnsi="Times New Roman"/>
          <w:position w:val="-10"/>
          <w:sz w:val="28"/>
          <w:szCs w:val="28"/>
        </w:rPr>
        <w:object w:dxaOrig="420" w:dyaOrig="340">
          <v:shape id="_x0000_i1161" type="#_x0000_t75" style="width:21pt;height:16.5pt" o:ole="">
            <v:imagedata r:id="rId281" o:title=""/>
          </v:shape>
          <o:OLEObject Type="Embed" ProgID="Equation.3" ShapeID="_x0000_i1161" DrawAspect="Content" ObjectID="_1780828613" r:id="rId282"/>
        </w:object>
      </w:r>
      <w:r w:rsidRPr="00B05AB4">
        <w:rPr>
          <w:rFonts w:ascii="Times New Roman" w:hAnsi="Times New Roman"/>
          <w:sz w:val="28"/>
          <w:szCs w:val="28"/>
        </w:rPr>
        <w:t xml:space="preserve"> та експлуатаційних витрат </w:t>
      </w:r>
      <w:r w:rsidRPr="00B05AB4">
        <w:rPr>
          <w:rFonts w:ascii="Times New Roman" w:hAnsi="Times New Roman"/>
          <w:position w:val="-12"/>
          <w:sz w:val="28"/>
          <w:szCs w:val="28"/>
        </w:rPr>
        <w:object w:dxaOrig="380" w:dyaOrig="360">
          <v:shape id="_x0000_i1162" type="#_x0000_t75" style="width:19.5pt;height:18pt" o:ole="">
            <v:imagedata r:id="rId283" o:title=""/>
          </v:shape>
          <o:OLEObject Type="Embed" ProgID="Equation.3" ShapeID="_x0000_i1162" DrawAspect="Content" ObjectID="_1780828614" r:id="rId284"/>
        </w:object>
      </w:r>
      <w:r w:rsidRPr="00B05AB4">
        <w:rPr>
          <w:rFonts w:ascii="Times New Roman" w:hAnsi="Times New Roman"/>
          <w:sz w:val="28"/>
          <w:szCs w:val="28"/>
        </w:rPr>
        <w:t>:</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12"/>
          <w:sz w:val="28"/>
          <w:szCs w:val="28"/>
        </w:rPr>
        <w:object w:dxaOrig="2180" w:dyaOrig="360">
          <v:shape id="_x0000_i1163" type="#_x0000_t75" style="width:109.5pt;height:18pt" o:ole="">
            <v:imagedata r:id="rId285" o:title=""/>
          </v:shape>
          <o:OLEObject Type="Embed" ProgID="Equation.3" ShapeID="_x0000_i1163" DrawAspect="Content" ObjectID="_1780828615" r:id="rId286"/>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.25)</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lastRenderedPageBreak/>
        <w:t xml:space="preserve">Амортизаційні відрахування розраховуються за річними нормами амортизації </w:t>
      </w:r>
      <w:r w:rsidRPr="00B05AB4">
        <w:rPr>
          <w:rFonts w:ascii="Times New Roman" w:hAnsi="Times New Roman"/>
          <w:position w:val="-10"/>
          <w:sz w:val="28"/>
          <w:szCs w:val="28"/>
        </w:rPr>
        <w:object w:dxaOrig="340" w:dyaOrig="340">
          <v:shape id="_x0000_i1164" type="#_x0000_t75" style="width:16.5pt;height:16.5pt" o:ole="">
            <v:imagedata r:id="rId287" o:title=""/>
          </v:shape>
          <o:OLEObject Type="Embed" ProgID="Equation.3" ShapeID="_x0000_i1164" DrawAspect="Content" ObjectID="_1780828616" r:id="rId288"/>
        </w:object>
      </w:r>
      <w:r w:rsidRPr="00B05AB4">
        <w:rPr>
          <w:rFonts w:ascii="Times New Roman" w:hAnsi="Times New Roman"/>
          <w:sz w:val="28"/>
          <w:szCs w:val="28"/>
        </w:rPr>
        <w:t xml:space="preserve">від капітальних вкладень у новозбудовані </w:t>
      </w:r>
      <w:r w:rsidRPr="00B05AB4">
        <w:rPr>
          <w:rFonts w:ascii="Times New Roman" w:hAnsi="Times New Roman"/>
          <w:position w:val="-10"/>
          <w:sz w:val="28"/>
          <w:szCs w:val="28"/>
        </w:rPr>
        <w:object w:dxaOrig="360" w:dyaOrig="340">
          <v:shape id="_x0000_i1165" type="#_x0000_t75" style="width:18pt;height:16.5pt" o:ole="">
            <v:imagedata r:id="rId289" o:title=""/>
          </v:shape>
          <o:OLEObject Type="Embed" ProgID="Equation.3" ShapeID="_x0000_i1165" DrawAspect="Content" ObjectID="_1780828617" r:id="rId290"/>
        </w:object>
      </w:r>
      <w:r w:rsidRPr="00B05AB4">
        <w:rPr>
          <w:rFonts w:ascii="Times New Roman" w:hAnsi="Times New Roman"/>
          <w:sz w:val="28"/>
          <w:szCs w:val="28"/>
        </w:rPr>
        <w:t xml:space="preserve"> елементи електропостачання:</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10"/>
          <w:sz w:val="28"/>
          <w:szCs w:val="28"/>
        </w:rPr>
        <w:object w:dxaOrig="1359" w:dyaOrig="340">
          <v:shape id="_x0000_i1166" type="#_x0000_t75" style="width:67.5pt;height:16.5pt" o:ole="">
            <v:imagedata r:id="rId291" o:title=""/>
          </v:shape>
          <o:OLEObject Type="Embed" ProgID="Equation.3" ShapeID="_x0000_i1166" DrawAspect="Content" ObjectID="_1780828618" r:id="rId292"/>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.26)</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1</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0"/>
          <w:sz w:val="28"/>
          <w:szCs w:val="28"/>
        </w:rPr>
        <w:object w:dxaOrig="4540" w:dyaOrig="340">
          <v:shape id="_x0000_i1167" type="#_x0000_t75" style="width:226.5pt;height:16.5pt" o:ole="">
            <v:imagedata r:id="rId293" o:title=""/>
          </v:shape>
          <o:OLEObject Type="Embed" ProgID="Equation.3" ShapeID="_x0000_i1167" DrawAspect="Content" ObjectID="_1780828619" r:id="rId294"/>
        </w:object>
      </w:r>
      <w:r w:rsidRPr="00B05AB4">
        <w:rPr>
          <w:rFonts w:ascii="Times New Roman" w:hAnsi="Times New Roman"/>
          <w:sz w:val="28"/>
          <w:szCs w:val="28"/>
        </w:rPr>
        <w:t>(грн.).</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2</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0"/>
          <w:sz w:val="28"/>
          <w:szCs w:val="28"/>
        </w:rPr>
        <w:object w:dxaOrig="4680" w:dyaOrig="340">
          <v:shape id="_x0000_i1168" type="#_x0000_t75" style="width:234pt;height:16.5pt" o:ole="">
            <v:imagedata r:id="rId295" o:title=""/>
          </v:shape>
          <o:OLEObject Type="Embed" ProgID="Equation.3" ShapeID="_x0000_i1168" DrawAspect="Content" ObjectID="_1780828620" r:id="rId296"/>
        </w:object>
      </w:r>
      <w:r w:rsidRPr="00B05AB4">
        <w:rPr>
          <w:rFonts w:ascii="Times New Roman" w:hAnsi="Times New Roman"/>
          <w:sz w:val="28"/>
          <w:szCs w:val="28"/>
        </w:rPr>
        <w:t>(грн.).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Витрати на електроенергію визначаються витратами на електроенергію в електричній мережі розглянутого варіанту: </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24"/>
          <w:sz w:val="28"/>
          <w:szCs w:val="28"/>
        </w:rPr>
        <w:object w:dxaOrig="3720" w:dyaOrig="620">
          <v:shape id="_x0000_i1169" type="#_x0000_t75" style="width:186pt;height:31.5pt" o:ole="">
            <v:imagedata r:id="rId297" o:title=""/>
          </v:shape>
          <o:OLEObject Type="Embed" ProgID="Equation.3" ShapeID="_x0000_i1169" DrawAspect="Content" ObjectID="_1780828621" r:id="rId298"/>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.27)</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де </w:t>
      </w:r>
      <w:r w:rsidRPr="00B05AB4">
        <w:rPr>
          <w:rFonts w:ascii="Times New Roman" w:hAnsi="Times New Roman"/>
          <w:position w:val="-6"/>
          <w:sz w:val="28"/>
          <w:szCs w:val="28"/>
        </w:rPr>
        <w:object w:dxaOrig="260" w:dyaOrig="220">
          <v:shape id="_x0000_i1170" type="#_x0000_t75" style="width:13.5pt;height:10.5pt" o:ole="">
            <v:imagedata r:id="rId299" o:title=""/>
          </v:shape>
          <o:OLEObject Type="Embed" ProgID="Equation.3" ShapeID="_x0000_i1170" DrawAspect="Content" ObjectID="_1780828622" r:id="rId300"/>
        </w:object>
      </w:r>
      <w:r w:rsidRPr="00B05AB4">
        <w:rPr>
          <w:rFonts w:ascii="Times New Roman" w:hAnsi="Times New Roman"/>
          <w:sz w:val="28"/>
          <w:szCs w:val="28"/>
        </w:rPr>
        <w:t xml:space="preserve"> тариф на електроенергію НКРЕ (травень), копій/(кВт·год) [11];</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4"/>
          <w:sz w:val="28"/>
          <w:szCs w:val="28"/>
        </w:rPr>
        <w:object w:dxaOrig="380" w:dyaOrig="260">
          <v:shape id="_x0000_i1171" type="#_x0000_t75" style="width:19.5pt;height:13.5pt" o:ole="">
            <v:imagedata r:id="rId301" o:title=""/>
          </v:shape>
          <o:OLEObject Type="Embed" ProgID="Equation.3" ShapeID="_x0000_i1171" DrawAspect="Content" ObjectID="_1780828623" r:id="rId302"/>
        </w:object>
      </w:r>
      <w:r w:rsidRPr="00B05AB4">
        <w:rPr>
          <w:rFonts w:ascii="Times New Roman" w:hAnsi="Times New Roman"/>
          <w:sz w:val="28"/>
          <w:szCs w:val="28"/>
        </w:rPr>
        <w:t xml:space="preserve"> – втрати потужності в 1-шу, 2-ю і 3-ю зміни відповідно кВт.</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Втрати потужності в обидві зміни визначаються за формулою:</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38"/>
          <w:sz w:val="28"/>
          <w:szCs w:val="28"/>
        </w:rPr>
        <w:object w:dxaOrig="2680" w:dyaOrig="940">
          <v:shape id="_x0000_i1172" type="#_x0000_t75" style="width:133.5pt;height:46.5pt" o:ole="">
            <v:imagedata r:id="rId303" o:title=""/>
          </v:shape>
          <o:OLEObject Type="Embed" ProgID="Equation.3" ShapeID="_x0000_i1172" DrawAspect="Content" ObjectID="_1780828624" r:id="rId304"/>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.28)</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12"/>
          <w:sz w:val="28"/>
          <w:szCs w:val="28"/>
        </w:rPr>
        <w:object w:dxaOrig="480" w:dyaOrig="360">
          <v:shape id="_x0000_i1173" type="#_x0000_t75" style="width:24pt;height:18pt" o:ole="">
            <v:imagedata r:id="rId305" o:title=""/>
          </v:shape>
          <o:OLEObject Type="Embed" ProgID="Equation.3" ShapeID="_x0000_i1173" DrawAspect="Content" ObjectID="_1780828625" r:id="rId306"/>
        </w:object>
      </w:r>
      <w:r w:rsidRPr="00B05AB4">
        <w:rPr>
          <w:rFonts w:ascii="Times New Roman" w:hAnsi="Times New Roman"/>
          <w:sz w:val="28"/>
          <w:szCs w:val="28"/>
        </w:rPr>
        <w:t xml:space="preserve"> – втрати при короткому замиканні в трансформаторі, кВт;</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         </w:t>
      </w:r>
      <w:r w:rsidRPr="00B05AB4">
        <w:rPr>
          <w:rFonts w:ascii="Times New Roman" w:hAnsi="Times New Roman"/>
          <w:position w:val="-12"/>
          <w:sz w:val="28"/>
          <w:szCs w:val="28"/>
        </w:rPr>
        <w:object w:dxaOrig="480" w:dyaOrig="360">
          <v:shape id="_x0000_i1174" type="#_x0000_t75" style="width:24pt;height:18pt" o:ole="">
            <v:imagedata r:id="rId307" o:title=""/>
          </v:shape>
          <o:OLEObject Type="Embed" ProgID="Equation.3" ShapeID="_x0000_i1174" DrawAspect="Content" ObjectID="_1780828626" r:id="rId308"/>
        </w:object>
      </w:r>
      <w:r w:rsidRPr="00B05AB4">
        <w:rPr>
          <w:rFonts w:ascii="Times New Roman" w:hAnsi="Times New Roman"/>
          <w:sz w:val="28"/>
          <w:szCs w:val="28"/>
        </w:rPr>
        <w:t xml:space="preserve"> – ХХ втрати в трансформаторі, 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1</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3900" w:dyaOrig="740">
          <v:shape id="_x0000_i1175" type="#_x0000_t75" style="width:195pt;height:37.5pt" o:ole="">
            <v:imagedata r:id="rId309" o:title=""/>
          </v:shape>
          <o:OLEObject Type="Embed" ProgID="Equation.3" ShapeID="_x0000_i1175" DrawAspect="Content" ObjectID="_1780828627" r:id="rId310"/>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3379" w:dyaOrig="740">
          <v:shape id="_x0000_i1176" type="#_x0000_t75" style="width:169.5pt;height:37.5pt" o:ole="">
            <v:imagedata r:id="rId311" o:title=""/>
          </v:shape>
          <o:OLEObject Type="Embed" ProgID="Equation.3" ShapeID="_x0000_i1176" DrawAspect="Content" ObjectID="_1780828628" r:id="rId312"/>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4"/>
          <w:sz w:val="28"/>
          <w:szCs w:val="28"/>
        </w:rPr>
        <w:object w:dxaOrig="5400" w:dyaOrig="620">
          <v:shape id="_x0000_i1177" type="#_x0000_t75" style="width:268.5pt;height:31.5pt" o:ole="">
            <v:imagedata r:id="rId313" o:title=""/>
          </v:shape>
          <o:OLEObject Type="Embed" ProgID="Equation.3" ShapeID="_x0000_i1177" DrawAspect="Content" ObjectID="_1780828629" r:id="rId314"/>
        </w:object>
      </w:r>
      <w:r w:rsidRPr="00B05AB4">
        <w:rPr>
          <w:rFonts w:ascii="Times New Roman" w:hAnsi="Times New Roman"/>
          <w:sz w:val="28"/>
          <w:szCs w:val="28"/>
        </w:rPr>
        <w:t>(грн.).</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2</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Для першого трансформатора:</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4140" w:dyaOrig="740">
          <v:shape id="_x0000_i1178" type="#_x0000_t75" style="width:207pt;height:37.5pt" o:ole="">
            <v:imagedata r:id="rId315" o:title=""/>
          </v:shape>
          <o:OLEObject Type="Embed" ProgID="Equation.3" ShapeID="_x0000_i1178" DrawAspect="Content" ObjectID="_1780828630" r:id="rId316"/>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3060" w:dyaOrig="740">
          <v:shape id="_x0000_i1179" type="#_x0000_t75" style="width:153pt;height:37.5pt" o:ole="">
            <v:imagedata r:id="rId317" o:title=""/>
          </v:shape>
          <o:OLEObject Type="Embed" ProgID="Equation.3" ShapeID="_x0000_i1179" DrawAspect="Content" ObjectID="_1780828631" r:id="rId318"/>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Для другого трансформатора:</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4239" w:dyaOrig="740">
          <v:shape id="_x0000_i1180" type="#_x0000_t75" style="width:211.5pt;height:37.5pt" o:ole="">
            <v:imagedata r:id="rId319" o:title=""/>
          </v:shape>
          <o:OLEObject Type="Embed" ProgID="Equation.3" ShapeID="_x0000_i1180" DrawAspect="Content" ObjectID="_1780828632" r:id="rId320"/>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8"/>
          <w:sz w:val="28"/>
          <w:szCs w:val="28"/>
        </w:rPr>
        <w:object w:dxaOrig="3320" w:dyaOrig="740">
          <v:shape id="_x0000_i1181" type="#_x0000_t75" style="width:166.5pt;height:37.5pt" o:ole="">
            <v:imagedata r:id="rId321" o:title=""/>
          </v:shape>
          <o:OLEObject Type="Embed" ProgID="Equation.3" ShapeID="_x0000_i1181" DrawAspect="Content" ObjectID="_1780828633" r:id="rId322"/>
        </w:object>
      </w:r>
      <w:r w:rsidRPr="00B05AB4">
        <w:rPr>
          <w:rFonts w:ascii="Times New Roman" w:hAnsi="Times New Roman"/>
          <w:sz w:val="28"/>
          <w:szCs w:val="28"/>
        </w:rPr>
        <w:t>(кВт);</w:t>
      </w:r>
    </w:p>
    <w:p w:rsidR="00E96684" w:rsidRPr="00B05AB4" w:rsidRDefault="00E96684" w:rsidP="00B05AB4">
      <w:pPr>
        <w:spacing w:after="0" w:line="360" w:lineRule="auto"/>
        <w:ind w:firstLine="709"/>
        <w:rPr>
          <w:rFonts w:ascii="Times New Roman" w:hAnsi="Times New Roman"/>
          <w:sz w:val="28"/>
          <w:szCs w:val="28"/>
        </w:rPr>
      </w:pP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position w:val="-24"/>
          <w:sz w:val="28"/>
          <w:szCs w:val="28"/>
        </w:rPr>
        <w:object w:dxaOrig="7020" w:dyaOrig="620">
          <v:shape id="_x0000_i1182" type="#_x0000_t75" style="width:351pt;height:31.5pt" o:ole="">
            <v:imagedata r:id="rId323" o:title=""/>
          </v:shape>
          <o:OLEObject Type="Embed" ProgID="Equation.3" ShapeID="_x0000_i1182" DrawAspect="Content" ObjectID="_1780828634" r:id="rId324"/>
        </w:object>
      </w:r>
      <w:r w:rsidRPr="00B05AB4">
        <w:rPr>
          <w:rFonts w:ascii="Times New Roman" w:hAnsi="Times New Roman"/>
          <w:sz w:val="28"/>
          <w:szCs w:val="28"/>
        </w:rPr>
        <w:t>(грн.).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 xml:space="preserve">Експлуатаційні витрати </w:t>
      </w:r>
      <w:r w:rsidRPr="00B05AB4">
        <w:rPr>
          <w:rFonts w:ascii="Times New Roman" w:hAnsi="Times New Roman"/>
          <w:position w:val="-12"/>
          <w:sz w:val="28"/>
          <w:szCs w:val="28"/>
        </w:rPr>
        <w:object w:dxaOrig="380" w:dyaOrig="360">
          <v:shape id="_x0000_i1183" type="#_x0000_t75" style="width:19.5pt;height:18pt" o:ole="">
            <v:imagedata r:id="rId325" o:title=""/>
          </v:shape>
          <o:OLEObject Type="Embed" ProgID="Equation.3" ShapeID="_x0000_i1183" DrawAspect="Content" ObjectID="_1780828635" r:id="rId326"/>
        </w:object>
      </w:r>
      <w:r w:rsidRPr="00B05AB4">
        <w:rPr>
          <w:rFonts w:ascii="Times New Roman" w:hAnsi="Times New Roman"/>
          <w:sz w:val="28"/>
          <w:szCs w:val="28"/>
        </w:rPr>
        <w:t xml:space="preserve"> , як правило, приймаються рівними витратам на поточний ремонт, так як заробітна плата, загальноцехові та інші витрати однакові. Вони визначаються стандартними відрахуваннями </w:t>
      </w:r>
      <w:r w:rsidRPr="00B05AB4">
        <w:rPr>
          <w:rFonts w:ascii="Times New Roman" w:hAnsi="Times New Roman"/>
          <w:position w:val="-12"/>
          <w:sz w:val="28"/>
          <w:szCs w:val="28"/>
        </w:rPr>
        <w:object w:dxaOrig="480" w:dyaOrig="360">
          <v:shape id="_x0000_i1184" type="#_x0000_t75" style="width:24pt;height:18pt" o:ole="">
            <v:imagedata r:id="rId327" o:title=""/>
          </v:shape>
          <o:OLEObject Type="Embed" ProgID="Equation.3" ShapeID="_x0000_i1184" DrawAspect="Content" ObjectID="_1780828636" r:id="rId328"/>
        </w:object>
      </w:r>
      <w:r w:rsidRPr="00B05AB4">
        <w:rPr>
          <w:rFonts w:ascii="Times New Roman" w:hAnsi="Times New Roman"/>
          <w:sz w:val="28"/>
          <w:szCs w:val="28"/>
        </w:rPr>
        <w:t xml:space="preserve"> в частках одиниці капітальних вкладень:</w:t>
      </w:r>
    </w:p>
    <w:p w:rsidR="00E96684" w:rsidRPr="00B05AB4" w:rsidRDefault="00E96684" w:rsidP="00B05AB4">
      <w:pPr>
        <w:spacing w:after="0" w:line="360" w:lineRule="auto"/>
        <w:ind w:firstLine="709"/>
        <w:jc w:val="right"/>
        <w:rPr>
          <w:rFonts w:ascii="Times New Roman" w:hAnsi="Times New Roman"/>
          <w:sz w:val="28"/>
          <w:szCs w:val="28"/>
        </w:rPr>
      </w:pPr>
      <w:r w:rsidRPr="00B05AB4">
        <w:rPr>
          <w:rFonts w:ascii="Times New Roman" w:hAnsi="Times New Roman"/>
          <w:position w:val="-12"/>
          <w:sz w:val="28"/>
          <w:szCs w:val="28"/>
        </w:rPr>
        <w:object w:dxaOrig="1520" w:dyaOrig="360">
          <v:shape id="_x0000_i1185" type="#_x0000_t75" style="width:76.5pt;height:18pt" o:ole="">
            <v:imagedata r:id="rId329" o:title=""/>
          </v:shape>
          <o:OLEObject Type="Embed" ProgID="Equation.3" ShapeID="_x0000_i1185" DrawAspect="Content" ObjectID="_1780828637" r:id="rId330"/>
        </w:object>
      </w:r>
      <w:r w:rsidRPr="00B05AB4">
        <w:rPr>
          <w:rFonts w:ascii="Times New Roman" w:hAnsi="Times New Roman"/>
          <w:sz w:val="28"/>
          <w:szCs w:val="28"/>
        </w:rPr>
        <w:t xml:space="preserve">,                       </w:t>
      </w:r>
      <w:r w:rsidR="00B05AB4">
        <w:rPr>
          <w:rFonts w:ascii="Times New Roman" w:hAnsi="Times New Roman"/>
          <w:sz w:val="28"/>
          <w:szCs w:val="28"/>
        </w:rPr>
        <w:t xml:space="preserve">                              (2</w:t>
      </w:r>
      <w:r w:rsidRPr="00B05AB4">
        <w:rPr>
          <w:rFonts w:ascii="Times New Roman" w:hAnsi="Times New Roman"/>
          <w:sz w:val="28"/>
          <w:szCs w:val="28"/>
        </w:rPr>
        <w:t>.29)</w:t>
      </w:r>
    </w:p>
    <w:p w:rsidR="00E96684" w:rsidRPr="00B05AB4" w:rsidRDefault="00E96684" w:rsidP="00B05AB4">
      <w:pPr>
        <w:spacing w:after="0" w:line="360" w:lineRule="auto"/>
        <w:ind w:firstLine="709"/>
        <w:rPr>
          <w:rFonts w:ascii="Times New Roman" w:hAnsi="Times New Roman"/>
          <w:sz w:val="28"/>
          <w:szCs w:val="28"/>
        </w:rPr>
      </w:pP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1</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2"/>
          <w:sz w:val="28"/>
          <w:szCs w:val="28"/>
        </w:rPr>
        <w:object w:dxaOrig="4680" w:dyaOrig="360">
          <v:shape id="_x0000_i1186" type="#_x0000_t75" style="width:234pt;height:18pt" o:ole="">
            <v:imagedata r:id="rId331" o:title=""/>
          </v:shape>
          <o:OLEObject Type="Embed" ProgID="Equation.3" ShapeID="_x0000_i1186" DrawAspect="Content" ObjectID="_1780828638" r:id="rId332"/>
        </w:object>
      </w:r>
      <w:r w:rsidRPr="00B05AB4">
        <w:rPr>
          <w:rFonts w:ascii="Times New Roman" w:hAnsi="Times New Roman"/>
          <w:sz w:val="28"/>
          <w:szCs w:val="28"/>
        </w:rPr>
        <w:t>(грн.).</w:t>
      </w:r>
    </w:p>
    <w:p w:rsidR="00E96684" w:rsidRPr="00B05AB4" w:rsidRDefault="00E96684" w:rsidP="00B05AB4">
      <w:pPr>
        <w:spacing w:after="0" w:line="360" w:lineRule="auto"/>
        <w:ind w:firstLine="709"/>
        <w:rPr>
          <w:rFonts w:ascii="Times New Roman" w:hAnsi="Times New Roman"/>
          <w:sz w:val="28"/>
          <w:szCs w:val="28"/>
        </w:rPr>
      </w:pPr>
      <w:r w:rsidRPr="00B05AB4">
        <w:rPr>
          <w:rFonts w:ascii="Times New Roman" w:hAnsi="Times New Roman"/>
          <w:sz w:val="28"/>
          <w:szCs w:val="28"/>
        </w:rPr>
        <w:t>Варіант 2</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2"/>
          <w:sz w:val="28"/>
          <w:szCs w:val="28"/>
        </w:rPr>
        <w:object w:dxaOrig="4700" w:dyaOrig="360">
          <v:shape id="_x0000_i1187" type="#_x0000_t75" style="width:235.5pt;height:18pt" o:ole="">
            <v:imagedata r:id="rId333" o:title=""/>
          </v:shape>
          <o:OLEObject Type="Embed" ProgID="Equation.3" ShapeID="_x0000_i1187" DrawAspect="Content" ObjectID="_1780828639" r:id="rId334"/>
        </w:object>
      </w:r>
      <w:r w:rsidRPr="00B05AB4">
        <w:rPr>
          <w:rFonts w:ascii="Times New Roman" w:hAnsi="Times New Roman"/>
          <w:sz w:val="28"/>
          <w:szCs w:val="28"/>
        </w:rPr>
        <w:t xml:space="preserve"> (грн.).</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Річні виробничі витрати при нормальній експлуатації:</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sz w:val="28"/>
          <w:szCs w:val="28"/>
        </w:rPr>
        <w:t>Варіант 1</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0"/>
          <w:sz w:val="28"/>
          <w:szCs w:val="28"/>
        </w:rPr>
        <w:object w:dxaOrig="4880" w:dyaOrig="340">
          <v:shape id="_x0000_i1188" type="#_x0000_t75" style="width:244.5pt;height:16.5pt" o:ole="">
            <v:imagedata r:id="rId335" o:title=""/>
          </v:shape>
          <o:OLEObject Type="Embed" ProgID="Equation.3" ShapeID="_x0000_i1188" DrawAspect="Content" ObjectID="_1780828640" r:id="rId336"/>
        </w:object>
      </w:r>
      <w:r w:rsidRPr="00B05AB4">
        <w:rPr>
          <w:rFonts w:ascii="Times New Roman" w:hAnsi="Times New Roman"/>
          <w:sz w:val="28"/>
          <w:szCs w:val="28"/>
        </w:rPr>
        <w:t>(грн.).</w:t>
      </w:r>
    </w:p>
    <w:p w:rsidR="00E96684" w:rsidRPr="00B05AB4" w:rsidRDefault="00E96684" w:rsidP="00B05AB4">
      <w:pPr>
        <w:spacing w:after="0" w:line="360" w:lineRule="auto"/>
        <w:ind w:firstLine="709"/>
        <w:jc w:val="both"/>
        <w:rPr>
          <w:rFonts w:ascii="Times New Roman" w:hAnsi="Times New Roman"/>
          <w:sz w:val="28"/>
          <w:szCs w:val="28"/>
        </w:rPr>
      </w:pPr>
      <w:bookmarkStart w:id="21" w:name="_GoBack"/>
      <w:bookmarkEnd w:id="21"/>
      <w:r w:rsidRPr="00B05AB4">
        <w:rPr>
          <w:rFonts w:ascii="Times New Roman" w:hAnsi="Times New Roman"/>
          <w:sz w:val="28"/>
          <w:szCs w:val="28"/>
        </w:rPr>
        <w:t>Варіант 2</w:t>
      </w:r>
    </w:p>
    <w:p w:rsidR="00E96684" w:rsidRPr="00B05AB4" w:rsidRDefault="00E96684" w:rsidP="00B05AB4">
      <w:pPr>
        <w:spacing w:after="0" w:line="360" w:lineRule="auto"/>
        <w:ind w:firstLine="709"/>
        <w:jc w:val="both"/>
        <w:rPr>
          <w:rFonts w:ascii="Times New Roman" w:hAnsi="Times New Roman"/>
          <w:sz w:val="28"/>
          <w:szCs w:val="28"/>
        </w:rPr>
      </w:pPr>
      <w:r w:rsidRPr="00B05AB4">
        <w:rPr>
          <w:rFonts w:ascii="Times New Roman" w:hAnsi="Times New Roman"/>
          <w:position w:val="-10"/>
          <w:sz w:val="28"/>
          <w:szCs w:val="28"/>
        </w:rPr>
        <w:object w:dxaOrig="4920" w:dyaOrig="340">
          <v:shape id="_x0000_i1189" type="#_x0000_t75" style="width:246pt;height:16.5pt" o:ole="">
            <v:imagedata r:id="rId337" o:title=""/>
          </v:shape>
          <o:OLEObject Type="Embed" ProgID="Equation.3" ShapeID="_x0000_i1189" DrawAspect="Content" ObjectID="_1780828641" r:id="rId338"/>
        </w:object>
      </w:r>
      <w:r w:rsidRPr="00B05AB4">
        <w:rPr>
          <w:rFonts w:ascii="Times New Roman" w:hAnsi="Times New Roman"/>
          <w:sz w:val="28"/>
          <w:szCs w:val="28"/>
        </w:rPr>
        <w:t xml:space="preserve"> (грн.).</w:t>
      </w:r>
    </w:p>
    <w:p w:rsidR="00E96684" w:rsidRPr="00B05AB4" w:rsidRDefault="00E96684" w:rsidP="00B05AB4">
      <w:pPr>
        <w:spacing w:after="0" w:line="360" w:lineRule="auto"/>
        <w:ind w:firstLine="709"/>
        <w:jc w:val="both"/>
        <w:rPr>
          <w:rFonts w:ascii="Times New Roman" w:hAnsi="Times New Roman"/>
          <w:sz w:val="28"/>
          <w:szCs w:val="28"/>
          <w:highlight w:val="red"/>
        </w:rPr>
      </w:pPr>
    </w:p>
    <w:p w:rsidR="00E96684" w:rsidRPr="0045422E" w:rsidRDefault="00B05AB4" w:rsidP="00B05AB4">
      <w:pPr>
        <w:pStyle w:val="5"/>
        <w:rPr>
          <w:szCs w:val="28"/>
          <w:lang w:val="uk-UA"/>
        </w:rPr>
      </w:pPr>
      <w:bookmarkStart w:id="22" w:name="_Toc170215319"/>
      <w:r w:rsidRPr="00B05AB4">
        <w:rPr>
          <w:szCs w:val="28"/>
        </w:rPr>
        <w:t>2.</w:t>
      </w:r>
      <w:r w:rsidR="00E96684" w:rsidRPr="00B05AB4">
        <w:rPr>
          <w:szCs w:val="28"/>
        </w:rPr>
        <w:t xml:space="preserve">4 </w:t>
      </w:r>
      <w:r>
        <w:rPr>
          <w:szCs w:val="28"/>
          <w:lang w:val="uk-UA"/>
        </w:rPr>
        <w:t>Ф</w:t>
      </w:r>
      <w:r w:rsidRPr="00B05AB4">
        <w:rPr>
          <w:szCs w:val="28"/>
        </w:rPr>
        <w:t>ормування і розрахунок розподільної силової мережі цеху напругою до 1000</w:t>
      </w:r>
      <w:proofErr w:type="gramStart"/>
      <w:r w:rsidRPr="00B05AB4">
        <w:rPr>
          <w:szCs w:val="28"/>
        </w:rPr>
        <w:t xml:space="preserve"> </w:t>
      </w:r>
      <w:r w:rsidR="0045422E">
        <w:rPr>
          <w:szCs w:val="28"/>
          <w:lang w:val="uk-UA"/>
        </w:rPr>
        <w:t>В</w:t>
      </w:r>
      <w:bookmarkEnd w:id="22"/>
      <w:proofErr w:type="gramEnd"/>
    </w:p>
    <w:p w:rsidR="00E96684" w:rsidRPr="0045422E" w:rsidRDefault="00E96684" w:rsidP="0045422E">
      <w:pPr>
        <w:shd w:val="clear" w:color="auto" w:fill="FFFFFF"/>
        <w:spacing w:after="0" w:line="360" w:lineRule="auto"/>
        <w:ind w:firstLine="709"/>
        <w:jc w:val="both"/>
        <w:rPr>
          <w:rFonts w:ascii="Times New Roman" w:hAnsi="Times New Roman"/>
          <w:iCs/>
          <w:sz w:val="28"/>
          <w:szCs w:val="28"/>
        </w:rPr>
      </w:pPr>
      <w:r w:rsidRPr="0045422E">
        <w:rPr>
          <w:rFonts w:ascii="Times New Roman" w:hAnsi="Times New Roman"/>
          <w:sz w:val="28"/>
          <w:szCs w:val="28"/>
        </w:rPr>
        <w:t xml:space="preserve">У проектованому нафтоперекачувальному цеху більшість ПЕ відносяться до першої категорії, тому живильна мережа буде виконана за радіальною </w:t>
      </w:r>
      <w:r w:rsidRPr="0045422E">
        <w:rPr>
          <w:rFonts w:ascii="Times New Roman" w:hAnsi="Times New Roman"/>
          <w:sz w:val="28"/>
          <w:szCs w:val="28"/>
        </w:rPr>
        <w:lastRenderedPageBreak/>
        <w:t>схемою, що забезпечує високу надійність споживачів. Всі ПЕ будуть живитися від блоків управління BOU5030 асинхронним двигуном</w:t>
      </w:r>
      <w:r w:rsidRPr="0045422E">
        <w:rPr>
          <w:rFonts w:ascii="Times New Roman" w:hAnsi="Times New Roman"/>
          <w:i/>
          <w:iCs/>
          <w:sz w:val="28"/>
          <w:szCs w:val="28"/>
        </w:rPr>
        <w:t xml:space="preserve">. </w:t>
      </w:r>
      <w:r w:rsidRPr="0045422E">
        <w:rPr>
          <w:rFonts w:ascii="Times New Roman" w:hAnsi="Times New Roman"/>
          <w:iCs/>
          <w:sz w:val="28"/>
          <w:szCs w:val="28"/>
        </w:rPr>
        <w:t>BOU5030 передбачає такі види захисту:</w:t>
      </w:r>
    </w:p>
    <w:p w:rsidR="00E96684" w:rsidRPr="0045422E" w:rsidRDefault="00E96684" w:rsidP="0045422E">
      <w:pPr>
        <w:numPr>
          <w:ilvl w:val="0"/>
          <w:numId w:val="32"/>
        </w:numPr>
        <w:shd w:val="clear" w:color="auto" w:fill="FFFFFF"/>
        <w:tabs>
          <w:tab w:val="clear" w:pos="1594"/>
          <w:tab w:val="num" w:pos="900"/>
        </w:tabs>
        <w:spacing w:after="0" w:line="360" w:lineRule="auto"/>
        <w:ind w:left="0" w:firstLine="709"/>
        <w:jc w:val="both"/>
        <w:rPr>
          <w:rFonts w:ascii="Times New Roman" w:hAnsi="Times New Roman"/>
          <w:sz w:val="28"/>
          <w:szCs w:val="28"/>
        </w:rPr>
      </w:pPr>
      <w:r w:rsidRPr="0045422E">
        <w:rPr>
          <w:rFonts w:ascii="Times New Roman" w:hAnsi="Times New Roman"/>
          <w:sz w:val="28"/>
          <w:szCs w:val="28"/>
        </w:rPr>
        <w:t xml:space="preserve">Захист силового кола від коротких замикань здійснюється автоматичними вимикачами з комбінованими відключеннями. Як штурмова гвинтівка в серію входять серії AE2000 (до 100 А) і A3700 (до 630 А). </w:t>
      </w:r>
    </w:p>
    <w:p w:rsidR="00E96684" w:rsidRPr="0045422E" w:rsidRDefault="00E96684" w:rsidP="0045422E">
      <w:pPr>
        <w:numPr>
          <w:ilvl w:val="0"/>
          <w:numId w:val="32"/>
        </w:numPr>
        <w:shd w:val="clear" w:color="auto" w:fill="FFFFFF"/>
        <w:spacing w:after="0" w:line="360" w:lineRule="auto"/>
        <w:ind w:left="0" w:firstLine="709"/>
        <w:jc w:val="both"/>
        <w:rPr>
          <w:rFonts w:ascii="Times New Roman" w:hAnsi="Times New Roman"/>
          <w:sz w:val="28"/>
          <w:szCs w:val="28"/>
        </w:rPr>
      </w:pPr>
      <w:r w:rsidRPr="0045422E">
        <w:rPr>
          <w:rFonts w:ascii="Times New Roman" w:hAnsi="Times New Roman"/>
          <w:sz w:val="28"/>
          <w:szCs w:val="28"/>
        </w:rPr>
        <w:t>Захист двигуна від перевантаження неприпустимої тривалості здійснюється тепловими реле серій RTD і PTT. Реле RTD використовується в агрегатах зі стартерами PML, реле PTT використовується в пускачах PMA.</w:t>
      </w:r>
    </w:p>
    <w:p w:rsidR="00E96684" w:rsidRPr="0045422E" w:rsidRDefault="00E96684" w:rsidP="0045422E">
      <w:pPr>
        <w:numPr>
          <w:ilvl w:val="0"/>
          <w:numId w:val="32"/>
        </w:numPr>
        <w:shd w:val="clear" w:color="auto" w:fill="FFFFFF"/>
        <w:spacing w:after="0" w:line="360" w:lineRule="auto"/>
        <w:ind w:left="0" w:firstLine="709"/>
        <w:jc w:val="both"/>
        <w:rPr>
          <w:rFonts w:ascii="Times New Roman" w:hAnsi="Times New Roman"/>
          <w:sz w:val="28"/>
          <w:szCs w:val="28"/>
        </w:rPr>
      </w:pPr>
      <w:r w:rsidRPr="0045422E">
        <w:rPr>
          <w:rFonts w:ascii="Times New Roman" w:hAnsi="Times New Roman"/>
          <w:sz w:val="28"/>
          <w:szCs w:val="28"/>
        </w:rPr>
        <w:t>Захист двигуна від обриву фаз забезпечують ті ж теплові реле RTD і PTT.</w:t>
      </w:r>
    </w:p>
    <w:p w:rsidR="00E96684" w:rsidRPr="0045422E" w:rsidRDefault="00E96684" w:rsidP="0045422E">
      <w:pPr>
        <w:shd w:val="clear" w:color="auto" w:fill="FFFFFF"/>
        <w:spacing w:after="0" w:line="360" w:lineRule="auto"/>
        <w:ind w:firstLine="709"/>
        <w:jc w:val="both"/>
        <w:rPr>
          <w:rFonts w:ascii="Times New Roman" w:hAnsi="Times New Roman"/>
          <w:sz w:val="28"/>
          <w:szCs w:val="28"/>
        </w:rPr>
      </w:pPr>
      <w:r w:rsidRPr="0045422E">
        <w:rPr>
          <w:rFonts w:ascii="Times New Roman" w:hAnsi="Times New Roman"/>
          <w:sz w:val="28"/>
          <w:szCs w:val="28"/>
        </w:rPr>
        <w:t xml:space="preserve">Блоки управління будуть розміщені в електротехнічному приміщенні з урахуванням того, що до одного БОУ ми підключаємо 2-3 ПЕ. </w:t>
      </w:r>
    </w:p>
    <w:p w:rsidR="00E96684" w:rsidRPr="0045422E" w:rsidRDefault="00E96684" w:rsidP="0045422E">
      <w:pPr>
        <w:shd w:val="clear" w:color="auto" w:fill="FFFFFF"/>
        <w:spacing w:after="0" w:line="360" w:lineRule="auto"/>
        <w:ind w:firstLine="709"/>
        <w:jc w:val="both"/>
        <w:rPr>
          <w:rFonts w:ascii="Times New Roman" w:hAnsi="Times New Roman"/>
          <w:sz w:val="28"/>
          <w:szCs w:val="28"/>
        </w:rPr>
      </w:pPr>
      <w:r w:rsidRPr="0045422E">
        <w:rPr>
          <w:rFonts w:ascii="Times New Roman" w:hAnsi="Times New Roman"/>
          <w:sz w:val="28"/>
          <w:szCs w:val="28"/>
        </w:rPr>
        <w:t xml:space="preserve">Кількість БОУ, підключених до них ПЕ і пристроїв захисту, що входять до складу блоків, наведені в таблиці </w:t>
      </w:r>
      <w:r w:rsidR="0045422E">
        <w:rPr>
          <w:rFonts w:ascii="Times New Roman" w:hAnsi="Times New Roman"/>
          <w:sz w:val="28"/>
          <w:szCs w:val="28"/>
        </w:rPr>
        <w:t>2</w:t>
      </w:r>
      <w:r w:rsidRPr="0045422E">
        <w:rPr>
          <w:rFonts w:ascii="Times New Roman" w:hAnsi="Times New Roman"/>
          <w:sz w:val="28"/>
          <w:szCs w:val="28"/>
        </w:rPr>
        <w:t>.1</w:t>
      </w:r>
      <w:r w:rsidR="0045422E">
        <w:rPr>
          <w:rFonts w:ascii="Times New Roman" w:hAnsi="Times New Roman"/>
          <w:sz w:val="28"/>
          <w:szCs w:val="28"/>
        </w:rPr>
        <w:t>2</w:t>
      </w:r>
      <w:r w:rsidRPr="0045422E">
        <w:rPr>
          <w:rFonts w:ascii="Times New Roman" w:hAnsi="Times New Roman"/>
          <w:sz w:val="28"/>
          <w:szCs w:val="28"/>
        </w:rPr>
        <w:t>.</w:t>
      </w:r>
    </w:p>
    <w:p w:rsidR="00E96684" w:rsidRPr="0045422E" w:rsidRDefault="0045422E" w:rsidP="00E96684">
      <w:pPr>
        <w:shd w:val="clear" w:color="auto" w:fill="FFFFFF"/>
        <w:spacing w:line="360" w:lineRule="auto"/>
        <w:ind w:left="24" w:firstLine="850"/>
        <w:jc w:val="both"/>
        <w:rPr>
          <w:rFonts w:ascii="Times New Roman" w:hAnsi="Times New Roman"/>
          <w:sz w:val="28"/>
          <w:szCs w:val="28"/>
        </w:rPr>
      </w:pPr>
      <w:r w:rsidRPr="0045422E">
        <w:rPr>
          <w:rFonts w:ascii="Times New Roman" w:hAnsi="Times New Roman"/>
          <w:sz w:val="28"/>
          <w:szCs w:val="28"/>
        </w:rPr>
        <w:t>Т</w:t>
      </w:r>
      <w:r w:rsidR="00E96684" w:rsidRPr="0045422E">
        <w:rPr>
          <w:rFonts w:ascii="Times New Roman" w:hAnsi="Times New Roman"/>
          <w:sz w:val="28"/>
          <w:szCs w:val="28"/>
        </w:rPr>
        <w:t xml:space="preserve">аблиця </w:t>
      </w:r>
      <w:r w:rsidRPr="0045422E">
        <w:rPr>
          <w:rFonts w:ascii="Times New Roman" w:hAnsi="Times New Roman"/>
          <w:sz w:val="28"/>
          <w:szCs w:val="28"/>
        </w:rPr>
        <w:t>2</w:t>
      </w:r>
      <w:r w:rsidR="00E96684" w:rsidRPr="0045422E">
        <w:rPr>
          <w:rFonts w:ascii="Times New Roman" w:hAnsi="Times New Roman"/>
          <w:sz w:val="28"/>
          <w:szCs w:val="28"/>
        </w:rPr>
        <w:t>.1</w:t>
      </w:r>
      <w:r w:rsidRPr="0045422E">
        <w:rPr>
          <w:rFonts w:ascii="Times New Roman" w:hAnsi="Times New Roman"/>
          <w:sz w:val="28"/>
          <w:szCs w:val="28"/>
        </w:rPr>
        <w:t>2</w:t>
      </w:r>
      <w:r w:rsidR="00E96684" w:rsidRPr="0045422E">
        <w:rPr>
          <w:rFonts w:ascii="Times New Roman" w:hAnsi="Times New Roman"/>
          <w:sz w:val="28"/>
          <w:szCs w:val="28"/>
        </w:rPr>
        <w:t xml:space="preserve"> – Параметри включених до них вузлів БОУ та ЕП</w:t>
      </w:r>
    </w:p>
    <w:tbl>
      <w:tblPr>
        <w:tblStyle w:val="a6"/>
        <w:tblW w:w="9639" w:type="dxa"/>
        <w:tblInd w:w="108" w:type="dxa"/>
        <w:tblLayout w:type="fixed"/>
        <w:tblLook w:val="01E0"/>
      </w:tblPr>
      <w:tblGrid>
        <w:gridCol w:w="993"/>
        <w:gridCol w:w="708"/>
        <w:gridCol w:w="1418"/>
        <w:gridCol w:w="1561"/>
        <w:gridCol w:w="1132"/>
        <w:gridCol w:w="1843"/>
        <w:gridCol w:w="1984"/>
      </w:tblGrid>
      <w:tr w:rsidR="00E96684" w:rsidRPr="00EE2391" w:rsidTr="00F251D7">
        <w:trPr>
          <w:tblHeader/>
        </w:trPr>
        <w:tc>
          <w:tcPr>
            <w:tcW w:w="993"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Номер одиниці</w:t>
            </w:r>
          </w:p>
        </w:tc>
        <w:tc>
          <w:tcPr>
            <w:tcW w:w="708"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Тип блоку</w:t>
            </w:r>
          </w:p>
        </w:tc>
        <w:tc>
          <w:tcPr>
            <w:tcW w:w="1418"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 xml:space="preserve">Кількість </w:t>
            </w:r>
            <w:proofErr w:type="gramStart"/>
            <w:r w:rsidRPr="0045422E">
              <w:rPr>
                <w:rFonts w:ascii="Times New Roman" w:hAnsi="Times New Roman"/>
                <w:b/>
                <w:sz w:val="20"/>
                <w:szCs w:val="20"/>
              </w:rPr>
              <w:t>п</w:t>
            </w:r>
            <w:proofErr w:type="gramEnd"/>
            <w:r w:rsidRPr="0045422E">
              <w:rPr>
                <w:rFonts w:ascii="Times New Roman" w:hAnsi="Times New Roman"/>
                <w:b/>
                <w:sz w:val="20"/>
                <w:szCs w:val="20"/>
              </w:rPr>
              <w:t>ідключеного обладнання на плані</w:t>
            </w:r>
          </w:p>
        </w:tc>
        <w:tc>
          <w:tcPr>
            <w:tcW w:w="1561"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 xml:space="preserve">Розрахунковий струм для </w:t>
            </w:r>
            <w:proofErr w:type="gramStart"/>
            <w:r w:rsidRPr="0045422E">
              <w:rPr>
                <w:rFonts w:ascii="Times New Roman" w:hAnsi="Times New Roman"/>
                <w:b/>
                <w:sz w:val="20"/>
                <w:szCs w:val="20"/>
              </w:rPr>
              <w:t>допустимого</w:t>
            </w:r>
            <w:proofErr w:type="gramEnd"/>
            <w:r w:rsidRPr="0045422E">
              <w:rPr>
                <w:rFonts w:ascii="Times New Roman" w:hAnsi="Times New Roman"/>
                <w:b/>
                <w:sz w:val="20"/>
                <w:szCs w:val="20"/>
              </w:rPr>
              <w:t xml:space="preserve"> нагріву, А</w:t>
            </w:r>
          </w:p>
        </w:tc>
        <w:tc>
          <w:tcPr>
            <w:tcW w:w="1132"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 xml:space="preserve">Захисний пристрій </w:t>
            </w:r>
            <w:proofErr w:type="gramStart"/>
            <w:r w:rsidRPr="0045422E">
              <w:rPr>
                <w:rFonts w:ascii="Times New Roman" w:hAnsi="Times New Roman"/>
                <w:b/>
                <w:sz w:val="20"/>
                <w:szCs w:val="20"/>
              </w:rPr>
              <w:t>у</w:t>
            </w:r>
            <w:proofErr w:type="gramEnd"/>
            <w:r w:rsidRPr="0045422E">
              <w:rPr>
                <w:rFonts w:ascii="Times New Roman" w:hAnsi="Times New Roman"/>
                <w:b/>
                <w:sz w:val="20"/>
                <w:szCs w:val="20"/>
              </w:rPr>
              <w:t xml:space="preserve"> складі блоку</w:t>
            </w:r>
          </w:p>
        </w:tc>
        <w:tc>
          <w:tcPr>
            <w:tcW w:w="1843"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 xml:space="preserve">Номінальний струм </w:t>
            </w:r>
            <w:proofErr w:type="gramStart"/>
            <w:r w:rsidRPr="0045422E">
              <w:rPr>
                <w:rFonts w:ascii="Times New Roman" w:hAnsi="Times New Roman"/>
                <w:b/>
                <w:sz w:val="20"/>
                <w:szCs w:val="20"/>
              </w:rPr>
              <w:t>автоматичного</w:t>
            </w:r>
            <w:proofErr w:type="gramEnd"/>
            <w:r w:rsidRPr="0045422E">
              <w:rPr>
                <w:rFonts w:ascii="Times New Roman" w:hAnsi="Times New Roman"/>
                <w:b/>
                <w:sz w:val="20"/>
                <w:szCs w:val="20"/>
              </w:rPr>
              <w:t xml:space="preserve"> вимикача, А</w:t>
            </w:r>
          </w:p>
        </w:tc>
        <w:tc>
          <w:tcPr>
            <w:tcW w:w="1984" w:type="dxa"/>
          </w:tcPr>
          <w:p w:rsidR="00E96684" w:rsidRPr="0045422E" w:rsidRDefault="00E96684" w:rsidP="00E7651F">
            <w:pPr>
              <w:spacing w:line="360" w:lineRule="auto"/>
              <w:rPr>
                <w:rFonts w:ascii="Times New Roman" w:hAnsi="Times New Roman"/>
                <w:b/>
                <w:sz w:val="20"/>
                <w:szCs w:val="20"/>
              </w:rPr>
            </w:pPr>
            <w:r w:rsidRPr="0045422E">
              <w:rPr>
                <w:rFonts w:ascii="Times New Roman" w:hAnsi="Times New Roman"/>
                <w:b/>
                <w:sz w:val="20"/>
                <w:szCs w:val="20"/>
              </w:rPr>
              <w:t xml:space="preserve">Номінальний струм </w:t>
            </w:r>
            <w:proofErr w:type="gramStart"/>
            <w:r w:rsidRPr="0045422E">
              <w:rPr>
                <w:rFonts w:ascii="Times New Roman" w:hAnsi="Times New Roman"/>
                <w:b/>
                <w:sz w:val="20"/>
                <w:szCs w:val="20"/>
              </w:rPr>
              <w:t>теплового</w:t>
            </w:r>
            <w:proofErr w:type="gramEnd"/>
            <w:r w:rsidRPr="0045422E">
              <w:rPr>
                <w:rFonts w:ascii="Times New Roman" w:hAnsi="Times New Roman"/>
                <w:b/>
                <w:sz w:val="20"/>
                <w:szCs w:val="20"/>
              </w:rPr>
              <w:t xml:space="preserve"> відключення, А</w:t>
            </w:r>
          </w:p>
        </w:tc>
      </w:tr>
      <w:tr w:rsidR="00E96684" w:rsidRPr="00EE2391" w:rsidTr="00F251D7">
        <w:trPr>
          <w:tblHeader/>
        </w:trPr>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w:t>
            </w:r>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2</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3</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4</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6</w:t>
            </w:r>
          </w:p>
        </w:tc>
        <w:tc>
          <w:tcPr>
            <w:tcW w:w="1984" w:type="dxa"/>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7</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1</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HI-01,</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HI-02,</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HI-03</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76,06</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2</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5133</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HI-04,</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HI-05,</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HI-06</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45,63</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AE2040</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63</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50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lastRenderedPageBreak/>
              <w:t>БУ3</w:t>
            </w:r>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5134</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HI-07,</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HI-08,</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HI-09</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182,54</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A3723</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250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200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4</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HI-10,</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HI-11,</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HI-12</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83,66</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БУ5</w:t>
            </w:r>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HI-13,</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HI-14,</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HI-15</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68,45</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6</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HI-16,</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HI-17</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91,27</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7</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HI-18,</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HI-19</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91,27</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БУ8</w:t>
            </w:r>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ХІІ-01,</w:t>
            </w:r>
          </w:p>
          <w:p w:rsidR="00E96684" w:rsidRPr="0045422E" w:rsidRDefault="00E96684" w:rsidP="00E7651F">
            <w:pPr>
              <w:spacing w:line="360" w:lineRule="auto"/>
              <w:jc w:val="center"/>
              <w:rPr>
                <w:rFonts w:ascii="Times New Roman" w:hAnsi="Times New Roman"/>
                <w:sz w:val="20"/>
                <w:szCs w:val="20"/>
                <w:lang w:val="en-US"/>
              </w:rPr>
            </w:pPr>
            <w:r w:rsidRPr="0045422E">
              <w:rPr>
                <w:rFonts w:ascii="Times New Roman" w:hAnsi="Times New Roman"/>
                <w:sz w:val="20"/>
                <w:szCs w:val="20"/>
              </w:rPr>
              <w:t>ХІІ-02</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85,18</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E96684" w:rsidRPr="00EE2391" w:rsidTr="0045422E">
        <w:tc>
          <w:tcPr>
            <w:tcW w:w="99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БУ</w:t>
            </w:r>
            <w:proofErr w:type="gramStart"/>
            <w:r w:rsidRPr="0045422E">
              <w:rPr>
                <w:rFonts w:ascii="Times New Roman" w:hAnsi="Times New Roman"/>
                <w:sz w:val="20"/>
                <w:szCs w:val="20"/>
              </w:rPr>
              <w:t>9</w:t>
            </w:r>
            <w:proofErr w:type="gramEnd"/>
          </w:p>
        </w:tc>
        <w:tc>
          <w:tcPr>
            <w:tcW w:w="70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 xml:space="preserve">БОУ </w:t>
            </w:r>
            <w:r w:rsidRPr="0045422E">
              <w:rPr>
                <w:rFonts w:ascii="Times New Roman" w:hAnsi="Times New Roman"/>
                <w:sz w:val="20"/>
                <w:szCs w:val="20"/>
              </w:rPr>
              <w:lastRenderedPageBreak/>
              <w:t>5430</w:t>
            </w:r>
          </w:p>
        </w:tc>
        <w:tc>
          <w:tcPr>
            <w:tcW w:w="1418"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lastRenderedPageBreak/>
              <w:t>ХІІ-03,</w:t>
            </w:r>
          </w:p>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lastRenderedPageBreak/>
              <w:t>ХІІ-04</w:t>
            </w:r>
          </w:p>
        </w:tc>
        <w:tc>
          <w:tcPr>
            <w:tcW w:w="1561"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lastRenderedPageBreak/>
              <w:t>85,18</w:t>
            </w:r>
          </w:p>
        </w:tc>
        <w:tc>
          <w:tcPr>
            <w:tcW w:w="1132"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Автомати</w:t>
            </w:r>
            <w:r w:rsidRPr="0045422E">
              <w:rPr>
                <w:rFonts w:ascii="Times New Roman" w:hAnsi="Times New Roman"/>
                <w:sz w:val="20"/>
                <w:szCs w:val="20"/>
              </w:rPr>
              <w:lastRenderedPageBreak/>
              <w:t>чний вимикач серії A3715</w:t>
            </w:r>
          </w:p>
        </w:tc>
        <w:tc>
          <w:tcPr>
            <w:tcW w:w="1843"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lastRenderedPageBreak/>
              <w:t>160</w:t>
            </w:r>
          </w:p>
        </w:tc>
        <w:tc>
          <w:tcPr>
            <w:tcW w:w="1984" w:type="dxa"/>
            <w:vAlign w:val="center"/>
          </w:tcPr>
          <w:p w:rsidR="00E96684" w:rsidRPr="0045422E" w:rsidRDefault="00E96684" w:rsidP="00E7651F">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45422E" w:rsidRPr="00EE2391" w:rsidTr="0045422E">
        <w:tc>
          <w:tcPr>
            <w:tcW w:w="99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lastRenderedPageBreak/>
              <w:t>БУ10</w:t>
            </w:r>
          </w:p>
        </w:tc>
        <w:tc>
          <w:tcPr>
            <w:tcW w:w="70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БОУ 5134</w:t>
            </w:r>
          </w:p>
        </w:tc>
        <w:tc>
          <w:tcPr>
            <w:tcW w:w="141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ХІІ-05,</w:t>
            </w:r>
          </w:p>
          <w:p w:rsidR="0045422E" w:rsidRPr="0045422E" w:rsidRDefault="0045422E" w:rsidP="00F251D7">
            <w:pPr>
              <w:spacing w:line="360" w:lineRule="auto"/>
              <w:jc w:val="center"/>
              <w:rPr>
                <w:rFonts w:ascii="Times New Roman" w:hAnsi="Times New Roman"/>
                <w:sz w:val="20"/>
                <w:szCs w:val="20"/>
                <w:lang w:val="en-US"/>
              </w:rPr>
            </w:pPr>
            <w:r w:rsidRPr="0045422E">
              <w:rPr>
                <w:rFonts w:ascii="Times New Roman" w:hAnsi="Times New Roman"/>
                <w:sz w:val="20"/>
                <w:szCs w:val="20"/>
              </w:rPr>
              <w:t>ХІІ-06,</w:t>
            </w:r>
          </w:p>
          <w:p w:rsidR="0045422E" w:rsidRPr="0045422E" w:rsidRDefault="0045422E" w:rsidP="00F251D7">
            <w:pPr>
              <w:spacing w:line="360" w:lineRule="auto"/>
              <w:jc w:val="center"/>
              <w:rPr>
                <w:rFonts w:ascii="Times New Roman" w:hAnsi="Times New Roman"/>
                <w:sz w:val="20"/>
                <w:szCs w:val="20"/>
                <w:lang w:val="en-US"/>
              </w:rPr>
            </w:pPr>
            <w:r w:rsidRPr="0045422E">
              <w:rPr>
                <w:rFonts w:ascii="Times New Roman" w:hAnsi="Times New Roman"/>
                <w:sz w:val="20"/>
                <w:szCs w:val="20"/>
              </w:rPr>
              <w:t>ХІІ-07</w:t>
            </w:r>
          </w:p>
        </w:tc>
        <w:tc>
          <w:tcPr>
            <w:tcW w:w="1561"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164,28</w:t>
            </w:r>
          </w:p>
        </w:tc>
        <w:tc>
          <w:tcPr>
            <w:tcW w:w="1132"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A3723</w:t>
            </w:r>
          </w:p>
        </w:tc>
        <w:tc>
          <w:tcPr>
            <w:tcW w:w="184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250</w:t>
            </w:r>
          </w:p>
        </w:tc>
        <w:tc>
          <w:tcPr>
            <w:tcW w:w="1984"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200</w:t>
            </w:r>
          </w:p>
        </w:tc>
      </w:tr>
      <w:tr w:rsidR="0045422E" w:rsidRPr="00EE2391" w:rsidTr="0045422E">
        <w:tc>
          <w:tcPr>
            <w:tcW w:w="99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БУ11</w:t>
            </w:r>
          </w:p>
        </w:tc>
        <w:tc>
          <w:tcPr>
            <w:tcW w:w="70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ХІІ-08,</w:t>
            </w:r>
          </w:p>
          <w:p w:rsidR="0045422E" w:rsidRPr="0045422E" w:rsidRDefault="0045422E" w:rsidP="00F251D7">
            <w:pPr>
              <w:spacing w:line="360" w:lineRule="auto"/>
              <w:jc w:val="center"/>
              <w:rPr>
                <w:rFonts w:ascii="Times New Roman" w:hAnsi="Times New Roman"/>
                <w:sz w:val="20"/>
                <w:szCs w:val="20"/>
                <w:lang w:val="en-US"/>
              </w:rPr>
            </w:pPr>
            <w:r w:rsidRPr="0045422E">
              <w:rPr>
                <w:rFonts w:ascii="Times New Roman" w:hAnsi="Times New Roman"/>
                <w:sz w:val="20"/>
                <w:szCs w:val="20"/>
              </w:rPr>
              <w:t>ХІІ-09</w:t>
            </w:r>
          </w:p>
        </w:tc>
        <w:tc>
          <w:tcPr>
            <w:tcW w:w="1561"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91,27</w:t>
            </w:r>
          </w:p>
        </w:tc>
        <w:tc>
          <w:tcPr>
            <w:tcW w:w="1132"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A3715</w:t>
            </w:r>
          </w:p>
        </w:tc>
        <w:tc>
          <w:tcPr>
            <w:tcW w:w="184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160</w:t>
            </w:r>
          </w:p>
        </w:tc>
        <w:tc>
          <w:tcPr>
            <w:tcW w:w="1984"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100</w:t>
            </w:r>
          </w:p>
        </w:tc>
      </w:tr>
      <w:tr w:rsidR="0045422E" w:rsidRPr="00EE2391" w:rsidTr="0045422E">
        <w:tc>
          <w:tcPr>
            <w:tcW w:w="99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БУ12</w:t>
            </w:r>
          </w:p>
        </w:tc>
        <w:tc>
          <w:tcPr>
            <w:tcW w:w="70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БОУ 5133</w:t>
            </w:r>
          </w:p>
        </w:tc>
        <w:tc>
          <w:tcPr>
            <w:tcW w:w="141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ХІІ-10,</w:t>
            </w:r>
          </w:p>
          <w:p w:rsidR="0045422E" w:rsidRPr="0045422E" w:rsidRDefault="0045422E" w:rsidP="00F251D7">
            <w:pPr>
              <w:spacing w:line="360" w:lineRule="auto"/>
              <w:jc w:val="center"/>
              <w:rPr>
                <w:rFonts w:ascii="Times New Roman" w:hAnsi="Times New Roman"/>
                <w:sz w:val="20"/>
                <w:szCs w:val="20"/>
                <w:lang w:val="en-US"/>
              </w:rPr>
            </w:pPr>
            <w:r w:rsidRPr="0045422E">
              <w:rPr>
                <w:rFonts w:ascii="Times New Roman" w:hAnsi="Times New Roman"/>
                <w:sz w:val="20"/>
                <w:szCs w:val="20"/>
              </w:rPr>
              <w:t>ХІІ-11</w:t>
            </w:r>
          </w:p>
        </w:tc>
        <w:tc>
          <w:tcPr>
            <w:tcW w:w="1561"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60,85</w:t>
            </w:r>
          </w:p>
        </w:tc>
        <w:tc>
          <w:tcPr>
            <w:tcW w:w="1132"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AE2050</w:t>
            </w:r>
          </w:p>
        </w:tc>
        <w:tc>
          <w:tcPr>
            <w:tcW w:w="184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100</w:t>
            </w:r>
          </w:p>
        </w:tc>
        <w:tc>
          <w:tcPr>
            <w:tcW w:w="1984"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63</w:t>
            </w:r>
          </w:p>
        </w:tc>
      </w:tr>
      <w:tr w:rsidR="0045422E" w:rsidRPr="00EE2391" w:rsidTr="0045422E">
        <w:tc>
          <w:tcPr>
            <w:tcW w:w="99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БУ13</w:t>
            </w:r>
          </w:p>
        </w:tc>
        <w:tc>
          <w:tcPr>
            <w:tcW w:w="70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БОУ 5133</w:t>
            </w:r>
          </w:p>
        </w:tc>
        <w:tc>
          <w:tcPr>
            <w:tcW w:w="1418"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ХІІ-12,</w:t>
            </w:r>
          </w:p>
          <w:p w:rsidR="0045422E" w:rsidRPr="0045422E" w:rsidRDefault="0045422E" w:rsidP="00F251D7">
            <w:pPr>
              <w:spacing w:line="360" w:lineRule="auto"/>
              <w:jc w:val="center"/>
              <w:rPr>
                <w:rFonts w:ascii="Times New Roman" w:hAnsi="Times New Roman"/>
                <w:sz w:val="20"/>
                <w:szCs w:val="20"/>
                <w:lang w:val="en-US"/>
              </w:rPr>
            </w:pPr>
            <w:r w:rsidRPr="0045422E">
              <w:rPr>
                <w:rFonts w:ascii="Times New Roman" w:hAnsi="Times New Roman"/>
                <w:sz w:val="20"/>
                <w:szCs w:val="20"/>
              </w:rPr>
              <w:t>ХІІ-13,</w:t>
            </w:r>
          </w:p>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ХІІ-14</w:t>
            </w:r>
          </w:p>
        </w:tc>
        <w:tc>
          <w:tcPr>
            <w:tcW w:w="1561"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45,63</w:t>
            </w:r>
          </w:p>
        </w:tc>
        <w:tc>
          <w:tcPr>
            <w:tcW w:w="1132"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Автоматичний вимикач серії AE2040</w:t>
            </w:r>
          </w:p>
        </w:tc>
        <w:tc>
          <w:tcPr>
            <w:tcW w:w="1843"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63</w:t>
            </w:r>
          </w:p>
        </w:tc>
        <w:tc>
          <w:tcPr>
            <w:tcW w:w="1984" w:type="dxa"/>
            <w:vAlign w:val="center"/>
          </w:tcPr>
          <w:p w:rsidR="0045422E" w:rsidRPr="0045422E" w:rsidRDefault="0045422E" w:rsidP="00F251D7">
            <w:pPr>
              <w:spacing w:line="360" w:lineRule="auto"/>
              <w:jc w:val="center"/>
              <w:rPr>
                <w:rFonts w:ascii="Times New Roman" w:hAnsi="Times New Roman"/>
                <w:sz w:val="20"/>
                <w:szCs w:val="20"/>
              </w:rPr>
            </w:pPr>
            <w:r w:rsidRPr="0045422E">
              <w:rPr>
                <w:rFonts w:ascii="Times New Roman" w:hAnsi="Times New Roman"/>
                <w:sz w:val="20"/>
                <w:szCs w:val="20"/>
              </w:rPr>
              <w:t>50</w:t>
            </w:r>
          </w:p>
        </w:tc>
      </w:tr>
      <w:tr w:rsidR="0045422E" w:rsidRPr="00EE2391" w:rsidTr="0045422E">
        <w:tc>
          <w:tcPr>
            <w:tcW w:w="993"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БУ14</w:t>
            </w:r>
          </w:p>
        </w:tc>
        <w:tc>
          <w:tcPr>
            <w:tcW w:w="708"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БОУ 5430</w:t>
            </w:r>
          </w:p>
        </w:tc>
        <w:tc>
          <w:tcPr>
            <w:tcW w:w="1418"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Освітлювальна панель</w:t>
            </w:r>
          </w:p>
        </w:tc>
        <w:tc>
          <w:tcPr>
            <w:tcW w:w="1561"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16</w:t>
            </w:r>
          </w:p>
        </w:tc>
        <w:tc>
          <w:tcPr>
            <w:tcW w:w="1132"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Автоматичний вимикач серії AE2026</w:t>
            </w:r>
          </w:p>
        </w:tc>
        <w:tc>
          <w:tcPr>
            <w:tcW w:w="1843"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16</w:t>
            </w:r>
          </w:p>
        </w:tc>
        <w:tc>
          <w:tcPr>
            <w:tcW w:w="1984" w:type="dxa"/>
            <w:vAlign w:val="center"/>
          </w:tcPr>
          <w:p w:rsidR="0045422E" w:rsidRPr="0045422E" w:rsidRDefault="0045422E" w:rsidP="00F251D7">
            <w:pPr>
              <w:jc w:val="center"/>
              <w:rPr>
                <w:rFonts w:ascii="Times New Roman" w:hAnsi="Times New Roman"/>
                <w:sz w:val="20"/>
                <w:szCs w:val="20"/>
              </w:rPr>
            </w:pPr>
            <w:r w:rsidRPr="0045422E">
              <w:rPr>
                <w:rFonts w:ascii="Times New Roman" w:hAnsi="Times New Roman"/>
                <w:sz w:val="20"/>
                <w:szCs w:val="20"/>
              </w:rPr>
              <w:t>16</w:t>
            </w:r>
          </w:p>
        </w:tc>
      </w:tr>
    </w:tbl>
    <w:p w:rsidR="00E96684" w:rsidRDefault="00E96684" w:rsidP="00E96684">
      <w:pPr>
        <w:spacing w:line="360" w:lineRule="auto"/>
        <w:rPr>
          <w:sz w:val="28"/>
          <w:szCs w:val="28"/>
        </w:rPr>
      </w:pPr>
    </w:p>
    <w:p w:rsidR="006008EB" w:rsidRPr="006008EB" w:rsidRDefault="006008EB" w:rsidP="006008EB">
      <w:pPr>
        <w:spacing w:after="0" w:line="360" w:lineRule="auto"/>
        <w:ind w:firstLine="709"/>
        <w:rPr>
          <w:rFonts w:ascii="Times New Roman" w:hAnsi="Times New Roman"/>
          <w:b/>
          <w:sz w:val="28"/>
          <w:szCs w:val="28"/>
        </w:rPr>
      </w:pPr>
      <w:r w:rsidRPr="006008EB">
        <w:rPr>
          <w:rFonts w:ascii="Times New Roman" w:hAnsi="Times New Roman"/>
          <w:b/>
          <w:sz w:val="28"/>
          <w:szCs w:val="28"/>
        </w:rPr>
        <w:t>Висновки</w:t>
      </w:r>
    </w:p>
    <w:p w:rsidR="006008EB" w:rsidRPr="006008EB" w:rsidRDefault="006008EB" w:rsidP="006008E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даному розділі </w:t>
      </w:r>
      <w:r w:rsidRPr="006008EB">
        <w:rPr>
          <w:rFonts w:ascii="Times New Roman" w:hAnsi="Times New Roman"/>
          <w:sz w:val="28"/>
          <w:szCs w:val="28"/>
        </w:rPr>
        <w:t xml:space="preserve">була розрахована схема електропостачання </w:t>
      </w:r>
      <w:r>
        <w:rPr>
          <w:rFonts w:ascii="Times New Roman" w:hAnsi="Times New Roman"/>
          <w:sz w:val="28"/>
          <w:szCs w:val="28"/>
        </w:rPr>
        <w:t>сировиннозавантажувального</w:t>
      </w:r>
      <w:r w:rsidRPr="006008EB">
        <w:rPr>
          <w:rFonts w:ascii="Times New Roman" w:hAnsi="Times New Roman"/>
          <w:sz w:val="28"/>
          <w:szCs w:val="28"/>
        </w:rPr>
        <w:t xml:space="preserve"> цеху. У процесі розрахунку номінальної активної потужності обладнання цеху методом замовлених діаграм були обрані живильні трансформатори (запропоновано два варіанти і на основі аналізу техніко-економічних показників обрано варіант однотрансформаторної трансформаторної підстанції з можливістю живлення від сусідньої трансформаторної підстанції в аварійному режимі).</w:t>
      </w:r>
      <w:r w:rsidRPr="006008EB">
        <w:rPr>
          <w:rFonts w:ascii="Times New Roman" w:hAnsi="Times New Roman"/>
        </w:rPr>
        <w:t xml:space="preserve"> </w:t>
      </w:r>
      <w:r w:rsidRPr="006008EB">
        <w:rPr>
          <w:rFonts w:ascii="Times New Roman" w:hAnsi="Times New Roman"/>
          <w:sz w:val="28"/>
          <w:szCs w:val="28"/>
        </w:rPr>
        <w:t xml:space="preserve">Реактивна потужність цеху практично повністю компенсується конденсаторними батареями, встановленими з боку ВН ТР. Для розподільної мережі цеху була обрана радіальна схема електропостачання, це пов'язано з наявністю великої кількості приймачів першої категорії. </w:t>
      </w:r>
    </w:p>
    <w:p w:rsidR="006008EB" w:rsidRPr="00EC6FB6" w:rsidRDefault="006008EB" w:rsidP="00E96684">
      <w:pPr>
        <w:spacing w:line="360" w:lineRule="auto"/>
        <w:rPr>
          <w:sz w:val="28"/>
          <w:szCs w:val="28"/>
        </w:rPr>
      </w:pPr>
    </w:p>
    <w:p w:rsidR="00E96684" w:rsidRDefault="00E96684" w:rsidP="0029260A">
      <w:pPr>
        <w:keepNext/>
        <w:keepLines/>
        <w:widowControl w:val="0"/>
        <w:autoSpaceDE w:val="0"/>
        <w:autoSpaceDN w:val="0"/>
        <w:spacing w:after="0" w:line="240" w:lineRule="auto"/>
        <w:jc w:val="center"/>
        <w:outlineLvl w:val="0"/>
        <w:rPr>
          <w:rFonts w:ascii="Times New Roman" w:eastAsia="Times New Roman" w:hAnsi="Times New Roman"/>
          <w:b/>
          <w:bCs/>
          <w:sz w:val="28"/>
          <w:szCs w:val="28"/>
        </w:rPr>
      </w:pPr>
    </w:p>
    <w:p w:rsidR="0029260A" w:rsidRPr="0029260A" w:rsidRDefault="0029260A" w:rsidP="0045422E">
      <w:pPr>
        <w:pStyle w:val="2"/>
      </w:pPr>
      <w:bookmarkStart w:id="23" w:name="_Toc170215320"/>
      <w:r w:rsidRPr="0029260A">
        <w:lastRenderedPageBreak/>
        <w:t>РОЗДІЛ ІІІ. ВИБІР КОМПОНЕНТІВ АВТОМАТИЗАЦІЇ ДЛЯ УСТАНОВКИ ПЕРЕРОБКИ ВІДХОДІВ ГІДРОКРЕКІНГОМ ТА МОДЕЛЮВАННЯ</w:t>
      </w:r>
      <w:bookmarkEnd w:id="23"/>
    </w:p>
    <w:p w:rsidR="0029260A" w:rsidRPr="0029260A" w:rsidRDefault="0029260A" w:rsidP="0029260A">
      <w:pPr>
        <w:widowControl w:val="0"/>
        <w:autoSpaceDE w:val="0"/>
        <w:autoSpaceDN w:val="0"/>
        <w:spacing w:after="0" w:line="240" w:lineRule="auto"/>
        <w:rPr>
          <w:rFonts w:ascii="Times New Roman" w:eastAsia="Times New Roman" w:hAnsi="Times New Roman"/>
          <w:sz w:val="28"/>
          <w:szCs w:val="28"/>
          <w:lang w:eastAsia="ru-RU"/>
        </w:rPr>
      </w:pPr>
    </w:p>
    <w:p w:rsidR="0029260A" w:rsidRPr="00214364" w:rsidRDefault="0029260A" w:rsidP="00214364">
      <w:pPr>
        <w:spacing w:after="0" w:line="360" w:lineRule="auto"/>
        <w:ind w:firstLine="709"/>
        <w:jc w:val="both"/>
        <w:rPr>
          <w:rFonts w:ascii="Times New Roman" w:eastAsia="Times New Roman" w:hAnsi="Times New Roman"/>
          <w:sz w:val="28"/>
          <w:szCs w:val="28"/>
          <w:lang w:eastAsia="ru-RU"/>
        </w:rPr>
      </w:pPr>
      <w:r w:rsidRPr="00214364">
        <w:rPr>
          <w:rFonts w:ascii="Times New Roman" w:eastAsia="Times New Roman" w:hAnsi="Times New Roman"/>
          <w:sz w:val="28"/>
          <w:szCs w:val="28"/>
          <w:lang w:eastAsia="ru-RU"/>
        </w:rPr>
        <w:t xml:space="preserve">Для підбору компонентів автоматизації установки переробки відходів шляхом гідрокрекінгу необхідний детальний аналіз всіх процесів та технологічних параметрів, що відбуваються у системі. </w:t>
      </w:r>
      <w:r w:rsidRPr="00214364">
        <w:rPr>
          <w:rFonts w:ascii="Times New Roman" w:eastAsia="Times New Roman" w:hAnsi="Times New Roman"/>
          <w:sz w:val="28"/>
          <w:szCs w:val="28"/>
          <w:lang w:val="ru-RU" w:eastAsia="ru-RU"/>
        </w:rPr>
        <w:t xml:space="preserve">Отже, система установки одноступінчастого гідрокрекінгу вакуумного газойля, що може бути використана для перетворення вторинної сировини (рослинних олій та тваринних жирів) наведена </w:t>
      </w:r>
      <w:proofErr w:type="gramStart"/>
      <w:r w:rsidRPr="00214364">
        <w:rPr>
          <w:rFonts w:ascii="Times New Roman" w:eastAsia="Times New Roman" w:hAnsi="Times New Roman"/>
          <w:sz w:val="28"/>
          <w:szCs w:val="28"/>
          <w:lang w:val="ru-RU" w:eastAsia="ru-RU"/>
        </w:rPr>
        <w:t>на</w:t>
      </w:r>
      <w:proofErr w:type="gramEnd"/>
      <w:r w:rsidRPr="00214364">
        <w:rPr>
          <w:rFonts w:ascii="Times New Roman" w:eastAsia="Times New Roman" w:hAnsi="Times New Roman"/>
          <w:sz w:val="28"/>
          <w:szCs w:val="28"/>
          <w:lang w:val="ru-RU" w:eastAsia="ru-RU"/>
        </w:rPr>
        <w:t xml:space="preserve"> рисунку </w:t>
      </w:r>
      <w:r w:rsidR="00214364" w:rsidRPr="00214364">
        <w:rPr>
          <w:rFonts w:ascii="Times New Roman" w:eastAsia="Times New Roman" w:hAnsi="Times New Roman"/>
          <w:sz w:val="28"/>
          <w:szCs w:val="28"/>
          <w:lang w:val="ru-RU" w:eastAsia="ru-RU"/>
        </w:rPr>
        <w:t>3.</w:t>
      </w:r>
      <w:r w:rsidRPr="00214364">
        <w:rPr>
          <w:rFonts w:ascii="Times New Roman" w:eastAsia="Times New Roman" w:hAnsi="Times New Roman"/>
          <w:sz w:val="28"/>
          <w:szCs w:val="28"/>
          <w:lang w:val="ru-RU" w:eastAsia="ru-RU"/>
        </w:rPr>
        <w:t xml:space="preserve">1. </w:t>
      </w:r>
    </w:p>
    <w:p w:rsidR="0029260A" w:rsidRPr="00214364" w:rsidRDefault="0029260A" w:rsidP="00214364">
      <w:pPr>
        <w:spacing w:after="0" w:line="360" w:lineRule="auto"/>
        <w:ind w:firstLine="709"/>
        <w:jc w:val="center"/>
        <w:rPr>
          <w:rFonts w:ascii="Times New Roman" w:eastAsia="Times New Roman" w:hAnsi="Times New Roman"/>
          <w:sz w:val="28"/>
          <w:szCs w:val="28"/>
          <w:lang w:eastAsia="ru-RU"/>
        </w:rPr>
      </w:pPr>
      <w:r w:rsidRPr="00214364">
        <w:rPr>
          <w:rFonts w:ascii="Times New Roman" w:eastAsia="Times New Roman" w:hAnsi="Times New Roman"/>
          <w:noProof/>
          <w:sz w:val="28"/>
          <w:szCs w:val="28"/>
          <w:lang w:val="ru-RU" w:eastAsia="ru-RU"/>
        </w:rPr>
        <w:drawing>
          <wp:inline distT="0" distB="0" distL="0" distR="0">
            <wp:extent cx="5582660" cy="2905125"/>
            <wp:effectExtent l="19050" t="0" r="0" b="0"/>
            <wp:docPr id="1" name="Рисунок 1" descr="Изображение выглядит как диаграмма, карта, План,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 карта, План, схематичный&#10;&#10;Автоматически созданное описание"/>
                    <pic:cNvPicPr>
                      <a:picLocks noChangeAspect="1" noChangeArrowheads="1"/>
                    </pic:cNvPicPr>
                  </pic:nvPicPr>
                  <pic:blipFill>
                    <a:blip r:embed="rId339" cstate="print"/>
                    <a:srcRect/>
                    <a:stretch>
                      <a:fillRect/>
                    </a:stretch>
                  </pic:blipFill>
                  <pic:spPr bwMode="auto">
                    <a:xfrm>
                      <a:off x="0" y="0"/>
                      <a:ext cx="5589321" cy="2908591"/>
                    </a:xfrm>
                    <a:prstGeom prst="rect">
                      <a:avLst/>
                    </a:prstGeom>
                    <a:noFill/>
                    <a:ln w="9525">
                      <a:noFill/>
                      <a:miter lim="800000"/>
                      <a:headEnd/>
                      <a:tailEnd/>
                    </a:ln>
                  </pic:spPr>
                </pic:pic>
              </a:graphicData>
            </a:graphic>
          </wp:inline>
        </w:drawing>
      </w:r>
    </w:p>
    <w:p w:rsidR="0029260A" w:rsidRPr="00214364" w:rsidRDefault="0029260A" w:rsidP="00F251D7">
      <w:pPr>
        <w:spacing w:after="0" w:line="360" w:lineRule="auto"/>
        <w:ind w:firstLine="709"/>
        <w:jc w:val="both"/>
        <w:rPr>
          <w:rFonts w:ascii="Times New Roman" w:eastAsia="Times New Roman" w:hAnsi="Times New Roman"/>
          <w:sz w:val="28"/>
          <w:szCs w:val="28"/>
          <w:lang w:eastAsia="ru-RU"/>
        </w:rPr>
      </w:pPr>
      <w:r w:rsidRPr="00214364">
        <w:rPr>
          <w:rFonts w:ascii="Times New Roman" w:eastAsia="Times New Roman" w:hAnsi="Times New Roman"/>
          <w:sz w:val="28"/>
          <w:szCs w:val="28"/>
          <w:lang w:eastAsia="ru-RU"/>
        </w:rPr>
        <w:t xml:space="preserve">Рисунок </w:t>
      </w:r>
      <w:r w:rsidR="00214364" w:rsidRPr="00214364">
        <w:rPr>
          <w:rFonts w:ascii="Times New Roman" w:eastAsia="Times New Roman" w:hAnsi="Times New Roman"/>
          <w:sz w:val="28"/>
          <w:szCs w:val="28"/>
          <w:lang w:eastAsia="ru-RU"/>
        </w:rPr>
        <w:t>3.</w:t>
      </w:r>
      <w:r w:rsidR="00F251D7">
        <w:rPr>
          <w:rFonts w:ascii="Times New Roman" w:eastAsia="Times New Roman" w:hAnsi="Times New Roman"/>
          <w:sz w:val="28"/>
          <w:szCs w:val="28"/>
          <w:lang w:eastAsia="ru-RU"/>
        </w:rPr>
        <w:t xml:space="preserve">1 </w:t>
      </w:r>
      <w:r w:rsidRPr="00214364">
        <w:rPr>
          <w:rFonts w:ascii="Times New Roman" w:eastAsia="Times New Roman" w:hAnsi="Times New Roman"/>
          <w:sz w:val="28"/>
          <w:szCs w:val="28"/>
          <w:lang w:eastAsia="ru-RU"/>
        </w:rPr>
        <w:t xml:space="preserve">Технологічна схема установки одноступінчастого гідрокрекінгу для перетворення вторинної сировини: 1, 12, 16, 19, 23, 25 – насоси, 2, 18 – трубчасті печі, 3 – реактор, 4, 11 – теплообмінники, 5, 14 – водяні конденспатори-холодильники, 6, 10, 17, 22 – сепаратори, 7 – блок очистки від сірководню, 8 – компресор, 9 – редукційний клапан, 13, 21 –повітряні холодильники, 15, 20 – ректифікаційні колони, 24 – відпарна колона. </w:t>
      </w:r>
    </w:p>
    <w:p w:rsidR="00214364" w:rsidRDefault="00214364" w:rsidP="00214364">
      <w:pPr>
        <w:spacing w:after="0" w:line="360" w:lineRule="auto"/>
        <w:ind w:firstLine="709"/>
        <w:jc w:val="both"/>
        <w:rPr>
          <w:rFonts w:ascii="Times New Roman" w:eastAsia="Times New Roman" w:hAnsi="Times New Roman"/>
          <w:sz w:val="28"/>
          <w:szCs w:val="28"/>
          <w:lang w:eastAsia="ru-RU"/>
        </w:rPr>
      </w:pPr>
    </w:p>
    <w:p w:rsidR="0029260A" w:rsidRPr="00214364" w:rsidRDefault="0029260A" w:rsidP="00214364">
      <w:pPr>
        <w:spacing w:after="0" w:line="360" w:lineRule="auto"/>
        <w:ind w:firstLine="709"/>
        <w:jc w:val="both"/>
        <w:rPr>
          <w:rFonts w:ascii="Times New Roman" w:eastAsia="Times New Roman" w:hAnsi="Times New Roman"/>
          <w:sz w:val="28"/>
          <w:szCs w:val="28"/>
          <w:lang w:eastAsia="ru-RU"/>
        </w:rPr>
      </w:pPr>
      <w:r w:rsidRPr="00214364">
        <w:rPr>
          <w:rFonts w:ascii="Times New Roman" w:eastAsia="Times New Roman" w:hAnsi="Times New Roman"/>
          <w:sz w:val="28"/>
          <w:szCs w:val="28"/>
          <w:lang w:eastAsia="ru-RU"/>
        </w:rPr>
        <w:t xml:space="preserve">Дана схема може бути використана з певними адаптаціями, оскільки вакуумний газойль та відходи вторинної сировини мають певні відмінності: </w:t>
      </w:r>
    </w:p>
    <w:p w:rsidR="0029260A" w:rsidRPr="00214364" w:rsidRDefault="0029260A" w:rsidP="00214364">
      <w:pPr>
        <w:widowControl w:val="0"/>
        <w:numPr>
          <w:ilvl w:val="0"/>
          <w:numId w:val="7"/>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eastAsia="ru-RU"/>
        </w:rPr>
        <w:t>Характеристика сировини</w:t>
      </w:r>
      <w:r w:rsidRPr="00214364">
        <w:rPr>
          <w:rFonts w:ascii="Times New Roman" w:eastAsia="Times New Roman" w:hAnsi="Times New Roman"/>
          <w:sz w:val="28"/>
          <w:szCs w:val="28"/>
          <w:lang w:eastAsia="ru-RU"/>
        </w:rPr>
        <w:t xml:space="preserve">. </w:t>
      </w:r>
      <w:r w:rsidRPr="00214364">
        <w:rPr>
          <w:rFonts w:ascii="Times New Roman" w:eastAsia="Times New Roman" w:hAnsi="Times New Roman"/>
          <w:b/>
          <w:bCs/>
          <w:sz w:val="28"/>
          <w:szCs w:val="28"/>
          <w:lang w:eastAsia="ru-RU"/>
        </w:rPr>
        <w:t>Вакуумний газойль</w:t>
      </w:r>
      <w:r w:rsidRPr="00214364">
        <w:rPr>
          <w:rFonts w:ascii="Times New Roman" w:eastAsia="Times New Roman" w:hAnsi="Times New Roman"/>
          <w:sz w:val="28"/>
          <w:szCs w:val="28"/>
          <w:lang w:eastAsia="ru-RU"/>
        </w:rPr>
        <w:t xml:space="preserve"> це важкі вуглеводні з високою молекулярною масою, які потребують значного розриву </w:t>
      </w:r>
      <w:r w:rsidRPr="00214364">
        <w:rPr>
          <w:rFonts w:ascii="Times New Roman" w:eastAsia="Times New Roman" w:hAnsi="Times New Roman"/>
          <w:sz w:val="28"/>
          <w:szCs w:val="28"/>
          <w:lang w:eastAsia="ru-RU"/>
        </w:rPr>
        <w:lastRenderedPageBreak/>
        <w:t xml:space="preserve">вуглецевих ланцюгів. </w:t>
      </w:r>
      <w:r w:rsidRPr="00214364">
        <w:rPr>
          <w:rFonts w:ascii="Times New Roman" w:eastAsia="Times New Roman" w:hAnsi="Times New Roman"/>
          <w:b/>
          <w:sz w:val="28"/>
          <w:szCs w:val="28"/>
          <w:lang w:eastAsia="ru-RU"/>
        </w:rPr>
        <w:t>Відходи рослинних олій та жирів</w:t>
      </w:r>
      <w:r w:rsidRPr="00214364">
        <w:rPr>
          <w:rFonts w:ascii="Times New Roman" w:eastAsia="Times New Roman" w:hAnsi="Times New Roman"/>
          <w:b/>
          <w:bCs/>
          <w:sz w:val="28"/>
          <w:szCs w:val="28"/>
          <w:lang w:eastAsia="ru-RU"/>
        </w:rPr>
        <w:t xml:space="preserve"> </w:t>
      </w:r>
      <w:r w:rsidRPr="00214364">
        <w:rPr>
          <w:rFonts w:ascii="Times New Roman" w:eastAsia="Times New Roman" w:hAnsi="Times New Roman"/>
          <w:bCs/>
          <w:sz w:val="28"/>
          <w:szCs w:val="28"/>
          <w:lang w:eastAsia="ru-RU"/>
        </w:rPr>
        <w:t>– це</w:t>
      </w:r>
      <w:r w:rsidRPr="00214364">
        <w:rPr>
          <w:rFonts w:ascii="Times New Roman" w:eastAsia="Times New Roman" w:hAnsi="Times New Roman"/>
          <w:b/>
          <w:bCs/>
          <w:sz w:val="28"/>
          <w:szCs w:val="28"/>
          <w:lang w:eastAsia="ru-RU"/>
        </w:rPr>
        <w:t xml:space="preserve"> </w:t>
      </w:r>
      <w:r w:rsidRPr="00214364">
        <w:rPr>
          <w:rFonts w:ascii="Times New Roman" w:eastAsia="Times New Roman" w:hAnsi="Times New Roman"/>
          <w:sz w:val="28"/>
          <w:szCs w:val="28"/>
          <w:lang w:eastAsia="ru-RU"/>
        </w:rPr>
        <w:t>органічні речовини, які можуть містити значні кількості кисню, води та домішок, що впливає на процеси гідрокрекінгу.</w:t>
      </w:r>
    </w:p>
    <w:p w:rsidR="0029260A" w:rsidRPr="00214364" w:rsidRDefault="0029260A" w:rsidP="00214364">
      <w:pPr>
        <w:widowControl w:val="0"/>
        <w:numPr>
          <w:ilvl w:val="0"/>
          <w:numId w:val="7"/>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eastAsia="ru-RU"/>
        </w:rPr>
        <w:t>Каталітичні системи</w:t>
      </w:r>
      <w:r w:rsidRPr="00214364">
        <w:rPr>
          <w:rFonts w:ascii="Times New Roman" w:eastAsia="Times New Roman" w:hAnsi="Times New Roman"/>
          <w:sz w:val="28"/>
          <w:szCs w:val="28"/>
          <w:lang w:eastAsia="ru-RU"/>
        </w:rPr>
        <w:t>. Для вакуумного газойля використовуються каталізатори, оптимізовані для розриву довгих вуглецевих ланцюгів. Для відходів вторинної сировини можуть знадобитися каталізатори, які більш ефективно працюють з органічними речовинами та кисневмісними сполуками.</w:t>
      </w:r>
    </w:p>
    <w:p w:rsidR="0029260A" w:rsidRPr="00214364" w:rsidRDefault="0029260A" w:rsidP="00214364">
      <w:pPr>
        <w:widowControl w:val="0"/>
        <w:numPr>
          <w:ilvl w:val="0"/>
          <w:numId w:val="7"/>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val="ru-RU" w:eastAsia="ru-RU"/>
        </w:rPr>
        <w:t xml:space="preserve">Процеси </w:t>
      </w:r>
      <w:proofErr w:type="gramStart"/>
      <w:r w:rsidRPr="00214364">
        <w:rPr>
          <w:rFonts w:ascii="Times New Roman" w:eastAsia="Times New Roman" w:hAnsi="Times New Roman"/>
          <w:b/>
          <w:bCs/>
          <w:sz w:val="28"/>
          <w:szCs w:val="28"/>
          <w:lang w:val="ru-RU" w:eastAsia="ru-RU"/>
        </w:rPr>
        <w:t>п</w:t>
      </w:r>
      <w:proofErr w:type="gramEnd"/>
      <w:r w:rsidRPr="00214364">
        <w:rPr>
          <w:rFonts w:ascii="Times New Roman" w:eastAsia="Times New Roman" w:hAnsi="Times New Roman"/>
          <w:b/>
          <w:bCs/>
          <w:sz w:val="28"/>
          <w:szCs w:val="28"/>
          <w:lang w:val="ru-RU" w:eastAsia="ru-RU"/>
        </w:rPr>
        <w:t>ідготовки сировини</w:t>
      </w:r>
      <w:r w:rsidRPr="00214364">
        <w:rPr>
          <w:rFonts w:ascii="Times New Roman" w:eastAsia="Times New Roman" w:hAnsi="Times New Roman"/>
          <w:sz w:val="28"/>
          <w:szCs w:val="28"/>
          <w:lang w:val="ru-RU" w:eastAsia="ru-RU"/>
        </w:rPr>
        <w:t>.</w:t>
      </w:r>
      <w:r w:rsidRPr="00214364">
        <w:rPr>
          <w:rFonts w:ascii="Times New Roman" w:eastAsia="Times New Roman" w:hAnsi="Times New Roman"/>
          <w:sz w:val="28"/>
          <w:szCs w:val="28"/>
          <w:lang w:eastAsia="ru-RU"/>
        </w:rPr>
        <w:t xml:space="preserve"> </w:t>
      </w:r>
      <w:r w:rsidRPr="00214364">
        <w:rPr>
          <w:rFonts w:ascii="Times New Roman" w:eastAsia="Times New Roman" w:hAnsi="Times New Roman"/>
          <w:sz w:val="28"/>
          <w:szCs w:val="28"/>
          <w:lang w:val="ru-RU" w:eastAsia="ru-RU"/>
        </w:rPr>
        <w:t xml:space="preserve">Вакуумний газойль перед подачею в </w:t>
      </w:r>
      <w:proofErr w:type="gramStart"/>
      <w:r w:rsidRPr="00214364">
        <w:rPr>
          <w:rFonts w:ascii="Times New Roman" w:eastAsia="Times New Roman" w:hAnsi="Times New Roman"/>
          <w:sz w:val="28"/>
          <w:szCs w:val="28"/>
          <w:lang w:val="ru-RU" w:eastAsia="ru-RU"/>
        </w:rPr>
        <w:t>г</w:t>
      </w:r>
      <w:proofErr w:type="gramEnd"/>
      <w:r w:rsidRPr="00214364">
        <w:rPr>
          <w:rFonts w:ascii="Times New Roman" w:eastAsia="Times New Roman" w:hAnsi="Times New Roman"/>
          <w:sz w:val="28"/>
          <w:szCs w:val="28"/>
          <w:lang w:val="ru-RU" w:eastAsia="ru-RU"/>
        </w:rPr>
        <w:t>ідрокрекінг потребує лише нагріву та декілька стадій очищення.</w:t>
      </w:r>
      <w:r w:rsidRPr="00214364">
        <w:rPr>
          <w:rFonts w:ascii="Times New Roman" w:eastAsia="Times New Roman" w:hAnsi="Times New Roman"/>
          <w:sz w:val="28"/>
          <w:szCs w:val="28"/>
          <w:lang w:eastAsia="ru-RU"/>
        </w:rPr>
        <w:t xml:space="preserve"> Відходи рослинних олій  та жирів можуть потребувати додаткових стадій підготовки, таких як фільтрація, дегумування, гідратація та видалення вологи.</w:t>
      </w:r>
    </w:p>
    <w:p w:rsidR="0029260A" w:rsidRPr="00214364" w:rsidRDefault="0029260A" w:rsidP="00214364">
      <w:pPr>
        <w:widowControl w:val="0"/>
        <w:numPr>
          <w:ilvl w:val="0"/>
          <w:numId w:val="7"/>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eastAsia="ru-RU"/>
        </w:rPr>
        <w:t>Режими роботи реактора</w:t>
      </w:r>
      <w:r w:rsidRPr="00214364">
        <w:rPr>
          <w:rFonts w:ascii="Times New Roman" w:eastAsia="Times New Roman" w:hAnsi="Times New Roman"/>
          <w:sz w:val="28"/>
          <w:szCs w:val="28"/>
          <w:lang w:eastAsia="ru-RU"/>
        </w:rPr>
        <w:t xml:space="preserve">. Температурні та тискові режими для переробки вакуумного газойля можуть відрізнятися від необхідних для переробки відходів рослинних олій та жирів. </w:t>
      </w:r>
      <w:r w:rsidRPr="00214364">
        <w:rPr>
          <w:rFonts w:ascii="Times New Roman" w:eastAsia="Times New Roman" w:hAnsi="Times New Roman"/>
          <w:sz w:val="28"/>
          <w:szCs w:val="28"/>
          <w:lang w:val="ru-RU" w:eastAsia="ru-RU"/>
        </w:rPr>
        <w:t xml:space="preserve">Це зумовлено </w:t>
      </w:r>
      <w:proofErr w:type="gramStart"/>
      <w:r w:rsidRPr="00214364">
        <w:rPr>
          <w:rFonts w:ascii="Times New Roman" w:eastAsia="Times New Roman" w:hAnsi="Times New Roman"/>
          <w:sz w:val="28"/>
          <w:szCs w:val="28"/>
          <w:lang w:val="ru-RU" w:eastAsia="ru-RU"/>
        </w:rPr>
        <w:t>р</w:t>
      </w:r>
      <w:proofErr w:type="gramEnd"/>
      <w:r w:rsidRPr="00214364">
        <w:rPr>
          <w:rFonts w:ascii="Times New Roman" w:eastAsia="Times New Roman" w:hAnsi="Times New Roman"/>
          <w:sz w:val="28"/>
          <w:szCs w:val="28"/>
          <w:lang w:val="ru-RU" w:eastAsia="ru-RU"/>
        </w:rPr>
        <w:t>ізницею в хімічному складі та фізичних властивостях сировини.</w:t>
      </w:r>
      <w:r w:rsidRPr="00214364">
        <w:rPr>
          <w:rFonts w:ascii="Times New Roman" w:eastAsia="Times New Roman" w:hAnsi="Times New Roman"/>
          <w:sz w:val="28"/>
          <w:szCs w:val="28"/>
          <w:lang w:eastAsia="ru-RU"/>
        </w:rPr>
        <w:t xml:space="preserve"> </w:t>
      </w:r>
      <w:r w:rsidRPr="00214364">
        <w:rPr>
          <w:rFonts w:ascii="Times New Roman" w:eastAsia="Times New Roman" w:hAnsi="Times New Roman"/>
          <w:sz w:val="28"/>
          <w:szCs w:val="28"/>
          <w:lang w:val="ru-RU" w:eastAsia="ru-RU"/>
        </w:rPr>
        <w:t xml:space="preserve">Можливо, знадобиться оптимізувати температурний режим, тиск та витрати водню для ефективного перетворення рослинних олій </w:t>
      </w:r>
      <w:r w:rsidRPr="00214364">
        <w:rPr>
          <w:rFonts w:ascii="Times New Roman" w:eastAsia="Times New Roman" w:hAnsi="Times New Roman"/>
          <w:sz w:val="28"/>
          <w:szCs w:val="28"/>
          <w:lang w:eastAsia="ru-RU"/>
        </w:rPr>
        <w:t>та жирі</w:t>
      </w:r>
      <w:proofErr w:type="gramStart"/>
      <w:r w:rsidRPr="00214364">
        <w:rPr>
          <w:rFonts w:ascii="Times New Roman" w:eastAsia="Times New Roman" w:hAnsi="Times New Roman"/>
          <w:sz w:val="28"/>
          <w:szCs w:val="28"/>
          <w:lang w:eastAsia="ru-RU"/>
        </w:rPr>
        <w:t>в</w:t>
      </w:r>
      <w:proofErr w:type="gramEnd"/>
      <w:r w:rsidRPr="00214364">
        <w:rPr>
          <w:rFonts w:ascii="Times New Roman" w:eastAsia="Times New Roman" w:hAnsi="Times New Roman"/>
          <w:sz w:val="28"/>
          <w:szCs w:val="28"/>
          <w:lang w:eastAsia="ru-RU"/>
        </w:rPr>
        <w:t xml:space="preserve"> </w:t>
      </w:r>
      <w:r w:rsidRPr="00214364">
        <w:rPr>
          <w:rFonts w:ascii="Times New Roman" w:eastAsia="Times New Roman" w:hAnsi="Times New Roman"/>
          <w:sz w:val="28"/>
          <w:szCs w:val="28"/>
          <w:lang w:val="ru-RU" w:eastAsia="ru-RU"/>
        </w:rPr>
        <w:t>у паливо.</w:t>
      </w:r>
    </w:p>
    <w:p w:rsidR="0029260A" w:rsidRPr="00214364" w:rsidRDefault="0029260A" w:rsidP="00214364">
      <w:pPr>
        <w:keepNext/>
        <w:keepLines/>
        <w:widowControl w:val="0"/>
        <w:autoSpaceDE w:val="0"/>
        <w:autoSpaceDN w:val="0"/>
        <w:spacing w:after="0" w:line="360" w:lineRule="auto"/>
        <w:ind w:firstLine="709"/>
        <w:jc w:val="both"/>
        <w:outlineLvl w:val="2"/>
        <w:rPr>
          <w:rFonts w:ascii="Times New Roman" w:eastAsia="Times New Roman" w:hAnsi="Times New Roman"/>
          <w:bCs/>
          <w:sz w:val="28"/>
          <w:szCs w:val="28"/>
        </w:rPr>
      </w:pPr>
      <w:r w:rsidRPr="00214364">
        <w:rPr>
          <w:rFonts w:ascii="Times New Roman" w:eastAsia="Times New Roman" w:hAnsi="Times New Roman"/>
          <w:bCs/>
          <w:sz w:val="28"/>
          <w:szCs w:val="28"/>
        </w:rPr>
        <w:t>Отже, при ефективному перетворенні вторинної сировини (рослинних олій та тваринних жирів)  необхідно врахувати наступні етапи:</w:t>
      </w:r>
    </w:p>
    <w:p w:rsidR="0029260A" w:rsidRPr="00214364" w:rsidRDefault="0029260A" w:rsidP="00214364">
      <w:pPr>
        <w:widowControl w:val="0"/>
        <w:numPr>
          <w:ilvl w:val="0"/>
          <w:numId w:val="6"/>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eastAsia="ru-RU"/>
        </w:rPr>
        <w:t>Підготовка сировини</w:t>
      </w:r>
      <w:r w:rsidRPr="00214364">
        <w:rPr>
          <w:rFonts w:ascii="Times New Roman" w:eastAsia="Times New Roman" w:hAnsi="Times New Roman"/>
          <w:sz w:val="28"/>
          <w:szCs w:val="28"/>
          <w:lang w:eastAsia="ru-RU"/>
        </w:rPr>
        <w:t>. Впровадити стадії очищення відходів рослинних олій та жирів, такі як механічне фільтрування, центрифугування та адсорбційна очистка для видалення домішок та вологи.</w:t>
      </w:r>
    </w:p>
    <w:p w:rsidR="0029260A" w:rsidRPr="00214364" w:rsidRDefault="0029260A" w:rsidP="00214364">
      <w:pPr>
        <w:widowControl w:val="0"/>
        <w:numPr>
          <w:ilvl w:val="0"/>
          <w:numId w:val="6"/>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214364">
        <w:rPr>
          <w:rFonts w:ascii="Times New Roman" w:eastAsia="Times New Roman" w:hAnsi="Times New Roman"/>
          <w:b/>
          <w:bCs/>
          <w:sz w:val="28"/>
          <w:szCs w:val="28"/>
          <w:lang w:val="ru-RU" w:eastAsia="ru-RU"/>
        </w:rPr>
        <w:t>Каталітичні системи</w:t>
      </w:r>
      <w:r w:rsidRPr="00214364">
        <w:rPr>
          <w:rFonts w:ascii="Times New Roman" w:eastAsia="Times New Roman" w:hAnsi="Times New Roman"/>
          <w:sz w:val="28"/>
          <w:szCs w:val="28"/>
          <w:lang w:eastAsia="ru-RU"/>
        </w:rPr>
        <w:t xml:space="preserve">. </w:t>
      </w:r>
      <w:r w:rsidRPr="00214364">
        <w:rPr>
          <w:rFonts w:ascii="Times New Roman" w:eastAsia="Times New Roman" w:hAnsi="Times New Roman"/>
          <w:sz w:val="28"/>
          <w:szCs w:val="28"/>
          <w:lang w:val="ru-RU" w:eastAsia="ru-RU"/>
        </w:rPr>
        <w:t xml:space="preserve">Використовувати </w:t>
      </w:r>
      <w:proofErr w:type="gramStart"/>
      <w:r w:rsidRPr="00214364">
        <w:rPr>
          <w:rFonts w:ascii="Times New Roman" w:eastAsia="Times New Roman" w:hAnsi="Times New Roman"/>
          <w:sz w:val="28"/>
          <w:szCs w:val="28"/>
          <w:lang w:val="ru-RU" w:eastAsia="ru-RU"/>
        </w:rPr>
        <w:t>спец</w:t>
      </w:r>
      <w:proofErr w:type="gramEnd"/>
      <w:r w:rsidRPr="00214364">
        <w:rPr>
          <w:rFonts w:ascii="Times New Roman" w:eastAsia="Times New Roman" w:hAnsi="Times New Roman"/>
          <w:sz w:val="28"/>
          <w:szCs w:val="28"/>
          <w:lang w:val="ru-RU" w:eastAsia="ru-RU"/>
        </w:rPr>
        <w:t>іалізовані каталізатори, які забезпечують високу селективність для перетворення кисневмісних сполук на вуглеводневі палива.</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val="ru-RU" w:eastAsia="ru-RU"/>
        </w:rPr>
      </w:pPr>
    </w:p>
    <w:p w:rsidR="0029260A" w:rsidRPr="00214364" w:rsidRDefault="0029260A" w:rsidP="00214364">
      <w:pPr>
        <w:widowControl w:val="0"/>
        <w:numPr>
          <w:ilvl w:val="0"/>
          <w:numId w:val="6"/>
        </w:numPr>
        <w:autoSpaceDE w:val="0"/>
        <w:autoSpaceDN w:val="0"/>
        <w:spacing w:after="0" w:line="360" w:lineRule="auto"/>
        <w:ind w:left="0" w:firstLine="709"/>
        <w:jc w:val="both"/>
        <w:rPr>
          <w:rFonts w:ascii="Times New Roman" w:eastAsia="Times New Roman" w:hAnsi="Times New Roman"/>
          <w:sz w:val="28"/>
          <w:szCs w:val="28"/>
          <w:lang w:eastAsia="ru-RU"/>
        </w:rPr>
      </w:pPr>
      <w:r w:rsidRPr="00214364">
        <w:rPr>
          <w:rFonts w:ascii="Times New Roman" w:eastAsia="Times New Roman" w:hAnsi="Times New Roman"/>
          <w:b/>
          <w:bCs/>
          <w:sz w:val="28"/>
          <w:szCs w:val="28"/>
          <w:lang w:val="ru-RU" w:eastAsia="ru-RU"/>
        </w:rPr>
        <w:t>Модернізація реактора</w:t>
      </w:r>
      <w:r w:rsidRPr="00214364">
        <w:rPr>
          <w:rFonts w:ascii="Times New Roman" w:eastAsia="Times New Roman" w:hAnsi="Times New Roman"/>
          <w:sz w:val="28"/>
          <w:szCs w:val="28"/>
          <w:lang w:eastAsia="ru-RU"/>
        </w:rPr>
        <w:t>. Модифікувати існуючий реактор або використовувати інший тип реактора, якщо це необхідно, для забезпечення оптимальних умов для гідрокрекінгу рослинних олій та жирів.</w:t>
      </w:r>
    </w:p>
    <w:p w:rsidR="0029260A" w:rsidRPr="00214364" w:rsidRDefault="0029260A" w:rsidP="00214364">
      <w:pPr>
        <w:widowControl w:val="0"/>
        <w:numPr>
          <w:ilvl w:val="0"/>
          <w:numId w:val="6"/>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214364">
        <w:rPr>
          <w:rFonts w:ascii="Times New Roman" w:eastAsia="Times New Roman" w:hAnsi="Times New Roman"/>
          <w:b/>
          <w:bCs/>
          <w:sz w:val="28"/>
          <w:szCs w:val="28"/>
          <w:lang w:val="ru-RU" w:eastAsia="ru-RU"/>
        </w:rPr>
        <w:t>Контроль процесу</w:t>
      </w:r>
      <w:r w:rsidRPr="00214364">
        <w:rPr>
          <w:rFonts w:ascii="Times New Roman" w:eastAsia="Times New Roman" w:hAnsi="Times New Roman"/>
          <w:sz w:val="28"/>
          <w:szCs w:val="28"/>
          <w:lang w:val="ru-RU" w:eastAsia="ru-RU"/>
        </w:rPr>
        <w:t xml:space="preserve">. Встановити додаткові датчики та системи </w:t>
      </w:r>
      <w:r w:rsidRPr="00214364">
        <w:rPr>
          <w:rFonts w:ascii="Times New Roman" w:eastAsia="Times New Roman" w:hAnsi="Times New Roman"/>
          <w:sz w:val="28"/>
          <w:szCs w:val="28"/>
          <w:lang w:val="ru-RU" w:eastAsia="ru-RU"/>
        </w:rPr>
        <w:lastRenderedPageBreak/>
        <w:t xml:space="preserve">контролю для моніторингу та регулювання специфічних параметрів процесу, таких як </w:t>
      </w:r>
      <w:proofErr w:type="gramStart"/>
      <w:r w:rsidRPr="00214364">
        <w:rPr>
          <w:rFonts w:ascii="Times New Roman" w:eastAsia="Times New Roman" w:hAnsi="Times New Roman"/>
          <w:sz w:val="28"/>
          <w:szCs w:val="28"/>
          <w:lang w:val="ru-RU" w:eastAsia="ru-RU"/>
        </w:rPr>
        <w:t>р</w:t>
      </w:r>
      <w:proofErr w:type="gramEnd"/>
      <w:r w:rsidRPr="00214364">
        <w:rPr>
          <w:rFonts w:ascii="Times New Roman" w:eastAsia="Times New Roman" w:hAnsi="Times New Roman"/>
          <w:sz w:val="28"/>
          <w:szCs w:val="28"/>
          <w:lang w:val="ru-RU" w:eastAsia="ru-RU"/>
        </w:rPr>
        <w:t>івень вологи, склад газової фази та якість продукту.</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val="ru-RU"/>
        </w:rPr>
      </w:pPr>
      <w:r w:rsidRPr="00214364">
        <w:rPr>
          <w:rFonts w:ascii="Times New Roman" w:eastAsia="Times New Roman" w:hAnsi="Times New Roman"/>
          <w:sz w:val="28"/>
          <w:szCs w:val="28"/>
          <w:lang w:val="ru-RU"/>
        </w:rPr>
        <w:t xml:space="preserve">Оптимальні </w:t>
      </w:r>
      <w:proofErr w:type="gramStart"/>
      <w:r w:rsidRPr="00214364">
        <w:rPr>
          <w:rFonts w:ascii="Times New Roman" w:eastAsia="Times New Roman" w:hAnsi="Times New Roman"/>
          <w:sz w:val="28"/>
          <w:szCs w:val="28"/>
          <w:lang w:val="ru-RU"/>
        </w:rPr>
        <w:t>параметри та</w:t>
      </w:r>
      <w:proofErr w:type="gramEnd"/>
      <w:r w:rsidRPr="00214364">
        <w:rPr>
          <w:rFonts w:ascii="Times New Roman" w:eastAsia="Times New Roman" w:hAnsi="Times New Roman"/>
          <w:sz w:val="28"/>
          <w:szCs w:val="28"/>
          <w:lang w:val="ru-RU"/>
        </w:rPr>
        <w:t xml:space="preserve"> каталізатори визначаються експериментальним шляхом. </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b/>
          <w:sz w:val="28"/>
          <w:szCs w:val="28"/>
          <w:lang w:val="ru-RU"/>
        </w:rPr>
        <w:t>Принцип роботи системи.</w:t>
      </w:r>
      <w:r w:rsidRPr="00214364">
        <w:rPr>
          <w:rFonts w:ascii="Times New Roman" w:eastAsia="Times New Roman" w:hAnsi="Times New Roman"/>
          <w:b/>
          <w:sz w:val="28"/>
          <w:szCs w:val="28"/>
        </w:rPr>
        <w:t xml:space="preserve"> </w:t>
      </w:r>
      <w:r w:rsidRPr="00214364">
        <w:rPr>
          <w:rFonts w:ascii="Times New Roman" w:eastAsia="Times New Roman" w:hAnsi="Times New Roman"/>
          <w:sz w:val="28"/>
          <w:szCs w:val="28"/>
        </w:rPr>
        <w:t>Модифікації процесу гідрокрекінгу відрізняються переважно типом каталізатора, що використовується. При виробництві паливних дистилятів з сировини прямого гону зазвичай застосовують одноступінчату схему з рециркуляцією залишку. Ця схема поєднує в реакційній системі процеси гідроочищення, гідрування та гідрокрекінгу. Двоступінчастий процес передбачає гідроочищення та гідрування сировини на першому етапі, а гідрокрекінг – на другому. Завдяки цьому досягається глибше перетворення важкої сировини.</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sz w:val="28"/>
          <w:szCs w:val="28"/>
        </w:rPr>
        <w:t>Для гідрокрекінгу найпоширенішими є алюмо-кобальтмолібденові каталізатори. На першому етапі також використовуються оксиди або сульфіди нікелю, кобальту та вольфраму, а на другому – цеолитмісткі каталізатори з платиною [</w:t>
      </w:r>
      <w:r w:rsidR="00F55CD7">
        <w:rPr>
          <w:rFonts w:ascii="Times New Roman" w:eastAsia="Times New Roman" w:hAnsi="Times New Roman"/>
          <w:sz w:val="28"/>
          <w:szCs w:val="28"/>
        </w:rPr>
        <w:t>8</w:t>
      </w:r>
      <w:r w:rsidRPr="00214364">
        <w:rPr>
          <w:rFonts w:ascii="Times New Roman" w:eastAsia="Times New Roman" w:hAnsi="Times New Roman"/>
          <w:sz w:val="28"/>
          <w:szCs w:val="28"/>
        </w:rPr>
        <w:t>].</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sz w:val="28"/>
          <w:szCs w:val="28"/>
        </w:rPr>
        <w:t>Гідрокрекінг – це екзотермічний процес, тому для вирівнювання температури сировинної суміші по всій висоті реактора передбачено подачу холодного водневмісного газу між шарами каталізатора. Сировина рухається через реактор зверху вниз.</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sz w:val="28"/>
          <w:szCs w:val="28"/>
        </w:rPr>
        <w:t>Технологічні установки гідрокрекінгу типово складаються з двох основних блоків: реакційного, який може мати один або два реактори, та блоку фракціонування, що включає різну кількість дистиляційних колон (стабілізації, фракціонування рідких продуктів, вакуумну колону, фракціонуючий абсорбер тощо). Крім того, часто присутній блок очищення газів від сірководню. Потужність таких установок може сягати 13 000 м3/добу [</w:t>
      </w:r>
      <w:r w:rsidR="00F55CD7">
        <w:rPr>
          <w:rFonts w:ascii="Times New Roman" w:eastAsia="Times New Roman" w:hAnsi="Times New Roman"/>
          <w:sz w:val="28"/>
          <w:szCs w:val="28"/>
        </w:rPr>
        <w:t>8</w:t>
      </w:r>
      <w:r w:rsidRPr="00214364">
        <w:rPr>
          <w:rFonts w:ascii="Times New Roman" w:eastAsia="Times New Roman" w:hAnsi="Times New Roman"/>
          <w:sz w:val="28"/>
          <w:szCs w:val="28"/>
        </w:rPr>
        <w:t>].</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sz w:val="28"/>
          <w:szCs w:val="28"/>
        </w:rPr>
        <w:t xml:space="preserve">Сировина подається насосом 1, змішується зі свіжими водневмісним і циркуляційним газом, які нагнітаються компресором 8. Газосировинна суміш, пройшовши теплообмінник 4 і змійовики печі 2, нагрівається до температури реакції і вводиться в реактор 3 згори. Враховуючи велике тепловиділення в </w:t>
      </w:r>
      <w:r w:rsidRPr="00214364">
        <w:rPr>
          <w:rFonts w:ascii="Times New Roman" w:eastAsia="Times New Roman" w:hAnsi="Times New Roman"/>
          <w:sz w:val="28"/>
          <w:szCs w:val="28"/>
        </w:rPr>
        <w:lastRenderedPageBreak/>
        <w:t>процесі гідрокрекінгу, в реактор в зони між шарами каталізатора вводять холодний водневмісний (циркуляційний) газ з метою вирівнювання температур по висоті реактора. Суміш продуктів реакції і циркуляційного газу, що виходить з реактора, охолоджується в теплообміннику 4, холодильнику 5 і поступає в сепаратор високого тиску 6. Тут водневмісний газ відділяється від рідини, яка виходить знизу сепаратора через редукційний клапан 9, поступає далі в сепаратор низького тиску 10. У сепараторі 10 виділяється частина вуглеводневих газів, а рідкий потік спрямовується в теплообмінник 11, розташований перед проміжною колоною ректифікації 15. У колоні при невеликому надмірному тиску виділяються вуглеводневі гази і легкий бензин. Бензин частково повертається в колону 15 у вигляді гострого зрошення, а балансова його кількість через систему «залужування» відкачується з установки. Залишок колони 15 розподіляється в атмосферній колоні 20 на важкий бензин, дизельное паливо і фракцію &gt;360°С. Бензин атмосферної колони змішується з бензином проміжної колони і виводиться з установки. Дизельне паливо після відпарної колони 24 охолоджується, «залужується» і відкачувється з установки. Фракція &gt;360°С використовується у вигляді гарячого потоку з низу колони 20, а інша частина (залишок) виводиться з установки. У випадку виробництва мастильних фракцій блок фракціювання має також вакуумну колону.</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sz w:val="28"/>
          <w:szCs w:val="28"/>
        </w:rPr>
        <w:t>Воднемісний газ очищаєтся водним розчином моноетаноламіна (МЕА) і повертається в систему. Необхідна концентрація водню в циркуляційному газі забезпечується подачею свіжого водню (наприклад, з установки каталітичного риформінгу). Регенерація каталізатора проводиться сумішшю повітря та інертного газу, строк служби каталізатора 4—7 міс. Режим процесу гідрокрекінгу:</w:t>
      </w:r>
    </w:p>
    <w:p w:rsidR="0029260A" w:rsidRPr="00214364"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214364">
        <w:rPr>
          <w:rFonts w:ascii="Times New Roman" w:eastAsia="Times New Roman" w:hAnsi="Times New Roman"/>
          <w:noProof/>
          <w:sz w:val="28"/>
          <w:szCs w:val="28"/>
          <w:lang w:val="ru-RU" w:eastAsia="ru-RU"/>
        </w:rPr>
        <w:lastRenderedPageBreak/>
        <w:drawing>
          <wp:inline distT="0" distB="0" distL="0" distR="0">
            <wp:extent cx="5514975" cy="2990850"/>
            <wp:effectExtent l="19050" t="0" r="9525" b="0"/>
            <wp:docPr id="1152228956" name="Рисунок 115222895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28956" name="Рисунок 115222895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340" cstate="print"/>
                    <a:srcRect/>
                    <a:stretch>
                      <a:fillRect/>
                    </a:stretch>
                  </pic:blipFill>
                  <pic:spPr bwMode="auto">
                    <a:xfrm>
                      <a:off x="0" y="0"/>
                      <a:ext cx="5514975" cy="2990850"/>
                    </a:xfrm>
                    <a:prstGeom prst="rect">
                      <a:avLst/>
                    </a:prstGeom>
                    <a:noFill/>
                    <a:ln w="9525">
                      <a:noFill/>
                      <a:miter lim="800000"/>
                      <a:headEnd/>
                      <a:tailEnd/>
                    </a:ln>
                  </pic:spPr>
                </pic:pic>
              </a:graphicData>
            </a:graphic>
          </wp:inline>
        </w:drawing>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044DE5">
        <w:rPr>
          <w:rFonts w:ascii="Times New Roman" w:eastAsia="Times New Roman" w:hAnsi="Times New Roman"/>
          <w:sz w:val="28"/>
          <w:szCs w:val="28"/>
        </w:rPr>
        <w:t>Основні характеристки обладнання установки гідрокрекінгу наступні:</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044DE5">
        <w:rPr>
          <w:rFonts w:ascii="Times New Roman" w:eastAsia="Times New Roman" w:hAnsi="Times New Roman"/>
          <w:sz w:val="28"/>
          <w:szCs w:val="28"/>
        </w:rPr>
        <w:t>Основне виробниче обладнання:</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Насоси</w:t>
      </w:r>
      <w:r w:rsidRPr="00044DE5">
        <w:rPr>
          <w:rFonts w:ascii="Times New Roman" w:eastAsia="Times New Roman" w:hAnsi="Times New Roman"/>
          <w:sz w:val="28"/>
          <w:szCs w:val="28"/>
          <w:lang w:eastAsia="ru-RU"/>
        </w:rPr>
        <w:t>:</w:t>
      </w:r>
      <w:r w:rsidRPr="00044DE5">
        <w:rPr>
          <w:rFonts w:ascii="Times New Roman" w:eastAsia="Times New Roman" w:hAnsi="Times New Roman"/>
          <w:bCs/>
          <w:sz w:val="28"/>
          <w:szCs w:val="28"/>
          <w:lang w:eastAsia="ru-RU"/>
        </w:rPr>
        <w:t xml:space="preserve"> </w:t>
      </w:r>
      <w:r w:rsidRPr="00044DE5">
        <w:rPr>
          <w:rFonts w:ascii="Times New Roman" w:eastAsia="Times New Roman" w:hAnsi="Times New Roman"/>
          <w:sz w:val="28"/>
          <w:szCs w:val="28"/>
          <w:lang w:eastAsia="ru-RU"/>
        </w:rPr>
        <w:t xml:space="preserve"> 50 кВт (6</w:t>
      </w:r>
      <w:r w:rsidRPr="00044DE5">
        <w:rPr>
          <w:rFonts w:ascii="Times New Roman" w:eastAsia="Times New Roman" w:hAnsi="Times New Roman"/>
          <w:bCs/>
          <w:sz w:val="28"/>
          <w:szCs w:val="28"/>
          <w:lang w:eastAsia="ru-RU"/>
        </w:rPr>
        <w:t xml:space="preserve"> штук)</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bCs/>
          <w:sz w:val="28"/>
          <w:szCs w:val="28"/>
          <w:lang w:eastAsia="ru-RU"/>
        </w:rPr>
        <w:t>-Трубчасті печі</w:t>
      </w:r>
      <w:r w:rsidRPr="00044DE5">
        <w:rPr>
          <w:rFonts w:ascii="Times New Roman" w:eastAsia="Times New Roman" w:hAnsi="Times New Roman"/>
          <w:sz w:val="28"/>
          <w:szCs w:val="28"/>
          <w:lang w:eastAsia="ru-RU"/>
        </w:rPr>
        <w:t>: 500 кВт (2 штуки: 1 робоча, 1 резерв)</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bCs/>
          <w:sz w:val="28"/>
          <w:szCs w:val="28"/>
          <w:lang w:eastAsia="ru-RU"/>
        </w:rPr>
        <w:t>- Реактор гідрокрекінгу</w:t>
      </w:r>
      <w:r w:rsidRPr="00044DE5">
        <w:rPr>
          <w:rFonts w:ascii="Times New Roman" w:eastAsia="Times New Roman" w:hAnsi="Times New Roman"/>
          <w:sz w:val="28"/>
          <w:szCs w:val="28"/>
          <w:lang w:eastAsia="ru-RU"/>
        </w:rPr>
        <w:t>: 1000 кВт</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Теплообмінники</w:t>
      </w:r>
      <w:r w:rsidRPr="00044DE5">
        <w:rPr>
          <w:rFonts w:ascii="Times New Roman" w:eastAsia="Times New Roman" w:hAnsi="Times New Roman"/>
          <w:sz w:val="28"/>
          <w:szCs w:val="28"/>
          <w:lang w:eastAsia="ru-RU"/>
        </w:rPr>
        <w:t>: 50 кВт (2 штуки)</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Водяні конденсатори-холодильники</w:t>
      </w:r>
      <w:r w:rsidRPr="00044DE5">
        <w:rPr>
          <w:rFonts w:ascii="Times New Roman" w:eastAsia="Times New Roman" w:hAnsi="Times New Roman"/>
          <w:sz w:val="28"/>
          <w:szCs w:val="28"/>
          <w:lang w:eastAsia="ru-RU"/>
        </w:rPr>
        <w:t>: 100 кВт (2 штуки: 1 робочий, 1 резерв)</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Сепаратори</w:t>
      </w:r>
      <w:r w:rsidRPr="00044DE5">
        <w:rPr>
          <w:rFonts w:ascii="Times New Roman" w:eastAsia="Times New Roman" w:hAnsi="Times New Roman"/>
          <w:sz w:val="28"/>
          <w:szCs w:val="28"/>
          <w:lang w:eastAsia="ru-RU"/>
        </w:rPr>
        <w:t>: 20 кВт (4 штуки)</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 </w:t>
      </w:r>
      <w:r w:rsidRPr="00044DE5">
        <w:rPr>
          <w:rFonts w:ascii="Times New Roman" w:eastAsia="Times New Roman" w:hAnsi="Times New Roman"/>
          <w:bCs/>
          <w:sz w:val="28"/>
          <w:szCs w:val="28"/>
          <w:lang w:eastAsia="ru-RU"/>
        </w:rPr>
        <w:t>Блок очистки від сірководню</w:t>
      </w:r>
      <w:r w:rsidRPr="00044DE5">
        <w:rPr>
          <w:rFonts w:ascii="Times New Roman" w:eastAsia="Times New Roman" w:hAnsi="Times New Roman"/>
          <w:sz w:val="28"/>
          <w:szCs w:val="28"/>
          <w:lang w:eastAsia="ru-RU"/>
        </w:rPr>
        <w:t>: 100 кВт</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Компресор</w:t>
      </w:r>
      <w:r w:rsidRPr="00044DE5">
        <w:rPr>
          <w:rFonts w:ascii="Times New Roman" w:eastAsia="Times New Roman" w:hAnsi="Times New Roman"/>
          <w:sz w:val="28"/>
          <w:szCs w:val="28"/>
          <w:lang w:eastAsia="ru-RU"/>
        </w:rPr>
        <w:t xml:space="preserve">: 200 кВт </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Редукційний клапан</w:t>
      </w:r>
      <w:r w:rsidRPr="00044DE5">
        <w:rPr>
          <w:rFonts w:ascii="Times New Roman" w:eastAsia="Times New Roman" w:hAnsi="Times New Roman"/>
          <w:sz w:val="28"/>
          <w:szCs w:val="28"/>
          <w:lang w:eastAsia="ru-RU"/>
        </w:rPr>
        <w:t>: 10 кВт</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 xml:space="preserve">Апарати повітряного охолодження: </w:t>
      </w:r>
      <w:r w:rsidRPr="00044DE5">
        <w:rPr>
          <w:rFonts w:ascii="Times New Roman" w:eastAsia="Times New Roman" w:hAnsi="Times New Roman"/>
          <w:sz w:val="28"/>
          <w:szCs w:val="28"/>
          <w:lang w:eastAsia="ru-RU"/>
        </w:rPr>
        <w:t>50 кВт (2 штуки)</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w:t>
      </w:r>
      <w:r w:rsidRPr="00044DE5">
        <w:rPr>
          <w:rFonts w:ascii="Times New Roman" w:eastAsia="Times New Roman" w:hAnsi="Times New Roman"/>
          <w:bCs/>
          <w:sz w:val="28"/>
          <w:szCs w:val="28"/>
          <w:lang w:eastAsia="ru-RU"/>
        </w:rPr>
        <w:t>Ректифікаційні колони</w:t>
      </w:r>
      <w:r w:rsidRPr="00044DE5">
        <w:rPr>
          <w:rFonts w:ascii="Times New Roman" w:eastAsia="Times New Roman" w:hAnsi="Times New Roman"/>
          <w:sz w:val="28"/>
          <w:szCs w:val="28"/>
          <w:lang w:eastAsia="ru-RU"/>
        </w:rPr>
        <w:t>: 100 кВт (2 штуки)</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 xml:space="preserve"> -  </w:t>
      </w:r>
      <w:r w:rsidRPr="00044DE5">
        <w:rPr>
          <w:rFonts w:ascii="Times New Roman" w:eastAsia="Times New Roman" w:hAnsi="Times New Roman"/>
          <w:bCs/>
          <w:sz w:val="28"/>
          <w:szCs w:val="28"/>
          <w:lang w:eastAsia="ru-RU"/>
        </w:rPr>
        <w:t>Відпарна колона</w:t>
      </w:r>
      <w:r w:rsidRPr="00044DE5">
        <w:rPr>
          <w:rFonts w:ascii="Times New Roman" w:eastAsia="Times New Roman" w:hAnsi="Times New Roman"/>
          <w:sz w:val="28"/>
          <w:szCs w:val="28"/>
          <w:lang w:eastAsia="ru-RU"/>
        </w:rPr>
        <w:t>: 50 кВт.</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lang w:eastAsia="ru-RU"/>
        </w:rPr>
        <w:t>Підбір та встановлення компонентів автоматизації виконується у наступному порядку: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Насоси (50 кВт, 6 штук)</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 встановлюються</w:t>
      </w:r>
      <w:r w:rsidRPr="00044DE5">
        <w:rPr>
          <w:rFonts w:ascii="Times New Roman" w:eastAsia="Times New Roman" w:hAnsi="Times New Roman"/>
          <w:sz w:val="28"/>
          <w:szCs w:val="28"/>
        </w:rPr>
        <w:t xml:space="preserve"> на вході та виході.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lastRenderedPageBreak/>
        <w:t>Клапани регулювання</w:t>
      </w:r>
      <w:r w:rsidRPr="00044DE5">
        <w:rPr>
          <w:rFonts w:ascii="Times New Roman" w:eastAsia="Times New Roman" w:hAnsi="Times New Roman"/>
          <w:sz w:val="28"/>
          <w:szCs w:val="28"/>
        </w:rPr>
        <w:t xml:space="preserve"> для контролю потоку.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Трубчасті печі (500 кВт, 2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в змійовиках та на виході печі.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моніторингу тиску газів.</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Приводи та заслінки</w:t>
      </w:r>
      <w:r w:rsidRPr="00044DE5">
        <w:rPr>
          <w:rFonts w:ascii="Times New Roman" w:eastAsia="Times New Roman" w:hAnsi="Times New Roman"/>
          <w:sz w:val="28"/>
          <w:szCs w:val="28"/>
        </w:rPr>
        <w:t xml:space="preserve"> для контролю подачі повітря та газу.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 xml:space="preserve">Реактор </w:t>
      </w:r>
      <w:proofErr w:type="gramStart"/>
      <w:r w:rsidRPr="00044DE5">
        <w:rPr>
          <w:rFonts w:ascii="Times New Roman" w:eastAsia="Times New Roman" w:hAnsi="Times New Roman"/>
          <w:bCs/>
          <w:sz w:val="28"/>
          <w:szCs w:val="28"/>
          <w:lang w:val="ru-RU" w:eastAsia="ru-RU"/>
        </w:rPr>
        <w:t>г</w:t>
      </w:r>
      <w:proofErr w:type="gramEnd"/>
      <w:r w:rsidRPr="00044DE5">
        <w:rPr>
          <w:rFonts w:ascii="Times New Roman" w:eastAsia="Times New Roman" w:hAnsi="Times New Roman"/>
          <w:bCs/>
          <w:sz w:val="28"/>
          <w:szCs w:val="28"/>
          <w:lang w:val="ru-RU" w:eastAsia="ru-RU"/>
        </w:rPr>
        <w:t>ідрокрекінгу (1000 кВт)</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в різних точках реактора.</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на вході та виході реактора.</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подачі водневмісного газу.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Теплообмінники (50 кВт, 2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на вході та виході теплообмінників.</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контролю тиску рідини та газів.</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контролю потоку.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Водяні конденсатори-холодильники (100 кВт, 2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на вході та виході конденсаторів.</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моніторингу тиску рідини та газів.</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Заслінки та приводи</w:t>
      </w:r>
      <w:r w:rsidRPr="00044DE5">
        <w:rPr>
          <w:rFonts w:ascii="Times New Roman" w:eastAsia="Times New Roman" w:hAnsi="Times New Roman"/>
          <w:sz w:val="28"/>
          <w:szCs w:val="28"/>
        </w:rPr>
        <w:t xml:space="preserve"> для контролю повітряного потоку.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Сепаратори (20 кВт, 4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рівня</w:t>
      </w:r>
      <w:r w:rsidRPr="00044DE5">
        <w:rPr>
          <w:rFonts w:ascii="Times New Roman" w:eastAsia="Times New Roman" w:hAnsi="Times New Roman"/>
          <w:sz w:val="28"/>
          <w:szCs w:val="28"/>
        </w:rPr>
        <w:t xml:space="preserve"> для моніторингу рівня рідини.</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контролю тиску в сепараторах.</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управління виходом рідини та газу.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Блок очистки від сірководню (100 кВт)</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Аналізатори газів</w:t>
      </w:r>
      <w:r w:rsidRPr="00044DE5">
        <w:rPr>
          <w:rFonts w:ascii="Times New Roman" w:eastAsia="Times New Roman" w:hAnsi="Times New Roman"/>
          <w:sz w:val="28"/>
          <w:szCs w:val="28"/>
        </w:rPr>
        <w:t xml:space="preserve"> для моніторингу складу газу.</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та </w:t>
      </w:r>
      <w:r w:rsidRPr="00044DE5">
        <w:rPr>
          <w:rFonts w:ascii="Times New Roman" w:eastAsia="Times New Roman" w:hAnsi="Times New Roman"/>
          <w:bCs/>
          <w:sz w:val="28"/>
          <w:szCs w:val="28"/>
        </w:rPr>
        <w:t>температури</w:t>
      </w:r>
      <w:r w:rsidRPr="00044DE5">
        <w:rPr>
          <w:rFonts w:ascii="Times New Roman" w:eastAsia="Times New Roman" w:hAnsi="Times New Roman"/>
          <w:sz w:val="28"/>
          <w:szCs w:val="28"/>
        </w:rPr>
        <w:t xml:space="preserve"> для контролю процесу очистки.</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управління потоками газу.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Компресор (200 кВт)</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на вході та виході.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витрати</w:t>
      </w:r>
      <w:r w:rsidRPr="00044DE5">
        <w:rPr>
          <w:rFonts w:ascii="Times New Roman" w:eastAsia="Times New Roman" w:hAnsi="Times New Roman"/>
          <w:sz w:val="28"/>
          <w:szCs w:val="28"/>
        </w:rPr>
        <w:t xml:space="preserve"> для контролю обсягу перекачуваного газу.</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управління потоком газу.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Редукційний клапан (10 кВт)</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lastRenderedPageBreak/>
        <w:t>Датчики тиску</w:t>
      </w:r>
      <w:r w:rsidRPr="00044DE5">
        <w:rPr>
          <w:rFonts w:ascii="Times New Roman" w:eastAsia="Times New Roman" w:hAnsi="Times New Roman"/>
          <w:sz w:val="28"/>
          <w:szCs w:val="28"/>
        </w:rPr>
        <w:t xml:space="preserve"> до і після клапана.</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Приводи</w:t>
      </w:r>
      <w:r w:rsidRPr="00044DE5">
        <w:rPr>
          <w:rFonts w:ascii="Times New Roman" w:eastAsia="Times New Roman" w:hAnsi="Times New Roman"/>
          <w:sz w:val="28"/>
          <w:szCs w:val="28"/>
        </w:rPr>
        <w:t xml:space="preserve"> для точного регулювання тиску.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Апарати повітряного охолодження (50 кВт, 2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на вході та виході.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Приводи</w:t>
      </w:r>
      <w:r w:rsidRPr="00044DE5">
        <w:rPr>
          <w:rFonts w:ascii="Times New Roman" w:eastAsia="Times New Roman" w:hAnsi="Times New Roman"/>
          <w:sz w:val="28"/>
          <w:szCs w:val="28"/>
        </w:rPr>
        <w:t xml:space="preserve"> для управління заслінками та вентиляторів.</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Ректифікаційні колони (100 кВт, 2 штуки)</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на різних рівнях колони.</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контролю тиску в колоні.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управління подачею та відбором продукту.</w:t>
      </w:r>
    </w:p>
    <w:p w:rsidR="0029260A" w:rsidRPr="00044DE5" w:rsidRDefault="0029260A" w:rsidP="00214364">
      <w:pPr>
        <w:widowControl w:val="0"/>
        <w:numPr>
          <w:ilvl w:val="0"/>
          <w:numId w:val="8"/>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Відпарна колона (50 кВт)</w:t>
      </w:r>
      <w:r w:rsidRPr="00044DE5">
        <w:rPr>
          <w:rFonts w:ascii="Times New Roman" w:eastAsia="Times New Roman" w:hAnsi="Times New Roman"/>
          <w:sz w:val="28"/>
          <w:szCs w:val="28"/>
          <w:lang w:val="ru-RU" w:eastAsia="ru-RU"/>
        </w:rPr>
        <w:t>:</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температури</w:t>
      </w:r>
      <w:r w:rsidRPr="00044DE5">
        <w:rPr>
          <w:rFonts w:ascii="Times New Roman" w:eastAsia="Times New Roman" w:hAnsi="Times New Roman"/>
          <w:sz w:val="28"/>
          <w:szCs w:val="28"/>
        </w:rPr>
        <w:t xml:space="preserve"> на різних рівнях колони.</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Датчики тиску</w:t>
      </w:r>
      <w:r w:rsidRPr="00044DE5">
        <w:rPr>
          <w:rFonts w:ascii="Times New Roman" w:eastAsia="Times New Roman" w:hAnsi="Times New Roman"/>
          <w:sz w:val="28"/>
          <w:szCs w:val="28"/>
        </w:rPr>
        <w:t xml:space="preserve"> для контролю тиску в колоні.</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r w:rsidRPr="00044DE5">
        <w:rPr>
          <w:rFonts w:ascii="Times New Roman" w:eastAsia="Times New Roman" w:hAnsi="Times New Roman"/>
          <w:bCs/>
          <w:sz w:val="28"/>
          <w:szCs w:val="28"/>
        </w:rPr>
        <w:t>Клапани регулювання</w:t>
      </w:r>
      <w:r w:rsidRPr="00044DE5">
        <w:rPr>
          <w:rFonts w:ascii="Times New Roman" w:eastAsia="Times New Roman" w:hAnsi="Times New Roman"/>
          <w:sz w:val="28"/>
          <w:szCs w:val="28"/>
        </w:rPr>
        <w:t xml:space="preserve"> для управління процесом відпарювання.</w:t>
      </w:r>
    </w:p>
    <w:p w:rsidR="0029260A" w:rsidRPr="00044DE5" w:rsidRDefault="0029260A" w:rsidP="00214364">
      <w:pPr>
        <w:widowControl w:val="0"/>
        <w:numPr>
          <w:ilvl w:val="1"/>
          <w:numId w:val="8"/>
        </w:numPr>
        <w:autoSpaceDE w:val="0"/>
        <w:autoSpaceDN w:val="0"/>
        <w:spacing w:after="0" w:line="360" w:lineRule="auto"/>
        <w:ind w:left="0" w:firstLine="709"/>
        <w:jc w:val="both"/>
        <w:rPr>
          <w:rFonts w:ascii="Times New Roman" w:eastAsia="Times New Roman" w:hAnsi="Times New Roman"/>
          <w:sz w:val="28"/>
          <w:szCs w:val="28"/>
        </w:rPr>
      </w:pPr>
    </w:p>
    <w:p w:rsidR="0029260A" w:rsidRPr="00044DE5" w:rsidRDefault="0029260A" w:rsidP="00214364">
      <w:pPr>
        <w:widowControl w:val="0"/>
        <w:numPr>
          <w:ilvl w:val="0"/>
          <w:numId w:val="8"/>
        </w:numPr>
        <w:autoSpaceDE w:val="0"/>
        <w:autoSpaceDN w:val="0"/>
        <w:spacing w:after="0" w:line="360" w:lineRule="auto"/>
        <w:ind w:left="0" w:firstLine="709"/>
        <w:contextualSpacing/>
        <w:jc w:val="both"/>
        <w:rPr>
          <w:rFonts w:ascii="Times New Roman" w:hAnsi="Times New Roman"/>
          <w:sz w:val="28"/>
          <w:szCs w:val="28"/>
        </w:rPr>
      </w:pPr>
      <w:r w:rsidRPr="00044DE5">
        <w:rPr>
          <w:rFonts w:ascii="Times New Roman" w:hAnsi="Times New Roman"/>
          <w:sz w:val="28"/>
          <w:szCs w:val="28"/>
        </w:rPr>
        <w:t xml:space="preserve">Вибираються </w:t>
      </w:r>
      <w:r w:rsidRPr="00044DE5">
        <w:rPr>
          <w:rFonts w:ascii="Times New Roman" w:hAnsi="Times New Roman"/>
          <w:bCs/>
          <w:sz w:val="28"/>
          <w:szCs w:val="28"/>
        </w:rPr>
        <w:t>Датчики витрати</w:t>
      </w:r>
      <w:r w:rsidRPr="00044DE5">
        <w:rPr>
          <w:rFonts w:ascii="Times New Roman" w:hAnsi="Times New Roman"/>
          <w:sz w:val="28"/>
          <w:szCs w:val="28"/>
        </w:rPr>
        <w:t xml:space="preserve"> для контролю обсягу перекачуваної рідини на вході та виході системи.</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rPr>
      </w:pPr>
      <w:r w:rsidRPr="00044DE5">
        <w:rPr>
          <w:rFonts w:ascii="Times New Roman" w:eastAsia="Times New Roman" w:hAnsi="Times New Roman"/>
          <w:sz w:val="28"/>
          <w:szCs w:val="28"/>
        </w:rPr>
        <w:t xml:space="preserve">Для розміщення апаратури автоматизації необхідний детальний план приміщення та всього обладнання. У даній роботі виконані теоретичні розрахунки, тому план відсутній. </w:t>
      </w:r>
    </w:p>
    <w:p w:rsidR="0029260A" w:rsidRPr="00044DE5" w:rsidRDefault="0029260A" w:rsidP="00214364">
      <w:pPr>
        <w:widowControl w:val="0"/>
        <w:autoSpaceDE w:val="0"/>
        <w:autoSpaceDN w:val="0"/>
        <w:spacing w:after="0" w:line="360" w:lineRule="auto"/>
        <w:ind w:firstLine="709"/>
        <w:jc w:val="both"/>
        <w:rPr>
          <w:rFonts w:ascii="Times New Roman" w:eastAsia="Times New Roman" w:hAnsi="Times New Roman"/>
          <w:sz w:val="28"/>
          <w:szCs w:val="28"/>
          <w:shd w:val="clear" w:color="auto" w:fill="FFFFFF"/>
        </w:rPr>
      </w:pPr>
      <w:r w:rsidRPr="00044DE5">
        <w:rPr>
          <w:rFonts w:ascii="Times New Roman" w:eastAsia="Times New Roman" w:hAnsi="Times New Roman"/>
          <w:sz w:val="28"/>
          <w:szCs w:val="28"/>
        </w:rPr>
        <w:t xml:space="preserve">Для вимірювання тиску на вході та виході з реактора, до та після насосів та в ректифікаційних колонах,  вибираємо датчики тиску, котрі мають забезпечувати діапазон вимірювання високих тисків у 15-20 МПа. Вибираємо датчик тиску </w:t>
      </w:r>
      <w:r w:rsidRPr="00044DE5">
        <w:rPr>
          <w:rFonts w:ascii="Times New Roman" w:eastAsia="Times New Roman" w:hAnsi="Times New Roman"/>
          <w:sz w:val="28"/>
          <w:szCs w:val="28"/>
          <w:shd w:val="clear" w:color="auto" w:fill="FFFFFF"/>
        </w:rPr>
        <w:t>3051 Rosemount  [</w:t>
      </w:r>
      <w:r w:rsidR="00792DD2">
        <w:rPr>
          <w:rFonts w:ascii="Times New Roman" w:eastAsia="Times New Roman" w:hAnsi="Times New Roman"/>
          <w:sz w:val="28"/>
          <w:szCs w:val="28"/>
          <w:shd w:val="clear" w:color="auto" w:fill="FFFFFF"/>
        </w:rPr>
        <w:t>1</w:t>
      </w:r>
      <w:r w:rsidR="00F55CD7">
        <w:rPr>
          <w:rFonts w:ascii="Times New Roman" w:eastAsia="Times New Roman" w:hAnsi="Times New Roman"/>
          <w:sz w:val="28"/>
          <w:szCs w:val="28"/>
          <w:shd w:val="clear" w:color="auto" w:fill="FFFFFF"/>
        </w:rPr>
        <w:t>0</w:t>
      </w:r>
      <w:r w:rsidRPr="00044DE5">
        <w:rPr>
          <w:rFonts w:ascii="Times New Roman" w:eastAsia="Times New Roman" w:hAnsi="Times New Roman"/>
          <w:sz w:val="28"/>
          <w:szCs w:val="28"/>
          <w:shd w:val="clear" w:color="auto" w:fill="FFFFFF"/>
        </w:rPr>
        <w:t xml:space="preserve">] (рисунок 2). Дані датчики тиску мають наступні параметри: </w:t>
      </w:r>
    </w:p>
    <w:p w:rsidR="0029260A" w:rsidRPr="00044DE5" w:rsidRDefault="0029260A" w:rsidP="00214364">
      <w:pPr>
        <w:pStyle w:val="a3"/>
        <w:widowControl w:val="0"/>
        <w:numPr>
          <w:ilvl w:val="0"/>
          <w:numId w:val="5"/>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Діапазон вимірювань: від вакууму до 40 МПа</w:t>
      </w:r>
    </w:p>
    <w:p w:rsidR="0029260A" w:rsidRPr="00044DE5" w:rsidRDefault="0029260A" w:rsidP="00214364">
      <w:pPr>
        <w:pStyle w:val="a3"/>
        <w:numPr>
          <w:ilvl w:val="0"/>
          <w:numId w:val="5"/>
        </w:numPr>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Точність: до ±0.04% від повного діапазону</w:t>
      </w:r>
    </w:p>
    <w:p w:rsidR="0029260A" w:rsidRPr="00214364" w:rsidRDefault="0029260A" w:rsidP="00214364">
      <w:pPr>
        <w:pStyle w:val="a3"/>
        <w:numPr>
          <w:ilvl w:val="0"/>
          <w:numId w:val="5"/>
        </w:numPr>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Матеріал: Нержавіюча сталь, Hastelloy</w:t>
      </w:r>
      <w:r w:rsidRPr="00214364">
        <w:rPr>
          <w:rFonts w:ascii="Times New Roman" w:eastAsia="Times New Roman" w:hAnsi="Times New Roman"/>
          <w:sz w:val="28"/>
          <w:szCs w:val="28"/>
          <w:lang w:val="ru-RU" w:eastAsia="ru-RU"/>
        </w:rPr>
        <w:t xml:space="preserve">, інші корозійностійкі </w:t>
      </w:r>
      <w:proofErr w:type="gramStart"/>
      <w:r w:rsidRPr="00214364">
        <w:rPr>
          <w:rFonts w:ascii="Times New Roman" w:eastAsia="Times New Roman" w:hAnsi="Times New Roman"/>
          <w:sz w:val="28"/>
          <w:szCs w:val="28"/>
          <w:lang w:val="ru-RU" w:eastAsia="ru-RU"/>
        </w:rPr>
        <w:t>матер</w:t>
      </w:r>
      <w:proofErr w:type="gramEnd"/>
      <w:r w:rsidRPr="00214364">
        <w:rPr>
          <w:rFonts w:ascii="Times New Roman" w:eastAsia="Times New Roman" w:hAnsi="Times New Roman"/>
          <w:sz w:val="28"/>
          <w:szCs w:val="28"/>
          <w:lang w:val="ru-RU" w:eastAsia="ru-RU"/>
        </w:rPr>
        <w:t>іали</w:t>
      </w:r>
    </w:p>
    <w:p w:rsidR="0029260A" w:rsidRPr="00214364" w:rsidRDefault="0029260A" w:rsidP="00214364">
      <w:pPr>
        <w:pStyle w:val="a3"/>
        <w:numPr>
          <w:ilvl w:val="0"/>
          <w:numId w:val="5"/>
        </w:numPr>
        <w:spacing w:after="0" w:line="360" w:lineRule="auto"/>
        <w:ind w:left="0" w:firstLine="709"/>
        <w:jc w:val="both"/>
        <w:rPr>
          <w:rFonts w:ascii="Times New Roman" w:eastAsia="Times New Roman" w:hAnsi="Times New Roman"/>
          <w:sz w:val="28"/>
          <w:szCs w:val="28"/>
          <w:lang w:val="ru-RU" w:eastAsia="ru-RU"/>
        </w:rPr>
      </w:pPr>
      <w:r w:rsidRPr="00214364">
        <w:rPr>
          <w:rFonts w:ascii="Times New Roman" w:eastAsia="Times New Roman" w:hAnsi="Times New Roman"/>
          <w:sz w:val="28"/>
          <w:szCs w:val="28"/>
          <w:lang w:val="ru-RU" w:eastAsia="ru-RU"/>
        </w:rPr>
        <w:lastRenderedPageBreak/>
        <w:t xml:space="preserve">Температурний діапазон: -40°C до +125°C (з можливістю </w:t>
      </w:r>
      <w:proofErr w:type="gramStart"/>
      <w:r w:rsidRPr="00214364">
        <w:rPr>
          <w:rFonts w:ascii="Times New Roman" w:eastAsia="Times New Roman" w:hAnsi="Times New Roman"/>
          <w:sz w:val="28"/>
          <w:szCs w:val="28"/>
          <w:lang w:val="ru-RU" w:eastAsia="ru-RU"/>
        </w:rPr>
        <w:t>п</w:t>
      </w:r>
      <w:proofErr w:type="gramEnd"/>
      <w:r w:rsidRPr="00214364">
        <w:rPr>
          <w:rFonts w:ascii="Times New Roman" w:eastAsia="Times New Roman" w:hAnsi="Times New Roman"/>
          <w:sz w:val="28"/>
          <w:szCs w:val="28"/>
          <w:lang w:val="ru-RU" w:eastAsia="ru-RU"/>
        </w:rPr>
        <w:t>ідвищення до +150°C з додатковим захистом)</w:t>
      </w:r>
    </w:p>
    <w:p w:rsidR="0029260A" w:rsidRPr="00214364" w:rsidRDefault="0029260A" w:rsidP="00214364">
      <w:pPr>
        <w:pStyle w:val="a3"/>
        <w:numPr>
          <w:ilvl w:val="0"/>
          <w:numId w:val="5"/>
        </w:numPr>
        <w:spacing w:after="0" w:line="360" w:lineRule="auto"/>
        <w:ind w:left="0" w:firstLine="709"/>
        <w:jc w:val="both"/>
        <w:rPr>
          <w:rFonts w:ascii="Times New Roman" w:hAnsi="Times New Roman"/>
          <w:sz w:val="28"/>
          <w:szCs w:val="28"/>
        </w:rPr>
      </w:pPr>
      <w:r w:rsidRPr="00214364">
        <w:rPr>
          <w:rFonts w:ascii="Times New Roman" w:eastAsia="Times New Roman" w:hAnsi="Times New Roman"/>
          <w:sz w:val="28"/>
          <w:szCs w:val="28"/>
          <w:lang w:val="ru-RU" w:eastAsia="ru-RU"/>
        </w:rPr>
        <w:t>Вихідний сигнал: 4-20 мА, HART</w:t>
      </w:r>
      <w:r w:rsidRPr="00214364">
        <w:rPr>
          <w:rFonts w:ascii="Times New Roman" w:hAnsi="Times New Roman"/>
          <w:sz w:val="28"/>
          <w:szCs w:val="28"/>
          <w:shd w:val="clear" w:color="auto" w:fill="FFFFFF"/>
        </w:rPr>
        <w:t xml:space="preserve"> </w:t>
      </w:r>
    </w:p>
    <w:p w:rsidR="0029260A" w:rsidRPr="00214364" w:rsidRDefault="0029260A" w:rsidP="00214364">
      <w:pPr>
        <w:widowControl w:val="0"/>
        <w:autoSpaceDE w:val="0"/>
        <w:autoSpaceDN w:val="0"/>
        <w:spacing w:after="0" w:line="360" w:lineRule="auto"/>
        <w:ind w:firstLine="709"/>
        <w:jc w:val="center"/>
        <w:rPr>
          <w:rFonts w:ascii="Times New Roman" w:eastAsia="Times New Roman" w:hAnsi="Times New Roman"/>
          <w:sz w:val="28"/>
          <w:szCs w:val="28"/>
        </w:rPr>
      </w:pPr>
      <w:r w:rsidRPr="00214364">
        <w:rPr>
          <w:rFonts w:ascii="Times New Roman" w:eastAsia="Times New Roman" w:hAnsi="Times New Roman"/>
          <w:noProof/>
          <w:sz w:val="28"/>
          <w:szCs w:val="28"/>
          <w:lang w:val="ru-RU" w:eastAsia="ru-RU"/>
        </w:rPr>
        <w:drawing>
          <wp:inline distT="0" distB="0" distL="0" distR="0">
            <wp:extent cx="3028950" cy="3028950"/>
            <wp:effectExtent l="19050" t="0" r="0" b="0"/>
            <wp:docPr id="7" name="Рисунок 7" descr="https://trade-control.com.ua/assets/images/products/167689/rosemount-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ade-control.com.ua/assets/images/products/167689/rosemount-3051.jpg"/>
                    <pic:cNvPicPr>
                      <a:picLocks noChangeAspect="1" noChangeArrowheads="1"/>
                    </pic:cNvPicPr>
                  </pic:nvPicPr>
                  <pic:blipFill>
                    <a:blip r:embed="rId341" cstate="print"/>
                    <a:srcRect/>
                    <a:stretch>
                      <a:fillRect/>
                    </a:stretch>
                  </pic:blipFill>
                  <pic:spPr bwMode="auto">
                    <a:xfrm>
                      <a:off x="0" y="0"/>
                      <a:ext cx="3028950" cy="3028950"/>
                    </a:xfrm>
                    <a:prstGeom prst="rect">
                      <a:avLst/>
                    </a:prstGeom>
                    <a:noFill/>
                    <a:ln w="9525">
                      <a:noFill/>
                      <a:miter lim="800000"/>
                      <a:headEnd/>
                      <a:tailEnd/>
                    </a:ln>
                  </pic:spPr>
                </pic:pic>
              </a:graphicData>
            </a:graphic>
          </wp:inline>
        </w:drawing>
      </w:r>
    </w:p>
    <w:p w:rsidR="0029260A" w:rsidRPr="00214364" w:rsidRDefault="0029260A" w:rsidP="00214364">
      <w:pPr>
        <w:widowControl w:val="0"/>
        <w:autoSpaceDE w:val="0"/>
        <w:autoSpaceDN w:val="0"/>
        <w:spacing w:after="0" w:line="360" w:lineRule="auto"/>
        <w:ind w:firstLine="709"/>
        <w:jc w:val="center"/>
        <w:rPr>
          <w:rFonts w:ascii="Times New Roman" w:eastAsia="Times New Roman" w:hAnsi="Times New Roman"/>
          <w:sz w:val="28"/>
          <w:szCs w:val="28"/>
          <w:shd w:val="clear" w:color="auto" w:fill="FFFFFF"/>
        </w:rPr>
      </w:pPr>
      <w:r w:rsidRPr="00214364">
        <w:rPr>
          <w:rFonts w:ascii="Times New Roman" w:eastAsia="Times New Roman" w:hAnsi="Times New Roman"/>
          <w:sz w:val="28"/>
          <w:szCs w:val="28"/>
        </w:rPr>
        <w:t xml:space="preserve">Рисунок </w:t>
      </w:r>
      <w:r w:rsidR="00214364" w:rsidRPr="00214364">
        <w:rPr>
          <w:rFonts w:ascii="Times New Roman" w:eastAsia="Times New Roman" w:hAnsi="Times New Roman"/>
          <w:sz w:val="28"/>
          <w:szCs w:val="28"/>
        </w:rPr>
        <w:t>3.2</w:t>
      </w:r>
      <w:r w:rsidRPr="00214364">
        <w:rPr>
          <w:rFonts w:ascii="Times New Roman" w:eastAsia="Times New Roman" w:hAnsi="Times New Roman"/>
          <w:sz w:val="28"/>
          <w:szCs w:val="28"/>
        </w:rPr>
        <w:t xml:space="preserve"> Датчик тиску серії </w:t>
      </w:r>
      <w:r w:rsidRPr="00214364">
        <w:rPr>
          <w:rFonts w:ascii="Times New Roman" w:eastAsia="Times New Roman" w:hAnsi="Times New Roman"/>
          <w:sz w:val="28"/>
          <w:szCs w:val="28"/>
          <w:shd w:val="clear" w:color="auto" w:fill="FFFFFF"/>
        </w:rPr>
        <w:t>3051 Rosemount </w:t>
      </w:r>
    </w:p>
    <w:p w:rsidR="0029260A" w:rsidRPr="00214364" w:rsidRDefault="0029260A" w:rsidP="00214364">
      <w:pPr>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bCs/>
          <w:sz w:val="28"/>
          <w:szCs w:val="28"/>
          <w:lang w:eastAsia="ru-RU"/>
        </w:rPr>
        <w:t>Для регулювання потоку рідини на виходах теплообмінників, на вході та виході реактора та на виходах ректифікаційних колон вибираємо глобусний клапан (</w:t>
      </w:r>
      <w:r w:rsidRPr="00044DE5">
        <w:rPr>
          <w:rFonts w:ascii="Times New Roman" w:eastAsia="Times New Roman" w:hAnsi="Times New Roman"/>
          <w:bCs/>
          <w:sz w:val="28"/>
          <w:szCs w:val="28"/>
          <w:lang w:val="ru-RU" w:eastAsia="ru-RU"/>
        </w:rPr>
        <w:t>Globe</w:t>
      </w:r>
      <w:r w:rsidRPr="00044DE5">
        <w:rPr>
          <w:rFonts w:ascii="Times New Roman" w:eastAsia="Times New Roman" w:hAnsi="Times New Roman"/>
          <w:bCs/>
          <w:sz w:val="28"/>
          <w:szCs w:val="28"/>
          <w:lang w:eastAsia="ru-RU"/>
        </w:rPr>
        <w:t xml:space="preserve"> </w:t>
      </w:r>
      <w:r w:rsidRPr="00044DE5">
        <w:rPr>
          <w:rFonts w:ascii="Times New Roman" w:eastAsia="Times New Roman" w:hAnsi="Times New Roman"/>
          <w:bCs/>
          <w:sz w:val="28"/>
          <w:szCs w:val="28"/>
          <w:lang w:val="ru-RU" w:eastAsia="ru-RU"/>
        </w:rPr>
        <w:t>Valve</w:t>
      </w:r>
      <w:r w:rsidRPr="00044DE5">
        <w:rPr>
          <w:rFonts w:ascii="Times New Roman" w:eastAsia="Times New Roman" w:hAnsi="Times New Roman"/>
          <w:bCs/>
          <w:sz w:val="28"/>
          <w:szCs w:val="28"/>
          <w:lang w:eastAsia="ru-RU"/>
        </w:rPr>
        <w:t>) [</w:t>
      </w:r>
      <w:r w:rsidR="00792DD2">
        <w:rPr>
          <w:rFonts w:ascii="Times New Roman" w:eastAsia="Times New Roman" w:hAnsi="Times New Roman"/>
          <w:bCs/>
          <w:sz w:val="28"/>
          <w:szCs w:val="28"/>
          <w:lang w:eastAsia="ru-RU"/>
        </w:rPr>
        <w:t>1</w:t>
      </w:r>
      <w:r w:rsidR="00F55CD7">
        <w:rPr>
          <w:rFonts w:ascii="Times New Roman" w:eastAsia="Times New Roman" w:hAnsi="Times New Roman"/>
          <w:bCs/>
          <w:sz w:val="28"/>
          <w:szCs w:val="28"/>
          <w:lang w:eastAsia="ru-RU"/>
        </w:rPr>
        <w:t>1</w:t>
      </w:r>
      <w:r w:rsidRPr="00044DE5">
        <w:rPr>
          <w:rFonts w:ascii="Times New Roman" w:eastAsia="Times New Roman" w:hAnsi="Times New Roman"/>
          <w:bCs/>
          <w:sz w:val="28"/>
          <w:szCs w:val="28"/>
          <w:lang w:eastAsia="ru-RU"/>
        </w:rPr>
        <w:t>]</w:t>
      </w:r>
      <w:r w:rsidRPr="00044DE5">
        <w:rPr>
          <w:rFonts w:ascii="Times New Roman" w:eastAsia="Times New Roman" w:hAnsi="Times New Roman"/>
          <w:bCs/>
          <w:noProof/>
          <w:sz w:val="28"/>
          <w:szCs w:val="28"/>
          <w:lang w:eastAsia="ru-RU"/>
        </w:rPr>
        <w:t xml:space="preserve"> (рисунок </w:t>
      </w:r>
      <w:r w:rsidR="00044DE5">
        <w:rPr>
          <w:rFonts w:ascii="Times New Roman" w:eastAsia="Times New Roman" w:hAnsi="Times New Roman"/>
          <w:bCs/>
          <w:noProof/>
          <w:sz w:val="28"/>
          <w:szCs w:val="28"/>
          <w:lang w:eastAsia="ru-RU"/>
        </w:rPr>
        <w:t>3.3</w:t>
      </w:r>
      <w:r w:rsidRPr="00044DE5">
        <w:rPr>
          <w:rFonts w:ascii="Times New Roman" w:eastAsia="Times New Roman" w:hAnsi="Times New Roman"/>
          <w:bCs/>
          <w:noProof/>
          <w:sz w:val="28"/>
          <w:szCs w:val="28"/>
          <w:lang w:eastAsia="ru-RU"/>
        </w:rPr>
        <w:t>)</w:t>
      </w:r>
      <w:r w:rsidRPr="00044DE5">
        <w:rPr>
          <w:rFonts w:ascii="Times New Roman" w:eastAsia="Times New Roman" w:hAnsi="Times New Roman"/>
          <w:sz w:val="28"/>
          <w:szCs w:val="28"/>
          <w:lang w:eastAsia="ru-RU"/>
        </w:rPr>
        <w:t>, котрий</w:t>
      </w:r>
      <w:r w:rsidRPr="00214364">
        <w:rPr>
          <w:rFonts w:ascii="Times New Roman" w:eastAsia="Times New Roman" w:hAnsi="Times New Roman"/>
          <w:sz w:val="28"/>
          <w:szCs w:val="28"/>
          <w:lang w:eastAsia="ru-RU"/>
        </w:rPr>
        <w:t xml:space="preserve"> здатний працювати при високотемпературних та високотискових умовах з наступними параметрами: </w:t>
      </w:r>
    </w:p>
    <w:p w:rsidR="0029260A" w:rsidRPr="00214364" w:rsidRDefault="0029260A" w:rsidP="00214364">
      <w:pPr>
        <w:spacing w:after="0" w:line="360" w:lineRule="auto"/>
        <w:ind w:firstLine="709"/>
        <w:rPr>
          <w:rFonts w:ascii="Times New Roman" w:eastAsia="Times New Roman" w:hAnsi="Times New Roman"/>
          <w:sz w:val="28"/>
          <w:szCs w:val="28"/>
          <w:lang w:val="en-US" w:eastAsia="ru-RU"/>
        </w:rPr>
      </w:pPr>
      <w:r w:rsidRPr="00214364">
        <w:rPr>
          <w:rFonts w:ascii="Times New Roman" w:eastAsia="Times New Roman" w:hAnsi="Times New Roman"/>
          <w:b/>
          <w:bCs/>
          <w:sz w:val="28"/>
          <w:szCs w:val="28"/>
          <w:lang w:val="ru-RU" w:eastAsia="ru-RU"/>
        </w:rPr>
        <w:t>Тип</w:t>
      </w:r>
      <w:r w:rsidRPr="00214364">
        <w:rPr>
          <w:rFonts w:ascii="Times New Roman" w:eastAsia="Times New Roman" w:hAnsi="Times New Roman"/>
          <w:b/>
          <w:bCs/>
          <w:sz w:val="28"/>
          <w:szCs w:val="28"/>
          <w:lang w:val="en-US" w:eastAsia="ru-RU"/>
        </w:rPr>
        <w:t>: Emerson Fisher Control Valve 657</w:t>
      </w:r>
      <w:r w:rsidRPr="00214364">
        <w:rPr>
          <w:rFonts w:ascii="Times New Roman" w:eastAsia="Times New Roman" w:hAnsi="Times New Roman"/>
          <w:sz w:val="28"/>
          <w:szCs w:val="28"/>
          <w:lang w:val="en-US" w:eastAsia="ru-RU"/>
        </w:rPr>
        <w:t>:</w:t>
      </w:r>
    </w:p>
    <w:p w:rsidR="0029260A" w:rsidRPr="00214364" w:rsidRDefault="0029260A" w:rsidP="00214364">
      <w:pPr>
        <w:widowControl w:val="0"/>
        <w:numPr>
          <w:ilvl w:val="1"/>
          <w:numId w:val="10"/>
        </w:numPr>
        <w:autoSpaceDE w:val="0"/>
        <w:autoSpaceDN w:val="0"/>
        <w:spacing w:after="0" w:line="360" w:lineRule="auto"/>
        <w:ind w:left="0" w:firstLine="709"/>
        <w:rPr>
          <w:rFonts w:ascii="Times New Roman" w:eastAsia="Times New Roman" w:hAnsi="Times New Roman"/>
          <w:sz w:val="28"/>
          <w:szCs w:val="28"/>
          <w:lang w:val="ru-RU" w:eastAsia="ru-RU"/>
        </w:rPr>
      </w:pPr>
      <w:r w:rsidRPr="00214364">
        <w:rPr>
          <w:rFonts w:ascii="Times New Roman" w:eastAsia="Times New Roman" w:hAnsi="Times New Roman"/>
          <w:sz w:val="28"/>
          <w:szCs w:val="28"/>
          <w:lang w:val="ru-RU" w:eastAsia="ru-RU"/>
        </w:rPr>
        <w:t>Висока точність регулювання.</w:t>
      </w:r>
    </w:p>
    <w:p w:rsidR="0029260A" w:rsidRPr="00214364" w:rsidRDefault="0029260A" w:rsidP="00214364">
      <w:pPr>
        <w:widowControl w:val="0"/>
        <w:numPr>
          <w:ilvl w:val="1"/>
          <w:numId w:val="10"/>
        </w:numPr>
        <w:autoSpaceDE w:val="0"/>
        <w:autoSpaceDN w:val="0"/>
        <w:spacing w:after="0" w:line="360" w:lineRule="auto"/>
        <w:ind w:left="0" w:firstLine="709"/>
        <w:rPr>
          <w:rFonts w:ascii="Times New Roman" w:eastAsia="Times New Roman" w:hAnsi="Times New Roman"/>
          <w:sz w:val="28"/>
          <w:szCs w:val="28"/>
          <w:lang w:val="ru-RU" w:eastAsia="ru-RU"/>
        </w:rPr>
      </w:pPr>
      <w:r w:rsidRPr="00214364">
        <w:rPr>
          <w:rFonts w:ascii="Times New Roman" w:eastAsia="Times New Roman" w:hAnsi="Times New Roman"/>
          <w:sz w:val="28"/>
          <w:szCs w:val="28"/>
          <w:lang w:val="ru-RU" w:eastAsia="ru-RU"/>
        </w:rPr>
        <w:t>Матеріал: Нержавіюча сталь.</w:t>
      </w:r>
    </w:p>
    <w:p w:rsidR="0029260A" w:rsidRPr="00214364" w:rsidRDefault="0029260A" w:rsidP="00214364">
      <w:pPr>
        <w:widowControl w:val="0"/>
        <w:numPr>
          <w:ilvl w:val="1"/>
          <w:numId w:val="10"/>
        </w:numPr>
        <w:autoSpaceDE w:val="0"/>
        <w:autoSpaceDN w:val="0"/>
        <w:spacing w:after="0" w:line="360" w:lineRule="auto"/>
        <w:ind w:left="0" w:firstLine="709"/>
        <w:rPr>
          <w:rFonts w:ascii="Times New Roman" w:eastAsia="Times New Roman" w:hAnsi="Times New Roman"/>
          <w:sz w:val="28"/>
          <w:szCs w:val="28"/>
          <w:lang w:val="ru-RU" w:eastAsia="ru-RU"/>
        </w:rPr>
      </w:pPr>
      <w:r w:rsidRPr="00214364">
        <w:rPr>
          <w:rFonts w:ascii="Times New Roman" w:eastAsia="Times New Roman" w:hAnsi="Times New Roman"/>
          <w:sz w:val="28"/>
          <w:szCs w:val="28"/>
          <w:lang w:val="ru-RU" w:eastAsia="ru-RU"/>
        </w:rPr>
        <w:t>Привід: Електричний.</w:t>
      </w:r>
    </w:p>
    <w:p w:rsidR="0029260A" w:rsidRPr="00214364" w:rsidRDefault="0029260A" w:rsidP="00214364">
      <w:pPr>
        <w:widowControl w:val="0"/>
        <w:numPr>
          <w:ilvl w:val="1"/>
          <w:numId w:val="10"/>
        </w:numPr>
        <w:autoSpaceDE w:val="0"/>
        <w:autoSpaceDN w:val="0"/>
        <w:spacing w:after="0" w:line="360" w:lineRule="auto"/>
        <w:ind w:left="0" w:firstLine="709"/>
        <w:rPr>
          <w:rFonts w:ascii="Times New Roman" w:eastAsia="Times New Roman" w:hAnsi="Times New Roman"/>
          <w:sz w:val="28"/>
          <w:szCs w:val="28"/>
          <w:lang w:val="ru-RU" w:eastAsia="ru-RU"/>
        </w:rPr>
      </w:pPr>
      <w:r w:rsidRPr="00214364">
        <w:rPr>
          <w:rFonts w:ascii="Times New Roman" w:eastAsia="Times New Roman" w:hAnsi="Times New Roman"/>
          <w:sz w:val="28"/>
          <w:szCs w:val="28"/>
          <w:lang w:val="ru-RU" w:eastAsia="ru-RU"/>
        </w:rPr>
        <w:t>Вихід: 4-20 мА, HART.</w:t>
      </w:r>
    </w:p>
    <w:p w:rsidR="0029260A" w:rsidRPr="0029260A" w:rsidRDefault="0029260A" w:rsidP="0029260A">
      <w:pPr>
        <w:spacing w:before="100" w:beforeAutospacing="1" w:after="100" w:afterAutospacing="1" w:line="240" w:lineRule="auto"/>
        <w:rPr>
          <w:rFonts w:ascii="Times New Roman" w:eastAsia="Times New Roman" w:hAnsi="Times New Roman"/>
          <w:sz w:val="24"/>
          <w:szCs w:val="24"/>
          <w:lang w:val="ru-RU" w:eastAsia="ru-RU"/>
        </w:rPr>
      </w:pPr>
    </w:p>
    <w:p w:rsidR="0029260A" w:rsidRPr="0029260A" w:rsidRDefault="0029260A" w:rsidP="0029260A">
      <w:pPr>
        <w:widowControl w:val="0"/>
        <w:autoSpaceDE w:val="0"/>
        <w:autoSpaceDN w:val="0"/>
        <w:spacing w:after="0" w:line="240" w:lineRule="auto"/>
        <w:jc w:val="center"/>
        <w:rPr>
          <w:rFonts w:ascii="Times New Roman" w:eastAsia="Times New Roman" w:hAnsi="Times New Roman"/>
          <w:b/>
          <w:bCs/>
          <w:lang w:val="ru-RU"/>
        </w:rPr>
      </w:pPr>
      <w:r w:rsidRPr="0029260A">
        <w:rPr>
          <w:rFonts w:ascii="Times New Roman" w:eastAsia="Times New Roman" w:hAnsi="Times New Roman"/>
          <w:b/>
          <w:bCs/>
          <w:noProof/>
          <w:lang w:val="ru-RU" w:eastAsia="ru-RU"/>
        </w:rPr>
        <w:lastRenderedPageBreak/>
        <w:drawing>
          <wp:inline distT="0" distB="0" distL="0" distR="0">
            <wp:extent cx="2280108" cy="3276600"/>
            <wp:effectExtent l="19050" t="0" r="5892" b="0"/>
            <wp:docPr id="49" name="Рисунок 49" descr="Изображение выглядит как машина,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машина, инструмент&#10;&#10;Автоматически созданное описание"/>
                    <pic:cNvPicPr>
                      <a:picLocks noChangeAspect="1" noChangeArrowheads="1"/>
                    </pic:cNvPicPr>
                  </pic:nvPicPr>
                  <pic:blipFill>
                    <a:blip r:embed="rId342" cstate="print"/>
                    <a:srcRect/>
                    <a:stretch>
                      <a:fillRect/>
                    </a:stretch>
                  </pic:blipFill>
                  <pic:spPr bwMode="auto">
                    <a:xfrm>
                      <a:off x="0" y="0"/>
                      <a:ext cx="2280108" cy="3276600"/>
                    </a:xfrm>
                    <a:prstGeom prst="rect">
                      <a:avLst/>
                    </a:prstGeom>
                    <a:noFill/>
                    <a:ln w="9525">
                      <a:noFill/>
                      <a:miter lim="800000"/>
                      <a:headEnd/>
                      <a:tailEnd/>
                    </a:ln>
                  </pic:spPr>
                </pic:pic>
              </a:graphicData>
            </a:graphic>
          </wp:inline>
        </w:drawing>
      </w:r>
    </w:p>
    <w:p w:rsidR="0029260A" w:rsidRPr="00044DE5" w:rsidRDefault="0029260A" w:rsidP="0029260A">
      <w:pPr>
        <w:widowControl w:val="0"/>
        <w:autoSpaceDE w:val="0"/>
        <w:autoSpaceDN w:val="0"/>
        <w:spacing w:after="0" w:line="360" w:lineRule="auto"/>
        <w:ind w:firstLine="709"/>
        <w:jc w:val="center"/>
        <w:rPr>
          <w:rFonts w:ascii="Times New Roman" w:eastAsia="Times New Roman" w:hAnsi="Times New Roman"/>
          <w:bCs/>
          <w:sz w:val="28"/>
          <w:szCs w:val="28"/>
          <w:lang w:val="ru-RU"/>
        </w:rPr>
      </w:pPr>
      <w:r w:rsidRPr="00044DE5">
        <w:rPr>
          <w:rFonts w:ascii="Times New Roman" w:eastAsia="Times New Roman" w:hAnsi="Times New Roman"/>
          <w:bCs/>
          <w:sz w:val="28"/>
          <w:szCs w:val="28"/>
          <w:lang w:val="ru-RU"/>
        </w:rPr>
        <w:t xml:space="preserve">Рисунок </w:t>
      </w:r>
      <w:r w:rsidR="00044DE5" w:rsidRPr="00044DE5">
        <w:rPr>
          <w:rFonts w:ascii="Times New Roman" w:eastAsia="Times New Roman" w:hAnsi="Times New Roman"/>
          <w:bCs/>
          <w:sz w:val="28"/>
          <w:szCs w:val="28"/>
          <w:lang w:val="ru-RU"/>
        </w:rPr>
        <w:t>3.</w:t>
      </w:r>
      <w:r w:rsidR="00044DE5">
        <w:rPr>
          <w:rFonts w:ascii="Times New Roman" w:eastAsia="Times New Roman" w:hAnsi="Times New Roman"/>
          <w:bCs/>
          <w:sz w:val="28"/>
          <w:szCs w:val="28"/>
          <w:lang w:val="ru-RU"/>
        </w:rPr>
        <w:t>3</w:t>
      </w:r>
      <w:r w:rsidRPr="00044DE5">
        <w:rPr>
          <w:rFonts w:ascii="Times New Roman" w:eastAsia="Times New Roman" w:hAnsi="Times New Roman"/>
          <w:bCs/>
          <w:sz w:val="28"/>
          <w:szCs w:val="28"/>
          <w:lang w:val="ru-RU"/>
        </w:rPr>
        <w:t xml:space="preserve"> </w:t>
      </w:r>
      <w:r w:rsidRPr="00044DE5">
        <w:rPr>
          <w:rFonts w:ascii="Times New Roman" w:eastAsia="Times New Roman" w:hAnsi="Times New Roman"/>
          <w:bCs/>
          <w:sz w:val="28"/>
          <w:szCs w:val="28"/>
        </w:rPr>
        <w:t xml:space="preserve">Глобусний клапан (Globe Valve) для регулювання потоку </w:t>
      </w:r>
      <w:proofErr w:type="gramStart"/>
      <w:r w:rsidRPr="00044DE5">
        <w:rPr>
          <w:rFonts w:ascii="Times New Roman" w:eastAsia="Times New Roman" w:hAnsi="Times New Roman"/>
          <w:bCs/>
          <w:sz w:val="28"/>
          <w:szCs w:val="28"/>
        </w:rPr>
        <w:t>р</w:t>
      </w:r>
      <w:proofErr w:type="gramEnd"/>
      <w:r w:rsidRPr="00044DE5">
        <w:rPr>
          <w:rFonts w:ascii="Times New Roman" w:eastAsia="Times New Roman" w:hAnsi="Times New Roman"/>
          <w:bCs/>
          <w:sz w:val="28"/>
          <w:szCs w:val="28"/>
        </w:rPr>
        <w:t>ідини</w:t>
      </w:r>
    </w:p>
    <w:p w:rsidR="0029260A" w:rsidRPr="0029260A" w:rsidRDefault="0029260A" w:rsidP="0029260A">
      <w:pPr>
        <w:widowControl w:val="0"/>
        <w:autoSpaceDE w:val="0"/>
        <w:autoSpaceDN w:val="0"/>
        <w:spacing w:after="0" w:line="360" w:lineRule="auto"/>
        <w:ind w:firstLine="709"/>
        <w:jc w:val="both"/>
        <w:rPr>
          <w:rFonts w:ascii="Times New Roman" w:eastAsia="Times New Roman" w:hAnsi="Times New Roman"/>
          <w:b/>
          <w:bCs/>
          <w:sz w:val="28"/>
          <w:szCs w:val="28"/>
          <w:lang w:val="ru-RU"/>
        </w:rPr>
      </w:pPr>
    </w:p>
    <w:p w:rsidR="0029260A" w:rsidRPr="00044DE5" w:rsidRDefault="0029260A" w:rsidP="0029260A">
      <w:pPr>
        <w:spacing w:after="0" w:line="360" w:lineRule="auto"/>
        <w:ind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Трубчасті печі. Вибираємо датчики температури для змійовиків печі та на виходах.</w:t>
      </w:r>
      <w:r w:rsidRPr="00044DE5">
        <w:rPr>
          <w:rFonts w:ascii="Times New Roman" w:eastAsia="Times New Roman" w:hAnsi="Times New Roman"/>
          <w:sz w:val="28"/>
          <w:szCs w:val="28"/>
          <w:lang w:val="ru-RU" w:eastAsia="ru-RU"/>
        </w:rPr>
        <w:t xml:space="preserve"> </w:t>
      </w:r>
      <w:r w:rsidRPr="00044DE5">
        <w:rPr>
          <w:rFonts w:ascii="Times New Roman" w:eastAsia="Times New Roman" w:hAnsi="Times New Roman"/>
          <w:bCs/>
          <w:sz w:val="28"/>
          <w:szCs w:val="28"/>
          <w:lang w:val="ru-RU" w:eastAsia="ru-RU"/>
        </w:rPr>
        <w:t>Для змійовиків у печі</w:t>
      </w:r>
      <w:r w:rsidRPr="00044DE5">
        <w:rPr>
          <w:rFonts w:ascii="Times New Roman" w:eastAsia="Times New Roman" w:hAnsi="Times New Roman"/>
          <w:sz w:val="28"/>
          <w:szCs w:val="28"/>
          <w:lang w:eastAsia="ru-RU"/>
        </w:rPr>
        <w:t xml:space="preserve"> вибираємо </w:t>
      </w:r>
      <w:r w:rsidRPr="00044DE5">
        <w:rPr>
          <w:rFonts w:ascii="Times New Roman" w:eastAsia="Times New Roman" w:hAnsi="Times New Roman"/>
          <w:bCs/>
          <w:sz w:val="28"/>
          <w:szCs w:val="28"/>
          <w:lang w:eastAsia="ru-RU"/>
        </w:rPr>
        <w:t>т</w:t>
      </w:r>
      <w:r w:rsidRPr="00044DE5">
        <w:rPr>
          <w:rFonts w:ascii="Times New Roman" w:eastAsia="Times New Roman" w:hAnsi="Times New Roman"/>
          <w:bCs/>
          <w:sz w:val="28"/>
          <w:szCs w:val="28"/>
          <w:lang w:val="ru-RU" w:eastAsia="ru-RU"/>
        </w:rPr>
        <w:t>ермопар</w:t>
      </w:r>
      <w:r w:rsidRPr="00044DE5">
        <w:rPr>
          <w:rFonts w:ascii="Times New Roman" w:eastAsia="Times New Roman" w:hAnsi="Times New Roman"/>
          <w:bCs/>
          <w:sz w:val="28"/>
          <w:szCs w:val="28"/>
          <w:lang w:eastAsia="ru-RU"/>
        </w:rPr>
        <w:t>у</w:t>
      </w:r>
      <w:r w:rsidRPr="00044DE5">
        <w:rPr>
          <w:rFonts w:ascii="Times New Roman" w:eastAsia="Times New Roman" w:hAnsi="Times New Roman"/>
          <w:bCs/>
          <w:sz w:val="28"/>
          <w:szCs w:val="28"/>
          <w:lang w:val="ru-RU" w:eastAsia="ru-RU"/>
        </w:rPr>
        <w:t xml:space="preserve"> типу K</w:t>
      </w:r>
      <w:r w:rsidRPr="00044DE5">
        <w:rPr>
          <w:rFonts w:ascii="Times New Roman" w:eastAsia="Times New Roman" w:hAnsi="Times New Roman"/>
          <w:bCs/>
          <w:sz w:val="28"/>
          <w:szCs w:val="28"/>
          <w:lang w:eastAsia="ru-RU"/>
        </w:rPr>
        <w:t xml:space="preserve"> [</w:t>
      </w:r>
      <w:r w:rsidR="00792DD2">
        <w:rPr>
          <w:rFonts w:ascii="Times New Roman" w:eastAsia="Times New Roman" w:hAnsi="Times New Roman"/>
          <w:bCs/>
          <w:sz w:val="28"/>
          <w:szCs w:val="28"/>
          <w:lang w:eastAsia="ru-RU"/>
        </w:rPr>
        <w:t>1</w:t>
      </w:r>
      <w:r w:rsidR="00F55CD7">
        <w:rPr>
          <w:rFonts w:ascii="Times New Roman" w:eastAsia="Times New Roman" w:hAnsi="Times New Roman"/>
          <w:bCs/>
          <w:sz w:val="28"/>
          <w:szCs w:val="28"/>
          <w:lang w:eastAsia="ru-RU"/>
        </w:rPr>
        <w:t>2</w:t>
      </w:r>
      <w:r w:rsidRPr="00044DE5">
        <w:rPr>
          <w:rFonts w:ascii="Times New Roman" w:eastAsia="Times New Roman" w:hAnsi="Times New Roman"/>
          <w:bCs/>
          <w:sz w:val="28"/>
          <w:szCs w:val="28"/>
          <w:lang w:eastAsia="ru-RU"/>
        </w:rPr>
        <w:t>]</w:t>
      </w:r>
      <w:r w:rsidRPr="00044DE5">
        <w:rPr>
          <w:rFonts w:ascii="Times New Roman" w:eastAsia="Times New Roman" w:hAnsi="Times New Roman"/>
          <w:bCs/>
          <w:sz w:val="28"/>
          <w:szCs w:val="28"/>
          <w:lang w:val="ru-RU" w:eastAsia="ru-RU"/>
        </w:rPr>
        <w:t xml:space="preserve"> з наступними параметрами</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1"/>
          <w:numId w:val="11"/>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Модель: Omega KQXL-NPT-G-18</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1"/>
          <w:numId w:val="11"/>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Діапазон температур: до 1200°C.</w:t>
      </w:r>
    </w:p>
    <w:p w:rsidR="0029260A" w:rsidRPr="00044DE5" w:rsidRDefault="0029260A" w:rsidP="001E748E">
      <w:pPr>
        <w:widowControl w:val="0"/>
        <w:numPr>
          <w:ilvl w:val="1"/>
          <w:numId w:val="11"/>
        </w:numPr>
        <w:autoSpaceDE w:val="0"/>
        <w:autoSpaceDN w:val="0"/>
        <w:spacing w:after="0" w:line="360" w:lineRule="auto"/>
        <w:ind w:left="0" w:firstLine="709"/>
        <w:jc w:val="both"/>
        <w:rPr>
          <w:rFonts w:ascii="Times New Roman" w:eastAsia="Times New Roman" w:hAnsi="Times New Roman"/>
          <w:sz w:val="28"/>
          <w:szCs w:val="28"/>
          <w:lang w:val="ru-RU" w:eastAsia="ru-RU"/>
        </w:rPr>
      </w:pPr>
      <w:proofErr w:type="gramStart"/>
      <w:r w:rsidRPr="00044DE5">
        <w:rPr>
          <w:rFonts w:ascii="Times New Roman" w:eastAsia="Times New Roman" w:hAnsi="Times New Roman"/>
          <w:sz w:val="28"/>
          <w:szCs w:val="28"/>
          <w:lang w:val="ru-RU" w:eastAsia="ru-RU"/>
        </w:rPr>
        <w:t>Матер</w:t>
      </w:r>
      <w:proofErr w:type="gramEnd"/>
      <w:r w:rsidRPr="00044DE5">
        <w:rPr>
          <w:rFonts w:ascii="Times New Roman" w:eastAsia="Times New Roman" w:hAnsi="Times New Roman"/>
          <w:sz w:val="28"/>
          <w:szCs w:val="28"/>
          <w:lang w:val="ru-RU" w:eastAsia="ru-RU"/>
        </w:rPr>
        <w:t>іал захисного кожуха: Нержавіюча сталь або Inconel.</w:t>
      </w:r>
    </w:p>
    <w:p w:rsidR="0029260A" w:rsidRPr="00044DE5" w:rsidRDefault="0029260A" w:rsidP="001E748E">
      <w:pPr>
        <w:widowControl w:val="0"/>
        <w:numPr>
          <w:ilvl w:val="1"/>
          <w:numId w:val="11"/>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 xml:space="preserve">Призначення: Вимірювання </w:t>
      </w:r>
      <w:proofErr w:type="gramStart"/>
      <w:r w:rsidRPr="00044DE5">
        <w:rPr>
          <w:rFonts w:ascii="Times New Roman" w:eastAsia="Times New Roman" w:hAnsi="Times New Roman"/>
          <w:sz w:val="28"/>
          <w:szCs w:val="28"/>
          <w:lang w:val="ru-RU" w:eastAsia="ru-RU"/>
        </w:rPr>
        <w:t>температури в</w:t>
      </w:r>
      <w:proofErr w:type="gramEnd"/>
      <w:r w:rsidRPr="00044DE5">
        <w:rPr>
          <w:rFonts w:ascii="Times New Roman" w:eastAsia="Times New Roman" w:hAnsi="Times New Roman"/>
          <w:sz w:val="28"/>
          <w:szCs w:val="28"/>
          <w:lang w:val="ru-RU" w:eastAsia="ru-RU"/>
        </w:rPr>
        <w:t xml:space="preserve"> змийовиках.</w:t>
      </w:r>
    </w:p>
    <w:p w:rsidR="0029260A" w:rsidRPr="00044DE5" w:rsidRDefault="0029260A" w:rsidP="0029260A">
      <w:pPr>
        <w:spacing w:after="0" w:line="360" w:lineRule="auto"/>
        <w:ind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 xml:space="preserve">Для виходу з печей вибираємо термопару типу N </w:t>
      </w:r>
      <w:r w:rsidRPr="00044DE5">
        <w:rPr>
          <w:rFonts w:ascii="Times New Roman" w:eastAsia="Times New Roman" w:hAnsi="Times New Roman"/>
          <w:bCs/>
          <w:sz w:val="28"/>
          <w:szCs w:val="28"/>
        </w:rPr>
        <w:t>[</w:t>
      </w:r>
      <w:r w:rsidR="00792DD2">
        <w:rPr>
          <w:rFonts w:ascii="Times New Roman" w:eastAsia="Times New Roman" w:hAnsi="Times New Roman"/>
          <w:bCs/>
          <w:sz w:val="28"/>
          <w:szCs w:val="28"/>
        </w:rPr>
        <w:t>1</w:t>
      </w:r>
      <w:r w:rsidR="00F55CD7">
        <w:rPr>
          <w:rFonts w:ascii="Times New Roman" w:eastAsia="Times New Roman" w:hAnsi="Times New Roman"/>
          <w:bCs/>
          <w:sz w:val="28"/>
          <w:szCs w:val="28"/>
        </w:rPr>
        <w:t>3</w:t>
      </w:r>
      <w:r w:rsidRPr="00044DE5">
        <w:rPr>
          <w:rFonts w:ascii="Times New Roman" w:eastAsia="Times New Roman" w:hAnsi="Times New Roman"/>
          <w:bCs/>
          <w:sz w:val="28"/>
          <w:szCs w:val="28"/>
        </w:rPr>
        <w:t>]</w:t>
      </w:r>
      <w:r w:rsidRPr="00044DE5">
        <w:rPr>
          <w:rFonts w:ascii="Times New Roman" w:eastAsia="Times New Roman" w:hAnsi="Times New Roman"/>
          <w:bCs/>
          <w:sz w:val="28"/>
          <w:szCs w:val="28"/>
          <w:lang w:val="ru-RU"/>
        </w:rPr>
        <w:t xml:space="preserve"> (рисунок 6) з наступними параметрами</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1"/>
          <w:numId w:val="12"/>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Модель: Omega XTA-N</w:t>
      </w:r>
      <w:r w:rsidRPr="00044DE5">
        <w:rPr>
          <w:rFonts w:ascii="Times New Roman" w:eastAsia="Times New Roman" w:hAnsi="Times New Roman"/>
          <w:sz w:val="28"/>
          <w:szCs w:val="28"/>
          <w:lang w:val="ru-RU" w:eastAsia="ru-RU"/>
        </w:rPr>
        <w:t>.</w:t>
      </w:r>
    </w:p>
    <w:p w:rsidR="0029260A" w:rsidRPr="0029260A" w:rsidRDefault="0029260A" w:rsidP="001E748E">
      <w:pPr>
        <w:widowControl w:val="0"/>
        <w:numPr>
          <w:ilvl w:val="1"/>
          <w:numId w:val="12"/>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29260A">
        <w:rPr>
          <w:rFonts w:ascii="Times New Roman" w:eastAsia="Times New Roman" w:hAnsi="Times New Roman"/>
          <w:sz w:val="28"/>
          <w:szCs w:val="28"/>
          <w:lang w:val="ru-RU" w:eastAsia="ru-RU"/>
        </w:rPr>
        <w:t>Діапазон температур: до 1300°C.</w:t>
      </w:r>
    </w:p>
    <w:p w:rsidR="0029260A" w:rsidRPr="0029260A" w:rsidRDefault="0029260A" w:rsidP="001E748E">
      <w:pPr>
        <w:widowControl w:val="0"/>
        <w:numPr>
          <w:ilvl w:val="1"/>
          <w:numId w:val="12"/>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29260A">
        <w:rPr>
          <w:rFonts w:ascii="Times New Roman" w:eastAsia="Times New Roman" w:hAnsi="Times New Roman"/>
          <w:sz w:val="28"/>
          <w:szCs w:val="28"/>
          <w:lang w:val="ru-RU" w:eastAsia="ru-RU"/>
        </w:rPr>
        <w:t>Матеріал захисного кожуха: Inconel.</w:t>
      </w:r>
    </w:p>
    <w:p w:rsidR="0029260A" w:rsidRPr="0029260A" w:rsidRDefault="0029260A" w:rsidP="001E748E">
      <w:pPr>
        <w:widowControl w:val="0"/>
        <w:numPr>
          <w:ilvl w:val="1"/>
          <w:numId w:val="12"/>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29260A">
        <w:rPr>
          <w:rFonts w:ascii="Times New Roman" w:eastAsia="Times New Roman" w:hAnsi="Times New Roman"/>
          <w:sz w:val="28"/>
          <w:szCs w:val="28"/>
          <w:lang w:val="ru-RU" w:eastAsia="ru-RU"/>
        </w:rPr>
        <w:t>Призначення: Вимірювання температури на виході печі.</w:t>
      </w:r>
    </w:p>
    <w:p w:rsidR="0029260A" w:rsidRPr="0029260A" w:rsidRDefault="0029260A" w:rsidP="0029260A">
      <w:pPr>
        <w:spacing w:after="0" w:line="360" w:lineRule="auto"/>
        <w:ind w:firstLine="709"/>
        <w:jc w:val="both"/>
        <w:rPr>
          <w:rFonts w:ascii="Times New Roman" w:eastAsia="Times New Roman" w:hAnsi="Times New Roman"/>
          <w:sz w:val="28"/>
          <w:szCs w:val="28"/>
          <w:lang w:val="ru-RU" w:eastAsia="ru-RU"/>
        </w:rPr>
      </w:pPr>
      <w:r w:rsidRPr="0029260A">
        <w:rPr>
          <w:rFonts w:ascii="Times New Roman" w:eastAsia="Times New Roman" w:hAnsi="Times New Roman"/>
          <w:sz w:val="28"/>
          <w:szCs w:val="28"/>
          <w:lang w:eastAsia="ru-RU"/>
        </w:rPr>
        <w:t xml:space="preserve">Для вимірювання температури на виході теплообмінника, на вході та виході реактора гідрокрекінгу та на вході та виході ректифікаційних колон, </w:t>
      </w:r>
      <w:r w:rsidRPr="00044DE5">
        <w:rPr>
          <w:rFonts w:ascii="Times New Roman" w:eastAsia="Times New Roman" w:hAnsi="Times New Roman"/>
          <w:bCs/>
          <w:sz w:val="28"/>
          <w:szCs w:val="28"/>
          <w:lang w:eastAsia="ru-RU"/>
        </w:rPr>
        <w:t>в</w:t>
      </w:r>
      <w:r w:rsidRPr="00044DE5">
        <w:rPr>
          <w:rFonts w:ascii="Times New Roman" w:eastAsia="Times New Roman" w:hAnsi="Times New Roman"/>
          <w:bCs/>
          <w:sz w:val="28"/>
          <w:szCs w:val="28"/>
          <w:lang w:val="ru-RU" w:eastAsia="ru-RU"/>
        </w:rPr>
        <w:t>ибираємо датчики температури типу</w:t>
      </w:r>
      <w:r w:rsidRPr="00044DE5">
        <w:rPr>
          <w:rFonts w:ascii="Times New Roman" w:eastAsia="Times New Roman" w:hAnsi="Times New Roman"/>
          <w:bCs/>
          <w:sz w:val="28"/>
          <w:szCs w:val="28"/>
          <w:lang w:eastAsia="ru-RU"/>
        </w:rPr>
        <w:t xml:space="preserve"> </w:t>
      </w:r>
      <w:r w:rsidRPr="00044DE5">
        <w:rPr>
          <w:rFonts w:ascii="Times New Roman" w:eastAsia="Times New Roman" w:hAnsi="Times New Roman"/>
          <w:bCs/>
          <w:sz w:val="28"/>
          <w:szCs w:val="28"/>
          <w:lang w:val="ru-RU" w:eastAsia="ru-RU"/>
        </w:rPr>
        <w:t>Endress+Hauser iTHERM TM411</w:t>
      </w:r>
      <w:r w:rsidRPr="00044DE5">
        <w:rPr>
          <w:rFonts w:ascii="Times New Roman" w:eastAsia="Times New Roman" w:hAnsi="Times New Roman"/>
          <w:bCs/>
          <w:sz w:val="28"/>
          <w:szCs w:val="28"/>
          <w:lang w:eastAsia="ru-RU"/>
        </w:rPr>
        <w:t xml:space="preserve"> [</w:t>
      </w:r>
      <w:r w:rsidR="00792DD2">
        <w:rPr>
          <w:rFonts w:ascii="Times New Roman" w:eastAsia="Times New Roman" w:hAnsi="Times New Roman"/>
          <w:bCs/>
          <w:sz w:val="28"/>
          <w:szCs w:val="28"/>
          <w:lang w:eastAsia="ru-RU"/>
        </w:rPr>
        <w:t>1</w:t>
      </w:r>
      <w:r w:rsidR="00F55CD7">
        <w:rPr>
          <w:rFonts w:ascii="Times New Roman" w:eastAsia="Times New Roman" w:hAnsi="Times New Roman"/>
          <w:bCs/>
          <w:sz w:val="28"/>
          <w:szCs w:val="28"/>
          <w:lang w:eastAsia="ru-RU"/>
        </w:rPr>
        <w:t>4</w:t>
      </w:r>
      <w:r w:rsidR="00792DD2" w:rsidRPr="00792DD2">
        <w:rPr>
          <w:rFonts w:ascii="Times New Roman" w:eastAsia="Times New Roman" w:hAnsi="Times New Roman"/>
          <w:bCs/>
          <w:sz w:val="28"/>
          <w:szCs w:val="28"/>
          <w:lang w:val="ru-RU" w:eastAsia="ru-RU"/>
        </w:rPr>
        <w:t>]</w:t>
      </w:r>
      <w:r w:rsidRPr="00044DE5">
        <w:rPr>
          <w:rFonts w:ascii="Times New Roman" w:eastAsia="Times New Roman" w:hAnsi="Times New Roman"/>
          <w:sz w:val="28"/>
          <w:szCs w:val="28"/>
          <w:lang w:val="ru-RU" w:eastAsia="ru-RU"/>
        </w:rPr>
        <w:t>.</w:t>
      </w:r>
      <w:r w:rsidRPr="0029260A">
        <w:rPr>
          <w:rFonts w:ascii="Times New Roman" w:eastAsia="Times New Roman" w:hAnsi="Times New Roman"/>
          <w:sz w:val="28"/>
          <w:szCs w:val="28"/>
          <w:lang w:val="ru-RU" w:eastAsia="ru-RU"/>
        </w:rPr>
        <w:t xml:space="preserve"> </w:t>
      </w:r>
    </w:p>
    <w:p w:rsidR="0029260A" w:rsidRPr="00044DE5" w:rsidRDefault="0029260A" w:rsidP="0029260A">
      <w:pPr>
        <w:spacing w:after="0" w:line="360" w:lineRule="auto"/>
        <w:ind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 xml:space="preserve">Заслінки та приводи </w:t>
      </w:r>
      <w:proofErr w:type="gramStart"/>
      <w:r w:rsidRPr="00044DE5">
        <w:rPr>
          <w:rFonts w:ascii="Times New Roman" w:eastAsia="Times New Roman" w:hAnsi="Times New Roman"/>
          <w:sz w:val="28"/>
          <w:szCs w:val="28"/>
          <w:lang w:val="ru-RU" w:eastAsia="ru-RU"/>
        </w:rPr>
        <w:t>для</w:t>
      </w:r>
      <w:proofErr w:type="gramEnd"/>
      <w:r w:rsidRPr="00044DE5">
        <w:rPr>
          <w:rFonts w:ascii="Times New Roman" w:eastAsia="Times New Roman" w:hAnsi="Times New Roman"/>
          <w:sz w:val="28"/>
          <w:szCs w:val="28"/>
          <w:lang w:val="ru-RU" w:eastAsia="ru-RU"/>
        </w:rPr>
        <w:t xml:space="preserve"> контролю потоку. </w:t>
      </w:r>
      <w:r w:rsidRPr="00044DE5">
        <w:rPr>
          <w:rFonts w:ascii="Times New Roman" w:eastAsia="Times New Roman" w:hAnsi="Times New Roman"/>
          <w:bCs/>
          <w:sz w:val="28"/>
          <w:szCs w:val="28"/>
          <w:lang w:val="ru-RU" w:eastAsia="ru-RU"/>
        </w:rPr>
        <w:t>Belimo BF Series</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0"/>
          <w:numId w:val="13"/>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lastRenderedPageBreak/>
        <w:t>Тип</w:t>
      </w:r>
      <w:r w:rsidRPr="00044DE5">
        <w:rPr>
          <w:rFonts w:ascii="Times New Roman" w:eastAsia="Times New Roman" w:hAnsi="Times New Roman"/>
          <w:sz w:val="28"/>
          <w:szCs w:val="28"/>
          <w:lang w:val="ru-RU" w:eastAsia="ru-RU"/>
        </w:rPr>
        <w:t>: Заслінка з електричним приводом.</w:t>
      </w:r>
    </w:p>
    <w:p w:rsidR="0029260A" w:rsidRPr="00044DE5" w:rsidRDefault="0029260A" w:rsidP="001E748E">
      <w:pPr>
        <w:widowControl w:val="0"/>
        <w:numPr>
          <w:ilvl w:val="0"/>
          <w:numId w:val="13"/>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Матеріал</w:t>
      </w:r>
      <w:r w:rsidRPr="00044DE5">
        <w:rPr>
          <w:rFonts w:ascii="Times New Roman" w:eastAsia="Times New Roman" w:hAnsi="Times New Roman"/>
          <w:sz w:val="28"/>
          <w:szCs w:val="28"/>
          <w:lang w:val="ru-RU" w:eastAsia="ru-RU"/>
        </w:rPr>
        <w:t>: Алюміній, нержавіюча сталь.</w:t>
      </w:r>
    </w:p>
    <w:p w:rsidR="0029260A" w:rsidRPr="00044DE5" w:rsidRDefault="0029260A" w:rsidP="001E748E">
      <w:pPr>
        <w:widowControl w:val="0"/>
        <w:numPr>
          <w:ilvl w:val="0"/>
          <w:numId w:val="13"/>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Температурний діапазон</w:t>
      </w:r>
      <w:r w:rsidRPr="00044DE5">
        <w:rPr>
          <w:rFonts w:ascii="Times New Roman" w:eastAsia="Times New Roman" w:hAnsi="Times New Roman"/>
          <w:sz w:val="28"/>
          <w:szCs w:val="28"/>
          <w:lang w:val="ru-RU" w:eastAsia="ru-RU"/>
        </w:rPr>
        <w:t>: до 250°C.</w:t>
      </w:r>
    </w:p>
    <w:p w:rsidR="0029260A" w:rsidRPr="00044DE5" w:rsidRDefault="0029260A" w:rsidP="001E748E">
      <w:pPr>
        <w:widowControl w:val="0"/>
        <w:numPr>
          <w:ilvl w:val="0"/>
          <w:numId w:val="13"/>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Привід</w:t>
      </w:r>
      <w:r w:rsidRPr="00044DE5">
        <w:rPr>
          <w:rFonts w:ascii="Times New Roman" w:eastAsia="Times New Roman" w:hAnsi="Times New Roman"/>
          <w:sz w:val="28"/>
          <w:szCs w:val="28"/>
          <w:lang w:val="ru-RU" w:eastAsia="ru-RU"/>
        </w:rPr>
        <w:t>: Електричний, 24</w:t>
      </w:r>
      <w:proofErr w:type="gramStart"/>
      <w:r w:rsidRPr="00044DE5">
        <w:rPr>
          <w:rFonts w:ascii="Times New Roman" w:eastAsia="Times New Roman" w:hAnsi="Times New Roman"/>
          <w:sz w:val="28"/>
          <w:szCs w:val="28"/>
          <w:lang w:val="ru-RU" w:eastAsia="ru-RU"/>
        </w:rPr>
        <w:t xml:space="preserve"> В</w:t>
      </w:r>
      <w:proofErr w:type="gramEnd"/>
      <w:r w:rsidRPr="00044DE5">
        <w:rPr>
          <w:rFonts w:ascii="Times New Roman" w:eastAsia="Times New Roman" w:hAnsi="Times New Roman"/>
          <w:sz w:val="28"/>
          <w:szCs w:val="28"/>
          <w:lang w:val="ru-RU" w:eastAsia="ru-RU"/>
        </w:rPr>
        <w:t xml:space="preserve"> AC/DC, 230 В AC.</w:t>
      </w:r>
    </w:p>
    <w:p w:rsidR="0029260A" w:rsidRPr="00044DE5" w:rsidRDefault="0029260A" w:rsidP="0029260A">
      <w:pPr>
        <w:spacing w:after="0" w:line="360" w:lineRule="auto"/>
        <w:ind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 xml:space="preserve">Датчики </w:t>
      </w:r>
      <w:proofErr w:type="gramStart"/>
      <w:r w:rsidRPr="00044DE5">
        <w:rPr>
          <w:rFonts w:ascii="Times New Roman" w:eastAsia="Times New Roman" w:hAnsi="Times New Roman"/>
          <w:sz w:val="28"/>
          <w:szCs w:val="28"/>
          <w:lang w:val="ru-RU" w:eastAsia="ru-RU"/>
        </w:rPr>
        <w:t>р</w:t>
      </w:r>
      <w:proofErr w:type="gramEnd"/>
      <w:r w:rsidRPr="00044DE5">
        <w:rPr>
          <w:rFonts w:ascii="Times New Roman" w:eastAsia="Times New Roman" w:hAnsi="Times New Roman"/>
          <w:sz w:val="28"/>
          <w:szCs w:val="28"/>
          <w:lang w:val="ru-RU" w:eastAsia="ru-RU"/>
        </w:rPr>
        <w:t>івня для моніторингу рівня рідини</w:t>
      </w:r>
      <w:r w:rsidRPr="00044DE5">
        <w:rPr>
          <w:rFonts w:ascii="Times New Roman" w:eastAsia="Times New Roman" w:hAnsi="Times New Roman"/>
          <w:sz w:val="28"/>
          <w:szCs w:val="28"/>
          <w:lang w:eastAsia="ru-RU"/>
        </w:rPr>
        <w:t xml:space="preserve"> у резервуарах накопичення та сепараторах вибираємо типу </w:t>
      </w:r>
      <w:r w:rsidRPr="00044DE5">
        <w:rPr>
          <w:rFonts w:ascii="Times New Roman" w:eastAsia="Times New Roman" w:hAnsi="Times New Roman"/>
          <w:bCs/>
          <w:sz w:val="28"/>
          <w:szCs w:val="28"/>
          <w:lang w:val="ru-RU" w:eastAsia="ru-RU"/>
        </w:rPr>
        <w:t>Endress+Hauser Liquiphant FTL51</w:t>
      </w:r>
      <w:r w:rsidRPr="00044DE5">
        <w:rPr>
          <w:rFonts w:ascii="Times New Roman" w:eastAsia="Times New Roman" w:hAnsi="Times New Roman"/>
          <w:bCs/>
          <w:sz w:val="28"/>
          <w:szCs w:val="28"/>
          <w:lang w:eastAsia="ru-RU"/>
        </w:rPr>
        <w:t xml:space="preserve"> з наступними характеристиками</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0"/>
          <w:numId w:val="14"/>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Тип</w:t>
      </w:r>
      <w:r w:rsidRPr="00044DE5">
        <w:rPr>
          <w:rFonts w:ascii="Times New Roman" w:eastAsia="Times New Roman" w:hAnsi="Times New Roman"/>
          <w:sz w:val="28"/>
          <w:szCs w:val="28"/>
          <w:lang w:val="ru-RU" w:eastAsia="ru-RU"/>
        </w:rPr>
        <w:t xml:space="preserve">: Безконтактний датчик </w:t>
      </w:r>
      <w:proofErr w:type="gramStart"/>
      <w:r w:rsidRPr="00044DE5">
        <w:rPr>
          <w:rFonts w:ascii="Times New Roman" w:eastAsia="Times New Roman" w:hAnsi="Times New Roman"/>
          <w:sz w:val="28"/>
          <w:szCs w:val="28"/>
          <w:lang w:val="ru-RU" w:eastAsia="ru-RU"/>
        </w:rPr>
        <w:t>р</w:t>
      </w:r>
      <w:proofErr w:type="gramEnd"/>
      <w:r w:rsidRPr="00044DE5">
        <w:rPr>
          <w:rFonts w:ascii="Times New Roman" w:eastAsia="Times New Roman" w:hAnsi="Times New Roman"/>
          <w:sz w:val="28"/>
          <w:szCs w:val="28"/>
          <w:lang w:val="ru-RU" w:eastAsia="ru-RU"/>
        </w:rPr>
        <w:t>івня.</w:t>
      </w:r>
    </w:p>
    <w:p w:rsidR="0029260A" w:rsidRPr="00044DE5" w:rsidRDefault="0029260A" w:rsidP="001E748E">
      <w:pPr>
        <w:widowControl w:val="0"/>
        <w:numPr>
          <w:ilvl w:val="0"/>
          <w:numId w:val="14"/>
        </w:numPr>
        <w:autoSpaceDE w:val="0"/>
        <w:autoSpaceDN w:val="0"/>
        <w:spacing w:after="0" w:line="360" w:lineRule="auto"/>
        <w:ind w:left="0" w:firstLine="709"/>
        <w:jc w:val="both"/>
        <w:rPr>
          <w:rFonts w:ascii="Times New Roman" w:eastAsia="Times New Roman" w:hAnsi="Times New Roman"/>
          <w:sz w:val="28"/>
          <w:szCs w:val="28"/>
          <w:lang w:val="ru-RU" w:eastAsia="ru-RU"/>
        </w:rPr>
      </w:pPr>
      <w:proofErr w:type="gramStart"/>
      <w:r w:rsidRPr="00044DE5">
        <w:rPr>
          <w:rFonts w:ascii="Times New Roman" w:eastAsia="Times New Roman" w:hAnsi="Times New Roman"/>
          <w:bCs/>
          <w:sz w:val="28"/>
          <w:szCs w:val="28"/>
          <w:lang w:val="ru-RU" w:eastAsia="ru-RU"/>
        </w:rPr>
        <w:t>Матер</w:t>
      </w:r>
      <w:proofErr w:type="gramEnd"/>
      <w:r w:rsidRPr="00044DE5">
        <w:rPr>
          <w:rFonts w:ascii="Times New Roman" w:eastAsia="Times New Roman" w:hAnsi="Times New Roman"/>
          <w:bCs/>
          <w:sz w:val="28"/>
          <w:szCs w:val="28"/>
          <w:lang w:val="ru-RU" w:eastAsia="ru-RU"/>
        </w:rPr>
        <w:t>іал корпусу</w:t>
      </w:r>
      <w:r w:rsidRPr="00044DE5">
        <w:rPr>
          <w:rFonts w:ascii="Times New Roman" w:eastAsia="Times New Roman" w:hAnsi="Times New Roman"/>
          <w:sz w:val="28"/>
          <w:szCs w:val="28"/>
          <w:lang w:val="ru-RU" w:eastAsia="ru-RU"/>
        </w:rPr>
        <w:t>: Нержавіюча сталь.</w:t>
      </w:r>
    </w:p>
    <w:p w:rsidR="0029260A" w:rsidRPr="00044DE5" w:rsidRDefault="0029260A" w:rsidP="001E748E">
      <w:pPr>
        <w:widowControl w:val="0"/>
        <w:numPr>
          <w:ilvl w:val="0"/>
          <w:numId w:val="14"/>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Температурний діапазон</w:t>
      </w:r>
      <w:r w:rsidRPr="00044DE5">
        <w:rPr>
          <w:rFonts w:ascii="Times New Roman" w:eastAsia="Times New Roman" w:hAnsi="Times New Roman"/>
          <w:sz w:val="28"/>
          <w:szCs w:val="28"/>
          <w:lang w:val="ru-RU" w:eastAsia="ru-RU"/>
        </w:rPr>
        <w:t>: до 150°C.</w:t>
      </w:r>
    </w:p>
    <w:p w:rsidR="0029260A" w:rsidRPr="00044DE5" w:rsidRDefault="0029260A" w:rsidP="001E748E">
      <w:pPr>
        <w:widowControl w:val="0"/>
        <w:numPr>
          <w:ilvl w:val="0"/>
          <w:numId w:val="14"/>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Діапазон вимірювання</w:t>
      </w:r>
      <w:r w:rsidRPr="00044DE5">
        <w:rPr>
          <w:rFonts w:ascii="Times New Roman" w:eastAsia="Times New Roman" w:hAnsi="Times New Roman"/>
          <w:sz w:val="28"/>
          <w:szCs w:val="28"/>
          <w:lang w:val="ru-RU" w:eastAsia="ru-RU"/>
        </w:rPr>
        <w:t>: Від 100 мм до 2500 мм.</w:t>
      </w:r>
    </w:p>
    <w:p w:rsidR="0029260A" w:rsidRPr="00044DE5" w:rsidRDefault="0029260A" w:rsidP="0029260A">
      <w:pPr>
        <w:spacing w:after="0" w:line="360" w:lineRule="auto"/>
        <w:ind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 xml:space="preserve">Клапани регулювання для управління виходом </w:t>
      </w:r>
      <w:proofErr w:type="gramStart"/>
      <w:r w:rsidRPr="00044DE5">
        <w:rPr>
          <w:rFonts w:ascii="Times New Roman" w:eastAsia="Times New Roman" w:hAnsi="Times New Roman"/>
          <w:sz w:val="28"/>
          <w:szCs w:val="28"/>
          <w:lang w:val="ru-RU" w:eastAsia="ru-RU"/>
        </w:rPr>
        <w:t>р</w:t>
      </w:r>
      <w:proofErr w:type="gramEnd"/>
      <w:r w:rsidRPr="00044DE5">
        <w:rPr>
          <w:rFonts w:ascii="Times New Roman" w:eastAsia="Times New Roman" w:hAnsi="Times New Roman"/>
          <w:sz w:val="28"/>
          <w:szCs w:val="28"/>
          <w:lang w:val="ru-RU" w:eastAsia="ru-RU"/>
        </w:rPr>
        <w:t>ідини та газу</w:t>
      </w:r>
      <w:r w:rsidRPr="00044DE5">
        <w:rPr>
          <w:rFonts w:ascii="Times New Roman" w:eastAsia="Times New Roman" w:hAnsi="Times New Roman"/>
          <w:sz w:val="28"/>
          <w:szCs w:val="28"/>
          <w:lang w:eastAsia="ru-RU"/>
        </w:rPr>
        <w:t xml:space="preserve"> на виходах теплообмінників, на вході та виході реактора та на виходах ректифікаційних колон вибираємо типу</w:t>
      </w:r>
      <w:r w:rsidRPr="00044DE5">
        <w:rPr>
          <w:rFonts w:ascii="Times New Roman" w:eastAsia="Times New Roman" w:hAnsi="Times New Roman"/>
          <w:sz w:val="28"/>
          <w:szCs w:val="28"/>
          <w:lang w:val="ru-RU" w:eastAsia="ru-RU"/>
        </w:rPr>
        <w:t xml:space="preserve"> </w:t>
      </w:r>
      <w:r w:rsidRPr="00044DE5">
        <w:rPr>
          <w:rFonts w:ascii="Times New Roman" w:eastAsia="Times New Roman" w:hAnsi="Times New Roman"/>
          <w:bCs/>
          <w:sz w:val="28"/>
          <w:szCs w:val="28"/>
          <w:lang w:val="ru-RU" w:eastAsia="ru-RU"/>
        </w:rPr>
        <w:t>Samson 3241 Globe Valve</w:t>
      </w:r>
      <w:r w:rsidRPr="00044DE5">
        <w:rPr>
          <w:rFonts w:ascii="Times New Roman" w:eastAsia="Times New Roman" w:hAnsi="Times New Roman"/>
          <w:sz w:val="28"/>
          <w:szCs w:val="28"/>
          <w:lang w:val="ru-RU" w:eastAsia="ru-RU"/>
        </w:rPr>
        <w:t>:</w:t>
      </w:r>
    </w:p>
    <w:p w:rsidR="0029260A" w:rsidRPr="00044DE5" w:rsidRDefault="0029260A" w:rsidP="001E748E">
      <w:pPr>
        <w:widowControl w:val="0"/>
        <w:numPr>
          <w:ilvl w:val="0"/>
          <w:numId w:val="15"/>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Тип</w:t>
      </w:r>
      <w:r w:rsidRPr="00044DE5">
        <w:rPr>
          <w:rFonts w:ascii="Times New Roman" w:eastAsia="Times New Roman" w:hAnsi="Times New Roman"/>
          <w:sz w:val="28"/>
          <w:szCs w:val="28"/>
          <w:lang w:val="ru-RU" w:eastAsia="ru-RU"/>
        </w:rPr>
        <w:t>: Клапан регулювання.</w:t>
      </w:r>
    </w:p>
    <w:p w:rsidR="0029260A" w:rsidRPr="00044DE5" w:rsidRDefault="0029260A" w:rsidP="001E748E">
      <w:pPr>
        <w:widowControl w:val="0"/>
        <w:numPr>
          <w:ilvl w:val="0"/>
          <w:numId w:val="15"/>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Матеріал</w:t>
      </w:r>
      <w:r w:rsidRPr="00044DE5">
        <w:rPr>
          <w:rFonts w:ascii="Times New Roman" w:eastAsia="Times New Roman" w:hAnsi="Times New Roman"/>
          <w:sz w:val="28"/>
          <w:szCs w:val="28"/>
          <w:lang w:val="ru-RU" w:eastAsia="ru-RU"/>
        </w:rPr>
        <w:t>: Нержавіюча сталь.</w:t>
      </w:r>
    </w:p>
    <w:p w:rsidR="0029260A" w:rsidRPr="00044DE5" w:rsidRDefault="0029260A" w:rsidP="001E748E">
      <w:pPr>
        <w:widowControl w:val="0"/>
        <w:numPr>
          <w:ilvl w:val="0"/>
          <w:numId w:val="15"/>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Температурний діапазон</w:t>
      </w:r>
      <w:r w:rsidRPr="00044DE5">
        <w:rPr>
          <w:rFonts w:ascii="Times New Roman" w:eastAsia="Times New Roman" w:hAnsi="Times New Roman"/>
          <w:sz w:val="28"/>
          <w:szCs w:val="28"/>
          <w:lang w:val="ru-RU" w:eastAsia="ru-RU"/>
        </w:rPr>
        <w:t>: до 400°C.</w:t>
      </w:r>
    </w:p>
    <w:p w:rsidR="0029260A" w:rsidRPr="00044DE5" w:rsidRDefault="0029260A" w:rsidP="001E748E">
      <w:pPr>
        <w:widowControl w:val="0"/>
        <w:numPr>
          <w:ilvl w:val="0"/>
          <w:numId w:val="15"/>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bCs/>
          <w:sz w:val="28"/>
          <w:szCs w:val="28"/>
          <w:lang w:val="ru-RU" w:eastAsia="ru-RU"/>
        </w:rPr>
        <w:t>Привід</w:t>
      </w:r>
      <w:r w:rsidRPr="00044DE5">
        <w:rPr>
          <w:rFonts w:ascii="Times New Roman" w:eastAsia="Times New Roman" w:hAnsi="Times New Roman"/>
          <w:sz w:val="28"/>
          <w:szCs w:val="28"/>
          <w:lang w:val="ru-RU" w:eastAsia="ru-RU"/>
        </w:rPr>
        <w:t>: Ручний, пневматичний або електричний.</w:t>
      </w:r>
    </w:p>
    <w:p w:rsidR="0029260A" w:rsidRPr="00044DE5" w:rsidRDefault="0029260A" w:rsidP="0029260A">
      <w:pPr>
        <w:spacing w:after="0" w:line="360" w:lineRule="auto"/>
        <w:ind w:firstLine="709"/>
        <w:jc w:val="both"/>
        <w:rPr>
          <w:rFonts w:ascii="Times New Roman" w:eastAsia="Times New Roman" w:hAnsi="Times New Roman"/>
          <w:sz w:val="28"/>
          <w:szCs w:val="28"/>
          <w:lang w:eastAsia="ru-RU"/>
        </w:rPr>
      </w:pPr>
      <w:r w:rsidRPr="00044DE5">
        <w:rPr>
          <w:rFonts w:ascii="Times New Roman" w:eastAsia="Times New Roman" w:hAnsi="Times New Roman"/>
          <w:sz w:val="28"/>
          <w:szCs w:val="28"/>
          <w:shd w:val="clear" w:color="auto" w:fill="FFFFFF"/>
          <w:lang w:eastAsia="ru-RU"/>
        </w:rPr>
        <w:t xml:space="preserve">Для розрахунку витрат на трубопроводах подачі сировини та на трубопроводах виходу продукту вибираємо витратомір </w:t>
      </w:r>
      <w:r w:rsidRPr="00044DE5">
        <w:rPr>
          <w:rFonts w:ascii="Times New Roman" w:eastAsia="Times New Roman" w:hAnsi="Times New Roman"/>
          <w:bCs/>
          <w:sz w:val="28"/>
          <w:szCs w:val="28"/>
          <w:lang w:val="ru-RU" w:eastAsia="ru-RU"/>
        </w:rPr>
        <w:t>Endress</w:t>
      </w:r>
      <w:r w:rsidRPr="00044DE5">
        <w:rPr>
          <w:rFonts w:ascii="Times New Roman" w:eastAsia="Times New Roman" w:hAnsi="Times New Roman"/>
          <w:bCs/>
          <w:sz w:val="28"/>
          <w:szCs w:val="28"/>
          <w:lang w:eastAsia="ru-RU"/>
        </w:rPr>
        <w:t>+</w:t>
      </w:r>
      <w:r w:rsidRPr="00044DE5">
        <w:rPr>
          <w:rFonts w:ascii="Times New Roman" w:eastAsia="Times New Roman" w:hAnsi="Times New Roman"/>
          <w:bCs/>
          <w:sz w:val="28"/>
          <w:szCs w:val="28"/>
          <w:lang w:val="ru-RU" w:eastAsia="ru-RU"/>
        </w:rPr>
        <w:t>Hauser</w:t>
      </w:r>
      <w:r w:rsidRPr="00044DE5">
        <w:rPr>
          <w:rFonts w:ascii="Times New Roman" w:eastAsia="Times New Roman" w:hAnsi="Times New Roman"/>
          <w:bCs/>
          <w:sz w:val="28"/>
          <w:szCs w:val="28"/>
          <w:lang w:eastAsia="ru-RU"/>
        </w:rPr>
        <w:t xml:space="preserve"> </w:t>
      </w:r>
      <w:r w:rsidRPr="00044DE5">
        <w:rPr>
          <w:rFonts w:ascii="Times New Roman" w:eastAsia="Times New Roman" w:hAnsi="Times New Roman"/>
          <w:bCs/>
          <w:sz w:val="28"/>
          <w:szCs w:val="28"/>
          <w:lang w:val="ru-RU" w:eastAsia="ru-RU"/>
        </w:rPr>
        <w:t>Proline</w:t>
      </w:r>
      <w:r w:rsidRPr="00044DE5">
        <w:rPr>
          <w:rFonts w:ascii="Times New Roman" w:eastAsia="Times New Roman" w:hAnsi="Times New Roman"/>
          <w:bCs/>
          <w:sz w:val="28"/>
          <w:szCs w:val="28"/>
          <w:lang w:eastAsia="ru-RU"/>
        </w:rPr>
        <w:t xml:space="preserve"> (Ультразвуковий) [</w:t>
      </w:r>
      <w:r w:rsidR="00792DD2" w:rsidRPr="00792DD2">
        <w:rPr>
          <w:rFonts w:ascii="Times New Roman" w:eastAsia="Times New Roman" w:hAnsi="Times New Roman"/>
          <w:bCs/>
          <w:sz w:val="28"/>
          <w:szCs w:val="28"/>
          <w:lang w:val="ru-RU" w:eastAsia="ru-RU"/>
        </w:rPr>
        <w:t>1</w:t>
      </w:r>
      <w:r w:rsidR="00F55CD7">
        <w:rPr>
          <w:rFonts w:ascii="Times New Roman" w:eastAsia="Times New Roman" w:hAnsi="Times New Roman"/>
          <w:bCs/>
          <w:sz w:val="28"/>
          <w:szCs w:val="28"/>
          <w:lang w:val="ru-RU" w:eastAsia="ru-RU"/>
        </w:rPr>
        <w:t>5</w:t>
      </w:r>
      <w:r w:rsidRPr="00044DE5">
        <w:rPr>
          <w:rFonts w:ascii="Times New Roman" w:eastAsia="Times New Roman" w:hAnsi="Times New Roman"/>
          <w:bCs/>
          <w:sz w:val="28"/>
          <w:szCs w:val="28"/>
          <w:lang w:eastAsia="ru-RU"/>
        </w:rPr>
        <w:t>]</w:t>
      </w:r>
      <w:r w:rsidRPr="00044DE5">
        <w:rPr>
          <w:rFonts w:ascii="Times New Roman" w:eastAsia="Times New Roman" w:hAnsi="Times New Roman"/>
          <w:sz w:val="28"/>
          <w:szCs w:val="28"/>
          <w:lang w:eastAsia="ru-RU"/>
        </w:rPr>
        <w:t xml:space="preserve">, оскільки він має безконтактний метод вимірювання та може використовуватись на забруднених рідинах. Він має наступні параметри: </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en-US" w:eastAsia="ru-RU"/>
        </w:rPr>
      </w:pPr>
      <w:r w:rsidRPr="00044DE5">
        <w:rPr>
          <w:rFonts w:ascii="Times New Roman" w:eastAsia="Times New Roman" w:hAnsi="Times New Roman"/>
          <w:bCs/>
          <w:sz w:val="28"/>
          <w:szCs w:val="28"/>
          <w:lang w:val="ru-RU" w:eastAsia="ru-RU"/>
        </w:rPr>
        <w:t>Модель</w:t>
      </w:r>
      <w:r w:rsidRPr="00044DE5">
        <w:rPr>
          <w:rFonts w:ascii="Times New Roman" w:eastAsia="Times New Roman" w:hAnsi="Times New Roman"/>
          <w:bCs/>
          <w:sz w:val="28"/>
          <w:szCs w:val="28"/>
          <w:lang w:val="en-US" w:eastAsia="ru-RU"/>
        </w:rPr>
        <w:t>: Proline Prosonic Flow 93T</w:t>
      </w:r>
      <w:r w:rsidRPr="00044DE5">
        <w:rPr>
          <w:rFonts w:ascii="Times New Roman" w:eastAsia="Times New Roman" w:hAnsi="Times New Roman"/>
          <w:sz w:val="28"/>
          <w:szCs w:val="28"/>
          <w:lang w:val="en-US" w:eastAsia="ru-RU"/>
        </w:rPr>
        <w:t>.</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Тип: Ультразвуковий витратомір.</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 xml:space="preserve">Діапазон: Широкий діапазон витрат для чистих і забруднених </w:t>
      </w:r>
      <w:proofErr w:type="gramStart"/>
      <w:r w:rsidRPr="00044DE5">
        <w:rPr>
          <w:rFonts w:ascii="Times New Roman" w:eastAsia="Times New Roman" w:hAnsi="Times New Roman"/>
          <w:sz w:val="28"/>
          <w:szCs w:val="28"/>
          <w:lang w:val="ru-RU" w:eastAsia="ru-RU"/>
        </w:rPr>
        <w:t>р</w:t>
      </w:r>
      <w:proofErr w:type="gramEnd"/>
      <w:r w:rsidRPr="00044DE5">
        <w:rPr>
          <w:rFonts w:ascii="Times New Roman" w:eastAsia="Times New Roman" w:hAnsi="Times New Roman"/>
          <w:sz w:val="28"/>
          <w:szCs w:val="28"/>
          <w:lang w:val="ru-RU" w:eastAsia="ru-RU"/>
        </w:rPr>
        <w:t>ідин.</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Матеріал: Нержавіюча сталь.</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Точність: До ±1%.</w:t>
      </w:r>
    </w:p>
    <w:p w:rsidR="0029260A" w:rsidRPr="00044DE5" w:rsidRDefault="0029260A" w:rsidP="001E748E">
      <w:pPr>
        <w:widowControl w:val="0"/>
        <w:numPr>
          <w:ilvl w:val="0"/>
          <w:numId w:val="9"/>
        </w:numPr>
        <w:autoSpaceDE w:val="0"/>
        <w:autoSpaceDN w:val="0"/>
        <w:spacing w:after="0" w:line="360" w:lineRule="auto"/>
        <w:ind w:left="0" w:firstLine="709"/>
        <w:jc w:val="both"/>
        <w:rPr>
          <w:rFonts w:ascii="Times New Roman" w:eastAsia="Times New Roman" w:hAnsi="Times New Roman"/>
          <w:sz w:val="28"/>
          <w:szCs w:val="28"/>
          <w:lang w:val="ru-RU" w:eastAsia="ru-RU"/>
        </w:rPr>
      </w:pPr>
      <w:r w:rsidRPr="00044DE5">
        <w:rPr>
          <w:rFonts w:ascii="Times New Roman" w:eastAsia="Times New Roman" w:hAnsi="Times New Roman"/>
          <w:sz w:val="28"/>
          <w:szCs w:val="28"/>
          <w:lang w:val="ru-RU" w:eastAsia="ru-RU"/>
        </w:rPr>
        <w:t>Вихід: 4-20 мА, HART.</w:t>
      </w:r>
    </w:p>
    <w:p w:rsidR="0029260A" w:rsidRPr="00044DE5" w:rsidRDefault="0029260A" w:rsidP="0029260A">
      <w:pPr>
        <w:widowControl w:val="0"/>
        <w:autoSpaceDE w:val="0"/>
        <w:autoSpaceDN w:val="0"/>
        <w:spacing w:after="0" w:line="240" w:lineRule="auto"/>
        <w:rPr>
          <w:rFonts w:ascii="Arial" w:eastAsia="Times New Roman" w:hAnsi="Arial" w:cs="Arial"/>
          <w:color w:val="959595"/>
          <w:shd w:val="clear" w:color="auto" w:fill="FFFFFF"/>
        </w:rPr>
      </w:pPr>
    </w:p>
    <w:p w:rsidR="0029260A" w:rsidRPr="00044DE5" w:rsidRDefault="0029260A" w:rsidP="0029260A">
      <w:pPr>
        <w:widowControl w:val="0"/>
        <w:autoSpaceDE w:val="0"/>
        <w:autoSpaceDN w:val="0"/>
        <w:spacing w:after="0" w:line="240" w:lineRule="auto"/>
        <w:jc w:val="center"/>
        <w:rPr>
          <w:rFonts w:ascii="Times New Roman" w:eastAsia="Times New Roman" w:hAnsi="Times New Roman"/>
          <w:szCs w:val="28"/>
        </w:rPr>
      </w:pPr>
      <w:r w:rsidRPr="00044DE5">
        <w:rPr>
          <w:rFonts w:ascii="Times New Roman" w:eastAsia="Times New Roman" w:hAnsi="Times New Roman"/>
          <w:noProof/>
          <w:lang w:val="ru-RU" w:eastAsia="ru-RU"/>
        </w:rPr>
        <w:lastRenderedPageBreak/>
        <w:drawing>
          <wp:inline distT="0" distB="0" distL="0" distR="0">
            <wp:extent cx="3810000" cy="3810000"/>
            <wp:effectExtent l="19050" t="0" r="0" b="0"/>
            <wp:docPr id="3" name="Рисунок 43" descr="https://trade-control.com.ua/assets/images/products/91428/endress-hauser-proline-prosonic-flow-9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rade-control.com.ua/assets/images/products/91428/endress-hauser-proline-prosonic-flow-93w.jpg"/>
                    <pic:cNvPicPr>
                      <a:picLocks noChangeAspect="1" noChangeArrowheads="1"/>
                    </pic:cNvPicPr>
                  </pic:nvPicPr>
                  <pic:blipFill>
                    <a:blip r:embed="rId34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29260A" w:rsidRPr="00044DE5" w:rsidRDefault="0029260A" w:rsidP="0029260A">
      <w:pPr>
        <w:widowControl w:val="0"/>
        <w:autoSpaceDE w:val="0"/>
        <w:autoSpaceDN w:val="0"/>
        <w:spacing w:after="0" w:line="240" w:lineRule="auto"/>
        <w:jc w:val="center"/>
        <w:rPr>
          <w:rFonts w:ascii="Times New Roman" w:eastAsia="Times New Roman" w:hAnsi="Times New Roman"/>
          <w:bCs/>
          <w:sz w:val="28"/>
          <w:szCs w:val="28"/>
        </w:rPr>
      </w:pPr>
      <w:r w:rsidRPr="00044DE5">
        <w:rPr>
          <w:rFonts w:ascii="Times New Roman" w:eastAsia="Times New Roman" w:hAnsi="Times New Roman"/>
          <w:sz w:val="28"/>
          <w:szCs w:val="36"/>
        </w:rPr>
        <w:t>Рисунок 3.</w:t>
      </w:r>
      <w:r w:rsidR="00044DE5">
        <w:rPr>
          <w:rFonts w:ascii="Times New Roman" w:eastAsia="Times New Roman" w:hAnsi="Times New Roman"/>
          <w:sz w:val="28"/>
          <w:szCs w:val="36"/>
        </w:rPr>
        <w:t>4</w:t>
      </w:r>
      <w:r w:rsidRPr="00044DE5">
        <w:rPr>
          <w:rFonts w:ascii="Times New Roman" w:eastAsia="Times New Roman" w:hAnsi="Times New Roman"/>
          <w:sz w:val="28"/>
          <w:szCs w:val="36"/>
        </w:rPr>
        <w:t xml:space="preserve"> Витратомір </w:t>
      </w:r>
      <w:r w:rsidRPr="00044DE5">
        <w:rPr>
          <w:rFonts w:ascii="Times New Roman" w:eastAsia="Times New Roman" w:hAnsi="Times New Roman"/>
          <w:bCs/>
          <w:sz w:val="28"/>
          <w:szCs w:val="28"/>
        </w:rPr>
        <w:t>+Hauser Proline (Ультразвуковий)</w:t>
      </w:r>
    </w:p>
    <w:p w:rsidR="0029260A" w:rsidRPr="00044DE5" w:rsidRDefault="0029260A" w:rsidP="0029260A">
      <w:pPr>
        <w:widowControl w:val="0"/>
        <w:autoSpaceDE w:val="0"/>
        <w:autoSpaceDN w:val="0"/>
        <w:spacing w:after="0" w:line="240" w:lineRule="auto"/>
        <w:rPr>
          <w:rFonts w:ascii="Times New Roman" w:eastAsia="Times New Roman" w:hAnsi="Times New Roman"/>
          <w:bCs/>
        </w:rPr>
      </w:pPr>
    </w:p>
    <w:p w:rsidR="0029260A" w:rsidRPr="00044DE5" w:rsidRDefault="0029260A" w:rsidP="0029260A">
      <w:pPr>
        <w:widowControl w:val="0"/>
        <w:autoSpaceDE w:val="0"/>
        <w:autoSpaceDN w:val="0"/>
        <w:spacing w:after="0" w:line="240" w:lineRule="auto"/>
        <w:rPr>
          <w:rFonts w:ascii="Times New Roman" w:eastAsia="Times New Roman" w:hAnsi="Times New Roman"/>
          <w:bCs/>
        </w:rPr>
      </w:pPr>
    </w:p>
    <w:p w:rsidR="0029260A" w:rsidRPr="00044DE5" w:rsidRDefault="0029260A" w:rsidP="0029260A">
      <w:pPr>
        <w:widowControl w:val="0"/>
        <w:autoSpaceDE w:val="0"/>
        <w:autoSpaceDN w:val="0"/>
        <w:spacing w:after="0" w:line="360" w:lineRule="auto"/>
        <w:ind w:firstLine="709"/>
        <w:jc w:val="both"/>
        <w:rPr>
          <w:rFonts w:ascii="Times New Roman" w:eastAsia="Times New Roman" w:hAnsi="Times New Roman"/>
          <w:sz w:val="28"/>
          <w:szCs w:val="28"/>
          <w:lang w:val="ru-RU"/>
        </w:rPr>
      </w:pPr>
      <w:r w:rsidRPr="00044DE5">
        <w:rPr>
          <w:rFonts w:ascii="Times New Roman" w:eastAsia="Times New Roman" w:hAnsi="Times New Roman"/>
          <w:bCs/>
          <w:sz w:val="28"/>
          <w:szCs w:val="28"/>
        </w:rPr>
        <w:t xml:space="preserve">У якості контролера системи приймаємо контролер типу </w:t>
      </w:r>
      <w:r w:rsidRPr="00044DE5">
        <w:rPr>
          <w:rFonts w:ascii="Times New Roman" w:eastAsia="Times New Roman" w:hAnsi="Times New Roman"/>
          <w:sz w:val="28"/>
          <w:szCs w:val="28"/>
        </w:rPr>
        <w:t>Siemens (серія S7-1500) [</w:t>
      </w:r>
      <w:r w:rsidR="00792DD2" w:rsidRPr="00792DD2">
        <w:rPr>
          <w:rFonts w:ascii="Times New Roman" w:eastAsia="Times New Roman" w:hAnsi="Times New Roman"/>
          <w:sz w:val="28"/>
          <w:szCs w:val="28"/>
          <w:lang w:val="ru-RU"/>
        </w:rPr>
        <w:t>1</w:t>
      </w:r>
      <w:r w:rsidR="00F55CD7">
        <w:rPr>
          <w:rFonts w:ascii="Times New Roman" w:eastAsia="Times New Roman" w:hAnsi="Times New Roman"/>
          <w:sz w:val="28"/>
          <w:szCs w:val="28"/>
          <w:lang w:val="ru-RU"/>
        </w:rPr>
        <w:t>6</w:t>
      </w:r>
      <w:r w:rsidRPr="00044DE5">
        <w:rPr>
          <w:rFonts w:ascii="Times New Roman" w:eastAsia="Times New Roman" w:hAnsi="Times New Roman"/>
          <w:sz w:val="28"/>
          <w:szCs w:val="28"/>
        </w:rPr>
        <w:t>]</w:t>
      </w:r>
      <w:r w:rsidRPr="00044DE5">
        <w:rPr>
          <w:rFonts w:ascii="Times New Roman" w:eastAsia="Times New Roman" w:hAnsi="Times New Roman"/>
          <w:sz w:val="28"/>
          <w:szCs w:val="28"/>
          <w:lang w:val="ru-RU"/>
        </w:rPr>
        <w:t>.</w:t>
      </w:r>
    </w:p>
    <w:p w:rsidR="0029260A" w:rsidRPr="001033AB" w:rsidRDefault="0029260A" w:rsidP="0029260A">
      <w:pPr>
        <w:widowControl w:val="0"/>
        <w:autoSpaceDE w:val="0"/>
        <w:autoSpaceDN w:val="0"/>
        <w:spacing w:after="0" w:line="360" w:lineRule="auto"/>
        <w:ind w:firstLine="709"/>
        <w:jc w:val="both"/>
        <w:rPr>
          <w:rFonts w:ascii="Times New Roman" w:eastAsia="Times New Roman" w:hAnsi="Times New Roman"/>
          <w:sz w:val="28"/>
          <w:szCs w:val="28"/>
          <w:lang w:val="ru-RU"/>
        </w:rPr>
      </w:pPr>
      <w:r w:rsidRPr="00044DE5">
        <w:rPr>
          <w:rFonts w:ascii="Times New Roman" w:eastAsia="Times New Roman" w:hAnsi="Times New Roman"/>
          <w:sz w:val="28"/>
          <w:szCs w:val="28"/>
        </w:rPr>
        <w:t xml:space="preserve">Схема автоматизації процесу гідрокрекінгу вторинної сировини зображена детально на Аркуші </w:t>
      </w:r>
      <w:r w:rsidR="00044DE5">
        <w:rPr>
          <w:rFonts w:ascii="Times New Roman" w:eastAsia="Times New Roman" w:hAnsi="Times New Roman"/>
          <w:sz w:val="28"/>
          <w:szCs w:val="28"/>
        </w:rPr>
        <w:t>2</w:t>
      </w:r>
      <w:r w:rsidRPr="00044DE5">
        <w:rPr>
          <w:rFonts w:ascii="Times New Roman" w:eastAsia="Times New Roman" w:hAnsi="Times New Roman"/>
          <w:sz w:val="28"/>
          <w:szCs w:val="28"/>
        </w:rPr>
        <w:t xml:space="preserve"> та на рисунку </w:t>
      </w:r>
      <w:r w:rsidR="00044DE5">
        <w:rPr>
          <w:rFonts w:ascii="Times New Roman" w:eastAsia="Times New Roman" w:hAnsi="Times New Roman"/>
          <w:sz w:val="28"/>
          <w:szCs w:val="28"/>
        </w:rPr>
        <w:t>3.5</w:t>
      </w:r>
      <w:r w:rsidRPr="00044DE5">
        <w:rPr>
          <w:rFonts w:ascii="Times New Roman" w:eastAsia="Times New Roman" w:hAnsi="Times New Roman"/>
          <w:sz w:val="28"/>
          <w:szCs w:val="28"/>
        </w:rPr>
        <w:t>.</w:t>
      </w:r>
    </w:p>
    <w:p w:rsidR="00792DD2" w:rsidRPr="001033AB" w:rsidRDefault="00792DD2" w:rsidP="0029260A">
      <w:pPr>
        <w:widowControl w:val="0"/>
        <w:autoSpaceDE w:val="0"/>
        <w:autoSpaceDN w:val="0"/>
        <w:spacing w:after="0" w:line="360" w:lineRule="auto"/>
        <w:ind w:firstLine="709"/>
        <w:jc w:val="both"/>
        <w:rPr>
          <w:rFonts w:ascii="Times New Roman" w:eastAsia="Times New Roman" w:hAnsi="Times New Roman"/>
          <w:sz w:val="28"/>
          <w:szCs w:val="28"/>
          <w:lang w:val="ru-RU"/>
        </w:rPr>
      </w:pPr>
    </w:p>
    <w:p w:rsidR="0029260A" w:rsidRPr="00044DE5" w:rsidRDefault="0029260A" w:rsidP="0029260A">
      <w:pPr>
        <w:widowControl w:val="0"/>
        <w:autoSpaceDE w:val="0"/>
        <w:autoSpaceDN w:val="0"/>
        <w:spacing w:after="0" w:line="240" w:lineRule="auto"/>
        <w:rPr>
          <w:rFonts w:ascii="Times New Roman" w:eastAsia="Times New Roman" w:hAnsi="Times New Roman"/>
        </w:rPr>
      </w:pPr>
    </w:p>
    <w:p w:rsidR="0029260A" w:rsidRPr="0029260A" w:rsidRDefault="00D44FF6" w:rsidP="0029260A">
      <w:pPr>
        <w:widowControl w:val="0"/>
        <w:autoSpaceDE w:val="0"/>
        <w:autoSpaceDN w:val="0"/>
        <w:spacing w:after="0" w:line="240" w:lineRule="auto"/>
        <w:rPr>
          <w:rFonts w:ascii="Times New Roman" w:eastAsia="Times New Roman" w:hAnsi="Times New Roman"/>
        </w:rPr>
      </w:pPr>
      <w:r>
        <w:rPr>
          <w:rFonts w:ascii="Times New Roman" w:eastAsia="Times New Roman" w:hAnsi="Times New Roman"/>
          <w:noProof/>
          <w:lang w:val="ru-RU" w:eastAsia="ru-RU"/>
        </w:rPr>
        <w:drawing>
          <wp:inline distT="0" distB="0" distL="0" distR="0">
            <wp:extent cx="6120765" cy="3210279"/>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4" cstate="print"/>
                    <a:srcRect/>
                    <a:stretch>
                      <a:fillRect/>
                    </a:stretch>
                  </pic:blipFill>
                  <pic:spPr bwMode="auto">
                    <a:xfrm>
                      <a:off x="0" y="0"/>
                      <a:ext cx="6120765" cy="3210279"/>
                    </a:xfrm>
                    <a:prstGeom prst="rect">
                      <a:avLst/>
                    </a:prstGeom>
                    <a:noFill/>
                    <a:ln w="9525">
                      <a:noFill/>
                      <a:miter lim="800000"/>
                      <a:headEnd/>
                      <a:tailEnd/>
                    </a:ln>
                  </pic:spPr>
                </pic:pic>
              </a:graphicData>
            </a:graphic>
          </wp:inline>
        </w:drawing>
      </w:r>
    </w:p>
    <w:p w:rsidR="0029260A" w:rsidRPr="0029260A" w:rsidRDefault="0029260A" w:rsidP="0029260A">
      <w:pPr>
        <w:widowControl w:val="0"/>
        <w:autoSpaceDE w:val="0"/>
        <w:autoSpaceDN w:val="0"/>
        <w:spacing w:after="0" w:line="240" w:lineRule="auto"/>
        <w:rPr>
          <w:rFonts w:ascii="Times New Roman" w:eastAsia="Times New Roman" w:hAnsi="Times New Roman"/>
        </w:rPr>
      </w:pPr>
    </w:p>
    <w:p w:rsidR="0029260A" w:rsidRPr="0029260A" w:rsidRDefault="0029260A" w:rsidP="0029260A">
      <w:pPr>
        <w:widowControl w:val="0"/>
        <w:autoSpaceDE w:val="0"/>
        <w:autoSpaceDN w:val="0"/>
        <w:spacing w:after="0" w:line="240" w:lineRule="auto"/>
        <w:jc w:val="center"/>
        <w:rPr>
          <w:rFonts w:ascii="Times New Roman" w:eastAsia="Times New Roman" w:hAnsi="Times New Roman"/>
          <w:sz w:val="28"/>
          <w:szCs w:val="28"/>
        </w:rPr>
      </w:pPr>
      <w:r w:rsidRPr="0029260A">
        <w:rPr>
          <w:rFonts w:ascii="Times New Roman" w:eastAsia="Times New Roman" w:hAnsi="Times New Roman"/>
          <w:sz w:val="28"/>
          <w:szCs w:val="28"/>
        </w:rPr>
        <w:t xml:space="preserve">Рисунок </w:t>
      </w:r>
      <w:r w:rsidR="00044DE5">
        <w:rPr>
          <w:rFonts w:ascii="Times New Roman" w:eastAsia="Times New Roman" w:hAnsi="Times New Roman"/>
          <w:sz w:val="28"/>
          <w:szCs w:val="28"/>
        </w:rPr>
        <w:t>3.</w:t>
      </w:r>
      <w:r w:rsidR="00792DD2" w:rsidRPr="00792DD2">
        <w:rPr>
          <w:rFonts w:ascii="Times New Roman" w:eastAsia="Times New Roman" w:hAnsi="Times New Roman"/>
          <w:sz w:val="28"/>
          <w:szCs w:val="28"/>
          <w:lang w:val="ru-RU"/>
        </w:rPr>
        <w:t>5</w:t>
      </w:r>
      <w:r w:rsidRPr="0029260A">
        <w:rPr>
          <w:rFonts w:ascii="Times New Roman" w:eastAsia="Times New Roman" w:hAnsi="Times New Roman"/>
          <w:sz w:val="28"/>
          <w:szCs w:val="28"/>
        </w:rPr>
        <w:t xml:space="preserve"> Автоматизація процесу виробництва альтернативного палива</w:t>
      </w:r>
    </w:p>
    <w:p w:rsidR="0029260A" w:rsidRPr="0029260A" w:rsidRDefault="0029260A" w:rsidP="0029260A">
      <w:pPr>
        <w:widowControl w:val="0"/>
        <w:autoSpaceDE w:val="0"/>
        <w:autoSpaceDN w:val="0"/>
        <w:spacing w:after="0" w:line="240" w:lineRule="auto"/>
        <w:rPr>
          <w:rFonts w:ascii="Times New Roman" w:eastAsia="Times New Roman" w:hAnsi="Times New Roman"/>
          <w:sz w:val="28"/>
          <w:szCs w:val="28"/>
        </w:rPr>
      </w:pPr>
    </w:p>
    <w:p w:rsidR="0029260A" w:rsidRPr="0029260A" w:rsidRDefault="0029260A" w:rsidP="0029260A">
      <w:pPr>
        <w:widowControl w:val="0"/>
        <w:autoSpaceDE w:val="0"/>
        <w:autoSpaceDN w:val="0"/>
        <w:spacing w:after="0" w:line="240" w:lineRule="auto"/>
        <w:rPr>
          <w:rFonts w:ascii="Times New Roman" w:eastAsia="Times New Roman" w:hAnsi="Times New Roman"/>
          <w:sz w:val="28"/>
          <w:szCs w:val="28"/>
        </w:rPr>
      </w:pPr>
    </w:p>
    <w:p w:rsidR="0029260A" w:rsidRPr="0029260A" w:rsidRDefault="0029260A" w:rsidP="0029260A">
      <w:pPr>
        <w:widowControl w:val="0"/>
        <w:autoSpaceDE w:val="0"/>
        <w:autoSpaceDN w:val="0"/>
        <w:spacing w:after="0" w:line="360" w:lineRule="auto"/>
        <w:ind w:firstLine="709"/>
        <w:jc w:val="both"/>
        <w:rPr>
          <w:rFonts w:ascii="Times New Roman" w:eastAsia="Times New Roman" w:hAnsi="Times New Roman"/>
          <w:b/>
          <w:sz w:val="28"/>
          <w:szCs w:val="28"/>
        </w:rPr>
      </w:pPr>
      <w:r w:rsidRPr="0029260A">
        <w:rPr>
          <w:rFonts w:ascii="Times New Roman" w:eastAsia="Times New Roman" w:hAnsi="Times New Roman"/>
          <w:b/>
          <w:sz w:val="28"/>
          <w:szCs w:val="28"/>
        </w:rPr>
        <w:t>Моделювання процесу одноступінчастого гідрокрекінгу в реакторі</w:t>
      </w:r>
    </w:p>
    <w:p w:rsidR="0029260A" w:rsidRPr="0029260A" w:rsidRDefault="0029260A" w:rsidP="0029260A">
      <w:pPr>
        <w:spacing w:after="0" w:line="360" w:lineRule="auto"/>
        <w:ind w:firstLine="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rPr>
        <w:t xml:space="preserve">Для моделювання процесу одноступінчастого крекінгу в реакторі була застосована програма моделювання </w:t>
      </w:r>
      <w:r w:rsidRPr="0029260A">
        <w:rPr>
          <w:rFonts w:ascii="Times New Roman" w:eastAsia="Times New Roman" w:hAnsi="Times New Roman"/>
          <w:sz w:val="28"/>
          <w:szCs w:val="28"/>
          <w:lang w:val="ru-RU" w:eastAsia="ru-RU"/>
        </w:rPr>
        <w:t>AspenHysys. Нижче описані основні кроки та результати моделювання.</w:t>
      </w:r>
    </w:p>
    <w:p w:rsidR="0029260A" w:rsidRPr="0029260A" w:rsidRDefault="0029260A" w:rsidP="0029260A">
      <w:pPr>
        <w:spacing w:after="0" w:line="360" w:lineRule="auto"/>
        <w:ind w:firstLine="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Крок 1. В </w:t>
      </w:r>
      <w:r w:rsidRPr="0029260A">
        <w:rPr>
          <w:rFonts w:ascii="Times New Roman" w:eastAsia="Times New Roman" w:hAnsi="Times New Roman"/>
          <w:sz w:val="28"/>
          <w:szCs w:val="28"/>
          <w:lang w:val="ru-RU" w:eastAsia="ru-RU"/>
        </w:rPr>
        <w:t>AspenHysys</w:t>
      </w:r>
      <w:r w:rsidRPr="0029260A">
        <w:rPr>
          <w:rFonts w:ascii="Times New Roman" w:eastAsia="Times New Roman" w:hAnsi="Times New Roman"/>
          <w:sz w:val="28"/>
          <w:szCs w:val="28"/>
          <w:lang w:eastAsia="ru-RU"/>
        </w:rPr>
        <w:t xml:space="preserve"> обирається зразок вхідної речовини для аналізу. В вкладці "</w:t>
      </w:r>
      <w:r w:rsidRPr="0029260A">
        <w:rPr>
          <w:rFonts w:ascii="Times New Roman" w:eastAsia="Times New Roman" w:hAnsi="Times New Roman"/>
          <w:sz w:val="28"/>
          <w:szCs w:val="28"/>
          <w:lang w:val="ru-RU" w:eastAsia="ru-RU"/>
        </w:rPr>
        <w:t>Conventional</w:t>
      </w:r>
      <w:r w:rsidRPr="0029260A">
        <w:rPr>
          <w:rFonts w:ascii="Times New Roman" w:eastAsia="Times New Roman" w:hAnsi="Times New Roman"/>
          <w:sz w:val="28"/>
          <w:szCs w:val="28"/>
          <w:lang w:eastAsia="ru-RU"/>
        </w:rPr>
        <w:t xml:space="preserve"> </w:t>
      </w:r>
      <w:r w:rsidRPr="0029260A">
        <w:rPr>
          <w:rFonts w:ascii="Times New Roman" w:eastAsia="Times New Roman" w:hAnsi="Times New Roman"/>
          <w:sz w:val="28"/>
          <w:szCs w:val="28"/>
          <w:lang w:val="ru-RU" w:eastAsia="ru-RU"/>
        </w:rPr>
        <w:t>Results</w:t>
      </w:r>
      <w:r w:rsidRPr="0029260A">
        <w:rPr>
          <w:rFonts w:ascii="Times New Roman" w:eastAsia="Times New Roman" w:hAnsi="Times New Roman"/>
          <w:sz w:val="28"/>
          <w:szCs w:val="28"/>
          <w:lang w:eastAsia="ru-RU"/>
        </w:rPr>
        <w:t>" представлені розрахункові параметри для вхідного зразка. Розрахунки включають початкову та кінцеву температури (</w:t>
      </w:r>
      <w:r w:rsidRPr="0029260A">
        <w:rPr>
          <w:rFonts w:ascii="Times New Roman" w:eastAsia="Times New Roman" w:hAnsi="Times New Roman"/>
          <w:sz w:val="28"/>
          <w:szCs w:val="28"/>
          <w:lang w:val="ru-RU" w:eastAsia="ru-RU"/>
        </w:rPr>
        <w:t>Initial</w:t>
      </w:r>
      <w:r w:rsidRPr="0029260A">
        <w:rPr>
          <w:rFonts w:ascii="Times New Roman" w:eastAsia="Times New Roman" w:hAnsi="Times New Roman"/>
          <w:sz w:val="28"/>
          <w:szCs w:val="28"/>
          <w:lang w:eastAsia="ru-RU"/>
        </w:rPr>
        <w:t xml:space="preserve"> </w:t>
      </w:r>
      <w:r w:rsidRPr="0029260A">
        <w:rPr>
          <w:rFonts w:ascii="Times New Roman" w:eastAsia="Times New Roman" w:hAnsi="Times New Roman"/>
          <w:sz w:val="28"/>
          <w:szCs w:val="28"/>
          <w:lang w:val="ru-RU" w:eastAsia="ru-RU"/>
        </w:rPr>
        <w:t>Temperature</w:t>
      </w:r>
      <w:r w:rsidRPr="0029260A">
        <w:rPr>
          <w:rFonts w:ascii="Times New Roman" w:eastAsia="Times New Roman" w:hAnsi="Times New Roman"/>
          <w:sz w:val="28"/>
          <w:szCs w:val="28"/>
          <w:lang w:eastAsia="ru-RU"/>
        </w:rPr>
        <w:t xml:space="preserve">, </w:t>
      </w:r>
      <w:r w:rsidRPr="0029260A">
        <w:rPr>
          <w:rFonts w:ascii="Times New Roman" w:eastAsia="Times New Roman" w:hAnsi="Times New Roman"/>
          <w:sz w:val="28"/>
          <w:szCs w:val="28"/>
          <w:lang w:val="ru-RU" w:eastAsia="ru-RU"/>
        </w:rPr>
        <w:t>Final</w:t>
      </w:r>
      <w:r w:rsidRPr="0029260A">
        <w:rPr>
          <w:rFonts w:ascii="Times New Roman" w:eastAsia="Times New Roman" w:hAnsi="Times New Roman"/>
          <w:sz w:val="28"/>
          <w:szCs w:val="28"/>
          <w:lang w:eastAsia="ru-RU"/>
        </w:rPr>
        <w:t xml:space="preserve"> </w:t>
      </w:r>
      <w:r w:rsidRPr="0029260A">
        <w:rPr>
          <w:rFonts w:ascii="Times New Roman" w:eastAsia="Times New Roman" w:hAnsi="Times New Roman"/>
          <w:sz w:val="28"/>
          <w:szCs w:val="28"/>
          <w:lang w:val="ru-RU" w:eastAsia="ru-RU"/>
        </w:rPr>
        <w:t>Temperature</w:t>
      </w:r>
      <w:r w:rsidRPr="0029260A">
        <w:rPr>
          <w:rFonts w:ascii="Times New Roman" w:eastAsia="Times New Roman" w:hAnsi="Times New Roman"/>
          <w:sz w:val="28"/>
          <w:szCs w:val="28"/>
          <w:lang w:eastAsia="ru-RU"/>
        </w:rPr>
        <w:t xml:space="preserve">), густину, вміст сірки, карбонових залишків, кінематичну в'язкість при різних температурах, та інші важливі параметри. Вкладка з розрахунковими параметрами зображена на рисунку </w:t>
      </w:r>
      <w:r w:rsidR="00412F78">
        <w:rPr>
          <w:rFonts w:ascii="Times New Roman" w:eastAsia="Times New Roman" w:hAnsi="Times New Roman"/>
          <w:sz w:val="28"/>
          <w:szCs w:val="28"/>
          <w:lang w:val="en-US" w:eastAsia="ru-RU"/>
        </w:rPr>
        <w:t>3.6</w:t>
      </w:r>
      <w:r w:rsidRPr="0029260A">
        <w:rPr>
          <w:rFonts w:ascii="Times New Roman" w:eastAsia="Times New Roman" w:hAnsi="Times New Roman"/>
          <w:sz w:val="28"/>
          <w:szCs w:val="28"/>
          <w:lang w:eastAsia="ru-RU"/>
        </w:rPr>
        <w:t>.</w:t>
      </w:r>
    </w:p>
    <w:p w:rsidR="0029260A" w:rsidRDefault="0029260A" w:rsidP="0029260A">
      <w:pPr>
        <w:spacing w:before="100" w:beforeAutospacing="1" w:after="100" w:afterAutospacing="1" w:line="240" w:lineRule="auto"/>
        <w:rPr>
          <w:rFonts w:ascii="Times New Roman" w:eastAsia="Times New Roman" w:hAnsi="Times New Roman"/>
          <w:sz w:val="24"/>
          <w:szCs w:val="24"/>
          <w:lang w:eastAsia="ru-RU"/>
        </w:rPr>
      </w:pPr>
      <w:r w:rsidRPr="0029260A">
        <w:rPr>
          <w:rFonts w:ascii="Times New Roman" w:eastAsia="Times New Roman" w:hAnsi="Times New Roman"/>
          <w:noProof/>
          <w:sz w:val="24"/>
          <w:szCs w:val="24"/>
          <w:lang w:val="ru-RU" w:eastAsia="ru-RU"/>
        </w:rPr>
        <w:drawing>
          <wp:inline distT="0" distB="0" distL="0" distR="0">
            <wp:extent cx="6120765" cy="2844800"/>
            <wp:effectExtent l="19050" t="0" r="0" b="0"/>
            <wp:docPr id="6"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5" cstate="print"/>
                    <a:stretch>
                      <a:fillRect/>
                    </a:stretch>
                  </pic:blipFill>
                  <pic:spPr>
                    <a:xfrm>
                      <a:off x="0" y="0"/>
                      <a:ext cx="6120765" cy="2844800"/>
                    </a:xfrm>
                    <a:prstGeom prst="rect">
                      <a:avLst/>
                    </a:prstGeom>
                  </pic:spPr>
                </pic:pic>
              </a:graphicData>
            </a:graphic>
          </wp:inline>
        </w:drawing>
      </w:r>
    </w:p>
    <w:p w:rsidR="00801918" w:rsidRPr="00801918" w:rsidRDefault="00801918" w:rsidP="00801918">
      <w:pPr>
        <w:spacing w:before="100" w:beforeAutospacing="1" w:after="100" w:afterAutospacing="1" w:line="240" w:lineRule="auto"/>
        <w:jc w:val="center"/>
        <w:rPr>
          <w:rFonts w:ascii="Times New Roman" w:eastAsia="Times New Roman" w:hAnsi="Times New Roman"/>
          <w:sz w:val="28"/>
          <w:szCs w:val="28"/>
          <w:lang w:eastAsia="ru-RU"/>
        </w:rPr>
      </w:pPr>
      <w:r w:rsidRPr="00801918">
        <w:rPr>
          <w:rFonts w:ascii="Times New Roman" w:eastAsia="Times New Roman" w:hAnsi="Times New Roman"/>
          <w:sz w:val="28"/>
          <w:szCs w:val="28"/>
          <w:lang w:eastAsia="ru-RU"/>
        </w:rPr>
        <w:t xml:space="preserve">Рисунок </w:t>
      </w:r>
      <w:r w:rsidR="00412F78" w:rsidRPr="001033AB">
        <w:rPr>
          <w:rFonts w:ascii="Times New Roman" w:eastAsia="Times New Roman" w:hAnsi="Times New Roman"/>
          <w:sz w:val="28"/>
          <w:szCs w:val="28"/>
          <w:lang w:val="ru-RU" w:eastAsia="ru-RU"/>
        </w:rPr>
        <w:t>3</w:t>
      </w:r>
      <w:r w:rsidRPr="00801918">
        <w:rPr>
          <w:rFonts w:ascii="Times New Roman" w:eastAsia="Times New Roman" w:hAnsi="Times New Roman"/>
          <w:sz w:val="28"/>
          <w:szCs w:val="28"/>
          <w:lang w:eastAsia="ru-RU"/>
        </w:rPr>
        <w:t>.</w:t>
      </w:r>
      <w:r w:rsidR="00412F78" w:rsidRPr="001033AB">
        <w:rPr>
          <w:rFonts w:ascii="Times New Roman" w:eastAsia="Times New Roman" w:hAnsi="Times New Roman"/>
          <w:sz w:val="28"/>
          <w:szCs w:val="28"/>
          <w:lang w:val="ru-RU" w:eastAsia="ru-RU"/>
        </w:rPr>
        <w:t>6</w:t>
      </w:r>
      <w:r w:rsidRPr="00801918">
        <w:rPr>
          <w:rFonts w:ascii="Times New Roman" w:eastAsia="Times New Roman" w:hAnsi="Times New Roman"/>
          <w:sz w:val="28"/>
          <w:szCs w:val="28"/>
          <w:lang w:eastAsia="ru-RU"/>
        </w:rPr>
        <w:t xml:space="preserve"> Розрахункові параметри вхідної сировини</w:t>
      </w:r>
    </w:p>
    <w:p w:rsidR="0029260A" w:rsidRPr="0029260A" w:rsidRDefault="0029260A" w:rsidP="0029260A">
      <w:pPr>
        <w:widowControl w:val="0"/>
        <w:autoSpaceDE w:val="0"/>
        <w:autoSpaceDN w:val="0"/>
        <w:spacing w:after="0" w:line="360" w:lineRule="auto"/>
        <w:ind w:left="709" w:hanging="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Крок 2. Наступним кроком є вибір конфігурації гідрокрекінгу, вікно конфігурації зображене на рисунку </w:t>
      </w:r>
      <w:r w:rsidR="00412F78" w:rsidRPr="00412F78">
        <w:rPr>
          <w:rFonts w:ascii="Times New Roman" w:eastAsia="Times New Roman" w:hAnsi="Times New Roman"/>
          <w:sz w:val="28"/>
          <w:szCs w:val="28"/>
          <w:lang w:val="ru-RU" w:eastAsia="ru-RU"/>
        </w:rPr>
        <w:t>3.8</w:t>
      </w:r>
      <w:r w:rsidRPr="0029260A">
        <w:rPr>
          <w:rFonts w:ascii="Times New Roman" w:eastAsia="Times New Roman" w:hAnsi="Times New Roman"/>
          <w:sz w:val="28"/>
          <w:szCs w:val="28"/>
          <w:lang w:eastAsia="ru-RU"/>
        </w:rPr>
        <w:t xml:space="preserve">. </w:t>
      </w:r>
    </w:p>
    <w:p w:rsidR="0029260A" w:rsidRPr="00801918" w:rsidRDefault="0029260A" w:rsidP="00801918">
      <w:pPr>
        <w:pStyle w:val="a3"/>
        <w:widowControl w:val="0"/>
        <w:numPr>
          <w:ilvl w:val="0"/>
          <w:numId w:val="9"/>
        </w:numPr>
        <w:autoSpaceDE w:val="0"/>
        <w:autoSpaceDN w:val="0"/>
        <w:spacing w:after="0" w:line="360" w:lineRule="auto"/>
        <w:jc w:val="both"/>
        <w:rPr>
          <w:rFonts w:ascii="Times New Roman" w:eastAsia="Times New Roman" w:hAnsi="Times New Roman"/>
          <w:sz w:val="28"/>
          <w:szCs w:val="28"/>
          <w:lang w:eastAsia="ru-RU"/>
        </w:rPr>
      </w:pPr>
      <w:r w:rsidRPr="00801918">
        <w:rPr>
          <w:rFonts w:ascii="Times New Roman" w:eastAsia="Times New Roman" w:hAnsi="Times New Roman"/>
          <w:b/>
          <w:bCs/>
          <w:sz w:val="28"/>
          <w:szCs w:val="28"/>
          <w:lang w:eastAsia="ru-RU"/>
        </w:rPr>
        <w:t>Тип конфігурації:</w:t>
      </w:r>
      <w:r w:rsidRPr="00801918">
        <w:rPr>
          <w:rFonts w:ascii="Times New Roman" w:eastAsia="Times New Roman" w:hAnsi="Times New Roman"/>
          <w:sz w:val="28"/>
          <w:szCs w:val="28"/>
          <w:lang w:eastAsia="ru-RU"/>
        </w:rPr>
        <w:t xml:space="preserve"> Одноступеневий гідрокрекінг.</w:t>
      </w:r>
    </w:p>
    <w:p w:rsidR="0029260A" w:rsidRPr="00801918" w:rsidRDefault="0029260A" w:rsidP="00801918">
      <w:pPr>
        <w:pStyle w:val="a3"/>
        <w:numPr>
          <w:ilvl w:val="0"/>
          <w:numId w:val="9"/>
        </w:numPr>
        <w:spacing w:after="0" w:line="360" w:lineRule="auto"/>
        <w:jc w:val="both"/>
        <w:rPr>
          <w:rFonts w:ascii="Times New Roman" w:eastAsia="Times New Roman" w:hAnsi="Times New Roman"/>
          <w:sz w:val="28"/>
          <w:szCs w:val="28"/>
          <w:lang w:eastAsia="ru-RU"/>
        </w:rPr>
      </w:pPr>
      <w:r w:rsidRPr="00801918">
        <w:rPr>
          <w:rFonts w:ascii="Times New Roman" w:eastAsia="Times New Roman" w:hAnsi="Times New Roman"/>
          <w:b/>
          <w:bCs/>
          <w:sz w:val="28"/>
          <w:szCs w:val="28"/>
          <w:lang w:eastAsia="ru-RU"/>
        </w:rPr>
        <w:t>Кількість реакторів:</w:t>
      </w:r>
      <w:r w:rsidRPr="00801918">
        <w:rPr>
          <w:rFonts w:ascii="Times New Roman" w:eastAsia="Times New Roman" w:hAnsi="Times New Roman"/>
          <w:sz w:val="28"/>
          <w:szCs w:val="28"/>
          <w:lang w:eastAsia="ru-RU"/>
        </w:rPr>
        <w:t xml:space="preserve"> 1.</w:t>
      </w:r>
    </w:p>
    <w:p w:rsidR="0029260A" w:rsidRPr="00801918" w:rsidRDefault="0029260A" w:rsidP="00801918">
      <w:pPr>
        <w:pStyle w:val="a3"/>
        <w:numPr>
          <w:ilvl w:val="0"/>
          <w:numId w:val="9"/>
        </w:numPr>
        <w:spacing w:after="0" w:line="360" w:lineRule="auto"/>
        <w:jc w:val="both"/>
        <w:rPr>
          <w:rFonts w:ascii="Times New Roman" w:eastAsia="Times New Roman" w:hAnsi="Times New Roman"/>
          <w:sz w:val="28"/>
          <w:szCs w:val="28"/>
          <w:lang w:eastAsia="ru-RU"/>
        </w:rPr>
      </w:pPr>
      <w:r w:rsidRPr="00801918">
        <w:rPr>
          <w:rFonts w:ascii="Times New Roman" w:eastAsia="Times New Roman" w:hAnsi="Times New Roman"/>
          <w:b/>
          <w:bCs/>
          <w:sz w:val="28"/>
          <w:szCs w:val="28"/>
          <w:lang w:eastAsia="ru-RU"/>
        </w:rPr>
        <w:t>Кількість комірок:</w:t>
      </w:r>
      <w:r w:rsidRPr="00801918">
        <w:rPr>
          <w:rFonts w:ascii="Times New Roman" w:eastAsia="Times New Roman" w:hAnsi="Times New Roman"/>
          <w:sz w:val="28"/>
          <w:szCs w:val="28"/>
          <w:lang w:eastAsia="ru-RU"/>
        </w:rPr>
        <w:t xml:space="preserve"> 3.</w:t>
      </w:r>
    </w:p>
    <w:p w:rsidR="0029260A" w:rsidRPr="00801918" w:rsidRDefault="0029260A" w:rsidP="00801918">
      <w:pPr>
        <w:pStyle w:val="a3"/>
        <w:numPr>
          <w:ilvl w:val="0"/>
          <w:numId w:val="9"/>
        </w:numPr>
        <w:spacing w:after="0" w:line="360" w:lineRule="auto"/>
        <w:jc w:val="both"/>
        <w:rPr>
          <w:rFonts w:ascii="Times New Roman" w:eastAsia="Times New Roman" w:hAnsi="Times New Roman"/>
          <w:sz w:val="28"/>
          <w:szCs w:val="28"/>
          <w:lang w:eastAsia="ru-RU"/>
        </w:rPr>
      </w:pPr>
      <w:r w:rsidRPr="00801918">
        <w:rPr>
          <w:rFonts w:ascii="Times New Roman" w:eastAsia="Times New Roman" w:hAnsi="Times New Roman"/>
          <w:b/>
          <w:bCs/>
          <w:sz w:val="28"/>
          <w:szCs w:val="28"/>
          <w:lang w:eastAsia="ru-RU"/>
        </w:rPr>
        <w:t>Сепаратор:</w:t>
      </w:r>
      <w:r w:rsidRPr="00801918">
        <w:rPr>
          <w:rFonts w:ascii="Times New Roman" w:eastAsia="Times New Roman" w:hAnsi="Times New Roman"/>
          <w:sz w:val="28"/>
          <w:szCs w:val="28"/>
          <w:lang w:eastAsia="ru-RU"/>
        </w:rPr>
        <w:t xml:space="preserve"> Високотисковий сепаратор.</w:t>
      </w:r>
    </w:p>
    <w:p w:rsidR="0029260A" w:rsidRPr="0029260A" w:rsidRDefault="0029260A" w:rsidP="0029260A">
      <w:pPr>
        <w:spacing w:after="0" w:line="360" w:lineRule="auto"/>
        <w:ind w:left="709" w:hanging="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lastRenderedPageBreak/>
        <w:t>Вибирається ректор. Вікно системи виглядає наступним чином (рисунок 3</w:t>
      </w:r>
      <w:r w:rsidR="00412F78" w:rsidRPr="00412F78">
        <w:rPr>
          <w:rFonts w:ascii="Times New Roman" w:eastAsia="Times New Roman" w:hAnsi="Times New Roman"/>
          <w:sz w:val="28"/>
          <w:szCs w:val="28"/>
          <w:lang w:val="ru-RU" w:eastAsia="ru-RU"/>
        </w:rPr>
        <w:t>.7</w:t>
      </w:r>
      <w:r w:rsidRPr="0029260A">
        <w:rPr>
          <w:rFonts w:ascii="Times New Roman" w:eastAsia="Times New Roman" w:hAnsi="Times New Roman"/>
          <w:sz w:val="28"/>
          <w:szCs w:val="28"/>
          <w:lang w:eastAsia="ru-RU"/>
        </w:rPr>
        <w:t>)</w:t>
      </w:r>
    </w:p>
    <w:p w:rsidR="0029260A" w:rsidRPr="0029260A" w:rsidRDefault="0029260A" w:rsidP="0029260A">
      <w:pPr>
        <w:spacing w:after="0" w:line="240" w:lineRule="auto"/>
        <w:rPr>
          <w:rFonts w:ascii="Times New Roman" w:eastAsia="Times New Roman" w:hAnsi="Times New Roman"/>
          <w:sz w:val="24"/>
          <w:szCs w:val="24"/>
          <w:lang w:eastAsia="ru-RU"/>
        </w:rPr>
      </w:pPr>
    </w:p>
    <w:p w:rsidR="0029260A" w:rsidRPr="0029260A" w:rsidRDefault="0029260A" w:rsidP="0029260A">
      <w:pPr>
        <w:spacing w:after="0" w:line="240" w:lineRule="auto"/>
        <w:rPr>
          <w:rFonts w:ascii="Times New Roman" w:eastAsia="Times New Roman" w:hAnsi="Times New Roman"/>
          <w:sz w:val="24"/>
          <w:szCs w:val="24"/>
          <w:lang w:eastAsia="ru-RU"/>
        </w:rPr>
      </w:pPr>
      <w:r w:rsidRPr="0029260A">
        <w:rPr>
          <w:rFonts w:ascii="Times New Roman" w:eastAsia="Times New Roman" w:hAnsi="Times New Roman"/>
          <w:noProof/>
          <w:sz w:val="24"/>
          <w:szCs w:val="24"/>
          <w:lang w:val="ru-RU" w:eastAsia="ru-RU"/>
        </w:rPr>
        <w:drawing>
          <wp:inline distT="0" distB="0" distL="0" distR="0">
            <wp:extent cx="6115050" cy="2933700"/>
            <wp:effectExtent l="19050" t="0" r="0" b="0"/>
            <wp:docPr id="34" name="Рисунок 34" descr="Изображение выглядит как текст, снимок экрана, программное обеспечение,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снимок экрана, программное обеспечение, дизайн&#10;&#10;Автоматически созданное описание"/>
                    <pic:cNvPicPr>
                      <a:picLocks noChangeAspect="1" noChangeArrowheads="1"/>
                    </pic:cNvPicPr>
                  </pic:nvPicPr>
                  <pic:blipFill>
                    <a:blip r:embed="rId346" cstate="print"/>
                    <a:srcRect/>
                    <a:stretch>
                      <a:fillRect/>
                    </a:stretch>
                  </pic:blipFill>
                  <pic:spPr bwMode="auto">
                    <a:xfrm>
                      <a:off x="0" y="0"/>
                      <a:ext cx="6115050" cy="2933700"/>
                    </a:xfrm>
                    <a:prstGeom prst="rect">
                      <a:avLst/>
                    </a:prstGeom>
                    <a:noFill/>
                    <a:ln w="9525">
                      <a:noFill/>
                      <a:miter lim="800000"/>
                      <a:headEnd/>
                      <a:tailEnd/>
                    </a:ln>
                  </pic:spPr>
                </pic:pic>
              </a:graphicData>
            </a:graphic>
          </wp:inline>
        </w:drawing>
      </w:r>
    </w:p>
    <w:p w:rsidR="0029260A" w:rsidRPr="0029260A" w:rsidRDefault="0029260A" w:rsidP="0029260A">
      <w:pPr>
        <w:spacing w:after="0" w:line="240" w:lineRule="auto"/>
        <w:jc w:val="center"/>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Рисунок 3.</w:t>
      </w:r>
      <w:r w:rsidR="00412F78" w:rsidRPr="00412F78">
        <w:rPr>
          <w:rFonts w:ascii="Times New Roman" w:eastAsia="Times New Roman" w:hAnsi="Times New Roman"/>
          <w:sz w:val="28"/>
          <w:szCs w:val="28"/>
          <w:lang w:val="ru-RU" w:eastAsia="ru-RU"/>
        </w:rPr>
        <w:t>7</w:t>
      </w:r>
      <w:r w:rsidRPr="0029260A">
        <w:rPr>
          <w:rFonts w:ascii="Times New Roman" w:eastAsia="Times New Roman" w:hAnsi="Times New Roman"/>
          <w:sz w:val="28"/>
          <w:szCs w:val="28"/>
          <w:lang w:eastAsia="ru-RU"/>
        </w:rPr>
        <w:t xml:space="preserve"> Вікно системи із вибраним реактором</w:t>
      </w:r>
    </w:p>
    <w:p w:rsidR="0029260A" w:rsidRPr="0029260A" w:rsidRDefault="0029260A" w:rsidP="0029260A">
      <w:pPr>
        <w:spacing w:after="0" w:line="240" w:lineRule="auto"/>
        <w:rPr>
          <w:rFonts w:ascii="Times New Roman" w:eastAsia="Times New Roman" w:hAnsi="Times New Roman"/>
          <w:sz w:val="28"/>
          <w:szCs w:val="28"/>
          <w:lang w:eastAsia="ru-RU"/>
        </w:rPr>
      </w:pPr>
    </w:p>
    <w:p w:rsidR="0029260A" w:rsidRPr="0029260A" w:rsidRDefault="0029260A" w:rsidP="0029260A">
      <w:pPr>
        <w:spacing w:after="0" w:line="240" w:lineRule="auto"/>
        <w:rPr>
          <w:rFonts w:ascii="Times New Roman" w:eastAsia="Times New Roman" w:hAnsi="Times New Roman"/>
          <w:sz w:val="24"/>
          <w:szCs w:val="24"/>
          <w:lang w:eastAsia="ru-RU"/>
        </w:rPr>
      </w:pPr>
      <w:r w:rsidRPr="0029260A">
        <w:rPr>
          <w:rFonts w:ascii="Times New Roman" w:eastAsia="Times New Roman" w:hAnsi="Times New Roman"/>
          <w:noProof/>
          <w:sz w:val="24"/>
          <w:szCs w:val="24"/>
          <w:lang w:val="ru-RU" w:eastAsia="ru-RU"/>
        </w:rPr>
        <w:drawing>
          <wp:inline distT="0" distB="0" distL="0" distR="0">
            <wp:extent cx="6120765" cy="3770630"/>
            <wp:effectExtent l="19050" t="0" r="0" b="0"/>
            <wp:docPr id="8" name="Рисунок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7" cstate="print"/>
                    <a:stretch>
                      <a:fillRect/>
                    </a:stretch>
                  </pic:blipFill>
                  <pic:spPr>
                    <a:xfrm>
                      <a:off x="0" y="0"/>
                      <a:ext cx="6120765" cy="3770630"/>
                    </a:xfrm>
                    <a:prstGeom prst="rect">
                      <a:avLst/>
                    </a:prstGeom>
                  </pic:spPr>
                </pic:pic>
              </a:graphicData>
            </a:graphic>
          </wp:inline>
        </w:drawing>
      </w:r>
    </w:p>
    <w:p w:rsidR="0029260A" w:rsidRDefault="0029260A" w:rsidP="0029260A">
      <w:pPr>
        <w:spacing w:before="100" w:beforeAutospacing="1" w:after="100" w:afterAutospacing="1" w:line="240" w:lineRule="auto"/>
        <w:ind w:left="360"/>
        <w:jc w:val="center"/>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Рисунок </w:t>
      </w:r>
      <w:r w:rsidR="00412F78" w:rsidRPr="00412F78">
        <w:rPr>
          <w:rFonts w:ascii="Times New Roman" w:eastAsia="Times New Roman" w:hAnsi="Times New Roman"/>
          <w:sz w:val="28"/>
          <w:szCs w:val="28"/>
          <w:lang w:eastAsia="ru-RU"/>
        </w:rPr>
        <w:t>3</w:t>
      </w:r>
      <w:r w:rsidRPr="0029260A">
        <w:rPr>
          <w:rFonts w:ascii="Times New Roman" w:eastAsia="Times New Roman" w:hAnsi="Times New Roman"/>
          <w:sz w:val="28"/>
          <w:szCs w:val="28"/>
          <w:lang w:eastAsia="ru-RU"/>
        </w:rPr>
        <w:t>.</w:t>
      </w:r>
      <w:r w:rsidR="00412F78">
        <w:rPr>
          <w:rFonts w:ascii="Times New Roman" w:eastAsia="Times New Roman" w:hAnsi="Times New Roman"/>
          <w:sz w:val="28"/>
          <w:szCs w:val="28"/>
          <w:lang w:val="en-US" w:eastAsia="ru-RU"/>
        </w:rPr>
        <w:t>8</w:t>
      </w:r>
      <w:r w:rsidRPr="0029260A">
        <w:rPr>
          <w:rFonts w:ascii="Times New Roman" w:eastAsia="Times New Roman" w:hAnsi="Times New Roman"/>
          <w:sz w:val="28"/>
          <w:szCs w:val="28"/>
          <w:lang w:eastAsia="ru-RU"/>
        </w:rPr>
        <w:t xml:space="preserve"> Вікно конфігурації гідрокрекінгу</w:t>
      </w:r>
    </w:p>
    <w:p w:rsidR="0029260A" w:rsidRPr="0029260A" w:rsidRDefault="0029260A" w:rsidP="0029260A">
      <w:pPr>
        <w:spacing w:before="100" w:beforeAutospacing="1" w:after="100" w:afterAutospacing="1" w:line="240" w:lineRule="auto"/>
        <w:ind w:left="360"/>
        <w:jc w:val="center"/>
        <w:rPr>
          <w:rFonts w:ascii="Times New Roman" w:eastAsia="Times New Roman" w:hAnsi="Times New Roman"/>
          <w:sz w:val="28"/>
          <w:szCs w:val="28"/>
          <w:lang w:eastAsia="ru-RU"/>
        </w:rPr>
      </w:pPr>
    </w:p>
    <w:p w:rsidR="0029260A" w:rsidRPr="0029260A" w:rsidRDefault="0029260A" w:rsidP="0029260A">
      <w:pPr>
        <w:spacing w:before="100" w:beforeAutospacing="1" w:after="100" w:afterAutospacing="1" w:line="240" w:lineRule="auto"/>
        <w:rPr>
          <w:rFonts w:ascii="Times New Roman" w:eastAsia="Times New Roman" w:hAnsi="Times New Roman"/>
          <w:sz w:val="24"/>
          <w:szCs w:val="24"/>
          <w:lang w:eastAsia="ru-RU"/>
        </w:rPr>
      </w:pPr>
      <w:r w:rsidRPr="0029260A">
        <w:rPr>
          <w:rFonts w:ascii="Times New Roman" w:eastAsia="Times New Roman" w:hAnsi="Times New Roman"/>
          <w:noProof/>
          <w:sz w:val="24"/>
          <w:szCs w:val="24"/>
          <w:lang w:val="ru-RU" w:eastAsia="ru-RU"/>
        </w:rPr>
        <w:lastRenderedPageBreak/>
        <w:drawing>
          <wp:inline distT="0" distB="0" distL="0" distR="0">
            <wp:extent cx="6115050" cy="2905125"/>
            <wp:effectExtent l="19050" t="0" r="0" b="0"/>
            <wp:docPr id="25" name="Рисунок 25" descr="Изображение выглядит как текст, программное обеспечение, Значок на компьютер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программное обеспечение, Значок на компьютере, снимок экрана&#10;&#10;Автоматически созданное описание"/>
                    <pic:cNvPicPr>
                      <a:picLocks noChangeAspect="1" noChangeArrowheads="1"/>
                    </pic:cNvPicPr>
                  </pic:nvPicPr>
                  <pic:blipFill>
                    <a:blip r:embed="rId348" cstate="print"/>
                    <a:srcRect/>
                    <a:stretch>
                      <a:fillRect/>
                    </a:stretch>
                  </pic:blipFill>
                  <pic:spPr bwMode="auto">
                    <a:xfrm>
                      <a:off x="0" y="0"/>
                      <a:ext cx="6115050" cy="2905125"/>
                    </a:xfrm>
                    <a:prstGeom prst="rect">
                      <a:avLst/>
                    </a:prstGeom>
                    <a:noFill/>
                    <a:ln w="9525">
                      <a:noFill/>
                      <a:miter lim="800000"/>
                      <a:headEnd/>
                      <a:tailEnd/>
                    </a:ln>
                  </pic:spPr>
                </pic:pic>
              </a:graphicData>
            </a:graphic>
          </wp:inline>
        </w:drawing>
      </w:r>
    </w:p>
    <w:p w:rsidR="0029260A" w:rsidRPr="0029260A" w:rsidRDefault="0029260A" w:rsidP="0029260A">
      <w:pPr>
        <w:spacing w:before="100" w:beforeAutospacing="1" w:after="100" w:afterAutospacing="1" w:line="240" w:lineRule="auto"/>
        <w:ind w:left="360"/>
        <w:jc w:val="center"/>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Рисунок 3.</w:t>
      </w:r>
      <w:r w:rsidR="00412F78" w:rsidRPr="001033AB">
        <w:rPr>
          <w:rFonts w:ascii="Times New Roman" w:eastAsia="Times New Roman" w:hAnsi="Times New Roman"/>
          <w:sz w:val="28"/>
          <w:szCs w:val="28"/>
          <w:lang w:val="ru-RU" w:eastAsia="ru-RU"/>
        </w:rPr>
        <w:t>9</w:t>
      </w:r>
      <w:r w:rsidRPr="0029260A">
        <w:rPr>
          <w:rFonts w:ascii="Times New Roman" w:eastAsia="Times New Roman" w:hAnsi="Times New Roman"/>
          <w:sz w:val="28"/>
          <w:szCs w:val="28"/>
          <w:lang w:eastAsia="ru-RU"/>
        </w:rPr>
        <w:t xml:space="preserve"> Вікно конфігурації гідрокрекінгу. Задання параметрів у реакторі</w:t>
      </w:r>
    </w:p>
    <w:p w:rsidR="0029260A" w:rsidRPr="0029260A" w:rsidRDefault="0029260A" w:rsidP="0029260A">
      <w:pPr>
        <w:spacing w:before="100" w:beforeAutospacing="1" w:after="100" w:afterAutospacing="1" w:line="360" w:lineRule="auto"/>
        <w:ind w:firstLine="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Крок 3. Задаємо параметри моделювання, такі як тиск, температура, витрата тощо (рисунок </w:t>
      </w:r>
      <w:r w:rsidR="00412F78" w:rsidRPr="00412F78">
        <w:rPr>
          <w:rFonts w:ascii="Times New Roman" w:eastAsia="Times New Roman" w:hAnsi="Times New Roman"/>
          <w:sz w:val="28"/>
          <w:szCs w:val="28"/>
          <w:lang w:val="ru-RU" w:eastAsia="ru-RU"/>
        </w:rPr>
        <w:t>3.10</w:t>
      </w:r>
      <w:r w:rsidRPr="0029260A">
        <w:rPr>
          <w:rFonts w:ascii="Times New Roman" w:eastAsia="Times New Roman" w:hAnsi="Times New Roman"/>
          <w:sz w:val="28"/>
          <w:szCs w:val="28"/>
          <w:lang w:eastAsia="ru-RU"/>
        </w:rPr>
        <w:t xml:space="preserve">). </w:t>
      </w:r>
    </w:p>
    <w:p w:rsidR="0029260A" w:rsidRPr="0029260A" w:rsidRDefault="0029260A" w:rsidP="0029260A">
      <w:pPr>
        <w:spacing w:before="100" w:beforeAutospacing="1" w:after="100" w:afterAutospacing="1" w:line="240" w:lineRule="auto"/>
        <w:ind w:left="360"/>
        <w:rPr>
          <w:rFonts w:ascii="Times New Roman" w:eastAsia="Times New Roman" w:hAnsi="Times New Roman"/>
          <w:sz w:val="24"/>
          <w:szCs w:val="24"/>
          <w:lang w:eastAsia="ru-RU"/>
        </w:rPr>
      </w:pPr>
      <w:r w:rsidRPr="0029260A">
        <w:rPr>
          <w:rFonts w:ascii="Times New Roman" w:eastAsia="Times New Roman" w:hAnsi="Times New Roman"/>
          <w:noProof/>
          <w:sz w:val="24"/>
          <w:szCs w:val="24"/>
          <w:lang w:val="ru-RU" w:eastAsia="ru-RU"/>
        </w:rPr>
        <w:drawing>
          <wp:inline distT="0" distB="0" distL="0" distR="0">
            <wp:extent cx="5760205" cy="3185160"/>
            <wp:effectExtent l="0" t="0" r="0" b="0"/>
            <wp:docPr id="1041408043" name="Рисунок 1041408043"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08043" name="Рисунок 1041408043" descr="Изображение выглядит как текст, программное обеспечение, Значок на компьютере, веб-страница&#10;&#10;Автоматически созданное описание"/>
                    <pic:cNvPicPr>
                      <a:picLocks noChangeAspect="1" noChangeArrowheads="1"/>
                    </pic:cNvPicPr>
                  </pic:nvPicPr>
                  <pic:blipFill>
                    <a:blip r:embed="rId349" cstate="print"/>
                    <a:srcRect/>
                    <a:stretch>
                      <a:fillRect/>
                    </a:stretch>
                  </pic:blipFill>
                  <pic:spPr bwMode="auto">
                    <a:xfrm>
                      <a:off x="0" y="0"/>
                      <a:ext cx="5762953" cy="3186680"/>
                    </a:xfrm>
                    <a:prstGeom prst="rect">
                      <a:avLst/>
                    </a:prstGeom>
                    <a:noFill/>
                    <a:ln w="9525">
                      <a:noFill/>
                      <a:miter lim="800000"/>
                      <a:headEnd/>
                      <a:tailEnd/>
                    </a:ln>
                  </pic:spPr>
                </pic:pic>
              </a:graphicData>
            </a:graphic>
          </wp:inline>
        </w:drawing>
      </w:r>
    </w:p>
    <w:p w:rsidR="0029260A" w:rsidRPr="0029260A" w:rsidRDefault="0029260A" w:rsidP="0029260A">
      <w:pPr>
        <w:spacing w:before="100" w:beforeAutospacing="1" w:after="100" w:afterAutospacing="1" w:line="240" w:lineRule="auto"/>
        <w:ind w:left="360"/>
        <w:jc w:val="center"/>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Рисунок </w:t>
      </w:r>
      <w:r w:rsidR="00412F78" w:rsidRPr="00412F78">
        <w:rPr>
          <w:rFonts w:ascii="Times New Roman" w:eastAsia="Times New Roman" w:hAnsi="Times New Roman"/>
          <w:sz w:val="28"/>
          <w:szCs w:val="28"/>
          <w:lang w:val="ru-RU" w:eastAsia="ru-RU"/>
        </w:rPr>
        <w:t>3</w:t>
      </w:r>
      <w:r w:rsidRPr="0029260A">
        <w:rPr>
          <w:rFonts w:ascii="Times New Roman" w:eastAsia="Times New Roman" w:hAnsi="Times New Roman"/>
          <w:sz w:val="28"/>
          <w:szCs w:val="28"/>
          <w:lang w:eastAsia="ru-RU"/>
        </w:rPr>
        <w:t>.</w:t>
      </w:r>
      <w:r w:rsidR="00412F78" w:rsidRPr="001033AB">
        <w:rPr>
          <w:rFonts w:ascii="Times New Roman" w:eastAsia="Times New Roman" w:hAnsi="Times New Roman"/>
          <w:sz w:val="28"/>
          <w:szCs w:val="28"/>
          <w:lang w:val="ru-RU" w:eastAsia="ru-RU"/>
        </w:rPr>
        <w:t>10</w:t>
      </w:r>
      <w:r w:rsidRPr="0029260A">
        <w:rPr>
          <w:rFonts w:ascii="Times New Roman" w:eastAsia="Times New Roman" w:hAnsi="Times New Roman"/>
          <w:sz w:val="28"/>
          <w:szCs w:val="28"/>
          <w:lang w:eastAsia="ru-RU"/>
        </w:rPr>
        <w:t xml:space="preserve"> Параметри моделювання процесу гідрокрекінгу</w:t>
      </w:r>
    </w:p>
    <w:p w:rsidR="0029260A" w:rsidRPr="0029260A" w:rsidRDefault="0029260A" w:rsidP="0029260A">
      <w:pPr>
        <w:spacing w:after="0" w:line="360" w:lineRule="auto"/>
        <w:ind w:firstLine="709"/>
        <w:jc w:val="both"/>
        <w:rPr>
          <w:rFonts w:ascii="Times New Roman" w:eastAsia="Times New Roman" w:hAnsi="Times New Roman"/>
          <w:sz w:val="28"/>
          <w:szCs w:val="28"/>
          <w:lang w:eastAsia="ru-RU"/>
        </w:rPr>
      </w:pPr>
      <w:r w:rsidRPr="0029260A">
        <w:rPr>
          <w:rFonts w:ascii="Times New Roman" w:eastAsia="Times New Roman" w:hAnsi="Times New Roman"/>
          <w:sz w:val="28"/>
          <w:szCs w:val="28"/>
          <w:lang w:eastAsia="ru-RU"/>
        </w:rPr>
        <w:t xml:space="preserve">Крок 5. Моделювання та отримання результатів. Результати розрахунків наведені на рисунках </w:t>
      </w:r>
      <w:r w:rsidR="00412F78" w:rsidRPr="00412F78">
        <w:rPr>
          <w:rFonts w:ascii="Times New Roman" w:eastAsia="Times New Roman" w:hAnsi="Times New Roman"/>
          <w:sz w:val="28"/>
          <w:szCs w:val="28"/>
          <w:lang w:val="ru-RU" w:eastAsia="ru-RU"/>
        </w:rPr>
        <w:t>3.11</w:t>
      </w:r>
      <w:r w:rsidR="00412F78">
        <w:rPr>
          <w:rFonts w:ascii="Times New Roman" w:eastAsia="Times New Roman" w:hAnsi="Times New Roman"/>
          <w:sz w:val="28"/>
          <w:szCs w:val="28"/>
          <w:lang w:eastAsia="ru-RU"/>
        </w:rPr>
        <w:t>-</w:t>
      </w:r>
      <w:r w:rsidR="00412F78" w:rsidRPr="00412F78">
        <w:rPr>
          <w:rFonts w:ascii="Times New Roman" w:eastAsia="Times New Roman" w:hAnsi="Times New Roman"/>
          <w:sz w:val="28"/>
          <w:szCs w:val="28"/>
          <w:lang w:val="ru-RU" w:eastAsia="ru-RU"/>
        </w:rPr>
        <w:t>3.14</w:t>
      </w:r>
      <w:r w:rsidRPr="0029260A">
        <w:rPr>
          <w:rFonts w:ascii="Times New Roman" w:eastAsia="Times New Roman" w:hAnsi="Times New Roman"/>
          <w:sz w:val="28"/>
          <w:szCs w:val="28"/>
          <w:lang w:eastAsia="ru-RU"/>
        </w:rPr>
        <w:t xml:space="preserve">. </w:t>
      </w:r>
    </w:p>
    <w:p w:rsidR="0029260A" w:rsidRPr="0029260A" w:rsidRDefault="0029260A" w:rsidP="0029260A">
      <w:pPr>
        <w:widowControl w:val="0"/>
        <w:autoSpaceDE w:val="0"/>
        <w:autoSpaceDN w:val="0"/>
        <w:spacing w:after="0" w:line="240" w:lineRule="auto"/>
        <w:jc w:val="both"/>
        <w:rPr>
          <w:rFonts w:ascii="Times New Roman" w:eastAsia="Times New Roman" w:hAnsi="Times New Roman"/>
          <w:sz w:val="28"/>
          <w:szCs w:val="28"/>
        </w:rPr>
      </w:pPr>
      <w:r w:rsidRPr="0029260A">
        <w:rPr>
          <w:rFonts w:ascii="Times New Roman" w:eastAsia="Times New Roman" w:hAnsi="Times New Roman"/>
          <w:noProof/>
          <w:sz w:val="28"/>
          <w:szCs w:val="28"/>
          <w:lang w:val="ru-RU" w:eastAsia="ru-RU"/>
        </w:rPr>
        <w:lastRenderedPageBreak/>
        <w:drawing>
          <wp:inline distT="0" distB="0" distL="0" distR="0">
            <wp:extent cx="6115050" cy="3171825"/>
            <wp:effectExtent l="19050" t="0" r="0" b="0"/>
            <wp:docPr id="27" name="Рисунок 27" descr="Изображение выглядит как текст, программное обеспечение, Значок на компьютер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программное обеспечение, Значок на компьютере, снимок экрана&#10;&#10;Автоматически созданное описание"/>
                    <pic:cNvPicPr>
                      <a:picLocks noChangeAspect="1" noChangeArrowheads="1"/>
                    </pic:cNvPicPr>
                  </pic:nvPicPr>
                  <pic:blipFill>
                    <a:blip r:embed="rId350" cstate="print"/>
                    <a:srcRect/>
                    <a:stretch>
                      <a:fillRect/>
                    </a:stretch>
                  </pic:blipFill>
                  <pic:spPr bwMode="auto">
                    <a:xfrm>
                      <a:off x="0" y="0"/>
                      <a:ext cx="6115050" cy="3171825"/>
                    </a:xfrm>
                    <a:prstGeom prst="rect">
                      <a:avLst/>
                    </a:prstGeom>
                    <a:noFill/>
                    <a:ln w="9525">
                      <a:noFill/>
                      <a:miter lim="800000"/>
                      <a:headEnd/>
                      <a:tailEnd/>
                    </a:ln>
                  </pic:spPr>
                </pic:pic>
              </a:graphicData>
            </a:graphic>
          </wp:inline>
        </w:drawing>
      </w:r>
    </w:p>
    <w:p w:rsidR="0029260A" w:rsidRPr="0029260A" w:rsidRDefault="0029260A" w:rsidP="0029260A">
      <w:pPr>
        <w:widowControl w:val="0"/>
        <w:autoSpaceDE w:val="0"/>
        <w:autoSpaceDN w:val="0"/>
        <w:spacing w:after="0" w:line="240" w:lineRule="auto"/>
        <w:jc w:val="center"/>
        <w:rPr>
          <w:rFonts w:ascii="Times New Roman" w:eastAsia="Times New Roman" w:hAnsi="Times New Roman"/>
          <w:sz w:val="28"/>
          <w:szCs w:val="28"/>
        </w:rPr>
      </w:pPr>
      <w:r w:rsidRPr="0029260A">
        <w:rPr>
          <w:rFonts w:ascii="Times New Roman" w:eastAsia="Times New Roman" w:hAnsi="Times New Roman"/>
          <w:sz w:val="28"/>
          <w:szCs w:val="28"/>
        </w:rPr>
        <w:t xml:space="preserve">Рисунок </w:t>
      </w:r>
      <w:r w:rsidR="00412F78" w:rsidRPr="00412F78">
        <w:rPr>
          <w:rFonts w:ascii="Times New Roman" w:eastAsia="Times New Roman" w:hAnsi="Times New Roman"/>
          <w:sz w:val="28"/>
          <w:szCs w:val="28"/>
          <w:lang w:val="ru-RU"/>
        </w:rPr>
        <w:t>3</w:t>
      </w:r>
      <w:r w:rsidRPr="0029260A">
        <w:rPr>
          <w:rFonts w:ascii="Times New Roman" w:eastAsia="Times New Roman" w:hAnsi="Times New Roman"/>
          <w:sz w:val="28"/>
          <w:szCs w:val="28"/>
        </w:rPr>
        <w:t>.</w:t>
      </w:r>
      <w:r w:rsidR="00412F78" w:rsidRPr="00412F78">
        <w:rPr>
          <w:rFonts w:ascii="Times New Roman" w:eastAsia="Times New Roman" w:hAnsi="Times New Roman"/>
          <w:sz w:val="28"/>
          <w:szCs w:val="28"/>
          <w:lang w:val="ru-RU"/>
        </w:rPr>
        <w:t>11</w:t>
      </w:r>
      <w:r w:rsidRPr="0029260A">
        <w:rPr>
          <w:rFonts w:ascii="Times New Roman" w:eastAsia="Times New Roman" w:hAnsi="Times New Roman"/>
          <w:sz w:val="28"/>
          <w:szCs w:val="28"/>
        </w:rPr>
        <w:t xml:space="preserve"> Результати моделювання. Вихідні параметри процесу гідрокрекінгу</w:t>
      </w:r>
    </w:p>
    <w:p w:rsidR="0029260A" w:rsidRPr="0029260A" w:rsidRDefault="0029260A" w:rsidP="0029260A">
      <w:pPr>
        <w:widowControl w:val="0"/>
        <w:autoSpaceDE w:val="0"/>
        <w:autoSpaceDN w:val="0"/>
        <w:spacing w:after="0" w:line="240" w:lineRule="auto"/>
        <w:jc w:val="both"/>
        <w:rPr>
          <w:rFonts w:ascii="Times New Roman" w:eastAsia="Times New Roman" w:hAnsi="Times New Roman"/>
          <w:sz w:val="28"/>
          <w:szCs w:val="28"/>
        </w:rPr>
      </w:pPr>
    </w:p>
    <w:p w:rsidR="0029260A" w:rsidRPr="0029260A" w:rsidRDefault="0029260A" w:rsidP="0029260A">
      <w:pPr>
        <w:widowControl w:val="0"/>
        <w:autoSpaceDE w:val="0"/>
        <w:autoSpaceDN w:val="0"/>
        <w:spacing w:after="0" w:line="240" w:lineRule="auto"/>
        <w:jc w:val="both"/>
        <w:rPr>
          <w:rFonts w:ascii="Times New Roman" w:eastAsia="Times New Roman" w:hAnsi="Times New Roman"/>
          <w:b/>
          <w:sz w:val="28"/>
          <w:szCs w:val="28"/>
        </w:rPr>
      </w:pPr>
    </w:p>
    <w:p w:rsidR="0029260A" w:rsidRPr="0029260A" w:rsidRDefault="0029260A" w:rsidP="0029260A">
      <w:pPr>
        <w:widowControl w:val="0"/>
        <w:autoSpaceDE w:val="0"/>
        <w:autoSpaceDN w:val="0"/>
        <w:spacing w:after="0" w:line="240" w:lineRule="auto"/>
        <w:jc w:val="both"/>
        <w:rPr>
          <w:rFonts w:ascii="Times New Roman" w:eastAsia="Times New Roman" w:hAnsi="Times New Roman"/>
          <w:b/>
          <w:sz w:val="28"/>
          <w:szCs w:val="28"/>
        </w:rPr>
      </w:pPr>
      <w:r w:rsidRPr="0029260A">
        <w:rPr>
          <w:rFonts w:ascii="Times New Roman" w:eastAsia="Times New Roman" w:hAnsi="Times New Roman"/>
          <w:b/>
          <w:noProof/>
          <w:sz w:val="28"/>
          <w:szCs w:val="28"/>
          <w:lang w:val="ru-RU" w:eastAsia="ru-RU"/>
        </w:rPr>
        <w:drawing>
          <wp:inline distT="0" distB="0" distL="0" distR="0">
            <wp:extent cx="6115050" cy="3286125"/>
            <wp:effectExtent l="19050" t="0" r="0" b="0"/>
            <wp:docPr id="28" name="Рисунок 28" descr="Изображение выглядит как текст, программное обеспечение, Значок на компьютере,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программное обеспечение, Значок на компьютере, компьютер&#10;&#10;Автоматически созданное описание"/>
                    <pic:cNvPicPr>
                      <a:picLocks noChangeAspect="1" noChangeArrowheads="1"/>
                    </pic:cNvPicPr>
                  </pic:nvPicPr>
                  <pic:blipFill>
                    <a:blip r:embed="rId351" cstate="print"/>
                    <a:srcRect/>
                    <a:stretch>
                      <a:fillRect/>
                    </a:stretch>
                  </pic:blipFill>
                  <pic:spPr bwMode="auto">
                    <a:xfrm>
                      <a:off x="0" y="0"/>
                      <a:ext cx="6115050" cy="3286125"/>
                    </a:xfrm>
                    <a:prstGeom prst="rect">
                      <a:avLst/>
                    </a:prstGeom>
                    <a:noFill/>
                    <a:ln w="9525">
                      <a:noFill/>
                      <a:miter lim="800000"/>
                      <a:headEnd/>
                      <a:tailEnd/>
                    </a:ln>
                  </pic:spPr>
                </pic:pic>
              </a:graphicData>
            </a:graphic>
          </wp:inline>
        </w:drawing>
      </w:r>
    </w:p>
    <w:p w:rsidR="0029260A" w:rsidRDefault="00412F78" w:rsidP="0029260A">
      <w:pPr>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Pr="00412F78">
        <w:rPr>
          <w:rFonts w:ascii="Times New Roman" w:eastAsia="Times New Roman" w:hAnsi="Times New Roman"/>
          <w:sz w:val="28"/>
          <w:szCs w:val="28"/>
          <w:lang w:val="ru-RU"/>
        </w:rPr>
        <w:t>3</w:t>
      </w:r>
      <w:r w:rsidR="0029260A" w:rsidRPr="0029260A">
        <w:rPr>
          <w:rFonts w:ascii="Times New Roman" w:eastAsia="Times New Roman" w:hAnsi="Times New Roman"/>
          <w:sz w:val="28"/>
          <w:szCs w:val="28"/>
        </w:rPr>
        <w:t>.</w:t>
      </w:r>
      <w:r w:rsidRPr="00412F78">
        <w:rPr>
          <w:rFonts w:ascii="Times New Roman" w:eastAsia="Times New Roman" w:hAnsi="Times New Roman"/>
          <w:sz w:val="28"/>
          <w:szCs w:val="28"/>
          <w:lang w:val="ru-RU"/>
        </w:rPr>
        <w:t>12</w:t>
      </w:r>
      <w:r w:rsidR="0029260A" w:rsidRPr="0029260A">
        <w:rPr>
          <w:rFonts w:ascii="Times New Roman" w:eastAsia="Times New Roman" w:hAnsi="Times New Roman"/>
          <w:sz w:val="28"/>
          <w:szCs w:val="28"/>
        </w:rPr>
        <w:t xml:space="preserve"> Результати моделювання. Властивості вихідного продукту</w:t>
      </w:r>
    </w:p>
    <w:p w:rsidR="0029260A" w:rsidRPr="0029260A" w:rsidRDefault="0029260A" w:rsidP="0029260A">
      <w:pPr>
        <w:widowControl w:val="0"/>
        <w:autoSpaceDE w:val="0"/>
        <w:autoSpaceDN w:val="0"/>
        <w:spacing w:after="0" w:line="240" w:lineRule="auto"/>
        <w:jc w:val="center"/>
        <w:rPr>
          <w:rFonts w:ascii="Times New Roman" w:eastAsia="Times New Roman" w:hAnsi="Times New Roman"/>
          <w:sz w:val="28"/>
          <w:szCs w:val="28"/>
        </w:rPr>
      </w:pPr>
    </w:p>
    <w:p w:rsidR="0029260A" w:rsidRPr="0029260A" w:rsidRDefault="0029260A" w:rsidP="0029260A">
      <w:pPr>
        <w:widowControl w:val="0"/>
        <w:autoSpaceDE w:val="0"/>
        <w:autoSpaceDN w:val="0"/>
        <w:spacing w:after="0" w:line="240" w:lineRule="auto"/>
        <w:jc w:val="both"/>
        <w:rPr>
          <w:rFonts w:ascii="Times New Roman" w:eastAsia="Times New Roman" w:hAnsi="Times New Roman"/>
          <w:sz w:val="28"/>
          <w:szCs w:val="28"/>
          <w:lang w:val="ru-RU"/>
        </w:rPr>
      </w:pPr>
      <w:r w:rsidRPr="0029260A">
        <w:rPr>
          <w:rFonts w:ascii="Times New Roman" w:eastAsia="Times New Roman" w:hAnsi="Times New Roman"/>
          <w:noProof/>
          <w:sz w:val="28"/>
          <w:szCs w:val="28"/>
          <w:lang w:val="ru-RU" w:eastAsia="ru-RU"/>
        </w:rPr>
        <w:lastRenderedPageBreak/>
        <w:drawing>
          <wp:inline distT="0" distB="0" distL="0" distR="0">
            <wp:extent cx="6115050" cy="3305175"/>
            <wp:effectExtent l="19050" t="0" r="0" b="0"/>
            <wp:docPr id="32" name="Рисунок 32"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снимок экрана, дисплей, программное обеспечение&#10;&#10;Автоматически созданное описание"/>
                    <pic:cNvPicPr>
                      <a:picLocks noChangeAspect="1" noChangeArrowheads="1"/>
                    </pic:cNvPicPr>
                  </pic:nvPicPr>
                  <pic:blipFill>
                    <a:blip r:embed="rId352" cstate="print"/>
                    <a:srcRect/>
                    <a:stretch>
                      <a:fillRect/>
                    </a:stretch>
                  </pic:blipFill>
                  <pic:spPr bwMode="auto">
                    <a:xfrm>
                      <a:off x="0" y="0"/>
                      <a:ext cx="6115050" cy="3305175"/>
                    </a:xfrm>
                    <a:prstGeom prst="rect">
                      <a:avLst/>
                    </a:prstGeom>
                    <a:noFill/>
                    <a:ln w="9525">
                      <a:noFill/>
                      <a:miter lim="800000"/>
                      <a:headEnd/>
                      <a:tailEnd/>
                    </a:ln>
                  </pic:spPr>
                </pic:pic>
              </a:graphicData>
            </a:graphic>
          </wp:inline>
        </w:drawing>
      </w:r>
    </w:p>
    <w:p w:rsidR="0029260A" w:rsidRPr="0029260A" w:rsidRDefault="00412F78" w:rsidP="0029260A">
      <w:pPr>
        <w:widowControl w:val="0"/>
        <w:autoSpaceDE w:val="0"/>
        <w:autoSpaceDN w:val="0"/>
        <w:spacing w:after="0" w:line="24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Рисунок </w:t>
      </w:r>
      <w:r w:rsidRPr="00412F78">
        <w:rPr>
          <w:rFonts w:ascii="Times New Roman" w:eastAsia="Times New Roman" w:hAnsi="Times New Roman"/>
          <w:sz w:val="28"/>
          <w:szCs w:val="28"/>
          <w:lang w:val="ru-RU"/>
        </w:rPr>
        <w:t>3</w:t>
      </w:r>
      <w:r w:rsidR="0029260A" w:rsidRPr="0029260A">
        <w:rPr>
          <w:rFonts w:ascii="Times New Roman" w:eastAsia="Times New Roman" w:hAnsi="Times New Roman"/>
          <w:sz w:val="28"/>
          <w:szCs w:val="28"/>
          <w:lang w:val="ru-RU"/>
        </w:rPr>
        <w:t>.</w:t>
      </w:r>
      <w:r w:rsidRPr="00412F78">
        <w:rPr>
          <w:rFonts w:ascii="Times New Roman" w:eastAsia="Times New Roman" w:hAnsi="Times New Roman"/>
          <w:sz w:val="28"/>
          <w:szCs w:val="28"/>
          <w:lang w:val="ru-RU"/>
        </w:rPr>
        <w:t>13</w:t>
      </w:r>
      <w:r w:rsidR="0029260A" w:rsidRPr="0029260A">
        <w:rPr>
          <w:rFonts w:ascii="Times New Roman" w:eastAsia="Times New Roman" w:hAnsi="Times New Roman"/>
          <w:sz w:val="28"/>
          <w:szCs w:val="28"/>
          <w:lang w:val="ru-RU"/>
        </w:rPr>
        <w:t xml:space="preserve"> Результати моделювання. Розраховані параметри реактору</w:t>
      </w:r>
    </w:p>
    <w:p w:rsidR="0029260A" w:rsidRPr="0029260A" w:rsidRDefault="0029260A" w:rsidP="0029260A">
      <w:pPr>
        <w:widowControl w:val="0"/>
        <w:autoSpaceDE w:val="0"/>
        <w:autoSpaceDN w:val="0"/>
        <w:spacing w:after="0" w:line="240" w:lineRule="auto"/>
        <w:jc w:val="both"/>
        <w:rPr>
          <w:rFonts w:ascii="Times New Roman" w:eastAsia="Times New Roman" w:hAnsi="Times New Roman"/>
          <w:sz w:val="28"/>
          <w:szCs w:val="28"/>
          <w:lang w:val="ru-RU"/>
        </w:rPr>
      </w:pPr>
    </w:p>
    <w:p w:rsidR="0029260A" w:rsidRPr="0029260A" w:rsidRDefault="0029260A" w:rsidP="0029260A">
      <w:pPr>
        <w:widowControl w:val="0"/>
        <w:autoSpaceDE w:val="0"/>
        <w:autoSpaceDN w:val="0"/>
        <w:spacing w:after="0" w:line="240" w:lineRule="auto"/>
        <w:jc w:val="both"/>
        <w:rPr>
          <w:rFonts w:ascii="Times New Roman" w:eastAsia="Times New Roman" w:hAnsi="Times New Roman"/>
          <w:sz w:val="28"/>
          <w:szCs w:val="28"/>
          <w:lang w:val="ru-RU"/>
        </w:rPr>
      </w:pPr>
      <w:r w:rsidRPr="0029260A">
        <w:rPr>
          <w:rFonts w:ascii="Times New Roman" w:eastAsia="Times New Roman" w:hAnsi="Times New Roman"/>
          <w:noProof/>
          <w:sz w:val="28"/>
          <w:szCs w:val="28"/>
          <w:lang w:val="ru-RU" w:eastAsia="ru-RU"/>
        </w:rPr>
        <w:drawing>
          <wp:inline distT="0" distB="0" distL="0" distR="0">
            <wp:extent cx="6115050" cy="3314700"/>
            <wp:effectExtent l="19050" t="0" r="0" b="0"/>
            <wp:docPr id="33" name="Рисунок 33" descr="Изображение выглядит как текст, программное обеспечение, Значок на компьютер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программное обеспечение, Значок на компьютере, дисплей&#10;&#10;Автоматически созданное описание"/>
                    <pic:cNvPicPr>
                      <a:picLocks noChangeAspect="1" noChangeArrowheads="1"/>
                    </pic:cNvPicPr>
                  </pic:nvPicPr>
                  <pic:blipFill>
                    <a:blip r:embed="rId353" cstate="print"/>
                    <a:srcRect/>
                    <a:stretch>
                      <a:fillRect/>
                    </a:stretch>
                  </pic:blipFill>
                  <pic:spPr bwMode="auto">
                    <a:xfrm>
                      <a:off x="0" y="0"/>
                      <a:ext cx="6115050" cy="3314700"/>
                    </a:xfrm>
                    <a:prstGeom prst="rect">
                      <a:avLst/>
                    </a:prstGeom>
                    <a:noFill/>
                    <a:ln w="9525">
                      <a:noFill/>
                      <a:miter lim="800000"/>
                      <a:headEnd/>
                      <a:tailEnd/>
                    </a:ln>
                  </pic:spPr>
                </pic:pic>
              </a:graphicData>
            </a:graphic>
          </wp:inline>
        </w:drawing>
      </w:r>
    </w:p>
    <w:p w:rsidR="00282F92" w:rsidRDefault="0029260A" w:rsidP="0029260A">
      <w:pPr>
        <w:pStyle w:val="a8"/>
        <w:ind w:firstLine="0"/>
        <w:jc w:val="center"/>
        <w:rPr>
          <w:rFonts w:eastAsia="Times New Roman"/>
          <w:color w:val="auto"/>
          <w:szCs w:val="28"/>
          <w:lang w:val="ru-RU" w:eastAsia="en-US"/>
        </w:rPr>
      </w:pPr>
      <w:r w:rsidRPr="0029260A">
        <w:rPr>
          <w:rFonts w:eastAsia="Times New Roman"/>
          <w:color w:val="auto"/>
          <w:szCs w:val="28"/>
          <w:lang w:val="ru-RU" w:eastAsia="en-US"/>
        </w:rPr>
        <w:t xml:space="preserve">Рисунок </w:t>
      </w:r>
      <w:r w:rsidR="00412F78" w:rsidRPr="00412F78">
        <w:rPr>
          <w:rFonts w:eastAsia="Times New Roman"/>
          <w:color w:val="auto"/>
          <w:szCs w:val="28"/>
          <w:lang w:val="ru-RU" w:eastAsia="en-US"/>
        </w:rPr>
        <w:t>3.14</w:t>
      </w:r>
      <w:r w:rsidRPr="0029260A">
        <w:rPr>
          <w:rFonts w:eastAsia="Times New Roman"/>
          <w:color w:val="auto"/>
          <w:szCs w:val="28"/>
          <w:lang w:val="ru-RU" w:eastAsia="en-US"/>
        </w:rPr>
        <w:t xml:space="preserve"> </w:t>
      </w:r>
      <w:proofErr w:type="gramStart"/>
      <w:r w:rsidRPr="0029260A">
        <w:rPr>
          <w:rFonts w:eastAsia="Times New Roman"/>
          <w:color w:val="auto"/>
          <w:szCs w:val="28"/>
          <w:lang w:val="ru-RU" w:eastAsia="en-US"/>
        </w:rPr>
        <w:t>П</w:t>
      </w:r>
      <w:proofErr w:type="gramEnd"/>
      <w:r w:rsidRPr="0029260A">
        <w:rPr>
          <w:rFonts w:eastAsia="Times New Roman"/>
          <w:color w:val="auto"/>
          <w:szCs w:val="28"/>
          <w:lang w:val="ru-RU" w:eastAsia="en-US"/>
        </w:rPr>
        <w:t>ідсумкові результати моделювання</w:t>
      </w:r>
    </w:p>
    <w:p w:rsidR="00E4710C" w:rsidRDefault="00E4710C" w:rsidP="0029260A">
      <w:pPr>
        <w:pStyle w:val="a8"/>
        <w:ind w:firstLine="0"/>
        <w:jc w:val="center"/>
        <w:rPr>
          <w:rFonts w:eastAsia="Times New Roman"/>
          <w:color w:val="auto"/>
          <w:szCs w:val="28"/>
          <w:lang w:val="ru-RU" w:eastAsia="en-US"/>
        </w:rPr>
      </w:pPr>
    </w:p>
    <w:p w:rsidR="00E4710C" w:rsidRPr="00E4710C" w:rsidRDefault="00E4710C" w:rsidP="00E4710C">
      <w:pPr>
        <w:pStyle w:val="a8"/>
        <w:ind w:firstLine="0"/>
        <w:rPr>
          <w:rFonts w:eastAsia="Times New Roman"/>
          <w:b/>
          <w:color w:val="auto"/>
          <w:szCs w:val="28"/>
          <w:lang w:val="ru-RU" w:eastAsia="en-US"/>
        </w:rPr>
      </w:pPr>
      <w:r w:rsidRPr="00E4710C">
        <w:rPr>
          <w:rFonts w:eastAsia="Times New Roman"/>
          <w:b/>
          <w:color w:val="auto"/>
          <w:szCs w:val="28"/>
          <w:lang w:val="ru-RU" w:eastAsia="en-US"/>
        </w:rPr>
        <w:t>Висновки</w:t>
      </w:r>
    </w:p>
    <w:p w:rsidR="00E4710C" w:rsidRDefault="00E4710C" w:rsidP="00E4710C">
      <w:pPr>
        <w:pStyle w:val="a8"/>
        <w:ind w:firstLine="0"/>
        <w:rPr>
          <w:rFonts w:eastAsia="Times New Roman"/>
          <w:color w:val="auto"/>
          <w:szCs w:val="28"/>
          <w:lang w:val="ru-RU" w:eastAsia="en-US"/>
        </w:rPr>
      </w:pPr>
      <w:r>
        <w:rPr>
          <w:rFonts w:eastAsia="Times New Roman"/>
          <w:color w:val="auto"/>
          <w:szCs w:val="28"/>
          <w:lang w:val="ru-RU" w:eastAsia="en-US"/>
        </w:rPr>
        <w:t xml:space="preserve">В розділі виконаний </w:t>
      </w:r>
      <w:proofErr w:type="gramStart"/>
      <w:r>
        <w:rPr>
          <w:rFonts w:eastAsia="Times New Roman"/>
          <w:color w:val="auto"/>
          <w:szCs w:val="28"/>
          <w:lang w:val="ru-RU" w:eastAsia="en-US"/>
        </w:rPr>
        <w:t>п</w:t>
      </w:r>
      <w:proofErr w:type="gramEnd"/>
      <w:r>
        <w:rPr>
          <w:rFonts w:eastAsia="Times New Roman"/>
          <w:color w:val="auto"/>
          <w:szCs w:val="28"/>
          <w:lang w:val="ru-RU" w:eastAsia="en-US"/>
        </w:rPr>
        <w:t>ідбір компонентів автоматизації для установки з виробництва альтернативної сировини шляхом гідрокрегінгу, а саме: здійснений підбір датчиків, регулюючих клапанів та контроллеру системи, передбачене відображення стану насосів на щиті автоматики.</w:t>
      </w:r>
    </w:p>
    <w:p w:rsidR="00E4710C" w:rsidRDefault="00E4710C" w:rsidP="00E4710C">
      <w:pPr>
        <w:pStyle w:val="a8"/>
        <w:ind w:firstLine="0"/>
        <w:rPr>
          <w:rFonts w:eastAsia="Times New Roman"/>
          <w:color w:val="auto"/>
          <w:szCs w:val="28"/>
          <w:lang w:val="ru-RU" w:eastAsia="en-US"/>
        </w:rPr>
      </w:pPr>
      <w:r>
        <w:rPr>
          <w:rFonts w:eastAsia="Times New Roman"/>
          <w:color w:val="auto"/>
          <w:szCs w:val="28"/>
          <w:lang w:val="ru-RU" w:eastAsia="en-US"/>
        </w:rPr>
        <w:lastRenderedPageBreak/>
        <w:t xml:space="preserve">Виконано моделювання процесу гідрокрекінгу </w:t>
      </w:r>
      <w:proofErr w:type="gramStart"/>
      <w:r>
        <w:rPr>
          <w:rFonts w:eastAsia="Times New Roman"/>
          <w:color w:val="auto"/>
          <w:szCs w:val="28"/>
          <w:lang w:val="ru-RU" w:eastAsia="en-US"/>
        </w:rPr>
        <w:t>у</w:t>
      </w:r>
      <w:proofErr w:type="gramEnd"/>
      <w:r>
        <w:rPr>
          <w:rFonts w:eastAsia="Times New Roman"/>
          <w:color w:val="auto"/>
          <w:szCs w:val="28"/>
          <w:lang w:val="ru-RU" w:eastAsia="en-US"/>
        </w:rPr>
        <w:t xml:space="preserve"> </w:t>
      </w:r>
      <w:proofErr w:type="gramStart"/>
      <w:r>
        <w:rPr>
          <w:rFonts w:eastAsia="Times New Roman"/>
          <w:color w:val="auto"/>
          <w:szCs w:val="28"/>
          <w:lang w:val="ru-RU" w:eastAsia="en-US"/>
        </w:rPr>
        <w:t>реактор</w:t>
      </w:r>
      <w:proofErr w:type="gramEnd"/>
      <w:r>
        <w:rPr>
          <w:rFonts w:eastAsia="Times New Roman"/>
          <w:color w:val="auto"/>
          <w:szCs w:val="28"/>
          <w:lang w:val="ru-RU" w:eastAsia="en-US"/>
        </w:rPr>
        <w:t>і та отримано параметри компонентів виходу системи.</w:t>
      </w:r>
    </w:p>
    <w:p w:rsidR="009B43FE" w:rsidRDefault="009B43FE">
      <w:pPr>
        <w:spacing w:after="0" w:line="240" w:lineRule="auto"/>
        <w:rPr>
          <w:rFonts w:ascii="Times New Roman" w:eastAsia="Times New Roman" w:hAnsi="Times New Roman"/>
          <w:b/>
          <w:bCs/>
          <w:sz w:val="28"/>
          <w:szCs w:val="28"/>
        </w:rPr>
      </w:pPr>
      <w:bookmarkStart w:id="24" w:name="_Toc168775724"/>
      <w:r>
        <w:rPr>
          <w:rFonts w:ascii="Times New Roman" w:eastAsia="Times New Roman" w:hAnsi="Times New Roman"/>
          <w:b/>
          <w:bCs/>
          <w:sz w:val="28"/>
          <w:szCs w:val="28"/>
        </w:rPr>
        <w:br w:type="page"/>
      </w:r>
    </w:p>
    <w:p w:rsidR="00010572" w:rsidRPr="00010572" w:rsidRDefault="00010572" w:rsidP="00010572">
      <w:pPr>
        <w:keepNext/>
        <w:keepLines/>
        <w:widowControl w:val="0"/>
        <w:autoSpaceDE w:val="0"/>
        <w:autoSpaceDN w:val="0"/>
        <w:spacing w:after="0" w:line="240" w:lineRule="auto"/>
        <w:jc w:val="center"/>
        <w:outlineLvl w:val="0"/>
        <w:rPr>
          <w:rFonts w:ascii="Times New Roman" w:eastAsia="Times New Roman" w:hAnsi="Times New Roman"/>
          <w:b/>
          <w:bCs/>
          <w:sz w:val="28"/>
          <w:szCs w:val="28"/>
          <w:lang w:eastAsia="ru-RU"/>
        </w:rPr>
      </w:pPr>
      <w:bookmarkStart w:id="25" w:name="_Toc170215321"/>
      <w:r w:rsidRPr="00010572">
        <w:rPr>
          <w:rFonts w:ascii="Times New Roman" w:eastAsia="Times New Roman" w:hAnsi="Times New Roman"/>
          <w:b/>
          <w:bCs/>
          <w:sz w:val="28"/>
          <w:szCs w:val="28"/>
        </w:rPr>
        <w:lastRenderedPageBreak/>
        <w:t xml:space="preserve">РОЗДІЛ ІV. ОХОРОНА ПРАЦІ ПРИ ОБСЛУГОВУВАННІ </w:t>
      </w:r>
      <w:r w:rsidRPr="00010572">
        <w:rPr>
          <w:rFonts w:ascii="Times New Roman" w:eastAsia="Times New Roman" w:hAnsi="Times New Roman"/>
          <w:b/>
          <w:bCs/>
          <w:sz w:val="28"/>
          <w:szCs w:val="28"/>
          <w:lang w:eastAsia="ru-RU"/>
        </w:rPr>
        <w:t>УСТАНОВКИ ГІДРОКРЕКІНГУ</w:t>
      </w:r>
      <w:bookmarkEnd w:id="25"/>
    </w:p>
    <w:p w:rsidR="00010572" w:rsidRPr="00010572" w:rsidRDefault="00010572" w:rsidP="00010572">
      <w:pPr>
        <w:widowControl w:val="0"/>
        <w:autoSpaceDE w:val="0"/>
        <w:autoSpaceDN w:val="0"/>
        <w:spacing w:after="0"/>
        <w:rPr>
          <w:rFonts w:ascii="Times New Roman" w:eastAsia="Times New Roman" w:hAnsi="Times New Roman"/>
          <w:szCs w:val="28"/>
          <w:lang w:eastAsia="ru-RU"/>
        </w:rPr>
      </w:pPr>
    </w:p>
    <w:p w:rsidR="0045422E" w:rsidRDefault="0045422E" w:rsidP="0045422E">
      <w:pPr>
        <w:pStyle w:val="5"/>
      </w:pPr>
      <w:bookmarkStart w:id="26" w:name="_Toc170215322"/>
      <w:bookmarkEnd w:id="24"/>
      <w:r>
        <w:rPr>
          <w:lang w:val="uk-UA"/>
        </w:rPr>
        <w:t>4</w:t>
      </w:r>
      <w:r>
        <w:t>.</w:t>
      </w:r>
      <w:r>
        <w:rPr>
          <w:lang w:val="uk-UA"/>
        </w:rPr>
        <w:t>1</w:t>
      </w:r>
      <w:r>
        <w:t xml:space="preserve"> Орган</w:t>
      </w:r>
      <w:r>
        <w:rPr>
          <w:lang w:val="uk-UA"/>
        </w:rPr>
        <w:t>ізація</w:t>
      </w:r>
      <w:r>
        <w:t xml:space="preserve"> </w:t>
      </w:r>
      <w:r>
        <w:rPr>
          <w:lang w:val="uk-UA"/>
        </w:rPr>
        <w:t>питань безпеки</w:t>
      </w:r>
      <w:r>
        <w:t xml:space="preserve"> в процесі виробництва</w:t>
      </w:r>
      <w:bookmarkEnd w:id="26"/>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Вимоги безпеки під час пуску, зупинки та включення резервного обладнання з точки зору безпеки поведінки технологічного процесу, щоб уникнути можливої аварії, вибуху та пожежі, здійснюють:</w:t>
      </w:r>
    </w:p>
    <w:p w:rsidR="0045422E" w:rsidRDefault="0045422E" w:rsidP="00E4710C">
      <w:pPr>
        <w:numPr>
          <w:ilvl w:val="0"/>
          <w:numId w:val="22"/>
        </w:numPr>
        <w:tabs>
          <w:tab w:val="left" w:pos="7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Коли завод запускається:</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Обстеження обладнання, комплектуючих і трубопроводів;</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Перевірка герметичності системи;</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Перемикання системного режиму в режим автоуправління.</w:t>
      </w:r>
    </w:p>
    <w:p w:rsidR="0045422E" w:rsidRDefault="0045422E" w:rsidP="00E4710C">
      <w:pPr>
        <w:numPr>
          <w:ilvl w:val="0"/>
          <w:numId w:val="22"/>
        </w:numPr>
        <w:tabs>
          <w:tab w:val="left" w:pos="7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При зупинці агрегату:</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переведення режиму автокерування системою в режим ручного керування;</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припинення подачі сировини і матеріалів в систему;</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продув системи інертним газом. </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У разі виходу з ладу обладнання, зміни його робочих параметрів або при контролі працездатності резервного обладнання (резервної установки) (насоса) необхідно перевести «режим роботи» обладнання в «резервний режим». Після перевірки технічного стану резервного обладнання, а також переконавшись у відсутності несправностей, справності систем управління, показу, блокування та безпеки, запускають обладнання згідно з правилами.</w:t>
      </w:r>
    </w:p>
    <w:p w:rsidR="0045422E" w:rsidRDefault="0045422E" w:rsidP="0045422E">
      <w:pPr>
        <w:pStyle w:val="5"/>
      </w:pPr>
      <w:bookmarkStart w:id="27" w:name="_Toc170215323"/>
      <w:r>
        <w:rPr>
          <w:lang w:val="uk-UA"/>
        </w:rPr>
        <w:t xml:space="preserve">4.2. </w:t>
      </w:r>
      <w:r>
        <w:t xml:space="preserve">Вимоги безпеки щодо запобігання вибухам </w:t>
      </w:r>
      <w:proofErr w:type="gramStart"/>
      <w:r>
        <w:t>п</w:t>
      </w:r>
      <w:proofErr w:type="gramEnd"/>
      <w:r>
        <w:t>ід час процесу гідрокрекінгу</w:t>
      </w:r>
      <w:bookmarkEnd w:id="27"/>
    </w:p>
    <w:p w:rsidR="0045422E" w:rsidRDefault="0045422E" w:rsidP="00E4710C">
      <w:pPr>
        <w:tabs>
          <w:tab w:val="left" w:pos="1620"/>
        </w:tabs>
        <w:spacing w:after="0" w:line="360" w:lineRule="auto"/>
        <w:ind w:firstLine="709"/>
        <w:jc w:val="both"/>
        <w:rPr>
          <w:rFonts w:ascii="Times New Roman" w:hAnsi="Times New Roman"/>
          <w:b/>
          <w:sz w:val="28"/>
          <w:szCs w:val="28"/>
        </w:rPr>
      </w:pPr>
      <w:r>
        <w:rPr>
          <w:rFonts w:ascii="Times New Roman" w:hAnsi="Times New Roman"/>
          <w:sz w:val="28"/>
          <w:szCs w:val="28"/>
        </w:rPr>
        <w:t>Для обладнання, що працює під тиском,  передбачені пружинні клапани,а також в місцях, де потрібні запобіжні клапани.</w:t>
      </w:r>
      <w:r>
        <w:rPr>
          <w:rFonts w:ascii="Times New Roman" w:hAnsi="Times New Roman"/>
          <w:b/>
          <w:sz w:val="28"/>
          <w:szCs w:val="28"/>
        </w:rPr>
        <w:t xml:space="preserve"> </w:t>
      </w:r>
      <w:r>
        <w:rPr>
          <w:rFonts w:ascii="Times New Roman" w:hAnsi="Times New Roman"/>
          <w:sz w:val="28"/>
          <w:szCs w:val="28"/>
        </w:rPr>
        <w:t>Використовуються закриті екрануючі електронасоси реверсивного циркуляційного типу, що дозволяє мінімізувати можливість виникнення небезпеки</w:t>
      </w:r>
      <w:r w:rsidRPr="003A0080">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При спуску до факела необхідно не допускати витоку рідини разом з газом з сепаратора.</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В установці передбачені сигналізатори легкозаймистих газів і токсичних газів.</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Також передбачено відсічення дистанційного керування для керування системою аварійного спуску (скидання).</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облаштуванні технологічного обладнання враховувалися вимоги до відповідної відстані (в зоні установки передбачається пожежний канал, канал для огляду ремонтів, план евакуації тощо), забезпечення безпеки та обмеження зони розподілу небезпеки в аварійній ситуації. </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Вимоги до захисного обладнання під час експлуатації:</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Керування установки здійснюється плавно і обережно, при регулюванні робочих параметрів вона повинна бути нормальною, але можуть бути наявні різкі коливання;</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У процесі виробництва технологічний процес гідрокрекінгу виконується рішуче, регулювання робочих параметрів здіснюється швидко та точно;</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У разі виявлення таких явищ, як витік, струмені, потрапляння, витік робочого середовища обладнання і трубопроводів, негайно вживають заходів щодо його усунення, а також готують захисні засоби безпеки, і негайно повідомляють про це начальника зміни або інший причетний до цього персонал.</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Періодично обходять і перевіряють установку, при виявленні недоліків - усувають їх.</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Під час роботи персонал вдягнений в спецодяг, робочі черевики та засоби індивідуального захисту. </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Нагрівання та пуск парових труб є небезпечними роботами, тому особливо приділяють увагу профілактиці виникнення опіків, для чого виконують наступні роботи: злив кондиціонуючої рідини, злив некондиційної рідини, нагрівання трубопроводів тощо.</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До роботи з трубопровідним обладнанням високих напруг допускається персонал, який пройшов спеціальне навчання.</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 заводі повинна строго дотримуватись схема контролю та аналізу якості стічних вод, технічних стоків і повітря в приміщенні і зоні установки.</w:t>
      </w:r>
    </w:p>
    <w:p w:rsidR="0045422E" w:rsidRDefault="0045422E" w:rsidP="00E4710C">
      <w:pPr>
        <w:numPr>
          <w:ilvl w:val="1"/>
          <w:numId w:val="24"/>
        </w:numPr>
        <w:tabs>
          <w:tab w:val="left" w:pos="795"/>
          <w:tab w:val="left" w:pos="162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Використання такого інструменту для ремонтних робіт, на яких може утворитися іскра (загоряння), категорично заборонено.</w:t>
      </w:r>
    </w:p>
    <w:p w:rsidR="0045422E" w:rsidRDefault="0045422E" w:rsidP="00E4710C">
      <w:pPr>
        <w:numPr>
          <w:ilvl w:val="1"/>
          <w:numId w:val="24"/>
        </w:numPr>
        <w:tabs>
          <w:tab w:val="left" w:pos="795"/>
          <w:tab w:val="left" w:pos="90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Електричне та освітлювальне обладнання виконано з вибухонебезпечного матеріалу, під час ремонтних робіт у вечірній час використовуються вибухозахищені освітлювачі з батареями для освітлення.</w:t>
      </w:r>
    </w:p>
    <w:p w:rsidR="0045422E" w:rsidRDefault="0045422E" w:rsidP="00E4710C">
      <w:pPr>
        <w:numPr>
          <w:ilvl w:val="1"/>
          <w:numId w:val="24"/>
        </w:numPr>
        <w:tabs>
          <w:tab w:val="left" w:pos="795"/>
          <w:tab w:val="left" w:pos="90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Ізоляційний шар на обладнанні та всіх трубопроводах, температура яких перевищує 60°С, </w:t>
      </w:r>
      <w:r>
        <w:rPr>
          <w:rFonts w:ascii="Times New Roman" w:hAnsi="Times New Roman"/>
          <w:sz w:val="28"/>
          <w:szCs w:val="28"/>
          <w:lang w:val="ru-RU"/>
        </w:rPr>
        <w:t>в</w:t>
      </w:r>
      <w:r>
        <w:rPr>
          <w:rFonts w:ascii="Times New Roman" w:hAnsi="Times New Roman"/>
          <w:sz w:val="28"/>
          <w:szCs w:val="28"/>
        </w:rPr>
        <w:t>і</w:t>
      </w:r>
      <w:r>
        <w:rPr>
          <w:rFonts w:ascii="Times New Roman" w:hAnsi="Times New Roman"/>
          <w:sz w:val="28"/>
          <w:szCs w:val="28"/>
          <w:lang w:val="ru-RU"/>
        </w:rPr>
        <w:t>дпо</w:t>
      </w:r>
      <w:r>
        <w:rPr>
          <w:rFonts w:ascii="Times New Roman" w:hAnsi="Times New Roman"/>
          <w:sz w:val="28"/>
          <w:szCs w:val="28"/>
        </w:rPr>
        <w:t>відно коригується, щоб уникнути опіків.</w:t>
      </w:r>
    </w:p>
    <w:p w:rsidR="0045422E" w:rsidRDefault="0045422E" w:rsidP="00E4710C">
      <w:pPr>
        <w:numPr>
          <w:ilvl w:val="1"/>
          <w:numId w:val="24"/>
        </w:numPr>
        <w:tabs>
          <w:tab w:val="left" w:pos="795"/>
          <w:tab w:val="left" w:pos="900"/>
        </w:tabs>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Персонал, який пройшов спеціальне навчання та експертизу, допускається до роботи на установці з дотриманням інструкції з техніки безпеки. На установці зазначене наступне маркування: «Стій! Перевіряти наявність протигаза чи ні?", "Одягніть протигаз, якщо є витік нафти і газу з басейну!", "Одягніть кисневу маску, якщо є витік нафти і газу!", "Ось план евакуації" і т.д.</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При малому обсязі витоку рідкого технологічного середовища допускається промити його великим об'ємом прісної води, після чого злити відпрацьовану воду в промислову каналізацію. Слід зазначити, що при усуненні витоку технологічного середовища необхідно надягати дихальний апарат.</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При виникненні витоку технологічного середовища (в тому числі газу, паливного газу і т.д.) з великим об'ємом слід зупинити відповідні технологічні процеси, зменшити обсяг витоку в найкоротші терміни, а при необхідності навіть зупинити установку.</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Спосіб збору та отримання небезпечних середовищ при зупинці установки наступний. Газоподібний сірководень, який знаходиться в технологічному обладнанні і трубопроводах при зупинці установки, повинен спуститися по герметичному трубопроводу до факела і після згоряння там викидається в атмосферу, після чого  обладнання і трубопроводи необхідно продути азотом.</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У разі зупинки агрегату для огляду і ремонту необхідно отримати розведений розчин в ємності, що додається. Вода, яка використовується для промивання обладнання маслом і ділянки при огляді і ремонті після зупинки установки, передаються в трубопроводи промислових стоків. </w:t>
      </w:r>
    </w:p>
    <w:p w:rsidR="0045422E" w:rsidRDefault="0045422E" w:rsidP="00E4710C">
      <w:pPr>
        <w:tabs>
          <w:tab w:val="left" w:pos="1620"/>
        </w:tabs>
        <w:spacing w:after="0" w:line="360" w:lineRule="auto"/>
        <w:ind w:firstLine="709"/>
        <w:jc w:val="both"/>
        <w:rPr>
          <w:rFonts w:ascii="Times New Roman" w:hAnsi="Times New Roman"/>
          <w:bCs/>
          <w:i/>
          <w:iCs/>
          <w:sz w:val="28"/>
          <w:szCs w:val="28"/>
        </w:rPr>
      </w:pPr>
      <w:r>
        <w:rPr>
          <w:rFonts w:ascii="Times New Roman" w:hAnsi="Times New Roman"/>
          <w:bCs/>
          <w:i/>
          <w:iCs/>
          <w:sz w:val="28"/>
          <w:szCs w:val="28"/>
        </w:rPr>
        <w:t>Організація безпеки при транспортуванні, зберіганні та постачанні сировини, продукції та технологічних середовищ на заводі</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транспортування сировини, продуктів і технологічних середовищ передбачені герметичні технологічні трубопроводи. </w:t>
      </w:r>
    </w:p>
    <w:p w:rsidR="0045422E" w:rsidRDefault="0045422E" w:rsidP="00E4710C">
      <w:pPr>
        <w:tabs>
          <w:tab w:val="left" w:pos="16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транспортування конденсату відпрацьованої пари від агрегату також передбачені герметичні трубопроводи. </w:t>
      </w:r>
    </w:p>
    <w:p w:rsidR="0045422E" w:rsidRDefault="0045422E" w:rsidP="00E4710C">
      <w:pPr>
        <w:widowControl w:val="0"/>
        <w:numPr>
          <w:ilvl w:val="1"/>
          <w:numId w:val="34"/>
        </w:numPr>
        <w:tabs>
          <w:tab w:val="left" w:pos="360"/>
          <w:tab w:val="left" w:pos="1620"/>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При роботі з установкою гідрокрекінгу треба суворо дотримуватись НАПБ А.01.001-2014 Правила пожежної безпеки в Україні. </w:t>
      </w:r>
    </w:p>
    <w:p w:rsidR="0045422E" w:rsidRDefault="0045422E" w:rsidP="0045422E">
      <w:pPr>
        <w:pStyle w:val="5"/>
      </w:pPr>
      <w:bookmarkStart w:id="28" w:name="_Toc170215324"/>
      <w:r>
        <w:t xml:space="preserve">4.3 Розрахунок захисного заземлення цеху з вироблення </w:t>
      </w:r>
      <w:proofErr w:type="gramStart"/>
      <w:r>
        <w:t>альтернативного</w:t>
      </w:r>
      <w:proofErr w:type="gramEnd"/>
      <w:r>
        <w:t xml:space="preserve"> палива</w:t>
      </w:r>
      <w:bookmarkEnd w:id="28"/>
    </w:p>
    <w:p w:rsidR="0045422E" w:rsidRDefault="0045422E" w:rsidP="00E4710C">
      <w:pPr>
        <w:tabs>
          <w:tab w:val="left" w:pos="0"/>
        </w:tabs>
        <w:spacing w:after="0" w:line="360" w:lineRule="auto"/>
        <w:ind w:firstLine="709"/>
        <w:jc w:val="both"/>
        <w:rPr>
          <w:rFonts w:ascii="Times New Roman" w:hAnsi="Times New Roman"/>
          <w:sz w:val="28"/>
          <w:szCs w:val="28"/>
        </w:rPr>
      </w:pPr>
      <w:r w:rsidRPr="003A0080">
        <w:rPr>
          <w:rFonts w:ascii="Times New Roman" w:hAnsi="Times New Roman"/>
          <w:sz w:val="28"/>
          <w:szCs w:val="28"/>
        </w:rPr>
        <w:t xml:space="preserve">Захисне заземлення — це навмисне електричне з'єднання із землею або її еквівалентом металевих неструмоведучих частин, які можуть перебувати під напругою. </w:t>
      </w:r>
      <w:r>
        <w:rPr>
          <w:rFonts w:ascii="Times New Roman" w:hAnsi="Times New Roman"/>
          <w:sz w:val="28"/>
          <w:szCs w:val="28"/>
        </w:rPr>
        <w:t>Призначення захисного заземлення полягає в усуненні небезпеки ураження електричним струмом при контакті з корпусом електроустановки та іншими неструмоведучими металевими частинами, що знаходяться під напругою внаслідок короткого замикання на корпус і з інших причин.</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Планується спорудження заземлюючого електрода із зовнішнього боку будівлі з вертикальними електродами, розташованими по периметру. В якості вертикальних заземлювачів беруться сталеві прути діаметром 16 мм і довжиною 2,5 м, які занурюються в землю шляхом вкручування.  Внутрішня мережа заземлення виконана горизонтальною смугою 40х4 </w:t>
      </w:r>
      <w:r>
        <w:rPr>
          <w:rFonts w:ascii="Times New Roman" w:hAnsi="Times New Roman"/>
          <w:i/>
          <w:sz w:val="28"/>
          <w:szCs w:val="28"/>
        </w:rPr>
        <w:t>мм</w:t>
      </w:r>
      <w:r>
        <w:rPr>
          <w:rFonts w:ascii="Times New Roman" w:hAnsi="Times New Roman"/>
          <w:sz w:val="28"/>
          <w:szCs w:val="28"/>
        </w:rPr>
        <w:t>.</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сторони 10 </w:t>
      </w:r>
      <w:r>
        <w:rPr>
          <w:rFonts w:ascii="Times New Roman" w:hAnsi="Times New Roman"/>
          <w:i/>
          <w:sz w:val="28"/>
          <w:szCs w:val="28"/>
        </w:rPr>
        <w:t xml:space="preserve">кВ, </w:t>
      </w:r>
      <w:r>
        <w:rPr>
          <w:rFonts w:ascii="Times New Roman" w:hAnsi="Times New Roman"/>
          <w:sz w:val="28"/>
          <w:szCs w:val="28"/>
        </w:rPr>
        <w:t xml:space="preserve"> відповідно до Правил улаштування електроустановок, опір заземлюючого пристрою визначається за формулою:</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i/>
          <w:sz w:val="28"/>
          <w:szCs w:val="28"/>
        </w:rPr>
        <w:t>R3</w:t>
      </w:r>
      <w:r w:rsidRPr="00F26EF2">
        <w:rPr>
          <w:rFonts w:ascii="Times New Roman" w:eastAsia="Times New Roman" w:hAnsi="Times New Roman"/>
          <w:i/>
          <w:position w:val="-4"/>
          <w:sz w:val="28"/>
          <w:szCs w:val="28"/>
        </w:rPr>
        <w:object w:dxaOrig="200" w:dyaOrig="240">
          <v:shape id="_x0000_i1190" type="#_x0000_t75" style="width:10.5pt;height:12pt" o:ole="">
            <v:imagedata r:id="rId354" o:title=""/>
          </v:shape>
          <o:OLEObject Type="Embed" ProgID="Equation.3" ShapeID="_x0000_i1190" DrawAspect="Content" ObjectID="_1780828642" r:id="rId355"/>
        </w:object>
      </w:r>
      <w:r w:rsidRPr="00F26EF2">
        <w:rPr>
          <w:rFonts w:ascii="Times New Roman" w:eastAsia="Times New Roman" w:hAnsi="Times New Roman"/>
          <w:i/>
          <w:position w:val="-24"/>
          <w:sz w:val="28"/>
          <w:szCs w:val="28"/>
        </w:rPr>
        <w:object w:dxaOrig="440" w:dyaOrig="620">
          <v:shape id="_x0000_i1191" type="#_x0000_t75" style="width:22.5pt;height:31.5pt" o:ole="">
            <v:imagedata r:id="rId356" o:title=""/>
          </v:shape>
          <o:OLEObject Type="Embed" ProgID="Equation.3" ShapeID="_x0000_i1191" DrawAspect="Content" ObjectID="_1780828643" r:id="rId357"/>
        </w:object>
      </w:r>
      <w:r>
        <w:rPr>
          <w:rFonts w:ascii="Times New Roman" w:hAnsi="Times New Roman"/>
          <w:sz w:val="28"/>
          <w:szCs w:val="28"/>
        </w:rPr>
        <w:t>,</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Pr>
          <w:rFonts w:ascii="Times New Roman" w:hAnsi="Times New Roman"/>
          <w:sz w:val="28"/>
          <w:szCs w:val="28"/>
        </w:rPr>
        <w:t>(4.1)</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 : </w:t>
      </w:r>
      <w:r>
        <w:rPr>
          <w:rFonts w:ascii="Times New Roman" w:hAnsi="Times New Roman"/>
          <w:i/>
          <w:sz w:val="28"/>
          <w:szCs w:val="28"/>
        </w:rPr>
        <w:t xml:space="preserve">I </w:t>
      </w:r>
      <w:r>
        <w:rPr>
          <w:rFonts w:ascii="Times New Roman" w:hAnsi="Times New Roman"/>
          <w:sz w:val="28"/>
          <w:szCs w:val="28"/>
        </w:rPr>
        <w:t>- розрахунковий струм замикання на землю, (</w:t>
      </w:r>
      <w:r>
        <w:rPr>
          <w:rFonts w:ascii="Times New Roman" w:hAnsi="Times New Roman"/>
          <w:i/>
          <w:sz w:val="28"/>
          <w:szCs w:val="28"/>
        </w:rPr>
        <w:t>А</w:t>
      </w:r>
      <w:r>
        <w:rPr>
          <w:rFonts w:ascii="Times New Roman" w:hAnsi="Times New Roman"/>
          <w:sz w:val="28"/>
          <w:szCs w:val="28"/>
        </w:rPr>
        <w:t>).</w:t>
      </w:r>
    </w:p>
    <w:p w:rsidR="0045422E" w:rsidRDefault="0045422E" w:rsidP="00E4710C">
      <w:pPr>
        <w:tabs>
          <w:tab w:val="left" w:pos="0"/>
        </w:tabs>
        <w:spacing w:after="0" w:line="360" w:lineRule="auto"/>
        <w:ind w:firstLine="709"/>
        <w:jc w:val="both"/>
        <w:rPr>
          <w:rFonts w:ascii="Times New Roman" w:hAnsi="Times New Roman"/>
          <w:i/>
          <w:sz w:val="28"/>
          <w:szCs w:val="28"/>
        </w:rPr>
      </w:pPr>
      <w:r>
        <w:rPr>
          <w:rFonts w:ascii="Times New Roman" w:hAnsi="Times New Roman"/>
          <w:i/>
          <w:sz w:val="28"/>
          <w:szCs w:val="28"/>
        </w:rPr>
        <w:lastRenderedPageBreak/>
        <w:t xml:space="preserve">R3 </w:t>
      </w:r>
      <w:r w:rsidRPr="00F26EF2">
        <w:rPr>
          <w:rFonts w:ascii="Times New Roman" w:eastAsia="Times New Roman" w:hAnsi="Times New Roman"/>
          <w:i/>
          <w:position w:val="-10"/>
          <w:sz w:val="28"/>
          <w:szCs w:val="28"/>
        </w:rPr>
        <w:object w:dxaOrig="180" w:dyaOrig="340">
          <v:shape id="_x0000_i1192" type="#_x0000_t75" style="width:9pt;height:16.5pt" o:ole="">
            <v:imagedata r:id="rId358" o:title=""/>
          </v:shape>
          <o:OLEObject Type="Embed" ProgID="Equation.3" ShapeID="_x0000_i1192" DrawAspect="Content" ObjectID="_1780828644" r:id="rId359"/>
        </w:object>
      </w:r>
      <w:r w:rsidRPr="00F26EF2">
        <w:rPr>
          <w:rFonts w:ascii="Times New Roman" w:eastAsia="Times New Roman" w:hAnsi="Times New Roman"/>
          <w:i/>
          <w:position w:val="-4"/>
          <w:sz w:val="28"/>
          <w:szCs w:val="28"/>
        </w:rPr>
        <w:object w:dxaOrig="200" w:dyaOrig="240">
          <v:shape id="_x0000_i1193" type="#_x0000_t75" style="width:10.5pt;height:12pt" o:ole="">
            <v:imagedata r:id="rId360" o:title=""/>
          </v:shape>
          <o:OLEObject Type="Embed" ProgID="Equation.3" ShapeID="_x0000_i1193" DrawAspect="Content" ObjectID="_1780828645" r:id="rId361"/>
        </w:object>
      </w:r>
      <w:r w:rsidRPr="00F26EF2">
        <w:rPr>
          <w:rFonts w:ascii="Times New Roman" w:eastAsia="Times New Roman" w:hAnsi="Times New Roman"/>
          <w:i/>
          <w:position w:val="-28"/>
          <w:sz w:val="28"/>
          <w:szCs w:val="28"/>
        </w:rPr>
        <w:object w:dxaOrig="520" w:dyaOrig="660">
          <v:shape id="_x0000_i1194" type="#_x0000_t75" style="width:25.5pt;height:33pt" o:ole="">
            <v:imagedata r:id="rId362" o:title=""/>
          </v:shape>
          <o:OLEObject Type="Embed" ProgID="Equation.3" ShapeID="_x0000_i1194" DrawAspect="Content" ObjectID="_1780828646" r:id="rId363"/>
        </w:object>
      </w:r>
      <w:r>
        <w:rPr>
          <w:rFonts w:ascii="Times New Roman" w:hAnsi="Times New Roman"/>
          <w:i/>
          <w:sz w:val="28"/>
          <w:szCs w:val="28"/>
        </w:rPr>
        <w:t>= 4,9 Ом.</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Опір заземлюючого пристрою для електроустановок напругою до </w:t>
      </w:r>
      <w:r>
        <w:rPr>
          <w:rFonts w:ascii="Times New Roman" w:hAnsi="Times New Roman"/>
          <w:i/>
          <w:sz w:val="28"/>
          <w:szCs w:val="28"/>
        </w:rPr>
        <w:t>1</w:t>
      </w:r>
      <w:r>
        <w:rPr>
          <w:rFonts w:ascii="Times New Roman" w:hAnsi="Times New Roman"/>
          <w:sz w:val="28"/>
          <w:szCs w:val="28"/>
        </w:rPr>
        <w:t xml:space="preserve"> кВ не повинен бути більше 4 Ом [9], тому за розрахунковий опір беремо R3 = 4 Ом. Опір штучного заземлюючого пристрою при відсутності природних приймається рівним допустимому опору заземлюючого пристрою </w:t>
      </w:r>
      <w:r>
        <w:rPr>
          <w:rFonts w:ascii="Times New Roman" w:hAnsi="Times New Roman"/>
          <w:i/>
          <w:sz w:val="28"/>
          <w:szCs w:val="28"/>
        </w:rPr>
        <w:t>Ru = R3 = 4Ом.</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Визначимо розрахунковий питомий опір ґрунту з урахуванням підвищувальних коефіцієнтів, що враховують висихання ґрунту влітку та його промерзання взимку:</w:t>
      </w:r>
    </w:p>
    <w:p w:rsidR="0045422E" w:rsidRDefault="0045422E" w:rsidP="00E4710C">
      <w:pPr>
        <w:tabs>
          <w:tab w:val="left" w:pos="0"/>
        </w:tabs>
        <w:spacing w:after="0" w:line="360" w:lineRule="auto"/>
        <w:ind w:firstLine="709"/>
        <w:jc w:val="both"/>
        <w:rPr>
          <w:rFonts w:ascii="Times New Roman" w:hAnsi="Times New Roman"/>
          <w:sz w:val="28"/>
          <w:szCs w:val="28"/>
        </w:rPr>
      </w:pPr>
      <w:r w:rsidRPr="00F26EF2">
        <w:rPr>
          <w:rFonts w:ascii="Times New Roman" w:eastAsia="Times New Roman" w:hAnsi="Times New Roman"/>
          <w:i/>
          <w:position w:val="-14"/>
          <w:sz w:val="28"/>
          <w:szCs w:val="28"/>
        </w:rPr>
        <w:object w:dxaOrig="1100" w:dyaOrig="380">
          <v:shape id="_x0000_i1195" type="#_x0000_t75" style="width:55.5pt;height:19.5pt" o:ole="">
            <v:imagedata r:id="rId364" o:title=""/>
          </v:shape>
          <o:OLEObject Type="Embed" ProgID="Equation.3" ShapeID="_x0000_i1195" DrawAspect="Content" ObjectID="_1780828647" r:id="rId365"/>
        </w:object>
      </w:r>
      <w:r>
        <w:rPr>
          <w:rFonts w:ascii="Times New Roman" w:hAnsi="Times New Roman"/>
          <w:sz w:val="28"/>
          <w:szCs w:val="28"/>
        </w:rPr>
        <w:t>,</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Pr>
          <w:rFonts w:ascii="Times New Roman" w:hAnsi="Times New Roman"/>
          <w:sz w:val="28"/>
          <w:szCs w:val="28"/>
        </w:rPr>
        <w:t>(4.2)</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 </w:t>
      </w:r>
      <w:r w:rsidRPr="00F26EF2">
        <w:rPr>
          <w:rFonts w:ascii="Times New Roman" w:eastAsia="Times New Roman" w:hAnsi="Times New Roman"/>
          <w:position w:val="-10"/>
          <w:sz w:val="28"/>
          <w:szCs w:val="28"/>
        </w:rPr>
        <w:object w:dxaOrig="240" w:dyaOrig="260">
          <v:shape id="_x0000_i1196" type="#_x0000_t75" style="width:12pt;height:13.5pt" o:ole="">
            <v:imagedata r:id="rId366" o:title=""/>
          </v:shape>
          <o:OLEObject Type="Embed" ProgID="Equation.3" ShapeID="_x0000_i1196" DrawAspect="Content" ObjectID="_1780828648" r:id="rId367"/>
        </w:object>
      </w:r>
      <w:r>
        <w:rPr>
          <w:rFonts w:ascii="Times New Roman" w:hAnsi="Times New Roman"/>
          <w:sz w:val="28"/>
          <w:szCs w:val="28"/>
        </w:rPr>
        <w:t xml:space="preserve"> - питомий опір грунту (суглинок - від 40 до 150 Ом∙м);</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i/>
          <w:sz w:val="28"/>
          <w:szCs w:val="28"/>
        </w:rPr>
        <w:t>kc</w:t>
      </w:r>
      <w:r>
        <w:rPr>
          <w:rFonts w:ascii="Times New Roman" w:hAnsi="Times New Roman"/>
          <w:sz w:val="28"/>
          <w:szCs w:val="28"/>
        </w:rPr>
        <w:t xml:space="preserve"> - коефіцієнт сезонної зміни (для  </w:t>
      </w:r>
      <w:r>
        <w:rPr>
          <w:rFonts w:ascii="Times New Roman" w:hAnsi="Times New Roman"/>
          <w:i/>
          <w:sz w:val="28"/>
          <w:szCs w:val="28"/>
        </w:rPr>
        <w:t>II</w:t>
      </w:r>
      <w:r>
        <w:rPr>
          <w:rFonts w:ascii="Times New Roman" w:hAnsi="Times New Roman"/>
          <w:sz w:val="28"/>
          <w:szCs w:val="28"/>
        </w:rPr>
        <w:t xml:space="preserve"> кліматичної зони прийнято </w:t>
      </w:r>
      <w:r>
        <w:rPr>
          <w:rFonts w:ascii="Times New Roman" w:hAnsi="Times New Roman"/>
          <w:i/>
          <w:sz w:val="28"/>
          <w:szCs w:val="28"/>
        </w:rPr>
        <w:t>kc = 1,45</w:t>
      </w:r>
      <w:r>
        <w:rPr>
          <w:rFonts w:ascii="Times New Roman" w:hAnsi="Times New Roman"/>
          <w:sz w:val="28"/>
          <w:szCs w:val="28"/>
        </w:rPr>
        <w:t xml:space="preserve"> [16]).</w:t>
      </w:r>
    </w:p>
    <w:p w:rsidR="0045422E" w:rsidRDefault="0045422E" w:rsidP="00E4710C">
      <w:pPr>
        <w:tabs>
          <w:tab w:val="left" w:pos="0"/>
        </w:tabs>
        <w:spacing w:after="0" w:line="360" w:lineRule="auto"/>
        <w:ind w:firstLine="709"/>
        <w:jc w:val="both"/>
        <w:rPr>
          <w:rFonts w:ascii="Times New Roman" w:hAnsi="Times New Roman"/>
          <w:sz w:val="28"/>
          <w:szCs w:val="28"/>
        </w:rPr>
      </w:pPr>
      <w:r w:rsidRPr="00F26EF2">
        <w:rPr>
          <w:rFonts w:ascii="Times New Roman" w:eastAsia="Times New Roman" w:hAnsi="Times New Roman"/>
          <w:position w:val="-14"/>
          <w:sz w:val="28"/>
          <w:szCs w:val="28"/>
        </w:rPr>
        <w:object w:dxaOrig="1460" w:dyaOrig="380">
          <v:shape id="_x0000_i1197" type="#_x0000_t75" style="width:73.5pt;height:19.5pt" o:ole="">
            <v:imagedata r:id="rId368" o:title=""/>
          </v:shape>
          <o:OLEObject Type="Embed" ProgID="Equation.3" ShapeID="_x0000_i1197" DrawAspect="Content" ObjectID="_1780828649" r:id="rId369"/>
        </w:object>
      </w:r>
      <w:r>
        <w:rPr>
          <w:rFonts w:ascii="Times New Roman" w:hAnsi="Times New Roman"/>
          <w:sz w:val="28"/>
          <w:szCs w:val="28"/>
        </w:rPr>
        <w:t xml:space="preserve"> = 290 </w:t>
      </w:r>
      <w:r>
        <w:rPr>
          <w:rFonts w:ascii="Times New Roman" w:hAnsi="Times New Roman"/>
          <w:i/>
          <w:sz w:val="28"/>
          <w:szCs w:val="28"/>
        </w:rPr>
        <w:t>Ω∙м</w:t>
      </w:r>
      <w:r>
        <w:rPr>
          <w:rFonts w:ascii="Times New Roman" w:hAnsi="Times New Roman"/>
          <w:sz w:val="28"/>
          <w:szCs w:val="28"/>
        </w:rPr>
        <w:t>.</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Визнається опір одного вертикального заземлювача [16].</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i/>
          <w:sz w:val="28"/>
          <w:szCs w:val="28"/>
        </w:rPr>
        <w:t>R0=</w:t>
      </w:r>
      <w:r w:rsidRPr="00F26EF2">
        <w:rPr>
          <w:rFonts w:ascii="Times New Roman" w:eastAsia="Times New Roman" w:hAnsi="Times New Roman"/>
          <w:i/>
          <w:position w:val="-24"/>
          <w:sz w:val="28"/>
          <w:szCs w:val="28"/>
        </w:rPr>
        <w:object w:dxaOrig="1060" w:dyaOrig="660">
          <v:shape id="_x0000_i1198" type="#_x0000_t75" style="width:52.5pt;height:33pt" o:ole="">
            <v:imagedata r:id="rId370" o:title=""/>
          </v:shape>
          <o:OLEObject Type="Embed" ProgID="Equation.3" ShapeID="_x0000_i1198" DrawAspect="Content" ObjectID="_1780828650" r:id="rId371"/>
        </w:object>
      </w:r>
      <w:r>
        <w:rPr>
          <w:rFonts w:ascii="Times New Roman" w:hAnsi="Times New Roman"/>
          <w:i/>
          <w:sz w:val="28"/>
          <w:szCs w:val="28"/>
        </w:rPr>
        <w:t xml:space="preserve">  ∙</w:t>
      </w:r>
      <w:r w:rsidRPr="00F26EF2">
        <w:rPr>
          <w:rFonts w:ascii="Times New Roman" w:eastAsia="Times New Roman" w:hAnsi="Times New Roman"/>
          <w:i/>
          <w:position w:val="-30"/>
          <w:sz w:val="28"/>
          <w:szCs w:val="28"/>
        </w:rPr>
        <w:object w:dxaOrig="3020" w:dyaOrig="720">
          <v:shape id="_x0000_i1199" type="#_x0000_t75" style="width:151.5pt;height:36pt" o:ole="">
            <v:imagedata r:id="rId372" o:title=""/>
          </v:shape>
          <o:OLEObject Type="Embed" ProgID="Equation.3" ShapeID="_x0000_i1199" DrawAspect="Content" ObjectID="_1780828651" r:id="rId373"/>
        </w:object>
      </w:r>
      <w:r>
        <w:rPr>
          <w:rFonts w:ascii="Times New Roman" w:hAnsi="Times New Roman"/>
          <w:i/>
          <w:sz w:val="28"/>
          <w:szCs w:val="28"/>
        </w:rPr>
        <w:t xml:space="preserve"> (Ом)</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w:t>
      </w:r>
    </w:p>
    <w:p w:rsidR="0045422E" w:rsidRDefault="0045422E" w:rsidP="00E4710C">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i/>
          <w:sz w:val="28"/>
          <w:szCs w:val="28"/>
        </w:rPr>
        <w:t>I</w:t>
      </w:r>
      <w:r>
        <w:rPr>
          <w:rFonts w:ascii="Times New Roman" w:hAnsi="Times New Roman"/>
          <w:sz w:val="28"/>
          <w:szCs w:val="28"/>
        </w:rPr>
        <w:t xml:space="preserve"> - довжина вертикального заземлювача (від 3 до 5 м); </w:t>
      </w:r>
      <w:r>
        <w:rPr>
          <w:rFonts w:ascii="Times New Roman" w:hAnsi="Times New Roman"/>
          <w:i/>
          <w:sz w:val="28"/>
          <w:szCs w:val="28"/>
        </w:rPr>
        <w:t>d -</w:t>
      </w:r>
      <w:r>
        <w:rPr>
          <w:rFonts w:ascii="Times New Roman" w:hAnsi="Times New Roman"/>
          <w:sz w:val="28"/>
          <w:szCs w:val="28"/>
        </w:rPr>
        <w:t xml:space="preserve"> діаметр вертикального заземлювача, (0,015 м); </w:t>
      </w:r>
      <w:r>
        <w:rPr>
          <w:rFonts w:ascii="Times New Roman" w:hAnsi="Times New Roman"/>
          <w:i/>
          <w:sz w:val="28"/>
          <w:szCs w:val="28"/>
        </w:rPr>
        <w:t>t</w:t>
      </w:r>
      <w:r>
        <w:rPr>
          <w:rFonts w:ascii="Times New Roman" w:hAnsi="Times New Roman"/>
          <w:sz w:val="28"/>
          <w:szCs w:val="28"/>
        </w:rPr>
        <w:t xml:space="preserve"> - відстань від поверхні землі до середини вертикального заземлювача, (0,7 + L/2,м).</w:t>
      </w:r>
    </w:p>
    <w:p w:rsidR="0045422E" w:rsidRDefault="0045422E" w:rsidP="00E4710C">
      <w:pPr>
        <w:spacing w:after="0" w:line="360" w:lineRule="auto"/>
        <w:ind w:firstLine="709"/>
        <w:jc w:val="both"/>
        <w:rPr>
          <w:rFonts w:ascii="Times New Roman" w:hAnsi="Times New Roman"/>
          <w:i/>
          <w:sz w:val="28"/>
          <w:szCs w:val="28"/>
        </w:rPr>
      </w:pPr>
      <w:r>
        <w:rPr>
          <w:rFonts w:ascii="Times New Roman" w:hAnsi="Times New Roman"/>
          <w:i/>
          <w:sz w:val="28"/>
          <w:szCs w:val="28"/>
        </w:rPr>
        <w:t>R0=</w:t>
      </w:r>
      <w:r w:rsidRPr="00F26EF2">
        <w:rPr>
          <w:rFonts w:ascii="Times New Roman" w:eastAsia="Times New Roman" w:hAnsi="Times New Roman"/>
          <w:i/>
          <w:position w:val="-28"/>
          <w:sz w:val="28"/>
          <w:szCs w:val="28"/>
        </w:rPr>
        <w:object w:dxaOrig="1467" w:dyaOrig="1153">
          <v:shape id="_x0000_i1200" type="#_x0000_t75" style="width:88.5pt;height:43.5pt" o:ole="">
            <v:imagedata r:id="rId374" o:title=""/>
          </v:shape>
          <o:OLEObject Type="Embed" ProgID="Equation.3" ShapeID="_x0000_i1200" DrawAspect="Content" ObjectID="_1780828652" r:id="rId375"/>
        </w:object>
      </w:r>
      <w:r>
        <w:rPr>
          <w:rFonts w:ascii="Times New Roman" w:hAnsi="Times New Roman"/>
          <w:i/>
          <w:sz w:val="28"/>
          <w:szCs w:val="28"/>
        </w:rPr>
        <w:t xml:space="preserve">  ∙</w:t>
      </w:r>
      <w:r w:rsidRPr="00F26EF2">
        <w:rPr>
          <w:rFonts w:ascii="Times New Roman" w:eastAsia="Times New Roman" w:hAnsi="Times New Roman"/>
          <w:i/>
          <w:position w:val="-70"/>
          <w:sz w:val="28"/>
          <w:szCs w:val="28"/>
        </w:rPr>
        <w:object w:dxaOrig="3380" w:dyaOrig="1520">
          <v:shape id="_x0000_i1201" type="#_x0000_t75" style="width:169.5pt;height:76.5pt" o:ole="">
            <v:imagedata r:id="rId376" o:title=""/>
          </v:shape>
          <o:OLEObject Type="Embed" ProgID="Equation.3" ShapeID="_x0000_i1201" DrawAspect="Content" ObjectID="_1780828653" r:id="rId377"/>
        </w:object>
      </w:r>
      <w:r>
        <w:rPr>
          <w:rFonts w:ascii="Times New Roman" w:hAnsi="Times New Roman"/>
          <w:i/>
          <w:sz w:val="28"/>
          <w:szCs w:val="28"/>
        </w:rPr>
        <w:t xml:space="preserve"> = 31,78 Ом.</w:t>
      </w:r>
    </w:p>
    <w:p w:rsidR="0045422E" w:rsidRDefault="0045422E" w:rsidP="00E4710C">
      <w:pPr>
        <w:spacing w:after="0" w:line="360" w:lineRule="auto"/>
        <w:ind w:firstLine="709"/>
        <w:jc w:val="both"/>
        <w:rPr>
          <w:rFonts w:ascii="Times New Roman" w:hAnsi="Times New Roman"/>
          <w:sz w:val="28"/>
          <w:szCs w:val="28"/>
        </w:rPr>
      </w:pPr>
      <w:r>
        <w:rPr>
          <w:rFonts w:ascii="Times New Roman" w:hAnsi="Times New Roman"/>
          <w:sz w:val="28"/>
          <w:szCs w:val="28"/>
        </w:rPr>
        <w:t>Приблизна кількість вертикальних заземлювачів (вплив горизонтальних заземлювачів не враховується, припускаючи, що їх провідність піде в запас надійності):</w:t>
      </w:r>
    </w:p>
    <w:p w:rsidR="0045422E" w:rsidRDefault="0045422E" w:rsidP="0045422E">
      <w:pPr>
        <w:spacing w:after="0" w:line="360" w:lineRule="auto"/>
        <w:ind w:firstLine="709"/>
        <w:rPr>
          <w:rFonts w:ascii="Times New Roman" w:hAnsi="Times New Roman"/>
          <w:sz w:val="28"/>
          <w:szCs w:val="28"/>
        </w:rPr>
      </w:pPr>
      <w:r>
        <w:rPr>
          <w:rFonts w:ascii="Times New Roman" w:hAnsi="Times New Roman"/>
          <w:i/>
          <w:sz w:val="28"/>
          <w:szCs w:val="28"/>
        </w:rPr>
        <w:t>N'=</w:t>
      </w:r>
      <w:r w:rsidRPr="00F26EF2">
        <w:rPr>
          <w:rFonts w:ascii="Times New Roman" w:eastAsia="Times New Roman" w:hAnsi="Times New Roman"/>
          <w:i/>
          <w:position w:val="-30"/>
          <w:sz w:val="28"/>
          <w:szCs w:val="28"/>
        </w:rPr>
        <w:object w:dxaOrig="380" w:dyaOrig="700">
          <v:shape id="_x0000_i1202" type="#_x0000_t75" style="width:19.5pt;height:34.5pt" o:ole="">
            <v:imagedata r:id="rId378" o:title=""/>
          </v:shape>
          <o:OLEObject Type="Embed" ProgID="Equation.3" ShapeID="_x0000_i1202" DrawAspect="Content" ObjectID="_1780828654" r:id="rId379"/>
        </w:objec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Pr>
          <w:rFonts w:ascii="Times New Roman" w:hAnsi="Times New Roman"/>
          <w:sz w:val="28"/>
          <w:szCs w:val="28"/>
        </w:rPr>
        <w:t>(4.4)</w:t>
      </w:r>
    </w:p>
    <w:p w:rsidR="0045422E" w:rsidRDefault="0045422E" w:rsidP="0045422E">
      <w:pPr>
        <w:spacing w:after="0" w:line="360" w:lineRule="auto"/>
        <w:ind w:firstLine="709"/>
        <w:rPr>
          <w:rFonts w:ascii="Times New Roman" w:hAnsi="Times New Roman"/>
          <w:i/>
          <w:sz w:val="28"/>
          <w:szCs w:val="28"/>
        </w:rPr>
      </w:pPr>
      <w:r>
        <w:rPr>
          <w:rFonts w:ascii="Times New Roman" w:hAnsi="Times New Roman"/>
          <w:i/>
          <w:sz w:val="28"/>
          <w:szCs w:val="28"/>
        </w:rPr>
        <w:lastRenderedPageBreak/>
        <w:t>N'=</w:t>
      </w:r>
      <w:r w:rsidRPr="00F26EF2">
        <w:rPr>
          <w:rFonts w:ascii="Times New Roman" w:eastAsia="Times New Roman" w:hAnsi="Times New Roman"/>
          <w:i/>
          <w:position w:val="-24"/>
          <w:sz w:val="28"/>
          <w:szCs w:val="28"/>
        </w:rPr>
        <w:object w:dxaOrig="620" w:dyaOrig="620">
          <v:shape id="_x0000_i1203" type="#_x0000_t75" style="width:31.5pt;height:31.5pt" o:ole="">
            <v:imagedata r:id="rId380" o:title=""/>
          </v:shape>
          <o:OLEObject Type="Embed" ProgID="Equation.3" ShapeID="_x0000_i1203" DrawAspect="Content" ObjectID="_1780828655" r:id="rId381"/>
        </w:object>
      </w:r>
      <w:r>
        <w:rPr>
          <w:rFonts w:ascii="Times New Roman" w:hAnsi="Times New Roman"/>
          <w:i/>
          <w:sz w:val="28"/>
          <w:szCs w:val="28"/>
        </w:rPr>
        <w:t xml:space="preserve"> = 7,9шт.</w:t>
      </w:r>
    </w:p>
    <w:p w:rsidR="0045422E" w:rsidRDefault="0045422E" w:rsidP="00E4710C">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Необхідна кількість вертикальних заземлювачів з урахуванням їх взаємного екранування (при коефіцієнті використання </w:t>
      </w:r>
      <w:r w:rsidRPr="00F26EF2">
        <w:rPr>
          <w:rFonts w:ascii="Times New Roman" w:eastAsia="Times New Roman" w:hAnsi="Times New Roman"/>
          <w:i/>
          <w:position w:val="-10"/>
          <w:sz w:val="28"/>
          <w:szCs w:val="28"/>
        </w:rPr>
        <w:object w:dxaOrig="200" w:dyaOrig="260">
          <v:shape id="_x0000_i1204" type="#_x0000_t75" style="width:10.5pt;height:13.5pt" o:ole="">
            <v:imagedata r:id="rId382" o:title=""/>
          </v:shape>
          <o:OLEObject Type="Embed" ProgID="Equation.3" ShapeID="_x0000_i1204" DrawAspect="Content" ObjectID="_1780828656" r:id="rId383"/>
        </w:object>
      </w:r>
      <w:r>
        <w:rPr>
          <w:rFonts w:ascii="Times New Roman" w:hAnsi="Times New Roman"/>
          <w:i/>
          <w:sz w:val="28"/>
          <w:szCs w:val="28"/>
        </w:rPr>
        <w:t xml:space="preserve"> = від </w:t>
      </w:r>
      <w:r>
        <w:rPr>
          <w:rFonts w:ascii="Times New Roman" w:hAnsi="Times New Roman"/>
          <w:sz w:val="28"/>
          <w:szCs w:val="28"/>
        </w:rPr>
        <w:t xml:space="preserve">0,78 до 0,82, взятому з табл. 7.5 [16] при </w:t>
      </w:r>
      <w:r>
        <w:rPr>
          <w:rFonts w:ascii="Times New Roman" w:hAnsi="Times New Roman"/>
          <w:i/>
          <w:sz w:val="28"/>
          <w:szCs w:val="28"/>
        </w:rPr>
        <w:t>N=40</w:t>
      </w:r>
      <w:r>
        <w:rPr>
          <w:rFonts w:ascii="Times New Roman" w:hAnsi="Times New Roman"/>
          <w:sz w:val="28"/>
          <w:szCs w:val="28"/>
        </w:rPr>
        <w:t xml:space="preserve">  і  </w:t>
      </w:r>
      <w:r w:rsidRPr="00F26EF2">
        <w:rPr>
          <w:rFonts w:ascii="Times New Roman" w:eastAsia="Times New Roman" w:hAnsi="Times New Roman"/>
          <w:position w:val="-10"/>
          <w:sz w:val="28"/>
          <w:szCs w:val="28"/>
        </w:rPr>
        <w:object w:dxaOrig="2219" w:dyaOrig="320">
          <v:shape id="_x0000_i1205" type="#_x0000_t75" style="width:111pt;height:16.5pt" o:ole="">
            <v:imagedata r:id="rId384" o:title=""/>
          </v:shape>
          <o:OLEObject Type="Embed" ProgID="Equation.3" ShapeID="_x0000_i1205" DrawAspect="Content" ObjectID="_1780828657" r:id="rId385"/>
        </w:object>
      </w:r>
      <w:r>
        <w:rPr>
          <w:rFonts w:ascii="Times New Roman" w:hAnsi="Times New Roman"/>
          <w:sz w:val="28"/>
          <w:szCs w:val="28"/>
        </w:rPr>
        <w:t>, де р=280 м - периметр контуру електрода):</w:t>
      </w:r>
    </w:p>
    <w:p w:rsidR="0045422E" w:rsidRDefault="0045422E" w:rsidP="0045422E">
      <w:pPr>
        <w:spacing w:after="0" w:line="360" w:lineRule="auto"/>
        <w:ind w:firstLine="709"/>
        <w:rPr>
          <w:rFonts w:ascii="Times New Roman" w:hAnsi="Times New Roman"/>
          <w:sz w:val="28"/>
          <w:szCs w:val="28"/>
        </w:rPr>
      </w:pPr>
      <w:r>
        <w:rPr>
          <w:rFonts w:ascii="Times New Roman" w:hAnsi="Times New Roman"/>
          <w:i/>
          <w:sz w:val="28"/>
          <w:szCs w:val="28"/>
        </w:rPr>
        <w:t>N=</w:t>
      </w:r>
      <w:r w:rsidRPr="00F26EF2">
        <w:rPr>
          <w:rFonts w:ascii="Times New Roman" w:eastAsia="Times New Roman" w:hAnsi="Times New Roman"/>
          <w:i/>
          <w:position w:val="-30"/>
          <w:sz w:val="28"/>
          <w:szCs w:val="28"/>
        </w:rPr>
        <w:object w:dxaOrig="639" w:dyaOrig="699">
          <v:shape id="_x0000_i1206" type="#_x0000_t75" style="width:31.5pt;height:34.5pt" o:ole="">
            <v:imagedata r:id="rId386" o:title=""/>
          </v:shape>
          <o:OLEObject Type="Embed" ProgID="Equation.3" ShapeID="_x0000_i1206" DrawAspect="Content" ObjectID="_1780828658" r:id="rId387"/>
        </w:objec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Pr>
          <w:rFonts w:ascii="Times New Roman" w:hAnsi="Times New Roman"/>
          <w:sz w:val="28"/>
          <w:szCs w:val="28"/>
        </w:rPr>
        <w:t>(4.5)</w:t>
      </w:r>
    </w:p>
    <w:p w:rsidR="0045422E" w:rsidRDefault="0045422E" w:rsidP="0045422E">
      <w:pPr>
        <w:spacing w:after="0" w:line="360" w:lineRule="auto"/>
        <w:ind w:firstLine="709"/>
        <w:rPr>
          <w:rFonts w:ascii="Times New Roman" w:hAnsi="Times New Roman"/>
          <w:i/>
          <w:sz w:val="28"/>
          <w:szCs w:val="28"/>
        </w:rPr>
      </w:pPr>
      <w:r>
        <w:rPr>
          <w:rFonts w:ascii="Times New Roman" w:hAnsi="Times New Roman"/>
          <w:i/>
          <w:sz w:val="28"/>
          <w:szCs w:val="28"/>
        </w:rPr>
        <w:t>N=</w:t>
      </w:r>
      <w:r w:rsidRPr="00F26EF2">
        <w:rPr>
          <w:rFonts w:ascii="Times New Roman" w:eastAsia="Times New Roman" w:hAnsi="Times New Roman"/>
          <w:i/>
          <w:position w:val="-28"/>
          <w:sz w:val="28"/>
          <w:szCs w:val="28"/>
        </w:rPr>
        <w:object w:dxaOrig="640" w:dyaOrig="660">
          <v:shape id="_x0000_i1207" type="#_x0000_t75" style="width:31.5pt;height:33pt" o:ole="">
            <v:imagedata r:id="rId388" o:title=""/>
          </v:shape>
          <o:OLEObject Type="Embed" ProgID="Equation.3" ShapeID="_x0000_i1207" DrawAspect="Content" ObjectID="_1780828659" r:id="rId389"/>
        </w:object>
      </w:r>
      <w:r>
        <w:rPr>
          <w:rFonts w:ascii="Times New Roman" w:hAnsi="Times New Roman"/>
          <w:i/>
          <w:sz w:val="28"/>
          <w:szCs w:val="28"/>
        </w:rPr>
        <w:t>=9,94 шт.</w:t>
      </w:r>
    </w:p>
    <w:p w:rsidR="0045422E" w:rsidRDefault="0045422E" w:rsidP="0045422E">
      <w:pPr>
        <w:spacing w:after="0" w:line="360" w:lineRule="auto"/>
        <w:ind w:firstLine="709"/>
        <w:rPr>
          <w:rFonts w:ascii="Times New Roman" w:hAnsi="Times New Roman"/>
          <w:sz w:val="28"/>
          <w:szCs w:val="28"/>
        </w:rPr>
      </w:pPr>
      <w:r>
        <w:rPr>
          <w:rFonts w:ascii="Times New Roman" w:hAnsi="Times New Roman"/>
          <w:sz w:val="28"/>
          <w:szCs w:val="28"/>
        </w:rPr>
        <w:t>Остаточно до монтажу приймаються 10 вертикальних електродів, розташованих по контуру цеху.</w:t>
      </w:r>
    </w:p>
    <w:p w:rsidR="0045422E" w:rsidRDefault="0045422E" w:rsidP="0045422E">
      <w:pPr>
        <w:pStyle w:val="5"/>
      </w:pPr>
      <w:bookmarkStart w:id="29" w:name="_Toc170215325"/>
      <w:r>
        <w:t xml:space="preserve">4.4 Блискавкозахист цеху з виробництва </w:t>
      </w:r>
      <w:proofErr w:type="gramStart"/>
      <w:r>
        <w:t>альтернативного</w:t>
      </w:r>
      <w:proofErr w:type="gramEnd"/>
      <w:r>
        <w:t xml:space="preserve"> палива</w:t>
      </w:r>
      <w:bookmarkEnd w:id="29"/>
    </w:p>
    <w:p w:rsidR="0045422E" w:rsidRDefault="0045422E" w:rsidP="00E4710C">
      <w:pPr>
        <w:shd w:val="clear" w:color="auto" w:fill="FFFFFF"/>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Всі будівлі і споруди діляться на три категорії: </w:t>
      </w:r>
    </w:p>
    <w:p w:rsidR="0045422E" w:rsidRDefault="0045422E" w:rsidP="00E4710C">
      <w:pPr>
        <w:shd w:val="clear" w:color="auto" w:fill="FFFFFF"/>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I — виробничі будівлі та споруди з вибухонебезпечними приміщеннями класів В-І та В-П згідно з Правилами улаштування електроустановок; будівлі електростанцій і підстанцій;</w:t>
      </w:r>
    </w:p>
    <w:p w:rsidR="0045422E" w:rsidRDefault="0045422E" w:rsidP="00E4710C">
      <w:pPr>
        <w:shd w:val="clear" w:color="auto" w:fill="FFFFFF"/>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II – інші будівлі та споруди з вибухонебезпечними приміщеннями, які не віднесені до категорії I;</w:t>
      </w:r>
    </w:p>
    <w:p w:rsidR="0045422E" w:rsidRDefault="0045422E" w:rsidP="00E4710C">
      <w:pPr>
        <w:shd w:val="clear" w:color="auto" w:fill="FFFFFF"/>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III – всі інші будівлі і споруди, в тому числі пожежонебезпечні приміщення.</w:t>
      </w:r>
    </w:p>
    <w:p w:rsidR="0045422E" w:rsidRDefault="0045422E" w:rsidP="00E4710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Проектована установка з гідрокрекінгу відноситься до I категорії.</w:t>
      </w:r>
    </w:p>
    <w:p w:rsidR="0045422E" w:rsidRDefault="0045422E" w:rsidP="00E4710C">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Блискавкозахист будівель і споруд I категорії</w:t>
      </w:r>
      <w:r>
        <w:rPr>
          <w:rFonts w:ascii="Times New Roman" w:hAnsi="Times New Roman"/>
          <w:color w:val="000000"/>
          <w:sz w:val="28"/>
          <w:szCs w:val="28"/>
        </w:rPr>
        <w:t xml:space="preserve"> виконується: </w:t>
      </w:r>
    </w:p>
    <w:p w:rsidR="0045422E" w:rsidRDefault="0045422E" w:rsidP="00E4710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 від прямих ударів блискавки окремо розташованими стрижневими і тросовими блискавковідводами, що забезпечують необхідну зону захисту; </w:t>
      </w:r>
    </w:p>
    <w:p w:rsidR="0045422E" w:rsidRDefault="0045422E" w:rsidP="00E4710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б) від електростатичної індукції - шляхом заземлення всіх металевих корпусів, обладнання та апаратури, встановлених в будівлях, що охороняються, через спеціальні заземлювальні провідники з опором струму не більше 10 Ом; </w:t>
      </w:r>
    </w:p>
    <w:p w:rsidR="0045422E" w:rsidRDefault="0045422E" w:rsidP="00E4710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електромагнітна індукція – для протяжних металевих предметів (трубопроводів, кабельних оболонок, каркасів споруд). У місцях сходження з джерелом індукції і з інтервалом в 20 м довжини на паралельних трасах кабелів </w:t>
      </w:r>
      <w:r>
        <w:rPr>
          <w:rFonts w:ascii="Times New Roman" w:hAnsi="Times New Roman"/>
          <w:color w:val="000000"/>
          <w:sz w:val="28"/>
          <w:szCs w:val="28"/>
        </w:rPr>
        <w:lastRenderedPageBreak/>
        <w:t>і трубопроводів встановлюють металеві перемички, щоб уникнути появи відкритих металевих контурів.</w:t>
      </w:r>
    </w:p>
    <w:p w:rsidR="0045422E" w:rsidRDefault="0045422E" w:rsidP="0045422E">
      <w:pPr>
        <w:spacing w:line="360" w:lineRule="auto"/>
        <w:ind w:firstLine="540"/>
        <w:jc w:val="center"/>
        <w:rPr>
          <w:rFonts w:ascii="Times New Roman" w:hAnsi="Times New Roman"/>
          <w:color w:val="000000"/>
          <w:sz w:val="28"/>
          <w:szCs w:val="28"/>
        </w:rPr>
      </w:pPr>
      <w:r w:rsidRPr="00F26EF2">
        <w:rPr>
          <w:rFonts w:ascii="Times New Roman" w:eastAsia="Times New Roman" w:hAnsi="Times New Roman"/>
          <w:sz w:val="28"/>
          <w:szCs w:val="28"/>
        </w:rPr>
        <w:object w:dxaOrig="10623" w:dyaOrig="9367">
          <v:shape id="_x0000_i1208" type="#_x0000_t75" style="width:279pt;height:246pt" o:ole="">
            <v:imagedata r:id="rId390" o:title=""/>
          </v:shape>
          <o:OLEObject Type="Embed" ProgID="Visio.Drawing.11" ShapeID="_x0000_i1208" DrawAspect="Content" ObjectID="_1780828660" r:id="rId391"/>
        </w:object>
      </w:r>
    </w:p>
    <w:p w:rsidR="0045422E" w:rsidRDefault="0045422E" w:rsidP="0045422E">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Рисунок 4.1 Зона захисту одиночного громовідводу</w:t>
      </w:r>
    </w:p>
    <w:p w:rsidR="0045422E" w:rsidRDefault="0045422E" w:rsidP="00E4710C">
      <w:pPr>
        <w:shd w:val="clear" w:color="auto" w:fill="FFFFFF"/>
        <w:adjustRightInd w:val="0"/>
        <w:spacing w:after="0" w:line="360" w:lineRule="auto"/>
        <w:ind w:firstLine="709"/>
        <w:jc w:val="both"/>
        <w:rPr>
          <w:rFonts w:ascii="Times New Roman" w:hAnsi="Times New Roman"/>
          <w:sz w:val="28"/>
          <w:szCs w:val="28"/>
        </w:rPr>
      </w:pPr>
      <w:r>
        <w:rPr>
          <w:rFonts w:ascii="Times New Roman" w:hAnsi="Times New Roman"/>
          <w:i/>
          <w:color w:val="000000"/>
          <w:sz w:val="28"/>
          <w:szCs w:val="28"/>
        </w:rPr>
        <w:t>Блискавкозахист будівель і споруд II категорії</w:t>
      </w:r>
      <w:r>
        <w:rPr>
          <w:rFonts w:ascii="Times New Roman" w:hAnsi="Times New Roman"/>
          <w:color w:val="000000"/>
          <w:sz w:val="28"/>
          <w:szCs w:val="28"/>
        </w:rPr>
        <w:t xml:space="preserve"> від прямих ударів блискавки здійснюється одним з таких способів: а) окремо стоять або встановлюються на будівлях з неізольованими стрижневими або кабельними блискавковідводами, що забезпечують захисну зону; б) громовідвідна сітка розміром 6 х 6 м, нанесена на неметалеву покрівлю; в) заземлення металевої покрівлі. Захист від електростатичної і електромагнітної індукції виконується аналогічно захисту будівель I категорії.</w:t>
      </w:r>
    </w:p>
    <w:p w:rsidR="0045422E" w:rsidRDefault="0045422E" w:rsidP="0045422E">
      <w:pPr>
        <w:shd w:val="clear" w:color="auto" w:fill="FFFFFF"/>
        <w:adjustRightInd w:val="0"/>
        <w:spacing w:after="0" w:line="360" w:lineRule="auto"/>
        <w:ind w:firstLine="709"/>
        <w:rPr>
          <w:rFonts w:ascii="Times New Roman" w:hAnsi="Times New Roman"/>
          <w:sz w:val="28"/>
          <w:szCs w:val="28"/>
        </w:rPr>
      </w:pPr>
      <w:r>
        <w:rPr>
          <w:rFonts w:ascii="Times New Roman" w:hAnsi="Times New Roman"/>
          <w:i/>
          <w:color w:val="000000"/>
          <w:sz w:val="28"/>
          <w:szCs w:val="28"/>
        </w:rPr>
        <w:t>Блискавкозахист будівель III категорії</w:t>
      </w:r>
      <w:r>
        <w:rPr>
          <w:rFonts w:ascii="Times New Roman" w:hAnsi="Times New Roman"/>
          <w:color w:val="000000"/>
          <w:sz w:val="28"/>
          <w:szCs w:val="28"/>
        </w:rPr>
        <w:t xml:space="preserve"> здійснюється так само, як і для II категорії, але при цьому блискавковідвідна сітка має розмір осередків 12 х 12 або 6 х 24 м, а величина опору заземлюючого провідника від прямих ударів блискавки збільшується до 20 Ом.</w:t>
      </w:r>
    </w:p>
    <w:p w:rsidR="0045422E" w:rsidRDefault="0045422E" w:rsidP="0045422E">
      <w:pPr>
        <w:shd w:val="clear" w:color="auto" w:fill="FFFFFF"/>
        <w:adjustRightInd w:val="0"/>
        <w:spacing w:after="0" w:line="360" w:lineRule="auto"/>
        <w:ind w:firstLine="709"/>
        <w:rPr>
          <w:rFonts w:ascii="Times New Roman" w:hAnsi="Times New Roman"/>
          <w:sz w:val="28"/>
          <w:szCs w:val="28"/>
        </w:rPr>
      </w:pPr>
      <w:r>
        <w:rPr>
          <w:rFonts w:ascii="Times New Roman" w:hAnsi="Times New Roman"/>
          <w:color w:val="000000"/>
          <w:sz w:val="28"/>
          <w:szCs w:val="28"/>
        </w:rPr>
        <w:t>Відповідно до вищевказаних вимог захист будівель і споруд на об'єктах електропостачання здійснюється наступним чином.</w:t>
      </w:r>
    </w:p>
    <w:p w:rsidR="0045422E" w:rsidRDefault="0045422E" w:rsidP="0045422E">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При розрахунку блискавковідводів враховується необхідність отримання певної зони захисту, тобто простору, захищеного від прямих ударів блискавки (рисунок 4.1).</w:t>
      </w:r>
    </w:p>
    <w:p w:rsidR="0045422E" w:rsidRDefault="0045422E" w:rsidP="0045422E">
      <w:pPr>
        <w:shd w:val="clear" w:color="auto" w:fill="FFFFFF"/>
        <w:adjustRightInd w:val="0"/>
        <w:spacing w:after="0" w:line="360" w:lineRule="auto"/>
        <w:ind w:firstLine="709"/>
        <w:rPr>
          <w:rFonts w:ascii="Times New Roman" w:hAnsi="Times New Roman"/>
          <w:sz w:val="28"/>
          <w:szCs w:val="28"/>
        </w:rPr>
      </w:pPr>
      <w:r>
        <w:rPr>
          <w:rFonts w:ascii="Times New Roman" w:hAnsi="Times New Roman"/>
          <w:color w:val="000000"/>
          <w:sz w:val="28"/>
          <w:szCs w:val="28"/>
        </w:rPr>
        <w:lastRenderedPageBreak/>
        <w:t>Для одиночного блискавковідводу з висотою блискавковідводу до 60 м радіус захисту</w:t>
      </w:r>
    </w:p>
    <w:p w:rsidR="0045422E" w:rsidRDefault="0045422E" w:rsidP="0045422E">
      <w:pPr>
        <w:shd w:val="clear" w:color="auto" w:fill="FFFFFF"/>
        <w:adjustRightInd w:val="0"/>
        <w:spacing w:after="0" w:line="360" w:lineRule="auto"/>
        <w:ind w:firstLine="709"/>
        <w:rPr>
          <w:rFonts w:ascii="Times New Roman" w:hAnsi="Times New Roman"/>
          <w:sz w:val="28"/>
          <w:szCs w:val="28"/>
        </w:rPr>
      </w:pPr>
      <w:r>
        <w:rPr>
          <w:rFonts w:ascii="Times New Roman" w:hAnsi="Times New Roman"/>
          <w:i/>
          <w:iCs/>
          <w:color w:val="000000"/>
          <w:sz w:val="28"/>
          <w:szCs w:val="28"/>
        </w:rPr>
        <w:t>rx=1,6h(h-hx)/(h + h</w:t>
      </w:r>
      <w:r>
        <w:rPr>
          <w:rFonts w:ascii="Times New Roman" w:hAnsi="Times New Roman"/>
          <w:i/>
          <w:iCs/>
          <w:color w:val="000000"/>
          <w:sz w:val="28"/>
          <w:szCs w:val="28"/>
          <w:vertAlign w:val="subscript"/>
        </w:rPr>
        <w:t>x</w:t>
      </w: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i/>
          <w:iCs/>
          <w:color w:val="000000"/>
          <w:sz w:val="28"/>
          <w:szCs w:val="28"/>
        </w:rPr>
        <w:tab/>
      </w:r>
      <w:r>
        <w:rPr>
          <w:rFonts w:ascii="Times New Roman" w:hAnsi="Times New Roman"/>
          <w:color w:val="000000"/>
          <w:sz w:val="28"/>
          <w:szCs w:val="28"/>
        </w:rPr>
        <w:t>(4.6)</w:t>
      </w:r>
    </w:p>
    <w:p w:rsidR="0045422E" w:rsidRDefault="0045422E" w:rsidP="0045422E">
      <w:pPr>
        <w:shd w:val="clear" w:color="auto" w:fill="FFFFFF"/>
        <w:adjustRightInd w:val="0"/>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 xml:space="preserve">де h </w:t>
      </w:r>
      <w:r>
        <w:rPr>
          <w:rFonts w:ascii="Times New Roman" w:hAnsi="Times New Roman"/>
          <w:color w:val="000000"/>
          <w:sz w:val="28"/>
          <w:szCs w:val="28"/>
        </w:rPr>
        <w:t xml:space="preserve">- </w:t>
      </w:r>
      <w:r>
        <w:rPr>
          <w:rFonts w:ascii="Times New Roman" w:hAnsi="Times New Roman"/>
          <w:i/>
          <w:iCs/>
          <w:color w:val="000000"/>
          <w:sz w:val="28"/>
          <w:szCs w:val="28"/>
        </w:rPr>
        <w:t xml:space="preserve">hx = ha </w:t>
      </w:r>
      <w:r>
        <w:rPr>
          <w:rFonts w:ascii="Times New Roman" w:hAnsi="Times New Roman"/>
          <w:color w:val="000000"/>
          <w:sz w:val="28"/>
          <w:szCs w:val="28"/>
        </w:rPr>
        <w:t xml:space="preserve">- різниця висот між блискавковідводом і об'єктом, що захищається, або активна висота; </w:t>
      </w:r>
      <w:r>
        <w:rPr>
          <w:rFonts w:ascii="Times New Roman" w:hAnsi="Times New Roman"/>
          <w:i/>
          <w:iCs/>
          <w:color w:val="000000"/>
          <w:sz w:val="28"/>
          <w:szCs w:val="28"/>
        </w:rPr>
        <w:t xml:space="preserve">h </w:t>
      </w:r>
      <w:r>
        <w:rPr>
          <w:rFonts w:ascii="Times New Roman" w:hAnsi="Times New Roman"/>
          <w:color w:val="000000"/>
          <w:sz w:val="28"/>
          <w:szCs w:val="28"/>
        </w:rPr>
        <w:t xml:space="preserve">- висота блискавковідводу; </w:t>
      </w:r>
      <w:r>
        <w:rPr>
          <w:rFonts w:ascii="Times New Roman" w:hAnsi="Times New Roman"/>
          <w:i/>
          <w:iCs/>
          <w:color w:val="000000"/>
          <w:sz w:val="28"/>
          <w:szCs w:val="28"/>
        </w:rPr>
        <w:t xml:space="preserve">hx </w:t>
      </w:r>
      <w:r>
        <w:rPr>
          <w:rFonts w:ascii="Times New Roman" w:hAnsi="Times New Roman"/>
          <w:color w:val="000000"/>
          <w:sz w:val="28"/>
          <w:szCs w:val="28"/>
        </w:rPr>
        <w:t>- висота захищеного об'єкту.</w:t>
      </w:r>
    </w:p>
    <w:p w:rsidR="0045422E" w:rsidRDefault="0045422E" w:rsidP="0045422E">
      <w:pPr>
        <w:shd w:val="clear" w:color="auto" w:fill="FFFFFF"/>
        <w:adjustRightInd w:val="0"/>
        <w:spacing w:after="0" w:line="360" w:lineRule="auto"/>
        <w:ind w:firstLine="709"/>
        <w:rPr>
          <w:rFonts w:ascii="Times New Roman" w:hAnsi="Times New Roman"/>
          <w:color w:val="000000"/>
          <w:sz w:val="28"/>
          <w:szCs w:val="28"/>
        </w:rPr>
      </w:pPr>
      <w:r>
        <w:rPr>
          <w:rFonts w:ascii="Times New Roman" w:hAnsi="Times New Roman"/>
          <w:sz w:val="28"/>
          <w:szCs w:val="28"/>
        </w:rPr>
        <w:t xml:space="preserve">З (4.6) випливає, що найбільший радіус захисту виходить на поверхні землі, де </w:t>
      </w:r>
      <w:r>
        <w:rPr>
          <w:rFonts w:ascii="Times New Roman" w:hAnsi="Times New Roman"/>
          <w:i/>
          <w:iCs/>
          <w:sz w:val="28"/>
          <w:szCs w:val="28"/>
        </w:rPr>
        <w:t xml:space="preserve">rx </w:t>
      </w:r>
      <w:r>
        <w:rPr>
          <w:rFonts w:ascii="Times New Roman" w:hAnsi="Times New Roman"/>
          <w:sz w:val="28"/>
          <w:szCs w:val="28"/>
        </w:rPr>
        <w:t>= 1,5h, при куті захисту α = 40°.</w:t>
      </w:r>
    </w:p>
    <w:p w:rsidR="0045422E" w:rsidRDefault="0045422E" w:rsidP="0045422E">
      <w:pPr>
        <w:pStyle w:val="32"/>
        <w:spacing w:after="0" w:line="360" w:lineRule="auto"/>
        <w:ind w:left="0" w:firstLine="709"/>
        <w:rPr>
          <w:sz w:val="28"/>
          <w:szCs w:val="28"/>
        </w:rPr>
      </w:pPr>
      <w:r>
        <w:rPr>
          <w:sz w:val="28"/>
          <w:szCs w:val="28"/>
        </w:rPr>
        <w:t xml:space="preserve">Висота цеху з гідрокрекінгу становить 12 м, отже, якщо взяти висоту блискавковідводу </w:t>
      </w:r>
      <w:r>
        <w:rPr>
          <w:i/>
          <w:sz w:val="28"/>
          <w:szCs w:val="28"/>
        </w:rPr>
        <w:t>h = 60 м,</w:t>
      </w:r>
      <w:r>
        <w:rPr>
          <w:sz w:val="28"/>
          <w:szCs w:val="28"/>
        </w:rPr>
        <w:t xml:space="preserve"> то</w:t>
      </w:r>
    </w:p>
    <w:p w:rsidR="0045422E" w:rsidRDefault="0045422E" w:rsidP="0045422E">
      <w:pPr>
        <w:tabs>
          <w:tab w:val="left" w:pos="0"/>
        </w:tabs>
        <w:spacing w:after="0" w:line="360" w:lineRule="auto"/>
        <w:ind w:firstLine="709"/>
        <w:rPr>
          <w:rFonts w:ascii="Times New Roman" w:hAnsi="Times New Roman"/>
          <w:i/>
          <w:sz w:val="28"/>
          <w:szCs w:val="28"/>
        </w:rPr>
      </w:pPr>
      <w:r w:rsidRPr="00F26EF2">
        <w:rPr>
          <w:rFonts w:ascii="Times New Roman" w:eastAsia="Times New Roman" w:hAnsi="Times New Roman"/>
          <w:position w:val="-10"/>
          <w:sz w:val="28"/>
          <w:szCs w:val="28"/>
        </w:rPr>
        <w:object w:dxaOrig="3379" w:dyaOrig="340">
          <v:shape id="_x0000_i1209" type="#_x0000_t75" style="width:202.5pt;height:19.5pt" o:ole="">
            <v:imagedata r:id="rId392" o:title=""/>
          </v:shape>
          <o:OLEObject Type="Embed" ProgID="Equation.3" ShapeID="_x0000_i1209" DrawAspect="Content" ObjectID="_1780828661" r:id="rId393"/>
        </w:object>
      </w:r>
      <w:r>
        <w:rPr>
          <w:rFonts w:ascii="Times New Roman" w:hAnsi="Times New Roman"/>
          <w:i/>
          <w:sz w:val="28"/>
          <w:szCs w:val="28"/>
        </w:rPr>
        <w:t>m</w:t>
      </w:r>
    </w:p>
    <w:p w:rsidR="0045422E" w:rsidRDefault="0045422E" w:rsidP="0045422E">
      <w:pPr>
        <w:spacing w:after="0" w:line="360" w:lineRule="auto"/>
        <w:ind w:firstLine="709"/>
        <w:rPr>
          <w:rFonts w:ascii="Times New Roman" w:hAnsi="Times New Roman"/>
          <w:sz w:val="28"/>
          <w:szCs w:val="28"/>
        </w:rPr>
      </w:pPr>
      <w:r>
        <w:rPr>
          <w:rFonts w:ascii="Times New Roman" w:hAnsi="Times New Roman"/>
          <w:sz w:val="28"/>
          <w:szCs w:val="28"/>
        </w:rPr>
        <w:t>Якщо довжина цеху 191 м, а ширина цеху 118 м, необхідно встановити 4 балки висотою 60 м.</w:t>
      </w:r>
    </w:p>
    <w:p w:rsidR="0045422E" w:rsidRDefault="0045422E" w:rsidP="0045422E">
      <w:pPr>
        <w:spacing w:after="0" w:line="360" w:lineRule="auto"/>
        <w:ind w:firstLine="709"/>
        <w:rPr>
          <w:rFonts w:ascii="Times New Roman" w:hAnsi="Times New Roman"/>
          <w:sz w:val="28"/>
          <w:szCs w:val="28"/>
        </w:rPr>
      </w:pPr>
      <w:r>
        <w:rPr>
          <w:rFonts w:ascii="Times New Roman" w:hAnsi="Times New Roman"/>
          <w:b/>
          <w:bCs/>
          <w:sz w:val="28"/>
          <w:szCs w:val="28"/>
        </w:rPr>
        <w:t>Висновки</w:t>
      </w:r>
    </w:p>
    <w:p w:rsidR="0045422E" w:rsidRDefault="0045422E" w:rsidP="00412F78">
      <w:pPr>
        <w:spacing w:after="0" w:line="360" w:lineRule="auto"/>
        <w:ind w:firstLine="709"/>
        <w:jc w:val="both"/>
        <w:rPr>
          <w:rFonts w:ascii="Times New Roman" w:hAnsi="Times New Roman"/>
          <w:sz w:val="28"/>
          <w:szCs w:val="28"/>
        </w:rPr>
      </w:pPr>
      <w:r>
        <w:rPr>
          <w:rFonts w:ascii="Times New Roman" w:hAnsi="Times New Roman"/>
          <w:sz w:val="28"/>
          <w:szCs w:val="28"/>
        </w:rPr>
        <w:t>Проаналізовані питання охорони праці при обслуговуванні установки гідрокрекінгу. Визначені основні вимоги</w:t>
      </w:r>
      <w:r w:rsidRPr="003A0080">
        <w:rPr>
          <w:rFonts w:ascii="Times New Roman" w:hAnsi="Times New Roman"/>
          <w:sz w:val="28"/>
          <w:szCs w:val="28"/>
        </w:rPr>
        <w:t xml:space="preserve"> безпеки під час пуску, зупинки та включення резервного обладнання з точки зору безпеки поведінки технологічного процесу</w:t>
      </w:r>
      <w:r>
        <w:rPr>
          <w:rFonts w:ascii="Times New Roman" w:hAnsi="Times New Roman"/>
          <w:sz w:val="28"/>
          <w:szCs w:val="28"/>
        </w:rPr>
        <w:t xml:space="preserve"> </w:t>
      </w:r>
      <w:r w:rsidRPr="003A0080">
        <w:rPr>
          <w:rFonts w:ascii="Times New Roman" w:hAnsi="Times New Roman"/>
          <w:sz w:val="28"/>
          <w:szCs w:val="28"/>
        </w:rPr>
        <w:t xml:space="preserve"> </w:t>
      </w:r>
      <w:r>
        <w:rPr>
          <w:rFonts w:ascii="Times New Roman" w:hAnsi="Times New Roman"/>
          <w:sz w:val="28"/>
          <w:szCs w:val="28"/>
        </w:rPr>
        <w:t xml:space="preserve">задля попередження та </w:t>
      </w:r>
      <w:r w:rsidRPr="003A0080">
        <w:rPr>
          <w:rFonts w:ascii="Times New Roman" w:hAnsi="Times New Roman"/>
          <w:sz w:val="28"/>
          <w:szCs w:val="28"/>
        </w:rPr>
        <w:t>уникн</w:t>
      </w:r>
      <w:r>
        <w:rPr>
          <w:rFonts w:ascii="Times New Roman" w:hAnsi="Times New Roman"/>
          <w:sz w:val="28"/>
          <w:szCs w:val="28"/>
        </w:rPr>
        <w:t xml:space="preserve">ення </w:t>
      </w:r>
      <w:r w:rsidRPr="003A0080">
        <w:rPr>
          <w:rFonts w:ascii="Times New Roman" w:hAnsi="Times New Roman"/>
          <w:sz w:val="28"/>
          <w:szCs w:val="28"/>
        </w:rPr>
        <w:t>можливо</w:t>
      </w:r>
      <w:r>
        <w:rPr>
          <w:rFonts w:ascii="Times New Roman" w:hAnsi="Times New Roman"/>
          <w:sz w:val="28"/>
          <w:szCs w:val="28"/>
        </w:rPr>
        <w:t>сті виникнення</w:t>
      </w:r>
      <w:r w:rsidRPr="003A0080">
        <w:rPr>
          <w:rFonts w:ascii="Times New Roman" w:hAnsi="Times New Roman"/>
          <w:sz w:val="28"/>
          <w:szCs w:val="28"/>
        </w:rPr>
        <w:t xml:space="preserve"> аварії, вибуху та пожежі</w:t>
      </w:r>
      <w:r>
        <w:rPr>
          <w:rFonts w:ascii="Times New Roman" w:hAnsi="Times New Roman"/>
          <w:sz w:val="28"/>
          <w:szCs w:val="28"/>
        </w:rPr>
        <w:t xml:space="preserve">. </w:t>
      </w:r>
    </w:p>
    <w:p w:rsidR="0045422E" w:rsidRDefault="0045422E" w:rsidP="00412F78">
      <w:pPr>
        <w:spacing w:after="0" w:line="360" w:lineRule="auto"/>
        <w:ind w:firstLine="709"/>
        <w:jc w:val="both"/>
        <w:rPr>
          <w:rFonts w:ascii="Times New Roman" w:hAnsi="Times New Roman"/>
          <w:sz w:val="28"/>
          <w:szCs w:val="28"/>
        </w:rPr>
      </w:pPr>
      <w:r>
        <w:rPr>
          <w:rFonts w:ascii="Times New Roman" w:hAnsi="Times New Roman"/>
          <w:sz w:val="28"/>
          <w:szCs w:val="28"/>
        </w:rPr>
        <w:t>Детально розглянуті вимоги безпеки до захисного обладнання під час експлуатації.</w:t>
      </w:r>
    </w:p>
    <w:p w:rsidR="0045422E" w:rsidRDefault="0045422E" w:rsidP="00412F78">
      <w:pPr>
        <w:spacing w:after="0" w:line="360" w:lineRule="auto"/>
        <w:ind w:firstLine="709"/>
        <w:jc w:val="both"/>
        <w:rPr>
          <w:rFonts w:ascii="Times New Roman" w:hAnsi="Times New Roman"/>
          <w:bCs/>
          <w:sz w:val="28"/>
          <w:szCs w:val="28"/>
        </w:rPr>
      </w:pPr>
      <w:r>
        <w:rPr>
          <w:rFonts w:ascii="Times New Roman" w:hAnsi="Times New Roman"/>
          <w:sz w:val="28"/>
          <w:szCs w:val="28"/>
        </w:rPr>
        <w:t>Особлива увага приділена р</w:t>
      </w:r>
      <w:r>
        <w:rPr>
          <w:rFonts w:ascii="Times New Roman" w:hAnsi="Times New Roman"/>
          <w:bCs/>
          <w:sz w:val="28"/>
          <w:szCs w:val="28"/>
        </w:rPr>
        <w:t>озрахунку захисного заземлення цеху з вироблення альтернативного палива та блискавкозахисту цеху з виробництва альтернативного палива</w:t>
      </w:r>
      <w:r w:rsidR="00C93493">
        <w:rPr>
          <w:rFonts w:ascii="Times New Roman" w:hAnsi="Times New Roman"/>
          <w:bCs/>
          <w:sz w:val="28"/>
          <w:szCs w:val="28"/>
        </w:rPr>
        <w:t>.</w:t>
      </w:r>
    </w:p>
    <w:p w:rsidR="00010572" w:rsidRDefault="00010572" w:rsidP="00187E2B">
      <w:pPr>
        <w:pStyle w:val="a8"/>
      </w:pPr>
    </w:p>
    <w:p w:rsidR="00010572" w:rsidRDefault="00010572" w:rsidP="00187E2B">
      <w:pPr>
        <w:pStyle w:val="a8"/>
      </w:pPr>
    </w:p>
    <w:p w:rsidR="00010572" w:rsidRDefault="00010572" w:rsidP="00187E2B">
      <w:pPr>
        <w:pStyle w:val="a8"/>
      </w:pPr>
    </w:p>
    <w:p w:rsidR="00010572" w:rsidRDefault="00010572" w:rsidP="0045422E">
      <w:pPr>
        <w:pStyle w:val="2"/>
      </w:pPr>
      <w:bookmarkStart w:id="30" w:name="_Toc170215326"/>
      <w:r w:rsidRPr="008E08F2">
        <w:lastRenderedPageBreak/>
        <w:t>ВИСНОВКИ</w:t>
      </w:r>
      <w:bookmarkEnd w:id="30"/>
    </w:p>
    <w:p w:rsidR="008E08F2" w:rsidRPr="008E08F2" w:rsidRDefault="008E08F2" w:rsidP="008E08F2">
      <w:pPr>
        <w:pStyle w:val="a8"/>
      </w:pPr>
      <w:r w:rsidRPr="008E08F2">
        <w:t xml:space="preserve">У </w:t>
      </w:r>
      <w:r w:rsidR="00412F78" w:rsidRPr="001033AB">
        <w:rPr>
          <w:lang w:val="ru-RU"/>
        </w:rPr>
        <w:t>дипломному проєкті</w:t>
      </w:r>
      <w:r w:rsidRPr="008E08F2">
        <w:t xml:space="preserve"> виконано:</w:t>
      </w:r>
    </w:p>
    <w:p w:rsidR="008E08F2" w:rsidRPr="008E08F2" w:rsidRDefault="008E08F2" w:rsidP="008E08F2">
      <w:pPr>
        <w:pStyle w:val="a8"/>
      </w:pPr>
      <w:r w:rsidRPr="008E08F2">
        <w:t>-Розглянуто</w:t>
      </w:r>
      <w:r>
        <w:t xml:space="preserve"> </w:t>
      </w:r>
      <w:r w:rsidRPr="008E08F2">
        <w:t>стан та технологічні схеми поводження з відходами пластику, зношених шин, рослинних олій та тваринних жирів;</w:t>
      </w:r>
    </w:p>
    <w:p w:rsidR="008E08F2" w:rsidRPr="008E08F2" w:rsidRDefault="008E08F2" w:rsidP="008E08F2">
      <w:pPr>
        <w:pStyle w:val="a8"/>
      </w:pPr>
      <w:r w:rsidRPr="008E08F2">
        <w:t>-Побудувано систему електропостачання сировиннозавантажувального цеху;</w:t>
      </w:r>
    </w:p>
    <w:p w:rsidR="008E08F2" w:rsidRPr="008E08F2" w:rsidRDefault="008E08F2" w:rsidP="001E748E">
      <w:pPr>
        <w:pStyle w:val="a8"/>
        <w:numPr>
          <w:ilvl w:val="0"/>
          <w:numId w:val="25"/>
        </w:numPr>
      </w:pPr>
      <w:r w:rsidRPr="008E08F2">
        <w:t>Підібрано компоненти автоматизації процесу гідрокрекінгу з вторинної сировини та побудувано схему;</w:t>
      </w:r>
    </w:p>
    <w:p w:rsidR="008E08F2" w:rsidRPr="008E08F2" w:rsidRDefault="008E08F2" w:rsidP="001E748E">
      <w:pPr>
        <w:pStyle w:val="a8"/>
        <w:numPr>
          <w:ilvl w:val="0"/>
          <w:numId w:val="25"/>
        </w:numPr>
      </w:pPr>
      <w:r w:rsidRPr="008E08F2">
        <w:t xml:space="preserve"> Здійснено моделювання роботи реактора гідрокрекінгової установки;</w:t>
      </w:r>
    </w:p>
    <w:p w:rsidR="008E08F2" w:rsidRPr="008E08F2" w:rsidRDefault="008E08F2" w:rsidP="001E748E">
      <w:pPr>
        <w:pStyle w:val="a8"/>
        <w:numPr>
          <w:ilvl w:val="0"/>
          <w:numId w:val="25"/>
        </w:numPr>
      </w:pPr>
      <w:r w:rsidRPr="008E08F2">
        <w:t>Сформовано заходи охорони праці у цеху за процесом гідрокрекінгу.</w:t>
      </w:r>
    </w:p>
    <w:p w:rsidR="008E08F2" w:rsidRPr="008E08F2" w:rsidRDefault="008E08F2" w:rsidP="008E08F2">
      <w:pPr>
        <w:pStyle w:val="a8"/>
      </w:pPr>
      <w:r w:rsidRPr="008E08F2">
        <w:t>Рекомендації:</w:t>
      </w:r>
    </w:p>
    <w:p w:rsidR="008E08F2" w:rsidRPr="008E08F2" w:rsidRDefault="008E08F2" w:rsidP="008E08F2">
      <w:pPr>
        <w:pStyle w:val="a8"/>
      </w:pPr>
      <w:r w:rsidRPr="008E08F2">
        <w:t>-здійснити дослідження ефективності системи гідрокрекінгу з різними каталізаторами</w:t>
      </w:r>
    </w:p>
    <w:p w:rsidR="008E08F2" w:rsidRPr="008E08F2" w:rsidRDefault="008E08F2" w:rsidP="008E08F2">
      <w:pPr>
        <w:pStyle w:val="a8"/>
      </w:pPr>
      <w:r w:rsidRPr="008E08F2">
        <w:t>-продумати необхідну індикацію на щиті автоматики</w:t>
      </w:r>
    </w:p>
    <w:p w:rsidR="008E08F2" w:rsidRPr="008E08F2" w:rsidRDefault="008E08F2" w:rsidP="008E08F2">
      <w:pPr>
        <w:pStyle w:val="a8"/>
      </w:pPr>
      <w:r w:rsidRPr="008E08F2">
        <w:t>-виконати підбір газосигналізаторів в цеху</w:t>
      </w:r>
    </w:p>
    <w:p w:rsidR="008E08F2" w:rsidRPr="008E08F2" w:rsidRDefault="008E08F2" w:rsidP="008E08F2">
      <w:pPr>
        <w:pStyle w:val="a8"/>
      </w:pPr>
    </w:p>
    <w:p w:rsidR="00187E2B" w:rsidRDefault="00187E2B">
      <w:pPr>
        <w:spacing w:after="0" w:line="240" w:lineRule="auto"/>
        <w:rPr>
          <w:rFonts w:ascii="Times New Roman" w:eastAsia="Arial Unicode MS" w:hAnsi="Times New Roman"/>
          <w:color w:val="000000"/>
          <w:sz w:val="28"/>
          <w:szCs w:val="24"/>
          <w:highlight w:val="yellow"/>
          <w:lang w:eastAsia="uk-UA"/>
        </w:rPr>
      </w:pPr>
      <w:r>
        <w:rPr>
          <w:highlight w:val="yellow"/>
        </w:rPr>
        <w:br w:type="page"/>
      </w:r>
    </w:p>
    <w:p w:rsidR="00DF06E5" w:rsidRPr="000B4F60" w:rsidRDefault="00890155" w:rsidP="00890155">
      <w:pPr>
        <w:pStyle w:val="Maintext"/>
        <w:jc w:val="center"/>
        <w:rPr>
          <w:b/>
          <w:bCs/>
          <w:color w:val="auto"/>
        </w:rPr>
      </w:pPr>
      <w:r>
        <w:rPr>
          <w:b/>
          <w:bCs/>
          <w:color w:val="auto"/>
        </w:rPr>
        <w:lastRenderedPageBreak/>
        <w:t>ПЕРЕЛІК ВИКОРИСТАНИХ ДЖЕРЕЛ</w:t>
      </w:r>
    </w:p>
    <w:p w:rsidR="00412F78" w:rsidRPr="0031695E" w:rsidRDefault="00412F78" w:rsidP="00241F40">
      <w:pPr>
        <w:pStyle w:val="Maintext"/>
        <w:numPr>
          <w:ilvl w:val="0"/>
          <w:numId w:val="1"/>
        </w:numPr>
        <w:ind w:left="0" w:firstLine="0"/>
        <w:rPr>
          <w:rFonts w:cs="Times New Roman"/>
          <w:szCs w:val="28"/>
        </w:rPr>
      </w:pPr>
      <w:r w:rsidRPr="0031695E">
        <w:rPr>
          <w:rFonts w:cs="Times New Roman"/>
          <w:szCs w:val="28"/>
        </w:rPr>
        <w:t xml:space="preserve">Цілі сталого розвитку. Україна 2021: моніторинговий звіт. Державна служба статистики України. 2021. 100 с. </w:t>
      </w:r>
      <w:r w:rsidRPr="0031695E">
        <w:rPr>
          <w:rFonts w:cs="Times New Roman"/>
          <w:szCs w:val="28"/>
          <w:lang w:val="en-US"/>
        </w:rPr>
        <w:t>URL</w:t>
      </w:r>
      <w:r w:rsidRPr="0031695E">
        <w:rPr>
          <w:rFonts w:cs="Times New Roman"/>
          <w:szCs w:val="28"/>
        </w:rPr>
        <w:t xml:space="preserve">: </w:t>
      </w:r>
      <w:hyperlink r:id="rId394" w:history="1">
        <w:r w:rsidRPr="0031695E">
          <w:rPr>
            <w:rStyle w:val="afc"/>
            <w:rFonts w:cs="Times New Roman"/>
            <w:szCs w:val="28"/>
          </w:rPr>
          <w:t>https://ukrstat.gov.ua/csr_prezent/2020/ukr/st_rozv/publ/SDGs%20Ukraine%202021%20Monitoring%20Report%20ukr.pdf</w:t>
        </w:r>
      </w:hyperlink>
      <w:r w:rsidRPr="0031695E">
        <w:rPr>
          <w:rFonts w:cs="Times New Roman"/>
          <w:szCs w:val="28"/>
        </w:rPr>
        <w:t xml:space="preserve"> (дата звернення: 20.04.2024)</w:t>
      </w:r>
    </w:p>
    <w:p w:rsidR="00412F78" w:rsidRPr="0031695E" w:rsidRDefault="00412F78" w:rsidP="00241F40">
      <w:pPr>
        <w:pStyle w:val="Maintext"/>
        <w:numPr>
          <w:ilvl w:val="0"/>
          <w:numId w:val="1"/>
        </w:numPr>
        <w:ind w:left="0" w:firstLine="0"/>
        <w:rPr>
          <w:rFonts w:cs="Times New Roman"/>
          <w:szCs w:val="28"/>
        </w:rPr>
      </w:pPr>
      <w:r w:rsidRPr="0031695E">
        <w:rPr>
          <w:rFonts w:cs="Times New Roman"/>
          <w:szCs w:val="28"/>
        </w:rPr>
        <w:t xml:space="preserve"> Охрей А., Чим небезпечний пластик для довкілля? </w:t>
      </w:r>
      <w:r w:rsidRPr="0031695E">
        <w:rPr>
          <w:rFonts w:cs="Times New Roman"/>
          <w:i/>
          <w:szCs w:val="28"/>
          <w:lang w:val="en-US"/>
        </w:rPr>
        <w:t>Ecogrizzly</w:t>
      </w:r>
      <w:r w:rsidRPr="0031695E">
        <w:rPr>
          <w:rFonts w:cs="Times New Roman"/>
          <w:i/>
          <w:szCs w:val="28"/>
        </w:rPr>
        <w:t>:</w:t>
      </w:r>
      <w:r w:rsidRPr="0031695E">
        <w:rPr>
          <w:rFonts w:cs="Times New Roman"/>
          <w:szCs w:val="28"/>
        </w:rPr>
        <w:t xml:space="preserve"> веб-сайт. </w:t>
      </w:r>
      <w:r w:rsidRPr="0031695E">
        <w:rPr>
          <w:rFonts w:cs="Times New Roman"/>
          <w:szCs w:val="28"/>
          <w:lang w:val="en-US"/>
        </w:rPr>
        <w:t>URL</w:t>
      </w:r>
      <w:r w:rsidRPr="0031695E">
        <w:rPr>
          <w:rFonts w:cs="Times New Roman"/>
          <w:szCs w:val="28"/>
        </w:rPr>
        <w:t>:</w:t>
      </w:r>
      <w:r w:rsidRPr="0031695E">
        <w:rPr>
          <w:rFonts w:cs="Times New Roman"/>
          <w:i/>
          <w:szCs w:val="28"/>
        </w:rPr>
        <w:t xml:space="preserve"> </w:t>
      </w:r>
      <w:hyperlink r:id="rId395" w:history="1">
        <w:r w:rsidRPr="0031695E">
          <w:rPr>
            <w:rStyle w:val="afc"/>
            <w:rFonts w:cs="Times New Roman"/>
            <w:szCs w:val="28"/>
            <w:lang w:val="en-US"/>
          </w:rPr>
          <w:t>https</w:t>
        </w:r>
        <w:r w:rsidRPr="0031695E">
          <w:rPr>
            <w:rStyle w:val="afc"/>
            <w:rFonts w:cs="Times New Roman"/>
            <w:szCs w:val="28"/>
          </w:rPr>
          <w:t>://</w:t>
        </w:r>
        <w:r w:rsidRPr="0031695E">
          <w:rPr>
            <w:rStyle w:val="afc"/>
            <w:rFonts w:cs="Times New Roman"/>
            <w:szCs w:val="28"/>
            <w:lang w:val="en-US"/>
          </w:rPr>
          <w:t>ecogrizzly</w:t>
        </w:r>
        <w:r w:rsidRPr="0031695E">
          <w:rPr>
            <w:rStyle w:val="afc"/>
            <w:rFonts w:cs="Times New Roman"/>
            <w:szCs w:val="28"/>
          </w:rPr>
          <w:t>.</w:t>
        </w:r>
        <w:r w:rsidRPr="0031695E">
          <w:rPr>
            <w:rStyle w:val="afc"/>
            <w:rFonts w:cs="Times New Roman"/>
            <w:szCs w:val="28"/>
            <w:lang w:val="en-US"/>
          </w:rPr>
          <w:t>shop</w:t>
        </w:r>
        <w:r w:rsidRPr="0031695E">
          <w:rPr>
            <w:rStyle w:val="afc"/>
            <w:rFonts w:cs="Times New Roman"/>
            <w:szCs w:val="28"/>
          </w:rPr>
          <w:t>/</w:t>
        </w:r>
        <w:r w:rsidRPr="0031695E">
          <w:rPr>
            <w:rStyle w:val="afc"/>
            <w:rFonts w:cs="Times New Roman"/>
            <w:szCs w:val="28"/>
            <w:lang w:val="en-US"/>
          </w:rPr>
          <w:t>dangerous</w:t>
        </w:r>
        <w:r w:rsidRPr="0031695E">
          <w:rPr>
            <w:rStyle w:val="afc"/>
            <w:rFonts w:cs="Times New Roman"/>
            <w:szCs w:val="28"/>
          </w:rPr>
          <w:t>-</w:t>
        </w:r>
        <w:r w:rsidRPr="0031695E">
          <w:rPr>
            <w:rStyle w:val="afc"/>
            <w:rFonts w:cs="Times New Roman"/>
            <w:szCs w:val="28"/>
            <w:lang w:val="en-US"/>
          </w:rPr>
          <w:t>plastic</w:t>
        </w:r>
        <w:r w:rsidRPr="0031695E">
          <w:rPr>
            <w:rStyle w:val="afc"/>
            <w:rFonts w:cs="Times New Roman"/>
            <w:szCs w:val="28"/>
          </w:rPr>
          <w:t>/</w:t>
        </w:r>
      </w:hyperlink>
      <w:r w:rsidRPr="0031695E">
        <w:rPr>
          <w:rFonts w:cs="Times New Roman"/>
          <w:szCs w:val="28"/>
        </w:rPr>
        <w:t xml:space="preserve"> (дата звернення: 28.10.2023)</w:t>
      </w:r>
    </w:p>
    <w:p w:rsidR="001033AB" w:rsidRPr="0031695E" w:rsidRDefault="00412F78" w:rsidP="00241F40">
      <w:pPr>
        <w:pStyle w:val="Maintext"/>
        <w:numPr>
          <w:ilvl w:val="0"/>
          <w:numId w:val="1"/>
        </w:numPr>
        <w:ind w:left="0" w:firstLine="0"/>
        <w:rPr>
          <w:rFonts w:cs="Times New Roman"/>
          <w:szCs w:val="28"/>
        </w:rPr>
      </w:pPr>
      <w:r w:rsidRPr="0031695E">
        <w:rPr>
          <w:rFonts w:cs="Times New Roman"/>
          <w:szCs w:val="28"/>
        </w:rPr>
        <w:t xml:space="preserve"> Коломієць Т. М., Караваєв Т. А., Глушкова Т. Г. Сучасні проблеми експертизи, регулювання та безпеки господарських систем. </w:t>
      </w:r>
      <w:r w:rsidRPr="0031695E">
        <w:rPr>
          <w:rFonts w:cs="Times New Roman"/>
          <w:i/>
          <w:szCs w:val="28"/>
        </w:rPr>
        <w:t>Вісник Львівського торговельно-економічного університету. Технічні науки</w:t>
      </w:r>
      <w:r w:rsidRPr="0031695E">
        <w:rPr>
          <w:rFonts w:cs="Times New Roman"/>
          <w:szCs w:val="28"/>
        </w:rPr>
        <w:t xml:space="preserve">. 2021. № 26. </w:t>
      </w:r>
      <w:r w:rsidRPr="0031695E">
        <w:rPr>
          <w:rFonts w:cs="Times New Roman"/>
          <w:szCs w:val="28"/>
          <w:lang w:val="en-US"/>
        </w:rPr>
        <w:t>C</w:t>
      </w:r>
      <w:r w:rsidRPr="0031695E">
        <w:rPr>
          <w:rFonts w:cs="Times New Roman"/>
          <w:szCs w:val="28"/>
        </w:rPr>
        <w:t>. 86-94.</w:t>
      </w:r>
    </w:p>
    <w:p w:rsidR="00412F78" w:rsidRPr="0031695E" w:rsidRDefault="001033AB" w:rsidP="00241F40">
      <w:pPr>
        <w:pStyle w:val="Maintext"/>
        <w:numPr>
          <w:ilvl w:val="0"/>
          <w:numId w:val="1"/>
        </w:numPr>
        <w:ind w:left="0" w:firstLine="0"/>
        <w:rPr>
          <w:rFonts w:cs="Times New Roman"/>
          <w:szCs w:val="28"/>
        </w:rPr>
      </w:pPr>
      <w:r w:rsidRPr="0031695E">
        <w:rPr>
          <w:rFonts w:cs="Times New Roman"/>
          <w:szCs w:val="28"/>
        </w:rPr>
        <w:t xml:space="preserve"> Андрій Григоров. Перспективи розвитку переробки побутових полімерних відходів. </w:t>
      </w:r>
      <w:r w:rsidRPr="0031695E">
        <w:rPr>
          <w:rFonts w:cs="Times New Roman"/>
          <w:i/>
          <w:szCs w:val="28"/>
        </w:rPr>
        <w:t>Поступ в нафтогазопереробній та нафтохімічній промисловості</w:t>
      </w:r>
      <w:r w:rsidRPr="0031695E">
        <w:rPr>
          <w:rFonts w:cs="Times New Roman"/>
          <w:szCs w:val="28"/>
        </w:rPr>
        <w:t>: зб. матеріалів ІХ міжнародної науково-технічної конференції. Львів: Видавництво Львівської політехніки, 2018.</w:t>
      </w:r>
      <w:r w:rsidR="00F55CD7" w:rsidRPr="0031695E">
        <w:rPr>
          <w:rFonts w:cs="Times New Roman"/>
          <w:szCs w:val="28"/>
        </w:rPr>
        <w:t xml:space="preserve"> С. 386-389.</w:t>
      </w:r>
      <w:r w:rsidRPr="0031695E">
        <w:rPr>
          <w:rFonts w:cs="Times New Roman"/>
          <w:i/>
          <w:szCs w:val="28"/>
        </w:rPr>
        <w:t xml:space="preserve"> </w:t>
      </w:r>
    </w:p>
    <w:p w:rsidR="00F55CD7" w:rsidRPr="0031695E" w:rsidRDefault="00F55CD7"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lang w:val="ru-RU"/>
        </w:rPr>
      </w:pPr>
      <w:r w:rsidRPr="0031695E">
        <w:rPr>
          <w:rFonts w:ascii="Times New Roman" w:eastAsia="Arial" w:hAnsi="Times New Roman"/>
          <w:sz w:val="28"/>
          <w:szCs w:val="28"/>
        </w:rPr>
        <w:t>І. О. Мікульонок. Поводження з полімер-, скло- і металовмісними побутовими відходами: Монографія. Київ: КПІ ім. Ігоря Сікорського, 2022. 112 c.</w:t>
      </w:r>
    </w:p>
    <w:p w:rsidR="00412F78" w:rsidRPr="0031695E" w:rsidRDefault="00412F78" w:rsidP="00241F40">
      <w:pPr>
        <w:pStyle w:val="a3"/>
        <w:numPr>
          <w:ilvl w:val="0"/>
          <w:numId w:val="1"/>
        </w:numPr>
        <w:tabs>
          <w:tab w:val="clear" w:pos="928"/>
          <w:tab w:val="num" w:pos="0"/>
        </w:tabs>
        <w:spacing w:after="0" w:line="240" w:lineRule="auto"/>
        <w:ind w:left="0" w:firstLine="0"/>
        <w:jc w:val="both"/>
        <w:rPr>
          <w:rFonts w:ascii="Times New Roman" w:hAnsi="Times New Roman"/>
          <w:sz w:val="28"/>
          <w:szCs w:val="28"/>
          <w:lang w:val="ru-RU"/>
        </w:rPr>
      </w:pPr>
      <w:r w:rsidRPr="0031695E">
        <w:rPr>
          <w:rFonts w:ascii="Times New Roman" w:hAnsi="Times New Roman"/>
          <w:sz w:val="28"/>
          <w:szCs w:val="28"/>
        </w:rPr>
        <w:t xml:space="preserve">Беш Д., Терміни розкладання сміття на Землі. веб-сайт. </w:t>
      </w:r>
      <w:r w:rsidRPr="0031695E">
        <w:rPr>
          <w:rFonts w:ascii="Times New Roman" w:hAnsi="Times New Roman"/>
          <w:sz w:val="28"/>
          <w:szCs w:val="28"/>
          <w:lang w:val="en-US"/>
        </w:rPr>
        <w:t>URL</w:t>
      </w:r>
      <w:r w:rsidRPr="0031695E">
        <w:rPr>
          <w:rFonts w:ascii="Times New Roman" w:hAnsi="Times New Roman"/>
          <w:sz w:val="28"/>
          <w:szCs w:val="28"/>
        </w:rPr>
        <w:t xml:space="preserve">: </w:t>
      </w:r>
      <w:hyperlink r:id="rId396" w:history="1">
        <w:r w:rsidRPr="0031695E">
          <w:rPr>
            <w:rFonts w:ascii="Times New Roman" w:hAnsi="Times New Roman"/>
            <w:color w:val="0000FF"/>
            <w:sz w:val="28"/>
            <w:szCs w:val="28"/>
            <w:u w:val="single"/>
          </w:rPr>
          <w:t>https://ocheninteresno.com/uk/interesting-facts/facts-of-nature/terms-of-decomposition-of-garbage-on-earth/</w:t>
        </w:r>
      </w:hyperlink>
      <w:r w:rsidRPr="0031695E">
        <w:rPr>
          <w:rFonts w:ascii="Times New Roman" w:hAnsi="Times New Roman"/>
          <w:sz w:val="28"/>
          <w:szCs w:val="28"/>
        </w:rPr>
        <w:t xml:space="preserve"> (дата звернення: 01.11.202</w:t>
      </w:r>
      <w:r w:rsidRPr="0031695E">
        <w:rPr>
          <w:rFonts w:ascii="Times New Roman" w:hAnsi="Times New Roman"/>
          <w:sz w:val="28"/>
          <w:szCs w:val="28"/>
          <w:lang w:val="ru-RU"/>
        </w:rPr>
        <w:t>3</w:t>
      </w:r>
      <w:r w:rsidRPr="0031695E">
        <w:rPr>
          <w:rFonts w:ascii="Times New Roman" w:hAnsi="Times New Roman"/>
          <w:sz w:val="28"/>
          <w:szCs w:val="28"/>
        </w:rPr>
        <w:t>)</w:t>
      </w:r>
      <w:r w:rsidRPr="0031695E">
        <w:rPr>
          <w:rFonts w:ascii="Times New Roman" w:hAnsi="Times New Roman"/>
          <w:sz w:val="28"/>
          <w:szCs w:val="28"/>
          <w:lang w:val="ru-RU"/>
        </w:rPr>
        <w:t>.</w:t>
      </w:r>
    </w:p>
    <w:p w:rsidR="00F55CD7" w:rsidRPr="0031695E" w:rsidRDefault="00F55CD7" w:rsidP="00241F40">
      <w:pPr>
        <w:numPr>
          <w:ilvl w:val="0"/>
          <w:numId w:val="1"/>
        </w:numPr>
        <w:tabs>
          <w:tab w:val="clear" w:pos="928"/>
          <w:tab w:val="num" w:pos="0"/>
        </w:tabs>
        <w:spacing w:after="0" w:line="240" w:lineRule="auto"/>
        <w:ind w:left="0" w:firstLine="0"/>
        <w:jc w:val="both"/>
        <w:rPr>
          <w:rFonts w:ascii="Times New Roman" w:eastAsia="Arial" w:hAnsi="Times New Roman"/>
          <w:sz w:val="28"/>
          <w:szCs w:val="28"/>
        </w:rPr>
      </w:pPr>
      <w:r w:rsidRPr="0031695E">
        <w:rPr>
          <w:rFonts w:ascii="Times New Roman" w:eastAsia="Arial" w:hAnsi="Times New Roman"/>
          <w:sz w:val="28"/>
          <w:szCs w:val="28"/>
        </w:rPr>
        <w:t>І. Ромашко, С. Майкова, О. Вівчарук, В. Івасів. Використання рідких жирових відходів закладів ресторанного господарства як альтернативної сировини для харчової промисловості, біомедичних і фармацевтичних застосувань та виготовлення біопалива. Науковий вісник ЛНУВМБ імені С.З. Ґжицького. Серія: Харчові технології. 2023.т 25, № 100. С. 80-</w:t>
      </w:r>
      <w:r w:rsidRPr="0031695E">
        <w:rPr>
          <w:rFonts w:ascii="Times New Roman" w:hAnsi="Times New Roman"/>
          <w:sz w:val="28"/>
          <w:szCs w:val="28"/>
        </w:rPr>
        <w:t xml:space="preserve"> </w:t>
      </w:r>
      <w:r w:rsidRPr="0031695E">
        <w:rPr>
          <w:rFonts w:ascii="Times New Roman" w:eastAsia="Arial" w:hAnsi="Times New Roman"/>
          <w:sz w:val="28"/>
          <w:szCs w:val="28"/>
        </w:rPr>
        <w:t>87.</w:t>
      </w:r>
    </w:p>
    <w:p w:rsidR="0031695E" w:rsidRPr="0031695E" w:rsidRDefault="00F55CD7" w:rsidP="00241F40">
      <w:pPr>
        <w:pStyle w:val="a3"/>
        <w:numPr>
          <w:ilvl w:val="0"/>
          <w:numId w:val="1"/>
        </w:numPr>
        <w:tabs>
          <w:tab w:val="clear" w:pos="928"/>
          <w:tab w:val="num" w:pos="0"/>
        </w:tabs>
        <w:spacing w:after="0" w:line="240" w:lineRule="auto"/>
        <w:ind w:left="0" w:firstLine="0"/>
        <w:jc w:val="both"/>
        <w:rPr>
          <w:rFonts w:ascii="Times New Roman" w:hAnsi="Times New Roman"/>
          <w:sz w:val="28"/>
          <w:szCs w:val="28"/>
        </w:rPr>
      </w:pPr>
      <w:r w:rsidRPr="0031695E">
        <w:rPr>
          <w:rFonts w:ascii="Times New Roman" w:hAnsi="Times New Roman"/>
          <w:sz w:val="28"/>
          <w:szCs w:val="28"/>
        </w:rPr>
        <w:t xml:space="preserve">Інноваційні технології глибокої переробки органічних матеріал: конспект лекцій [Електронний ресурс] : навч. посіб. для студ. спеціальності 133 Галузеве машинобудування, спеціалізації «Інжиніринг та комп’ютерно-інтегровані технології проектування інноваційного галузевого обладнання» / КПІ ім. Ігоря Сікорського; уклад.: М.П. Швед, А.Р. Степанюк, Д.М. Швед – Електронні текстові данні (1 файл: 29,8 Мбайт). – Київ : КПІ ім. Ігоря Сікорського, 2022. – 221 с. </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hAnsi="Times New Roman"/>
          <w:sz w:val="28"/>
          <w:szCs w:val="28"/>
        </w:rPr>
      </w:pPr>
      <w:r w:rsidRPr="0031695E">
        <w:rPr>
          <w:rFonts w:ascii="Times New Roman" w:hAnsi="Times New Roman"/>
          <w:bCs/>
          <w:color w:val="000000"/>
          <w:sz w:val="28"/>
          <w:szCs w:val="28"/>
        </w:rPr>
        <w:t>Технологічна схема крекінг-установки з виносною реакційною камерою.</w:t>
      </w:r>
      <w:r w:rsidRPr="0031695E">
        <w:rPr>
          <w:rFonts w:ascii="Times New Roman" w:hAnsi="Times New Roman"/>
          <w:bCs/>
          <w:color w:val="000000"/>
          <w:sz w:val="28"/>
          <w:szCs w:val="28"/>
          <w:lang w:val="ru-RU"/>
        </w:rPr>
        <w:t xml:space="preserve"> </w:t>
      </w:r>
      <w:r w:rsidRPr="0031695E">
        <w:rPr>
          <w:rFonts w:ascii="Times New Roman" w:hAnsi="Times New Roman"/>
          <w:bCs/>
          <w:i/>
          <w:color w:val="000000"/>
          <w:sz w:val="28"/>
          <w:szCs w:val="28"/>
          <w:lang w:val="en-US"/>
        </w:rPr>
        <w:t>StudFiles</w:t>
      </w:r>
      <w:r w:rsidRPr="0031695E">
        <w:rPr>
          <w:rFonts w:ascii="Times New Roman" w:hAnsi="Times New Roman"/>
          <w:bCs/>
          <w:color w:val="000000"/>
          <w:sz w:val="28"/>
          <w:szCs w:val="28"/>
        </w:rPr>
        <w:t>.</w:t>
      </w:r>
      <w:r w:rsidRPr="0031695E">
        <w:rPr>
          <w:rFonts w:ascii="Times New Roman" w:hAnsi="Times New Roman"/>
          <w:sz w:val="28"/>
          <w:szCs w:val="28"/>
        </w:rPr>
        <w:t xml:space="preserve"> веб-сайт. </w:t>
      </w:r>
      <w:r w:rsidRPr="0031695E">
        <w:rPr>
          <w:rFonts w:ascii="Times New Roman" w:hAnsi="Times New Roman"/>
          <w:sz w:val="28"/>
          <w:szCs w:val="28"/>
          <w:lang w:val="en-US"/>
        </w:rPr>
        <w:t>URL</w:t>
      </w:r>
      <w:r w:rsidRPr="0031695E">
        <w:rPr>
          <w:rFonts w:ascii="Times New Roman" w:hAnsi="Times New Roman"/>
          <w:sz w:val="28"/>
          <w:szCs w:val="28"/>
        </w:rPr>
        <w:t xml:space="preserve">: </w:t>
      </w:r>
      <w:hyperlink r:id="rId397" w:history="1">
        <w:r w:rsidR="00412F78" w:rsidRPr="0031695E">
          <w:rPr>
            <w:rStyle w:val="afc"/>
            <w:rFonts w:ascii="Times New Roman" w:hAnsi="Times New Roman"/>
            <w:sz w:val="28"/>
            <w:szCs w:val="28"/>
          </w:rPr>
          <w:t>https://studfile.net/preview/3742813/page:2/</w:t>
        </w:r>
      </w:hyperlink>
      <w:r w:rsidRPr="0031695E">
        <w:rPr>
          <w:rFonts w:ascii="Times New Roman" w:hAnsi="Times New Roman"/>
          <w:sz w:val="28"/>
          <w:szCs w:val="28"/>
        </w:rPr>
        <w:t xml:space="preserve"> (дата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31695E">
        <w:rPr>
          <w:rFonts w:ascii="Times New Roman" w:hAnsi="Times New Roman"/>
          <w:sz w:val="28"/>
          <w:szCs w:val="28"/>
        </w:rPr>
        <w:t xml:space="preserve"> Датчик тиску Rosemount 3051 </w:t>
      </w:r>
      <w:r w:rsidRPr="0031695E">
        <w:rPr>
          <w:rFonts w:ascii="Times New Roman" w:hAnsi="Times New Roman"/>
          <w:i/>
          <w:sz w:val="28"/>
          <w:szCs w:val="28"/>
        </w:rPr>
        <w:t>Trade Control</w:t>
      </w:r>
      <w:r w:rsidRPr="0031695E">
        <w:rPr>
          <w:rFonts w:ascii="Times New Roman" w:hAnsi="Times New Roman"/>
          <w:sz w:val="28"/>
          <w:szCs w:val="28"/>
        </w:rPr>
        <w:t xml:space="preserve">. 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31695E">
        <w:rPr>
          <w:rFonts w:ascii="Times New Roman" w:hAnsi="Times New Roman"/>
          <w:sz w:val="28"/>
          <w:szCs w:val="28"/>
          <w:lang w:val="ru-RU"/>
        </w:rPr>
        <w:t xml:space="preserve"> </w:t>
      </w:r>
      <w:hyperlink r:id="rId398" w:history="1">
        <w:r w:rsidR="00412F78" w:rsidRPr="0031695E">
          <w:rPr>
            <w:rStyle w:val="afc"/>
            <w:rFonts w:ascii="Times New Roman" w:eastAsia="Times New Roman" w:hAnsi="Times New Roman"/>
            <w:sz w:val="28"/>
            <w:szCs w:val="28"/>
            <w:shd w:val="clear" w:color="auto" w:fill="FFFFFF"/>
            <w:lang w:val="en-US"/>
          </w:rPr>
          <w:t>https</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trade</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control</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com</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ua</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ua</w:t>
        </w:r>
        <w:r w:rsidR="00412F78" w:rsidRPr="0031695E">
          <w:rPr>
            <w:rStyle w:val="afc"/>
            <w:rFonts w:ascii="Times New Roman" w:eastAsia="Times New Roman" w:hAnsi="Times New Roman"/>
            <w:sz w:val="28"/>
            <w:szCs w:val="28"/>
            <w:shd w:val="clear" w:color="auto" w:fill="FFFFFF"/>
          </w:rPr>
          <w:t>/</w:t>
        </w:r>
        <w:r w:rsidR="00412F78" w:rsidRPr="0031695E">
          <w:rPr>
            <w:rStyle w:val="afc"/>
            <w:rFonts w:ascii="Times New Roman" w:eastAsia="Times New Roman" w:hAnsi="Times New Roman"/>
            <w:sz w:val="28"/>
            <w:szCs w:val="28"/>
            <w:shd w:val="clear" w:color="auto" w:fill="FFFFFF"/>
            <w:lang w:val="en-US"/>
          </w:rPr>
          <w:t>rosemount</w:t>
        </w:r>
        <w:r w:rsidR="00412F78" w:rsidRPr="0031695E">
          <w:rPr>
            <w:rStyle w:val="afc"/>
            <w:rFonts w:ascii="Times New Roman" w:eastAsia="Times New Roman" w:hAnsi="Times New Roman"/>
            <w:sz w:val="28"/>
            <w:szCs w:val="28"/>
            <w:shd w:val="clear" w:color="auto" w:fill="FFFFFF"/>
          </w:rPr>
          <w:t>-3051</w:t>
        </w:r>
      </w:hyperlink>
      <w:r w:rsidRPr="0031695E">
        <w:rPr>
          <w:rFonts w:ascii="Times New Roman" w:hAnsi="Times New Roman"/>
          <w:sz w:val="28"/>
          <w:szCs w:val="28"/>
          <w:lang w:val="ru-RU"/>
        </w:rPr>
        <w:t xml:space="preserve"> </w:t>
      </w:r>
      <w:r w:rsidRPr="0031695E">
        <w:rPr>
          <w:rFonts w:ascii="Times New Roman" w:hAnsi="Times New Roman"/>
          <w:sz w:val="28"/>
          <w:szCs w:val="28"/>
        </w:rPr>
        <w:t>(дата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lang w:val="ru-RU"/>
        </w:rPr>
      </w:pPr>
      <w:r w:rsidRPr="00450A4D">
        <w:rPr>
          <w:rFonts w:ascii="Times New Roman" w:hAnsi="Times New Roman"/>
          <w:sz w:val="28"/>
          <w:szCs w:val="28"/>
          <w:lang w:val="ru-RU"/>
        </w:rPr>
        <w:lastRenderedPageBreak/>
        <w:t xml:space="preserve"> </w:t>
      </w:r>
      <w:r w:rsidRPr="0031695E">
        <w:rPr>
          <w:rFonts w:ascii="Times New Roman" w:hAnsi="Times New Roman"/>
          <w:sz w:val="28"/>
          <w:szCs w:val="28"/>
        </w:rPr>
        <w:t>Fisher™ 657 and 667 Diaphragm Actuators</w:t>
      </w:r>
      <w:r w:rsidRPr="0031695E">
        <w:rPr>
          <w:rFonts w:ascii="Times New Roman" w:hAnsi="Times New Roman"/>
          <w:sz w:val="28"/>
          <w:szCs w:val="28"/>
          <w:lang w:val="en-US"/>
        </w:rPr>
        <w:t xml:space="preserve">. EMERSON. </w:t>
      </w:r>
      <w:r w:rsidRPr="0031695E">
        <w:rPr>
          <w:rFonts w:ascii="Times New Roman" w:hAnsi="Times New Roman"/>
          <w:sz w:val="28"/>
          <w:szCs w:val="28"/>
        </w:rPr>
        <w:t xml:space="preserve">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31695E">
        <w:rPr>
          <w:rFonts w:ascii="Times New Roman" w:hAnsi="Times New Roman"/>
          <w:sz w:val="28"/>
          <w:szCs w:val="28"/>
          <w:lang w:val="ru-RU"/>
        </w:rPr>
        <w:t xml:space="preserve"> </w:t>
      </w:r>
      <w:hyperlink r:id="rId399" w:history="1">
        <w:r w:rsidR="00412F78" w:rsidRPr="0031695E">
          <w:rPr>
            <w:rStyle w:val="afc"/>
            <w:rFonts w:ascii="Times New Roman" w:eastAsia="Times New Roman" w:hAnsi="Times New Roman"/>
            <w:bCs/>
            <w:sz w:val="28"/>
            <w:szCs w:val="28"/>
            <w:lang w:eastAsia="ru-RU"/>
          </w:rPr>
          <w:t>https://www.emerson.com/en-us/catalog/fisher-657-and-667</w:t>
        </w:r>
      </w:hyperlink>
      <w:r w:rsidRPr="0031695E">
        <w:rPr>
          <w:rFonts w:ascii="Times New Roman" w:hAnsi="Times New Roman"/>
          <w:sz w:val="28"/>
          <w:szCs w:val="28"/>
          <w:lang w:val="ru-RU"/>
        </w:rPr>
        <w:t xml:space="preserve"> </w:t>
      </w:r>
      <w:r w:rsidRPr="0031695E">
        <w:rPr>
          <w:rFonts w:ascii="Times New Roman" w:hAnsi="Times New Roman"/>
          <w:sz w:val="28"/>
          <w:szCs w:val="28"/>
        </w:rPr>
        <w:t>(дата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450A4D">
        <w:rPr>
          <w:rFonts w:ascii="Times New Roman" w:hAnsi="Times New Roman"/>
          <w:sz w:val="28"/>
          <w:szCs w:val="28"/>
          <w:lang w:val="ru-RU"/>
        </w:rPr>
        <w:t xml:space="preserve"> </w:t>
      </w:r>
      <w:r w:rsidRPr="0031695E">
        <w:rPr>
          <w:rFonts w:ascii="Times New Roman" w:hAnsi="Times New Roman"/>
          <w:sz w:val="28"/>
          <w:szCs w:val="28"/>
        </w:rPr>
        <w:t>Зонд</w:t>
      </w:r>
      <w:r w:rsidRPr="0031695E">
        <w:rPr>
          <w:rFonts w:ascii="Times New Roman" w:hAnsi="Times New Roman"/>
          <w:sz w:val="28"/>
          <w:szCs w:val="28"/>
          <w:lang w:val="en-US"/>
        </w:rPr>
        <w:t xml:space="preserve"> </w:t>
      </w:r>
      <w:r w:rsidRPr="0031695E">
        <w:rPr>
          <w:rFonts w:ascii="Times New Roman" w:hAnsi="Times New Roman"/>
          <w:sz w:val="28"/>
          <w:szCs w:val="28"/>
        </w:rPr>
        <w:t>KQXL and NQXL</w:t>
      </w:r>
      <w:r w:rsidRPr="0031695E">
        <w:rPr>
          <w:rFonts w:ascii="Times New Roman" w:hAnsi="Times New Roman"/>
          <w:sz w:val="28"/>
          <w:szCs w:val="28"/>
          <w:lang w:val="en-US"/>
        </w:rPr>
        <w:t xml:space="preserve">. </w:t>
      </w:r>
      <w:r w:rsidRPr="0031695E">
        <w:rPr>
          <w:rFonts w:ascii="Times New Roman" w:hAnsi="Times New Roman"/>
          <w:i/>
          <w:sz w:val="28"/>
          <w:szCs w:val="28"/>
          <w:lang w:val="en-US"/>
        </w:rPr>
        <w:t>RIA GROUP</w:t>
      </w:r>
      <w:r w:rsidRPr="0031695E">
        <w:rPr>
          <w:rFonts w:ascii="Times New Roman" w:hAnsi="Times New Roman"/>
          <w:sz w:val="28"/>
          <w:szCs w:val="28"/>
          <w:lang w:val="en-US"/>
        </w:rPr>
        <w:t xml:space="preserve">. </w:t>
      </w:r>
      <w:r w:rsidRPr="0031695E">
        <w:rPr>
          <w:rFonts w:ascii="Times New Roman" w:hAnsi="Times New Roman"/>
          <w:sz w:val="28"/>
          <w:szCs w:val="28"/>
        </w:rPr>
        <w:t xml:space="preserve">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31695E">
        <w:rPr>
          <w:rFonts w:ascii="Times New Roman" w:hAnsi="Times New Roman"/>
          <w:sz w:val="28"/>
          <w:szCs w:val="28"/>
          <w:lang w:val="ru-RU"/>
        </w:rPr>
        <w:t xml:space="preserve"> </w:t>
      </w:r>
      <w:hyperlink r:id="rId400" w:history="1">
        <w:r w:rsidR="00412F78" w:rsidRPr="0031695E">
          <w:rPr>
            <w:rStyle w:val="afc"/>
            <w:rFonts w:ascii="Times New Roman" w:eastAsia="Times New Roman" w:hAnsi="Times New Roman"/>
            <w:bCs/>
            <w:sz w:val="28"/>
            <w:szCs w:val="28"/>
            <w:lang w:eastAsia="ru-RU"/>
          </w:rPr>
          <w:t>http://ria-groupp.com.ua/omega/termopary/1134/</w:t>
        </w:r>
      </w:hyperlink>
      <w:r w:rsidRPr="0031695E">
        <w:rPr>
          <w:rFonts w:ascii="Times New Roman" w:hAnsi="Times New Roman"/>
          <w:sz w:val="28"/>
          <w:szCs w:val="28"/>
          <w:lang w:val="ru-RU"/>
        </w:rPr>
        <w:t xml:space="preserve"> </w:t>
      </w:r>
      <w:r w:rsidRPr="0031695E">
        <w:rPr>
          <w:rFonts w:ascii="Times New Roman" w:hAnsi="Times New Roman"/>
          <w:sz w:val="28"/>
          <w:szCs w:val="28"/>
        </w:rPr>
        <w:t>(дата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31695E">
        <w:rPr>
          <w:rFonts w:ascii="Times New Roman" w:hAnsi="Times New Roman"/>
          <w:sz w:val="28"/>
          <w:szCs w:val="28"/>
        </w:rPr>
        <w:t>Very High Temperature Thermocouple Probes</w:t>
      </w:r>
      <w:r w:rsidRPr="0031695E">
        <w:rPr>
          <w:rFonts w:ascii="Times New Roman" w:hAnsi="Times New Roman"/>
          <w:sz w:val="28"/>
          <w:szCs w:val="28"/>
          <w:lang w:val="en-US"/>
        </w:rPr>
        <w:t xml:space="preserve"> </w:t>
      </w:r>
      <w:r w:rsidRPr="0031695E">
        <w:rPr>
          <w:rFonts w:ascii="Times New Roman" w:hAnsi="Times New Roman"/>
          <w:sz w:val="28"/>
          <w:szCs w:val="28"/>
        </w:rPr>
        <w:t>XTA, XMO, XPA, XIN Series</w:t>
      </w:r>
      <w:r w:rsidRPr="0031695E">
        <w:rPr>
          <w:rFonts w:ascii="Times New Roman" w:hAnsi="Times New Roman"/>
          <w:sz w:val="28"/>
          <w:szCs w:val="28"/>
          <w:lang w:val="en-US"/>
        </w:rPr>
        <w:t xml:space="preserve">. </w:t>
      </w:r>
      <w:r w:rsidRPr="0031695E">
        <w:rPr>
          <w:rFonts w:ascii="Times New Roman" w:hAnsi="Times New Roman"/>
          <w:i/>
          <w:sz w:val="28"/>
          <w:szCs w:val="28"/>
          <w:lang w:val="en-US"/>
        </w:rPr>
        <w:t>OMEGA</w:t>
      </w:r>
      <w:r w:rsidRPr="0031695E">
        <w:rPr>
          <w:rFonts w:ascii="Times New Roman" w:hAnsi="Times New Roman"/>
          <w:sz w:val="28"/>
          <w:szCs w:val="28"/>
          <w:lang w:val="en-US"/>
        </w:rPr>
        <w:t>.</w:t>
      </w:r>
      <w:r w:rsidRPr="0031695E">
        <w:rPr>
          <w:rFonts w:ascii="Times New Roman" w:hAnsi="Times New Roman"/>
          <w:sz w:val="28"/>
          <w:szCs w:val="28"/>
        </w:rPr>
        <w:t xml:space="preserve"> 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450A4D">
        <w:rPr>
          <w:rFonts w:ascii="Times New Roman" w:hAnsi="Times New Roman"/>
          <w:sz w:val="28"/>
          <w:szCs w:val="28"/>
          <w:lang w:val="en-US"/>
        </w:rPr>
        <w:t xml:space="preserve"> </w:t>
      </w:r>
      <w:hyperlink r:id="rId401" w:history="1">
        <w:r w:rsidR="00412F78" w:rsidRPr="0031695E">
          <w:rPr>
            <w:rStyle w:val="afc"/>
            <w:rFonts w:ascii="Times New Roman" w:eastAsia="Times New Roman" w:hAnsi="Times New Roman"/>
            <w:bCs/>
            <w:sz w:val="28"/>
            <w:szCs w:val="28"/>
          </w:rPr>
          <w:t>https://www.omega.co.uk/pptst/XTA-W5R26.html</w:t>
        </w:r>
      </w:hyperlink>
      <w:r w:rsidRPr="00450A4D">
        <w:rPr>
          <w:rFonts w:ascii="Times New Roman" w:hAnsi="Times New Roman"/>
          <w:sz w:val="28"/>
          <w:szCs w:val="28"/>
          <w:lang w:val="en-US"/>
        </w:rPr>
        <w:t xml:space="preserve"> </w:t>
      </w:r>
      <w:r w:rsidRPr="0031695E">
        <w:rPr>
          <w:rFonts w:ascii="Times New Roman" w:hAnsi="Times New Roman"/>
          <w:sz w:val="28"/>
          <w:szCs w:val="28"/>
        </w:rPr>
        <w:t>(дата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31695E">
        <w:rPr>
          <w:rFonts w:ascii="Times New Roman" w:hAnsi="Times New Roman"/>
          <w:sz w:val="28"/>
          <w:szCs w:val="28"/>
        </w:rPr>
        <w:t>Sanitary digital thermometer iTHERM TM411</w:t>
      </w:r>
      <w:r w:rsidRPr="0031695E">
        <w:rPr>
          <w:rFonts w:ascii="Times New Roman" w:hAnsi="Times New Roman"/>
          <w:sz w:val="28"/>
          <w:szCs w:val="28"/>
          <w:lang w:val="en-US"/>
        </w:rPr>
        <w:t xml:space="preserve">. </w:t>
      </w:r>
      <w:r w:rsidRPr="0031695E">
        <w:rPr>
          <w:rFonts w:ascii="Times New Roman" w:hAnsi="Times New Roman"/>
          <w:i/>
          <w:sz w:val="28"/>
          <w:szCs w:val="28"/>
          <w:lang w:val="en-US"/>
        </w:rPr>
        <w:t>Endress+Hauser</w:t>
      </w:r>
      <w:r w:rsidRPr="0031695E">
        <w:rPr>
          <w:rFonts w:ascii="Times New Roman" w:hAnsi="Times New Roman"/>
          <w:sz w:val="28"/>
          <w:szCs w:val="28"/>
          <w:lang w:val="en-US"/>
        </w:rPr>
        <w:t xml:space="preserve">. </w:t>
      </w:r>
      <w:r w:rsidRPr="0031695E">
        <w:rPr>
          <w:rFonts w:ascii="Times New Roman" w:hAnsi="Times New Roman"/>
          <w:sz w:val="28"/>
          <w:szCs w:val="28"/>
        </w:rPr>
        <w:t xml:space="preserve">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31695E">
        <w:rPr>
          <w:rFonts w:ascii="Times New Roman" w:hAnsi="Times New Roman"/>
          <w:sz w:val="28"/>
          <w:szCs w:val="28"/>
          <w:lang w:val="en-US"/>
        </w:rPr>
        <w:t xml:space="preserve"> </w:t>
      </w:r>
      <w:hyperlink r:id="rId402" w:history="1">
        <w:r w:rsidR="00412F78" w:rsidRPr="0031695E">
          <w:rPr>
            <w:rStyle w:val="afc"/>
            <w:rFonts w:ascii="Times New Roman" w:eastAsia="Times New Roman" w:hAnsi="Times New Roman"/>
            <w:bCs/>
            <w:sz w:val="28"/>
            <w:szCs w:val="28"/>
            <w:lang w:eastAsia="ru-RU"/>
          </w:rPr>
          <w:t>https://www.casc.endress.com/ru/Tailor-made-field-instrumentation/Temperature-measurement-thermometers-transmitters/sanitary-digital-thermometer-itherm-tm411?t.tabId=product-overview</w:t>
        </w:r>
      </w:hyperlink>
      <w:r w:rsidRPr="0031695E">
        <w:rPr>
          <w:rFonts w:ascii="Times New Roman" w:hAnsi="Times New Roman"/>
          <w:sz w:val="28"/>
          <w:szCs w:val="28"/>
          <w:lang w:val="en-US"/>
        </w:rPr>
        <w:t xml:space="preserve"> </w:t>
      </w:r>
      <w:r w:rsidRPr="0031695E">
        <w:rPr>
          <w:rFonts w:ascii="Times New Roman" w:hAnsi="Times New Roman"/>
          <w:sz w:val="28"/>
          <w:szCs w:val="28"/>
        </w:rPr>
        <w:t>(дата звернення: 16.06.2024).</w:t>
      </w:r>
    </w:p>
    <w:p w:rsidR="0031695E"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31695E">
        <w:rPr>
          <w:rFonts w:ascii="Times New Roman" w:hAnsi="Times New Roman"/>
          <w:sz w:val="28"/>
          <w:szCs w:val="28"/>
          <w:lang w:val="en-US"/>
        </w:rPr>
        <w:t xml:space="preserve"> </w:t>
      </w:r>
      <w:r w:rsidRPr="0031695E">
        <w:rPr>
          <w:rFonts w:ascii="Times New Roman" w:hAnsi="Times New Roman"/>
          <w:sz w:val="28"/>
          <w:szCs w:val="28"/>
        </w:rPr>
        <w:t>Endress+Hauser Proline Prosonic Flow 93T</w:t>
      </w:r>
      <w:r w:rsidRPr="0031695E">
        <w:rPr>
          <w:rFonts w:ascii="Times New Roman" w:hAnsi="Times New Roman"/>
          <w:sz w:val="28"/>
          <w:szCs w:val="28"/>
          <w:lang w:val="en-US"/>
        </w:rPr>
        <w:t xml:space="preserve">. </w:t>
      </w:r>
      <w:r w:rsidRPr="0031695E">
        <w:rPr>
          <w:rFonts w:ascii="Times New Roman" w:hAnsi="Times New Roman"/>
          <w:i/>
          <w:sz w:val="28"/>
          <w:szCs w:val="28"/>
        </w:rPr>
        <w:t>Trade Control</w:t>
      </w:r>
      <w:r w:rsidRPr="0031695E">
        <w:rPr>
          <w:rFonts w:ascii="Times New Roman" w:hAnsi="Times New Roman"/>
          <w:sz w:val="28"/>
          <w:szCs w:val="28"/>
        </w:rPr>
        <w:t xml:space="preserve">. </w:t>
      </w:r>
      <w:r w:rsidRPr="0031695E">
        <w:rPr>
          <w:rFonts w:ascii="Times New Roman" w:hAnsi="Times New Roman"/>
          <w:sz w:val="28"/>
          <w:szCs w:val="28"/>
          <w:lang w:val="en-US"/>
        </w:rPr>
        <w:t xml:space="preserve"> </w:t>
      </w:r>
      <w:r w:rsidRPr="0031695E">
        <w:rPr>
          <w:rFonts w:ascii="Times New Roman" w:hAnsi="Times New Roman"/>
          <w:sz w:val="28"/>
          <w:szCs w:val="28"/>
        </w:rPr>
        <w:t xml:space="preserve">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450A4D">
        <w:rPr>
          <w:rFonts w:ascii="Times New Roman" w:hAnsi="Times New Roman"/>
          <w:sz w:val="28"/>
          <w:szCs w:val="28"/>
          <w:lang w:val="en-US"/>
        </w:rPr>
        <w:t xml:space="preserve"> </w:t>
      </w:r>
      <w:hyperlink r:id="rId403" w:history="1">
        <w:r w:rsidR="00412F78" w:rsidRPr="0031695E">
          <w:rPr>
            <w:rStyle w:val="afc"/>
            <w:rFonts w:ascii="Times New Roman" w:eastAsia="Times New Roman" w:hAnsi="Times New Roman"/>
            <w:bCs/>
            <w:sz w:val="28"/>
            <w:szCs w:val="28"/>
            <w:lang w:eastAsia="ru-RU"/>
          </w:rPr>
          <w:t>https://trade-control.com.ua/ua/products/endress-hauser-proline-prosonic-flow-93t</w:t>
        </w:r>
      </w:hyperlink>
      <w:r w:rsidRPr="00450A4D">
        <w:rPr>
          <w:rFonts w:ascii="Times New Roman" w:hAnsi="Times New Roman"/>
          <w:sz w:val="28"/>
          <w:szCs w:val="28"/>
          <w:lang w:val="en-US"/>
        </w:rPr>
        <w:t xml:space="preserve"> </w:t>
      </w:r>
      <w:r w:rsidRPr="0031695E">
        <w:rPr>
          <w:rFonts w:ascii="Times New Roman" w:hAnsi="Times New Roman"/>
          <w:sz w:val="28"/>
          <w:szCs w:val="28"/>
        </w:rPr>
        <w:t>(дата звернення: 16.06.2024).</w:t>
      </w:r>
    </w:p>
    <w:p w:rsidR="00412F78" w:rsidRPr="0031695E" w:rsidRDefault="0031695E" w:rsidP="00241F40">
      <w:pPr>
        <w:pStyle w:val="a3"/>
        <w:numPr>
          <w:ilvl w:val="0"/>
          <w:numId w:val="1"/>
        </w:numPr>
        <w:tabs>
          <w:tab w:val="clear" w:pos="928"/>
          <w:tab w:val="num" w:pos="0"/>
        </w:tabs>
        <w:spacing w:after="0" w:line="240" w:lineRule="auto"/>
        <w:ind w:left="0" w:firstLine="0"/>
        <w:jc w:val="both"/>
        <w:rPr>
          <w:rFonts w:ascii="Times New Roman" w:eastAsiaTheme="minorHAnsi" w:hAnsi="Times New Roman"/>
          <w:sz w:val="28"/>
          <w:szCs w:val="28"/>
        </w:rPr>
      </w:pPr>
      <w:r w:rsidRPr="00450A4D">
        <w:rPr>
          <w:rFonts w:ascii="Times New Roman" w:hAnsi="Times New Roman"/>
          <w:sz w:val="28"/>
          <w:szCs w:val="28"/>
          <w:lang w:val="en-US"/>
        </w:rPr>
        <w:t xml:space="preserve"> </w:t>
      </w:r>
      <w:r w:rsidRPr="0031695E">
        <w:rPr>
          <w:rFonts w:ascii="Times New Roman" w:hAnsi="Times New Roman"/>
          <w:sz w:val="28"/>
          <w:szCs w:val="28"/>
        </w:rPr>
        <w:t>SIMATIC S7-1500 - ймовірно, найшвидший контролер у світі</w:t>
      </w:r>
      <w:r w:rsidRPr="0031695E">
        <w:rPr>
          <w:rFonts w:ascii="Times New Roman" w:hAnsi="Times New Roman"/>
          <w:sz w:val="28"/>
          <w:szCs w:val="28"/>
          <w:lang w:val="ru-RU"/>
        </w:rPr>
        <w:t xml:space="preserve">. </w:t>
      </w:r>
      <w:r w:rsidRPr="0031695E">
        <w:rPr>
          <w:rFonts w:ascii="Times New Roman" w:hAnsi="Times New Roman"/>
          <w:i/>
          <w:sz w:val="28"/>
          <w:szCs w:val="28"/>
          <w:lang w:val="en-US"/>
        </w:rPr>
        <w:t>SIEMENS</w:t>
      </w:r>
      <w:r w:rsidRPr="0031695E">
        <w:rPr>
          <w:rFonts w:ascii="Times New Roman" w:hAnsi="Times New Roman"/>
          <w:sz w:val="28"/>
          <w:szCs w:val="28"/>
          <w:lang w:val="ru-RU"/>
        </w:rPr>
        <w:t xml:space="preserve">. </w:t>
      </w:r>
      <w:r w:rsidRPr="0031695E">
        <w:rPr>
          <w:rFonts w:ascii="Times New Roman" w:hAnsi="Times New Roman"/>
          <w:sz w:val="28"/>
          <w:szCs w:val="28"/>
        </w:rPr>
        <w:t xml:space="preserve">веб-сайт. </w:t>
      </w:r>
      <w:r w:rsidRPr="0031695E">
        <w:rPr>
          <w:rFonts w:ascii="Times New Roman" w:hAnsi="Times New Roman"/>
          <w:sz w:val="28"/>
          <w:szCs w:val="28"/>
          <w:lang w:val="en-US"/>
        </w:rPr>
        <w:t>URL</w:t>
      </w:r>
      <w:r w:rsidRPr="0031695E">
        <w:rPr>
          <w:rFonts w:ascii="Times New Roman" w:hAnsi="Times New Roman"/>
          <w:sz w:val="28"/>
          <w:szCs w:val="28"/>
        </w:rPr>
        <w:t>:</w:t>
      </w:r>
      <w:r w:rsidRPr="0031695E">
        <w:rPr>
          <w:rFonts w:ascii="Times New Roman" w:hAnsi="Times New Roman"/>
          <w:sz w:val="28"/>
          <w:szCs w:val="28"/>
          <w:lang w:val="ru-RU"/>
        </w:rPr>
        <w:t xml:space="preserve"> </w:t>
      </w:r>
      <w:hyperlink r:id="rId404" w:history="1">
        <w:r w:rsidR="00412F78" w:rsidRPr="0031695E">
          <w:rPr>
            <w:rStyle w:val="afc"/>
            <w:rFonts w:ascii="Times New Roman" w:eastAsia="Times New Roman" w:hAnsi="Times New Roman"/>
            <w:sz w:val="28"/>
            <w:szCs w:val="28"/>
          </w:rPr>
          <w:t>https://www.siemens.com/ua/uk/produkty/avtomatyzatsiya-promyslovosti/systemy-avtomatyzatsiyi/systemy-promyslovoyi-avtomatyzatsiyi-simatic/plc-kontrolery-simatic/simatic-s7-1500.html</w:t>
        </w:r>
      </w:hyperlink>
      <w:r w:rsidR="00412F78" w:rsidRPr="0031695E">
        <w:rPr>
          <w:rFonts w:ascii="Times New Roman" w:eastAsia="Times New Roman" w:hAnsi="Times New Roman"/>
          <w:sz w:val="28"/>
          <w:szCs w:val="28"/>
          <w:lang w:val="ru-RU"/>
        </w:rPr>
        <w:t xml:space="preserve"> </w:t>
      </w:r>
      <w:r w:rsidRPr="0031695E">
        <w:rPr>
          <w:rFonts w:ascii="Times New Roman" w:hAnsi="Times New Roman"/>
          <w:sz w:val="28"/>
          <w:szCs w:val="28"/>
        </w:rPr>
        <w:t>(дата звернення: 16.06.2024).</w:t>
      </w:r>
    </w:p>
    <w:p w:rsidR="00616289" w:rsidRPr="00616289" w:rsidRDefault="00616289" w:rsidP="00241F40">
      <w:pPr>
        <w:pStyle w:val="Maintext"/>
        <w:tabs>
          <w:tab w:val="num" w:pos="0"/>
        </w:tabs>
        <w:ind w:firstLine="0"/>
      </w:pPr>
    </w:p>
    <w:sectPr w:rsidR="00616289" w:rsidRPr="00616289" w:rsidSect="00A649CC">
      <w:footerReference w:type="first" r:id="rId405"/>
      <w:pgSz w:w="11906" w:h="16838"/>
      <w:pgMar w:top="850" w:right="850"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76F" w:rsidRDefault="005F376F" w:rsidP="00416D48">
      <w:pPr>
        <w:spacing w:after="0" w:line="240" w:lineRule="auto"/>
      </w:pPr>
      <w:r>
        <w:separator/>
      </w:r>
    </w:p>
  </w:endnote>
  <w:endnote w:type="continuationSeparator" w:id="0">
    <w:p w:rsidR="005F376F" w:rsidRDefault="005F376F" w:rsidP="00416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SOCPEUR">
    <w:altName w:val="Calibri"/>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5" w:rsidRPr="00F937FE" w:rsidRDefault="00E65335" w:rsidP="0026594C">
    <w:pPr>
      <w:pStyle w:val="ab"/>
      <w:ind w:right="36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212800"/>
      <w:docPartObj>
        <w:docPartGallery w:val="Page Numbers (Bottom of Page)"/>
        <w:docPartUnique/>
      </w:docPartObj>
    </w:sdtPr>
    <w:sdtContent>
      <w:p w:rsidR="00CC7D06" w:rsidRDefault="00CC7D06">
        <w:pPr>
          <w:pStyle w:val="ab"/>
          <w:jc w:val="right"/>
        </w:pPr>
      </w:p>
    </w:sdtContent>
  </w:sdt>
  <w:p w:rsidR="00CC7D06" w:rsidRDefault="00CC7D0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5" w:rsidRPr="00F937FE" w:rsidRDefault="00E65335" w:rsidP="0026594C">
    <w:pPr>
      <w:pStyle w:val="ab"/>
      <w:ind w:right="360"/>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5" w:rsidRPr="00241F40" w:rsidRDefault="00002192" w:rsidP="0026594C">
    <w:pPr>
      <w:pStyle w:val="ab"/>
      <w:ind w:right="360"/>
      <w:rPr>
        <w:rFonts w:ascii="Times New Roman" w:hAnsi="Times New Roman"/>
        <w:lang w:val="en-US"/>
      </w:rPr>
    </w:pPr>
    <w:r>
      <w:rPr>
        <w:rFonts w:ascii="Times New Roman" w:hAnsi="Times New Roman"/>
        <w:noProof/>
        <w:lang w:val="ru-RU" w:eastAsia="ru-RU"/>
      </w:rPr>
      <w:pict>
        <v:group id="Групувати 2" o:spid="_x0000_s1152" style="position:absolute;margin-left:60.45pt;margin-top:30.2pt;width:524.4pt;height:802.2pt;z-index:251766784;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" o:allowincell="f">
          <v:shapetype id="_x0000_t202" coordsize="21600,21600" o:spt="202" path="m,l,21600r21600,l21600,xe">
            <v:stroke joinstyle="miter"/>
            <v:path gradientshapeok="t" o:connecttype="rect"/>
          </v:shapetype>
          <v:shape id="Text Box 52" o:spid="_x0000_s1153" type="#_x0000_t202" style="position:absolute;left:798;top:15333;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" filled="f" strokeweight="1.5pt">
            <v:textbox style="mso-next-textbox:#Text Box 52" inset="0,0,0,0">
              <w:txbxContent>
                <w:p w:rsidR="00E65335" w:rsidRDefault="00E65335" w:rsidP="00241F40">
                  <w:pPr>
                    <w:ind w:firstLine="720"/>
                    <w:jc w:val="center"/>
                    <w:rPr>
                      <w:rFonts w:ascii="Verdana" w:hAnsi="Verdana"/>
                      <w:i/>
                      <w:sz w:val="28"/>
                    </w:rPr>
                  </w:pPr>
                </w:p>
              </w:txbxContent>
            </v:textbox>
          </v:shape>
          <v:shape id="Text Box 53" o:spid="_x0000_s1154" type="#_x0000_t202" style="position:absolute;left:798;top:15618;width:39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" filled="f" strokeweight="1.5pt">
            <v:textbox style="mso-next-textbox:#Text Box 53" inset="0,0,0,0">
              <w:txbxContent>
                <w:p w:rsidR="00E65335" w:rsidRDefault="00E65335" w:rsidP="00241F40">
                  <w:pPr>
                    <w:ind w:firstLine="720"/>
                    <w:jc w:val="center"/>
                    <w:rPr>
                      <w:rFonts w:ascii="Verdana" w:hAnsi="Verdana"/>
                      <w:i/>
                      <w:sz w:val="28"/>
                    </w:rPr>
                  </w:pPr>
                </w:p>
              </w:txbxContent>
            </v:textbox>
          </v:shape>
          <v:shape id="Text Box 54" o:spid="_x0000_s1155" type="#_x0000_t202" style="position:absolute;left:798;top:15903;width:39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" filled="f" strokeweight="1.5pt">
            <v:textbox style="mso-next-textbox:#Text Box 54" inset="0,0,0,0">
              <w:txbxContent>
                <w:p w:rsidR="00E65335" w:rsidRDefault="00E65335" w:rsidP="00241F40">
                  <w:pPr>
                    <w:jc w:val="center"/>
                    <w:rPr>
                      <w:rFonts w:ascii="Arial" w:hAnsi="Arial"/>
                      <w:i/>
                    </w:rPr>
                  </w:pPr>
                  <w:r w:rsidRPr="00FC2986">
                    <w:rPr>
                      <w:rFonts w:ascii="Arial" w:hAnsi="Arial"/>
                      <w:i/>
                      <w:sz w:val="20"/>
                      <w:szCs w:val="20"/>
                    </w:rPr>
                    <w:t>Зм</w:t>
                  </w:r>
                  <w:r>
                    <w:rPr>
                      <w:rFonts w:ascii="Arial" w:hAnsi="Arial"/>
                      <w:i/>
                    </w:rPr>
                    <w:t>.</w:t>
                  </w:r>
                </w:p>
              </w:txbxContent>
            </v:textbox>
          </v:shape>
          <v:shape id="Text Box 55" o:spid="_x0000_s1156" type="#_x0000_t202" style="position:absolute;left:1197;top:15333;width:5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" filled="f" strokeweight="1.5pt">
            <v:textbox style="mso-next-textbox:#Text Box 55" inset="0,0,0,0">
              <w:txbxContent>
                <w:p w:rsidR="00E65335" w:rsidRDefault="00E65335" w:rsidP="00241F40">
                  <w:pPr>
                    <w:ind w:firstLine="720"/>
                    <w:jc w:val="center"/>
                    <w:rPr>
                      <w:rFonts w:ascii="Verdana" w:hAnsi="Verdana"/>
                      <w:i/>
                      <w:sz w:val="28"/>
                    </w:rPr>
                  </w:pPr>
                </w:p>
              </w:txbxContent>
            </v:textbox>
          </v:shape>
          <v:shape id="Text Box 56" o:spid="_x0000_s1157" type="#_x0000_t202" style="position:absolute;left:1197;top:15618;width:5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" filled="f" strokeweight="1.5pt">
            <v:textbox style="mso-next-textbox:#Text Box 56" inset="0,0,0,0">
              <w:txbxContent>
                <w:p w:rsidR="00E65335" w:rsidRDefault="00E65335" w:rsidP="00241F40">
                  <w:pPr>
                    <w:ind w:firstLine="720"/>
                    <w:jc w:val="center"/>
                    <w:rPr>
                      <w:rFonts w:ascii="Verdana" w:hAnsi="Verdana"/>
                      <w:i/>
                      <w:sz w:val="28"/>
                    </w:rPr>
                  </w:pPr>
                </w:p>
              </w:txbxContent>
            </v:textbox>
          </v:shape>
          <v:shape id="Text Box 57" o:spid="_x0000_s1158" type="#_x0000_t202" style="position:absolute;left:1197;top:15903;width:57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" filled="f" strokeweight="1.5pt">
            <v:textbox style="mso-next-textbox:#Text Box 57" inset="0,0,0,0">
              <w:txbxContent>
                <w:p w:rsidR="00E65335" w:rsidRPr="00FC2986" w:rsidRDefault="00E65335" w:rsidP="00241F40">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v:textbox>
          </v:shape>
          <v:shape id="Text Box 58" o:spid="_x0000_s1159" type="#_x0000_t202" style="position:absolute;left:1767;top:15333;width:1311;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" filled="f" strokeweight="1.5pt">
            <v:textbox style="mso-next-textbox:#Text Box 58" inset="0,0,0,0">
              <w:txbxContent>
                <w:p w:rsidR="00E65335" w:rsidRDefault="00E65335" w:rsidP="00241F40">
                  <w:pPr>
                    <w:ind w:firstLine="720"/>
                    <w:jc w:val="center"/>
                    <w:rPr>
                      <w:rFonts w:ascii="Verdana" w:hAnsi="Verdana"/>
                      <w:i/>
                      <w:sz w:val="28"/>
                    </w:rPr>
                  </w:pPr>
                </w:p>
              </w:txbxContent>
            </v:textbox>
          </v:shape>
          <v:shape id="Text Box 59" o:spid="_x0000_s1160" type="#_x0000_t202" style="position:absolute;left:1767;top:15617;width:1311;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" filled="f" strokeweight="1.5pt">
            <v:textbox style="mso-next-textbox:#Text Box 59" inset="0,0,0,0">
              <w:txbxContent>
                <w:p w:rsidR="00E65335" w:rsidRDefault="00E65335" w:rsidP="00241F40">
                  <w:pPr>
                    <w:jc w:val="center"/>
                    <w:rPr>
                      <w:rFonts w:ascii="Verdana" w:hAnsi="Verdana"/>
                      <w:i/>
                      <w:sz w:val="28"/>
                    </w:rPr>
                  </w:pPr>
                </w:p>
              </w:txbxContent>
            </v:textbox>
          </v:shape>
          <v:shape id="Text Box 60" o:spid="_x0000_s1161" type="#_x0000_t202" style="position:absolute;left:1767;top:15903;width:1311;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" filled="f" strokeweight="1.5pt">
            <v:textbox style="mso-next-textbox:#Text Box 60" inset="0,0,0,0">
              <w:txbxContent>
                <w:p w:rsidR="00E65335" w:rsidRPr="00FC2986" w:rsidRDefault="00E65335" w:rsidP="00241F40">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proofErr w:type="gramStart"/>
                  <w:r w:rsidRPr="00FC2986">
                    <w:rPr>
                      <w:rFonts w:ascii="Arial" w:hAnsi="Arial"/>
                      <w:i/>
                      <w:sz w:val="20"/>
                      <w:szCs w:val="20"/>
                    </w:rPr>
                    <w:t>докум</w:t>
                  </w:r>
                  <w:proofErr w:type="gramEnd"/>
                  <w:r w:rsidRPr="00FC2986">
                    <w:rPr>
                      <w:rFonts w:ascii="Arial" w:hAnsi="Arial"/>
                      <w:i/>
                      <w:sz w:val="20"/>
                      <w:szCs w:val="20"/>
                    </w:rPr>
                    <w:t>.</w:t>
                  </w:r>
                </w:p>
              </w:txbxContent>
            </v:textbox>
          </v:shape>
          <v:shape id="Text Box 61" o:spid="_x0000_s1162" type="#_x0000_t202" style="position:absolute;left:3078;top:15333;width:85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" filled="f" strokeweight="1.5pt">
            <v:textbox style="mso-next-textbox:#Text Box 61" inset="0,0,0,0">
              <w:txbxContent>
                <w:p w:rsidR="00E65335" w:rsidRDefault="00E65335" w:rsidP="00241F40">
                  <w:pPr>
                    <w:ind w:firstLine="720"/>
                    <w:jc w:val="center"/>
                    <w:rPr>
                      <w:rFonts w:ascii="Verdana" w:hAnsi="Verdana"/>
                      <w:i/>
                      <w:sz w:val="28"/>
                    </w:rPr>
                  </w:pPr>
                </w:p>
              </w:txbxContent>
            </v:textbox>
          </v:shape>
          <v:shape id="Text Box 62" o:spid="_x0000_s1163" type="#_x0000_t202" style="position:absolute;left:3078;top:15615;width:85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" filled="f" strokeweight="1.5pt">
            <v:textbox style="mso-next-textbox:#Text Box 62" inset="0,0,0,0">
              <w:txbxContent>
                <w:p w:rsidR="00E65335" w:rsidRDefault="00E65335" w:rsidP="00241F40">
                  <w:pPr>
                    <w:pStyle w:val="2"/>
                    <w:rPr>
                      <w:i/>
                      <w:sz w:val="18"/>
                    </w:rPr>
                  </w:pPr>
                </w:p>
              </w:txbxContent>
            </v:textbox>
          </v:shape>
          <v:shape id="Text Box 63" o:spid="_x0000_s1164" type="#_x0000_t202" style="position:absolute;left:3078;top:15903;width:855;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" filled="f" strokeweight="1.5pt">
            <v:textbox style="mso-next-textbox:#Text Box 63" inset="0,0,0,0">
              <w:txbxContent>
                <w:p w:rsidR="00E65335" w:rsidRPr="00FC2986" w:rsidRDefault="00E65335" w:rsidP="00241F40">
                  <w:pPr>
                    <w:jc w:val="center"/>
                    <w:rPr>
                      <w:rFonts w:ascii="Arial" w:hAnsi="Arial"/>
                      <w:i/>
                      <w:sz w:val="20"/>
                      <w:szCs w:val="20"/>
                    </w:rPr>
                  </w:pPr>
                  <w:r w:rsidRPr="00FC2986">
                    <w:rPr>
                      <w:rFonts w:ascii="Arial" w:hAnsi="Arial"/>
                      <w:i/>
                      <w:sz w:val="20"/>
                      <w:szCs w:val="20"/>
                    </w:rPr>
                    <w:t>Підпис</w:t>
                  </w:r>
                </w:p>
                <w:p w:rsidR="00E65335" w:rsidRDefault="00E65335" w:rsidP="00241F40">
                  <w:pPr>
                    <w:ind w:firstLine="720"/>
                    <w:rPr>
                      <w:rFonts w:ascii="Verdana" w:hAnsi="Verdana"/>
                      <w:i/>
                      <w:sz w:val="28"/>
                    </w:rPr>
                  </w:pPr>
                  <w:r>
                    <w:rPr>
                      <w:rFonts w:ascii="Verdana" w:hAnsi="Verdana"/>
                      <w:i/>
                      <w:sz w:val="28"/>
                    </w:rPr>
                    <w:t>дс</w:t>
                  </w:r>
                </w:p>
              </w:txbxContent>
            </v:textbox>
          </v:shape>
          <v:shape id="Text Box 64" o:spid="_x0000_s1165" type="#_x0000_t202" style="position:absolute;left:3933;top:15333;width:5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" filled="f" strokeweight="1.5pt">
            <v:textbox style="mso-next-textbox:#Text Box 64" inset="0,0,0,0">
              <w:txbxContent>
                <w:p w:rsidR="00E65335" w:rsidRDefault="00E65335" w:rsidP="00241F40">
                  <w:pPr>
                    <w:ind w:firstLine="720"/>
                    <w:jc w:val="center"/>
                    <w:rPr>
                      <w:rFonts w:ascii="Verdana" w:hAnsi="Verdana"/>
                      <w:i/>
                      <w:sz w:val="28"/>
                    </w:rPr>
                  </w:pPr>
                </w:p>
              </w:txbxContent>
            </v:textbox>
          </v:shape>
          <v:shape id="Text Box 65" o:spid="_x0000_s1166" type="#_x0000_t202" style="position:absolute;left:3933;top:15615;width:5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" filled="f" strokeweight="1.5pt">
            <v:textbox style="mso-next-textbox:#Text Box 65" inset="0,0,0,0">
              <w:txbxContent>
                <w:p w:rsidR="00E65335" w:rsidRDefault="00E65335" w:rsidP="00241F40">
                  <w:pPr>
                    <w:ind w:firstLine="720"/>
                    <w:jc w:val="center"/>
                    <w:rPr>
                      <w:rFonts w:ascii="Verdana" w:hAnsi="Verdana"/>
                      <w:i/>
                      <w:spacing w:val="-10"/>
                      <w:sz w:val="28"/>
                    </w:rPr>
                  </w:pPr>
                </w:p>
              </w:txbxContent>
            </v:textbox>
          </v:shape>
          <v:shape id="Text Box 66" o:spid="_x0000_s1167" type="#_x0000_t202" style="position:absolute;left:3933;top:15899;width:57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" filled="f" strokeweight="1.5pt">
            <v:textbox style="mso-next-textbox:#Text Box 66" inset="0,0,0,0">
              <w:txbxContent>
                <w:p w:rsidR="00E65335" w:rsidRPr="00FC2986" w:rsidRDefault="00E65335" w:rsidP="00241F40">
                  <w:pPr>
                    <w:pStyle w:val="1"/>
                    <w:rPr>
                      <w:sz w:val="20"/>
                      <w:szCs w:val="20"/>
                    </w:rPr>
                  </w:pPr>
                  <w:r w:rsidRPr="00CD3085">
                    <w:t>Дата</w:t>
                  </w:r>
                </w:p>
              </w:txbxContent>
            </v:textbox>
          </v:shape>
          <v:shape id="Text Box 67" o:spid="_x0000_s1168" type="#_x0000_t202" style="position:absolute;left:4503;top:15333;width:5928;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" filled="f" strokeweight="1.5pt">
            <v:textbox style="mso-next-textbox:#Text Box 67" inset="0,0,0,0">
              <w:txbxContent>
                <w:p w:rsidR="00E65335" w:rsidRPr="00241F40" w:rsidRDefault="00E65335" w:rsidP="00241F40">
                  <w:pPr>
                    <w:jc w:val="center"/>
                    <w:rPr>
                      <w:szCs w:val="40"/>
                    </w:rPr>
                  </w:pPr>
                  <w:r w:rsidRPr="00241F40">
                    <w:rPr>
                      <w:rFonts w:ascii="Times New Roman" w:eastAsia="Times New Roman" w:hAnsi="Times New Roman"/>
                      <w:b/>
                      <w:bCs/>
                      <w:sz w:val="32"/>
                      <w:szCs w:val="32"/>
                      <w:lang w:eastAsia="ru-RU"/>
                    </w:rPr>
                    <w:t>ОА-01.02.2183-с.001.000.00 ПЗ</w:t>
                  </w:r>
                </w:p>
              </w:txbxContent>
            </v:textbox>
          </v:shape>
          <v:shape id="Text Box 68" o:spid="_x0000_s1169" type="#_x0000_t202" style="position:absolute;left:10431;top:15333;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" filled="f" strokeweight="1.5pt">
            <v:textbox style="mso-next-textbox:#Text Box 68" inset="0,0,0,0">
              <w:txbxContent>
                <w:p w:rsidR="00E65335" w:rsidRPr="00FC2986" w:rsidRDefault="00E65335" w:rsidP="00241F40">
                  <w:pPr>
                    <w:jc w:val="center"/>
                    <w:rPr>
                      <w:rFonts w:ascii="Arial" w:hAnsi="Arial"/>
                      <w:i/>
                      <w:sz w:val="20"/>
                      <w:szCs w:val="20"/>
                    </w:rPr>
                  </w:pPr>
                  <w:r w:rsidRPr="00FC2986">
                    <w:rPr>
                      <w:rFonts w:ascii="Arial" w:hAnsi="Arial"/>
                      <w:i/>
                      <w:sz w:val="20"/>
                      <w:szCs w:val="20"/>
                    </w:rPr>
                    <w:t>Арк.</w:t>
                  </w:r>
                </w:p>
              </w:txbxContent>
            </v:textbox>
          </v:shape>
          <v:shape id="Text Box 69" o:spid="_x0000_s1170" type="#_x0000_t202" style="position:absolute;left:10431;top:15618;width:5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" filled="f" strokeweight="1.5pt">
            <v:textbox style="mso-next-textbox:#Text Box 69" inset="0,0,0,0">
              <w:txbxContent>
                <w:p w:rsidR="00E65335" w:rsidRDefault="00E65335" w:rsidP="00241F40">
                  <w:pPr>
                    <w:pStyle w:val="11"/>
                  </w:pPr>
                  <w:r>
                    <w:rPr>
                      <w:snapToGrid w:val="0"/>
                    </w:rPr>
                    <w:t xml:space="preserve"> </w:t>
                  </w:r>
                </w:p>
              </w:txbxContent>
            </v:textbox>
          </v:shape>
          <v:rect id="Rectangle 70" o:spid="_x0000_s1171" style="position:absolute;left:798;top:627;width:10203;height:15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" filled="f" strokeweight="1.5pt">
            <v:textbox inset="0,0,0,0"/>
          </v:rect>
          <w10:wrap anchorx="page" anchory="page"/>
          <w10:anchorlock/>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5" w:rsidRDefault="00002192">
    <w:pPr>
      <w:pStyle w:val="ab"/>
    </w:pPr>
    <w:r w:rsidRPr="00002192">
      <w:rPr>
        <w:noProof/>
        <w:lang w:eastAsia="uk-UA"/>
      </w:rPr>
      <w:pict>
        <v:group id="Group 509" o:spid="_x0000_s1066" style="position:absolute;margin-left:55.2pt;margin-top:19.2pt;width:522pt;height:801pt;z-index:251571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">
          <v:rect id="Rectangle 510" o:spid="_x0000_s106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" filled="f" strokeweight="2pt"/>
          <v:line id="Line 511" o:spid="_x0000_s1068"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" strokeweight="2pt"/>
          <v:line id="Line 512" o:spid="_x0000_s1069"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" strokeweight="2pt"/>
          <v:line id="Line 513" o:spid="_x0000_s1070"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" strokeweight="2pt"/>
          <v:line id="Line 514" o:spid="_x0000_s1071"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" strokeweight="2pt"/>
          <v:line id="Line 515" o:spid="_x0000_s1072"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" strokeweight="2pt"/>
          <v:line id="Line 516" o:spid="_x0000_s1073"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" strokeweight="2pt"/>
          <v:line id="Line 517" o:spid="_x0000_s1074"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" strokeweight="2pt"/>
          <v:line id="Line 518" o:spid="_x0000_s107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" strokeweight="1pt"/>
          <v:line id="Line 519" o:spid="_x0000_s107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" strokeweight="1pt"/>
          <v:rect id="Rectangle 520" o:spid="_x0000_s1077"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" filled="f" stroked="f" strokeweight=".25pt">
            <v:textbox style="mso-next-textbox:#Rectangle 520" inset="1pt,1pt,1pt,1pt">
              <w:txbxContent>
                <w:p w:rsidR="00E65335" w:rsidRDefault="00E65335" w:rsidP="00035C93">
                  <w:pPr>
                    <w:pStyle w:val="af"/>
                    <w:jc w:val="center"/>
                    <w:rPr>
                      <w:sz w:val="18"/>
                    </w:rPr>
                  </w:pPr>
                  <w:r>
                    <w:rPr>
                      <w:sz w:val="18"/>
                    </w:rPr>
                    <w:t>Вим</w:t>
                  </w:r>
                </w:p>
              </w:txbxContent>
            </v:textbox>
          </v:rect>
          <v:rect id="Rectangle 521" o:spid="_x0000_s1078"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" filled="f" stroked="f" strokeweight=".25pt">
            <v:textbox style="mso-next-textbox:#Rectangle 521" inset="1pt,1pt,1pt,1pt">
              <w:txbxContent>
                <w:p w:rsidR="00E65335" w:rsidRDefault="00E65335" w:rsidP="00035C93">
                  <w:pPr>
                    <w:pStyle w:val="af"/>
                    <w:jc w:val="center"/>
                    <w:rPr>
                      <w:sz w:val="18"/>
                    </w:rPr>
                  </w:pPr>
                  <w:r>
                    <w:rPr>
                      <w:sz w:val="18"/>
                    </w:rPr>
                    <w:t>Арк.</w:t>
                  </w:r>
                </w:p>
              </w:txbxContent>
            </v:textbox>
          </v:rect>
          <v:rect id="Rectangle 522" o:spid="_x0000_s1079"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" filled="f" stroked="f" strokeweight=".25pt">
            <v:textbox style="mso-next-textbox:#Rectangle 522" inset="1pt,1pt,1pt,1pt">
              <w:txbxContent>
                <w:p w:rsidR="00E65335" w:rsidRDefault="00E65335" w:rsidP="00035C93">
                  <w:pPr>
                    <w:pStyle w:val="af"/>
                    <w:jc w:val="center"/>
                    <w:rPr>
                      <w:sz w:val="18"/>
                    </w:rPr>
                  </w:pPr>
                  <w:r>
                    <w:rPr>
                      <w:sz w:val="18"/>
                    </w:rPr>
                    <w:t>№ докум.</w:t>
                  </w:r>
                </w:p>
                <w:p w:rsidR="00A14354" w:rsidRDefault="00A14354" w:rsidP="00035C93">
                  <w:pPr>
                    <w:pStyle w:val="af"/>
                    <w:jc w:val="center"/>
                    <w:rPr>
                      <w:sz w:val="18"/>
                    </w:rPr>
                  </w:pPr>
                  <w:r>
                    <w:rPr>
                      <w:sz w:val="18"/>
                    </w:rPr>
                    <w:t>ВВоознюк</w:t>
                  </w:r>
                </w:p>
              </w:txbxContent>
            </v:textbox>
          </v:rect>
          <v:rect id="Rectangle 523" o:spid="_x0000_s1080"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" filled="f" stroked="f" strokeweight=".25pt">
            <v:textbox style="mso-next-textbox:#Rectangle 523" inset="1pt,1pt,1pt,1pt">
              <w:txbxContent>
                <w:p w:rsidR="00E65335" w:rsidRDefault="00E65335" w:rsidP="00035C93">
                  <w:pPr>
                    <w:pStyle w:val="af"/>
                    <w:jc w:val="center"/>
                    <w:rPr>
                      <w:sz w:val="18"/>
                    </w:rPr>
                  </w:pPr>
                  <w:r>
                    <w:rPr>
                      <w:sz w:val="18"/>
                    </w:rPr>
                    <w:t>Підпис</w:t>
                  </w:r>
                </w:p>
              </w:txbxContent>
            </v:textbox>
          </v:rect>
          <v:rect id="Rectangle 524" o:spid="_x0000_s1081"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" filled="f" stroked="f" strokeweight=".25pt">
            <v:textbox style="mso-next-textbox:#Rectangle 524" inset="1pt,1pt,1pt,1pt">
              <w:txbxContent>
                <w:p w:rsidR="00E65335" w:rsidRDefault="00E65335" w:rsidP="00035C93">
                  <w:pPr>
                    <w:pStyle w:val="af"/>
                    <w:jc w:val="center"/>
                    <w:rPr>
                      <w:sz w:val="18"/>
                    </w:rPr>
                  </w:pPr>
                  <w:r>
                    <w:rPr>
                      <w:sz w:val="18"/>
                    </w:rPr>
                    <w:t>Дата</w:t>
                  </w:r>
                </w:p>
              </w:txbxContent>
            </v:textbox>
          </v:rect>
          <v:rect id="Rectangle 525" o:spid="_x0000_s1082"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" filled="f" stroked="f" strokeweight=".25pt">
            <v:textbox style="mso-next-textbox:#Rectangle 525" inset="1pt,1pt,1pt,1pt">
              <w:txbxContent>
                <w:p w:rsidR="00E65335" w:rsidRDefault="00E65335" w:rsidP="00035C93">
                  <w:pPr>
                    <w:pStyle w:val="af"/>
                    <w:jc w:val="center"/>
                    <w:rPr>
                      <w:sz w:val="18"/>
                    </w:rPr>
                  </w:pPr>
                  <w:r>
                    <w:rPr>
                      <w:sz w:val="18"/>
                    </w:rPr>
                    <w:t>Аркуш</w:t>
                  </w:r>
                </w:p>
              </w:txbxContent>
            </v:textbox>
          </v:rect>
          <v:rect id="Rectangle 526" o:spid="_x0000_s1083"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" filled="f" stroked="f" strokeweight=".25pt">
            <v:textbox style="mso-next-textbox:#Rectangle 526" inset="1pt,1pt,1pt,1pt">
              <w:txbxContent>
                <w:p w:rsidR="00E65335" w:rsidRPr="0027355C" w:rsidRDefault="00E65335" w:rsidP="00035C93">
                  <w:pPr>
                    <w:pStyle w:val="af"/>
                    <w:jc w:val="center"/>
                    <w:rPr>
                      <w:sz w:val="18"/>
                    </w:rPr>
                  </w:pPr>
                </w:p>
              </w:txbxContent>
            </v:textbox>
          </v:rect>
          <v:rect id="Rectangle 527" o:spid="_x0000_s1084"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" filled="f" stroked="f" strokeweight=".25pt">
            <v:textbox style="mso-next-textbox:#Rectangle 527" inset="1pt,1pt,1pt,1pt">
              <w:txbxContent>
                <w:p w:rsidR="00E65335" w:rsidRPr="00353F4B" w:rsidRDefault="00E65335" w:rsidP="00353F4B">
                  <w:pPr>
                    <w:jc w:val="center"/>
                    <w:rPr>
                      <w:rFonts w:ascii="Times New Roman" w:eastAsia="Times New Roman" w:hAnsi="Times New Roman"/>
                      <w:sz w:val="28"/>
                      <w:szCs w:val="28"/>
                      <w:lang w:eastAsia="ru-RU"/>
                    </w:rPr>
                  </w:pPr>
                  <w:r w:rsidRPr="00353F4B">
                    <w:rPr>
                      <w:rFonts w:ascii="Times New Roman" w:eastAsia="Times New Roman" w:hAnsi="Times New Roman"/>
                      <w:sz w:val="28"/>
                      <w:szCs w:val="28"/>
                      <w:lang w:eastAsia="ru-RU"/>
                    </w:rPr>
                    <w:t>ОА-01.02.2183-с.001.000.00 ПЗ</w:t>
                  </w:r>
                </w:p>
                <w:p w:rsidR="00E65335" w:rsidRPr="007D1AC2" w:rsidRDefault="00E65335" w:rsidP="00035C93">
                  <w:pPr>
                    <w:jc w:val="center"/>
                    <w:rPr>
                      <w:sz w:val="32"/>
                      <w:szCs w:val="32"/>
                    </w:rPr>
                  </w:pPr>
                </w:p>
              </w:txbxContent>
            </v:textbox>
          </v:rect>
          <v:line id="Line 528" o:spid="_x0000_s1085"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" strokeweight="2pt"/>
          <v:line id="Line 529" o:spid="_x0000_s1086"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" strokeweight="2pt"/>
          <v:line id="Line 530" o:spid="_x0000_s1087"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" strokeweight="1pt"/>
          <v:line id="Line 531" o:spid="_x0000_s1088"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" strokeweight="1pt"/>
          <v:line id="Line 532" o:spid="_x0000_s1089"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" strokeweight="1pt"/>
          <v:rect id="Rectangle 534" o:spid="_x0000_s1090" style="position:absolute;left:39;top:18267;width:2126;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" filled="f" stroked="f" strokeweight=".25pt">
            <v:textbox style="mso-next-textbox:#Rectangle 534" inset="1pt,1pt,1pt,1pt">
              <w:txbxContent>
                <w:p w:rsidR="00E65335" w:rsidRDefault="00E65335" w:rsidP="00035C93">
                  <w:pPr>
                    <w:pStyle w:val="af"/>
                    <w:rPr>
                      <w:sz w:val="18"/>
                    </w:rPr>
                  </w:pPr>
                  <w:r>
                    <w:rPr>
                      <w:sz w:val="18"/>
                    </w:rPr>
                    <w:t xml:space="preserve"> Розроб.</w:t>
                  </w:r>
                  <w:r w:rsidR="00A14354">
                    <w:rPr>
                      <w:sz w:val="18"/>
                    </w:rPr>
                    <w:t xml:space="preserve">  </w:t>
                  </w:r>
                </w:p>
              </w:txbxContent>
            </v:textbox>
          </v:rect>
          <v:rect id="Rectangle 537" o:spid="_x0000_s1091" style="position:absolute;left:39;top:18614;width:21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" filled="f" stroked="f" strokeweight=".25pt">
            <v:textbox style="mso-next-textbox:#Rectangle 537" inset="1pt,1pt,1pt,1pt">
              <w:txbxContent>
                <w:p w:rsidR="00E65335" w:rsidRDefault="00E65335" w:rsidP="00035C93">
                  <w:pPr>
                    <w:pStyle w:val="af"/>
                    <w:rPr>
                      <w:sz w:val="18"/>
                    </w:rPr>
                  </w:pPr>
                  <w:r>
                    <w:rPr>
                      <w:sz w:val="18"/>
                    </w:rPr>
                    <w:t xml:space="preserve"> Перевір.</w:t>
                  </w:r>
                </w:p>
              </w:txbxContent>
            </v:textbox>
          </v:rect>
          <v:group id="Group 539" o:spid="_x0000_s109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">
            <v:rect id="Rectangle 540" o:spid="_x0000_s109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" filled="f" stroked="f" strokeweight=".25pt">
              <v:textbox style="mso-next-textbox:#Rectangle 540" inset="1pt,1pt,1pt,1pt">
                <w:txbxContent>
                  <w:p w:rsidR="00E65335" w:rsidRDefault="00E65335" w:rsidP="00035C93">
                    <w:pPr>
                      <w:pStyle w:val="af"/>
                      <w:rPr>
                        <w:sz w:val="18"/>
                      </w:rPr>
                    </w:pPr>
                    <w:r>
                      <w:rPr>
                        <w:sz w:val="18"/>
                      </w:rPr>
                      <w:t xml:space="preserve"> Реценз.</w:t>
                    </w:r>
                  </w:p>
                </w:txbxContent>
              </v:textbox>
            </v:rect>
            <v:rect id="Rectangle 541" o:spid="_x0000_s1094"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" filled="f" stroked="f" strokeweight=".25pt">
              <v:textbox style="mso-next-textbox:#Rectangle 541" inset="1pt,1pt,1pt,1pt">
                <w:txbxContent>
                  <w:p w:rsidR="00E65335" w:rsidRDefault="00E65335" w:rsidP="00035C93">
                    <w:pPr>
                      <w:pStyle w:val="af"/>
                      <w:rPr>
                        <w:sz w:val="18"/>
                      </w:rPr>
                    </w:pPr>
                  </w:p>
                </w:txbxContent>
              </v:textbox>
            </v:rect>
          </v:group>
          <v:rect id="Rectangle 543" o:spid="_x0000_s1095" style="position:absolute;left:39;top:19314;width:2126;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" filled="f" stroked="f" strokeweight=".25pt">
            <v:textbox style="mso-next-textbox:#Rectangle 543" inset="1pt,1pt,1pt,1pt">
              <w:txbxContent>
                <w:p w:rsidR="00E65335" w:rsidRDefault="00E65335" w:rsidP="00035C93">
                  <w:pPr>
                    <w:pStyle w:val="af"/>
                    <w:rPr>
                      <w:sz w:val="18"/>
                    </w:rPr>
                  </w:pPr>
                  <w:r>
                    <w:rPr>
                      <w:sz w:val="18"/>
                    </w:rPr>
                    <w:t xml:space="preserve"> Н. Контр.</w:t>
                  </w:r>
                </w:p>
              </w:txbxContent>
            </v:textbox>
          </v:rect>
          <v:group id="Group 545" o:spid="_x0000_s109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">
            <v:rect id="Rectangle 546" o:spid="_x0000_s109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" filled="f" stroked="f" strokeweight=".25pt">
              <v:textbox style="mso-next-textbox:#Rectangle 546" inset="1pt,1pt,1pt,1pt">
                <w:txbxContent>
                  <w:p w:rsidR="00E65335" w:rsidRDefault="00E65335" w:rsidP="00035C93">
                    <w:pPr>
                      <w:pStyle w:val="af"/>
                      <w:rPr>
                        <w:sz w:val="18"/>
                      </w:rPr>
                    </w:pPr>
                    <w:r>
                      <w:rPr>
                        <w:sz w:val="18"/>
                      </w:rPr>
                      <w:t xml:space="preserve"> Затвер.</w:t>
                    </w:r>
                  </w:p>
                </w:txbxContent>
              </v:textbox>
            </v:rect>
            <v:rect id="Rectangle 547" o:spid="_x0000_s109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" filled="f" stroked="f" strokeweight=".25pt">
              <v:textbox style="mso-next-textbox:#Rectangle 547" inset="1pt,1pt,1pt,1pt">
                <w:txbxContent>
                  <w:p w:rsidR="00E65335" w:rsidRDefault="00E65335" w:rsidP="00035C93">
                    <w:pPr>
                      <w:pStyle w:val="af"/>
                      <w:rPr>
                        <w:sz w:val="18"/>
                        <w:lang w:val="ru-RU"/>
                      </w:rPr>
                    </w:pPr>
                  </w:p>
                </w:txbxContent>
              </v:textbox>
            </v:rect>
          </v:group>
          <v:line id="Line 548" o:spid="_x0000_s1099"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" strokeweight="2pt"/>
          <v:line id="Line 550" o:spid="_x0000_s1100"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" strokeweight="2pt"/>
          <v:line id="Line 551" o:spid="_x0000_s1101"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" strokeweight="2pt"/>
          <v:line id="Line 552" o:spid="_x0000_s1102"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" strokeweight="2pt"/>
          <v:rect id="Rectangle 553" o:spid="_x0000_s110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" filled="f" stroked="f" strokeweight=".25pt">
            <v:textbox style="mso-next-textbox:#Rectangle 553" inset="1pt,1pt,1pt,1pt">
              <w:txbxContent>
                <w:p w:rsidR="00E65335" w:rsidRDefault="00E65335" w:rsidP="00035C93">
                  <w:pPr>
                    <w:pStyle w:val="af"/>
                    <w:jc w:val="center"/>
                    <w:rPr>
                      <w:sz w:val="18"/>
                    </w:rPr>
                  </w:pPr>
                  <w:r>
                    <w:rPr>
                      <w:sz w:val="18"/>
                    </w:rPr>
                    <w:t>Літ</w:t>
                  </w:r>
                </w:p>
              </w:txbxContent>
            </v:textbox>
          </v:rect>
          <v:rect id="Rectangle 554" o:spid="_x0000_s1104"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" filled="f" stroked="f" strokeweight=".25pt">
            <v:textbox style="mso-next-textbox:#Rectangle 554" inset="1pt,1pt,1pt,1pt">
              <w:txbxContent>
                <w:p w:rsidR="00E65335" w:rsidRDefault="00E65335" w:rsidP="00035C93">
                  <w:pPr>
                    <w:pStyle w:val="af"/>
                    <w:jc w:val="center"/>
                    <w:rPr>
                      <w:sz w:val="18"/>
                    </w:rPr>
                  </w:pPr>
                  <w:r>
                    <w:rPr>
                      <w:sz w:val="18"/>
                    </w:rPr>
                    <w:t>Аркушів</w:t>
                  </w:r>
                </w:p>
              </w:txbxContent>
            </v:textbox>
          </v:rect>
          <v:rect id="Rectangle 555" o:spid="_x0000_s1105"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" filled="f" stroked="f" strokeweight=".25pt">
            <v:textbox style="mso-next-textbox:#Rectangle 555" inset="1pt,1pt,1pt,1pt">
              <w:txbxContent>
                <w:p w:rsidR="00E65335" w:rsidRDefault="00E65335" w:rsidP="00035C93">
                  <w:pPr>
                    <w:pStyle w:val="af"/>
                    <w:jc w:val="center"/>
                    <w:rPr>
                      <w:sz w:val="18"/>
                    </w:rPr>
                  </w:pPr>
                </w:p>
              </w:txbxContent>
            </v:textbox>
          </v:rect>
          <v:line id="Line 556" o:spid="_x0000_s1106"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" strokeweight="1pt"/>
          <v:line id="Line 557" o:spid="_x0000_s1107"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" strokeweight="1pt"/>
          <w10:wrap anchorx="page" anchory="page"/>
          <w10:anchorlock/>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5" w:rsidRDefault="00E6533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76F" w:rsidRDefault="005F376F" w:rsidP="00416D48">
      <w:pPr>
        <w:spacing w:after="0" w:line="240" w:lineRule="auto"/>
      </w:pPr>
      <w:r>
        <w:separator/>
      </w:r>
    </w:p>
  </w:footnote>
  <w:footnote w:type="continuationSeparator" w:id="0">
    <w:p w:rsidR="005F376F" w:rsidRDefault="005F376F" w:rsidP="00416D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0BCC"/>
    <w:multiLevelType w:val="hybridMultilevel"/>
    <w:tmpl w:val="E6EC6B4C"/>
    <w:lvl w:ilvl="0" w:tplc="0419000F">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0A1564"/>
    <w:multiLevelType w:val="hybridMultilevel"/>
    <w:tmpl w:val="6FF0E62A"/>
    <w:lvl w:ilvl="0" w:tplc="A71697EA">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237233"/>
    <w:multiLevelType w:val="multilevel"/>
    <w:tmpl w:val="C25E1D8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461614"/>
    <w:multiLevelType w:val="multilevel"/>
    <w:tmpl w:val="1204A6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8434B5"/>
    <w:multiLevelType w:val="hybridMultilevel"/>
    <w:tmpl w:val="04C2CCBC"/>
    <w:lvl w:ilvl="0" w:tplc="A622E1B8">
      <w:start w:val="2"/>
      <w:numFmt w:val="decimal"/>
      <w:lvlText w:val="%1)"/>
      <w:lvlJc w:val="left"/>
      <w:pPr>
        <w:ind w:left="1495" w:hanging="360"/>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150E7D62"/>
    <w:multiLevelType w:val="hybridMultilevel"/>
    <w:tmpl w:val="9DA6614A"/>
    <w:lvl w:ilvl="0" w:tplc="04220011">
      <w:start w:val="1"/>
      <w:numFmt w:val="decimal"/>
      <w:lvlText w:val="%1)"/>
      <w:lvlJc w:val="left"/>
      <w:pPr>
        <w:tabs>
          <w:tab w:val="num" w:pos="1068"/>
        </w:tabs>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1BC04AB7"/>
    <w:multiLevelType w:val="hybridMultilevel"/>
    <w:tmpl w:val="0142A468"/>
    <w:lvl w:ilvl="0" w:tplc="AF1C6CDE">
      <w:start w:val="1"/>
      <w:numFmt w:val="bullet"/>
      <w:lvlText w:val="-"/>
      <w:lvlJc w:val="left"/>
      <w:pPr>
        <w:tabs>
          <w:tab w:val="num" w:pos="720"/>
        </w:tabs>
        <w:ind w:left="720" w:hanging="360"/>
      </w:pPr>
      <w:rPr>
        <w:rFonts w:ascii="Times New Roman" w:hAnsi="Times New Roman" w:hint="default"/>
      </w:rPr>
    </w:lvl>
    <w:lvl w:ilvl="1" w:tplc="F2DEEDF4" w:tentative="1">
      <w:start w:val="1"/>
      <w:numFmt w:val="bullet"/>
      <w:lvlText w:val="-"/>
      <w:lvlJc w:val="left"/>
      <w:pPr>
        <w:tabs>
          <w:tab w:val="num" w:pos="1440"/>
        </w:tabs>
        <w:ind w:left="1440" w:hanging="360"/>
      </w:pPr>
      <w:rPr>
        <w:rFonts w:ascii="Times New Roman" w:hAnsi="Times New Roman" w:hint="default"/>
      </w:rPr>
    </w:lvl>
    <w:lvl w:ilvl="2" w:tplc="35767312" w:tentative="1">
      <w:start w:val="1"/>
      <w:numFmt w:val="bullet"/>
      <w:lvlText w:val="-"/>
      <w:lvlJc w:val="left"/>
      <w:pPr>
        <w:tabs>
          <w:tab w:val="num" w:pos="2160"/>
        </w:tabs>
        <w:ind w:left="2160" w:hanging="360"/>
      </w:pPr>
      <w:rPr>
        <w:rFonts w:ascii="Times New Roman" w:hAnsi="Times New Roman" w:hint="default"/>
      </w:rPr>
    </w:lvl>
    <w:lvl w:ilvl="3" w:tplc="FCF84E0C" w:tentative="1">
      <w:start w:val="1"/>
      <w:numFmt w:val="bullet"/>
      <w:lvlText w:val="-"/>
      <w:lvlJc w:val="left"/>
      <w:pPr>
        <w:tabs>
          <w:tab w:val="num" w:pos="2880"/>
        </w:tabs>
        <w:ind w:left="2880" w:hanging="360"/>
      </w:pPr>
      <w:rPr>
        <w:rFonts w:ascii="Times New Roman" w:hAnsi="Times New Roman" w:hint="default"/>
      </w:rPr>
    </w:lvl>
    <w:lvl w:ilvl="4" w:tplc="75FE0928" w:tentative="1">
      <w:start w:val="1"/>
      <w:numFmt w:val="bullet"/>
      <w:lvlText w:val="-"/>
      <w:lvlJc w:val="left"/>
      <w:pPr>
        <w:tabs>
          <w:tab w:val="num" w:pos="3600"/>
        </w:tabs>
        <w:ind w:left="3600" w:hanging="360"/>
      </w:pPr>
      <w:rPr>
        <w:rFonts w:ascii="Times New Roman" w:hAnsi="Times New Roman" w:hint="default"/>
      </w:rPr>
    </w:lvl>
    <w:lvl w:ilvl="5" w:tplc="9612C40A" w:tentative="1">
      <w:start w:val="1"/>
      <w:numFmt w:val="bullet"/>
      <w:lvlText w:val="-"/>
      <w:lvlJc w:val="left"/>
      <w:pPr>
        <w:tabs>
          <w:tab w:val="num" w:pos="4320"/>
        </w:tabs>
        <w:ind w:left="4320" w:hanging="360"/>
      </w:pPr>
      <w:rPr>
        <w:rFonts w:ascii="Times New Roman" w:hAnsi="Times New Roman" w:hint="default"/>
      </w:rPr>
    </w:lvl>
    <w:lvl w:ilvl="6" w:tplc="4118CB9A" w:tentative="1">
      <w:start w:val="1"/>
      <w:numFmt w:val="bullet"/>
      <w:lvlText w:val="-"/>
      <w:lvlJc w:val="left"/>
      <w:pPr>
        <w:tabs>
          <w:tab w:val="num" w:pos="5040"/>
        </w:tabs>
        <w:ind w:left="5040" w:hanging="360"/>
      </w:pPr>
      <w:rPr>
        <w:rFonts w:ascii="Times New Roman" w:hAnsi="Times New Roman" w:hint="default"/>
      </w:rPr>
    </w:lvl>
    <w:lvl w:ilvl="7" w:tplc="72CC8AEA" w:tentative="1">
      <w:start w:val="1"/>
      <w:numFmt w:val="bullet"/>
      <w:lvlText w:val="-"/>
      <w:lvlJc w:val="left"/>
      <w:pPr>
        <w:tabs>
          <w:tab w:val="num" w:pos="5760"/>
        </w:tabs>
        <w:ind w:left="5760" w:hanging="360"/>
      </w:pPr>
      <w:rPr>
        <w:rFonts w:ascii="Times New Roman" w:hAnsi="Times New Roman" w:hint="default"/>
      </w:rPr>
    </w:lvl>
    <w:lvl w:ilvl="8" w:tplc="CC7058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21E1B48"/>
    <w:multiLevelType w:val="hybridMultilevel"/>
    <w:tmpl w:val="CDA0013E"/>
    <w:lvl w:ilvl="0" w:tplc="4AECA3B0">
      <w:start w:val="1"/>
      <w:numFmt w:val="decimal"/>
      <w:lvlText w:val="(%1)"/>
      <w:lvlJc w:val="left"/>
      <w:pPr>
        <w:tabs>
          <w:tab w:val="num" w:pos="435"/>
        </w:tabs>
        <w:ind w:left="435" w:hanging="720"/>
      </w:pPr>
      <w:rPr>
        <w:rFonts w:hint="default"/>
      </w:rPr>
    </w:lvl>
    <w:lvl w:ilvl="1" w:tplc="27FA1B34">
      <w:start w:val="1"/>
      <w:numFmt w:val="decimal"/>
      <w:lvlText w:val="%2)"/>
      <w:lvlJc w:val="left"/>
      <w:pPr>
        <w:tabs>
          <w:tab w:val="num" w:pos="795"/>
        </w:tabs>
        <w:ind w:left="795" w:hanging="360"/>
      </w:pPr>
      <w:rPr>
        <w:rFonts w:hint="default"/>
      </w:rPr>
    </w:lvl>
    <w:lvl w:ilvl="2" w:tplc="0419001B" w:tentative="1">
      <w:start w:val="1"/>
      <w:numFmt w:val="lowerRoman"/>
      <w:lvlText w:val="%3."/>
      <w:lvlJc w:val="right"/>
      <w:pPr>
        <w:tabs>
          <w:tab w:val="num" w:pos="1515"/>
        </w:tabs>
        <w:ind w:left="1515" w:hanging="180"/>
      </w:pPr>
    </w:lvl>
    <w:lvl w:ilvl="3" w:tplc="0419000F" w:tentative="1">
      <w:start w:val="1"/>
      <w:numFmt w:val="decimal"/>
      <w:lvlText w:val="%4."/>
      <w:lvlJc w:val="left"/>
      <w:pPr>
        <w:tabs>
          <w:tab w:val="num" w:pos="2235"/>
        </w:tabs>
        <w:ind w:left="2235" w:hanging="360"/>
      </w:pPr>
    </w:lvl>
    <w:lvl w:ilvl="4" w:tplc="04190019" w:tentative="1">
      <w:start w:val="1"/>
      <w:numFmt w:val="lowerLetter"/>
      <w:lvlText w:val="%5."/>
      <w:lvlJc w:val="left"/>
      <w:pPr>
        <w:tabs>
          <w:tab w:val="num" w:pos="2955"/>
        </w:tabs>
        <w:ind w:left="2955" w:hanging="360"/>
      </w:pPr>
    </w:lvl>
    <w:lvl w:ilvl="5" w:tplc="0419001B" w:tentative="1">
      <w:start w:val="1"/>
      <w:numFmt w:val="lowerRoman"/>
      <w:lvlText w:val="%6."/>
      <w:lvlJc w:val="right"/>
      <w:pPr>
        <w:tabs>
          <w:tab w:val="num" w:pos="3675"/>
        </w:tabs>
        <w:ind w:left="3675" w:hanging="180"/>
      </w:pPr>
    </w:lvl>
    <w:lvl w:ilvl="6" w:tplc="0419000F" w:tentative="1">
      <w:start w:val="1"/>
      <w:numFmt w:val="decimal"/>
      <w:lvlText w:val="%7."/>
      <w:lvlJc w:val="left"/>
      <w:pPr>
        <w:tabs>
          <w:tab w:val="num" w:pos="4395"/>
        </w:tabs>
        <w:ind w:left="4395" w:hanging="360"/>
      </w:pPr>
    </w:lvl>
    <w:lvl w:ilvl="7" w:tplc="04190019" w:tentative="1">
      <w:start w:val="1"/>
      <w:numFmt w:val="lowerLetter"/>
      <w:lvlText w:val="%8."/>
      <w:lvlJc w:val="left"/>
      <w:pPr>
        <w:tabs>
          <w:tab w:val="num" w:pos="5115"/>
        </w:tabs>
        <w:ind w:left="5115" w:hanging="360"/>
      </w:pPr>
    </w:lvl>
    <w:lvl w:ilvl="8" w:tplc="0419001B" w:tentative="1">
      <w:start w:val="1"/>
      <w:numFmt w:val="lowerRoman"/>
      <w:lvlText w:val="%9."/>
      <w:lvlJc w:val="right"/>
      <w:pPr>
        <w:tabs>
          <w:tab w:val="num" w:pos="5835"/>
        </w:tabs>
        <w:ind w:left="5835" w:hanging="180"/>
      </w:pPr>
    </w:lvl>
  </w:abstractNum>
  <w:abstractNum w:abstractNumId="8">
    <w:nsid w:val="236D43B1"/>
    <w:multiLevelType w:val="hybridMultilevel"/>
    <w:tmpl w:val="5718B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6977C8"/>
    <w:multiLevelType w:val="multilevel"/>
    <w:tmpl w:val="073C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264AD"/>
    <w:multiLevelType w:val="multilevel"/>
    <w:tmpl w:val="F59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721E38"/>
    <w:multiLevelType w:val="multilevel"/>
    <w:tmpl w:val="EB804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C7E0D"/>
    <w:multiLevelType w:val="multilevel"/>
    <w:tmpl w:val="59740CA4"/>
    <w:lvl w:ilvl="0">
      <w:start w:val="1"/>
      <w:numFmt w:val="decimal"/>
      <w:lvlText w:val="%1."/>
      <w:lvlJc w:val="left"/>
      <w:pPr>
        <w:tabs>
          <w:tab w:val="num" w:pos="928"/>
        </w:tabs>
        <w:ind w:left="928" w:hanging="360"/>
      </w:pPr>
      <w:rPr>
        <w:lang w:val="ru-RU"/>
      </w:rPr>
    </w:lvl>
    <w:lvl w:ilvl="1">
      <w:start w:val="1"/>
      <w:numFmt w:val="decimal"/>
      <w:lvlText w:val="%2."/>
      <w:lvlJc w:val="left"/>
      <w:pPr>
        <w:ind w:left="1648" w:hanging="360"/>
      </w:pPr>
      <w:rPr>
        <w:rFonts w:hint="default"/>
        <w:sz w:val="24"/>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3">
    <w:nsid w:val="2CEA476D"/>
    <w:multiLevelType w:val="hybridMultilevel"/>
    <w:tmpl w:val="B6A21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8D4E9F"/>
    <w:multiLevelType w:val="hybridMultilevel"/>
    <w:tmpl w:val="C29A0156"/>
    <w:lvl w:ilvl="0" w:tplc="49DAC338">
      <w:start w:val="1"/>
      <w:numFmt w:val="decimal"/>
      <w:lvlText w:val="%1)"/>
      <w:lvlJc w:val="left"/>
      <w:pPr>
        <w:tabs>
          <w:tab w:val="num" w:pos="1744"/>
        </w:tabs>
        <w:ind w:left="1744"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24962B5"/>
    <w:multiLevelType w:val="multilevel"/>
    <w:tmpl w:val="59740CA4"/>
    <w:lvl w:ilvl="0">
      <w:start w:val="1"/>
      <w:numFmt w:val="decimal"/>
      <w:lvlText w:val="%1."/>
      <w:lvlJc w:val="left"/>
      <w:pPr>
        <w:tabs>
          <w:tab w:val="num" w:pos="928"/>
        </w:tabs>
        <w:ind w:left="928" w:hanging="360"/>
      </w:pPr>
      <w:rPr>
        <w:lang w:val="ru-RU"/>
      </w:rPr>
    </w:lvl>
    <w:lvl w:ilvl="1">
      <w:start w:val="1"/>
      <w:numFmt w:val="decimal"/>
      <w:lvlText w:val="%2."/>
      <w:lvlJc w:val="left"/>
      <w:pPr>
        <w:ind w:left="1648" w:hanging="360"/>
      </w:pPr>
      <w:rPr>
        <w:rFonts w:hint="default"/>
        <w:sz w:val="24"/>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6">
    <w:nsid w:val="32C90050"/>
    <w:multiLevelType w:val="hybridMultilevel"/>
    <w:tmpl w:val="E44A9394"/>
    <w:lvl w:ilvl="0" w:tplc="030655D8">
      <w:start w:val="1"/>
      <w:numFmt w:val="decimal"/>
      <w:lvlText w:val="%1."/>
      <w:lvlJc w:val="left"/>
      <w:pPr>
        <w:tabs>
          <w:tab w:val="num" w:pos="720"/>
        </w:tabs>
        <w:ind w:left="720" w:hanging="360"/>
      </w:pPr>
    </w:lvl>
    <w:lvl w:ilvl="1" w:tplc="B9268968">
      <w:numFmt w:val="none"/>
      <w:lvlText w:val=""/>
      <w:lvlJc w:val="left"/>
      <w:pPr>
        <w:tabs>
          <w:tab w:val="num" w:pos="360"/>
        </w:tabs>
      </w:pPr>
    </w:lvl>
    <w:lvl w:ilvl="2" w:tplc="BF7C84C0">
      <w:numFmt w:val="none"/>
      <w:lvlText w:val=""/>
      <w:lvlJc w:val="left"/>
      <w:pPr>
        <w:tabs>
          <w:tab w:val="num" w:pos="360"/>
        </w:tabs>
      </w:pPr>
    </w:lvl>
    <w:lvl w:ilvl="3" w:tplc="27AC4A08">
      <w:numFmt w:val="none"/>
      <w:lvlText w:val=""/>
      <w:lvlJc w:val="left"/>
      <w:pPr>
        <w:tabs>
          <w:tab w:val="num" w:pos="360"/>
        </w:tabs>
      </w:pPr>
    </w:lvl>
    <w:lvl w:ilvl="4" w:tplc="95E88F92">
      <w:numFmt w:val="none"/>
      <w:lvlText w:val=""/>
      <w:lvlJc w:val="left"/>
      <w:pPr>
        <w:tabs>
          <w:tab w:val="num" w:pos="360"/>
        </w:tabs>
      </w:pPr>
    </w:lvl>
    <w:lvl w:ilvl="5" w:tplc="5764238E">
      <w:numFmt w:val="none"/>
      <w:lvlText w:val=""/>
      <w:lvlJc w:val="left"/>
      <w:pPr>
        <w:tabs>
          <w:tab w:val="num" w:pos="360"/>
        </w:tabs>
      </w:pPr>
    </w:lvl>
    <w:lvl w:ilvl="6" w:tplc="7A6604BC">
      <w:numFmt w:val="none"/>
      <w:lvlText w:val=""/>
      <w:lvlJc w:val="left"/>
      <w:pPr>
        <w:tabs>
          <w:tab w:val="num" w:pos="360"/>
        </w:tabs>
      </w:pPr>
    </w:lvl>
    <w:lvl w:ilvl="7" w:tplc="D808451E">
      <w:numFmt w:val="none"/>
      <w:lvlText w:val=""/>
      <w:lvlJc w:val="left"/>
      <w:pPr>
        <w:tabs>
          <w:tab w:val="num" w:pos="360"/>
        </w:tabs>
      </w:pPr>
    </w:lvl>
    <w:lvl w:ilvl="8" w:tplc="12EE9624">
      <w:numFmt w:val="none"/>
      <w:lvlText w:val=""/>
      <w:lvlJc w:val="left"/>
      <w:pPr>
        <w:tabs>
          <w:tab w:val="num" w:pos="360"/>
        </w:tabs>
      </w:pPr>
    </w:lvl>
  </w:abstractNum>
  <w:abstractNum w:abstractNumId="17">
    <w:nsid w:val="384866FF"/>
    <w:multiLevelType w:val="hybridMultilevel"/>
    <w:tmpl w:val="197E6762"/>
    <w:lvl w:ilvl="0" w:tplc="49C0DC4A">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A963D3C"/>
    <w:multiLevelType w:val="hybridMultilevel"/>
    <w:tmpl w:val="EAE6304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nsid w:val="3F567BEC"/>
    <w:multiLevelType w:val="hybridMultilevel"/>
    <w:tmpl w:val="0D1E890C"/>
    <w:lvl w:ilvl="0" w:tplc="01A0BF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BF2F33"/>
    <w:multiLevelType w:val="hybridMultilevel"/>
    <w:tmpl w:val="D850EF5E"/>
    <w:lvl w:ilvl="0" w:tplc="E7A65846">
      <w:start w:val="1"/>
      <w:numFmt w:val="decimal"/>
      <w:lvlText w:val="%1)"/>
      <w:lvlJc w:val="left"/>
      <w:pPr>
        <w:tabs>
          <w:tab w:val="num" w:pos="75"/>
        </w:tabs>
        <w:ind w:left="75" w:hanging="360"/>
      </w:pPr>
      <w:rPr>
        <w:rFonts w:hint="default"/>
      </w:rPr>
    </w:lvl>
    <w:lvl w:ilvl="1" w:tplc="04190019" w:tentative="1">
      <w:start w:val="1"/>
      <w:numFmt w:val="lowerLetter"/>
      <w:lvlText w:val="%2."/>
      <w:lvlJc w:val="left"/>
      <w:pPr>
        <w:tabs>
          <w:tab w:val="num" w:pos="795"/>
        </w:tabs>
        <w:ind w:left="795" w:hanging="360"/>
      </w:pPr>
    </w:lvl>
    <w:lvl w:ilvl="2" w:tplc="0419001B" w:tentative="1">
      <w:start w:val="1"/>
      <w:numFmt w:val="lowerRoman"/>
      <w:lvlText w:val="%3."/>
      <w:lvlJc w:val="right"/>
      <w:pPr>
        <w:tabs>
          <w:tab w:val="num" w:pos="1515"/>
        </w:tabs>
        <w:ind w:left="1515" w:hanging="180"/>
      </w:pPr>
    </w:lvl>
    <w:lvl w:ilvl="3" w:tplc="0419000F" w:tentative="1">
      <w:start w:val="1"/>
      <w:numFmt w:val="decimal"/>
      <w:lvlText w:val="%4."/>
      <w:lvlJc w:val="left"/>
      <w:pPr>
        <w:tabs>
          <w:tab w:val="num" w:pos="2235"/>
        </w:tabs>
        <w:ind w:left="2235" w:hanging="360"/>
      </w:pPr>
    </w:lvl>
    <w:lvl w:ilvl="4" w:tplc="04190019" w:tentative="1">
      <w:start w:val="1"/>
      <w:numFmt w:val="lowerLetter"/>
      <w:lvlText w:val="%5."/>
      <w:lvlJc w:val="left"/>
      <w:pPr>
        <w:tabs>
          <w:tab w:val="num" w:pos="2955"/>
        </w:tabs>
        <w:ind w:left="2955" w:hanging="360"/>
      </w:pPr>
    </w:lvl>
    <w:lvl w:ilvl="5" w:tplc="0419001B" w:tentative="1">
      <w:start w:val="1"/>
      <w:numFmt w:val="lowerRoman"/>
      <w:lvlText w:val="%6."/>
      <w:lvlJc w:val="right"/>
      <w:pPr>
        <w:tabs>
          <w:tab w:val="num" w:pos="3675"/>
        </w:tabs>
        <w:ind w:left="3675" w:hanging="180"/>
      </w:pPr>
    </w:lvl>
    <w:lvl w:ilvl="6" w:tplc="0419000F" w:tentative="1">
      <w:start w:val="1"/>
      <w:numFmt w:val="decimal"/>
      <w:lvlText w:val="%7."/>
      <w:lvlJc w:val="left"/>
      <w:pPr>
        <w:tabs>
          <w:tab w:val="num" w:pos="4395"/>
        </w:tabs>
        <w:ind w:left="4395" w:hanging="360"/>
      </w:pPr>
    </w:lvl>
    <w:lvl w:ilvl="7" w:tplc="04190019" w:tentative="1">
      <w:start w:val="1"/>
      <w:numFmt w:val="lowerLetter"/>
      <w:lvlText w:val="%8."/>
      <w:lvlJc w:val="left"/>
      <w:pPr>
        <w:tabs>
          <w:tab w:val="num" w:pos="5115"/>
        </w:tabs>
        <w:ind w:left="5115" w:hanging="360"/>
      </w:pPr>
    </w:lvl>
    <w:lvl w:ilvl="8" w:tplc="0419001B" w:tentative="1">
      <w:start w:val="1"/>
      <w:numFmt w:val="lowerRoman"/>
      <w:lvlText w:val="%9."/>
      <w:lvlJc w:val="right"/>
      <w:pPr>
        <w:tabs>
          <w:tab w:val="num" w:pos="5835"/>
        </w:tabs>
        <w:ind w:left="5835" w:hanging="180"/>
      </w:pPr>
    </w:lvl>
  </w:abstractNum>
  <w:abstractNum w:abstractNumId="21">
    <w:nsid w:val="41453ECA"/>
    <w:multiLevelType w:val="multilevel"/>
    <w:tmpl w:val="3E222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4506546"/>
    <w:multiLevelType w:val="hybridMultilevel"/>
    <w:tmpl w:val="DC566B18"/>
    <w:lvl w:ilvl="0" w:tplc="04190001">
      <w:start w:val="1"/>
      <w:numFmt w:val="bullet"/>
      <w:lvlText w:val=""/>
      <w:lvlJc w:val="left"/>
      <w:pPr>
        <w:tabs>
          <w:tab w:val="num" w:pos="1980"/>
        </w:tabs>
        <w:ind w:left="19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5BF02DE"/>
    <w:multiLevelType w:val="hybridMultilevel"/>
    <w:tmpl w:val="54B64C28"/>
    <w:lvl w:ilvl="0" w:tplc="0419000F">
      <w:start w:val="1"/>
      <w:numFmt w:val="decimal"/>
      <w:lvlText w:val="%1."/>
      <w:lvlJc w:val="left"/>
      <w:pPr>
        <w:tabs>
          <w:tab w:val="num" w:pos="1594"/>
        </w:tabs>
        <w:ind w:left="15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B217FB6"/>
    <w:multiLevelType w:val="hybridMultilevel"/>
    <w:tmpl w:val="E96424E4"/>
    <w:lvl w:ilvl="0" w:tplc="5A8AF634">
      <w:start w:val="1"/>
      <w:numFmt w:val="decimal"/>
      <w:lvlText w:val="%1."/>
      <w:lvlJc w:val="left"/>
      <w:pPr>
        <w:ind w:left="1495" w:hanging="360"/>
      </w:pPr>
      <w:rPr>
        <w:rFonts w:ascii="Times New Roman" w:eastAsiaTheme="minorHAnsi" w:hAnsi="Times New Roman" w:cs="Times New Roman"/>
        <w:b w:val="0"/>
        <w:strike w:val="0"/>
        <w:dstrike w:val="0"/>
        <w:color w:val="auto"/>
        <w:sz w:val="28"/>
        <w:u w:val="none"/>
        <w:effect w:val="none"/>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B6B7EE5"/>
    <w:multiLevelType w:val="hybridMultilevel"/>
    <w:tmpl w:val="B9825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E376A29"/>
    <w:multiLevelType w:val="hybridMultilevel"/>
    <w:tmpl w:val="7E82C79C"/>
    <w:lvl w:ilvl="0" w:tplc="4B7092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5F4241"/>
    <w:multiLevelType w:val="multilevel"/>
    <w:tmpl w:val="F508F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CB323D"/>
    <w:multiLevelType w:val="multilevel"/>
    <w:tmpl w:val="2B3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180883"/>
    <w:multiLevelType w:val="hybridMultilevel"/>
    <w:tmpl w:val="7354F036"/>
    <w:lvl w:ilvl="0" w:tplc="F17CA5CA">
      <w:start w:val="1"/>
      <w:numFmt w:val="decimal"/>
      <w:lvlText w:val="%1."/>
      <w:lvlJc w:val="left"/>
      <w:pPr>
        <w:tabs>
          <w:tab w:val="num" w:pos="720"/>
        </w:tabs>
        <w:ind w:left="720" w:hanging="360"/>
      </w:pPr>
      <w:rPr>
        <w:rFonts w:hint="default"/>
      </w:rPr>
    </w:lvl>
    <w:lvl w:ilvl="1" w:tplc="C804F342">
      <w:numFmt w:val="none"/>
      <w:lvlText w:val=""/>
      <w:lvlJc w:val="left"/>
      <w:pPr>
        <w:tabs>
          <w:tab w:val="num" w:pos="360"/>
        </w:tabs>
      </w:pPr>
    </w:lvl>
    <w:lvl w:ilvl="2" w:tplc="D96E0364">
      <w:numFmt w:val="none"/>
      <w:lvlText w:val=""/>
      <w:lvlJc w:val="left"/>
      <w:pPr>
        <w:tabs>
          <w:tab w:val="num" w:pos="360"/>
        </w:tabs>
      </w:pPr>
    </w:lvl>
    <w:lvl w:ilvl="3" w:tplc="51C09D82">
      <w:numFmt w:val="none"/>
      <w:lvlText w:val=""/>
      <w:lvlJc w:val="left"/>
      <w:pPr>
        <w:tabs>
          <w:tab w:val="num" w:pos="360"/>
        </w:tabs>
      </w:pPr>
    </w:lvl>
    <w:lvl w:ilvl="4" w:tplc="2CE24CFC">
      <w:numFmt w:val="none"/>
      <w:lvlText w:val=""/>
      <w:lvlJc w:val="left"/>
      <w:pPr>
        <w:tabs>
          <w:tab w:val="num" w:pos="360"/>
        </w:tabs>
      </w:pPr>
    </w:lvl>
    <w:lvl w:ilvl="5" w:tplc="C3C4BF4A">
      <w:numFmt w:val="none"/>
      <w:lvlText w:val=""/>
      <w:lvlJc w:val="left"/>
      <w:pPr>
        <w:tabs>
          <w:tab w:val="num" w:pos="360"/>
        </w:tabs>
      </w:pPr>
    </w:lvl>
    <w:lvl w:ilvl="6" w:tplc="287A49EE">
      <w:numFmt w:val="none"/>
      <w:lvlText w:val=""/>
      <w:lvlJc w:val="left"/>
      <w:pPr>
        <w:tabs>
          <w:tab w:val="num" w:pos="360"/>
        </w:tabs>
      </w:pPr>
    </w:lvl>
    <w:lvl w:ilvl="7" w:tplc="C11CF6A4">
      <w:numFmt w:val="none"/>
      <w:lvlText w:val=""/>
      <w:lvlJc w:val="left"/>
      <w:pPr>
        <w:tabs>
          <w:tab w:val="num" w:pos="360"/>
        </w:tabs>
      </w:pPr>
    </w:lvl>
    <w:lvl w:ilvl="8" w:tplc="ABF8B658">
      <w:numFmt w:val="none"/>
      <w:lvlText w:val=""/>
      <w:lvlJc w:val="left"/>
      <w:pPr>
        <w:tabs>
          <w:tab w:val="num" w:pos="360"/>
        </w:tabs>
      </w:pPr>
    </w:lvl>
  </w:abstractNum>
  <w:abstractNum w:abstractNumId="30">
    <w:nsid w:val="766D17BB"/>
    <w:multiLevelType w:val="hybridMultilevel"/>
    <w:tmpl w:val="1F987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387B41"/>
    <w:multiLevelType w:val="multilevel"/>
    <w:tmpl w:val="8DB85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665F9D"/>
    <w:multiLevelType w:val="hybridMultilevel"/>
    <w:tmpl w:val="C7B4ECA8"/>
    <w:lvl w:ilvl="0" w:tplc="A5869B4C">
      <w:start w:val="1"/>
      <w:numFmt w:val="bullet"/>
      <w:lvlText w:val="-"/>
      <w:lvlJc w:val="left"/>
      <w:pPr>
        <w:tabs>
          <w:tab w:val="num" w:pos="720"/>
        </w:tabs>
        <w:ind w:left="720" w:hanging="360"/>
      </w:pPr>
      <w:rPr>
        <w:rFonts w:ascii="Times New Roman" w:hAnsi="Times New Roman" w:hint="default"/>
      </w:rPr>
    </w:lvl>
    <w:lvl w:ilvl="1" w:tplc="1A0A6012" w:tentative="1">
      <w:start w:val="1"/>
      <w:numFmt w:val="bullet"/>
      <w:lvlText w:val="-"/>
      <w:lvlJc w:val="left"/>
      <w:pPr>
        <w:tabs>
          <w:tab w:val="num" w:pos="1440"/>
        </w:tabs>
        <w:ind w:left="1440" w:hanging="360"/>
      </w:pPr>
      <w:rPr>
        <w:rFonts w:ascii="Times New Roman" w:hAnsi="Times New Roman" w:hint="default"/>
      </w:rPr>
    </w:lvl>
    <w:lvl w:ilvl="2" w:tplc="2B4E97EE" w:tentative="1">
      <w:start w:val="1"/>
      <w:numFmt w:val="bullet"/>
      <w:lvlText w:val="-"/>
      <w:lvlJc w:val="left"/>
      <w:pPr>
        <w:tabs>
          <w:tab w:val="num" w:pos="2160"/>
        </w:tabs>
        <w:ind w:left="2160" w:hanging="360"/>
      </w:pPr>
      <w:rPr>
        <w:rFonts w:ascii="Times New Roman" w:hAnsi="Times New Roman" w:hint="default"/>
      </w:rPr>
    </w:lvl>
    <w:lvl w:ilvl="3" w:tplc="19B0E984" w:tentative="1">
      <w:start w:val="1"/>
      <w:numFmt w:val="bullet"/>
      <w:lvlText w:val="-"/>
      <w:lvlJc w:val="left"/>
      <w:pPr>
        <w:tabs>
          <w:tab w:val="num" w:pos="2880"/>
        </w:tabs>
        <w:ind w:left="2880" w:hanging="360"/>
      </w:pPr>
      <w:rPr>
        <w:rFonts w:ascii="Times New Roman" w:hAnsi="Times New Roman" w:hint="default"/>
      </w:rPr>
    </w:lvl>
    <w:lvl w:ilvl="4" w:tplc="2C700D08" w:tentative="1">
      <w:start w:val="1"/>
      <w:numFmt w:val="bullet"/>
      <w:lvlText w:val="-"/>
      <w:lvlJc w:val="left"/>
      <w:pPr>
        <w:tabs>
          <w:tab w:val="num" w:pos="3600"/>
        </w:tabs>
        <w:ind w:left="3600" w:hanging="360"/>
      </w:pPr>
      <w:rPr>
        <w:rFonts w:ascii="Times New Roman" w:hAnsi="Times New Roman" w:hint="default"/>
      </w:rPr>
    </w:lvl>
    <w:lvl w:ilvl="5" w:tplc="57BC59DA" w:tentative="1">
      <w:start w:val="1"/>
      <w:numFmt w:val="bullet"/>
      <w:lvlText w:val="-"/>
      <w:lvlJc w:val="left"/>
      <w:pPr>
        <w:tabs>
          <w:tab w:val="num" w:pos="4320"/>
        </w:tabs>
        <w:ind w:left="4320" w:hanging="360"/>
      </w:pPr>
      <w:rPr>
        <w:rFonts w:ascii="Times New Roman" w:hAnsi="Times New Roman" w:hint="default"/>
      </w:rPr>
    </w:lvl>
    <w:lvl w:ilvl="6" w:tplc="5BC05E9A" w:tentative="1">
      <w:start w:val="1"/>
      <w:numFmt w:val="bullet"/>
      <w:lvlText w:val="-"/>
      <w:lvlJc w:val="left"/>
      <w:pPr>
        <w:tabs>
          <w:tab w:val="num" w:pos="5040"/>
        </w:tabs>
        <w:ind w:left="5040" w:hanging="360"/>
      </w:pPr>
      <w:rPr>
        <w:rFonts w:ascii="Times New Roman" w:hAnsi="Times New Roman" w:hint="default"/>
      </w:rPr>
    </w:lvl>
    <w:lvl w:ilvl="7" w:tplc="A462DACC" w:tentative="1">
      <w:start w:val="1"/>
      <w:numFmt w:val="bullet"/>
      <w:lvlText w:val="-"/>
      <w:lvlJc w:val="left"/>
      <w:pPr>
        <w:tabs>
          <w:tab w:val="num" w:pos="5760"/>
        </w:tabs>
        <w:ind w:left="5760" w:hanging="360"/>
      </w:pPr>
      <w:rPr>
        <w:rFonts w:ascii="Times New Roman" w:hAnsi="Times New Roman" w:hint="default"/>
      </w:rPr>
    </w:lvl>
    <w:lvl w:ilvl="8" w:tplc="4F7013A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E0C5C6E"/>
    <w:multiLevelType w:val="multilevel"/>
    <w:tmpl w:val="4CBE787C"/>
    <w:lvl w:ilvl="0">
      <w:start w:val="1"/>
      <w:numFmt w:val="decimal"/>
      <w:lvlText w:val="%1."/>
      <w:lvlJc w:val="left"/>
      <w:pPr>
        <w:ind w:left="810" w:hanging="360"/>
      </w:pPr>
      <w:rPr>
        <w:color w:val="1F1F1F"/>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4">
    <w:nsid w:val="7F971489"/>
    <w:multiLevelType w:val="multilevel"/>
    <w:tmpl w:val="E608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19"/>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26"/>
  </w:num>
  <w:num w:numId="8">
    <w:abstractNumId w:val="3"/>
  </w:num>
  <w:num w:numId="9">
    <w:abstractNumId w:val="9"/>
  </w:num>
  <w:num w:numId="10">
    <w:abstractNumId w:val="11"/>
  </w:num>
  <w:num w:numId="11">
    <w:abstractNumId w:val="31"/>
  </w:num>
  <w:num w:numId="12">
    <w:abstractNumId w:val="27"/>
  </w:num>
  <w:num w:numId="13">
    <w:abstractNumId w:val="28"/>
  </w:num>
  <w:num w:numId="14">
    <w:abstractNumId w:val="10"/>
  </w:num>
  <w:num w:numId="15">
    <w:abstractNumId w:val="3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lvlOverride w:ilvl="2"/>
    <w:lvlOverride w:ilvl="3"/>
    <w:lvlOverride w:ilvl="4"/>
    <w:lvlOverride w:ilvl="5"/>
    <w:lvlOverride w:ilvl="6"/>
    <w:lvlOverride w:ilvl="7"/>
    <w:lvlOverride w:ilvl="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5"/>
  </w:num>
  <w:num w:numId="27">
    <w:abstractNumId w:val="16"/>
  </w:num>
  <w:num w:numId="28">
    <w:abstractNumId w:val="17"/>
  </w:num>
  <w:num w:numId="29">
    <w:abstractNumId w:val="0"/>
  </w:num>
  <w:num w:numId="30">
    <w:abstractNumId w:val="1"/>
  </w:num>
  <w:num w:numId="31">
    <w:abstractNumId w:val="22"/>
  </w:num>
  <w:num w:numId="32">
    <w:abstractNumId w:val="23"/>
  </w:num>
  <w:num w:numId="33">
    <w:abstractNumId w:val="25"/>
  </w:num>
  <w:num w:numId="34">
    <w:abstractNumId w:val="29"/>
    <w:lvlOverride w:ilvl="0">
      <w:startOverride w:val="1"/>
    </w:lvlOverride>
  </w:num>
  <w:num w:numId="35">
    <w:abstractNumId w:val="8"/>
  </w:num>
  <w:num w:numId="36">
    <w:abstractNumId w:val="30"/>
  </w:num>
  <w:num w:numId="37">
    <w:abstractNumId w:val="4"/>
  </w:num>
  <w:num w:numId="38">
    <w:abstractNumId w:val="2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3"/>
  </w:num>
  <w:num w:numId="42">
    <w:abstractNumId w:val="1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hyphenationZone w:val="425"/>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497C0C"/>
    <w:rsid w:val="00002192"/>
    <w:rsid w:val="00004FBF"/>
    <w:rsid w:val="000063D5"/>
    <w:rsid w:val="00006763"/>
    <w:rsid w:val="0001010F"/>
    <w:rsid w:val="00010572"/>
    <w:rsid w:val="00010B68"/>
    <w:rsid w:val="00011C5F"/>
    <w:rsid w:val="00020B78"/>
    <w:rsid w:val="00024591"/>
    <w:rsid w:val="00035C93"/>
    <w:rsid w:val="000370F5"/>
    <w:rsid w:val="00041497"/>
    <w:rsid w:val="00044DE5"/>
    <w:rsid w:val="00047E6A"/>
    <w:rsid w:val="000509C9"/>
    <w:rsid w:val="00050EC3"/>
    <w:rsid w:val="00051AD4"/>
    <w:rsid w:val="0005484B"/>
    <w:rsid w:val="00062D5A"/>
    <w:rsid w:val="00065932"/>
    <w:rsid w:val="00066522"/>
    <w:rsid w:val="000709B0"/>
    <w:rsid w:val="0009479B"/>
    <w:rsid w:val="000A4D61"/>
    <w:rsid w:val="000A5592"/>
    <w:rsid w:val="000B174F"/>
    <w:rsid w:val="000B4F60"/>
    <w:rsid w:val="000D1242"/>
    <w:rsid w:val="000D2926"/>
    <w:rsid w:val="000D5142"/>
    <w:rsid w:val="000E07F2"/>
    <w:rsid w:val="000F01AB"/>
    <w:rsid w:val="000F2642"/>
    <w:rsid w:val="000F3E69"/>
    <w:rsid w:val="000F62EA"/>
    <w:rsid w:val="00101D60"/>
    <w:rsid w:val="001033AB"/>
    <w:rsid w:val="00103E40"/>
    <w:rsid w:val="00104C99"/>
    <w:rsid w:val="001067EC"/>
    <w:rsid w:val="00111982"/>
    <w:rsid w:val="00114276"/>
    <w:rsid w:val="00114F80"/>
    <w:rsid w:val="0011510F"/>
    <w:rsid w:val="001158A5"/>
    <w:rsid w:val="00125109"/>
    <w:rsid w:val="0013418C"/>
    <w:rsid w:val="0013729A"/>
    <w:rsid w:val="00141057"/>
    <w:rsid w:val="001574D4"/>
    <w:rsid w:val="00164DDA"/>
    <w:rsid w:val="0017560F"/>
    <w:rsid w:val="00176D80"/>
    <w:rsid w:val="00187E2B"/>
    <w:rsid w:val="001A3611"/>
    <w:rsid w:val="001A7A70"/>
    <w:rsid w:val="001B62F1"/>
    <w:rsid w:val="001C39C4"/>
    <w:rsid w:val="001C6633"/>
    <w:rsid w:val="001C6E76"/>
    <w:rsid w:val="001D1CAD"/>
    <w:rsid w:val="001D2332"/>
    <w:rsid w:val="001D51C6"/>
    <w:rsid w:val="001E42AB"/>
    <w:rsid w:val="001E748E"/>
    <w:rsid w:val="001E7C5F"/>
    <w:rsid w:val="001F6BDB"/>
    <w:rsid w:val="00201E8A"/>
    <w:rsid w:val="00204E88"/>
    <w:rsid w:val="002060BF"/>
    <w:rsid w:val="00214364"/>
    <w:rsid w:val="00215A59"/>
    <w:rsid w:val="002163FA"/>
    <w:rsid w:val="002248FF"/>
    <w:rsid w:val="00230017"/>
    <w:rsid w:val="00232AB7"/>
    <w:rsid w:val="0023382D"/>
    <w:rsid w:val="002367AB"/>
    <w:rsid w:val="0023787D"/>
    <w:rsid w:val="00241F40"/>
    <w:rsid w:val="00243F85"/>
    <w:rsid w:val="00245FDC"/>
    <w:rsid w:val="002462AF"/>
    <w:rsid w:val="00251B74"/>
    <w:rsid w:val="0026594C"/>
    <w:rsid w:val="00267135"/>
    <w:rsid w:val="00271E90"/>
    <w:rsid w:val="0027787A"/>
    <w:rsid w:val="00282F92"/>
    <w:rsid w:val="00284919"/>
    <w:rsid w:val="00284FCE"/>
    <w:rsid w:val="002858AA"/>
    <w:rsid w:val="00287C0D"/>
    <w:rsid w:val="002913DC"/>
    <w:rsid w:val="0029260A"/>
    <w:rsid w:val="002B4189"/>
    <w:rsid w:val="002B49C8"/>
    <w:rsid w:val="002D1F34"/>
    <w:rsid w:val="002D5E42"/>
    <w:rsid w:val="002E15B3"/>
    <w:rsid w:val="002E1D74"/>
    <w:rsid w:val="002F0A9D"/>
    <w:rsid w:val="002F4AC3"/>
    <w:rsid w:val="002F4DF4"/>
    <w:rsid w:val="0030039D"/>
    <w:rsid w:val="003007ED"/>
    <w:rsid w:val="00302BF7"/>
    <w:rsid w:val="00302C07"/>
    <w:rsid w:val="0031474D"/>
    <w:rsid w:val="0031695E"/>
    <w:rsid w:val="00316BD8"/>
    <w:rsid w:val="00316DD9"/>
    <w:rsid w:val="0032490F"/>
    <w:rsid w:val="00327186"/>
    <w:rsid w:val="00330989"/>
    <w:rsid w:val="00332002"/>
    <w:rsid w:val="003366F4"/>
    <w:rsid w:val="0033712E"/>
    <w:rsid w:val="00351AE6"/>
    <w:rsid w:val="00352B3D"/>
    <w:rsid w:val="00352D63"/>
    <w:rsid w:val="00352D94"/>
    <w:rsid w:val="00353F4B"/>
    <w:rsid w:val="00354BFF"/>
    <w:rsid w:val="00354C0F"/>
    <w:rsid w:val="00357B05"/>
    <w:rsid w:val="00361FFE"/>
    <w:rsid w:val="00362511"/>
    <w:rsid w:val="00362B2F"/>
    <w:rsid w:val="00363F60"/>
    <w:rsid w:val="003903E1"/>
    <w:rsid w:val="00395583"/>
    <w:rsid w:val="003A04B5"/>
    <w:rsid w:val="003A6327"/>
    <w:rsid w:val="003B70F9"/>
    <w:rsid w:val="003B7616"/>
    <w:rsid w:val="003D4E02"/>
    <w:rsid w:val="003E056B"/>
    <w:rsid w:val="003E4889"/>
    <w:rsid w:val="003E4C4D"/>
    <w:rsid w:val="003E530A"/>
    <w:rsid w:val="00404341"/>
    <w:rsid w:val="00412F78"/>
    <w:rsid w:val="004158A3"/>
    <w:rsid w:val="00416D48"/>
    <w:rsid w:val="004201F9"/>
    <w:rsid w:val="00431298"/>
    <w:rsid w:val="004367A9"/>
    <w:rsid w:val="00437724"/>
    <w:rsid w:val="00447F60"/>
    <w:rsid w:val="00450A4D"/>
    <w:rsid w:val="0045381F"/>
    <w:rsid w:val="0045422E"/>
    <w:rsid w:val="00483CFA"/>
    <w:rsid w:val="00486A1F"/>
    <w:rsid w:val="00487493"/>
    <w:rsid w:val="00497C0C"/>
    <w:rsid w:val="004A0A93"/>
    <w:rsid w:val="004B0117"/>
    <w:rsid w:val="004B1B1E"/>
    <w:rsid w:val="004B5BD1"/>
    <w:rsid w:val="004B7D96"/>
    <w:rsid w:val="004D3796"/>
    <w:rsid w:val="004E7A1B"/>
    <w:rsid w:val="004F5902"/>
    <w:rsid w:val="004F71EF"/>
    <w:rsid w:val="004F7793"/>
    <w:rsid w:val="00503C99"/>
    <w:rsid w:val="005040D6"/>
    <w:rsid w:val="00507CAC"/>
    <w:rsid w:val="00512CB9"/>
    <w:rsid w:val="00513644"/>
    <w:rsid w:val="00517B61"/>
    <w:rsid w:val="00522513"/>
    <w:rsid w:val="005259F1"/>
    <w:rsid w:val="00527D6D"/>
    <w:rsid w:val="0054263F"/>
    <w:rsid w:val="005470D7"/>
    <w:rsid w:val="00553C19"/>
    <w:rsid w:val="00557EA5"/>
    <w:rsid w:val="00560815"/>
    <w:rsid w:val="00562D2F"/>
    <w:rsid w:val="0056453E"/>
    <w:rsid w:val="005650C3"/>
    <w:rsid w:val="00567145"/>
    <w:rsid w:val="00571CDD"/>
    <w:rsid w:val="0057313A"/>
    <w:rsid w:val="0057406F"/>
    <w:rsid w:val="00576F00"/>
    <w:rsid w:val="005817AE"/>
    <w:rsid w:val="005865F1"/>
    <w:rsid w:val="005871DC"/>
    <w:rsid w:val="005878C9"/>
    <w:rsid w:val="00593A8F"/>
    <w:rsid w:val="005A6C21"/>
    <w:rsid w:val="005B09C1"/>
    <w:rsid w:val="005B7585"/>
    <w:rsid w:val="005C0F67"/>
    <w:rsid w:val="005C53D4"/>
    <w:rsid w:val="005C5673"/>
    <w:rsid w:val="005C56A5"/>
    <w:rsid w:val="005C622A"/>
    <w:rsid w:val="005D0519"/>
    <w:rsid w:val="005D055E"/>
    <w:rsid w:val="005D142A"/>
    <w:rsid w:val="005E1A04"/>
    <w:rsid w:val="005F376F"/>
    <w:rsid w:val="006008EB"/>
    <w:rsid w:val="00601CD2"/>
    <w:rsid w:val="00601F23"/>
    <w:rsid w:val="006072CC"/>
    <w:rsid w:val="00607924"/>
    <w:rsid w:val="00612BF1"/>
    <w:rsid w:val="00612E3B"/>
    <w:rsid w:val="00616289"/>
    <w:rsid w:val="00621687"/>
    <w:rsid w:val="00632547"/>
    <w:rsid w:val="0064136E"/>
    <w:rsid w:val="00641699"/>
    <w:rsid w:val="00646CC6"/>
    <w:rsid w:val="00650758"/>
    <w:rsid w:val="0065320B"/>
    <w:rsid w:val="00661576"/>
    <w:rsid w:val="00672A61"/>
    <w:rsid w:val="00674B53"/>
    <w:rsid w:val="00683C60"/>
    <w:rsid w:val="00696164"/>
    <w:rsid w:val="006974F1"/>
    <w:rsid w:val="0069772D"/>
    <w:rsid w:val="006A57EB"/>
    <w:rsid w:val="006A6157"/>
    <w:rsid w:val="006A6FCB"/>
    <w:rsid w:val="006B32BF"/>
    <w:rsid w:val="006B4835"/>
    <w:rsid w:val="006B5B3A"/>
    <w:rsid w:val="006B5C04"/>
    <w:rsid w:val="006C3B5B"/>
    <w:rsid w:val="006D2343"/>
    <w:rsid w:val="006E11B4"/>
    <w:rsid w:val="006E73E5"/>
    <w:rsid w:val="006F2CCB"/>
    <w:rsid w:val="006F546D"/>
    <w:rsid w:val="00700BDC"/>
    <w:rsid w:val="00701F7B"/>
    <w:rsid w:val="00704EB9"/>
    <w:rsid w:val="00710CDA"/>
    <w:rsid w:val="00714C09"/>
    <w:rsid w:val="007233D9"/>
    <w:rsid w:val="00725105"/>
    <w:rsid w:val="007301A1"/>
    <w:rsid w:val="00735ED4"/>
    <w:rsid w:val="00744A28"/>
    <w:rsid w:val="00745876"/>
    <w:rsid w:val="0074594D"/>
    <w:rsid w:val="007476AE"/>
    <w:rsid w:val="0075446B"/>
    <w:rsid w:val="00756A2D"/>
    <w:rsid w:val="00756C9F"/>
    <w:rsid w:val="00757205"/>
    <w:rsid w:val="00770EA2"/>
    <w:rsid w:val="00773799"/>
    <w:rsid w:val="00792DD2"/>
    <w:rsid w:val="00793C24"/>
    <w:rsid w:val="007C241C"/>
    <w:rsid w:val="007D2246"/>
    <w:rsid w:val="007E3B76"/>
    <w:rsid w:val="007E4DE4"/>
    <w:rsid w:val="007E52BA"/>
    <w:rsid w:val="007F5FDE"/>
    <w:rsid w:val="007F7A21"/>
    <w:rsid w:val="00801918"/>
    <w:rsid w:val="008035ED"/>
    <w:rsid w:val="00805AE6"/>
    <w:rsid w:val="00813161"/>
    <w:rsid w:val="00820A9C"/>
    <w:rsid w:val="008224F2"/>
    <w:rsid w:val="008240FE"/>
    <w:rsid w:val="008451DF"/>
    <w:rsid w:val="008500D9"/>
    <w:rsid w:val="008547E9"/>
    <w:rsid w:val="00855AF4"/>
    <w:rsid w:val="0087010A"/>
    <w:rsid w:val="0087167D"/>
    <w:rsid w:val="00875769"/>
    <w:rsid w:val="00876ED2"/>
    <w:rsid w:val="00877174"/>
    <w:rsid w:val="00882953"/>
    <w:rsid w:val="00885B6D"/>
    <w:rsid w:val="0088670F"/>
    <w:rsid w:val="00887DD1"/>
    <w:rsid w:val="00890155"/>
    <w:rsid w:val="008908E6"/>
    <w:rsid w:val="008948FE"/>
    <w:rsid w:val="00895DC5"/>
    <w:rsid w:val="008A2C65"/>
    <w:rsid w:val="008A2E79"/>
    <w:rsid w:val="008A5495"/>
    <w:rsid w:val="008B36E9"/>
    <w:rsid w:val="008C35A5"/>
    <w:rsid w:val="008C42F4"/>
    <w:rsid w:val="008C5B87"/>
    <w:rsid w:val="008C795E"/>
    <w:rsid w:val="008D3E13"/>
    <w:rsid w:val="008D471A"/>
    <w:rsid w:val="008E08F2"/>
    <w:rsid w:val="008E2643"/>
    <w:rsid w:val="008E29ED"/>
    <w:rsid w:val="008E5008"/>
    <w:rsid w:val="008F21D8"/>
    <w:rsid w:val="0091283E"/>
    <w:rsid w:val="009305A7"/>
    <w:rsid w:val="00940B83"/>
    <w:rsid w:val="00943440"/>
    <w:rsid w:val="00944F63"/>
    <w:rsid w:val="00952171"/>
    <w:rsid w:val="00961009"/>
    <w:rsid w:val="009657E8"/>
    <w:rsid w:val="00971043"/>
    <w:rsid w:val="00982F40"/>
    <w:rsid w:val="0098549D"/>
    <w:rsid w:val="00986234"/>
    <w:rsid w:val="009865EA"/>
    <w:rsid w:val="00990409"/>
    <w:rsid w:val="00994DB4"/>
    <w:rsid w:val="009A1840"/>
    <w:rsid w:val="009B018E"/>
    <w:rsid w:val="009B2465"/>
    <w:rsid w:val="009B29C6"/>
    <w:rsid w:val="009B43FE"/>
    <w:rsid w:val="009C3007"/>
    <w:rsid w:val="009C3C4A"/>
    <w:rsid w:val="009C433E"/>
    <w:rsid w:val="009C4907"/>
    <w:rsid w:val="009C616C"/>
    <w:rsid w:val="009D539D"/>
    <w:rsid w:val="00A14354"/>
    <w:rsid w:val="00A22EA6"/>
    <w:rsid w:val="00A24A7B"/>
    <w:rsid w:val="00A33F1F"/>
    <w:rsid w:val="00A351CA"/>
    <w:rsid w:val="00A40FCA"/>
    <w:rsid w:val="00A451A5"/>
    <w:rsid w:val="00A45754"/>
    <w:rsid w:val="00A46006"/>
    <w:rsid w:val="00A46351"/>
    <w:rsid w:val="00A46ADB"/>
    <w:rsid w:val="00A47A4C"/>
    <w:rsid w:val="00A5131F"/>
    <w:rsid w:val="00A518CA"/>
    <w:rsid w:val="00A53511"/>
    <w:rsid w:val="00A54170"/>
    <w:rsid w:val="00A6118E"/>
    <w:rsid w:val="00A649CC"/>
    <w:rsid w:val="00A71841"/>
    <w:rsid w:val="00A75034"/>
    <w:rsid w:val="00A76186"/>
    <w:rsid w:val="00A80D9A"/>
    <w:rsid w:val="00A875C3"/>
    <w:rsid w:val="00A943C2"/>
    <w:rsid w:val="00AA3D20"/>
    <w:rsid w:val="00AA739A"/>
    <w:rsid w:val="00AB45E4"/>
    <w:rsid w:val="00AC149D"/>
    <w:rsid w:val="00AC5339"/>
    <w:rsid w:val="00AC549D"/>
    <w:rsid w:val="00AC789D"/>
    <w:rsid w:val="00AD289C"/>
    <w:rsid w:val="00AD2E47"/>
    <w:rsid w:val="00AD4DA2"/>
    <w:rsid w:val="00AD7F6F"/>
    <w:rsid w:val="00AE41D9"/>
    <w:rsid w:val="00B005BC"/>
    <w:rsid w:val="00B01DCB"/>
    <w:rsid w:val="00B05AB4"/>
    <w:rsid w:val="00B1131E"/>
    <w:rsid w:val="00B11D55"/>
    <w:rsid w:val="00B14412"/>
    <w:rsid w:val="00B313A9"/>
    <w:rsid w:val="00B33B23"/>
    <w:rsid w:val="00B42080"/>
    <w:rsid w:val="00B457FE"/>
    <w:rsid w:val="00B47FCE"/>
    <w:rsid w:val="00B530FA"/>
    <w:rsid w:val="00B60631"/>
    <w:rsid w:val="00B7257F"/>
    <w:rsid w:val="00B72A37"/>
    <w:rsid w:val="00B77F88"/>
    <w:rsid w:val="00B83922"/>
    <w:rsid w:val="00B90B38"/>
    <w:rsid w:val="00BA01B1"/>
    <w:rsid w:val="00BA27D4"/>
    <w:rsid w:val="00BA479F"/>
    <w:rsid w:val="00BB1C9F"/>
    <w:rsid w:val="00BB2955"/>
    <w:rsid w:val="00BC298D"/>
    <w:rsid w:val="00BC7994"/>
    <w:rsid w:val="00BD1DBA"/>
    <w:rsid w:val="00BD233E"/>
    <w:rsid w:val="00BE18B9"/>
    <w:rsid w:val="00BE2BD8"/>
    <w:rsid w:val="00BE583E"/>
    <w:rsid w:val="00BE694E"/>
    <w:rsid w:val="00BF1410"/>
    <w:rsid w:val="00BF33CD"/>
    <w:rsid w:val="00C1403C"/>
    <w:rsid w:val="00C24971"/>
    <w:rsid w:val="00C25E3B"/>
    <w:rsid w:val="00C2755A"/>
    <w:rsid w:val="00C447C8"/>
    <w:rsid w:val="00C51447"/>
    <w:rsid w:val="00C53BB9"/>
    <w:rsid w:val="00C67494"/>
    <w:rsid w:val="00C748B3"/>
    <w:rsid w:val="00C81598"/>
    <w:rsid w:val="00C81D99"/>
    <w:rsid w:val="00C918B4"/>
    <w:rsid w:val="00C93493"/>
    <w:rsid w:val="00CA3D39"/>
    <w:rsid w:val="00CB0504"/>
    <w:rsid w:val="00CB2D0D"/>
    <w:rsid w:val="00CB5C89"/>
    <w:rsid w:val="00CC415F"/>
    <w:rsid w:val="00CC4CB2"/>
    <w:rsid w:val="00CC7269"/>
    <w:rsid w:val="00CC7D06"/>
    <w:rsid w:val="00CD6491"/>
    <w:rsid w:val="00CE1C52"/>
    <w:rsid w:val="00CE1F3A"/>
    <w:rsid w:val="00D00715"/>
    <w:rsid w:val="00D028B8"/>
    <w:rsid w:val="00D07E38"/>
    <w:rsid w:val="00D15B7C"/>
    <w:rsid w:val="00D161E9"/>
    <w:rsid w:val="00D17B27"/>
    <w:rsid w:val="00D31ACD"/>
    <w:rsid w:val="00D44FF6"/>
    <w:rsid w:val="00D458DA"/>
    <w:rsid w:val="00D512E6"/>
    <w:rsid w:val="00D56653"/>
    <w:rsid w:val="00D56A72"/>
    <w:rsid w:val="00D5747E"/>
    <w:rsid w:val="00D64F42"/>
    <w:rsid w:val="00D760FF"/>
    <w:rsid w:val="00D849C1"/>
    <w:rsid w:val="00D84CA8"/>
    <w:rsid w:val="00D96990"/>
    <w:rsid w:val="00D96B4D"/>
    <w:rsid w:val="00D97E28"/>
    <w:rsid w:val="00DA59F4"/>
    <w:rsid w:val="00DA7C42"/>
    <w:rsid w:val="00DB56FC"/>
    <w:rsid w:val="00DC323A"/>
    <w:rsid w:val="00DC3E8A"/>
    <w:rsid w:val="00DC4715"/>
    <w:rsid w:val="00DC5880"/>
    <w:rsid w:val="00DC7727"/>
    <w:rsid w:val="00DD1C80"/>
    <w:rsid w:val="00DD5A4C"/>
    <w:rsid w:val="00DD7138"/>
    <w:rsid w:val="00DF06E5"/>
    <w:rsid w:val="00DF282D"/>
    <w:rsid w:val="00E02224"/>
    <w:rsid w:val="00E04B82"/>
    <w:rsid w:val="00E04CD1"/>
    <w:rsid w:val="00E059E7"/>
    <w:rsid w:val="00E24534"/>
    <w:rsid w:val="00E31073"/>
    <w:rsid w:val="00E34A98"/>
    <w:rsid w:val="00E34BB4"/>
    <w:rsid w:val="00E35173"/>
    <w:rsid w:val="00E43068"/>
    <w:rsid w:val="00E44B98"/>
    <w:rsid w:val="00E4710C"/>
    <w:rsid w:val="00E53102"/>
    <w:rsid w:val="00E57F30"/>
    <w:rsid w:val="00E60F16"/>
    <w:rsid w:val="00E62A32"/>
    <w:rsid w:val="00E64552"/>
    <w:rsid w:val="00E65335"/>
    <w:rsid w:val="00E65C33"/>
    <w:rsid w:val="00E66233"/>
    <w:rsid w:val="00E6674C"/>
    <w:rsid w:val="00E678A7"/>
    <w:rsid w:val="00E72252"/>
    <w:rsid w:val="00E75CAA"/>
    <w:rsid w:val="00E7651F"/>
    <w:rsid w:val="00E823FD"/>
    <w:rsid w:val="00E83899"/>
    <w:rsid w:val="00E83D3A"/>
    <w:rsid w:val="00E8599B"/>
    <w:rsid w:val="00E94ED9"/>
    <w:rsid w:val="00E96684"/>
    <w:rsid w:val="00E96AA8"/>
    <w:rsid w:val="00E97A69"/>
    <w:rsid w:val="00EA5E01"/>
    <w:rsid w:val="00EA6646"/>
    <w:rsid w:val="00EB4787"/>
    <w:rsid w:val="00EC1988"/>
    <w:rsid w:val="00EC4B64"/>
    <w:rsid w:val="00EC65FD"/>
    <w:rsid w:val="00EC7582"/>
    <w:rsid w:val="00ED2ECE"/>
    <w:rsid w:val="00ED3526"/>
    <w:rsid w:val="00ED599E"/>
    <w:rsid w:val="00EF269F"/>
    <w:rsid w:val="00EF4035"/>
    <w:rsid w:val="00EF451C"/>
    <w:rsid w:val="00F019E8"/>
    <w:rsid w:val="00F055FA"/>
    <w:rsid w:val="00F11F5A"/>
    <w:rsid w:val="00F12CEC"/>
    <w:rsid w:val="00F1509C"/>
    <w:rsid w:val="00F16CEE"/>
    <w:rsid w:val="00F20E80"/>
    <w:rsid w:val="00F21640"/>
    <w:rsid w:val="00F251D7"/>
    <w:rsid w:val="00F255E4"/>
    <w:rsid w:val="00F278A9"/>
    <w:rsid w:val="00F3058F"/>
    <w:rsid w:val="00F35B8A"/>
    <w:rsid w:val="00F45E12"/>
    <w:rsid w:val="00F46BBC"/>
    <w:rsid w:val="00F54273"/>
    <w:rsid w:val="00F55CD7"/>
    <w:rsid w:val="00F62C5C"/>
    <w:rsid w:val="00F63990"/>
    <w:rsid w:val="00F642C5"/>
    <w:rsid w:val="00F7180B"/>
    <w:rsid w:val="00F7470A"/>
    <w:rsid w:val="00F80D86"/>
    <w:rsid w:val="00F876B9"/>
    <w:rsid w:val="00F87CEF"/>
    <w:rsid w:val="00F95B11"/>
    <w:rsid w:val="00FA1B50"/>
    <w:rsid w:val="00FA22B5"/>
    <w:rsid w:val="00FA38F0"/>
    <w:rsid w:val="00FA45D4"/>
    <w:rsid w:val="00FC007E"/>
    <w:rsid w:val="00FC301D"/>
    <w:rsid w:val="00FC3AF1"/>
    <w:rsid w:val="00FD05BC"/>
    <w:rsid w:val="00FD1EB1"/>
    <w:rsid w:val="00FD224E"/>
    <w:rsid w:val="00FD2925"/>
    <w:rsid w:val="00FD3A4B"/>
    <w:rsid w:val="00FD6798"/>
    <w:rsid w:val="00FE10E4"/>
    <w:rsid w:val="00FE6452"/>
    <w:rsid w:val="00FE699A"/>
    <w:rsid w:val="00FE6C09"/>
    <w:rsid w:val="00FF7E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7AB"/>
    <w:pPr>
      <w:spacing w:after="200" w:line="276" w:lineRule="auto"/>
    </w:pPr>
    <w:rPr>
      <w:sz w:val="22"/>
      <w:szCs w:val="22"/>
      <w:lang w:eastAsia="en-US"/>
    </w:rPr>
  </w:style>
  <w:style w:type="paragraph" w:styleId="1">
    <w:name w:val="heading 1"/>
    <w:basedOn w:val="a"/>
    <w:next w:val="a"/>
    <w:link w:val="10"/>
    <w:autoRedefine/>
    <w:uiPriority w:val="9"/>
    <w:qFormat/>
    <w:rsid w:val="00232AB7"/>
    <w:pPr>
      <w:keepNext/>
      <w:keepLines/>
      <w:spacing w:after="0" w:line="360" w:lineRule="auto"/>
      <w:ind w:firstLine="709"/>
      <w:jc w:val="both"/>
      <w:outlineLvl w:val="0"/>
    </w:pPr>
    <w:rPr>
      <w:rFonts w:ascii="Times New Roman" w:eastAsia="Times New Roman" w:hAnsi="Times New Roman"/>
      <w:b/>
      <w:color w:val="000000"/>
      <w:sz w:val="28"/>
      <w:szCs w:val="28"/>
      <w:lang w:val="ru-RU"/>
    </w:rPr>
  </w:style>
  <w:style w:type="paragraph" w:styleId="2">
    <w:name w:val="heading 2"/>
    <w:basedOn w:val="a"/>
    <w:next w:val="a"/>
    <w:link w:val="20"/>
    <w:qFormat/>
    <w:rsid w:val="00FA45D4"/>
    <w:pPr>
      <w:pageBreakBefore/>
      <w:widowControl w:val="0"/>
      <w:spacing w:after="0" w:line="360" w:lineRule="auto"/>
      <w:jc w:val="center"/>
      <w:outlineLvl w:val="1"/>
    </w:pPr>
    <w:rPr>
      <w:rFonts w:ascii="Times New Roman" w:eastAsia="Times New Roman" w:hAnsi="Times New Roman"/>
      <w:b/>
      <w:noProof/>
      <w:sz w:val="28"/>
      <w:szCs w:val="36"/>
      <w:lang w:eastAsia="ru-RU"/>
    </w:rPr>
  </w:style>
  <w:style w:type="paragraph" w:styleId="3">
    <w:name w:val="heading 3"/>
    <w:basedOn w:val="a"/>
    <w:next w:val="a"/>
    <w:link w:val="30"/>
    <w:uiPriority w:val="9"/>
    <w:semiHidden/>
    <w:unhideWhenUsed/>
    <w:qFormat/>
    <w:rsid w:val="008908E6"/>
    <w:pPr>
      <w:keepNext/>
      <w:keepLines/>
      <w:spacing w:before="200" w:after="0"/>
      <w:outlineLvl w:val="2"/>
    </w:pPr>
    <w:rPr>
      <w:rFonts w:ascii="Cambria" w:eastAsia="Times New Roman" w:hAnsi="Cambria"/>
      <w:b/>
      <w:bCs/>
      <w:color w:val="4F81BD"/>
      <w:sz w:val="20"/>
      <w:szCs w:val="20"/>
    </w:rPr>
  </w:style>
  <w:style w:type="paragraph" w:styleId="5">
    <w:name w:val="heading 5"/>
    <w:aliases w:val="Заголовок_ 3"/>
    <w:basedOn w:val="3"/>
    <w:next w:val="Maintext"/>
    <w:link w:val="50"/>
    <w:qFormat/>
    <w:rsid w:val="00125109"/>
    <w:pPr>
      <w:spacing w:before="0" w:line="360" w:lineRule="auto"/>
      <w:ind w:left="-108" w:right="-143"/>
      <w:jc w:val="center"/>
      <w:outlineLvl w:val="4"/>
    </w:pPr>
    <w:rPr>
      <w:rFonts w:ascii="Times New Roman" w:hAnsi="Times New Roman"/>
      <w:color w:val="auto"/>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28B8"/>
    <w:pPr>
      <w:ind w:left="720"/>
      <w:contextualSpacing/>
    </w:pPr>
  </w:style>
  <w:style w:type="paragraph" w:styleId="a4">
    <w:name w:val="Balloon Text"/>
    <w:basedOn w:val="a"/>
    <w:link w:val="a5"/>
    <w:unhideWhenUsed/>
    <w:rsid w:val="00D028B8"/>
    <w:pPr>
      <w:spacing w:after="0" w:line="240" w:lineRule="auto"/>
    </w:pPr>
    <w:rPr>
      <w:rFonts w:ascii="Tahoma" w:hAnsi="Tahoma"/>
      <w:sz w:val="16"/>
      <w:szCs w:val="16"/>
    </w:rPr>
  </w:style>
  <w:style w:type="character" w:customStyle="1" w:styleId="a5">
    <w:name w:val="Текст выноски Знак"/>
    <w:link w:val="a4"/>
    <w:rsid w:val="00D028B8"/>
    <w:rPr>
      <w:rFonts w:ascii="Tahoma" w:hAnsi="Tahoma" w:cs="Tahoma"/>
      <w:sz w:val="16"/>
      <w:szCs w:val="16"/>
    </w:rPr>
  </w:style>
  <w:style w:type="table" w:styleId="a6">
    <w:name w:val="Table Grid"/>
    <w:basedOn w:val="a1"/>
    <w:uiPriority w:val="39"/>
    <w:rsid w:val="000F62EA"/>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232AB7"/>
    <w:rPr>
      <w:rFonts w:ascii="Times New Roman" w:eastAsia="Times New Roman" w:hAnsi="Times New Roman"/>
      <w:b/>
      <w:color w:val="000000"/>
      <w:sz w:val="28"/>
      <w:szCs w:val="28"/>
      <w:lang w:val="ru-RU" w:eastAsia="en-US"/>
    </w:rPr>
  </w:style>
  <w:style w:type="paragraph" w:styleId="21">
    <w:name w:val="Body Text 2"/>
    <w:basedOn w:val="a"/>
    <w:link w:val="22"/>
    <w:unhideWhenUsed/>
    <w:rsid w:val="008035ED"/>
    <w:pPr>
      <w:spacing w:after="0" w:line="360" w:lineRule="auto"/>
    </w:pPr>
    <w:rPr>
      <w:rFonts w:ascii="Times New Roman" w:eastAsia="Times New Roman" w:hAnsi="Times New Roman"/>
      <w:i/>
      <w:iCs/>
      <w:sz w:val="24"/>
      <w:szCs w:val="24"/>
      <w:lang w:val="ru-RU" w:eastAsia="ru-RU"/>
    </w:rPr>
  </w:style>
  <w:style w:type="character" w:customStyle="1" w:styleId="22">
    <w:name w:val="Основной текст 2 Знак"/>
    <w:link w:val="21"/>
    <w:rsid w:val="008035ED"/>
    <w:rPr>
      <w:rFonts w:ascii="Times New Roman" w:eastAsia="Times New Roman" w:hAnsi="Times New Roman" w:cs="Times New Roman"/>
      <w:i/>
      <w:iCs/>
      <w:sz w:val="24"/>
      <w:szCs w:val="24"/>
      <w:lang w:val="ru-RU" w:eastAsia="ru-RU"/>
    </w:rPr>
  </w:style>
  <w:style w:type="character" w:customStyle="1" w:styleId="a7">
    <w:name w:val="основа Знак"/>
    <w:link w:val="a8"/>
    <w:locked/>
    <w:rsid w:val="008035ED"/>
    <w:rPr>
      <w:rFonts w:ascii="Times New Roman" w:eastAsia="Arial Unicode MS" w:hAnsi="Times New Roman" w:cs="Arial Unicode MS"/>
      <w:color w:val="000000"/>
      <w:sz w:val="28"/>
      <w:szCs w:val="24"/>
      <w:lang w:eastAsia="uk-UA"/>
    </w:rPr>
  </w:style>
  <w:style w:type="paragraph" w:customStyle="1" w:styleId="a8">
    <w:name w:val="основа"/>
    <w:basedOn w:val="a"/>
    <w:link w:val="a7"/>
    <w:qFormat/>
    <w:rsid w:val="008035ED"/>
    <w:pPr>
      <w:spacing w:after="0" w:line="360" w:lineRule="auto"/>
      <w:ind w:firstLine="709"/>
      <w:jc w:val="both"/>
    </w:pPr>
    <w:rPr>
      <w:rFonts w:ascii="Times New Roman" w:eastAsia="Arial Unicode MS" w:hAnsi="Times New Roman"/>
      <w:color w:val="000000"/>
      <w:sz w:val="28"/>
      <w:szCs w:val="24"/>
      <w:lang w:eastAsia="uk-UA"/>
    </w:rPr>
  </w:style>
  <w:style w:type="character" w:customStyle="1" w:styleId="30">
    <w:name w:val="Заголовок 3 Знак"/>
    <w:link w:val="3"/>
    <w:uiPriority w:val="9"/>
    <w:semiHidden/>
    <w:rsid w:val="008908E6"/>
    <w:rPr>
      <w:rFonts w:ascii="Cambria" w:eastAsia="Times New Roman" w:hAnsi="Cambria" w:cs="Times New Roman"/>
      <w:b/>
      <w:bCs/>
      <w:color w:val="4F81BD"/>
    </w:rPr>
  </w:style>
  <w:style w:type="paragraph" w:styleId="a9">
    <w:name w:val="header"/>
    <w:basedOn w:val="a"/>
    <w:link w:val="aa"/>
    <w:unhideWhenUsed/>
    <w:rsid w:val="00416D48"/>
    <w:pPr>
      <w:tabs>
        <w:tab w:val="center" w:pos="4819"/>
        <w:tab w:val="right" w:pos="9639"/>
      </w:tabs>
      <w:spacing w:after="0" w:line="240" w:lineRule="auto"/>
    </w:pPr>
  </w:style>
  <w:style w:type="character" w:customStyle="1" w:styleId="aa">
    <w:name w:val="Верхний колонтитул Знак"/>
    <w:basedOn w:val="a0"/>
    <w:link w:val="a9"/>
    <w:rsid w:val="00416D48"/>
  </w:style>
  <w:style w:type="paragraph" w:styleId="ab">
    <w:name w:val="footer"/>
    <w:basedOn w:val="a"/>
    <w:link w:val="ac"/>
    <w:uiPriority w:val="99"/>
    <w:unhideWhenUsed/>
    <w:rsid w:val="00416D48"/>
    <w:pPr>
      <w:tabs>
        <w:tab w:val="center" w:pos="4819"/>
        <w:tab w:val="right" w:pos="9639"/>
      </w:tabs>
      <w:spacing w:after="0" w:line="240" w:lineRule="auto"/>
    </w:pPr>
  </w:style>
  <w:style w:type="character" w:customStyle="1" w:styleId="ac">
    <w:name w:val="Нижний колонтитул Знак"/>
    <w:basedOn w:val="a0"/>
    <w:link w:val="ab"/>
    <w:uiPriority w:val="99"/>
    <w:rsid w:val="00416D48"/>
  </w:style>
  <w:style w:type="paragraph" w:styleId="ad">
    <w:name w:val="Body Text"/>
    <w:basedOn w:val="a"/>
    <w:link w:val="ae"/>
    <w:unhideWhenUsed/>
    <w:qFormat/>
    <w:rsid w:val="00952171"/>
    <w:pPr>
      <w:spacing w:after="120"/>
    </w:pPr>
  </w:style>
  <w:style w:type="character" w:customStyle="1" w:styleId="ae">
    <w:name w:val="Основной текст Знак"/>
    <w:basedOn w:val="a0"/>
    <w:link w:val="ad"/>
    <w:rsid w:val="00952171"/>
  </w:style>
  <w:style w:type="paragraph" w:customStyle="1" w:styleId="af">
    <w:name w:val="Чертежный"/>
    <w:rsid w:val="00971043"/>
    <w:pPr>
      <w:jc w:val="both"/>
    </w:pPr>
    <w:rPr>
      <w:rFonts w:ascii="ISOCPEUR" w:eastAsia="Times New Roman" w:hAnsi="ISOCPEUR" w:cs="ISOCPEUR"/>
      <w:i/>
      <w:iCs/>
      <w:sz w:val="28"/>
      <w:szCs w:val="28"/>
      <w:lang w:eastAsia="ru-RU"/>
    </w:rPr>
  </w:style>
  <w:style w:type="character" w:customStyle="1" w:styleId="20">
    <w:name w:val="Заголовок 2 Знак"/>
    <w:link w:val="2"/>
    <w:rsid w:val="00FA45D4"/>
    <w:rPr>
      <w:rFonts w:ascii="Times New Roman" w:eastAsia="Times New Roman" w:hAnsi="Times New Roman"/>
      <w:b/>
      <w:noProof/>
      <w:sz w:val="28"/>
      <w:szCs w:val="36"/>
      <w:lang w:eastAsia="ru-RU"/>
    </w:rPr>
  </w:style>
  <w:style w:type="character" w:customStyle="1" w:styleId="50">
    <w:name w:val="Заголовок 5 Знак"/>
    <w:aliases w:val="Заголовок_ 3 Знак"/>
    <w:link w:val="5"/>
    <w:rsid w:val="00125109"/>
    <w:rPr>
      <w:rFonts w:ascii="Times New Roman" w:eastAsia="Times New Roman" w:hAnsi="Times New Roman"/>
      <w:b/>
      <w:bCs/>
      <w:sz w:val="28"/>
      <w:szCs w:val="24"/>
      <w:lang w:val="ru-RU" w:eastAsia="ru-RU"/>
    </w:rPr>
  </w:style>
  <w:style w:type="paragraph" w:customStyle="1" w:styleId="11">
    <w:name w:val="Стиль1"/>
    <w:basedOn w:val="a"/>
    <w:autoRedefine/>
    <w:rsid w:val="00971043"/>
    <w:pPr>
      <w:spacing w:after="0" w:line="360" w:lineRule="auto"/>
      <w:jc w:val="both"/>
    </w:pPr>
    <w:rPr>
      <w:rFonts w:ascii="Times New Roman" w:eastAsia="Times New Roman" w:hAnsi="Times New Roman"/>
      <w:sz w:val="28"/>
      <w:szCs w:val="20"/>
      <w:lang w:val="ru-RU" w:eastAsia="ru-RU"/>
    </w:rPr>
  </w:style>
  <w:style w:type="character" w:styleId="af0">
    <w:name w:val="annotation reference"/>
    <w:uiPriority w:val="99"/>
    <w:semiHidden/>
    <w:unhideWhenUsed/>
    <w:rsid w:val="004158A3"/>
    <w:rPr>
      <w:sz w:val="16"/>
      <w:szCs w:val="16"/>
    </w:rPr>
  </w:style>
  <w:style w:type="paragraph" w:styleId="af1">
    <w:name w:val="annotation text"/>
    <w:basedOn w:val="a"/>
    <w:link w:val="af2"/>
    <w:uiPriority w:val="99"/>
    <w:semiHidden/>
    <w:unhideWhenUsed/>
    <w:rsid w:val="004158A3"/>
    <w:rPr>
      <w:sz w:val="20"/>
      <w:szCs w:val="20"/>
    </w:rPr>
  </w:style>
  <w:style w:type="character" w:customStyle="1" w:styleId="af2">
    <w:name w:val="Текст примечания Знак"/>
    <w:link w:val="af1"/>
    <w:uiPriority w:val="99"/>
    <w:semiHidden/>
    <w:rsid w:val="004158A3"/>
    <w:rPr>
      <w:lang w:val="uk-UA" w:eastAsia="en-US"/>
    </w:rPr>
  </w:style>
  <w:style w:type="paragraph" w:styleId="af3">
    <w:name w:val="annotation subject"/>
    <w:basedOn w:val="af1"/>
    <w:next w:val="af1"/>
    <w:link w:val="af4"/>
    <w:uiPriority w:val="99"/>
    <w:semiHidden/>
    <w:unhideWhenUsed/>
    <w:rsid w:val="004158A3"/>
    <w:rPr>
      <w:b/>
      <w:bCs/>
    </w:rPr>
  </w:style>
  <w:style w:type="character" w:customStyle="1" w:styleId="af4">
    <w:name w:val="Тема примечания Знак"/>
    <w:link w:val="af3"/>
    <w:uiPriority w:val="99"/>
    <w:semiHidden/>
    <w:rsid w:val="004158A3"/>
    <w:rPr>
      <w:b/>
      <w:bCs/>
      <w:lang w:val="uk-UA" w:eastAsia="en-US"/>
    </w:rPr>
  </w:style>
  <w:style w:type="paragraph" w:customStyle="1" w:styleId="123">
    <w:name w:val="123!"/>
    <w:basedOn w:val="3"/>
    <w:link w:val="1230"/>
    <w:qFormat/>
    <w:rsid w:val="004B1B1E"/>
    <w:pPr>
      <w:keepNext w:val="0"/>
      <w:keepLines w:val="0"/>
      <w:spacing w:before="0" w:line="240" w:lineRule="auto"/>
    </w:pPr>
    <w:rPr>
      <w:rFonts w:ascii="Times New Roman" w:hAnsi="Times New Roman"/>
      <w:color w:val="4472C4" w:themeColor="accent1"/>
      <w:sz w:val="28"/>
      <w:szCs w:val="28"/>
      <w:lang w:eastAsia="ru-RU"/>
    </w:rPr>
  </w:style>
  <w:style w:type="character" w:customStyle="1" w:styleId="1230">
    <w:name w:val="123! Знак"/>
    <w:basedOn w:val="30"/>
    <w:link w:val="123"/>
    <w:rsid w:val="004B1B1E"/>
    <w:rPr>
      <w:rFonts w:ascii="Times New Roman" w:eastAsia="Times New Roman" w:hAnsi="Times New Roman" w:cs="Times New Roman"/>
      <w:b/>
      <w:bCs/>
      <w:color w:val="4472C4" w:themeColor="accent1"/>
      <w:sz w:val="28"/>
      <w:szCs w:val="28"/>
      <w:lang w:eastAsia="ru-RU"/>
    </w:rPr>
  </w:style>
  <w:style w:type="character" w:styleId="af5">
    <w:name w:val="Intense Emphasis"/>
    <w:basedOn w:val="a0"/>
    <w:uiPriority w:val="21"/>
    <w:qFormat/>
    <w:rsid w:val="00282F92"/>
    <w:rPr>
      <w:i/>
      <w:iCs/>
      <w:color w:val="4472C4" w:themeColor="accent1"/>
    </w:rPr>
  </w:style>
  <w:style w:type="character" w:styleId="af6">
    <w:name w:val="Strong"/>
    <w:basedOn w:val="a0"/>
    <w:uiPriority w:val="22"/>
    <w:qFormat/>
    <w:rsid w:val="00282F92"/>
    <w:rPr>
      <w:b/>
      <w:bCs/>
    </w:rPr>
  </w:style>
  <w:style w:type="paragraph" w:styleId="af7">
    <w:name w:val="Subtitle"/>
    <w:basedOn w:val="a"/>
    <w:next w:val="a"/>
    <w:link w:val="af8"/>
    <w:uiPriority w:val="11"/>
    <w:qFormat/>
    <w:rsid w:val="00282F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8">
    <w:name w:val="Подзаголовок Знак"/>
    <w:basedOn w:val="a0"/>
    <w:link w:val="af7"/>
    <w:uiPriority w:val="11"/>
    <w:rsid w:val="00282F92"/>
    <w:rPr>
      <w:rFonts w:asciiTheme="minorHAnsi" w:eastAsiaTheme="minorEastAsia" w:hAnsiTheme="minorHAnsi" w:cstheme="minorBidi"/>
      <w:color w:val="5A5A5A" w:themeColor="text1" w:themeTint="A5"/>
      <w:spacing w:val="15"/>
      <w:sz w:val="22"/>
      <w:szCs w:val="22"/>
      <w:lang w:eastAsia="en-US"/>
    </w:rPr>
  </w:style>
  <w:style w:type="paragraph" w:customStyle="1" w:styleId="Maintext">
    <w:name w:val="Main text"/>
    <w:basedOn w:val="a"/>
    <w:qFormat/>
    <w:rsid w:val="00DF06E5"/>
    <w:pPr>
      <w:spacing w:after="0" w:line="360" w:lineRule="auto"/>
      <w:ind w:firstLine="709"/>
      <w:jc w:val="both"/>
    </w:pPr>
    <w:rPr>
      <w:rFonts w:ascii="Times New Roman" w:eastAsia="Arial Unicode MS" w:hAnsi="Times New Roman" w:cs="Arial Unicode MS"/>
      <w:color w:val="000000"/>
      <w:kern w:val="2"/>
      <w:sz w:val="28"/>
      <w:szCs w:val="24"/>
      <w:lang w:eastAsia="uk-UA"/>
    </w:rPr>
  </w:style>
  <w:style w:type="paragraph" w:customStyle="1" w:styleId="TableParagraph">
    <w:name w:val="Table Paragraph"/>
    <w:basedOn w:val="a"/>
    <w:uiPriority w:val="1"/>
    <w:qFormat/>
    <w:rsid w:val="00DF06E5"/>
    <w:pPr>
      <w:widowControl w:val="0"/>
      <w:autoSpaceDE w:val="0"/>
      <w:autoSpaceDN w:val="0"/>
      <w:spacing w:after="0" w:line="240" w:lineRule="auto"/>
    </w:pPr>
    <w:rPr>
      <w:rFonts w:ascii="Times New Roman" w:eastAsia="Times New Roman" w:hAnsi="Times New Roman"/>
    </w:rPr>
  </w:style>
  <w:style w:type="paragraph" w:styleId="af9">
    <w:name w:val="footnote text"/>
    <w:basedOn w:val="a"/>
    <w:link w:val="afa"/>
    <w:semiHidden/>
    <w:rsid w:val="005B7585"/>
    <w:pPr>
      <w:spacing w:after="0" w:line="240" w:lineRule="auto"/>
    </w:pPr>
    <w:rPr>
      <w:rFonts w:ascii="Times New Roman" w:eastAsia="Times New Roman" w:hAnsi="Times New Roman"/>
      <w:sz w:val="20"/>
      <w:szCs w:val="20"/>
      <w:lang w:val="ru-RU" w:eastAsia="ru-RU"/>
    </w:rPr>
  </w:style>
  <w:style w:type="character" w:customStyle="1" w:styleId="afa">
    <w:name w:val="Текст сноски Знак"/>
    <w:basedOn w:val="a0"/>
    <w:link w:val="af9"/>
    <w:semiHidden/>
    <w:rsid w:val="005B7585"/>
    <w:rPr>
      <w:rFonts w:ascii="Times New Roman" w:eastAsia="Times New Roman" w:hAnsi="Times New Roman"/>
      <w:lang w:val="ru-RU" w:eastAsia="ru-RU"/>
    </w:rPr>
  </w:style>
  <w:style w:type="paragraph" w:styleId="afb">
    <w:name w:val="TOC Heading"/>
    <w:basedOn w:val="1"/>
    <w:next w:val="a"/>
    <w:uiPriority w:val="39"/>
    <w:unhideWhenUsed/>
    <w:qFormat/>
    <w:rsid w:val="00125109"/>
    <w:pPr>
      <w:outlineLvl w:val="9"/>
    </w:pPr>
    <w:rPr>
      <w:rFonts w:asciiTheme="majorHAnsi" w:eastAsiaTheme="majorEastAsia" w:hAnsiTheme="majorHAnsi" w:cstheme="majorBidi"/>
      <w:color w:val="2F5496" w:themeColor="accent1" w:themeShade="BF"/>
      <w:lang w:eastAsia="uk-UA"/>
    </w:rPr>
  </w:style>
  <w:style w:type="paragraph" w:styleId="12">
    <w:name w:val="toc 1"/>
    <w:basedOn w:val="a"/>
    <w:next w:val="a"/>
    <w:autoRedefine/>
    <w:uiPriority w:val="39"/>
    <w:unhideWhenUsed/>
    <w:rsid w:val="00AD4DA2"/>
    <w:pPr>
      <w:tabs>
        <w:tab w:val="right" w:leader="dot" w:pos="9458"/>
      </w:tabs>
      <w:spacing w:after="100"/>
    </w:pPr>
    <w:rPr>
      <w:rFonts w:ascii="Times New Roman" w:hAnsi="Times New Roman"/>
      <w:bCs/>
      <w:noProof/>
      <w:sz w:val="28"/>
      <w:szCs w:val="28"/>
    </w:rPr>
  </w:style>
  <w:style w:type="paragraph" w:styleId="23">
    <w:name w:val="toc 2"/>
    <w:basedOn w:val="a"/>
    <w:next w:val="a"/>
    <w:autoRedefine/>
    <w:uiPriority w:val="39"/>
    <w:unhideWhenUsed/>
    <w:rsid w:val="00125109"/>
    <w:pPr>
      <w:spacing w:after="100"/>
      <w:ind w:left="220"/>
    </w:pPr>
  </w:style>
  <w:style w:type="paragraph" w:styleId="31">
    <w:name w:val="toc 3"/>
    <w:basedOn w:val="a"/>
    <w:next w:val="a"/>
    <w:autoRedefine/>
    <w:uiPriority w:val="39"/>
    <w:unhideWhenUsed/>
    <w:rsid w:val="00125109"/>
    <w:pPr>
      <w:spacing w:after="100"/>
      <w:ind w:left="440"/>
    </w:pPr>
  </w:style>
  <w:style w:type="character" w:styleId="afc">
    <w:name w:val="Hyperlink"/>
    <w:basedOn w:val="a0"/>
    <w:uiPriority w:val="99"/>
    <w:unhideWhenUsed/>
    <w:rsid w:val="00125109"/>
    <w:rPr>
      <w:color w:val="0563C1" w:themeColor="hyperlink"/>
      <w:u w:val="single"/>
    </w:rPr>
  </w:style>
  <w:style w:type="character" w:customStyle="1" w:styleId="UnresolvedMention">
    <w:name w:val="Unresolved Mention"/>
    <w:basedOn w:val="a0"/>
    <w:uiPriority w:val="99"/>
    <w:semiHidden/>
    <w:unhideWhenUsed/>
    <w:rsid w:val="00187E2B"/>
    <w:rPr>
      <w:color w:val="605E5C"/>
      <w:shd w:val="clear" w:color="auto" w:fill="E1DFDD"/>
    </w:rPr>
  </w:style>
  <w:style w:type="character" w:styleId="afd">
    <w:name w:val="Placeholder Text"/>
    <w:basedOn w:val="a0"/>
    <w:uiPriority w:val="99"/>
    <w:semiHidden/>
    <w:rsid w:val="005B09C1"/>
    <w:rPr>
      <w:color w:val="666666"/>
    </w:rPr>
  </w:style>
  <w:style w:type="numbering" w:customStyle="1" w:styleId="13">
    <w:name w:val="Нет списка1"/>
    <w:next w:val="a2"/>
    <w:uiPriority w:val="99"/>
    <w:semiHidden/>
    <w:unhideWhenUsed/>
    <w:rsid w:val="00316DD9"/>
  </w:style>
  <w:style w:type="table" w:customStyle="1" w:styleId="14">
    <w:name w:val="Сетка таблицы1"/>
    <w:basedOn w:val="a1"/>
    <w:next w:val="a6"/>
    <w:rsid w:val="00316DD9"/>
    <w:rPr>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316DD9"/>
    <w:rPr>
      <w:i/>
      <w:iCs/>
    </w:rPr>
  </w:style>
  <w:style w:type="paragraph" w:styleId="aff">
    <w:name w:val="Normal (Web)"/>
    <w:basedOn w:val="a"/>
    <w:uiPriority w:val="99"/>
    <w:unhideWhenUsed/>
    <w:rsid w:val="00316DD9"/>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32">
    <w:name w:val="Body Text Indent 3"/>
    <w:basedOn w:val="a"/>
    <w:link w:val="33"/>
    <w:rsid w:val="00316DD9"/>
    <w:pPr>
      <w:spacing w:after="120" w:line="240" w:lineRule="auto"/>
      <w:ind w:left="283"/>
      <w:jc w:val="both"/>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316DD9"/>
    <w:rPr>
      <w:rFonts w:ascii="Times New Roman" w:eastAsia="Times New Roman" w:hAnsi="Times New Roman"/>
      <w:sz w:val="16"/>
      <w:szCs w:val="16"/>
      <w:lang w:eastAsia="ru-RU"/>
    </w:rPr>
  </w:style>
  <w:style w:type="paragraph" w:customStyle="1" w:styleId="tab">
    <w:name w:val="tab"/>
    <w:basedOn w:val="a"/>
    <w:rsid w:val="00316DD9"/>
    <w:pPr>
      <w:spacing w:after="100" w:afterAutospacing="1" w:line="240" w:lineRule="auto"/>
      <w:ind w:firstLine="1005"/>
    </w:pPr>
    <w:rPr>
      <w:rFonts w:ascii="Times New Roman" w:eastAsia="Times New Roman" w:hAnsi="Times New Roman"/>
      <w:color w:val="000000"/>
      <w:sz w:val="24"/>
      <w:szCs w:val="24"/>
      <w:lang w:val="ru-RU" w:eastAsia="ru-RU"/>
    </w:rPr>
  </w:style>
  <w:style w:type="numbering" w:customStyle="1" w:styleId="24">
    <w:name w:val="Нет списка2"/>
    <w:next w:val="a2"/>
    <w:uiPriority w:val="99"/>
    <w:semiHidden/>
    <w:unhideWhenUsed/>
    <w:rsid w:val="0029260A"/>
  </w:style>
  <w:style w:type="table" w:customStyle="1" w:styleId="25">
    <w:name w:val="Сетка таблицы2"/>
    <w:basedOn w:val="a1"/>
    <w:next w:val="a6"/>
    <w:rsid w:val="0029260A"/>
    <w:rPr>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0"/>
    <w:rsid w:val="00E96684"/>
  </w:style>
  <w:style w:type="paragraph" w:customStyle="1" w:styleId="Default">
    <w:name w:val="Default"/>
    <w:rsid w:val="00813161"/>
    <w:pPr>
      <w:autoSpaceDE w:val="0"/>
      <w:autoSpaceDN w:val="0"/>
      <w:adjustRightInd w:val="0"/>
    </w:pPr>
    <w:rPr>
      <w:rFonts w:ascii="Times New Roman" w:eastAsiaTheme="minorHAnsi" w:hAnsi="Times New Roman"/>
      <w:color w:val="000000"/>
      <w:sz w:val="24"/>
      <w:szCs w:val="24"/>
      <w:lang w:val="ru-RU" w:eastAsia="en-US"/>
    </w:rPr>
  </w:style>
  <w:style w:type="paragraph" w:styleId="z-">
    <w:name w:val="HTML Top of Form"/>
    <w:basedOn w:val="a"/>
    <w:next w:val="a"/>
    <w:link w:val="z-0"/>
    <w:hidden/>
    <w:uiPriority w:val="99"/>
    <w:semiHidden/>
    <w:unhideWhenUsed/>
    <w:rsid w:val="0031695E"/>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31695E"/>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31695E"/>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31695E"/>
    <w:rPr>
      <w:rFonts w:ascii="Arial" w:eastAsia="Times New Roman" w:hAnsi="Arial" w:cs="Arial"/>
      <w:vanish/>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2560707">
      <w:bodyDiv w:val="1"/>
      <w:marLeft w:val="0"/>
      <w:marRight w:val="0"/>
      <w:marTop w:val="0"/>
      <w:marBottom w:val="0"/>
      <w:divBdr>
        <w:top w:val="none" w:sz="0" w:space="0" w:color="auto"/>
        <w:left w:val="none" w:sz="0" w:space="0" w:color="auto"/>
        <w:bottom w:val="none" w:sz="0" w:space="0" w:color="auto"/>
        <w:right w:val="none" w:sz="0" w:space="0" w:color="auto"/>
      </w:divBdr>
    </w:div>
    <w:div w:id="21825315">
      <w:bodyDiv w:val="1"/>
      <w:marLeft w:val="0"/>
      <w:marRight w:val="0"/>
      <w:marTop w:val="0"/>
      <w:marBottom w:val="0"/>
      <w:divBdr>
        <w:top w:val="none" w:sz="0" w:space="0" w:color="auto"/>
        <w:left w:val="none" w:sz="0" w:space="0" w:color="auto"/>
        <w:bottom w:val="none" w:sz="0" w:space="0" w:color="auto"/>
        <w:right w:val="none" w:sz="0" w:space="0" w:color="auto"/>
      </w:divBdr>
    </w:div>
    <w:div w:id="94250956">
      <w:bodyDiv w:val="1"/>
      <w:marLeft w:val="0"/>
      <w:marRight w:val="0"/>
      <w:marTop w:val="0"/>
      <w:marBottom w:val="0"/>
      <w:divBdr>
        <w:top w:val="none" w:sz="0" w:space="0" w:color="auto"/>
        <w:left w:val="none" w:sz="0" w:space="0" w:color="auto"/>
        <w:bottom w:val="none" w:sz="0" w:space="0" w:color="auto"/>
        <w:right w:val="none" w:sz="0" w:space="0" w:color="auto"/>
      </w:divBdr>
    </w:div>
    <w:div w:id="145127850">
      <w:bodyDiv w:val="1"/>
      <w:marLeft w:val="0"/>
      <w:marRight w:val="0"/>
      <w:marTop w:val="0"/>
      <w:marBottom w:val="0"/>
      <w:divBdr>
        <w:top w:val="none" w:sz="0" w:space="0" w:color="auto"/>
        <w:left w:val="none" w:sz="0" w:space="0" w:color="auto"/>
        <w:bottom w:val="none" w:sz="0" w:space="0" w:color="auto"/>
        <w:right w:val="none" w:sz="0" w:space="0" w:color="auto"/>
      </w:divBdr>
    </w:div>
    <w:div w:id="201596789">
      <w:bodyDiv w:val="1"/>
      <w:marLeft w:val="0"/>
      <w:marRight w:val="0"/>
      <w:marTop w:val="0"/>
      <w:marBottom w:val="0"/>
      <w:divBdr>
        <w:top w:val="none" w:sz="0" w:space="0" w:color="auto"/>
        <w:left w:val="none" w:sz="0" w:space="0" w:color="auto"/>
        <w:bottom w:val="none" w:sz="0" w:space="0" w:color="auto"/>
        <w:right w:val="none" w:sz="0" w:space="0" w:color="auto"/>
      </w:divBdr>
    </w:div>
    <w:div w:id="264462747">
      <w:bodyDiv w:val="1"/>
      <w:marLeft w:val="0"/>
      <w:marRight w:val="0"/>
      <w:marTop w:val="0"/>
      <w:marBottom w:val="0"/>
      <w:divBdr>
        <w:top w:val="none" w:sz="0" w:space="0" w:color="auto"/>
        <w:left w:val="none" w:sz="0" w:space="0" w:color="auto"/>
        <w:bottom w:val="none" w:sz="0" w:space="0" w:color="auto"/>
        <w:right w:val="none" w:sz="0" w:space="0" w:color="auto"/>
      </w:divBdr>
    </w:div>
    <w:div w:id="267585079">
      <w:bodyDiv w:val="1"/>
      <w:marLeft w:val="0"/>
      <w:marRight w:val="0"/>
      <w:marTop w:val="0"/>
      <w:marBottom w:val="0"/>
      <w:divBdr>
        <w:top w:val="none" w:sz="0" w:space="0" w:color="auto"/>
        <w:left w:val="none" w:sz="0" w:space="0" w:color="auto"/>
        <w:bottom w:val="none" w:sz="0" w:space="0" w:color="auto"/>
        <w:right w:val="none" w:sz="0" w:space="0" w:color="auto"/>
      </w:divBdr>
    </w:div>
    <w:div w:id="303320989">
      <w:bodyDiv w:val="1"/>
      <w:marLeft w:val="0"/>
      <w:marRight w:val="0"/>
      <w:marTop w:val="0"/>
      <w:marBottom w:val="0"/>
      <w:divBdr>
        <w:top w:val="none" w:sz="0" w:space="0" w:color="auto"/>
        <w:left w:val="none" w:sz="0" w:space="0" w:color="auto"/>
        <w:bottom w:val="none" w:sz="0" w:space="0" w:color="auto"/>
        <w:right w:val="none" w:sz="0" w:space="0" w:color="auto"/>
      </w:divBdr>
    </w:div>
    <w:div w:id="348917418">
      <w:bodyDiv w:val="1"/>
      <w:marLeft w:val="0"/>
      <w:marRight w:val="0"/>
      <w:marTop w:val="0"/>
      <w:marBottom w:val="0"/>
      <w:divBdr>
        <w:top w:val="none" w:sz="0" w:space="0" w:color="auto"/>
        <w:left w:val="none" w:sz="0" w:space="0" w:color="auto"/>
        <w:bottom w:val="none" w:sz="0" w:space="0" w:color="auto"/>
        <w:right w:val="none" w:sz="0" w:space="0" w:color="auto"/>
      </w:divBdr>
    </w:div>
    <w:div w:id="354812934">
      <w:bodyDiv w:val="1"/>
      <w:marLeft w:val="0"/>
      <w:marRight w:val="0"/>
      <w:marTop w:val="0"/>
      <w:marBottom w:val="0"/>
      <w:divBdr>
        <w:top w:val="none" w:sz="0" w:space="0" w:color="auto"/>
        <w:left w:val="none" w:sz="0" w:space="0" w:color="auto"/>
        <w:bottom w:val="none" w:sz="0" w:space="0" w:color="auto"/>
        <w:right w:val="none" w:sz="0" w:space="0" w:color="auto"/>
      </w:divBdr>
    </w:div>
    <w:div w:id="385688959">
      <w:bodyDiv w:val="1"/>
      <w:marLeft w:val="0"/>
      <w:marRight w:val="0"/>
      <w:marTop w:val="0"/>
      <w:marBottom w:val="0"/>
      <w:divBdr>
        <w:top w:val="none" w:sz="0" w:space="0" w:color="auto"/>
        <w:left w:val="none" w:sz="0" w:space="0" w:color="auto"/>
        <w:bottom w:val="none" w:sz="0" w:space="0" w:color="auto"/>
        <w:right w:val="none" w:sz="0" w:space="0" w:color="auto"/>
      </w:divBdr>
    </w:div>
    <w:div w:id="491800456">
      <w:bodyDiv w:val="1"/>
      <w:marLeft w:val="0"/>
      <w:marRight w:val="0"/>
      <w:marTop w:val="0"/>
      <w:marBottom w:val="0"/>
      <w:divBdr>
        <w:top w:val="none" w:sz="0" w:space="0" w:color="auto"/>
        <w:left w:val="none" w:sz="0" w:space="0" w:color="auto"/>
        <w:bottom w:val="none" w:sz="0" w:space="0" w:color="auto"/>
        <w:right w:val="none" w:sz="0" w:space="0" w:color="auto"/>
      </w:divBdr>
    </w:div>
    <w:div w:id="639531852">
      <w:bodyDiv w:val="1"/>
      <w:marLeft w:val="0"/>
      <w:marRight w:val="0"/>
      <w:marTop w:val="0"/>
      <w:marBottom w:val="0"/>
      <w:divBdr>
        <w:top w:val="none" w:sz="0" w:space="0" w:color="auto"/>
        <w:left w:val="none" w:sz="0" w:space="0" w:color="auto"/>
        <w:bottom w:val="none" w:sz="0" w:space="0" w:color="auto"/>
        <w:right w:val="none" w:sz="0" w:space="0" w:color="auto"/>
      </w:divBdr>
    </w:div>
    <w:div w:id="750547105">
      <w:bodyDiv w:val="1"/>
      <w:marLeft w:val="0"/>
      <w:marRight w:val="0"/>
      <w:marTop w:val="0"/>
      <w:marBottom w:val="0"/>
      <w:divBdr>
        <w:top w:val="none" w:sz="0" w:space="0" w:color="auto"/>
        <w:left w:val="none" w:sz="0" w:space="0" w:color="auto"/>
        <w:bottom w:val="none" w:sz="0" w:space="0" w:color="auto"/>
        <w:right w:val="none" w:sz="0" w:space="0" w:color="auto"/>
      </w:divBdr>
    </w:div>
    <w:div w:id="754476296">
      <w:bodyDiv w:val="1"/>
      <w:marLeft w:val="0"/>
      <w:marRight w:val="0"/>
      <w:marTop w:val="0"/>
      <w:marBottom w:val="0"/>
      <w:divBdr>
        <w:top w:val="none" w:sz="0" w:space="0" w:color="auto"/>
        <w:left w:val="none" w:sz="0" w:space="0" w:color="auto"/>
        <w:bottom w:val="none" w:sz="0" w:space="0" w:color="auto"/>
        <w:right w:val="none" w:sz="0" w:space="0" w:color="auto"/>
      </w:divBdr>
    </w:div>
    <w:div w:id="845559954">
      <w:bodyDiv w:val="1"/>
      <w:marLeft w:val="0"/>
      <w:marRight w:val="0"/>
      <w:marTop w:val="0"/>
      <w:marBottom w:val="0"/>
      <w:divBdr>
        <w:top w:val="none" w:sz="0" w:space="0" w:color="auto"/>
        <w:left w:val="none" w:sz="0" w:space="0" w:color="auto"/>
        <w:bottom w:val="none" w:sz="0" w:space="0" w:color="auto"/>
        <w:right w:val="none" w:sz="0" w:space="0" w:color="auto"/>
      </w:divBdr>
    </w:div>
    <w:div w:id="892617756">
      <w:bodyDiv w:val="1"/>
      <w:marLeft w:val="0"/>
      <w:marRight w:val="0"/>
      <w:marTop w:val="0"/>
      <w:marBottom w:val="0"/>
      <w:divBdr>
        <w:top w:val="none" w:sz="0" w:space="0" w:color="auto"/>
        <w:left w:val="none" w:sz="0" w:space="0" w:color="auto"/>
        <w:bottom w:val="none" w:sz="0" w:space="0" w:color="auto"/>
        <w:right w:val="none" w:sz="0" w:space="0" w:color="auto"/>
      </w:divBdr>
    </w:div>
    <w:div w:id="903495070">
      <w:bodyDiv w:val="1"/>
      <w:marLeft w:val="0"/>
      <w:marRight w:val="0"/>
      <w:marTop w:val="0"/>
      <w:marBottom w:val="0"/>
      <w:divBdr>
        <w:top w:val="none" w:sz="0" w:space="0" w:color="auto"/>
        <w:left w:val="none" w:sz="0" w:space="0" w:color="auto"/>
        <w:bottom w:val="none" w:sz="0" w:space="0" w:color="auto"/>
        <w:right w:val="none" w:sz="0" w:space="0" w:color="auto"/>
      </w:divBdr>
    </w:div>
    <w:div w:id="965235826">
      <w:bodyDiv w:val="1"/>
      <w:marLeft w:val="0"/>
      <w:marRight w:val="0"/>
      <w:marTop w:val="0"/>
      <w:marBottom w:val="0"/>
      <w:divBdr>
        <w:top w:val="none" w:sz="0" w:space="0" w:color="auto"/>
        <w:left w:val="none" w:sz="0" w:space="0" w:color="auto"/>
        <w:bottom w:val="none" w:sz="0" w:space="0" w:color="auto"/>
        <w:right w:val="none" w:sz="0" w:space="0" w:color="auto"/>
      </w:divBdr>
    </w:div>
    <w:div w:id="1065183886">
      <w:bodyDiv w:val="1"/>
      <w:marLeft w:val="0"/>
      <w:marRight w:val="0"/>
      <w:marTop w:val="0"/>
      <w:marBottom w:val="0"/>
      <w:divBdr>
        <w:top w:val="none" w:sz="0" w:space="0" w:color="auto"/>
        <w:left w:val="none" w:sz="0" w:space="0" w:color="auto"/>
        <w:bottom w:val="none" w:sz="0" w:space="0" w:color="auto"/>
        <w:right w:val="none" w:sz="0" w:space="0" w:color="auto"/>
      </w:divBdr>
    </w:div>
    <w:div w:id="1085802445">
      <w:bodyDiv w:val="1"/>
      <w:marLeft w:val="0"/>
      <w:marRight w:val="0"/>
      <w:marTop w:val="0"/>
      <w:marBottom w:val="0"/>
      <w:divBdr>
        <w:top w:val="none" w:sz="0" w:space="0" w:color="auto"/>
        <w:left w:val="none" w:sz="0" w:space="0" w:color="auto"/>
        <w:bottom w:val="none" w:sz="0" w:space="0" w:color="auto"/>
        <w:right w:val="none" w:sz="0" w:space="0" w:color="auto"/>
      </w:divBdr>
    </w:div>
    <w:div w:id="1120027762">
      <w:bodyDiv w:val="1"/>
      <w:marLeft w:val="0"/>
      <w:marRight w:val="0"/>
      <w:marTop w:val="0"/>
      <w:marBottom w:val="0"/>
      <w:divBdr>
        <w:top w:val="none" w:sz="0" w:space="0" w:color="auto"/>
        <w:left w:val="none" w:sz="0" w:space="0" w:color="auto"/>
        <w:bottom w:val="none" w:sz="0" w:space="0" w:color="auto"/>
        <w:right w:val="none" w:sz="0" w:space="0" w:color="auto"/>
      </w:divBdr>
    </w:div>
    <w:div w:id="1129319209">
      <w:bodyDiv w:val="1"/>
      <w:marLeft w:val="0"/>
      <w:marRight w:val="0"/>
      <w:marTop w:val="0"/>
      <w:marBottom w:val="0"/>
      <w:divBdr>
        <w:top w:val="none" w:sz="0" w:space="0" w:color="auto"/>
        <w:left w:val="none" w:sz="0" w:space="0" w:color="auto"/>
        <w:bottom w:val="none" w:sz="0" w:space="0" w:color="auto"/>
        <w:right w:val="none" w:sz="0" w:space="0" w:color="auto"/>
      </w:divBdr>
    </w:div>
    <w:div w:id="1148786817">
      <w:bodyDiv w:val="1"/>
      <w:marLeft w:val="0"/>
      <w:marRight w:val="0"/>
      <w:marTop w:val="0"/>
      <w:marBottom w:val="0"/>
      <w:divBdr>
        <w:top w:val="none" w:sz="0" w:space="0" w:color="auto"/>
        <w:left w:val="none" w:sz="0" w:space="0" w:color="auto"/>
        <w:bottom w:val="none" w:sz="0" w:space="0" w:color="auto"/>
        <w:right w:val="none" w:sz="0" w:space="0" w:color="auto"/>
      </w:divBdr>
    </w:div>
    <w:div w:id="1177689312">
      <w:bodyDiv w:val="1"/>
      <w:marLeft w:val="0"/>
      <w:marRight w:val="0"/>
      <w:marTop w:val="0"/>
      <w:marBottom w:val="0"/>
      <w:divBdr>
        <w:top w:val="none" w:sz="0" w:space="0" w:color="auto"/>
        <w:left w:val="none" w:sz="0" w:space="0" w:color="auto"/>
        <w:bottom w:val="none" w:sz="0" w:space="0" w:color="auto"/>
        <w:right w:val="none" w:sz="0" w:space="0" w:color="auto"/>
      </w:divBdr>
    </w:div>
    <w:div w:id="1354958581">
      <w:bodyDiv w:val="1"/>
      <w:marLeft w:val="0"/>
      <w:marRight w:val="0"/>
      <w:marTop w:val="0"/>
      <w:marBottom w:val="0"/>
      <w:divBdr>
        <w:top w:val="none" w:sz="0" w:space="0" w:color="auto"/>
        <w:left w:val="none" w:sz="0" w:space="0" w:color="auto"/>
        <w:bottom w:val="none" w:sz="0" w:space="0" w:color="auto"/>
        <w:right w:val="none" w:sz="0" w:space="0" w:color="auto"/>
      </w:divBdr>
    </w:div>
    <w:div w:id="1619337482">
      <w:bodyDiv w:val="1"/>
      <w:marLeft w:val="0"/>
      <w:marRight w:val="0"/>
      <w:marTop w:val="0"/>
      <w:marBottom w:val="0"/>
      <w:divBdr>
        <w:top w:val="none" w:sz="0" w:space="0" w:color="auto"/>
        <w:left w:val="none" w:sz="0" w:space="0" w:color="auto"/>
        <w:bottom w:val="none" w:sz="0" w:space="0" w:color="auto"/>
        <w:right w:val="none" w:sz="0" w:space="0" w:color="auto"/>
      </w:divBdr>
    </w:div>
    <w:div w:id="1664772430">
      <w:bodyDiv w:val="1"/>
      <w:marLeft w:val="0"/>
      <w:marRight w:val="0"/>
      <w:marTop w:val="0"/>
      <w:marBottom w:val="0"/>
      <w:divBdr>
        <w:top w:val="none" w:sz="0" w:space="0" w:color="auto"/>
        <w:left w:val="none" w:sz="0" w:space="0" w:color="auto"/>
        <w:bottom w:val="none" w:sz="0" w:space="0" w:color="auto"/>
        <w:right w:val="none" w:sz="0" w:space="0" w:color="auto"/>
      </w:divBdr>
    </w:div>
    <w:div w:id="1697385201">
      <w:bodyDiv w:val="1"/>
      <w:marLeft w:val="0"/>
      <w:marRight w:val="0"/>
      <w:marTop w:val="0"/>
      <w:marBottom w:val="0"/>
      <w:divBdr>
        <w:top w:val="none" w:sz="0" w:space="0" w:color="auto"/>
        <w:left w:val="none" w:sz="0" w:space="0" w:color="auto"/>
        <w:bottom w:val="none" w:sz="0" w:space="0" w:color="auto"/>
        <w:right w:val="none" w:sz="0" w:space="0" w:color="auto"/>
      </w:divBdr>
    </w:div>
    <w:div w:id="1725523155">
      <w:bodyDiv w:val="1"/>
      <w:marLeft w:val="0"/>
      <w:marRight w:val="0"/>
      <w:marTop w:val="0"/>
      <w:marBottom w:val="0"/>
      <w:divBdr>
        <w:top w:val="none" w:sz="0" w:space="0" w:color="auto"/>
        <w:left w:val="none" w:sz="0" w:space="0" w:color="auto"/>
        <w:bottom w:val="none" w:sz="0" w:space="0" w:color="auto"/>
        <w:right w:val="none" w:sz="0" w:space="0" w:color="auto"/>
      </w:divBdr>
    </w:div>
    <w:div w:id="1821726645">
      <w:bodyDiv w:val="1"/>
      <w:marLeft w:val="0"/>
      <w:marRight w:val="0"/>
      <w:marTop w:val="0"/>
      <w:marBottom w:val="0"/>
      <w:divBdr>
        <w:top w:val="none" w:sz="0" w:space="0" w:color="auto"/>
        <w:left w:val="none" w:sz="0" w:space="0" w:color="auto"/>
        <w:bottom w:val="none" w:sz="0" w:space="0" w:color="auto"/>
        <w:right w:val="none" w:sz="0" w:space="0" w:color="auto"/>
      </w:divBdr>
    </w:div>
    <w:div w:id="1861964061">
      <w:bodyDiv w:val="1"/>
      <w:marLeft w:val="0"/>
      <w:marRight w:val="0"/>
      <w:marTop w:val="0"/>
      <w:marBottom w:val="0"/>
      <w:divBdr>
        <w:top w:val="none" w:sz="0" w:space="0" w:color="auto"/>
        <w:left w:val="none" w:sz="0" w:space="0" w:color="auto"/>
        <w:bottom w:val="none" w:sz="0" w:space="0" w:color="auto"/>
        <w:right w:val="none" w:sz="0" w:space="0" w:color="auto"/>
      </w:divBdr>
    </w:div>
    <w:div w:id="1883246862">
      <w:bodyDiv w:val="1"/>
      <w:marLeft w:val="0"/>
      <w:marRight w:val="0"/>
      <w:marTop w:val="0"/>
      <w:marBottom w:val="0"/>
      <w:divBdr>
        <w:top w:val="none" w:sz="0" w:space="0" w:color="auto"/>
        <w:left w:val="none" w:sz="0" w:space="0" w:color="auto"/>
        <w:bottom w:val="none" w:sz="0" w:space="0" w:color="auto"/>
        <w:right w:val="none" w:sz="0" w:space="0" w:color="auto"/>
      </w:divBdr>
    </w:div>
    <w:div w:id="1905984625">
      <w:bodyDiv w:val="1"/>
      <w:marLeft w:val="0"/>
      <w:marRight w:val="0"/>
      <w:marTop w:val="0"/>
      <w:marBottom w:val="0"/>
      <w:divBdr>
        <w:top w:val="none" w:sz="0" w:space="0" w:color="auto"/>
        <w:left w:val="none" w:sz="0" w:space="0" w:color="auto"/>
        <w:bottom w:val="none" w:sz="0" w:space="0" w:color="auto"/>
        <w:right w:val="none" w:sz="0" w:space="0" w:color="auto"/>
      </w:divBdr>
    </w:div>
    <w:div w:id="1951936162">
      <w:bodyDiv w:val="1"/>
      <w:marLeft w:val="0"/>
      <w:marRight w:val="0"/>
      <w:marTop w:val="0"/>
      <w:marBottom w:val="0"/>
      <w:divBdr>
        <w:top w:val="none" w:sz="0" w:space="0" w:color="auto"/>
        <w:left w:val="none" w:sz="0" w:space="0" w:color="auto"/>
        <w:bottom w:val="none" w:sz="0" w:space="0" w:color="auto"/>
        <w:right w:val="none" w:sz="0" w:space="0" w:color="auto"/>
      </w:divBdr>
    </w:div>
    <w:div w:id="1976056000">
      <w:bodyDiv w:val="1"/>
      <w:marLeft w:val="0"/>
      <w:marRight w:val="0"/>
      <w:marTop w:val="0"/>
      <w:marBottom w:val="0"/>
      <w:divBdr>
        <w:top w:val="none" w:sz="0" w:space="0" w:color="auto"/>
        <w:left w:val="none" w:sz="0" w:space="0" w:color="auto"/>
        <w:bottom w:val="none" w:sz="0" w:space="0" w:color="auto"/>
        <w:right w:val="none" w:sz="0" w:space="0" w:color="auto"/>
      </w:divBdr>
      <w:divsChild>
        <w:div w:id="201328605">
          <w:marLeft w:val="0"/>
          <w:marRight w:val="0"/>
          <w:marTop w:val="150"/>
          <w:marBottom w:val="0"/>
          <w:divBdr>
            <w:top w:val="none" w:sz="0" w:space="0" w:color="auto"/>
            <w:left w:val="none" w:sz="0" w:space="0" w:color="auto"/>
            <w:bottom w:val="none" w:sz="0" w:space="0" w:color="auto"/>
            <w:right w:val="none" w:sz="0" w:space="0" w:color="auto"/>
          </w:divBdr>
        </w:div>
        <w:div w:id="595594072">
          <w:marLeft w:val="0"/>
          <w:marRight w:val="0"/>
          <w:marTop w:val="150"/>
          <w:marBottom w:val="0"/>
          <w:divBdr>
            <w:top w:val="none" w:sz="0" w:space="0" w:color="auto"/>
            <w:left w:val="none" w:sz="0" w:space="0" w:color="auto"/>
            <w:bottom w:val="none" w:sz="0" w:space="0" w:color="auto"/>
            <w:right w:val="none" w:sz="0" w:space="0" w:color="auto"/>
          </w:divBdr>
        </w:div>
        <w:div w:id="1141381195">
          <w:marLeft w:val="0"/>
          <w:marRight w:val="0"/>
          <w:marTop w:val="150"/>
          <w:marBottom w:val="0"/>
          <w:divBdr>
            <w:top w:val="none" w:sz="0" w:space="0" w:color="auto"/>
            <w:left w:val="none" w:sz="0" w:space="0" w:color="auto"/>
            <w:bottom w:val="none" w:sz="0" w:space="0" w:color="auto"/>
            <w:right w:val="none" w:sz="0" w:space="0" w:color="auto"/>
          </w:divBdr>
        </w:div>
      </w:divsChild>
    </w:div>
    <w:div w:id="1982230260">
      <w:bodyDiv w:val="1"/>
      <w:marLeft w:val="0"/>
      <w:marRight w:val="0"/>
      <w:marTop w:val="0"/>
      <w:marBottom w:val="0"/>
      <w:divBdr>
        <w:top w:val="none" w:sz="0" w:space="0" w:color="auto"/>
        <w:left w:val="none" w:sz="0" w:space="0" w:color="auto"/>
        <w:bottom w:val="none" w:sz="0" w:space="0" w:color="auto"/>
        <w:right w:val="none" w:sz="0" w:space="0" w:color="auto"/>
      </w:divBdr>
    </w:div>
    <w:div w:id="2015111172">
      <w:bodyDiv w:val="1"/>
      <w:marLeft w:val="0"/>
      <w:marRight w:val="0"/>
      <w:marTop w:val="0"/>
      <w:marBottom w:val="0"/>
      <w:divBdr>
        <w:top w:val="none" w:sz="0" w:space="0" w:color="auto"/>
        <w:left w:val="none" w:sz="0" w:space="0" w:color="auto"/>
        <w:bottom w:val="none" w:sz="0" w:space="0" w:color="auto"/>
        <w:right w:val="none" w:sz="0" w:space="0" w:color="auto"/>
      </w:divBdr>
    </w:div>
    <w:div w:id="2087145839">
      <w:bodyDiv w:val="1"/>
      <w:marLeft w:val="0"/>
      <w:marRight w:val="0"/>
      <w:marTop w:val="0"/>
      <w:marBottom w:val="0"/>
      <w:divBdr>
        <w:top w:val="none" w:sz="0" w:space="0" w:color="auto"/>
        <w:left w:val="none" w:sz="0" w:space="0" w:color="auto"/>
        <w:bottom w:val="none" w:sz="0" w:space="0" w:color="auto"/>
        <w:right w:val="none" w:sz="0" w:space="0" w:color="auto"/>
      </w:divBdr>
      <w:divsChild>
        <w:div w:id="2051417147">
          <w:marLeft w:val="0"/>
          <w:marRight w:val="0"/>
          <w:marTop w:val="0"/>
          <w:marBottom w:val="272"/>
          <w:divBdr>
            <w:top w:val="none" w:sz="0" w:space="0" w:color="auto"/>
            <w:left w:val="none" w:sz="0" w:space="0" w:color="auto"/>
            <w:bottom w:val="dashed" w:sz="6" w:space="7" w:color="CCCCCC"/>
            <w:right w:val="none" w:sz="0" w:space="0" w:color="auto"/>
          </w:divBdr>
        </w:div>
        <w:div w:id="1207985182">
          <w:marLeft w:val="0"/>
          <w:marRight w:val="0"/>
          <w:marTop w:val="0"/>
          <w:marBottom w:val="272"/>
          <w:divBdr>
            <w:top w:val="none" w:sz="0" w:space="0" w:color="auto"/>
            <w:left w:val="none" w:sz="0" w:space="0" w:color="auto"/>
            <w:bottom w:val="dashed" w:sz="6" w:space="14" w:color="CCCCCC"/>
            <w:right w:val="none" w:sz="0" w:space="0" w:color="auto"/>
          </w:divBdr>
          <w:divsChild>
            <w:div w:id="6906270">
              <w:marLeft w:val="0"/>
              <w:marRight w:val="0"/>
              <w:marTop w:val="27"/>
              <w:marBottom w:val="0"/>
              <w:divBdr>
                <w:top w:val="none" w:sz="0" w:space="0" w:color="auto"/>
                <w:left w:val="none" w:sz="0" w:space="0" w:color="auto"/>
                <w:bottom w:val="none" w:sz="0" w:space="0" w:color="auto"/>
                <w:right w:val="none" w:sz="0" w:space="0" w:color="auto"/>
              </w:divBdr>
            </w:div>
            <w:div w:id="1343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2.wmf"/><Relationship Id="rId21" Type="http://schemas.openxmlformats.org/officeDocument/2006/relationships/image" Target="media/image8.wmf"/><Relationship Id="rId63" Type="http://schemas.openxmlformats.org/officeDocument/2006/relationships/oleObject" Target="embeddings/oleObject22.bin"/><Relationship Id="rId159" Type="http://schemas.openxmlformats.org/officeDocument/2006/relationships/image" Target="media/image74.wmf"/><Relationship Id="rId324" Type="http://schemas.openxmlformats.org/officeDocument/2006/relationships/oleObject" Target="embeddings/oleObject158.bin"/><Relationship Id="rId366" Type="http://schemas.openxmlformats.org/officeDocument/2006/relationships/image" Target="media/image183.wmf"/><Relationship Id="rId170" Type="http://schemas.openxmlformats.org/officeDocument/2006/relationships/oleObject" Target="embeddings/oleObject79.bin"/><Relationship Id="rId226" Type="http://schemas.openxmlformats.org/officeDocument/2006/relationships/image" Target="media/image107.wmf"/><Relationship Id="rId268" Type="http://schemas.openxmlformats.org/officeDocument/2006/relationships/oleObject" Target="embeddings/oleObject130.bin"/><Relationship Id="rId11" Type="http://schemas.openxmlformats.org/officeDocument/2006/relationships/image" Target="media/image1.png"/><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image" Target="media/image35.wmf"/><Relationship Id="rId128" Type="http://schemas.openxmlformats.org/officeDocument/2006/relationships/oleObject" Target="embeddings/oleObject58.bin"/><Relationship Id="rId149" Type="http://schemas.openxmlformats.org/officeDocument/2006/relationships/image" Target="media/image69.wmf"/><Relationship Id="rId314" Type="http://schemas.openxmlformats.org/officeDocument/2006/relationships/oleObject" Target="embeddings/oleObject153.bin"/><Relationship Id="rId335" Type="http://schemas.openxmlformats.org/officeDocument/2006/relationships/image" Target="media/image160.wmf"/><Relationship Id="rId356" Type="http://schemas.openxmlformats.org/officeDocument/2006/relationships/image" Target="media/image178.wmf"/><Relationship Id="rId377" Type="http://schemas.openxmlformats.org/officeDocument/2006/relationships/oleObject" Target="embeddings/oleObject177.bin"/><Relationship Id="rId398" Type="http://schemas.openxmlformats.org/officeDocument/2006/relationships/hyperlink" Target="https://trade-control.com.ua/ua/rosemount-3051" TargetMode="External"/><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2.wmf"/><Relationship Id="rId402" Type="http://schemas.openxmlformats.org/officeDocument/2006/relationships/hyperlink" Target="https://www.casc.endress.com/ru/Tailor-made-field-instrumentation/Temperature-measurement-thermometers-transmitters/sanitary-digital-thermometer-itherm-tm411?t.tabId=product-overview" TargetMode="External"/><Relationship Id="rId258" Type="http://schemas.openxmlformats.org/officeDocument/2006/relationships/image" Target="media/image122.wmf"/><Relationship Id="rId279" Type="http://schemas.openxmlformats.org/officeDocument/2006/relationships/image" Target="media/image132.wmf"/><Relationship Id="rId22" Type="http://schemas.openxmlformats.org/officeDocument/2006/relationships/oleObject" Target="embeddings/oleObject2.bin"/><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oleObject" Target="embeddings/oleObject53.bin"/><Relationship Id="rId139" Type="http://schemas.openxmlformats.org/officeDocument/2006/relationships/image" Target="media/image64.wmf"/><Relationship Id="rId290" Type="http://schemas.openxmlformats.org/officeDocument/2006/relationships/oleObject" Target="embeddings/oleObject141.bin"/><Relationship Id="rId304" Type="http://schemas.openxmlformats.org/officeDocument/2006/relationships/oleObject" Target="embeddings/oleObject148.bin"/><Relationship Id="rId325" Type="http://schemas.openxmlformats.org/officeDocument/2006/relationships/image" Target="media/image155.wmf"/><Relationship Id="rId346" Type="http://schemas.openxmlformats.org/officeDocument/2006/relationships/image" Target="media/image169.png"/><Relationship Id="rId367" Type="http://schemas.openxmlformats.org/officeDocument/2006/relationships/oleObject" Target="embeddings/oleObject172.bin"/><Relationship Id="rId388" Type="http://schemas.openxmlformats.org/officeDocument/2006/relationships/image" Target="media/image194.wmf"/><Relationship Id="rId85" Type="http://schemas.openxmlformats.org/officeDocument/2006/relationships/oleObject" Target="embeddings/oleObject33.bin"/><Relationship Id="rId150" Type="http://schemas.openxmlformats.org/officeDocument/2006/relationships/oleObject" Target="embeddings/oleObject69.bin"/><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oleObject" Target="embeddings/oleObject108.bin"/><Relationship Id="rId248" Type="http://schemas.openxmlformats.org/officeDocument/2006/relationships/image" Target="media/image117.wmf"/><Relationship Id="rId269" Type="http://schemas.openxmlformats.org/officeDocument/2006/relationships/image" Target="media/image127.wmf"/><Relationship Id="rId12" Type="http://schemas.openxmlformats.org/officeDocument/2006/relationships/image" Target="media/image2.png"/><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image" Target="media/image59.wmf"/><Relationship Id="rId280" Type="http://schemas.openxmlformats.org/officeDocument/2006/relationships/oleObject" Target="embeddings/oleObject136.bin"/><Relationship Id="rId315" Type="http://schemas.openxmlformats.org/officeDocument/2006/relationships/image" Target="media/image150.wmf"/><Relationship Id="rId336" Type="http://schemas.openxmlformats.org/officeDocument/2006/relationships/oleObject" Target="embeddings/oleObject164.bin"/><Relationship Id="rId357" Type="http://schemas.openxmlformats.org/officeDocument/2006/relationships/oleObject" Target="embeddings/oleObject167.bin"/><Relationship Id="rId54" Type="http://schemas.openxmlformats.org/officeDocument/2006/relationships/image" Target="media/image25.wmf"/><Relationship Id="rId75" Type="http://schemas.openxmlformats.org/officeDocument/2006/relationships/oleObject" Target="embeddings/oleObject28.bin"/><Relationship Id="rId96" Type="http://schemas.openxmlformats.org/officeDocument/2006/relationships/image" Target="media/image46.wmf"/><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oleObject" Target="embeddings/oleObject85.bin"/><Relationship Id="rId217" Type="http://schemas.openxmlformats.org/officeDocument/2006/relationships/image" Target="media/image103.wmf"/><Relationship Id="rId378" Type="http://schemas.openxmlformats.org/officeDocument/2006/relationships/image" Target="media/image189.wmf"/><Relationship Id="rId399" Type="http://schemas.openxmlformats.org/officeDocument/2006/relationships/hyperlink" Target="https://www.emerson.com/en-us/catalog/fisher-657-and-667" TargetMode="External"/><Relationship Id="rId403" Type="http://schemas.openxmlformats.org/officeDocument/2006/relationships/hyperlink" Target="https://trade-control.com.ua/ua/products/endress-hauser-proline-prosonic-flow-93t" TargetMode="External"/><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oleObject" Target="embeddings/oleObject125.bin"/><Relationship Id="rId23" Type="http://schemas.openxmlformats.org/officeDocument/2006/relationships/image" Target="media/image9.wmf"/><Relationship Id="rId119" Type="http://schemas.openxmlformats.org/officeDocument/2006/relationships/image" Target="media/image54.wmf"/><Relationship Id="rId270" Type="http://schemas.openxmlformats.org/officeDocument/2006/relationships/oleObject" Target="embeddings/oleObject131.bin"/><Relationship Id="rId291" Type="http://schemas.openxmlformats.org/officeDocument/2006/relationships/image" Target="media/image138.wmf"/><Relationship Id="rId305" Type="http://schemas.openxmlformats.org/officeDocument/2006/relationships/image" Target="media/image145.wmf"/><Relationship Id="rId326" Type="http://schemas.openxmlformats.org/officeDocument/2006/relationships/oleObject" Target="embeddings/oleObject159.bin"/><Relationship Id="rId347" Type="http://schemas.openxmlformats.org/officeDocument/2006/relationships/image" Target="media/image170.jpeg"/><Relationship Id="rId44" Type="http://schemas.openxmlformats.org/officeDocument/2006/relationships/image" Target="media/image20.wmf"/><Relationship Id="rId65"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oleObject" Target="embeddings/oleObject59.bin"/><Relationship Id="rId151" Type="http://schemas.openxmlformats.org/officeDocument/2006/relationships/image" Target="media/image70.wmf"/><Relationship Id="rId368" Type="http://schemas.openxmlformats.org/officeDocument/2006/relationships/image" Target="media/image184.wmf"/><Relationship Id="rId389" Type="http://schemas.openxmlformats.org/officeDocument/2006/relationships/oleObject" Target="embeddings/oleObject183.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image" Target="media/image108.wmf"/><Relationship Id="rId249" Type="http://schemas.openxmlformats.org/officeDocument/2006/relationships/oleObject" Target="embeddings/oleObject120.bin"/><Relationship Id="rId13" Type="http://schemas.openxmlformats.org/officeDocument/2006/relationships/image" Target="media/image3.png"/><Relationship Id="rId109" Type="http://schemas.openxmlformats.org/officeDocument/2006/relationships/oleObject" Target="embeddings/oleObject45.bin"/><Relationship Id="rId260" Type="http://schemas.openxmlformats.org/officeDocument/2006/relationships/image" Target="media/image123.wmf"/><Relationship Id="rId281" Type="http://schemas.openxmlformats.org/officeDocument/2006/relationships/image" Target="media/image133.wmf"/><Relationship Id="rId316" Type="http://schemas.openxmlformats.org/officeDocument/2006/relationships/oleObject" Target="embeddings/oleObject154.bin"/><Relationship Id="rId337" Type="http://schemas.openxmlformats.org/officeDocument/2006/relationships/image" Target="media/image161.wmf"/><Relationship Id="rId34" Type="http://schemas.openxmlformats.org/officeDocument/2006/relationships/oleObject" Target="embeddings/oleObject8.bin"/><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20" Type="http://schemas.openxmlformats.org/officeDocument/2006/relationships/oleObject" Target="embeddings/oleObject54.bin"/><Relationship Id="rId141" Type="http://schemas.openxmlformats.org/officeDocument/2006/relationships/image" Target="media/image65.wmf"/><Relationship Id="rId358" Type="http://schemas.openxmlformats.org/officeDocument/2006/relationships/image" Target="media/image179.wmf"/><Relationship Id="rId379" Type="http://schemas.openxmlformats.org/officeDocument/2006/relationships/oleObject" Target="embeddings/oleObject178.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oleObject" Target="embeddings/oleObject115.bin"/><Relationship Id="rId390" Type="http://schemas.openxmlformats.org/officeDocument/2006/relationships/image" Target="media/image195.emf"/><Relationship Id="rId404" Type="http://schemas.openxmlformats.org/officeDocument/2006/relationships/hyperlink" Target="https://www.siemens.com/ua/uk/produkty/avtomatyzatsiya-promyslovosti/systemy-avtomatyzatsiyi/systemy-promyslovoyi-avtomatyzatsiyi-simatic/plc-kontrolery-simatic/simatic-s7-1500.html" TargetMode="External"/><Relationship Id="rId250" Type="http://schemas.openxmlformats.org/officeDocument/2006/relationships/image" Target="media/image118.wmf"/><Relationship Id="rId271" Type="http://schemas.openxmlformats.org/officeDocument/2006/relationships/image" Target="media/image128.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3.bin"/><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oleObject" Target="embeddings/oleObject46.bin"/><Relationship Id="rId131" Type="http://schemas.openxmlformats.org/officeDocument/2006/relationships/image" Target="media/image60.wmf"/><Relationship Id="rId327" Type="http://schemas.openxmlformats.org/officeDocument/2006/relationships/image" Target="media/image156.wmf"/><Relationship Id="rId348" Type="http://schemas.openxmlformats.org/officeDocument/2006/relationships/image" Target="media/image171.png"/><Relationship Id="rId369" Type="http://schemas.openxmlformats.org/officeDocument/2006/relationships/oleObject" Target="embeddings/oleObject173.bin"/><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oleObject" Target="embeddings/oleObject109.bin"/><Relationship Id="rId380" Type="http://schemas.openxmlformats.org/officeDocument/2006/relationships/image" Target="media/image190.wmf"/><Relationship Id="rId240" Type="http://schemas.openxmlformats.org/officeDocument/2006/relationships/image" Target="media/image113.wmf"/><Relationship Id="rId261" Type="http://schemas.openxmlformats.org/officeDocument/2006/relationships/oleObject" Target="embeddings/oleObject126.bin"/><Relationship Id="rId14" Type="http://schemas.openxmlformats.org/officeDocument/2006/relationships/image" Target="media/image4.png"/><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8.wmf"/><Relationship Id="rId282" Type="http://schemas.openxmlformats.org/officeDocument/2006/relationships/oleObject" Target="embeddings/oleObject137.bin"/><Relationship Id="rId317" Type="http://schemas.openxmlformats.org/officeDocument/2006/relationships/image" Target="media/image151.wmf"/><Relationship Id="rId338" Type="http://schemas.openxmlformats.org/officeDocument/2006/relationships/oleObject" Target="embeddings/oleObject165.bin"/><Relationship Id="rId359" Type="http://schemas.openxmlformats.org/officeDocument/2006/relationships/oleObject" Target="embeddings/oleObject168.bin"/><Relationship Id="rId8" Type="http://schemas.openxmlformats.org/officeDocument/2006/relationships/footer" Target="footer1.xml"/><Relationship Id="rId98" Type="http://schemas.openxmlformats.org/officeDocument/2006/relationships/image" Target="media/image47.wmf"/><Relationship Id="rId121" Type="http://schemas.openxmlformats.org/officeDocument/2006/relationships/image" Target="media/image55.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219" Type="http://schemas.openxmlformats.org/officeDocument/2006/relationships/oleObject" Target="embeddings/oleObject104.bin"/><Relationship Id="rId370" Type="http://schemas.openxmlformats.org/officeDocument/2006/relationships/image" Target="media/image185.wmf"/><Relationship Id="rId391" Type="http://schemas.openxmlformats.org/officeDocument/2006/relationships/oleObject" Target="embeddings/oleObject184.bin"/><Relationship Id="rId405" Type="http://schemas.openxmlformats.org/officeDocument/2006/relationships/footer" Target="footer6.xml"/><Relationship Id="rId230" Type="http://schemas.openxmlformats.org/officeDocument/2006/relationships/image" Target="media/image109.wmf"/><Relationship Id="rId251" Type="http://schemas.openxmlformats.org/officeDocument/2006/relationships/oleObject" Target="embeddings/oleObject121.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4.bin"/><Relationship Id="rId272" Type="http://schemas.openxmlformats.org/officeDocument/2006/relationships/oleObject" Target="embeddings/oleObject132.bin"/><Relationship Id="rId293" Type="http://schemas.openxmlformats.org/officeDocument/2006/relationships/image" Target="media/image139.wmf"/><Relationship Id="rId307" Type="http://schemas.openxmlformats.org/officeDocument/2006/relationships/image" Target="media/image146.wmf"/><Relationship Id="rId328" Type="http://schemas.openxmlformats.org/officeDocument/2006/relationships/oleObject" Target="embeddings/oleObject160.bin"/><Relationship Id="rId349" Type="http://schemas.openxmlformats.org/officeDocument/2006/relationships/image" Target="media/image172.png"/><Relationship Id="rId88"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80.wmf"/><Relationship Id="rId381" Type="http://schemas.openxmlformats.org/officeDocument/2006/relationships/oleObject" Target="embeddings/oleObject179.bin"/><Relationship Id="rId220" Type="http://schemas.openxmlformats.org/officeDocument/2006/relationships/image" Target="media/image104.wmf"/><Relationship Id="rId241" Type="http://schemas.openxmlformats.org/officeDocument/2006/relationships/oleObject" Target="embeddings/oleObject116.bin"/><Relationship Id="rId15" Type="http://schemas.openxmlformats.org/officeDocument/2006/relationships/image" Target="media/image5.png"/><Relationship Id="rId36" Type="http://schemas.openxmlformats.org/officeDocument/2006/relationships/oleObject" Target="embeddings/oleObject9.bin"/><Relationship Id="rId57" Type="http://schemas.openxmlformats.org/officeDocument/2006/relationships/oleObject" Target="embeddings/oleObject19.bin"/><Relationship Id="rId262" Type="http://schemas.openxmlformats.org/officeDocument/2006/relationships/image" Target="media/image124.wmf"/><Relationship Id="rId283" Type="http://schemas.openxmlformats.org/officeDocument/2006/relationships/image" Target="media/image134.wmf"/><Relationship Id="rId318" Type="http://schemas.openxmlformats.org/officeDocument/2006/relationships/oleObject" Target="embeddings/oleObject155.bin"/><Relationship Id="rId339" Type="http://schemas.openxmlformats.org/officeDocument/2006/relationships/image" Target="media/image162.png"/><Relationship Id="rId78" Type="http://schemas.openxmlformats.org/officeDocument/2006/relationships/image" Target="media/image3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5.bin"/><Relationship Id="rId143" Type="http://schemas.openxmlformats.org/officeDocument/2006/relationships/image" Target="media/image66.wmf"/><Relationship Id="rId164" Type="http://schemas.openxmlformats.org/officeDocument/2006/relationships/oleObject" Target="embeddings/oleObject76.bin"/><Relationship Id="rId185" Type="http://schemas.openxmlformats.org/officeDocument/2006/relationships/image" Target="media/image87.wmf"/><Relationship Id="rId350" Type="http://schemas.openxmlformats.org/officeDocument/2006/relationships/image" Target="media/image173.png"/><Relationship Id="rId371" Type="http://schemas.openxmlformats.org/officeDocument/2006/relationships/oleObject" Target="embeddings/oleObject174.bin"/><Relationship Id="rId406" Type="http://schemas.openxmlformats.org/officeDocument/2006/relationships/fontTable" Target="fontTable.xml"/><Relationship Id="rId9" Type="http://schemas.openxmlformats.org/officeDocument/2006/relationships/footer" Target="footer2.xml"/><Relationship Id="rId210" Type="http://schemas.openxmlformats.org/officeDocument/2006/relationships/oleObject" Target="embeddings/oleObject99.bin"/><Relationship Id="rId392" Type="http://schemas.openxmlformats.org/officeDocument/2006/relationships/image" Target="media/image196.wmf"/><Relationship Id="rId26" Type="http://schemas.openxmlformats.org/officeDocument/2006/relationships/oleObject" Target="embeddings/oleObject4.bin"/><Relationship Id="rId231" Type="http://schemas.openxmlformats.org/officeDocument/2006/relationships/oleObject" Target="embeddings/oleObject110.bin"/><Relationship Id="rId252" Type="http://schemas.openxmlformats.org/officeDocument/2006/relationships/image" Target="media/image119.wmf"/><Relationship Id="rId273" Type="http://schemas.openxmlformats.org/officeDocument/2006/relationships/image" Target="media/image129.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57.wmf"/><Relationship Id="rId47" Type="http://schemas.openxmlformats.org/officeDocument/2006/relationships/oleObject" Target="embeddings/oleObject14.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oleObject" Target="embeddings/oleObject48.bin"/><Relationship Id="rId133" Type="http://schemas.openxmlformats.org/officeDocument/2006/relationships/image" Target="media/image61.wmf"/><Relationship Id="rId154" Type="http://schemas.openxmlformats.org/officeDocument/2006/relationships/oleObject" Target="embeddings/oleObject71.bin"/><Relationship Id="rId175" Type="http://schemas.openxmlformats.org/officeDocument/2006/relationships/image" Target="media/image82.wmf"/><Relationship Id="rId340" Type="http://schemas.openxmlformats.org/officeDocument/2006/relationships/image" Target="media/image163.png"/><Relationship Id="rId361" Type="http://schemas.openxmlformats.org/officeDocument/2006/relationships/oleObject" Target="embeddings/oleObject169.bin"/><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image" Target="media/image191.wmf"/><Relationship Id="rId16" Type="http://schemas.openxmlformats.org/officeDocument/2006/relationships/image" Target="media/image6.png"/><Relationship Id="rId221" Type="http://schemas.openxmlformats.org/officeDocument/2006/relationships/oleObject" Target="embeddings/oleObject105.bin"/><Relationship Id="rId242" Type="http://schemas.openxmlformats.org/officeDocument/2006/relationships/image" Target="media/image114.wmf"/><Relationship Id="rId263" Type="http://schemas.openxmlformats.org/officeDocument/2006/relationships/oleObject" Target="embeddings/oleObject127.bin"/><Relationship Id="rId284" Type="http://schemas.openxmlformats.org/officeDocument/2006/relationships/oleObject" Target="embeddings/oleObject138.bin"/><Relationship Id="rId319" Type="http://schemas.openxmlformats.org/officeDocument/2006/relationships/image" Target="media/image152.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image" Target="media/image56.wmf"/><Relationship Id="rId144" Type="http://schemas.openxmlformats.org/officeDocument/2006/relationships/oleObject" Target="embeddings/oleObject66.bin"/><Relationship Id="rId330" Type="http://schemas.openxmlformats.org/officeDocument/2006/relationships/oleObject" Target="embeddings/oleObject161.bin"/><Relationship Id="rId90" Type="http://schemas.openxmlformats.org/officeDocument/2006/relationships/image" Target="media/image43.wmf"/><Relationship Id="rId165" Type="http://schemas.openxmlformats.org/officeDocument/2006/relationships/image" Target="media/image77.wmf"/><Relationship Id="rId186" Type="http://schemas.openxmlformats.org/officeDocument/2006/relationships/oleObject" Target="embeddings/oleObject87.bin"/><Relationship Id="rId351" Type="http://schemas.openxmlformats.org/officeDocument/2006/relationships/image" Target="media/image174.png"/><Relationship Id="rId372" Type="http://schemas.openxmlformats.org/officeDocument/2006/relationships/image" Target="media/image186.wmf"/><Relationship Id="rId393" Type="http://schemas.openxmlformats.org/officeDocument/2006/relationships/oleObject" Target="embeddings/oleObject185.bin"/><Relationship Id="rId407" Type="http://schemas.openxmlformats.org/officeDocument/2006/relationships/theme" Target="theme/theme1.xml"/><Relationship Id="rId211" Type="http://schemas.openxmlformats.org/officeDocument/2006/relationships/image" Target="media/image100.wmf"/><Relationship Id="rId232" Type="http://schemas.openxmlformats.org/officeDocument/2006/relationships/image" Target="media/image110.wmf"/><Relationship Id="rId253" Type="http://schemas.openxmlformats.org/officeDocument/2006/relationships/oleObject" Target="embeddings/oleObject122.bin"/><Relationship Id="rId274" Type="http://schemas.openxmlformats.org/officeDocument/2006/relationships/oleObject" Target="embeddings/oleObject133.bin"/><Relationship Id="rId295" Type="http://schemas.openxmlformats.org/officeDocument/2006/relationships/image" Target="media/image140.wmf"/><Relationship Id="rId309" Type="http://schemas.openxmlformats.org/officeDocument/2006/relationships/image" Target="media/image147.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25.bin"/><Relationship Id="rId113" Type="http://schemas.openxmlformats.org/officeDocument/2006/relationships/oleObject" Target="embeddings/oleObject49.bin"/><Relationship Id="rId134" Type="http://schemas.openxmlformats.org/officeDocument/2006/relationships/oleObject" Target="embeddings/oleObject61.bin"/><Relationship Id="rId320" Type="http://schemas.openxmlformats.org/officeDocument/2006/relationships/oleObject" Target="embeddings/oleObject156.bin"/><Relationship Id="rId80" Type="http://schemas.openxmlformats.org/officeDocument/2006/relationships/image" Target="media/image38.wmf"/><Relationship Id="rId155" Type="http://schemas.openxmlformats.org/officeDocument/2006/relationships/image" Target="media/image72.wmf"/><Relationship Id="rId176" Type="http://schemas.openxmlformats.org/officeDocument/2006/relationships/oleObject" Target="embeddings/oleObject82.bin"/><Relationship Id="rId197" Type="http://schemas.openxmlformats.org/officeDocument/2006/relationships/image" Target="media/image93.wmf"/><Relationship Id="rId341" Type="http://schemas.openxmlformats.org/officeDocument/2006/relationships/image" Target="media/image164.jpeg"/><Relationship Id="rId362" Type="http://schemas.openxmlformats.org/officeDocument/2006/relationships/image" Target="media/image181.wmf"/><Relationship Id="rId383" Type="http://schemas.openxmlformats.org/officeDocument/2006/relationships/oleObject" Target="embeddings/oleObject180.bin"/><Relationship Id="rId201" Type="http://schemas.openxmlformats.org/officeDocument/2006/relationships/image" Target="media/image95.wmf"/><Relationship Id="rId222" Type="http://schemas.openxmlformats.org/officeDocument/2006/relationships/image" Target="media/image105.wmf"/><Relationship Id="rId243" Type="http://schemas.openxmlformats.org/officeDocument/2006/relationships/oleObject" Target="embeddings/oleObject117.bin"/><Relationship Id="rId264" Type="http://schemas.openxmlformats.org/officeDocument/2006/relationships/oleObject" Target="embeddings/oleObject128.bin"/><Relationship Id="rId285" Type="http://schemas.openxmlformats.org/officeDocument/2006/relationships/image" Target="media/image135.wmf"/><Relationship Id="rId17" Type="http://schemas.openxmlformats.org/officeDocument/2006/relationships/footer" Target="footer4.xml"/><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oleObject" Target="embeddings/oleObject56.bin"/><Relationship Id="rId310" Type="http://schemas.openxmlformats.org/officeDocument/2006/relationships/oleObject" Target="embeddings/oleObject151.bin"/><Relationship Id="rId70" Type="http://schemas.openxmlformats.org/officeDocument/2006/relationships/image" Target="media/image33.wmf"/><Relationship Id="rId91" Type="http://schemas.openxmlformats.org/officeDocument/2006/relationships/oleObject" Target="embeddings/oleObject36.bin"/><Relationship Id="rId145" Type="http://schemas.openxmlformats.org/officeDocument/2006/relationships/image" Target="media/image67.wmf"/><Relationship Id="rId166" Type="http://schemas.openxmlformats.org/officeDocument/2006/relationships/oleObject" Target="embeddings/oleObject77.bin"/><Relationship Id="rId187" Type="http://schemas.openxmlformats.org/officeDocument/2006/relationships/image" Target="media/image88.wmf"/><Relationship Id="rId331" Type="http://schemas.openxmlformats.org/officeDocument/2006/relationships/image" Target="media/image158.wmf"/><Relationship Id="rId352" Type="http://schemas.openxmlformats.org/officeDocument/2006/relationships/image" Target="media/image175.png"/><Relationship Id="rId373" Type="http://schemas.openxmlformats.org/officeDocument/2006/relationships/oleObject" Target="embeddings/oleObject175.bin"/><Relationship Id="rId394" Type="http://schemas.openxmlformats.org/officeDocument/2006/relationships/hyperlink" Target="https://ukrstat.gov.ua/csr_prezent/2020/ukr/st_rozv/publ/SDGs%20Ukraine%202021%20Monitoring%20Report%20ukr.pdf" TargetMode="External"/><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11.bin"/><Relationship Id="rId254" Type="http://schemas.openxmlformats.org/officeDocument/2006/relationships/image" Target="media/image120.wmf"/><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50.bin"/><Relationship Id="rId275" Type="http://schemas.openxmlformats.org/officeDocument/2006/relationships/image" Target="media/image130.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image" Target="media/image28.wmf"/><Relationship Id="rId81" Type="http://schemas.openxmlformats.org/officeDocument/2006/relationships/oleObject" Target="embeddings/oleObject31.bin"/><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oleObject" Target="embeddings/oleObject93.bin"/><Relationship Id="rId321" Type="http://schemas.openxmlformats.org/officeDocument/2006/relationships/image" Target="media/image153.wmf"/><Relationship Id="rId342" Type="http://schemas.openxmlformats.org/officeDocument/2006/relationships/image" Target="media/image165.png"/><Relationship Id="rId363" Type="http://schemas.openxmlformats.org/officeDocument/2006/relationships/oleObject" Target="embeddings/oleObject170.bin"/><Relationship Id="rId384" Type="http://schemas.openxmlformats.org/officeDocument/2006/relationships/image" Target="media/image192.wmf"/><Relationship Id="rId202" Type="http://schemas.openxmlformats.org/officeDocument/2006/relationships/oleObject" Target="embeddings/oleObject95.bin"/><Relationship Id="rId223" Type="http://schemas.openxmlformats.org/officeDocument/2006/relationships/oleObject" Target="embeddings/oleObject106.bin"/><Relationship Id="rId244" Type="http://schemas.openxmlformats.org/officeDocument/2006/relationships/image" Target="media/image115.wmf"/><Relationship Id="rId18" Type="http://schemas.openxmlformats.org/officeDocument/2006/relationships/footer" Target="footer5.xml"/><Relationship Id="rId39" Type="http://schemas.openxmlformats.org/officeDocument/2006/relationships/image" Target="media/image17.wmf"/><Relationship Id="rId265" Type="http://schemas.openxmlformats.org/officeDocument/2006/relationships/image" Target="media/image125.wmf"/><Relationship Id="rId286" Type="http://schemas.openxmlformats.org/officeDocument/2006/relationships/oleObject" Target="embeddings/oleObject139.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57.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image" Target="media/image148.wmf"/><Relationship Id="rId332" Type="http://schemas.openxmlformats.org/officeDocument/2006/relationships/oleObject" Target="embeddings/oleObject162.bin"/><Relationship Id="rId353" Type="http://schemas.openxmlformats.org/officeDocument/2006/relationships/image" Target="media/image176.png"/><Relationship Id="rId374" Type="http://schemas.openxmlformats.org/officeDocument/2006/relationships/image" Target="media/image187.wmf"/><Relationship Id="rId395" Type="http://schemas.openxmlformats.org/officeDocument/2006/relationships/hyperlink" Target="https://ecogrizzly.shop/dangerous-plastic/" TargetMode="External"/><Relationship Id="rId71" Type="http://schemas.openxmlformats.org/officeDocument/2006/relationships/oleObject" Target="embeddings/oleObject26.bin"/><Relationship Id="rId92" Type="http://schemas.openxmlformats.org/officeDocument/2006/relationships/image" Target="media/image44.wmf"/><Relationship Id="rId213" Type="http://schemas.openxmlformats.org/officeDocument/2006/relationships/image" Target="media/image101.wmf"/><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3.bin"/><Relationship Id="rId276" Type="http://schemas.openxmlformats.org/officeDocument/2006/relationships/oleObject" Target="embeddings/oleObject134.bin"/><Relationship Id="rId297" Type="http://schemas.openxmlformats.org/officeDocument/2006/relationships/image" Target="media/image141.wmf"/><Relationship Id="rId40" Type="http://schemas.openxmlformats.org/officeDocument/2006/relationships/oleObject" Target="embeddings/oleObject11.bin"/><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301" Type="http://schemas.openxmlformats.org/officeDocument/2006/relationships/image" Target="media/image143.wmf"/><Relationship Id="rId322" Type="http://schemas.openxmlformats.org/officeDocument/2006/relationships/oleObject" Target="embeddings/oleObject157.bin"/><Relationship Id="rId343" Type="http://schemas.openxmlformats.org/officeDocument/2006/relationships/image" Target="media/image166.jpeg"/><Relationship Id="rId364" Type="http://schemas.openxmlformats.org/officeDocument/2006/relationships/image" Target="media/image182.wmf"/><Relationship Id="rId61" Type="http://schemas.openxmlformats.org/officeDocument/2006/relationships/oleObject" Target="embeddings/oleObject21.bin"/><Relationship Id="rId82" Type="http://schemas.openxmlformats.org/officeDocument/2006/relationships/image" Target="media/image39.w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81.bin"/><Relationship Id="rId19" Type="http://schemas.openxmlformats.org/officeDocument/2006/relationships/image" Target="media/image7.wmf"/><Relationship Id="rId224" Type="http://schemas.openxmlformats.org/officeDocument/2006/relationships/image" Target="media/image106.wmf"/><Relationship Id="rId245" Type="http://schemas.openxmlformats.org/officeDocument/2006/relationships/oleObject" Target="embeddings/oleObject118.bin"/><Relationship Id="rId266" Type="http://schemas.openxmlformats.org/officeDocument/2006/relationships/oleObject" Target="embeddings/oleObject129.bin"/><Relationship Id="rId287" Type="http://schemas.openxmlformats.org/officeDocument/2006/relationships/image" Target="media/image136.wmf"/><Relationship Id="rId30" Type="http://schemas.openxmlformats.org/officeDocument/2006/relationships/oleObject" Target="embeddings/oleObject6.bin"/><Relationship Id="rId105" Type="http://schemas.openxmlformats.org/officeDocument/2006/relationships/oleObject" Target="embeddings/oleObject43.bin"/><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312" Type="http://schemas.openxmlformats.org/officeDocument/2006/relationships/oleObject" Target="embeddings/oleObject152.bin"/><Relationship Id="rId333" Type="http://schemas.openxmlformats.org/officeDocument/2006/relationships/image" Target="media/image159.wmf"/><Relationship Id="rId354" Type="http://schemas.openxmlformats.org/officeDocument/2006/relationships/image" Target="media/image177.wmf"/><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oleObject" Target="embeddings/oleObject37.bin"/><Relationship Id="rId189" Type="http://schemas.openxmlformats.org/officeDocument/2006/relationships/image" Target="media/image89.wmf"/><Relationship Id="rId375" Type="http://schemas.openxmlformats.org/officeDocument/2006/relationships/oleObject" Target="embeddings/oleObject176.bin"/><Relationship Id="rId396" Type="http://schemas.openxmlformats.org/officeDocument/2006/relationships/hyperlink" Target="https://ocheninteresno.com/uk/interesting-facts/facts-of-nature/terms-of-decomposition-of-garbage-on-earth/" TargetMode="External"/><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12.bin"/><Relationship Id="rId256" Type="http://schemas.openxmlformats.org/officeDocument/2006/relationships/image" Target="media/image121.wmf"/><Relationship Id="rId277" Type="http://schemas.openxmlformats.org/officeDocument/2006/relationships/image" Target="media/image131.wmf"/><Relationship Id="rId298" Type="http://schemas.openxmlformats.org/officeDocument/2006/relationships/oleObject" Target="embeddings/oleObject145.bin"/><Relationship Id="rId400" Type="http://schemas.openxmlformats.org/officeDocument/2006/relationships/hyperlink" Target="http://ria-groupp.com.ua/omega/termopary/1134/" TargetMode="External"/><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oleObject" Target="embeddings/oleObject73.bin"/><Relationship Id="rId302" Type="http://schemas.openxmlformats.org/officeDocument/2006/relationships/oleObject" Target="embeddings/oleObject147.bin"/><Relationship Id="rId323" Type="http://schemas.openxmlformats.org/officeDocument/2006/relationships/image" Target="media/image154.wmf"/><Relationship Id="rId344" Type="http://schemas.openxmlformats.org/officeDocument/2006/relationships/image" Target="media/image167.png"/><Relationship Id="rId20" Type="http://schemas.openxmlformats.org/officeDocument/2006/relationships/oleObject" Target="embeddings/oleObject1.bin"/><Relationship Id="rId41" Type="http://schemas.openxmlformats.org/officeDocument/2006/relationships/image" Target="media/image18.jpeg"/><Relationship Id="rId62" Type="http://schemas.openxmlformats.org/officeDocument/2006/relationships/image" Target="media/image29.wmf"/><Relationship Id="rId83" Type="http://schemas.openxmlformats.org/officeDocument/2006/relationships/oleObject" Target="embeddings/oleObject32.bin"/><Relationship Id="rId179" Type="http://schemas.openxmlformats.org/officeDocument/2006/relationships/image" Target="media/image84.wmf"/><Relationship Id="rId365" Type="http://schemas.openxmlformats.org/officeDocument/2006/relationships/oleObject" Target="embeddings/oleObject171.bin"/><Relationship Id="rId386" Type="http://schemas.openxmlformats.org/officeDocument/2006/relationships/image" Target="media/image193.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7.bin"/><Relationship Id="rId246" Type="http://schemas.openxmlformats.org/officeDocument/2006/relationships/image" Target="media/image116.wmf"/><Relationship Id="rId267" Type="http://schemas.openxmlformats.org/officeDocument/2006/relationships/image" Target="media/image126.wmf"/><Relationship Id="rId288" Type="http://schemas.openxmlformats.org/officeDocument/2006/relationships/oleObject" Target="embeddings/oleObject140.bin"/><Relationship Id="rId106" Type="http://schemas.openxmlformats.org/officeDocument/2006/relationships/image" Target="media/image51.wmf"/><Relationship Id="rId127" Type="http://schemas.openxmlformats.org/officeDocument/2006/relationships/image" Target="media/image58.wmf"/><Relationship Id="rId313" Type="http://schemas.openxmlformats.org/officeDocument/2006/relationships/image" Target="media/image149.wmf"/><Relationship Id="rId10" Type="http://schemas.openxmlformats.org/officeDocument/2006/relationships/footer" Target="footer3.xm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27.bin"/><Relationship Id="rId94" Type="http://schemas.openxmlformats.org/officeDocument/2006/relationships/image" Target="media/image45.wmf"/><Relationship Id="rId148" Type="http://schemas.openxmlformats.org/officeDocument/2006/relationships/oleObject" Target="embeddings/oleObject68.bin"/><Relationship Id="rId169" Type="http://schemas.openxmlformats.org/officeDocument/2006/relationships/image" Target="media/image79.wmf"/><Relationship Id="rId334" Type="http://schemas.openxmlformats.org/officeDocument/2006/relationships/oleObject" Target="embeddings/oleObject163.bin"/><Relationship Id="rId355" Type="http://schemas.openxmlformats.org/officeDocument/2006/relationships/oleObject" Target="embeddings/oleObject166.bin"/><Relationship Id="rId376" Type="http://schemas.openxmlformats.org/officeDocument/2006/relationships/image" Target="media/image188.wmf"/><Relationship Id="rId397" Type="http://schemas.openxmlformats.org/officeDocument/2006/relationships/hyperlink" Target="https://studfile.net/preview/3742813/page:2/" TargetMode="External"/><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2.wmf"/><Relationship Id="rId236" Type="http://schemas.openxmlformats.org/officeDocument/2006/relationships/oleObject" Target="embeddings/oleObject113.bin"/><Relationship Id="rId257" Type="http://schemas.openxmlformats.org/officeDocument/2006/relationships/oleObject" Target="embeddings/oleObject124.bin"/><Relationship Id="rId278" Type="http://schemas.openxmlformats.org/officeDocument/2006/relationships/oleObject" Target="embeddings/oleObject135.bin"/><Relationship Id="rId401" Type="http://schemas.openxmlformats.org/officeDocument/2006/relationships/hyperlink" Target="https://www.omega.co.uk/pptst/XTA-W5R26.html" TargetMode="External"/><Relationship Id="rId303" Type="http://schemas.openxmlformats.org/officeDocument/2006/relationships/image" Target="media/image144.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3.bin"/><Relationship Id="rId345" Type="http://schemas.openxmlformats.org/officeDocument/2006/relationships/image" Target="media/image168.jpeg"/><Relationship Id="rId387" Type="http://schemas.openxmlformats.org/officeDocument/2006/relationships/oleObject" Target="embeddings/oleObject182.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9.bin"/><Relationship Id="rId107" Type="http://schemas.openxmlformats.org/officeDocument/2006/relationships/oleObject" Target="embeddings/oleObject44.bin"/><Relationship Id="rId289" Type="http://schemas.openxmlformats.org/officeDocument/2006/relationships/image" Target="media/image137.w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3F8A0-2F5C-4378-A738-72B4368E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80</Pages>
  <Words>13284</Words>
  <Characters>75723</Characters>
  <Application>Microsoft Office Word</Application>
  <DocSecurity>0</DocSecurity>
  <Lines>631</Lines>
  <Paragraphs>177</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Microsoft</Company>
  <LinksUpToDate>false</LinksUpToDate>
  <CharactersWithSpaces>88830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Тунік</dc:creator>
  <cp:lastModifiedBy>Sofiia DOKSHYNA</cp:lastModifiedBy>
  <cp:revision>2</cp:revision>
  <cp:lastPrinted>2024-06-14T14:25:00Z</cp:lastPrinted>
  <dcterms:created xsi:type="dcterms:W3CDTF">2024-06-25T10:45:00Z</dcterms:created>
  <dcterms:modified xsi:type="dcterms:W3CDTF">2024-06-25T10:45:00Z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