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026" w:rsidRDefault="00FF6382" w:rsidP="007A18A1">
      <w:pPr>
        <w:ind w:left="708"/>
        <w:outlineLvl w:val="0"/>
      </w:pPr>
      <w:r>
        <w:rPr>
          <w:b/>
          <w:szCs w:val="28"/>
        </w:rPr>
        <w:t>УДК 004.42</w:t>
      </w:r>
    </w:p>
    <w:p w:rsidR="00EE3026" w:rsidRDefault="00EE3026" w:rsidP="007A18A1">
      <w:pPr>
        <w:ind w:left="708"/>
        <w:rPr>
          <w:b/>
          <w:szCs w:val="28"/>
        </w:rPr>
      </w:pPr>
    </w:p>
    <w:p w:rsidR="00EE3026" w:rsidRDefault="00FF6382" w:rsidP="007A18A1">
      <w:pPr>
        <w:ind w:left="708"/>
        <w:jc w:val="center"/>
        <w:outlineLvl w:val="0"/>
      </w:pPr>
      <w:proofErr w:type="spellStart"/>
      <w:r>
        <w:rPr>
          <w:b/>
          <w:szCs w:val="28"/>
        </w:rPr>
        <w:t>К.т.н</w:t>
      </w:r>
      <w:proofErr w:type="spellEnd"/>
      <w:r>
        <w:rPr>
          <w:b/>
          <w:szCs w:val="28"/>
        </w:rPr>
        <w:t xml:space="preserve">., доцент Марченко О.І., студент </w:t>
      </w:r>
      <w:proofErr w:type="spellStart"/>
      <w:r>
        <w:rPr>
          <w:b/>
          <w:szCs w:val="28"/>
        </w:rPr>
        <w:t>Колпаков</w:t>
      </w:r>
      <w:proofErr w:type="spellEnd"/>
      <w:r>
        <w:rPr>
          <w:b/>
          <w:szCs w:val="28"/>
        </w:rPr>
        <w:t xml:space="preserve"> П.С.</w:t>
      </w:r>
    </w:p>
    <w:p w:rsidR="00EE3026" w:rsidRDefault="00EE3026" w:rsidP="007A18A1">
      <w:pPr>
        <w:ind w:left="708"/>
        <w:jc w:val="center"/>
        <w:rPr>
          <w:b/>
          <w:szCs w:val="28"/>
        </w:rPr>
      </w:pPr>
    </w:p>
    <w:p w:rsidR="00EE3026" w:rsidRDefault="00FF6382" w:rsidP="007A18A1">
      <w:pPr>
        <w:ind w:left="708"/>
        <w:jc w:val="center"/>
        <w:outlineLvl w:val="0"/>
        <w:rPr>
          <w:b/>
          <w:szCs w:val="28"/>
        </w:rPr>
      </w:pPr>
      <w:r>
        <w:rPr>
          <w:b/>
          <w:szCs w:val="28"/>
        </w:rPr>
        <w:t>Національний технічний університет України</w:t>
      </w:r>
    </w:p>
    <w:p w:rsidR="00EE3026" w:rsidRDefault="00FF6382" w:rsidP="007A18A1">
      <w:pPr>
        <w:ind w:left="708"/>
        <w:jc w:val="center"/>
        <w:rPr>
          <w:b/>
          <w:szCs w:val="28"/>
        </w:rPr>
      </w:pPr>
      <w:r>
        <w:rPr>
          <w:b/>
          <w:szCs w:val="28"/>
        </w:rPr>
        <w:t>«Київський політехнічний інститут імені Ігоря Сікорського»</w:t>
      </w:r>
    </w:p>
    <w:p w:rsidR="00EE3026" w:rsidRDefault="00EE3026" w:rsidP="007A18A1">
      <w:pPr>
        <w:ind w:left="708"/>
        <w:jc w:val="center"/>
        <w:rPr>
          <w:b/>
          <w:sz w:val="32"/>
          <w:szCs w:val="32"/>
        </w:rPr>
      </w:pPr>
    </w:p>
    <w:p w:rsidR="00EE3026" w:rsidRDefault="00FF6382" w:rsidP="007A18A1">
      <w:pPr>
        <w:ind w:firstLine="567"/>
        <w:jc w:val="center"/>
        <w:rPr>
          <w:rFonts w:cs="Times New Roman"/>
          <w:b/>
          <w:bCs/>
          <w:color w:val="222222"/>
          <w:sz w:val="32"/>
          <w:szCs w:val="32"/>
        </w:rPr>
      </w:pPr>
      <w:r>
        <w:rPr>
          <w:rFonts w:cs="Times New Roman"/>
          <w:b/>
          <w:bCs/>
          <w:color w:val="222222"/>
          <w:sz w:val="32"/>
          <w:szCs w:val="32"/>
        </w:rPr>
        <w:t>АНАЛІЗ ІСНУЮЧИХ СПОСОБІВ ОПТИМІЗАЦІЇ ПЕРЕДАЧІ ОДНОТИПНИХ JSON-ДОКУМЕНТІВ В КОМП’ЮТЕРНИХ МЕРЕЖАХ</w:t>
      </w:r>
    </w:p>
    <w:p w:rsidR="00EE3026" w:rsidRDefault="00EE3026" w:rsidP="007A18A1">
      <w:pPr>
        <w:ind w:left="708"/>
        <w:jc w:val="center"/>
        <w:rPr>
          <w:b/>
          <w:szCs w:val="28"/>
        </w:rPr>
      </w:pPr>
    </w:p>
    <w:p w:rsidR="00EE3026" w:rsidRDefault="00FF6382" w:rsidP="007A18A1">
      <w:pPr>
        <w:ind w:left="708"/>
        <w:jc w:val="both"/>
        <w:outlineLvl w:val="0"/>
        <w:rPr>
          <w:b/>
          <w:szCs w:val="28"/>
        </w:rPr>
      </w:pPr>
      <w:r>
        <w:rPr>
          <w:b/>
          <w:szCs w:val="28"/>
          <w:lang w:val="en-US"/>
        </w:rPr>
        <w:t>Abstract</w:t>
      </w:r>
    </w:p>
    <w:p w:rsidR="007A18A1" w:rsidRPr="007A18A1" w:rsidRDefault="007A18A1" w:rsidP="007A18A1">
      <w:pPr>
        <w:ind w:left="708"/>
        <w:jc w:val="both"/>
        <w:outlineLvl w:val="0"/>
        <w:rPr>
          <w:b/>
          <w:szCs w:val="28"/>
        </w:rPr>
      </w:pPr>
    </w:p>
    <w:p w:rsidR="00EE3026" w:rsidRPr="007A18A1" w:rsidRDefault="00FF6382" w:rsidP="007A18A1">
      <w:pPr>
        <w:tabs>
          <w:tab w:val="center" w:pos="5597"/>
        </w:tabs>
        <w:ind w:left="708"/>
        <w:jc w:val="center"/>
        <w:outlineLvl w:val="0"/>
        <w:rPr>
          <w:sz w:val="24"/>
        </w:rPr>
      </w:pPr>
      <w:proofErr w:type="spellStart"/>
      <w:r w:rsidRPr="007A18A1">
        <w:rPr>
          <w:b/>
          <w:bCs/>
          <w:sz w:val="24"/>
        </w:rPr>
        <w:t>Ole</w:t>
      </w:r>
      <w:r w:rsidRPr="007A18A1">
        <w:rPr>
          <w:b/>
          <w:bCs/>
          <w:sz w:val="24"/>
          <w:lang w:val="en-US"/>
        </w:rPr>
        <w:t>ks</w:t>
      </w:r>
      <w:r w:rsidRPr="007A18A1">
        <w:rPr>
          <w:b/>
          <w:bCs/>
          <w:sz w:val="24"/>
        </w:rPr>
        <w:t>andr</w:t>
      </w:r>
      <w:proofErr w:type="spellEnd"/>
      <w:r w:rsidRPr="007A18A1">
        <w:rPr>
          <w:b/>
          <w:sz w:val="24"/>
          <w:lang w:val="en-US"/>
        </w:rPr>
        <w:t xml:space="preserve"> I. Marchenko, assoc. prof., PhD; </w:t>
      </w:r>
      <w:proofErr w:type="spellStart"/>
      <w:r w:rsidRPr="007A18A1">
        <w:rPr>
          <w:b/>
          <w:sz w:val="24"/>
          <w:lang w:val="en-US"/>
        </w:rPr>
        <w:t>Pylyp</w:t>
      </w:r>
      <w:proofErr w:type="spellEnd"/>
      <w:r w:rsidRPr="007A18A1">
        <w:rPr>
          <w:b/>
          <w:sz w:val="24"/>
          <w:lang w:val="en-US"/>
        </w:rPr>
        <w:t xml:space="preserve"> </w:t>
      </w:r>
      <w:proofErr w:type="spellStart"/>
      <w:r w:rsidRPr="007A18A1">
        <w:rPr>
          <w:b/>
          <w:sz w:val="24"/>
          <w:lang w:val="en-US"/>
        </w:rPr>
        <w:t>Kolpakov</w:t>
      </w:r>
      <w:proofErr w:type="spellEnd"/>
      <w:r w:rsidRPr="007A18A1">
        <w:rPr>
          <w:b/>
          <w:sz w:val="24"/>
          <w:lang w:val="en-US"/>
        </w:rPr>
        <w:t>, student</w:t>
      </w:r>
    </w:p>
    <w:p w:rsidR="00EE3026" w:rsidRPr="007A18A1" w:rsidRDefault="00FF6382" w:rsidP="007A18A1">
      <w:pPr>
        <w:ind w:left="708"/>
        <w:jc w:val="center"/>
        <w:outlineLvl w:val="0"/>
        <w:rPr>
          <w:b/>
          <w:i/>
          <w:sz w:val="24"/>
          <w:lang w:val="en-US"/>
        </w:rPr>
      </w:pPr>
      <w:r w:rsidRPr="007A18A1">
        <w:rPr>
          <w:b/>
          <w:i/>
          <w:sz w:val="24"/>
          <w:lang w:val="en-US"/>
        </w:rPr>
        <w:t xml:space="preserve">The analysis of existing techniques for transferring JSON-documents with the same structure </w:t>
      </w:r>
    </w:p>
    <w:p w:rsidR="00EE3026" w:rsidRPr="007A18A1" w:rsidRDefault="00FF6382" w:rsidP="007A18A1">
      <w:pPr>
        <w:jc w:val="both"/>
        <w:outlineLvl w:val="0"/>
        <w:rPr>
          <w:sz w:val="24"/>
          <w:lang w:val="en-US"/>
        </w:rPr>
      </w:pPr>
      <w:r w:rsidRPr="007A18A1">
        <w:rPr>
          <w:i/>
          <w:sz w:val="24"/>
          <w:lang w:val="en-US"/>
        </w:rPr>
        <w:tab/>
        <w:t>This paper contains the analysis of optimization techniques for transferring JSON-documents with the same structure. JSON-format is a text format and it is redundant a lot. There are some techniques to deal with JSON redundancy, but they are not good enough in JSON compression or do require a lot of programmers work to implement. The new technique has good compression rate and almost no code changes to implement.</w:t>
      </w:r>
    </w:p>
    <w:p w:rsidR="00EE3026" w:rsidRDefault="00EE3026" w:rsidP="007A18A1">
      <w:pPr>
        <w:pStyle w:val="a8"/>
        <w:spacing w:after="0" w:line="240" w:lineRule="auto"/>
        <w:jc w:val="both"/>
        <w:rPr>
          <w:b/>
          <w:bCs/>
          <w:szCs w:val="28"/>
        </w:rPr>
      </w:pP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b/>
          <w:bCs/>
          <w:szCs w:val="28"/>
        </w:rPr>
      </w:pPr>
      <w:r>
        <w:rPr>
          <w:b/>
          <w:bCs/>
          <w:szCs w:val="28"/>
        </w:rPr>
        <w:t>Вступ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szCs w:val="28"/>
        </w:rPr>
      </w:pPr>
      <w:r>
        <w:rPr>
          <w:szCs w:val="28"/>
        </w:rPr>
        <w:t>Швидка передача великих обсягів інформації часто є тим самим “пляшковим горлечком”, що обмежує ефективність програмних продуктів. Загальноприйняті та широковживані рішення нерідко є застарілими та непридатними до оновлення або виконання оптимізації. Розробники вимушені витрачати свій час або на ситуативну оптимізацію передачі великих обсягів інформації, або ж на адаптацію до нових, але не таких простих та звичних рішень.</w:t>
      </w:r>
    </w:p>
    <w:p w:rsidR="007E5CEA" w:rsidRDefault="007E5CEA" w:rsidP="007A18A1">
      <w:pPr>
        <w:pStyle w:val="a8"/>
        <w:spacing w:after="0" w:line="240" w:lineRule="auto"/>
        <w:ind w:firstLine="709"/>
        <w:jc w:val="both"/>
        <w:rPr>
          <w:szCs w:val="28"/>
        </w:rPr>
      </w:pP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b/>
          <w:bCs/>
          <w:szCs w:val="28"/>
        </w:rPr>
      </w:pPr>
      <w:r>
        <w:rPr>
          <w:b/>
          <w:bCs/>
          <w:szCs w:val="28"/>
        </w:rPr>
        <w:t>Постановка проблеми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szCs w:val="28"/>
        </w:rPr>
      </w:pPr>
      <w:r>
        <w:rPr>
          <w:szCs w:val="28"/>
        </w:rPr>
        <w:t>У даній роботі розглянутий конкретний формат даних — JSON, і конкретна підмножина випадків — велика кількість однотипних/схожих документів. Задача полягає в стисканні інформації (шляхом переформатування, архівування чи будь-яким іншим шляхом) зі збереженням прийнятної швидкодії, або навіть з її покращенням.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szCs w:val="28"/>
        </w:rPr>
      </w:pPr>
      <w:r>
        <w:rPr>
          <w:szCs w:val="28"/>
        </w:rPr>
        <w:t>JSON формат для передачі даних є важливим, оскільки в сучасній ІТ-індустрії є розповсюдженим використання REST-архітектури. Вона найчастіше передбачає обмін JSON-запитами, структура яких зводиться до невеликої множини більш-менш подібних класів (при тому, що сам формат  JSON жодних класів не передбачає).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szCs w:val="28"/>
        </w:rPr>
      </w:pPr>
      <w:r>
        <w:rPr>
          <w:szCs w:val="28"/>
        </w:rPr>
        <w:lastRenderedPageBreak/>
        <w:t>Мережевий обмін JSON-повідомленнями має немало серйозних недоліків, проблемних місць, “пляшкових горлечок”, й, відповідно, простору для покращення.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szCs w:val="28"/>
        </w:rPr>
      </w:pPr>
      <w:r>
        <w:rPr>
          <w:szCs w:val="28"/>
        </w:rPr>
        <w:t xml:space="preserve">Відзначимо основні недоліки способу передачі даних на основі </w:t>
      </w:r>
      <w:r>
        <w:rPr>
          <w:szCs w:val="28"/>
          <w:lang w:val="en-US"/>
        </w:rPr>
        <w:t>JSON</w:t>
      </w:r>
      <w:r>
        <w:rPr>
          <w:szCs w:val="28"/>
          <w:lang w:val="ru-RU"/>
        </w:rPr>
        <w:t>-</w:t>
      </w:r>
      <w:r>
        <w:rPr>
          <w:szCs w:val="28"/>
        </w:rPr>
        <w:t>повідомлень.</w:t>
      </w:r>
    </w:p>
    <w:p w:rsidR="00EE3026" w:rsidRDefault="00FF6382" w:rsidP="007A18A1">
      <w:pPr>
        <w:pStyle w:val="a8"/>
        <w:numPr>
          <w:ilvl w:val="0"/>
          <w:numId w:val="1"/>
        </w:numPr>
        <w:spacing w:after="0" w:line="240" w:lineRule="auto"/>
        <w:ind w:left="0" w:firstLine="709"/>
        <w:jc w:val="both"/>
        <w:rPr>
          <w:szCs w:val="28"/>
        </w:rPr>
      </w:pPr>
      <w:r>
        <w:rPr>
          <w:szCs w:val="28"/>
        </w:rPr>
        <w:t>JSON-формат є текстовим, а текстові формати не відзначаються компактністю.</w:t>
      </w:r>
    </w:p>
    <w:p w:rsidR="00EE3026" w:rsidRDefault="00FF6382" w:rsidP="007A18A1">
      <w:pPr>
        <w:pStyle w:val="a8"/>
        <w:numPr>
          <w:ilvl w:val="0"/>
          <w:numId w:val="1"/>
        </w:numPr>
        <w:spacing w:after="0" w:line="240" w:lineRule="auto"/>
        <w:ind w:left="0" w:firstLine="709"/>
        <w:jc w:val="both"/>
        <w:rPr>
          <w:szCs w:val="28"/>
        </w:rPr>
      </w:pPr>
      <w:r>
        <w:rPr>
          <w:szCs w:val="28"/>
        </w:rPr>
        <w:t>JSON-документ не має класів, типізації, тому, відповідно, інформація щодо типу об’єктів, переліку полів тощо — передається в кожному відповідному повідомленні (документі), що зазвичай є надлишковим.</w:t>
      </w:r>
    </w:p>
    <w:p w:rsidR="00EE3026" w:rsidRDefault="00FF6382" w:rsidP="007A18A1">
      <w:pPr>
        <w:pStyle w:val="a8"/>
        <w:numPr>
          <w:ilvl w:val="0"/>
          <w:numId w:val="1"/>
        </w:numPr>
        <w:spacing w:after="0" w:line="240" w:lineRule="auto"/>
        <w:ind w:left="0" w:firstLine="709"/>
        <w:jc w:val="both"/>
        <w:rPr>
          <w:szCs w:val="28"/>
        </w:rPr>
      </w:pPr>
      <w:r>
        <w:rPr>
          <w:szCs w:val="28"/>
        </w:rPr>
        <w:t>JSON-документ є динамічно типізованим, тому процес зчитування даних потребує додаткової логіки обробки (додаткових обчислень).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szCs w:val="28"/>
        </w:rPr>
      </w:pPr>
      <w:r>
        <w:rPr>
          <w:szCs w:val="28"/>
        </w:rPr>
        <w:t>З іншої сторони, зазначимо переваги, які бажано зберегти при розробці нових способів передачі даних або вдосконаленні існуючих.</w:t>
      </w:r>
    </w:p>
    <w:p w:rsidR="00EE3026" w:rsidRDefault="00FF6382" w:rsidP="007A18A1">
      <w:pPr>
        <w:pStyle w:val="a8"/>
        <w:numPr>
          <w:ilvl w:val="0"/>
          <w:numId w:val="5"/>
        </w:numPr>
        <w:spacing w:after="0" w:line="240" w:lineRule="auto"/>
        <w:ind w:left="0" w:firstLine="709"/>
        <w:jc w:val="both"/>
        <w:rPr>
          <w:szCs w:val="28"/>
        </w:rPr>
      </w:pPr>
      <w:r>
        <w:rPr>
          <w:szCs w:val="28"/>
        </w:rPr>
        <w:t>JSON-формат є надзвичайно поширеним, й підтримується усіма основними програмами, платформами, фреймворками для розробки веб-застосунків, веб-сервісів.</w:t>
      </w:r>
    </w:p>
    <w:p w:rsidR="00EE3026" w:rsidRDefault="00FF6382" w:rsidP="007A18A1">
      <w:pPr>
        <w:pStyle w:val="a8"/>
        <w:numPr>
          <w:ilvl w:val="0"/>
          <w:numId w:val="5"/>
        </w:numPr>
        <w:spacing w:after="0" w:line="240" w:lineRule="auto"/>
        <w:ind w:left="0" w:firstLine="709"/>
        <w:jc w:val="both"/>
        <w:rPr>
          <w:szCs w:val="28"/>
        </w:rPr>
      </w:pPr>
      <w:r>
        <w:rPr>
          <w:szCs w:val="28"/>
        </w:rPr>
        <w:t>JSON-документ не має класів, типізації, тож відповідно розробка програмного забезпечення не потребує подекуди тривалого етапу визначення кінцевого формату повідомлень (документів у б. д. тощо).</w:t>
      </w:r>
    </w:p>
    <w:p w:rsidR="00EE3026" w:rsidRDefault="00FF6382" w:rsidP="007A18A1">
      <w:pPr>
        <w:pStyle w:val="a8"/>
        <w:numPr>
          <w:ilvl w:val="0"/>
          <w:numId w:val="5"/>
        </w:numPr>
        <w:spacing w:after="0" w:line="240" w:lineRule="auto"/>
        <w:ind w:left="0" w:firstLine="709"/>
        <w:jc w:val="both"/>
        <w:rPr>
          <w:szCs w:val="28"/>
        </w:rPr>
      </w:pPr>
      <w:r>
        <w:rPr>
          <w:szCs w:val="28"/>
        </w:rPr>
        <w:t>JSON-формат є текстовим, тому процес налагодження програми частково полегшується.</w:t>
      </w:r>
    </w:p>
    <w:p w:rsidR="00EE3026" w:rsidRDefault="00FF6382" w:rsidP="007A18A1">
      <w:pPr>
        <w:pStyle w:val="a8"/>
        <w:numPr>
          <w:ilvl w:val="0"/>
          <w:numId w:val="5"/>
        </w:numPr>
        <w:spacing w:after="0" w:line="240" w:lineRule="auto"/>
        <w:ind w:left="0" w:firstLine="709"/>
        <w:jc w:val="both"/>
        <w:rPr>
          <w:szCs w:val="28"/>
        </w:rPr>
      </w:pPr>
      <w:r>
        <w:rPr>
          <w:szCs w:val="28"/>
        </w:rPr>
        <w:t>JSON-формат не вимагає ніяких конкретних технологій або протоколів для передачі.</w:t>
      </w:r>
    </w:p>
    <w:p w:rsidR="007A18A1" w:rsidRDefault="007A18A1" w:rsidP="007A18A1">
      <w:pPr>
        <w:pStyle w:val="a8"/>
        <w:spacing w:after="0" w:line="240" w:lineRule="auto"/>
        <w:ind w:left="709"/>
        <w:jc w:val="both"/>
        <w:rPr>
          <w:szCs w:val="28"/>
        </w:rPr>
      </w:pP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b/>
          <w:bCs/>
          <w:szCs w:val="28"/>
        </w:rPr>
      </w:pPr>
      <w:r>
        <w:rPr>
          <w:b/>
          <w:bCs/>
          <w:szCs w:val="28"/>
        </w:rPr>
        <w:t>Термінологія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b/>
          <w:bCs/>
          <w:szCs w:val="28"/>
        </w:rPr>
      </w:pPr>
      <w:r>
        <w:rPr>
          <w:i/>
          <w:iCs/>
          <w:szCs w:val="28"/>
        </w:rPr>
        <w:t>Формат JSON</w:t>
      </w:r>
      <w:r>
        <w:rPr>
          <w:b/>
          <w:bCs/>
          <w:szCs w:val="28"/>
        </w:rPr>
        <w:t>-—</w:t>
      </w:r>
      <w:r>
        <w:rPr>
          <w:szCs w:val="28"/>
        </w:rPr>
        <w:t xml:space="preserve"> широковживаний текстовий формат даних, описаний у стандарті RFC8259 [1]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szCs w:val="28"/>
        </w:rPr>
      </w:pPr>
      <w:r>
        <w:rPr>
          <w:i/>
          <w:iCs/>
          <w:szCs w:val="28"/>
        </w:rPr>
        <w:t>JSON-документ, JSON-повідомлення</w:t>
      </w:r>
      <w:r>
        <w:rPr>
          <w:i/>
          <w:szCs w:val="28"/>
        </w:rPr>
        <w:t xml:space="preserve"> —</w:t>
      </w:r>
      <w:r>
        <w:rPr>
          <w:i/>
          <w:iCs/>
          <w:szCs w:val="28"/>
        </w:rPr>
        <w:t xml:space="preserve">  </w:t>
      </w:r>
      <w:r>
        <w:rPr>
          <w:szCs w:val="28"/>
        </w:rPr>
        <w:t>дані у форматі JSON, представлені у текстовому вигляді об’єктом JSON (</w:t>
      </w:r>
      <w:proofErr w:type="spellStart"/>
      <w:r>
        <w:rPr>
          <w:i/>
          <w:iCs/>
          <w:szCs w:val="28"/>
        </w:rPr>
        <w:t>object</w:t>
      </w:r>
      <w:proofErr w:type="spellEnd"/>
      <w:r>
        <w:rPr>
          <w:szCs w:val="28"/>
        </w:rPr>
        <w:t>, згідно стандарту)</w:t>
      </w:r>
    </w:p>
    <w:p w:rsidR="007A18A1" w:rsidRDefault="007A18A1" w:rsidP="007A18A1">
      <w:pPr>
        <w:pStyle w:val="a8"/>
        <w:spacing w:after="0" w:line="240" w:lineRule="auto"/>
        <w:ind w:firstLine="709"/>
        <w:jc w:val="both"/>
        <w:rPr>
          <w:b/>
          <w:bCs/>
          <w:szCs w:val="28"/>
        </w:rPr>
      </w:pP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b/>
          <w:bCs/>
        </w:rPr>
      </w:pPr>
      <w:r>
        <w:rPr>
          <w:b/>
          <w:bCs/>
        </w:rPr>
        <w:t>Порівняльний аналіз існуючих рішень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Порівняємо рішення зазначеної проблеми за основними критеріями: ступінь надлишковості повідомлень, простота та швидкість кодування та декодування повідомлень, простота впровадження технології, безпека даних, збереження основних переваг JSON-формату, наявність додаткових переваг, особливостей, обмежень.</w:t>
      </w:r>
    </w:p>
    <w:p w:rsidR="007E5CEA" w:rsidRDefault="007E5CEA" w:rsidP="007A18A1">
      <w:pPr>
        <w:pStyle w:val="a8"/>
        <w:spacing w:after="0" w:line="240" w:lineRule="auto"/>
        <w:ind w:firstLine="709"/>
        <w:jc w:val="both"/>
      </w:pPr>
    </w:p>
    <w:p w:rsidR="007A18A1" w:rsidRDefault="007A18A1" w:rsidP="007A18A1">
      <w:pPr>
        <w:pStyle w:val="a8"/>
        <w:spacing w:after="0" w:line="240" w:lineRule="auto"/>
        <w:ind w:firstLine="709"/>
        <w:jc w:val="both"/>
      </w:pPr>
    </w:p>
    <w:p w:rsidR="007A18A1" w:rsidRDefault="007A18A1" w:rsidP="007A18A1">
      <w:pPr>
        <w:pStyle w:val="a8"/>
        <w:spacing w:after="0" w:line="240" w:lineRule="auto"/>
        <w:ind w:firstLine="709"/>
        <w:jc w:val="both"/>
      </w:pP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rPr>
          <w:b/>
          <w:bCs/>
        </w:rPr>
        <w:lastRenderedPageBreak/>
        <w:t>1. Використання бінарних аналогів JSON-формату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Найбільш очевидним вирішенням проблеми надлишковості текстового формату є використання формату бінарного. У порівнянні з текстовим він дає наступні переваги:</w:t>
      </w:r>
    </w:p>
    <w:p w:rsidR="00EE3026" w:rsidRDefault="00FF6382" w:rsidP="007A18A1">
      <w:pPr>
        <w:pStyle w:val="a8"/>
        <w:numPr>
          <w:ilvl w:val="0"/>
          <w:numId w:val="2"/>
        </w:numPr>
        <w:spacing w:after="0" w:line="240" w:lineRule="auto"/>
        <w:ind w:firstLine="709"/>
        <w:jc w:val="both"/>
      </w:pPr>
      <w:r>
        <w:t>для комп’ютера бінарний формат є більш зручним для збереження та зчитування;</w:t>
      </w:r>
    </w:p>
    <w:p w:rsidR="00EE3026" w:rsidRDefault="00FF6382" w:rsidP="007A18A1">
      <w:pPr>
        <w:pStyle w:val="a8"/>
        <w:numPr>
          <w:ilvl w:val="0"/>
          <w:numId w:val="2"/>
        </w:numPr>
        <w:spacing w:after="0" w:line="240" w:lineRule="auto"/>
        <w:ind w:firstLine="709"/>
        <w:jc w:val="both"/>
      </w:pPr>
      <w:r>
        <w:t>текстовий формат є певною мірою надмірним, має більший розмір, а бінарний практично завжди є коротшим.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 xml:space="preserve">І такі бінарні формати для JSON-документів дійсно існують: BSON, </w:t>
      </w:r>
      <w:proofErr w:type="spellStart"/>
      <w:r>
        <w:t>Binary</w:t>
      </w:r>
      <w:proofErr w:type="spellEnd"/>
      <w:r>
        <w:t xml:space="preserve"> </w:t>
      </w:r>
      <w:proofErr w:type="spellStart"/>
      <w:r>
        <w:t>Ion</w:t>
      </w:r>
      <w:proofErr w:type="spellEnd"/>
      <w:r>
        <w:t>, CBOR, UBJSON</w:t>
      </w:r>
      <w:r>
        <w:rPr>
          <w:i/>
          <w:iCs/>
        </w:rPr>
        <w:t xml:space="preserve">, </w:t>
      </w:r>
      <w:proofErr w:type="spellStart"/>
      <w:r>
        <w:rPr>
          <w:i/>
          <w:iCs/>
        </w:rPr>
        <w:t>MessagePack</w:t>
      </w:r>
      <w:proofErr w:type="spellEnd"/>
      <w:r>
        <w:t>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Принципово ці формати нічим один від одного не відрізняються. Зазначимо два основні моменти, спільні для них:</w:t>
      </w:r>
    </w:p>
    <w:p w:rsidR="00EE3026" w:rsidRDefault="00FF6382" w:rsidP="007A18A1">
      <w:pPr>
        <w:pStyle w:val="a8"/>
        <w:numPr>
          <w:ilvl w:val="0"/>
          <w:numId w:val="3"/>
        </w:numPr>
        <w:spacing w:after="0" w:line="240" w:lineRule="auto"/>
        <w:ind w:left="0" w:firstLine="709"/>
        <w:jc w:val="both"/>
      </w:pPr>
      <w:r>
        <w:t>вони зберігають структурну інформацію документів (імена полів, їх вкладеність);</w:t>
      </w:r>
    </w:p>
    <w:p w:rsidR="00EE3026" w:rsidRDefault="00FF6382" w:rsidP="007A18A1">
      <w:pPr>
        <w:pStyle w:val="a8"/>
        <w:numPr>
          <w:ilvl w:val="0"/>
          <w:numId w:val="3"/>
        </w:numPr>
        <w:spacing w:after="0" w:line="240" w:lineRule="auto"/>
        <w:ind w:left="0" w:firstLine="709"/>
        <w:jc w:val="both"/>
      </w:pPr>
      <w:r>
        <w:t>вони мають додаткову інформацію щодо конкретного типу значення (</w:t>
      </w:r>
      <w:proofErr w:type="spellStart"/>
      <w:r>
        <w:t>однобайтне</w:t>
      </w:r>
      <w:proofErr w:type="spellEnd"/>
      <w:r>
        <w:t xml:space="preserve"> число, </w:t>
      </w:r>
      <w:proofErr w:type="spellStart"/>
      <w:r>
        <w:t>двобайтне</w:t>
      </w:r>
      <w:proofErr w:type="spellEnd"/>
      <w:r>
        <w:t>, рядок, булеве значення, масив тощо).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В цілому, використання бінарного формату даних є виправданим для випадків, коли питання швидкості запису/зчитування документу є суттєвим. Розмір окремого повідомлення при цьому зменшується, але це зменшення не є принциповим, оскільки ми ніяк не позбавляємось від динамічної типізації та зберігаємо рядкові імена полів.</w:t>
      </w:r>
    </w:p>
    <w:p w:rsidR="007A18A1" w:rsidRDefault="007A18A1" w:rsidP="007A18A1">
      <w:pPr>
        <w:pStyle w:val="a8"/>
        <w:spacing w:after="0" w:line="240" w:lineRule="auto"/>
        <w:ind w:firstLine="709"/>
        <w:jc w:val="both"/>
      </w:pP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rPr>
          <w:b/>
          <w:bCs/>
        </w:rPr>
        <w:t>2. Стискання JSON-повідомлень шляхом архівації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 xml:space="preserve">Найвідомішими утилітами, що дозволяють швидко стискати файли довільного формату, є </w:t>
      </w:r>
      <w:proofErr w:type="spellStart"/>
      <w:r>
        <w:t>gzip</w:t>
      </w:r>
      <w:proofErr w:type="spellEnd"/>
      <w:r>
        <w:t xml:space="preserve"> та </w:t>
      </w:r>
      <w:proofErr w:type="spellStart"/>
      <w:r>
        <w:t>brotli</w:t>
      </w:r>
      <w:proofErr w:type="spellEnd"/>
      <w:r>
        <w:t xml:space="preserve">. Перша використовує для архівації алгоритм </w:t>
      </w:r>
      <w:proofErr w:type="spellStart"/>
      <w:r>
        <w:t>Deflate</w:t>
      </w:r>
      <w:proofErr w:type="spellEnd"/>
      <w:r>
        <w:t xml:space="preserve"> [2], а друга — його покращену модифікацію [3].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Постає питання — чи можна використовувати ці утиліти для оптимізації обміну однотипними JSON-документами?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Алгоритми сімейства LZ*[4] (</w:t>
      </w:r>
      <w:proofErr w:type="spellStart"/>
      <w:r>
        <w:t>Deflate</w:t>
      </w:r>
      <w:proofErr w:type="spellEnd"/>
      <w:r>
        <w:t xml:space="preserve"> та його варіації входять до цього сімейства) стискає дані шляхом виділення повторюваних рядків (заміни повторюваних даних їх на посилання на запис у так званому “словнику”) та шляхом використання кодів </w:t>
      </w:r>
      <w:proofErr w:type="spellStart"/>
      <w:r>
        <w:t>Гафмана</w:t>
      </w:r>
      <w:proofErr w:type="spellEnd"/>
      <w:r>
        <w:t xml:space="preserve">. І якщо коди </w:t>
      </w:r>
      <w:proofErr w:type="spellStart"/>
      <w:r>
        <w:t>Гафмана</w:t>
      </w:r>
      <w:proofErr w:type="spellEnd"/>
      <w:r>
        <w:t xml:space="preserve"> дійсно здатні показати ефективність для чи не будь-яких текстових даних, то виділення повторюваних рядків може значно зменшити обсяг тільки у випадку дійсно надлишкових даних, з багаторазовими повторами одних і тих самих записів.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Алгоритми сімейства LZ* у якості “словника” повторюваних записів використовують так зване “ковзаюче вікно” — звичайний буфер з попередніми даними. Цей буфер є окремим для кожного файлу або документу, тож, відповідно — чим менший файл, тим менший буде словник і тим гірше файл буде стискатися цими алгоритмами.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lastRenderedPageBreak/>
        <w:t>JSON-повідомлення у типовій REST-архітектурі дуже рідко мають великий розмір, й відповідно, не повинні мати значну надлишковість. Структурні елементи JSON-формату, що мають бути спільними для усіх документів, є повторюваними. Але ці елементи є дуже короткими (1-3 символи), і їх скорочення навряд чи можливо.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Можна дійти наступного висновку: використання розглянутих алгоритмів стискання задля пришвидшення обміну JSON-повідомлення потребує певних додаткових обчислень (в теорії — відчутних), але при цьому виграш від стиснення даних може бути зовсім незначним. Алгоритми не накладають додаткових обмежень на дані, не потребує значних змін у програмному коді (оскільки може працювати на рівні протоколу) але доцільність використання архівації все одно є суперечливою.</w:t>
      </w:r>
    </w:p>
    <w:p w:rsidR="007A18A1" w:rsidRDefault="007A18A1" w:rsidP="007A18A1">
      <w:pPr>
        <w:pStyle w:val="a8"/>
        <w:spacing w:after="0" w:line="240" w:lineRule="auto"/>
        <w:ind w:firstLine="709"/>
        <w:jc w:val="both"/>
      </w:pP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b/>
          <w:bCs/>
        </w:rPr>
      </w:pPr>
      <w:r>
        <w:rPr>
          <w:b/>
          <w:bCs/>
        </w:rPr>
        <w:t xml:space="preserve">3. Системи віддаленого виклику процедур: </w:t>
      </w:r>
      <w:proofErr w:type="spellStart"/>
      <w:r>
        <w:rPr>
          <w:b/>
          <w:bCs/>
        </w:rPr>
        <w:t>gRPC</w:t>
      </w:r>
      <w:proofErr w:type="spellEnd"/>
      <w:r>
        <w:rPr>
          <w:b/>
          <w:bCs/>
        </w:rPr>
        <w:t xml:space="preserve"> та </w:t>
      </w:r>
      <w:proofErr w:type="spellStart"/>
      <w:r>
        <w:rPr>
          <w:b/>
          <w:bCs/>
        </w:rPr>
        <w:t>Apache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Thrift</w:t>
      </w:r>
      <w:proofErr w:type="spellEnd"/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Розглянемо тепер альтернативний до архітектури REST підхід, а саме — так звані RPC (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Procedure</w:t>
      </w:r>
      <w:proofErr w:type="spellEnd"/>
      <w:r>
        <w:t xml:space="preserve"> </w:t>
      </w:r>
      <w:proofErr w:type="spellStart"/>
      <w:r>
        <w:t>Call</w:t>
      </w:r>
      <w:proofErr w:type="spellEnd"/>
      <w:r>
        <w:t xml:space="preserve">, </w:t>
      </w:r>
      <w:r>
        <w:rPr>
          <w:i/>
          <w:iCs/>
        </w:rPr>
        <w:t>[5]</w:t>
      </w:r>
      <w:r>
        <w:t>). Такий спосіб комунікації дозволяє програмі звертатись до процедур на іншому сервері як до своїх локальних. Однією з ключових задач, що при цьому потребує вирішення, є задача передача даних: сервери можуть використовувати різні фреймворки, мови програмування, операційні системи тощо, але структури даних мають бути однаковими в усіх випадках. Потрібен універсальний інтерфейс та універсальний спосіб передачі даних.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 xml:space="preserve">Розглянемо спосіб передачі даних за допомогою </w:t>
      </w:r>
      <w:proofErr w:type="spellStart"/>
      <w:r>
        <w:t>gRPC</w:t>
      </w:r>
      <w:proofErr w:type="spellEnd"/>
      <w:r>
        <w:t xml:space="preserve">. Передача даних при такому способі реалізується за допомогою </w:t>
      </w:r>
      <w:proofErr w:type="spellStart"/>
      <w:r>
        <w:t>Protocol</w:t>
      </w:r>
      <w:proofErr w:type="spellEnd"/>
      <w:r>
        <w:t xml:space="preserve"> </w:t>
      </w:r>
      <w:proofErr w:type="spellStart"/>
      <w:r>
        <w:t>Buffers</w:t>
      </w:r>
      <w:proofErr w:type="spellEnd"/>
      <w:r>
        <w:t xml:space="preserve"> — бінарного формату серіалізації даних, за структурою подібних JSON/XML </w:t>
      </w:r>
      <w:r>
        <w:rPr>
          <w:i/>
          <w:iCs/>
        </w:rPr>
        <w:t>[6]</w:t>
      </w:r>
      <w:r>
        <w:t xml:space="preserve">. Розробник явно описує усі структури даних (об’єктні моделі, запити, відповіді) у прототипі, власноруч присвоюючи кожному полю власний унікальний ідентифікатор. Спеціальний компілятор </w:t>
      </w:r>
      <w:proofErr w:type="spellStart"/>
      <w:r>
        <w:rPr>
          <w:b/>
          <w:bCs/>
        </w:rPr>
        <w:t>protoc</w:t>
      </w:r>
      <w:proofErr w:type="spellEnd"/>
      <w:r>
        <w:t xml:space="preserve"> на основі описаного прототипу генерує програмний код для потрібної мови програмування, для потрібної операційної системи. Користувач, в свою чергу, може звертатися до серверу за допомогою звичайних програмних процедур, що виглядають так само як і локальні.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 xml:space="preserve">Розглянемо переваги способу передачі даних за допомогою </w:t>
      </w:r>
      <w:proofErr w:type="spellStart"/>
      <w:r>
        <w:t>gRPC</w:t>
      </w:r>
      <w:proofErr w:type="spellEnd"/>
      <w:r>
        <w:t xml:space="preserve"> порівняно до типової REST-архітектури.</w:t>
      </w:r>
    </w:p>
    <w:p w:rsidR="00EE3026" w:rsidRDefault="00FF6382" w:rsidP="007A18A1">
      <w:pPr>
        <w:pStyle w:val="a8"/>
        <w:numPr>
          <w:ilvl w:val="0"/>
          <w:numId w:val="4"/>
        </w:numPr>
        <w:spacing w:after="0" w:line="240" w:lineRule="auto"/>
        <w:ind w:left="0" w:firstLine="709"/>
        <w:jc w:val="both"/>
      </w:pPr>
      <w:r>
        <w:t>Використовується бінарний формат даних без додаткової структурної інформації, що дозволяє значно зменшити об’єм даних, що передається, й відповідно збільшити швидкість.</w:t>
      </w:r>
    </w:p>
    <w:p w:rsidR="00EE3026" w:rsidRDefault="00FF6382" w:rsidP="007A18A1">
      <w:pPr>
        <w:pStyle w:val="a8"/>
        <w:numPr>
          <w:ilvl w:val="0"/>
          <w:numId w:val="4"/>
        </w:numPr>
        <w:spacing w:after="0" w:line="240" w:lineRule="auto"/>
        <w:ind w:left="0" w:firstLine="709"/>
        <w:jc w:val="both"/>
      </w:pPr>
      <w:proofErr w:type="spellStart"/>
      <w:r>
        <w:t>gRPC</w:t>
      </w:r>
      <w:proofErr w:type="spellEnd"/>
      <w:r>
        <w:t xml:space="preserve"> є технологією з відкритим програмним кодом та з вільною ліцензією </w:t>
      </w:r>
      <w:proofErr w:type="spellStart"/>
      <w:r>
        <w:t>Apache</w:t>
      </w:r>
      <w:proofErr w:type="spellEnd"/>
      <w:r>
        <w:t xml:space="preserve"> 2.0.</w:t>
      </w:r>
    </w:p>
    <w:p w:rsidR="00EE3026" w:rsidRDefault="00FF6382" w:rsidP="007A18A1">
      <w:pPr>
        <w:pStyle w:val="a8"/>
        <w:numPr>
          <w:ilvl w:val="0"/>
          <w:numId w:val="4"/>
        </w:numPr>
        <w:spacing w:after="0" w:line="240" w:lineRule="auto"/>
        <w:ind w:left="0" w:firstLine="709"/>
        <w:jc w:val="both"/>
      </w:pPr>
      <w:r>
        <w:lastRenderedPageBreak/>
        <w:t xml:space="preserve">Явний опис структур даних працює аналогічно статичній типізації в мовах програмування. Це захищає від зайвих помилок та конкретизує відповідність до доменної моделі </w:t>
      </w:r>
      <w:r>
        <w:rPr>
          <w:iCs/>
        </w:rPr>
        <w:t>[7]</w:t>
      </w:r>
      <w:r>
        <w:t>.</w:t>
      </w:r>
    </w:p>
    <w:p w:rsidR="00EE3026" w:rsidRDefault="00FF6382" w:rsidP="007A18A1">
      <w:pPr>
        <w:pStyle w:val="a8"/>
        <w:numPr>
          <w:ilvl w:val="0"/>
          <w:numId w:val="4"/>
        </w:numPr>
        <w:spacing w:after="0" w:line="240" w:lineRule="auto"/>
        <w:ind w:left="0" w:firstLine="709"/>
        <w:jc w:val="both"/>
      </w:pPr>
      <w:r>
        <w:t>Бінарний формат даних не є чутливим до імен полів (на відмінну від JSON/XML).</w:t>
      </w:r>
    </w:p>
    <w:p w:rsidR="00EE3026" w:rsidRDefault="00FF6382" w:rsidP="007A18A1">
      <w:pPr>
        <w:pStyle w:val="a8"/>
        <w:numPr>
          <w:ilvl w:val="0"/>
          <w:numId w:val="4"/>
        </w:numPr>
        <w:spacing w:after="0" w:line="240" w:lineRule="auto"/>
        <w:ind w:left="0" w:firstLine="709"/>
        <w:jc w:val="both"/>
      </w:pPr>
      <w:r>
        <w:t>Додавання нових полів та/або структур даних не руйнує сумісність — неоновлені клієнти будуть працювати без помилок.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>Але варто зазначити й недоліки цього способу передачі даних.</w:t>
      </w:r>
    </w:p>
    <w:p w:rsidR="00EE3026" w:rsidRDefault="00FF6382" w:rsidP="007A18A1">
      <w:pPr>
        <w:pStyle w:val="a8"/>
        <w:numPr>
          <w:ilvl w:val="0"/>
          <w:numId w:val="6"/>
        </w:numPr>
        <w:spacing w:after="0" w:line="240" w:lineRule="auto"/>
        <w:ind w:left="0" w:firstLine="709"/>
        <w:jc w:val="both"/>
      </w:pPr>
      <w:r>
        <w:t>Від розробника вимагається додаткова робота — явний опис усіх структур даних.</w:t>
      </w:r>
    </w:p>
    <w:p w:rsidR="00EE3026" w:rsidRDefault="00FF6382" w:rsidP="007A18A1">
      <w:pPr>
        <w:pStyle w:val="a8"/>
        <w:numPr>
          <w:ilvl w:val="0"/>
          <w:numId w:val="6"/>
        </w:numPr>
        <w:spacing w:after="0" w:line="240" w:lineRule="auto"/>
        <w:ind w:left="0" w:firstLine="709"/>
        <w:jc w:val="both"/>
      </w:pPr>
      <w:r>
        <w:t xml:space="preserve">Впровадження технології </w:t>
      </w:r>
      <w:proofErr w:type="spellStart"/>
      <w:r>
        <w:t>gRPC</w:t>
      </w:r>
      <w:proofErr w:type="spellEnd"/>
      <w:r>
        <w:t xml:space="preserve"> у готовому сервері з REST</w:t>
      </w:r>
      <w:r>
        <w:noBreakHyphen/>
        <w:t>архітектурою потребує значного переписування програмної логіки. За деяких обставин витрати на впровадження можуть не окупитися.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 xml:space="preserve">Тож, можна підсумувати: </w:t>
      </w:r>
      <w:proofErr w:type="spellStart"/>
      <w:r>
        <w:t>gRPC</w:t>
      </w:r>
      <w:proofErr w:type="spellEnd"/>
      <w:r>
        <w:t xml:space="preserve"> є потужною технологією, яка претендує на заміну типовому обміну текстовими JSON-документами (притаманними REST-архітектурі), і дозволяє значно пришвидшити обмін даними між серверами. Але, з іншого боку, впровадження цієї технології потребує немалих зусиль від розробників та, певним чином, обмежує сферу використання  </w:t>
      </w:r>
      <w:proofErr w:type="spellStart"/>
      <w:r>
        <w:t>gRPC</w:t>
      </w:r>
      <w:proofErr w:type="spellEnd"/>
      <w:r>
        <w:t>.</w:t>
      </w:r>
    </w:p>
    <w:p w:rsidR="00EE3026" w:rsidRDefault="00FF6382" w:rsidP="007A18A1">
      <w:pPr>
        <w:pStyle w:val="a8"/>
        <w:spacing w:after="0" w:line="240" w:lineRule="auto"/>
        <w:ind w:firstLine="709"/>
        <w:jc w:val="both"/>
      </w:pPr>
      <w:r>
        <w:t xml:space="preserve">Слід зазначити, що існує багато подібних технологій, наприклад </w:t>
      </w:r>
      <w:proofErr w:type="spellStart"/>
      <w:r>
        <w:t>Apache</w:t>
      </w:r>
      <w:proofErr w:type="spellEnd"/>
      <w:r>
        <w:t xml:space="preserve"> </w:t>
      </w:r>
      <w:proofErr w:type="spellStart"/>
      <w:r>
        <w:t>Thrift</w:t>
      </w:r>
      <w:proofErr w:type="spellEnd"/>
      <w:r>
        <w:t xml:space="preserve">, яка є більш ранньою за </w:t>
      </w:r>
      <w:proofErr w:type="spellStart"/>
      <w:r>
        <w:t>gRPC</w:t>
      </w:r>
      <w:proofErr w:type="spellEnd"/>
      <w:r>
        <w:t>. За принципом роботи вона практично не відрізняється, тому докладний опис цієї технології наводити не будемо.</w:t>
      </w:r>
    </w:p>
    <w:p w:rsidR="007E5CEA" w:rsidRDefault="007E5CEA" w:rsidP="007A18A1">
      <w:pPr>
        <w:pStyle w:val="a8"/>
        <w:spacing w:after="0" w:line="240" w:lineRule="auto"/>
        <w:ind w:firstLine="709"/>
        <w:jc w:val="both"/>
      </w:pPr>
    </w:p>
    <w:p w:rsidR="00EE3026" w:rsidRDefault="00FF6382" w:rsidP="007A18A1">
      <w:pPr>
        <w:pStyle w:val="a8"/>
        <w:spacing w:after="0" w:line="240" w:lineRule="auto"/>
        <w:ind w:firstLine="709"/>
        <w:jc w:val="both"/>
        <w:rPr>
          <w:b/>
          <w:bCs/>
        </w:rPr>
      </w:pPr>
      <w:r>
        <w:rPr>
          <w:b/>
          <w:bCs/>
        </w:rPr>
        <w:t>Висновки</w:t>
      </w:r>
    </w:p>
    <w:p w:rsidR="007A18A1" w:rsidRDefault="007A18A1" w:rsidP="007A18A1">
      <w:pPr>
        <w:pStyle w:val="a8"/>
        <w:spacing w:after="0" w:line="240" w:lineRule="auto"/>
        <w:ind w:firstLine="709"/>
        <w:jc w:val="both"/>
        <w:rPr>
          <w:b/>
          <w:bCs/>
        </w:rPr>
      </w:pPr>
    </w:p>
    <w:p w:rsidR="00461626" w:rsidRDefault="00B33C2C" w:rsidP="007A18A1">
      <w:pPr>
        <w:pStyle w:val="a8"/>
        <w:spacing w:after="0" w:line="240" w:lineRule="auto"/>
        <w:ind w:firstLine="709"/>
        <w:jc w:val="both"/>
      </w:pPr>
      <w:r w:rsidRPr="00480922">
        <w:t xml:space="preserve">На основі зробленого аналізу можна </w:t>
      </w:r>
      <w:r w:rsidRPr="00480922">
        <w:rPr>
          <w:szCs w:val="28"/>
        </w:rPr>
        <w:t xml:space="preserve">стверджувати, що </w:t>
      </w:r>
      <w:r w:rsidR="0092261B" w:rsidRPr="00480922">
        <w:rPr>
          <w:szCs w:val="28"/>
        </w:rPr>
        <w:t>ж</w:t>
      </w:r>
      <w:r w:rsidR="0092261B" w:rsidRPr="00480922">
        <w:t>оден з</w:t>
      </w:r>
      <w:r w:rsidR="00AF5A75" w:rsidRPr="00480922">
        <w:t xml:space="preserve"> існуючих</w:t>
      </w:r>
      <w:r w:rsidR="0092261B" w:rsidRPr="00480922">
        <w:t xml:space="preserve"> способів</w:t>
      </w:r>
      <w:r w:rsidRPr="00480922">
        <w:t xml:space="preserve"> </w:t>
      </w:r>
      <w:r w:rsidRPr="00480922">
        <w:rPr>
          <w:szCs w:val="28"/>
        </w:rPr>
        <w:t xml:space="preserve">стискання інформації </w:t>
      </w:r>
      <w:r w:rsidR="0092261B" w:rsidRPr="00480922">
        <w:t>не дозволяє достатньою мірою вирішити задачу</w:t>
      </w:r>
      <w:r w:rsidRPr="00480922">
        <w:rPr>
          <w:szCs w:val="28"/>
        </w:rPr>
        <w:t xml:space="preserve"> ефективного стискання великої кількості однотипних/схожих документів зі збереженням прийнятної швидкодії</w:t>
      </w:r>
      <w:r w:rsidR="0092261B" w:rsidRPr="00480922">
        <w:t>.</w:t>
      </w:r>
      <w:r w:rsidR="0092261B">
        <w:t xml:space="preserve"> </w:t>
      </w:r>
      <w:r w:rsidR="00AF5A75">
        <w:t>Спостерігається дві ситуації: а</w:t>
      </w:r>
      <w:r w:rsidR="0092261B">
        <w:t>бо спосіб надає незначн</w:t>
      </w:r>
      <w:r w:rsidR="00AF5A75">
        <w:t>е стискання</w:t>
      </w:r>
      <w:r w:rsidR="0092261B">
        <w:t xml:space="preserve"> (бінарні формати, алгоритми стиснення довільних даних), або спосіб задля свого впровадження змушує відмовитись від зручної типової REST-архітектури з динамічною типізацією (</w:t>
      </w:r>
      <w:proofErr w:type="spellStart"/>
      <w:r w:rsidR="0092261B">
        <w:t>gRPC</w:t>
      </w:r>
      <w:proofErr w:type="spellEnd"/>
      <w:r w:rsidR="0092261B">
        <w:t xml:space="preserve"> потребує явного </w:t>
      </w:r>
      <w:r w:rsidR="0092261B" w:rsidRPr="00A52DC7">
        <w:t xml:space="preserve">опису усіх можливих типів). </w:t>
      </w:r>
    </w:p>
    <w:p w:rsidR="00EE3026" w:rsidRPr="00A52DC7" w:rsidRDefault="00480922" w:rsidP="007A18A1">
      <w:pPr>
        <w:pStyle w:val="a8"/>
        <w:spacing w:after="0" w:line="240" w:lineRule="auto"/>
        <w:ind w:firstLine="709"/>
        <w:jc w:val="both"/>
      </w:pPr>
      <w:r w:rsidRPr="00A52DC7">
        <w:t>Показано, що</w:t>
      </w:r>
      <w:r w:rsidR="00FF6382" w:rsidRPr="00A52DC7">
        <w:t xml:space="preserve"> </w:t>
      </w:r>
      <w:r w:rsidR="00F803F2" w:rsidRPr="00A52DC7">
        <w:t>з метою зменшення</w:t>
      </w:r>
      <w:r w:rsidRPr="00A52DC7">
        <w:t xml:space="preserve"> обсягу даних, що передаються,</w:t>
      </w:r>
      <w:r w:rsidR="00F803F2" w:rsidRPr="00A52DC7">
        <w:t xml:space="preserve"> </w:t>
      </w:r>
      <w:r w:rsidR="00FF6382" w:rsidRPr="00A52DC7">
        <w:t xml:space="preserve">доцільним </w:t>
      </w:r>
      <w:r w:rsidR="00F803F2" w:rsidRPr="00A52DC7">
        <w:t xml:space="preserve">є </w:t>
      </w:r>
      <w:r w:rsidR="00FF6382" w:rsidRPr="00A52DC7">
        <w:t>використання бінарного формату даних</w:t>
      </w:r>
      <w:r w:rsidR="00551940" w:rsidRPr="00A52DC7">
        <w:t>, який не буде містити</w:t>
      </w:r>
      <w:r w:rsidR="00FF6382" w:rsidRPr="00A52DC7">
        <w:t xml:space="preserve"> додатков</w:t>
      </w:r>
      <w:r w:rsidR="00551940" w:rsidRPr="00A52DC7">
        <w:t>у</w:t>
      </w:r>
      <w:r w:rsidR="00FF6382" w:rsidRPr="00A52DC7">
        <w:t xml:space="preserve"> структурн</w:t>
      </w:r>
      <w:r w:rsidR="00551940" w:rsidRPr="00A52DC7">
        <w:t>у</w:t>
      </w:r>
      <w:r w:rsidR="00FF6382" w:rsidRPr="00A52DC7">
        <w:t xml:space="preserve"> інформаці</w:t>
      </w:r>
      <w:r w:rsidR="00551940" w:rsidRPr="00A52DC7">
        <w:t>ю</w:t>
      </w:r>
      <w:r w:rsidR="00FF6382" w:rsidRPr="00A52DC7">
        <w:t xml:space="preserve"> (структура об’єктів, імена полів). Але</w:t>
      </w:r>
      <w:r w:rsidR="00B23589" w:rsidRPr="00A52DC7">
        <w:t xml:space="preserve"> </w:t>
      </w:r>
      <w:r w:rsidR="00FF6382" w:rsidRPr="00A52DC7">
        <w:t>задля збереження основних переваг типової REST-архітектури</w:t>
      </w:r>
      <w:r w:rsidR="00B23589" w:rsidRPr="00A52DC7">
        <w:t xml:space="preserve"> </w:t>
      </w:r>
      <w:r w:rsidR="00FF6382" w:rsidRPr="00A52DC7">
        <w:t>варто уникнути явного опису структур даних для кожного повідомлення.</w:t>
      </w:r>
    </w:p>
    <w:p w:rsidR="00031511" w:rsidRDefault="00031511" w:rsidP="007A18A1">
      <w:pPr>
        <w:pStyle w:val="a8"/>
        <w:spacing w:after="0" w:line="240" w:lineRule="auto"/>
        <w:ind w:firstLine="709"/>
        <w:jc w:val="both"/>
      </w:pPr>
      <w:r w:rsidRPr="00A52DC7">
        <w:lastRenderedPageBreak/>
        <w:t>Тому є актуальною розробка нового способу</w:t>
      </w:r>
      <w:r w:rsidR="00E137E0" w:rsidRPr="00A52DC7">
        <w:t xml:space="preserve"> </w:t>
      </w:r>
      <w:r w:rsidR="00E137E0" w:rsidRPr="00A52DC7">
        <w:rPr>
          <w:szCs w:val="28"/>
        </w:rPr>
        <w:t>передачі великих обсягів інформації</w:t>
      </w:r>
      <w:r w:rsidRPr="00A52DC7">
        <w:t xml:space="preserve">, який, з однієї сторони, вирішує задачу оптимізації передачі </w:t>
      </w:r>
      <w:r w:rsidRPr="00A52DC7">
        <w:rPr>
          <w:lang w:val="en-US"/>
        </w:rPr>
        <w:t>JSON</w:t>
      </w:r>
      <w:r w:rsidRPr="00A52DC7">
        <w:t>-документів за обсягом даних (для прискорення процесу їх обміну), а з іншої сторони — не вимагає явного опису програмістом структур даних повідомлень та зберігає прийнятну швидкодію передачі</w:t>
      </w:r>
      <w:r w:rsidR="005671D0" w:rsidRPr="00A52DC7">
        <w:t>.</w:t>
      </w:r>
    </w:p>
    <w:p w:rsidR="007E5CEA" w:rsidRDefault="007E5CEA" w:rsidP="007A18A1">
      <w:pPr>
        <w:pStyle w:val="a8"/>
        <w:spacing w:after="0" w:line="240" w:lineRule="auto"/>
        <w:ind w:firstLine="709"/>
        <w:jc w:val="both"/>
      </w:pPr>
    </w:p>
    <w:p w:rsidR="00EE3026" w:rsidRDefault="00FF6382" w:rsidP="007A18A1">
      <w:pPr>
        <w:pStyle w:val="a8"/>
        <w:spacing w:after="0" w:line="240" w:lineRule="auto"/>
        <w:rPr>
          <w:b/>
          <w:bCs/>
          <w:szCs w:val="28"/>
        </w:rPr>
      </w:pPr>
      <w:r>
        <w:rPr>
          <w:b/>
          <w:bCs/>
        </w:rPr>
        <w:tab/>
      </w:r>
      <w:r w:rsidR="007A18A1">
        <w:rPr>
          <w:b/>
          <w:bCs/>
          <w:szCs w:val="28"/>
        </w:rPr>
        <w:t>Література</w:t>
      </w:r>
    </w:p>
    <w:p w:rsidR="007A18A1" w:rsidRDefault="007A18A1" w:rsidP="007A18A1">
      <w:pPr>
        <w:pStyle w:val="a8"/>
        <w:spacing w:after="0" w:line="240" w:lineRule="auto"/>
        <w:rPr>
          <w:b/>
          <w:bCs/>
        </w:rPr>
      </w:pPr>
    </w:p>
    <w:p w:rsidR="00EE3026" w:rsidRDefault="00FF6382" w:rsidP="007A18A1">
      <w:pPr>
        <w:pStyle w:val="a8"/>
        <w:numPr>
          <w:ilvl w:val="0"/>
          <w:numId w:val="9"/>
        </w:numPr>
        <w:spacing w:after="0" w:line="240" w:lineRule="auto"/>
        <w:ind w:left="851" w:hanging="425"/>
        <w:jc w:val="both"/>
        <w:rPr>
          <w:szCs w:val="28"/>
        </w:rPr>
      </w:pPr>
      <w:proofErr w:type="spellStart"/>
      <w:r>
        <w:rPr>
          <w:szCs w:val="28"/>
        </w:rPr>
        <w:t>The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JavaScript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Object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Notation</w:t>
      </w:r>
      <w:proofErr w:type="spellEnd"/>
      <w:r>
        <w:rPr>
          <w:szCs w:val="28"/>
        </w:rPr>
        <w:t xml:space="preserve"> (JSON) </w:t>
      </w:r>
      <w:proofErr w:type="spellStart"/>
      <w:r>
        <w:rPr>
          <w:szCs w:val="28"/>
        </w:rPr>
        <w:t>Data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Interchange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Format</w:t>
      </w:r>
      <w:proofErr w:type="spellEnd"/>
      <w:r>
        <w:rPr>
          <w:szCs w:val="28"/>
        </w:rPr>
        <w:t xml:space="preserve"> [</w:t>
      </w:r>
      <w:proofErr w:type="spellStart"/>
      <w:r>
        <w:rPr>
          <w:szCs w:val="28"/>
        </w:rPr>
        <w:t>Електроний</w:t>
      </w:r>
      <w:proofErr w:type="spellEnd"/>
      <w:r>
        <w:rPr>
          <w:szCs w:val="28"/>
        </w:rPr>
        <w:t xml:space="preserve"> ресурс] – Режим доступу: https://www.rfc-editor.org/rfc/rfc8259</w:t>
      </w:r>
    </w:p>
    <w:p w:rsidR="00EE3026" w:rsidRDefault="00FF6382" w:rsidP="007A18A1">
      <w:pPr>
        <w:pStyle w:val="a8"/>
        <w:numPr>
          <w:ilvl w:val="0"/>
          <w:numId w:val="9"/>
        </w:numPr>
        <w:spacing w:after="0" w:line="240" w:lineRule="auto"/>
        <w:ind w:left="851" w:hanging="425"/>
        <w:jc w:val="both"/>
        <w:rPr>
          <w:szCs w:val="28"/>
        </w:rPr>
      </w:pPr>
      <w:r>
        <w:rPr>
          <w:szCs w:val="28"/>
        </w:rPr>
        <w:t xml:space="preserve">RFC 1951: DEFLATE </w:t>
      </w:r>
      <w:proofErr w:type="spellStart"/>
      <w:r>
        <w:rPr>
          <w:szCs w:val="28"/>
        </w:rPr>
        <w:t>Compressed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Data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Format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Specification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version</w:t>
      </w:r>
      <w:proofErr w:type="spellEnd"/>
      <w:r>
        <w:rPr>
          <w:szCs w:val="28"/>
        </w:rPr>
        <w:t xml:space="preserve"> 1.3 [</w:t>
      </w:r>
      <w:proofErr w:type="spellStart"/>
      <w:r>
        <w:rPr>
          <w:szCs w:val="28"/>
        </w:rPr>
        <w:t>Електроний</w:t>
      </w:r>
      <w:proofErr w:type="spellEnd"/>
      <w:r>
        <w:rPr>
          <w:szCs w:val="28"/>
        </w:rPr>
        <w:t xml:space="preserve"> ресурс] – Режим доступу: https://www.rfc-editor.org/rfc/rfc1951</w:t>
      </w:r>
    </w:p>
    <w:p w:rsidR="00EE3026" w:rsidRDefault="00FF6382" w:rsidP="007A18A1">
      <w:pPr>
        <w:pStyle w:val="a8"/>
        <w:numPr>
          <w:ilvl w:val="0"/>
          <w:numId w:val="9"/>
        </w:numPr>
        <w:spacing w:after="0" w:line="240" w:lineRule="auto"/>
        <w:ind w:left="851" w:hanging="425"/>
        <w:jc w:val="both"/>
        <w:rPr>
          <w:szCs w:val="28"/>
        </w:rPr>
      </w:pPr>
      <w:r>
        <w:rPr>
          <w:szCs w:val="28"/>
        </w:rPr>
        <w:t xml:space="preserve">RFC 7932: </w:t>
      </w:r>
      <w:proofErr w:type="spellStart"/>
      <w:r>
        <w:rPr>
          <w:szCs w:val="28"/>
        </w:rPr>
        <w:t>Brotli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Compressed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Data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Format</w:t>
      </w:r>
      <w:proofErr w:type="spellEnd"/>
      <w:r>
        <w:rPr>
          <w:szCs w:val="28"/>
        </w:rPr>
        <w:t xml:space="preserve"> [</w:t>
      </w:r>
      <w:proofErr w:type="spellStart"/>
      <w:r>
        <w:rPr>
          <w:szCs w:val="28"/>
        </w:rPr>
        <w:t>Електроний</w:t>
      </w:r>
      <w:proofErr w:type="spellEnd"/>
      <w:r>
        <w:rPr>
          <w:szCs w:val="28"/>
        </w:rPr>
        <w:t xml:space="preserve"> ресурс] – Режим доступу: https://www.rfc-editor.org/rfc/rfc7932</w:t>
      </w:r>
    </w:p>
    <w:p w:rsidR="00EE3026" w:rsidRDefault="00FF6382" w:rsidP="007A18A1">
      <w:pPr>
        <w:pStyle w:val="a8"/>
        <w:numPr>
          <w:ilvl w:val="0"/>
          <w:numId w:val="9"/>
        </w:numPr>
        <w:spacing w:after="0" w:line="240" w:lineRule="auto"/>
        <w:ind w:left="851" w:hanging="425"/>
        <w:jc w:val="both"/>
        <w:rPr>
          <w:szCs w:val="28"/>
        </w:rPr>
      </w:pPr>
      <w:r>
        <w:rPr>
          <w:szCs w:val="28"/>
        </w:rPr>
        <w:t>LZW (</w:t>
      </w:r>
      <w:proofErr w:type="spellStart"/>
      <w:r>
        <w:rPr>
          <w:szCs w:val="28"/>
        </w:rPr>
        <w:t>Lempel–Ziv–Welch</w:t>
      </w:r>
      <w:proofErr w:type="spellEnd"/>
      <w:r>
        <w:rPr>
          <w:szCs w:val="28"/>
        </w:rPr>
        <w:t xml:space="preserve">) </w:t>
      </w:r>
      <w:proofErr w:type="spellStart"/>
      <w:r>
        <w:rPr>
          <w:szCs w:val="28"/>
        </w:rPr>
        <w:t>Compression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technique</w:t>
      </w:r>
      <w:proofErr w:type="spellEnd"/>
      <w:r>
        <w:rPr>
          <w:szCs w:val="28"/>
        </w:rPr>
        <w:t xml:space="preserve"> — </w:t>
      </w:r>
      <w:proofErr w:type="spellStart"/>
      <w:r>
        <w:rPr>
          <w:szCs w:val="28"/>
        </w:rPr>
        <w:t>GeeksforGeeks</w:t>
      </w:r>
      <w:proofErr w:type="spellEnd"/>
      <w:r>
        <w:rPr>
          <w:szCs w:val="28"/>
        </w:rPr>
        <w:t xml:space="preserve"> [</w:t>
      </w:r>
      <w:proofErr w:type="spellStart"/>
      <w:r>
        <w:rPr>
          <w:szCs w:val="28"/>
        </w:rPr>
        <w:t>Електроний</w:t>
      </w:r>
      <w:proofErr w:type="spellEnd"/>
      <w:r>
        <w:rPr>
          <w:szCs w:val="28"/>
        </w:rPr>
        <w:t xml:space="preserve"> ресурс] – Режим доступу: https://www.geeksforgeeks.org/lzw-lempel-ziv-welch-compression-technique/</w:t>
      </w:r>
    </w:p>
    <w:p w:rsidR="00EE3026" w:rsidRDefault="00FF6382" w:rsidP="007A18A1">
      <w:pPr>
        <w:pStyle w:val="af"/>
        <w:numPr>
          <w:ilvl w:val="0"/>
          <w:numId w:val="9"/>
        </w:numPr>
        <w:ind w:left="851" w:hanging="425"/>
        <w:jc w:val="both"/>
      </w:pPr>
      <w:bookmarkStart w:id="0" w:name="CITEREFBruce_Jay_Nelson1981"/>
      <w:bookmarkEnd w:id="0"/>
      <w:proofErr w:type="spellStart"/>
      <w:r w:rsidRPr="007A18A1">
        <w:rPr>
          <w:rStyle w:val="Quotation"/>
          <w:i w:val="0"/>
          <w:iCs w:val="0"/>
          <w:szCs w:val="28"/>
        </w:rPr>
        <w:t>Bruce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</w:t>
      </w:r>
      <w:proofErr w:type="spellStart"/>
      <w:r w:rsidRPr="007A18A1">
        <w:rPr>
          <w:rStyle w:val="Quotation"/>
          <w:i w:val="0"/>
          <w:iCs w:val="0"/>
          <w:szCs w:val="28"/>
        </w:rPr>
        <w:t>Jay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</w:t>
      </w:r>
      <w:proofErr w:type="spellStart"/>
      <w:r w:rsidRPr="007A18A1">
        <w:rPr>
          <w:rStyle w:val="Quotation"/>
          <w:i w:val="0"/>
          <w:iCs w:val="0"/>
          <w:szCs w:val="28"/>
        </w:rPr>
        <w:t>Nelson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(</w:t>
      </w:r>
      <w:proofErr w:type="spellStart"/>
      <w:r w:rsidRPr="007A18A1">
        <w:rPr>
          <w:rStyle w:val="Quotation"/>
          <w:i w:val="0"/>
          <w:iCs w:val="0"/>
          <w:szCs w:val="28"/>
        </w:rPr>
        <w:t>May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1981). </w:t>
      </w:r>
      <w:proofErr w:type="spellStart"/>
      <w:r w:rsidRPr="007A18A1">
        <w:rPr>
          <w:rStyle w:val="Quotation"/>
          <w:i w:val="0"/>
          <w:iCs w:val="0"/>
          <w:szCs w:val="28"/>
        </w:rPr>
        <w:t>Remote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</w:t>
      </w:r>
      <w:proofErr w:type="spellStart"/>
      <w:r w:rsidRPr="007A18A1">
        <w:rPr>
          <w:rStyle w:val="Quotation"/>
          <w:i w:val="0"/>
          <w:iCs w:val="0"/>
          <w:szCs w:val="28"/>
        </w:rPr>
        <w:t>Procedure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</w:t>
      </w:r>
      <w:proofErr w:type="spellStart"/>
      <w:r w:rsidRPr="007A18A1">
        <w:rPr>
          <w:rStyle w:val="Quotation"/>
          <w:i w:val="0"/>
          <w:iCs w:val="0"/>
          <w:szCs w:val="28"/>
        </w:rPr>
        <w:t>Call</w:t>
      </w:r>
      <w:proofErr w:type="spellEnd"/>
      <w:r w:rsidRPr="007A18A1">
        <w:rPr>
          <w:rStyle w:val="Quotation"/>
          <w:i w:val="0"/>
          <w:iCs w:val="0"/>
          <w:szCs w:val="28"/>
        </w:rPr>
        <w:t>. PARC CSL-81-9 (</w:t>
      </w:r>
      <w:proofErr w:type="spellStart"/>
      <w:r w:rsidRPr="007A18A1">
        <w:rPr>
          <w:rStyle w:val="Quotation"/>
          <w:i w:val="0"/>
          <w:iCs w:val="0"/>
          <w:szCs w:val="28"/>
        </w:rPr>
        <w:t>Also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CMU-CS-81-119). </w:t>
      </w:r>
      <w:proofErr w:type="spellStart"/>
      <w:r w:rsidRPr="007A18A1">
        <w:rPr>
          <w:rStyle w:val="Quotation"/>
          <w:i w:val="0"/>
          <w:iCs w:val="0"/>
          <w:szCs w:val="28"/>
        </w:rPr>
        <w:t>Xerox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</w:t>
      </w:r>
      <w:proofErr w:type="spellStart"/>
      <w:r w:rsidRPr="007A18A1">
        <w:rPr>
          <w:rStyle w:val="Quotation"/>
          <w:i w:val="0"/>
          <w:iCs w:val="0"/>
          <w:szCs w:val="28"/>
        </w:rPr>
        <w:t>Palo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</w:t>
      </w:r>
      <w:proofErr w:type="spellStart"/>
      <w:r w:rsidRPr="007A18A1">
        <w:rPr>
          <w:rStyle w:val="Quotation"/>
          <w:i w:val="0"/>
          <w:iCs w:val="0"/>
          <w:szCs w:val="28"/>
        </w:rPr>
        <w:t>Alto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</w:t>
      </w:r>
      <w:proofErr w:type="spellStart"/>
      <w:r w:rsidRPr="007A18A1">
        <w:rPr>
          <w:rStyle w:val="Quotation"/>
          <w:i w:val="0"/>
          <w:iCs w:val="0"/>
          <w:szCs w:val="28"/>
        </w:rPr>
        <w:t>Research</w:t>
      </w:r>
      <w:proofErr w:type="spellEnd"/>
      <w:r w:rsidRPr="007A18A1">
        <w:rPr>
          <w:rStyle w:val="Quotation"/>
          <w:i w:val="0"/>
          <w:iCs w:val="0"/>
          <w:szCs w:val="28"/>
        </w:rPr>
        <w:t xml:space="preserve"> </w:t>
      </w:r>
      <w:proofErr w:type="spellStart"/>
      <w:r w:rsidRPr="007A18A1">
        <w:rPr>
          <w:rStyle w:val="Quotation"/>
          <w:i w:val="0"/>
          <w:iCs w:val="0"/>
          <w:szCs w:val="28"/>
        </w:rPr>
        <w:t>Center</w:t>
      </w:r>
      <w:proofErr w:type="spellEnd"/>
      <w:r w:rsidRPr="007A18A1">
        <w:rPr>
          <w:rStyle w:val="Quotation"/>
          <w:i w:val="0"/>
          <w:iCs w:val="0"/>
          <w:szCs w:val="28"/>
        </w:rPr>
        <w:t>.</w:t>
      </w:r>
      <w:r w:rsidRPr="007A18A1">
        <w:rPr>
          <w:szCs w:val="28"/>
        </w:rPr>
        <w:t xml:space="preserve"> </w:t>
      </w:r>
      <w:proofErr w:type="spellStart"/>
      <w:r w:rsidRPr="007A18A1">
        <w:rPr>
          <w:szCs w:val="28"/>
        </w:rPr>
        <w:t>PhD</w:t>
      </w:r>
      <w:proofErr w:type="spellEnd"/>
      <w:r w:rsidRPr="007A18A1">
        <w:rPr>
          <w:szCs w:val="28"/>
        </w:rPr>
        <w:t xml:space="preserve"> </w:t>
      </w:r>
      <w:proofErr w:type="spellStart"/>
      <w:r w:rsidRPr="007A18A1">
        <w:rPr>
          <w:szCs w:val="28"/>
        </w:rPr>
        <w:t>thesis</w:t>
      </w:r>
      <w:proofErr w:type="spellEnd"/>
      <w:r w:rsidRPr="007A18A1">
        <w:rPr>
          <w:szCs w:val="28"/>
        </w:rPr>
        <w:t>.</w:t>
      </w:r>
    </w:p>
    <w:p w:rsidR="00EE3026" w:rsidRDefault="00FF6382" w:rsidP="007A18A1">
      <w:pPr>
        <w:pStyle w:val="a8"/>
        <w:numPr>
          <w:ilvl w:val="0"/>
          <w:numId w:val="9"/>
        </w:numPr>
        <w:spacing w:after="0" w:line="240" w:lineRule="auto"/>
        <w:ind w:left="851" w:hanging="425"/>
        <w:jc w:val="both"/>
        <w:rPr>
          <w:szCs w:val="28"/>
        </w:rPr>
      </w:pPr>
      <w:proofErr w:type="spellStart"/>
      <w:r>
        <w:rPr>
          <w:szCs w:val="28"/>
        </w:rPr>
        <w:t>Protocol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Buffers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Version</w:t>
      </w:r>
      <w:proofErr w:type="spellEnd"/>
      <w:r>
        <w:rPr>
          <w:szCs w:val="28"/>
        </w:rPr>
        <w:t xml:space="preserve"> 3 </w:t>
      </w:r>
      <w:proofErr w:type="spellStart"/>
      <w:r>
        <w:rPr>
          <w:szCs w:val="28"/>
        </w:rPr>
        <w:t>Language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Specification</w:t>
      </w:r>
      <w:proofErr w:type="spellEnd"/>
      <w:r>
        <w:rPr>
          <w:szCs w:val="28"/>
        </w:rPr>
        <w:t xml:space="preserve"> | </w:t>
      </w:r>
      <w:proofErr w:type="spellStart"/>
      <w:r>
        <w:rPr>
          <w:szCs w:val="28"/>
        </w:rPr>
        <w:t>Google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Developers</w:t>
      </w:r>
      <w:proofErr w:type="spellEnd"/>
      <w:r>
        <w:rPr>
          <w:szCs w:val="28"/>
        </w:rPr>
        <w:t xml:space="preserve"> [</w:t>
      </w:r>
      <w:proofErr w:type="spellStart"/>
      <w:r>
        <w:rPr>
          <w:szCs w:val="28"/>
        </w:rPr>
        <w:t>Електроний</w:t>
      </w:r>
      <w:proofErr w:type="spellEnd"/>
      <w:r>
        <w:rPr>
          <w:szCs w:val="28"/>
        </w:rPr>
        <w:t xml:space="preserve"> ресурс] – Режим доступу: https://developers.google.com/protocol-buffers/docs/reference/proto3-spec</w:t>
      </w:r>
    </w:p>
    <w:p w:rsidR="00EE3026" w:rsidRDefault="00FF6382" w:rsidP="007A18A1">
      <w:pPr>
        <w:pStyle w:val="a8"/>
        <w:numPr>
          <w:ilvl w:val="0"/>
          <w:numId w:val="9"/>
        </w:numPr>
        <w:spacing w:after="0" w:line="240" w:lineRule="auto"/>
        <w:ind w:left="851" w:hanging="425"/>
        <w:jc w:val="both"/>
        <w:rPr>
          <w:szCs w:val="28"/>
        </w:rPr>
      </w:pPr>
      <w:proofErr w:type="spellStart"/>
      <w:r>
        <w:rPr>
          <w:szCs w:val="28"/>
        </w:rPr>
        <w:t>Evans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Eric</w:t>
      </w:r>
      <w:proofErr w:type="spellEnd"/>
      <w:r>
        <w:rPr>
          <w:szCs w:val="28"/>
        </w:rPr>
        <w:t xml:space="preserve"> Domain-Driven </w:t>
      </w:r>
      <w:proofErr w:type="spellStart"/>
      <w:r>
        <w:rPr>
          <w:szCs w:val="28"/>
        </w:rPr>
        <w:t>Design</w:t>
      </w:r>
      <w:proofErr w:type="spellEnd"/>
      <w:r>
        <w:rPr>
          <w:szCs w:val="28"/>
        </w:rPr>
        <w:t xml:space="preserve">: </w:t>
      </w:r>
      <w:proofErr w:type="spellStart"/>
      <w:r>
        <w:rPr>
          <w:szCs w:val="28"/>
        </w:rPr>
        <w:t>Definitions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and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Pattern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Summaries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Domain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Language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Inc</w:t>
      </w:r>
      <w:proofErr w:type="spellEnd"/>
      <w:r>
        <w:rPr>
          <w:szCs w:val="28"/>
        </w:rPr>
        <w:t>., 2006, p. 3.</w:t>
      </w:r>
    </w:p>
    <w:sectPr w:rsidR="00EE3026" w:rsidSect="007A18A1">
      <w:footerReference w:type="default" r:id="rId7"/>
      <w:pgSz w:w="11906" w:h="16838"/>
      <w:pgMar w:top="1418" w:right="1418" w:bottom="1985" w:left="1418" w:header="709" w:footer="709" w:gutter="0"/>
      <w:pgNumType w:start="266"/>
      <w:cols w:space="720"/>
      <w:formProt w:val="0"/>
      <w:docGrid w:linePitch="60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1E61" w:rsidRDefault="008D1E61" w:rsidP="007A18A1">
      <w:r>
        <w:separator/>
      </w:r>
    </w:p>
  </w:endnote>
  <w:endnote w:type="continuationSeparator" w:id="0">
    <w:p w:rsidR="008D1E61" w:rsidRDefault="008D1E61" w:rsidP="007A18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Noto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Nirmala UI"/>
    <w:charset w:val="00"/>
    <w:family w:val="swiss"/>
    <w:pitch w:val="variable"/>
    <w:sig w:usb0="80008023" w:usb1="00002046" w:usb2="00000000" w:usb3="00000000" w:csb0="0000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6953895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7A18A1" w:rsidRPr="007A18A1" w:rsidRDefault="007A18A1">
        <w:pPr>
          <w:pStyle w:val="ad"/>
          <w:jc w:val="center"/>
          <w:rPr>
            <w:sz w:val="20"/>
            <w:szCs w:val="20"/>
          </w:rPr>
        </w:pPr>
        <w:r w:rsidRPr="007A18A1">
          <w:rPr>
            <w:sz w:val="20"/>
            <w:szCs w:val="20"/>
          </w:rPr>
          <w:fldChar w:fldCharType="begin"/>
        </w:r>
        <w:r w:rsidRPr="007A18A1">
          <w:rPr>
            <w:sz w:val="20"/>
            <w:szCs w:val="20"/>
          </w:rPr>
          <w:instrText xml:space="preserve"> PAGE   \* MERGEFORMAT </w:instrText>
        </w:r>
        <w:r w:rsidRPr="007A18A1">
          <w:rPr>
            <w:sz w:val="20"/>
            <w:szCs w:val="20"/>
          </w:rPr>
          <w:fldChar w:fldCharType="separate"/>
        </w:r>
        <w:r>
          <w:rPr>
            <w:noProof/>
            <w:sz w:val="20"/>
            <w:szCs w:val="20"/>
          </w:rPr>
          <w:t>271</w:t>
        </w:r>
        <w:r w:rsidRPr="007A18A1">
          <w:rPr>
            <w:sz w:val="20"/>
            <w:szCs w:val="20"/>
          </w:rPr>
          <w:fldChar w:fldCharType="end"/>
        </w:r>
      </w:p>
    </w:sdtContent>
  </w:sdt>
  <w:p w:rsidR="007A18A1" w:rsidRDefault="007A18A1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1E61" w:rsidRDefault="008D1E61" w:rsidP="007A18A1">
      <w:r>
        <w:separator/>
      </w:r>
    </w:p>
  </w:footnote>
  <w:footnote w:type="continuationSeparator" w:id="0">
    <w:p w:rsidR="008D1E61" w:rsidRDefault="008D1E61" w:rsidP="007A18A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86C4D"/>
    <w:multiLevelType w:val="multilevel"/>
    <w:tmpl w:val="1388BA08"/>
    <w:lvl w:ilvl="0">
      <w:start w:val="1"/>
      <w:numFmt w:val="bullet"/>
      <w:suff w:val="space"/>
      <w:lvlText w:val=""/>
      <w:lvlJc w:val="left"/>
      <w:pPr>
        <w:tabs>
          <w:tab w:val="num" w:pos="0"/>
        </w:tabs>
        <w:ind w:left="0" w:firstLine="567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>
    <w:nsid w:val="2A6D503D"/>
    <w:multiLevelType w:val="multilevel"/>
    <w:tmpl w:val="D6261E54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760" w:hanging="193"/>
      </w:pPr>
      <w:rPr>
        <w:b w:val="0"/>
        <w:bCs w:val="0"/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794"/>
        </w:tabs>
        <w:ind w:left="1151" w:hanging="397"/>
      </w:pPr>
      <w:rPr>
        <w:b w:val="0"/>
        <w:bCs w:val="0"/>
        <w:sz w:val="28"/>
        <w:szCs w:val="24"/>
      </w:rPr>
    </w:lvl>
    <w:lvl w:ilvl="2">
      <w:start w:val="1"/>
      <w:numFmt w:val="decimal"/>
      <w:lvlText w:val="%3."/>
      <w:lvlJc w:val="left"/>
      <w:pPr>
        <w:tabs>
          <w:tab w:val="num" w:pos="1191"/>
        </w:tabs>
        <w:ind w:left="1548" w:hanging="397"/>
      </w:pPr>
      <w:rPr>
        <w:b w:val="0"/>
        <w:bCs w:val="0"/>
        <w:sz w:val="28"/>
        <w:szCs w:val="24"/>
      </w:rPr>
    </w:lvl>
    <w:lvl w:ilvl="3">
      <w:start w:val="1"/>
      <w:numFmt w:val="decimal"/>
      <w:lvlText w:val="%4."/>
      <w:lvlJc w:val="left"/>
      <w:pPr>
        <w:tabs>
          <w:tab w:val="num" w:pos="1588"/>
        </w:tabs>
        <w:ind w:left="1945" w:hanging="397"/>
      </w:pPr>
      <w:rPr>
        <w:b w:val="0"/>
        <w:bCs w:val="0"/>
        <w:sz w:val="28"/>
        <w:szCs w:val="24"/>
      </w:rPr>
    </w:lvl>
    <w:lvl w:ilvl="4">
      <w:start w:val="1"/>
      <w:numFmt w:val="decimal"/>
      <w:lvlText w:val="%5."/>
      <w:lvlJc w:val="left"/>
      <w:pPr>
        <w:tabs>
          <w:tab w:val="num" w:pos="1985"/>
        </w:tabs>
        <w:ind w:left="2342" w:hanging="397"/>
      </w:pPr>
      <w:rPr>
        <w:b w:val="0"/>
        <w:bCs w:val="0"/>
        <w:sz w:val="28"/>
        <w:szCs w:val="24"/>
      </w:rPr>
    </w:lvl>
    <w:lvl w:ilvl="5">
      <w:start w:val="1"/>
      <w:numFmt w:val="decimal"/>
      <w:lvlText w:val="%6."/>
      <w:lvlJc w:val="left"/>
      <w:pPr>
        <w:tabs>
          <w:tab w:val="num" w:pos="2381"/>
        </w:tabs>
        <w:ind w:left="2738" w:hanging="397"/>
      </w:pPr>
      <w:rPr>
        <w:b w:val="0"/>
        <w:bCs w:val="0"/>
        <w:sz w:val="28"/>
        <w:szCs w:val="24"/>
      </w:rPr>
    </w:lvl>
    <w:lvl w:ilvl="6">
      <w:start w:val="1"/>
      <w:numFmt w:val="decimal"/>
      <w:lvlText w:val="%7."/>
      <w:lvlJc w:val="left"/>
      <w:pPr>
        <w:tabs>
          <w:tab w:val="num" w:pos="2778"/>
        </w:tabs>
        <w:ind w:left="3135" w:hanging="397"/>
      </w:pPr>
      <w:rPr>
        <w:b w:val="0"/>
        <w:bCs w:val="0"/>
        <w:sz w:val="28"/>
        <w:szCs w:val="24"/>
      </w:rPr>
    </w:lvl>
    <w:lvl w:ilvl="7">
      <w:start w:val="1"/>
      <w:numFmt w:val="decimal"/>
      <w:lvlText w:val="%8."/>
      <w:lvlJc w:val="left"/>
      <w:pPr>
        <w:tabs>
          <w:tab w:val="num" w:pos="3175"/>
        </w:tabs>
        <w:ind w:left="3532" w:hanging="397"/>
      </w:pPr>
      <w:rPr>
        <w:b w:val="0"/>
        <w:bCs w:val="0"/>
        <w:sz w:val="28"/>
        <w:szCs w:val="24"/>
      </w:rPr>
    </w:lvl>
    <w:lvl w:ilvl="8">
      <w:start w:val="1"/>
      <w:numFmt w:val="decimal"/>
      <w:lvlText w:val="%9."/>
      <w:lvlJc w:val="left"/>
      <w:pPr>
        <w:tabs>
          <w:tab w:val="num" w:pos="3572"/>
        </w:tabs>
        <w:ind w:left="3929" w:hanging="397"/>
      </w:pPr>
      <w:rPr>
        <w:b w:val="0"/>
        <w:bCs w:val="0"/>
        <w:sz w:val="28"/>
        <w:szCs w:val="24"/>
      </w:rPr>
    </w:lvl>
  </w:abstractNum>
  <w:abstractNum w:abstractNumId="2">
    <w:nsid w:val="2F9B0C9C"/>
    <w:multiLevelType w:val="multilevel"/>
    <w:tmpl w:val="EA9E5C0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760" w:hanging="193"/>
      </w:pPr>
      <w:rPr>
        <w:b w:val="0"/>
        <w:bCs w:val="0"/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  <w:sz w:val="28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  <w:sz w:val="28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  <w:sz w:val="28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  <w:sz w:val="28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  <w:sz w:val="28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  <w:sz w:val="28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  <w:sz w:val="28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  <w:sz w:val="28"/>
        <w:szCs w:val="24"/>
      </w:rPr>
    </w:lvl>
  </w:abstractNum>
  <w:abstractNum w:abstractNumId="3">
    <w:nsid w:val="3CC340BA"/>
    <w:multiLevelType w:val="multilevel"/>
    <w:tmpl w:val="C854C36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>
    <w:nsid w:val="46420D02"/>
    <w:multiLevelType w:val="multilevel"/>
    <w:tmpl w:val="71D20C34"/>
    <w:lvl w:ilvl="0">
      <w:start w:val="1"/>
      <w:numFmt w:val="bullet"/>
      <w:suff w:val="space"/>
      <w:lvlText w:val=""/>
      <w:lvlJc w:val="left"/>
      <w:pPr>
        <w:tabs>
          <w:tab w:val="num" w:pos="0"/>
        </w:tabs>
        <w:ind w:left="720" w:hanging="153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5">
    <w:nsid w:val="61432417"/>
    <w:multiLevelType w:val="multilevel"/>
    <w:tmpl w:val="9AB6BA90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760" w:hanging="193"/>
      </w:pPr>
      <w:rPr>
        <w:b w:val="0"/>
        <w:bCs w:val="0"/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794"/>
        </w:tabs>
        <w:ind w:left="1151" w:hanging="397"/>
      </w:pPr>
      <w:rPr>
        <w:b w:val="0"/>
        <w:bCs w:val="0"/>
        <w:sz w:val="28"/>
        <w:szCs w:val="24"/>
      </w:rPr>
    </w:lvl>
    <w:lvl w:ilvl="2">
      <w:start w:val="1"/>
      <w:numFmt w:val="decimal"/>
      <w:lvlText w:val="%3."/>
      <w:lvlJc w:val="left"/>
      <w:pPr>
        <w:tabs>
          <w:tab w:val="num" w:pos="1191"/>
        </w:tabs>
        <w:ind w:left="1548" w:hanging="397"/>
      </w:pPr>
      <w:rPr>
        <w:b w:val="0"/>
        <w:bCs w:val="0"/>
        <w:sz w:val="28"/>
        <w:szCs w:val="24"/>
      </w:rPr>
    </w:lvl>
    <w:lvl w:ilvl="3">
      <w:start w:val="1"/>
      <w:numFmt w:val="decimal"/>
      <w:lvlText w:val="%4."/>
      <w:lvlJc w:val="left"/>
      <w:pPr>
        <w:tabs>
          <w:tab w:val="num" w:pos="1588"/>
        </w:tabs>
        <w:ind w:left="1945" w:hanging="397"/>
      </w:pPr>
      <w:rPr>
        <w:b w:val="0"/>
        <w:bCs w:val="0"/>
        <w:sz w:val="28"/>
        <w:szCs w:val="24"/>
      </w:rPr>
    </w:lvl>
    <w:lvl w:ilvl="4">
      <w:start w:val="1"/>
      <w:numFmt w:val="decimal"/>
      <w:lvlText w:val="%5."/>
      <w:lvlJc w:val="left"/>
      <w:pPr>
        <w:tabs>
          <w:tab w:val="num" w:pos="1985"/>
        </w:tabs>
        <w:ind w:left="2342" w:hanging="397"/>
      </w:pPr>
      <w:rPr>
        <w:b w:val="0"/>
        <w:bCs w:val="0"/>
        <w:sz w:val="28"/>
        <w:szCs w:val="24"/>
      </w:rPr>
    </w:lvl>
    <w:lvl w:ilvl="5">
      <w:start w:val="1"/>
      <w:numFmt w:val="decimal"/>
      <w:lvlText w:val="%6."/>
      <w:lvlJc w:val="left"/>
      <w:pPr>
        <w:tabs>
          <w:tab w:val="num" w:pos="2381"/>
        </w:tabs>
        <w:ind w:left="2738" w:hanging="397"/>
      </w:pPr>
      <w:rPr>
        <w:b w:val="0"/>
        <w:bCs w:val="0"/>
        <w:sz w:val="28"/>
        <w:szCs w:val="24"/>
      </w:rPr>
    </w:lvl>
    <w:lvl w:ilvl="6">
      <w:start w:val="1"/>
      <w:numFmt w:val="decimal"/>
      <w:lvlText w:val="%7."/>
      <w:lvlJc w:val="left"/>
      <w:pPr>
        <w:tabs>
          <w:tab w:val="num" w:pos="2778"/>
        </w:tabs>
        <w:ind w:left="3135" w:hanging="397"/>
      </w:pPr>
      <w:rPr>
        <w:b w:val="0"/>
        <w:bCs w:val="0"/>
        <w:sz w:val="28"/>
        <w:szCs w:val="24"/>
      </w:rPr>
    </w:lvl>
    <w:lvl w:ilvl="7">
      <w:start w:val="1"/>
      <w:numFmt w:val="decimal"/>
      <w:lvlText w:val="%8."/>
      <w:lvlJc w:val="left"/>
      <w:pPr>
        <w:tabs>
          <w:tab w:val="num" w:pos="3175"/>
        </w:tabs>
        <w:ind w:left="3532" w:hanging="397"/>
      </w:pPr>
      <w:rPr>
        <w:b w:val="0"/>
        <w:bCs w:val="0"/>
        <w:sz w:val="28"/>
        <w:szCs w:val="24"/>
      </w:rPr>
    </w:lvl>
    <w:lvl w:ilvl="8">
      <w:start w:val="1"/>
      <w:numFmt w:val="decimal"/>
      <w:lvlText w:val="%9."/>
      <w:lvlJc w:val="left"/>
      <w:pPr>
        <w:tabs>
          <w:tab w:val="num" w:pos="3572"/>
        </w:tabs>
        <w:ind w:left="3929" w:hanging="397"/>
      </w:pPr>
      <w:rPr>
        <w:b w:val="0"/>
        <w:bCs w:val="0"/>
        <w:sz w:val="28"/>
        <w:szCs w:val="24"/>
      </w:rPr>
    </w:lvl>
  </w:abstractNum>
  <w:abstractNum w:abstractNumId="6">
    <w:nsid w:val="63FD1D2F"/>
    <w:multiLevelType w:val="hybridMultilevel"/>
    <w:tmpl w:val="BBDC635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696925B0"/>
    <w:multiLevelType w:val="multilevel"/>
    <w:tmpl w:val="1C204EE8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760" w:hanging="193"/>
      </w:pPr>
      <w:rPr>
        <w:b w:val="0"/>
        <w:bCs w:val="0"/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794"/>
        </w:tabs>
        <w:ind w:left="1151" w:hanging="397"/>
      </w:pPr>
      <w:rPr>
        <w:b w:val="0"/>
        <w:bCs w:val="0"/>
        <w:sz w:val="28"/>
        <w:szCs w:val="24"/>
      </w:rPr>
    </w:lvl>
    <w:lvl w:ilvl="2">
      <w:start w:val="1"/>
      <w:numFmt w:val="decimal"/>
      <w:lvlText w:val="%3."/>
      <w:lvlJc w:val="left"/>
      <w:pPr>
        <w:tabs>
          <w:tab w:val="num" w:pos="1191"/>
        </w:tabs>
        <w:ind w:left="1548" w:hanging="397"/>
      </w:pPr>
      <w:rPr>
        <w:b w:val="0"/>
        <w:bCs w:val="0"/>
        <w:sz w:val="28"/>
        <w:szCs w:val="24"/>
      </w:rPr>
    </w:lvl>
    <w:lvl w:ilvl="3">
      <w:start w:val="1"/>
      <w:numFmt w:val="decimal"/>
      <w:lvlText w:val="%4."/>
      <w:lvlJc w:val="left"/>
      <w:pPr>
        <w:tabs>
          <w:tab w:val="num" w:pos="1588"/>
        </w:tabs>
        <w:ind w:left="1945" w:hanging="397"/>
      </w:pPr>
      <w:rPr>
        <w:b w:val="0"/>
        <w:bCs w:val="0"/>
        <w:sz w:val="28"/>
        <w:szCs w:val="24"/>
      </w:rPr>
    </w:lvl>
    <w:lvl w:ilvl="4">
      <w:start w:val="1"/>
      <w:numFmt w:val="decimal"/>
      <w:lvlText w:val="%5."/>
      <w:lvlJc w:val="left"/>
      <w:pPr>
        <w:tabs>
          <w:tab w:val="num" w:pos="1985"/>
        </w:tabs>
        <w:ind w:left="2342" w:hanging="397"/>
      </w:pPr>
      <w:rPr>
        <w:b w:val="0"/>
        <w:bCs w:val="0"/>
        <w:sz w:val="28"/>
        <w:szCs w:val="24"/>
      </w:rPr>
    </w:lvl>
    <w:lvl w:ilvl="5">
      <w:start w:val="1"/>
      <w:numFmt w:val="decimal"/>
      <w:lvlText w:val="%6."/>
      <w:lvlJc w:val="left"/>
      <w:pPr>
        <w:tabs>
          <w:tab w:val="num" w:pos="2381"/>
        </w:tabs>
        <w:ind w:left="2738" w:hanging="397"/>
      </w:pPr>
      <w:rPr>
        <w:b w:val="0"/>
        <w:bCs w:val="0"/>
        <w:sz w:val="28"/>
        <w:szCs w:val="24"/>
      </w:rPr>
    </w:lvl>
    <w:lvl w:ilvl="6">
      <w:start w:val="1"/>
      <w:numFmt w:val="decimal"/>
      <w:lvlText w:val="%7."/>
      <w:lvlJc w:val="left"/>
      <w:pPr>
        <w:tabs>
          <w:tab w:val="num" w:pos="2778"/>
        </w:tabs>
        <w:ind w:left="3135" w:hanging="397"/>
      </w:pPr>
      <w:rPr>
        <w:b w:val="0"/>
        <w:bCs w:val="0"/>
        <w:sz w:val="28"/>
        <w:szCs w:val="24"/>
      </w:rPr>
    </w:lvl>
    <w:lvl w:ilvl="7">
      <w:start w:val="1"/>
      <w:numFmt w:val="decimal"/>
      <w:lvlText w:val="%8."/>
      <w:lvlJc w:val="left"/>
      <w:pPr>
        <w:tabs>
          <w:tab w:val="num" w:pos="3175"/>
        </w:tabs>
        <w:ind w:left="3532" w:hanging="397"/>
      </w:pPr>
      <w:rPr>
        <w:b w:val="0"/>
        <w:bCs w:val="0"/>
        <w:sz w:val="28"/>
        <w:szCs w:val="24"/>
      </w:rPr>
    </w:lvl>
    <w:lvl w:ilvl="8">
      <w:start w:val="1"/>
      <w:numFmt w:val="decimal"/>
      <w:lvlText w:val="%9."/>
      <w:lvlJc w:val="left"/>
      <w:pPr>
        <w:tabs>
          <w:tab w:val="num" w:pos="3572"/>
        </w:tabs>
        <w:ind w:left="3929" w:hanging="397"/>
      </w:pPr>
      <w:rPr>
        <w:b w:val="0"/>
        <w:bCs w:val="0"/>
        <w:sz w:val="28"/>
        <w:szCs w:val="24"/>
      </w:rPr>
    </w:lvl>
  </w:abstractNum>
  <w:abstractNum w:abstractNumId="8">
    <w:nsid w:val="6CD4537D"/>
    <w:multiLevelType w:val="multilevel"/>
    <w:tmpl w:val="46AA4346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760" w:hanging="193"/>
      </w:pPr>
      <w:rPr>
        <w:b w:val="0"/>
        <w:bCs w:val="0"/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794"/>
        </w:tabs>
        <w:ind w:left="1151" w:hanging="397"/>
      </w:pPr>
      <w:rPr>
        <w:b w:val="0"/>
        <w:bCs w:val="0"/>
        <w:sz w:val="28"/>
        <w:szCs w:val="24"/>
      </w:rPr>
    </w:lvl>
    <w:lvl w:ilvl="2">
      <w:start w:val="1"/>
      <w:numFmt w:val="decimal"/>
      <w:lvlText w:val="%3."/>
      <w:lvlJc w:val="left"/>
      <w:pPr>
        <w:tabs>
          <w:tab w:val="num" w:pos="1191"/>
        </w:tabs>
        <w:ind w:left="1548" w:hanging="397"/>
      </w:pPr>
      <w:rPr>
        <w:b w:val="0"/>
        <w:bCs w:val="0"/>
        <w:sz w:val="28"/>
        <w:szCs w:val="24"/>
      </w:rPr>
    </w:lvl>
    <w:lvl w:ilvl="3">
      <w:start w:val="1"/>
      <w:numFmt w:val="decimal"/>
      <w:lvlText w:val="%4."/>
      <w:lvlJc w:val="left"/>
      <w:pPr>
        <w:tabs>
          <w:tab w:val="num" w:pos="1588"/>
        </w:tabs>
        <w:ind w:left="1945" w:hanging="397"/>
      </w:pPr>
      <w:rPr>
        <w:b w:val="0"/>
        <w:bCs w:val="0"/>
        <w:sz w:val="28"/>
        <w:szCs w:val="24"/>
      </w:rPr>
    </w:lvl>
    <w:lvl w:ilvl="4">
      <w:start w:val="1"/>
      <w:numFmt w:val="decimal"/>
      <w:lvlText w:val="%5."/>
      <w:lvlJc w:val="left"/>
      <w:pPr>
        <w:tabs>
          <w:tab w:val="num" w:pos="1985"/>
        </w:tabs>
        <w:ind w:left="2342" w:hanging="397"/>
      </w:pPr>
      <w:rPr>
        <w:b w:val="0"/>
        <w:bCs w:val="0"/>
        <w:sz w:val="28"/>
        <w:szCs w:val="24"/>
      </w:rPr>
    </w:lvl>
    <w:lvl w:ilvl="5">
      <w:start w:val="1"/>
      <w:numFmt w:val="decimal"/>
      <w:lvlText w:val="%6."/>
      <w:lvlJc w:val="left"/>
      <w:pPr>
        <w:tabs>
          <w:tab w:val="num" w:pos="2381"/>
        </w:tabs>
        <w:ind w:left="2738" w:hanging="397"/>
      </w:pPr>
      <w:rPr>
        <w:b w:val="0"/>
        <w:bCs w:val="0"/>
        <w:sz w:val="28"/>
        <w:szCs w:val="24"/>
      </w:rPr>
    </w:lvl>
    <w:lvl w:ilvl="6">
      <w:start w:val="1"/>
      <w:numFmt w:val="decimal"/>
      <w:lvlText w:val="%7."/>
      <w:lvlJc w:val="left"/>
      <w:pPr>
        <w:tabs>
          <w:tab w:val="num" w:pos="2778"/>
        </w:tabs>
        <w:ind w:left="3135" w:hanging="397"/>
      </w:pPr>
      <w:rPr>
        <w:b w:val="0"/>
        <w:bCs w:val="0"/>
        <w:sz w:val="28"/>
        <w:szCs w:val="24"/>
      </w:rPr>
    </w:lvl>
    <w:lvl w:ilvl="7">
      <w:start w:val="1"/>
      <w:numFmt w:val="decimal"/>
      <w:lvlText w:val="%8."/>
      <w:lvlJc w:val="left"/>
      <w:pPr>
        <w:tabs>
          <w:tab w:val="num" w:pos="3175"/>
        </w:tabs>
        <w:ind w:left="3532" w:hanging="397"/>
      </w:pPr>
      <w:rPr>
        <w:b w:val="0"/>
        <w:bCs w:val="0"/>
        <w:sz w:val="28"/>
        <w:szCs w:val="24"/>
      </w:rPr>
    </w:lvl>
    <w:lvl w:ilvl="8">
      <w:start w:val="1"/>
      <w:numFmt w:val="decimal"/>
      <w:lvlText w:val="%9."/>
      <w:lvlJc w:val="left"/>
      <w:pPr>
        <w:tabs>
          <w:tab w:val="num" w:pos="3572"/>
        </w:tabs>
        <w:ind w:left="3929" w:hanging="397"/>
      </w:pPr>
      <w:rPr>
        <w:b w:val="0"/>
        <w:bCs w:val="0"/>
        <w:sz w:val="28"/>
        <w:szCs w:val="24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2"/>
  </w:num>
  <w:num w:numId="5">
    <w:abstractNumId w:val="8"/>
  </w:num>
  <w:num w:numId="6">
    <w:abstractNumId w:val="1"/>
  </w:num>
  <w:num w:numId="7">
    <w:abstractNumId w:val="5"/>
  </w:num>
  <w:num w:numId="8">
    <w:abstractNumId w:val="3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hyphenationZone w:val="425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3026"/>
    <w:rsid w:val="00031511"/>
    <w:rsid w:val="0017107B"/>
    <w:rsid w:val="00461626"/>
    <w:rsid w:val="00480922"/>
    <w:rsid w:val="00551940"/>
    <w:rsid w:val="005671D0"/>
    <w:rsid w:val="00570D41"/>
    <w:rsid w:val="00624286"/>
    <w:rsid w:val="007A18A1"/>
    <w:rsid w:val="007E5CEA"/>
    <w:rsid w:val="008D1E61"/>
    <w:rsid w:val="0092261B"/>
    <w:rsid w:val="00A52DC7"/>
    <w:rsid w:val="00AF5A75"/>
    <w:rsid w:val="00B23589"/>
    <w:rsid w:val="00B33C2C"/>
    <w:rsid w:val="00B624D3"/>
    <w:rsid w:val="00E137E0"/>
    <w:rsid w:val="00EC45BC"/>
    <w:rsid w:val="00EE3026"/>
    <w:rsid w:val="00F803F2"/>
    <w:rsid w:val="00FF63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Noto Sans" w:hAnsi="Times New Roman" w:cs="Noto Sans Devanagari"/>
        <w:kern w:val="2"/>
        <w:sz w:val="28"/>
        <w:szCs w:val="24"/>
        <w:lang w:val="uk-UA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1F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umberingSymbols">
    <w:name w:val="Numbering Symbols"/>
    <w:qFormat/>
    <w:rsid w:val="00701F50"/>
    <w:rPr>
      <w:b w:val="0"/>
      <w:bCs w:val="0"/>
      <w:sz w:val="28"/>
      <w:szCs w:val="24"/>
    </w:rPr>
  </w:style>
  <w:style w:type="character" w:customStyle="1" w:styleId="Bullets">
    <w:name w:val="Bullets"/>
    <w:qFormat/>
    <w:rsid w:val="00701F50"/>
    <w:rPr>
      <w:rFonts w:ascii="OpenSymbol" w:eastAsia="OpenSymbol" w:hAnsi="OpenSymbol" w:cs="OpenSymbol"/>
    </w:rPr>
  </w:style>
  <w:style w:type="character" w:customStyle="1" w:styleId="Quotation">
    <w:name w:val="Quotation"/>
    <w:qFormat/>
    <w:rsid w:val="00701F50"/>
    <w:rPr>
      <w:i/>
      <w:iCs/>
    </w:rPr>
  </w:style>
  <w:style w:type="character" w:customStyle="1" w:styleId="a3">
    <w:name w:val="Текст примечания Знак"/>
    <w:basedOn w:val="a0"/>
    <w:link w:val="a4"/>
    <w:uiPriority w:val="99"/>
    <w:semiHidden/>
    <w:qFormat/>
    <w:rsid w:val="00701F50"/>
    <w:rPr>
      <w:rFonts w:cs="Mangal"/>
      <w:sz w:val="20"/>
      <w:szCs w:val="18"/>
    </w:rPr>
  </w:style>
  <w:style w:type="character" w:styleId="a5">
    <w:name w:val="annotation reference"/>
    <w:basedOn w:val="a0"/>
    <w:uiPriority w:val="99"/>
    <w:semiHidden/>
    <w:unhideWhenUsed/>
    <w:qFormat/>
    <w:rsid w:val="00701F50"/>
    <w:rPr>
      <w:sz w:val="16"/>
      <w:szCs w:val="16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C71C35"/>
    <w:rPr>
      <w:rFonts w:ascii="Tahoma" w:hAnsi="Tahoma" w:cs="Mangal"/>
      <w:sz w:val="16"/>
      <w:szCs w:val="14"/>
    </w:rPr>
  </w:style>
  <w:style w:type="paragraph" w:customStyle="1" w:styleId="Heading">
    <w:name w:val="Heading"/>
    <w:basedOn w:val="a"/>
    <w:next w:val="a8"/>
    <w:qFormat/>
    <w:rsid w:val="00701F50"/>
    <w:pPr>
      <w:keepNext/>
      <w:spacing w:before="240" w:after="120"/>
    </w:pPr>
    <w:rPr>
      <w:szCs w:val="28"/>
    </w:rPr>
  </w:style>
  <w:style w:type="paragraph" w:styleId="a8">
    <w:name w:val="Body Text"/>
    <w:basedOn w:val="a"/>
    <w:rsid w:val="00701F50"/>
    <w:pPr>
      <w:spacing w:after="140" w:line="276" w:lineRule="auto"/>
    </w:pPr>
  </w:style>
  <w:style w:type="paragraph" w:styleId="a9">
    <w:name w:val="List"/>
    <w:basedOn w:val="a8"/>
    <w:rsid w:val="00701F50"/>
    <w:rPr>
      <w:sz w:val="24"/>
    </w:rPr>
  </w:style>
  <w:style w:type="paragraph" w:styleId="aa">
    <w:name w:val="caption"/>
    <w:basedOn w:val="a"/>
    <w:qFormat/>
    <w:rsid w:val="00EC45BC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a"/>
    <w:qFormat/>
    <w:rsid w:val="00701F50"/>
    <w:pPr>
      <w:suppressLineNumbers/>
    </w:pPr>
    <w:rPr>
      <w:sz w:val="24"/>
    </w:rPr>
  </w:style>
  <w:style w:type="paragraph" w:customStyle="1" w:styleId="Caption1">
    <w:name w:val="Caption1"/>
    <w:basedOn w:val="a"/>
    <w:qFormat/>
    <w:rsid w:val="00701F50"/>
    <w:pPr>
      <w:suppressLineNumbers/>
      <w:spacing w:before="120" w:after="120"/>
    </w:pPr>
    <w:rPr>
      <w:i/>
      <w:iCs/>
      <w:sz w:val="24"/>
    </w:rPr>
  </w:style>
  <w:style w:type="paragraph" w:customStyle="1" w:styleId="TableContents">
    <w:name w:val="Table Contents"/>
    <w:basedOn w:val="a"/>
    <w:qFormat/>
    <w:rsid w:val="00701F50"/>
    <w:pPr>
      <w:widowControl w:val="0"/>
      <w:suppressLineNumbers/>
    </w:pPr>
  </w:style>
  <w:style w:type="paragraph" w:customStyle="1" w:styleId="TableHeading">
    <w:name w:val="Table Heading"/>
    <w:basedOn w:val="TableContents"/>
    <w:qFormat/>
    <w:rsid w:val="00701F50"/>
    <w:pPr>
      <w:jc w:val="center"/>
    </w:pPr>
    <w:rPr>
      <w:b/>
      <w:bCs/>
    </w:rPr>
  </w:style>
  <w:style w:type="paragraph" w:styleId="a4">
    <w:name w:val="annotation text"/>
    <w:basedOn w:val="a"/>
    <w:link w:val="a3"/>
    <w:uiPriority w:val="99"/>
    <w:semiHidden/>
    <w:unhideWhenUsed/>
    <w:qFormat/>
    <w:rsid w:val="00701F50"/>
    <w:rPr>
      <w:rFonts w:cs="Mangal"/>
      <w:sz w:val="20"/>
      <w:szCs w:val="18"/>
    </w:rPr>
  </w:style>
  <w:style w:type="paragraph" w:styleId="a7">
    <w:name w:val="Balloon Text"/>
    <w:basedOn w:val="a"/>
    <w:link w:val="a6"/>
    <w:uiPriority w:val="99"/>
    <w:semiHidden/>
    <w:unhideWhenUsed/>
    <w:qFormat/>
    <w:rsid w:val="00C71C35"/>
    <w:rPr>
      <w:rFonts w:ascii="Tahoma" w:hAnsi="Tahoma" w:cs="Mangal"/>
      <w:sz w:val="16"/>
      <w:szCs w:val="14"/>
    </w:rPr>
  </w:style>
  <w:style w:type="numbering" w:customStyle="1" w:styleId="Numbering123">
    <w:name w:val="Numbering 123"/>
    <w:qFormat/>
    <w:rsid w:val="00701F50"/>
  </w:style>
  <w:style w:type="paragraph" w:styleId="ab">
    <w:name w:val="header"/>
    <w:basedOn w:val="a"/>
    <w:link w:val="ac"/>
    <w:uiPriority w:val="99"/>
    <w:semiHidden/>
    <w:unhideWhenUsed/>
    <w:rsid w:val="007A18A1"/>
    <w:pPr>
      <w:tabs>
        <w:tab w:val="center" w:pos="4819"/>
        <w:tab w:val="right" w:pos="9639"/>
      </w:tabs>
    </w:pPr>
    <w:rPr>
      <w:rFonts w:cs="Mangal"/>
    </w:rPr>
  </w:style>
  <w:style w:type="character" w:customStyle="1" w:styleId="ac">
    <w:name w:val="Верхний колонтитул Знак"/>
    <w:basedOn w:val="a0"/>
    <w:link w:val="ab"/>
    <w:uiPriority w:val="99"/>
    <w:semiHidden/>
    <w:rsid w:val="007A18A1"/>
    <w:rPr>
      <w:rFonts w:cs="Mangal"/>
    </w:rPr>
  </w:style>
  <w:style w:type="paragraph" w:styleId="ad">
    <w:name w:val="footer"/>
    <w:basedOn w:val="a"/>
    <w:link w:val="ae"/>
    <w:uiPriority w:val="99"/>
    <w:unhideWhenUsed/>
    <w:rsid w:val="007A18A1"/>
    <w:pPr>
      <w:tabs>
        <w:tab w:val="center" w:pos="4819"/>
        <w:tab w:val="right" w:pos="9639"/>
      </w:tabs>
    </w:pPr>
    <w:rPr>
      <w:rFonts w:cs="Mangal"/>
    </w:rPr>
  </w:style>
  <w:style w:type="character" w:customStyle="1" w:styleId="ae">
    <w:name w:val="Нижний колонтитул Знак"/>
    <w:basedOn w:val="a0"/>
    <w:link w:val="ad"/>
    <w:uiPriority w:val="99"/>
    <w:rsid w:val="007A18A1"/>
    <w:rPr>
      <w:rFonts w:cs="Mangal"/>
    </w:rPr>
  </w:style>
  <w:style w:type="paragraph" w:styleId="af">
    <w:name w:val="List Paragraph"/>
    <w:basedOn w:val="a"/>
    <w:uiPriority w:val="34"/>
    <w:qFormat/>
    <w:rsid w:val="007A18A1"/>
    <w:pPr>
      <w:ind w:left="720"/>
      <w:contextualSpacing/>
    </w:pPr>
    <w:rPr>
      <w:rFonts w:cs="Mang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6</Pages>
  <Words>7568</Words>
  <Characters>4315</Characters>
  <Application>Microsoft Office Word</Application>
  <DocSecurity>0</DocSecurity>
  <Lines>35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</dc:creator>
  <dc:description/>
  <cp:lastModifiedBy>dlv1973@ukr.net</cp:lastModifiedBy>
  <cp:revision>54</cp:revision>
  <dcterms:created xsi:type="dcterms:W3CDTF">2022-10-31T11:40:00Z</dcterms:created>
  <dcterms:modified xsi:type="dcterms:W3CDTF">2022-11-27T13:23:00Z</dcterms:modified>
  <dc:language>uk-UA</dc:language>
</cp:coreProperties>
</file>