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0392" w:rsidRPr="007F5580" w:rsidRDefault="00200392" w:rsidP="00200392">
      <w:pPr>
        <w:ind w:firstLine="397"/>
        <w:jc w:val="center"/>
        <w:outlineLvl w:val="0"/>
        <w:rPr>
          <w:caps/>
          <w:sz w:val="28"/>
          <w:szCs w:val="28"/>
        </w:rPr>
      </w:pPr>
      <w:r w:rsidRPr="007F5580">
        <w:rPr>
          <w:caps/>
          <w:sz w:val="28"/>
          <w:szCs w:val="28"/>
        </w:rPr>
        <w:t>Міністерство освіти і науки України</w:t>
      </w:r>
    </w:p>
    <w:p w:rsidR="00200392" w:rsidRPr="007F5580" w:rsidRDefault="00200392" w:rsidP="00200392">
      <w:pPr>
        <w:ind w:firstLine="397"/>
        <w:jc w:val="center"/>
        <w:outlineLvl w:val="0"/>
        <w:rPr>
          <w:caps/>
          <w:sz w:val="28"/>
          <w:szCs w:val="28"/>
        </w:rPr>
      </w:pPr>
      <w:r w:rsidRPr="007F5580">
        <w:rPr>
          <w:caps/>
          <w:sz w:val="28"/>
          <w:szCs w:val="28"/>
        </w:rPr>
        <w:t>Національний технічний університет України</w:t>
      </w:r>
    </w:p>
    <w:p w:rsidR="00200392" w:rsidRPr="007F5580" w:rsidRDefault="00200392" w:rsidP="00200392">
      <w:pPr>
        <w:ind w:firstLine="397"/>
        <w:jc w:val="center"/>
        <w:rPr>
          <w:caps/>
          <w:sz w:val="28"/>
          <w:szCs w:val="28"/>
        </w:rPr>
      </w:pPr>
      <w:r w:rsidRPr="007F5580">
        <w:rPr>
          <w:caps/>
          <w:sz w:val="28"/>
          <w:szCs w:val="28"/>
        </w:rPr>
        <w:t>«Київський політехнічний інститут»</w:t>
      </w:r>
      <w:r w:rsidR="001D1E2C">
        <w:rPr>
          <w:caps/>
          <w:sz w:val="28"/>
          <w:szCs w:val="28"/>
        </w:rPr>
        <w:t xml:space="preserve"> ім. </w:t>
      </w:r>
      <w:r w:rsidR="00C07611">
        <w:rPr>
          <w:caps/>
          <w:sz w:val="28"/>
          <w:szCs w:val="28"/>
        </w:rPr>
        <w:t xml:space="preserve">ігоря </w:t>
      </w:r>
      <w:r w:rsidR="001D1E2C">
        <w:rPr>
          <w:caps/>
          <w:sz w:val="28"/>
          <w:szCs w:val="28"/>
        </w:rPr>
        <w:t>сікорського</w:t>
      </w:r>
    </w:p>
    <w:p w:rsidR="00200392" w:rsidRPr="007F5580" w:rsidRDefault="00200392" w:rsidP="00200392">
      <w:pPr>
        <w:ind w:firstLine="397"/>
        <w:jc w:val="center"/>
        <w:rPr>
          <w:caps/>
          <w:szCs w:val="28"/>
        </w:rPr>
      </w:pPr>
      <w:r w:rsidRPr="007F5580">
        <w:rPr>
          <w:caps/>
          <w:sz w:val="28"/>
          <w:szCs w:val="28"/>
        </w:rPr>
        <w:t>КАФЕДРА БІОМЕДИЧНОЇ ІНЖЕНЕРІЇ</w:t>
      </w:r>
    </w:p>
    <w:p w:rsidR="00200392" w:rsidRPr="007F5580" w:rsidRDefault="00200392" w:rsidP="00200392">
      <w:pPr>
        <w:ind w:firstLine="397"/>
        <w:jc w:val="center"/>
        <w:rPr>
          <w:szCs w:val="28"/>
        </w:rPr>
      </w:pPr>
    </w:p>
    <w:p w:rsidR="00E94317" w:rsidRPr="007F5580" w:rsidRDefault="00E94317" w:rsidP="00200392">
      <w:pPr>
        <w:ind w:firstLine="397"/>
        <w:jc w:val="center"/>
        <w:rPr>
          <w:szCs w:val="28"/>
        </w:rPr>
      </w:pPr>
    </w:p>
    <w:p w:rsidR="00E94317" w:rsidRPr="007F5580" w:rsidRDefault="00E94317" w:rsidP="00200392">
      <w:pPr>
        <w:ind w:firstLine="397"/>
        <w:jc w:val="center"/>
        <w:rPr>
          <w:szCs w:val="28"/>
        </w:rPr>
      </w:pPr>
    </w:p>
    <w:p w:rsidR="00E94317" w:rsidRPr="007F5580" w:rsidRDefault="00E94317" w:rsidP="00200392">
      <w:pPr>
        <w:ind w:firstLine="397"/>
        <w:jc w:val="center"/>
        <w:rPr>
          <w:szCs w:val="28"/>
        </w:rPr>
      </w:pPr>
    </w:p>
    <w:p w:rsidR="00200392" w:rsidRPr="007F5580" w:rsidRDefault="00200392" w:rsidP="00200392">
      <w:pPr>
        <w:ind w:firstLine="397"/>
        <w:jc w:val="center"/>
        <w:rPr>
          <w:szCs w:val="28"/>
        </w:rPr>
      </w:pPr>
    </w:p>
    <w:p w:rsidR="00E94317" w:rsidRPr="007F5580" w:rsidRDefault="00E94317" w:rsidP="00200392">
      <w:pPr>
        <w:ind w:firstLine="397"/>
        <w:jc w:val="center"/>
        <w:rPr>
          <w:szCs w:val="28"/>
        </w:rPr>
      </w:pPr>
    </w:p>
    <w:p w:rsidR="00E94317" w:rsidRPr="007F5580" w:rsidRDefault="00E94317" w:rsidP="00200392">
      <w:pPr>
        <w:ind w:firstLine="397"/>
        <w:jc w:val="center"/>
        <w:rPr>
          <w:szCs w:val="28"/>
        </w:rPr>
      </w:pPr>
    </w:p>
    <w:p w:rsidR="00200392" w:rsidRPr="007F5580" w:rsidRDefault="00200392" w:rsidP="00200392">
      <w:pPr>
        <w:ind w:firstLine="397"/>
        <w:jc w:val="center"/>
        <w:rPr>
          <w:szCs w:val="28"/>
        </w:rPr>
      </w:pPr>
    </w:p>
    <w:p w:rsidR="00200392" w:rsidRPr="007F5580" w:rsidRDefault="00200392" w:rsidP="00200392">
      <w:pPr>
        <w:ind w:firstLine="397"/>
        <w:jc w:val="center"/>
        <w:rPr>
          <w:szCs w:val="28"/>
        </w:rPr>
      </w:pPr>
    </w:p>
    <w:p w:rsidR="00200392" w:rsidRPr="001D1E2C" w:rsidRDefault="00200392" w:rsidP="001D1E2C">
      <w:pPr>
        <w:ind w:left="709" w:firstLine="709"/>
        <w:jc w:val="center"/>
        <w:outlineLvl w:val="0"/>
        <w:rPr>
          <w:b/>
          <w:sz w:val="28"/>
          <w:szCs w:val="28"/>
        </w:rPr>
      </w:pPr>
      <w:r w:rsidRPr="007F5580">
        <w:rPr>
          <w:b/>
          <w:sz w:val="28"/>
          <w:szCs w:val="28"/>
        </w:rPr>
        <w:t>Зубчук В. І.</w:t>
      </w:r>
      <w:r w:rsidR="001D1E2C">
        <w:rPr>
          <w:b/>
          <w:sz w:val="28"/>
          <w:szCs w:val="28"/>
        </w:rPr>
        <w:t>, Захарчук Н.В.</w:t>
      </w:r>
    </w:p>
    <w:p w:rsidR="00200392" w:rsidRPr="007F5580" w:rsidRDefault="00200392" w:rsidP="00200392">
      <w:pPr>
        <w:ind w:firstLine="397"/>
        <w:jc w:val="center"/>
        <w:rPr>
          <w:b/>
          <w:szCs w:val="28"/>
        </w:rPr>
      </w:pPr>
    </w:p>
    <w:p w:rsidR="00200392" w:rsidRPr="001D1E2C" w:rsidRDefault="001D1E2C" w:rsidP="001D1E2C">
      <w:pPr>
        <w:ind w:left="709" w:firstLine="709"/>
        <w:jc w:val="center"/>
        <w:rPr>
          <w:caps/>
          <w:sz w:val="32"/>
          <w:szCs w:val="28"/>
        </w:rPr>
      </w:pPr>
      <w:r w:rsidRPr="001D1E2C">
        <w:rPr>
          <w:b/>
          <w:caps/>
          <w:spacing w:val="40"/>
          <w:sz w:val="32"/>
          <w:szCs w:val="32"/>
        </w:rPr>
        <w:t>Цифрова схемотехніка</w:t>
      </w:r>
    </w:p>
    <w:p w:rsidR="00200392" w:rsidRPr="007F5580" w:rsidRDefault="00200392" w:rsidP="00200392">
      <w:pPr>
        <w:rPr>
          <w:sz w:val="28"/>
          <w:szCs w:val="28"/>
        </w:rPr>
      </w:pPr>
    </w:p>
    <w:p w:rsidR="00E94317" w:rsidRPr="007F5580" w:rsidRDefault="00E94317" w:rsidP="00200392">
      <w:pPr>
        <w:rPr>
          <w:sz w:val="28"/>
          <w:szCs w:val="28"/>
        </w:rPr>
      </w:pPr>
    </w:p>
    <w:p w:rsidR="00E94317" w:rsidRPr="007F5580" w:rsidRDefault="00E94317" w:rsidP="00200392">
      <w:pPr>
        <w:rPr>
          <w:sz w:val="28"/>
          <w:szCs w:val="28"/>
        </w:rPr>
      </w:pPr>
    </w:p>
    <w:p w:rsidR="00E94317" w:rsidRPr="007F5580" w:rsidRDefault="00E94317" w:rsidP="00200392">
      <w:pPr>
        <w:rPr>
          <w:sz w:val="28"/>
          <w:szCs w:val="28"/>
        </w:rPr>
      </w:pPr>
    </w:p>
    <w:p w:rsidR="00E94317" w:rsidRPr="007F5580" w:rsidRDefault="00E94317" w:rsidP="00200392">
      <w:pPr>
        <w:rPr>
          <w:sz w:val="28"/>
          <w:szCs w:val="28"/>
        </w:rPr>
      </w:pPr>
    </w:p>
    <w:p w:rsidR="00200392" w:rsidRPr="007F5580" w:rsidRDefault="00200392" w:rsidP="00200392">
      <w:pPr>
        <w:jc w:val="center"/>
        <w:rPr>
          <w:sz w:val="28"/>
          <w:szCs w:val="28"/>
        </w:rPr>
      </w:pPr>
      <w:r w:rsidRPr="007F5580">
        <w:rPr>
          <w:sz w:val="28"/>
          <w:szCs w:val="28"/>
        </w:rPr>
        <w:t>Практикум з дисципліни  для студентів спеціальностей</w:t>
      </w:r>
    </w:p>
    <w:p w:rsidR="00200392" w:rsidRPr="007F5580" w:rsidRDefault="001D1E2C" w:rsidP="00200392">
      <w:pPr>
        <w:ind w:firstLine="397"/>
        <w:jc w:val="center"/>
        <w:rPr>
          <w:sz w:val="28"/>
          <w:szCs w:val="28"/>
        </w:rPr>
      </w:pPr>
      <w:r w:rsidRPr="001D1E2C">
        <w:rPr>
          <w:sz w:val="28"/>
          <w:szCs w:val="28"/>
        </w:rPr>
        <w:t>6.051402 - «Біомедична інженерія»</w:t>
      </w:r>
      <w:r>
        <w:rPr>
          <w:sz w:val="28"/>
          <w:szCs w:val="28"/>
        </w:rPr>
        <w:t xml:space="preserve"> та 6.051003 «Приладобудування»</w:t>
      </w:r>
    </w:p>
    <w:p w:rsidR="00200392" w:rsidRPr="007F5580" w:rsidRDefault="00200392" w:rsidP="00200392">
      <w:pPr>
        <w:ind w:firstLine="397"/>
        <w:jc w:val="center"/>
        <w:rPr>
          <w:sz w:val="28"/>
          <w:szCs w:val="28"/>
        </w:rPr>
      </w:pPr>
    </w:p>
    <w:p w:rsidR="00200392" w:rsidRPr="007F5580" w:rsidRDefault="00200392" w:rsidP="00200392">
      <w:pPr>
        <w:ind w:firstLine="397"/>
        <w:jc w:val="center"/>
        <w:rPr>
          <w:sz w:val="28"/>
          <w:szCs w:val="28"/>
        </w:rPr>
      </w:pPr>
    </w:p>
    <w:p w:rsidR="00200392" w:rsidRPr="007F5580" w:rsidRDefault="00200392" w:rsidP="00200392">
      <w:pPr>
        <w:ind w:firstLine="397"/>
        <w:jc w:val="center"/>
        <w:rPr>
          <w:sz w:val="28"/>
          <w:szCs w:val="28"/>
        </w:rPr>
      </w:pPr>
    </w:p>
    <w:p w:rsidR="00200392" w:rsidRPr="007F5580" w:rsidRDefault="00200392" w:rsidP="00200392">
      <w:pPr>
        <w:ind w:firstLine="397"/>
        <w:jc w:val="center"/>
        <w:rPr>
          <w:sz w:val="28"/>
          <w:szCs w:val="28"/>
        </w:rPr>
      </w:pPr>
    </w:p>
    <w:p w:rsidR="00200392" w:rsidRPr="007F5580" w:rsidRDefault="00200392" w:rsidP="00200392">
      <w:pPr>
        <w:ind w:firstLine="397"/>
        <w:jc w:val="center"/>
        <w:rPr>
          <w:sz w:val="28"/>
          <w:szCs w:val="28"/>
        </w:rPr>
      </w:pPr>
    </w:p>
    <w:p w:rsidR="00200392" w:rsidRPr="007F5580" w:rsidRDefault="00200392" w:rsidP="00200392">
      <w:pPr>
        <w:ind w:firstLine="397"/>
        <w:jc w:val="center"/>
        <w:rPr>
          <w:sz w:val="28"/>
          <w:szCs w:val="28"/>
        </w:rPr>
      </w:pPr>
    </w:p>
    <w:p w:rsidR="00200392" w:rsidRPr="007F5580" w:rsidRDefault="00200392" w:rsidP="00200392">
      <w:pPr>
        <w:ind w:firstLine="397"/>
        <w:jc w:val="center"/>
        <w:rPr>
          <w:sz w:val="28"/>
          <w:szCs w:val="28"/>
        </w:rPr>
      </w:pPr>
    </w:p>
    <w:p w:rsidR="00200392" w:rsidRPr="007F5580" w:rsidRDefault="00200392" w:rsidP="00200392">
      <w:pPr>
        <w:ind w:firstLine="397"/>
        <w:jc w:val="center"/>
        <w:rPr>
          <w:sz w:val="28"/>
          <w:szCs w:val="28"/>
        </w:rPr>
      </w:pPr>
    </w:p>
    <w:p w:rsidR="00200392" w:rsidRPr="007F5580" w:rsidRDefault="00200392" w:rsidP="00200392">
      <w:pPr>
        <w:ind w:firstLine="397"/>
        <w:jc w:val="center"/>
        <w:rPr>
          <w:sz w:val="28"/>
          <w:szCs w:val="28"/>
        </w:rPr>
      </w:pPr>
    </w:p>
    <w:p w:rsidR="00200392" w:rsidRPr="007F5580" w:rsidRDefault="00200392" w:rsidP="00200392">
      <w:pPr>
        <w:ind w:firstLine="397"/>
        <w:jc w:val="center"/>
        <w:outlineLvl w:val="0"/>
        <w:rPr>
          <w:sz w:val="28"/>
          <w:szCs w:val="28"/>
        </w:rPr>
      </w:pPr>
      <w:r w:rsidRPr="007F5580">
        <w:rPr>
          <w:sz w:val="28"/>
          <w:szCs w:val="28"/>
        </w:rPr>
        <w:t xml:space="preserve">Київ </w:t>
      </w:r>
    </w:p>
    <w:p w:rsidR="00200392" w:rsidRPr="007F5580" w:rsidRDefault="00200392" w:rsidP="00200392">
      <w:pPr>
        <w:ind w:firstLine="397"/>
        <w:jc w:val="center"/>
        <w:rPr>
          <w:sz w:val="28"/>
          <w:szCs w:val="28"/>
        </w:rPr>
      </w:pPr>
      <w:r w:rsidRPr="007F5580">
        <w:rPr>
          <w:sz w:val="28"/>
          <w:szCs w:val="28"/>
        </w:rPr>
        <w:t>НТУУ «КПІ»</w:t>
      </w:r>
    </w:p>
    <w:p w:rsidR="00200392" w:rsidRPr="00FD4489" w:rsidRDefault="00200392" w:rsidP="00200392">
      <w:pPr>
        <w:ind w:firstLine="397"/>
        <w:jc w:val="center"/>
        <w:rPr>
          <w:sz w:val="28"/>
          <w:szCs w:val="28"/>
          <w:lang w:val="ru-RU"/>
        </w:rPr>
      </w:pPr>
      <w:r w:rsidRPr="007F5580">
        <w:rPr>
          <w:sz w:val="28"/>
          <w:szCs w:val="28"/>
        </w:rPr>
        <w:t>201</w:t>
      </w:r>
      <w:r w:rsidR="001D1E2C">
        <w:rPr>
          <w:sz w:val="28"/>
          <w:szCs w:val="28"/>
          <w:lang w:val="ru-RU"/>
        </w:rPr>
        <w:t>7</w:t>
      </w:r>
    </w:p>
    <w:p w:rsidR="00200392" w:rsidRPr="007F5580" w:rsidRDefault="00200392" w:rsidP="00200392">
      <w:pPr>
        <w:ind w:firstLine="397"/>
        <w:jc w:val="center"/>
        <w:rPr>
          <w:caps/>
          <w:szCs w:val="28"/>
        </w:rPr>
      </w:pPr>
      <w:r w:rsidRPr="007F5580">
        <w:rPr>
          <w:szCs w:val="28"/>
        </w:rPr>
        <w:br w:type="page"/>
      </w:r>
      <w:r w:rsidRPr="007F5580">
        <w:rPr>
          <w:caps/>
          <w:szCs w:val="28"/>
        </w:rPr>
        <w:lastRenderedPageBreak/>
        <w:t>Міністерство освіти і науки України</w:t>
      </w:r>
    </w:p>
    <w:p w:rsidR="00200392" w:rsidRPr="007F5580" w:rsidRDefault="00200392" w:rsidP="00200392">
      <w:pPr>
        <w:ind w:firstLine="397"/>
        <w:jc w:val="center"/>
        <w:outlineLvl w:val="0"/>
        <w:rPr>
          <w:caps/>
          <w:szCs w:val="28"/>
        </w:rPr>
      </w:pPr>
      <w:r w:rsidRPr="007F5580">
        <w:rPr>
          <w:caps/>
          <w:szCs w:val="28"/>
        </w:rPr>
        <w:t>Національний технічний університет України</w:t>
      </w:r>
    </w:p>
    <w:p w:rsidR="00200392" w:rsidRPr="007F5580" w:rsidRDefault="00200392" w:rsidP="00200392">
      <w:pPr>
        <w:ind w:firstLine="397"/>
        <w:jc w:val="center"/>
        <w:rPr>
          <w:caps/>
          <w:szCs w:val="28"/>
        </w:rPr>
      </w:pPr>
      <w:r w:rsidRPr="007F5580">
        <w:rPr>
          <w:caps/>
          <w:szCs w:val="28"/>
        </w:rPr>
        <w:t>«Київський політехнічний інститут»</w:t>
      </w:r>
    </w:p>
    <w:p w:rsidR="00200392" w:rsidRPr="007F5580" w:rsidRDefault="00200392" w:rsidP="00200392">
      <w:pPr>
        <w:ind w:firstLine="397"/>
        <w:jc w:val="center"/>
        <w:rPr>
          <w:caps/>
          <w:szCs w:val="28"/>
        </w:rPr>
      </w:pPr>
      <w:r w:rsidRPr="007F5580">
        <w:rPr>
          <w:caps/>
          <w:szCs w:val="28"/>
        </w:rPr>
        <w:t>КАФЕДРА БІОМЕДИЧНОЇ ІНЖЕНЕРІЇ</w:t>
      </w:r>
    </w:p>
    <w:p w:rsidR="00200392" w:rsidRPr="007F5580" w:rsidRDefault="00200392" w:rsidP="00200392">
      <w:pPr>
        <w:ind w:firstLine="397"/>
        <w:jc w:val="center"/>
        <w:rPr>
          <w:szCs w:val="28"/>
        </w:rPr>
      </w:pPr>
    </w:p>
    <w:p w:rsidR="00200392" w:rsidRPr="007F5580" w:rsidRDefault="00200392" w:rsidP="00200392">
      <w:pPr>
        <w:ind w:firstLine="397"/>
        <w:jc w:val="center"/>
        <w:rPr>
          <w:szCs w:val="28"/>
        </w:rPr>
      </w:pPr>
    </w:p>
    <w:p w:rsidR="00200392" w:rsidRPr="007F5580" w:rsidRDefault="00200392" w:rsidP="00200392">
      <w:pPr>
        <w:ind w:firstLine="397"/>
        <w:jc w:val="center"/>
        <w:rPr>
          <w:szCs w:val="28"/>
        </w:rPr>
      </w:pPr>
    </w:p>
    <w:p w:rsidR="00200392" w:rsidRPr="007F5580" w:rsidRDefault="00200392" w:rsidP="00200392">
      <w:pPr>
        <w:ind w:firstLine="397"/>
        <w:jc w:val="center"/>
        <w:rPr>
          <w:szCs w:val="28"/>
        </w:rPr>
      </w:pPr>
    </w:p>
    <w:p w:rsidR="00200392" w:rsidRPr="007F5580" w:rsidRDefault="00200392" w:rsidP="00200392">
      <w:pPr>
        <w:ind w:firstLine="397"/>
        <w:jc w:val="center"/>
        <w:rPr>
          <w:szCs w:val="28"/>
        </w:rPr>
      </w:pPr>
    </w:p>
    <w:p w:rsidR="00200392" w:rsidRPr="007F5580" w:rsidRDefault="00200392" w:rsidP="00200392">
      <w:pPr>
        <w:ind w:firstLine="397"/>
        <w:jc w:val="center"/>
        <w:outlineLvl w:val="0"/>
        <w:rPr>
          <w:b/>
          <w:szCs w:val="28"/>
        </w:rPr>
      </w:pPr>
      <w:r w:rsidRPr="007F5580">
        <w:rPr>
          <w:b/>
          <w:szCs w:val="28"/>
        </w:rPr>
        <w:t>Зубчук В. І.</w:t>
      </w:r>
      <w:r w:rsidR="001D1E2C">
        <w:rPr>
          <w:b/>
          <w:szCs w:val="28"/>
        </w:rPr>
        <w:t>, Захарчук Н.В.</w:t>
      </w:r>
    </w:p>
    <w:p w:rsidR="00200392" w:rsidRPr="007F5580" w:rsidRDefault="00200392" w:rsidP="00200392">
      <w:pPr>
        <w:ind w:firstLine="397"/>
        <w:jc w:val="center"/>
        <w:rPr>
          <w:b/>
          <w:szCs w:val="28"/>
        </w:rPr>
      </w:pPr>
    </w:p>
    <w:p w:rsidR="00200392" w:rsidRPr="007F5580" w:rsidRDefault="001D1E2C" w:rsidP="00200392">
      <w:pPr>
        <w:spacing w:before="240"/>
        <w:ind w:firstLine="397"/>
        <w:jc w:val="center"/>
        <w:outlineLvl w:val="0"/>
        <w:rPr>
          <w:b/>
          <w:spacing w:val="40"/>
          <w:szCs w:val="28"/>
        </w:rPr>
      </w:pPr>
      <w:r>
        <w:rPr>
          <w:b/>
          <w:spacing w:val="40"/>
          <w:szCs w:val="28"/>
        </w:rPr>
        <w:t>ЦИФРОВА</w:t>
      </w:r>
      <w:r w:rsidR="00200392" w:rsidRPr="007F5580">
        <w:rPr>
          <w:b/>
          <w:spacing w:val="40"/>
          <w:szCs w:val="28"/>
        </w:rPr>
        <w:t xml:space="preserve"> СХЕМОТЕХНІКА</w:t>
      </w:r>
    </w:p>
    <w:p w:rsidR="00200392" w:rsidRPr="007F5580" w:rsidRDefault="00200392" w:rsidP="00200392">
      <w:pPr>
        <w:ind w:firstLine="397"/>
        <w:jc w:val="center"/>
        <w:rPr>
          <w:szCs w:val="28"/>
        </w:rPr>
      </w:pPr>
    </w:p>
    <w:p w:rsidR="006E502B" w:rsidRPr="007F5580" w:rsidRDefault="006E502B" w:rsidP="00200392">
      <w:pPr>
        <w:ind w:firstLine="397"/>
        <w:jc w:val="center"/>
        <w:rPr>
          <w:szCs w:val="28"/>
        </w:rPr>
      </w:pPr>
    </w:p>
    <w:p w:rsidR="00200392" w:rsidRPr="007F5580" w:rsidRDefault="00200392" w:rsidP="00200392">
      <w:pPr>
        <w:ind w:firstLine="397"/>
        <w:jc w:val="center"/>
        <w:rPr>
          <w:szCs w:val="28"/>
        </w:rPr>
      </w:pPr>
    </w:p>
    <w:p w:rsidR="00200392" w:rsidRPr="007F5580" w:rsidRDefault="00200392" w:rsidP="00200392">
      <w:pPr>
        <w:jc w:val="center"/>
        <w:rPr>
          <w:sz w:val="28"/>
          <w:szCs w:val="28"/>
        </w:rPr>
      </w:pPr>
      <w:r w:rsidRPr="007F5580">
        <w:rPr>
          <w:sz w:val="28"/>
          <w:szCs w:val="28"/>
        </w:rPr>
        <w:t>Практикум з дисципліни  для студентів спеціальностей</w:t>
      </w:r>
    </w:p>
    <w:p w:rsidR="00200392" w:rsidRPr="007F5580" w:rsidRDefault="001D1E2C" w:rsidP="00200392">
      <w:pPr>
        <w:ind w:firstLine="397"/>
        <w:jc w:val="center"/>
        <w:rPr>
          <w:szCs w:val="28"/>
        </w:rPr>
      </w:pPr>
      <w:r w:rsidRPr="001D1E2C">
        <w:rPr>
          <w:sz w:val="28"/>
          <w:szCs w:val="28"/>
        </w:rPr>
        <w:t>6.051402 - «Біомедична інженерія» та 6.051003 «Приладобудування»</w:t>
      </w:r>
    </w:p>
    <w:p w:rsidR="00200392" w:rsidRPr="007F5580" w:rsidRDefault="00200392" w:rsidP="00200392">
      <w:pPr>
        <w:ind w:firstLine="397"/>
        <w:jc w:val="center"/>
        <w:rPr>
          <w:szCs w:val="28"/>
        </w:rPr>
      </w:pPr>
    </w:p>
    <w:p w:rsidR="00E94317" w:rsidRPr="007F5580" w:rsidRDefault="00E94317" w:rsidP="00200392">
      <w:pPr>
        <w:ind w:firstLine="397"/>
        <w:jc w:val="center"/>
        <w:rPr>
          <w:szCs w:val="28"/>
        </w:rPr>
      </w:pPr>
    </w:p>
    <w:p w:rsidR="00E94317" w:rsidRPr="007F5580" w:rsidRDefault="00E94317" w:rsidP="00200392">
      <w:pPr>
        <w:ind w:firstLine="397"/>
        <w:jc w:val="center"/>
        <w:rPr>
          <w:szCs w:val="28"/>
        </w:rPr>
      </w:pPr>
    </w:p>
    <w:p w:rsidR="006E502B" w:rsidRPr="007F5580" w:rsidRDefault="006E502B" w:rsidP="00200392">
      <w:pPr>
        <w:ind w:firstLine="397"/>
        <w:jc w:val="center"/>
        <w:rPr>
          <w:szCs w:val="28"/>
        </w:rPr>
      </w:pPr>
    </w:p>
    <w:p w:rsidR="00E94317" w:rsidRPr="007F5580" w:rsidRDefault="00E94317" w:rsidP="00200392">
      <w:pPr>
        <w:ind w:firstLine="397"/>
        <w:jc w:val="center"/>
        <w:rPr>
          <w:szCs w:val="28"/>
        </w:rPr>
      </w:pPr>
    </w:p>
    <w:p w:rsidR="00200392" w:rsidRPr="007F5580" w:rsidRDefault="00200392" w:rsidP="00200392">
      <w:pPr>
        <w:ind w:left="4248" w:firstLine="708"/>
        <w:jc w:val="center"/>
        <w:outlineLvl w:val="0"/>
        <w:rPr>
          <w:b/>
          <w:sz w:val="28"/>
          <w:szCs w:val="28"/>
        </w:rPr>
      </w:pPr>
      <w:r w:rsidRPr="007F5580">
        <w:rPr>
          <w:b/>
          <w:szCs w:val="28"/>
        </w:rPr>
        <w:t xml:space="preserve"> </w:t>
      </w:r>
      <w:r w:rsidR="00E94317" w:rsidRPr="007F5580">
        <w:rPr>
          <w:b/>
          <w:szCs w:val="28"/>
        </w:rPr>
        <w:tab/>
      </w:r>
      <w:r w:rsidR="00E94317" w:rsidRPr="007F5580">
        <w:rPr>
          <w:b/>
          <w:szCs w:val="28"/>
        </w:rPr>
        <w:tab/>
      </w:r>
      <w:r w:rsidRPr="007F5580">
        <w:rPr>
          <w:b/>
          <w:szCs w:val="28"/>
        </w:rPr>
        <w:t xml:space="preserve">   </w:t>
      </w:r>
      <w:r w:rsidRPr="007F5580">
        <w:rPr>
          <w:b/>
          <w:sz w:val="28"/>
          <w:szCs w:val="28"/>
        </w:rPr>
        <w:t>ЗАТВЕРДЖЕНО</w:t>
      </w:r>
    </w:p>
    <w:p w:rsidR="00200392" w:rsidRPr="007F5580" w:rsidRDefault="00EC0918" w:rsidP="00200392">
      <w:pPr>
        <w:ind w:firstLine="397"/>
        <w:jc w:val="right"/>
        <w:rPr>
          <w:sz w:val="28"/>
          <w:szCs w:val="28"/>
        </w:rPr>
      </w:pPr>
      <w:r>
        <w:rPr>
          <w:sz w:val="28"/>
          <w:szCs w:val="28"/>
        </w:rPr>
        <w:t>Вчено</w:t>
      </w:r>
      <w:r w:rsidR="00200392" w:rsidRPr="007F5580">
        <w:rPr>
          <w:sz w:val="28"/>
          <w:szCs w:val="28"/>
        </w:rPr>
        <w:t>ю радою</w:t>
      </w:r>
      <w:r>
        <w:rPr>
          <w:sz w:val="28"/>
          <w:szCs w:val="28"/>
        </w:rPr>
        <w:t xml:space="preserve"> ФБМІ </w:t>
      </w:r>
      <w:r w:rsidR="00200392" w:rsidRPr="007F5580">
        <w:rPr>
          <w:sz w:val="28"/>
          <w:szCs w:val="28"/>
        </w:rPr>
        <w:t xml:space="preserve"> НТУУ «КПІ»</w:t>
      </w:r>
    </w:p>
    <w:p w:rsidR="00200392" w:rsidRPr="007F5580" w:rsidRDefault="00EC0918" w:rsidP="00EC0918">
      <w:pPr>
        <w:ind w:left="6382"/>
        <w:rPr>
          <w:sz w:val="28"/>
          <w:szCs w:val="28"/>
        </w:rPr>
      </w:pPr>
      <w:r>
        <w:rPr>
          <w:sz w:val="28"/>
          <w:szCs w:val="28"/>
        </w:rPr>
        <w:t xml:space="preserve">         Протокол №      </w:t>
      </w:r>
      <w:r w:rsidR="00200392" w:rsidRPr="007F2046">
        <w:rPr>
          <w:sz w:val="28"/>
          <w:szCs w:val="28"/>
        </w:rPr>
        <w:t>від</w:t>
      </w:r>
      <w:r>
        <w:rPr>
          <w:sz w:val="28"/>
          <w:szCs w:val="28"/>
        </w:rPr>
        <w:t xml:space="preserve">  24.05.2017 </w:t>
      </w:r>
      <w:r w:rsidR="00200392" w:rsidRPr="007F2046">
        <w:rPr>
          <w:sz w:val="28"/>
          <w:szCs w:val="28"/>
        </w:rPr>
        <w:t xml:space="preserve">  р.</w:t>
      </w:r>
    </w:p>
    <w:p w:rsidR="00200392" w:rsidRPr="007F5580" w:rsidRDefault="00200392" w:rsidP="00200392">
      <w:pPr>
        <w:ind w:firstLine="397"/>
        <w:jc w:val="center"/>
        <w:rPr>
          <w:sz w:val="28"/>
          <w:szCs w:val="28"/>
        </w:rPr>
      </w:pPr>
    </w:p>
    <w:p w:rsidR="00200392" w:rsidRPr="007F5580" w:rsidRDefault="00200392" w:rsidP="00200392">
      <w:pPr>
        <w:ind w:firstLine="397"/>
        <w:jc w:val="center"/>
        <w:rPr>
          <w:sz w:val="28"/>
          <w:szCs w:val="28"/>
        </w:rPr>
      </w:pPr>
    </w:p>
    <w:p w:rsidR="00E94317" w:rsidRPr="007F5580" w:rsidRDefault="00E94317" w:rsidP="00200392">
      <w:pPr>
        <w:ind w:firstLine="397"/>
        <w:jc w:val="center"/>
        <w:rPr>
          <w:sz w:val="28"/>
          <w:szCs w:val="28"/>
        </w:rPr>
      </w:pPr>
    </w:p>
    <w:p w:rsidR="00E94317" w:rsidRPr="007F5580" w:rsidRDefault="00E94317" w:rsidP="00200392">
      <w:pPr>
        <w:ind w:firstLine="397"/>
        <w:jc w:val="center"/>
        <w:rPr>
          <w:sz w:val="28"/>
          <w:szCs w:val="28"/>
        </w:rPr>
      </w:pPr>
    </w:p>
    <w:p w:rsidR="00E94317" w:rsidRPr="007F5580" w:rsidRDefault="00E94317" w:rsidP="00200392">
      <w:pPr>
        <w:ind w:firstLine="397"/>
        <w:jc w:val="center"/>
        <w:rPr>
          <w:sz w:val="28"/>
          <w:szCs w:val="28"/>
        </w:rPr>
      </w:pPr>
    </w:p>
    <w:p w:rsidR="00E94317" w:rsidRPr="007F5580" w:rsidRDefault="00E94317" w:rsidP="00200392">
      <w:pPr>
        <w:ind w:firstLine="397"/>
        <w:jc w:val="center"/>
        <w:rPr>
          <w:sz w:val="28"/>
          <w:szCs w:val="28"/>
        </w:rPr>
      </w:pPr>
    </w:p>
    <w:p w:rsidR="00E94317" w:rsidRPr="007F5580" w:rsidRDefault="00E94317" w:rsidP="00200392">
      <w:pPr>
        <w:ind w:firstLine="397"/>
        <w:jc w:val="center"/>
        <w:rPr>
          <w:sz w:val="28"/>
          <w:szCs w:val="28"/>
        </w:rPr>
      </w:pPr>
    </w:p>
    <w:p w:rsidR="00E94317" w:rsidRPr="007F5580" w:rsidRDefault="00E94317" w:rsidP="00200392">
      <w:pPr>
        <w:ind w:firstLine="397"/>
        <w:jc w:val="center"/>
        <w:rPr>
          <w:sz w:val="28"/>
          <w:szCs w:val="28"/>
        </w:rPr>
      </w:pPr>
    </w:p>
    <w:p w:rsidR="00E94317" w:rsidRPr="007F5580" w:rsidRDefault="00E94317" w:rsidP="00200392">
      <w:pPr>
        <w:ind w:firstLine="397"/>
        <w:jc w:val="center"/>
        <w:rPr>
          <w:sz w:val="28"/>
          <w:szCs w:val="28"/>
        </w:rPr>
      </w:pPr>
    </w:p>
    <w:p w:rsidR="00E94317" w:rsidRPr="007F5580" w:rsidRDefault="00E94317" w:rsidP="00200392">
      <w:pPr>
        <w:ind w:firstLine="397"/>
        <w:jc w:val="center"/>
        <w:rPr>
          <w:sz w:val="28"/>
          <w:szCs w:val="28"/>
        </w:rPr>
      </w:pPr>
    </w:p>
    <w:p w:rsidR="00E94317" w:rsidRPr="007F5580" w:rsidRDefault="00E94317" w:rsidP="00200392">
      <w:pPr>
        <w:ind w:firstLine="397"/>
        <w:jc w:val="center"/>
        <w:rPr>
          <w:sz w:val="28"/>
          <w:szCs w:val="28"/>
        </w:rPr>
      </w:pPr>
    </w:p>
    <w:p w:rsidR="00200392" w:rsidRPr="007F5580" w:rsidRDefault="00200392" w:rsidP="00200392">
      <w:pPr>
        <w:ind w:firstLine="397"/>
        <w:jc w:val="center"/>
        <w:rPr>
          <w:szCs w:val="28"/>
        </w:rPr>
      </w:pPr>
    </w:p>
    <w:p w:rsidR="00200392" w:rsidRPr="007F5580" w:rsidRDefault="00200392" w:rsidP="00200392">
      <w:pPr>
        <w:ind w:firstLine="397"/>
        <w:jc w:val="center"/>
        <w:outlineLvl w:val="0"/>
        <w:rPr>
          <w:sz w:val="28"/>
          <w:szCs w:val="28"/>
        </w:rPr>
      </w:pPr>
      <w:r w:rsidRPr="007F5580">
        <w:rPr>
          <w:sz w:val="28"/>
          <w:szCs w:val="28"/>
        </w:rPr>
        <w:t xml:space="preserve">Київ </w:t>
      </w:r>
    </w:p>
    <w:p w:rsidR="00200392" w:rsidRPr="007F5580" w:rsidRDefault="00200392" w:rsidP="00200392">
      <w:pPr>
        <w:ind w:firstLine="397"/>
        <w:jc w:val="center"/>
        <w:rPr>
          <w:sz w:val="28"/>
          <w:szCs w:val="28"/>
        </w:rPr>
      </w:pPr>
      <w:r w:rsidRPr="007F5580">
        <w:rPr>
          <w:sz w:val="28"/>
          <w:szCs w:val="28"/>
        </w:rPr>
        <w:t>НТУУ «КПІ»</w:t>
      </w:r>
    </w:p>
    <w:p w:rsidR="00200392" w:rsidRPr="000353DC" w:rsidRDefault="00200392" w:rsidP="00200392">
      <w:pPr>
        <w:ind w:firstLine="397"/>
        <w:jc w:val="center"/>
        <w:rPr>
          <w:sz w:val="28"/>
          <w:szCs w:val="28"/>
        </w:rPr>
      </w:pPr>
      <w:r w:rsidRPr="007F5580">
        <w:rPr>
          <w:sz w:val="28"/>
          <w:szCs w:val="28"/>
        </w:rPr>
        <w:t>201</w:t>
      </w:r>
      <w:r w:rsidR="007F2046" w:rsidRPr="000353DC">
        <w:rPr>
          <w:sz w:val="28"/>
          <w:szCs w:val="28"/>
        </w:rPr>
        <w:t>7</w:t>
      </w:r>
    </w:p>
    <w:p w:rsidR="00200392" w:rsidRPr="007F5580" w:rsidRDefault="00200392" w:rsidP="00E94317">
      <w:pPr>
        <w:ind w:left="1080"/>
        <w:rPr>
          <w:sz w:val="28"/>
          <w:szCs w:val="28"/>
        </w:rPr>
      </w:pPr>
      <w:r w:rsidRPr="007F5580">
        <w:rPr>
          <w:sz w:val="28"/>
          <w:szCs w:val="28"/>
        </w:rPr>
        <w:br w:type="page"/>
      </w:r>
      <w:r w:rsidRPr="007F5580">
        <w:lastRenderedPageBreak/>
        <w:t xml:space="preserve"> </w:t>
      </w:r>
      <w:r w:rsidRPr="007F5580">
        <w:rPr>
          <w:sz w:val="28"/>
          <w:szCs w:val="28"/>
        </w:rPr>
        <w:t xml:space="preserve">Практикум з дисципліни  для студентів спеціальностей </w:t>
      </w:r>
      <w:r w:rsidR="001D1E2C" w:rsidRPr="001D1E2C">
        <w:rPr>
          <w:sz w:val="28"/>
          <w:szCs w:val="28"/>
        </w:rPr>
        <w:t xml:space="preserve">6.051402 - «Біомедична інженерія» </w:t>
      </w:r>
      <w:r w:rsidR="001D1E2C">
        <w:rPr>
          <w:sz w:val="28"/>
          <w:szCs w:val="28"/>
        </w:rPr>
        <w:t xml:space="preserve">та 6.051003 «Приладобудування» </w:t>
      </w:r>
      <w:r w:rsidRPr="007F5580">
        <w:rPr>
          <w:sz w:val="28"/>
          <w:szCs w:val="28"/>
        </w:rPr>
        <w:t>/ В. І. Зубчук </w:t>
      </w:r>
      <w:r w:rsidR="001D1E2C">
        <w:rPr>
          <w:sz w:val="28"/>
          <w:szCs w:val="28"/>
        </w:rPr>
        <w:t xml:space="preserve">, Н.В. Захарчук </w:t>
      </w:r>
      <w:r w:rsidRPr="007F5580">
        <w:rPr>
          <w:sz w:val="28"/>
          <w:szCs w:val="28"/>
        </w:rPr>
        <w:t>– К. , НТУУ «КПІ», 201</w:t>
      </w:r>
      <w:r w:rsidR="001D1E2C">
        <w:rPr>
          <w:sz w:val="28"/>
          <w:szCs w:val="28"/>
        </w:rPr>
        <w:t>7</w:t>
      </w:r>
      <w:r w:rsidRPr="007F5580">
        <w:rPr>
          <w:sz w:val="28"/>
          <w:szCs w:val="28"/>
        </w:rPr>
        <w:t>. – 1</w:t>
      </w:r>
      <w:r w:rsidR="001D1E2C">
        <w:rPr>
          <w:sz w:val="28"/>
          <w:szCs w:val="28"/>
        </w:rPr>
        <w:t>94</w:t>
      </w:r>
      <w:r w:rsidRPr="007F5580">
        <w:rPr>
          <w:sz w:val="28"/>
          <w:szCs w:val="28"/>
        </w:rPr>
        <w:t>с.</w:t>
      </w:r>
    </w:p>
    <w:p w:rsidR="00200392" w:rsidRPr="007F5580" w:rsidRDefault="00200392" w:rsidP="00200392">
      <w:pPr>
        <w:ind w:firstLine="397"/>
      </w:pPr>
    </w:p>
    <w:p w:rsidR="00200392" w:rsidRPr="007F5580" w:rsidRDefault="00200392" w:rsidP="00200392">
      <w:pPr>
        <w:jc w:val="right"/>
        <w:outlineLvl w:val="0"/>
        <w:rPr>
          <w:i/>
          <w:sz w:val="28"/>
          <w:szCs w:val="28"/>
        </w:rPr>
      </w:pPr>
      <w:r w:rsidRPr="007F5580">
        <w:rPr>
          <w:i/>
          <w:sz w:val="28"/>
          <w:szCs w:val="28"/>
        </w:rPr>
        <w:t xml:space="preserve">Гриф надано </w:t>
      </w:r>
      <w:r w:rsidR="00EC0918">
        <w:rPr>
          <w:i/>
          <w:sz w:val="28"/>
          <w:szCs w:val="28"/>
        </w:rPr>
        <w:t>Вче</w:t>
      </w:r>
      <w:r w:rsidRPr="007F5580">
        <w:rPr>
          <w:i/>
          <w:sz w:val="28"/>
          <w:szCs w:val="28"/>
        </w:rPr>
        <w:t xml:space="preserve">ною </w:t>
      </w:r>
      <w:r w:rsidR="00EC0918">
        <w:rPr>
          <w:i/>
          <w:sz w:val="28"/>
          <w:szCs w:val="28"/>
        </w:rPr>
        <w:t>Р</w:t>
      </w:r>
      <w:r w:rsidRPr="007F5580">
        <w:rPr>
          <w:i/>
          <w:sz w:val="28"/>
          <w:szCs w:val="28"/>
        </w:rPr>
        <w:t>адою</w:t>
      </w:r>
      <w:r w:rsidR="00EC0918">
        <w:rPr>
          <w:i/>
          <w:sz w:val="28"/>
          <w:szCs w:val="28"/>
        </w:rPr>
        <w:t xml:space="preserve"> ФБМІ </w:t>
      </w:r>
      <w:r w:rsidRPr="007F5580">
        <w:rPr>
          <w:i/>
          <w:sz w:val="28"/>
          <w:szCs w:val="28"/>
        </w:rPr>
        <w:t xml:space="preserve"> НТУУ «КПІ»</w:t>
      </w:r>
    </w:p>
    <w:p w:rsidR="00200392" w:rsidRPr="007F5580" w:rsidRDefault="00200392" w:rsidP="00200392">
      <w:pPr>
        <w:jc w:val="center"/>
        <w:rPr>
          <w:i/>
          <w:sz w:val="28"/>
          <w:szCs w:val="28"/>
        </w:rPr>
      </w:pPr>
      <w:r w:rsidRPr="007F5580">
        <w:rPr>
          <w:i/>
          <w:sz w:val="28"/>
          <w:szCs w:val="28"/>
        </w:rPr>
        <w:t xml:space="preserve">                                       </w:t>
      </w:r>
      <w:r w:rsidR="00E94317" w:rsidRPr="007F5580">
        <w:rPr>
          <w:i/>
          <w:sz w:val="28"/>
          <w:szCs w:val="28"/>
        </w:rPr>
        <w:tab/>
      </w:r>
      <w:r w:rsidR="00E94317" w:rsidRPr="007F5580">
        <w:rPr>
          <w:i/>
          <w:sz w:val="28"/>
          <w:szCs w:val="28"/>
        </w:rPr>
        <w:tab/>
      </w:r>
      <w:r w:rsidR="00E94317" w:rsidRPr="007F5580">
        <w:rPr>
          <w:i/>
          <w:sz w:val="28"/>
          <w:szCs w:val="28"/>
        </w:rPr>
        <w:tab/>
      </w:r>
      <w:r w:rsidR="00E94317" w:rsidRPr="007F5580">
        <w:rPr>
          <w:i/>
          <w:sz w:val="28"/>
          <w:szCs w:val="28"/>
        </w:rPr>
        <w:tab/>
      </w:r>
      <w:r w:rsidRPr="007F5580">
        <w:rPr>
          <w:i/>
          <w:sz w:val="28"/>
          <w:szCs w:val="28"/>
        </w:rPr>
        <w:t xml:space="preserve">        (протокол № __ від </w:t>
      </w:r>
      <w:r w:rsidR="00EC0918">
        <w:rPr>
          <w:i/>
          <w:sz w:val="28"/>
          <w:szCs w:val="28"/>
        </w:rPr>
        <w:t>24.05.</w:t>
      </w:r>
      <w:r w:rsidRPr="007F5580">
        <w:rPr>
          <w:i/>
          <w:sz w:val="28"/>
          <w:szCs w:val="28"/>
        </w:rPr>
        <w:t>201</w:t>
      </w:r>
      <w:r w:rsidR="007F2046" w:rsidRPr="00FD4489">
        <w:rPr>
          <w:i/>
          <w:sz w:val="28"/>
          <w:szCs w:val="28"/>
          <w:lang w:val="ru-RU"/>
        </w:rPr>
        <w:t>7</w:t>
      </w:r>
      <w:r w:rsidRPr="007F5580">
        <w:rPr>
          <w:i/>
          <w:sz w:val="28"/>
          <w:szCs w:val="28"/>
        </w:rPr>
        <w:t xml:space="preserve"> р.)</w:t>
      </w:r>
    </w:p>
    <w:p w:rsidR="00200392" w:rsidRPr="007F5580" w:rsidRDefault="00200392" w:rsidP="00200392">
      <w:pPr>
        <w:jc w:val="right"/>
        <w:rPr>
          <w:i/>
          <w:sz w:val="28"/>
          <w:szCs w:val="28"/>
        </w:rPr>
      </w:pPr>
    </w:p>
    <w:p w:rsidR="00200392" w:rsidRPr="007F5580" w:rsidRDefault="00200392" w:rsidP="00E94317">
      <w:pPr>
        <w:ind w:left="5665" w:firstLine="7"/>
        <w:jc w:val="center"/>
        <w:outlineLvl w:val="0"/>
        <w:rPr>
          <w:i/>
          <w:sz w:val="28"/>
          <w:szCs w:val="28"/>
        </w:rPr>
      </w:pPr>
      <w:r w:rsidRPr="007F5580">
        <w:rPr>
          <w:i/>
          <w:sz w:val="28"/>
          <w:szCs w:val="28"/>
        </w:rPr>
        <w:t>Затверджено на засіданні</w:t>
      </w:r>
    </w:p>
    <w:p w:rsidR="00200392" w:rsidRPr="007F5580" w:rsidRDefault="00200392" w:rsidP="00200392">
      <w:pPr>
        <w:jc w:val="center"/>
        <w:rPr>
          <w:i/>
          <w:sz w:val="28"/>
          <w:szCs w:val="28"/>
        </w:rPr>
      </w:pPr>
      <w:r w:rsidRPr="007F5580">
        <w:rPr>
          <w:i/>
          <w:sz w:val="28"/>
          <w:szCs w:val="28"/>
        </w:rPr>
        <w:t xml:space="preserve">       </w:t>
      </w:r>
      <w:r w:rsidRPr="007F5580">
        <w:rPr>
          <w:i/>
          <w:sz w:val="28"/>
          <w:szCs w:val="28"/>
        </w:rPr>
        <w:tab/>
      </w:r>
      <w:r w:rsidRPr="007F5580">
        <w:rPr>
          <w:i/>
          <w:sz w:val="28"/>
          <w:szCs w:val="28"/>
        </w:rPr>
        <w:tab/>
      </w:r>
      <w:r w:rsidRPr="007F5580">
        <w:rPr>
          <w:i/>
          <w:sz w:val="28"/>
          <w:szCs w:val="28"/>
        </w:rPr>
        <w:tab/>
      </w:r>
      <w:r w:rsidRPr="007F5580">
        <w:rPr>
          <w:i/>
          <w:sz w:val="28"/>
          <w:szCs w:val="28"/>
        </w:rPr>
        <w:tab/>
      </w:r>
      <w:r w:rsidRPr="007F5580">
        <w:rPr>
          <w:i/>
          <w:sz w:val="28"/>
          <w:szCs w:val="28"/>
        </w:rPr>
        <w:tab/>
      </w:r>
      <w:r w:rsidRPr="007F5580">
        <w:rPr>
          <w:i/>
          <w:sz w:val="28"/>
          <w:szCs w:val="28"/>
        </w:rPr>
        <w:tab/>
      </w:r>
      <w:r w:rsidR="00E94317" w:rsidRPr="007F5580">
        <w:rPr>
          <w:i/>
          <w:sz w:val="28"/>
          <w:szCs w:val="28"/>
        </w:rPr>
        <w:tab/>
      </w:r>
      <w:r w:rsidR="00E94317" w:rsidRPr="007F5580">
        <w:rPr>
          <w:i/>
          <w:sz w:val="28"/>
          <w:szCs w:val="28"/>
        </w:rPr>
        <w:tab/>
      </w:r>
      <w:r w:rsidRPr="007F5580">
        <w:rPr>
          <w:i/>
          <w:sz w:val="28"/>
          <w:szCs w:val="28"/>
        </w:rPr>
        <w:t>кафедри біомедичної інженерії</w:t>
      </w:r>
      <w:r w:rsidR="00EC0918">
        <w:rPr>
          <w:i/>
          <w:sz w:val="28"/>
          <w:szCs w:val="28"/>
        </w:rPr>
        <w:t xml:space="preserve"> ФБМІ</w:t>
      </w:r>
    </w:p>
    <w:p w:rsidR="00200392" w:rsidRPr="007F5580" w:rsidRDefault="00200392" w:rsidP="00E94317">
      <w:pPr>
        <w:ind w:left="5665" w:firstLine="7"/>
        <w:jc w:val="center"/>
        <w:rPr>
          <w:i/>
        </w:rPr>
      </w:pPr>
      <w:r w:rsidRPr="007F5580">
        <w:rPr>
          <w:i/>
          <w:sz w:val="28"/>
          <w:szCs w:val="28"/>
        </w:rPr>
        <w:t xml:space="preserve">(протокол № </w:t>
      </w:r>
      <w:r w:rsidR="00EC0918">
        <w:rPr>
          <w:i/>
          <w:sz w:val="28"/>
          <w:szCs w:val="28"/>
        </w:rPr>
        <w:t>15</w:t>
      </w:r>
      <w:r w:rsidRPr="007F5580">
        <w:rPr>
          <w:i/>
          <w:sz w:val="28"/>
          <w:szCs w:val="28"/>
        </w:rPr>
        <w:t xml:space="preserve"> від</w:t>
      </w:r>
      <w:r w:rsidR="00EC0918">
        <w:rPr>
          <w:i/>
          <w:sz w:val="28"/>
          <w:szCs w:val="28"/>
        </w:rPr>
        <w:t xml:space="preserve"> 18.05.</w:t>
      </w:r>
      <w:r w:rsidRPr="007F5580">
        <w:rPr>
          <w:i/>
          <w:sz w:val="28"/>
          <w:szCs w:val="28"/>
        </w:rPr>
        <w:t>201</w:t>
      </w:r>
      <w:r w:rsidR="007F2046" w:rsidRPr="00C01799">
        <w:rPr>
          <w:i/>
        </w:rPr>
        <w:t>7</w:t>
      </w:r>
      <w:r w:rsidRPr="007F5580">
        <w:rPr>
          <w:i/>
        </w:rPr>
        <w:t xml:space="preserve"> р.)</w:t>
      </w:r>
    </w:p>
    <w:p w:rsidR="00200392" w:rsidRPr="007F5580" w:rsidRDefault="00200392" w:rsidP="00200392">
      <w:pPr>
        <w:jc w:val="center"/>
      </w:pPr>
    </w:p>
    <w:p w:rsidR="00200392" w:rsidRPr="007F5580" w:rsidRDefault="00200392" w:rsidP="00200392">
      <w:pPr>
        <w:ind w:firstLine="397"/>
      </w:pPr>
    </w:p>
    <w:p w:rsidR="00200392" w:rsidRPr="007F5580" w:rsidRDefault="00200392" w:rsidP="00200392">
      <w:pPr>
        <w:ind w:firstLine="397"/>
      </w:pPr>
    </w:p>
    <w:p w:rsidR="00200392" w:rsidRPr="007F5580" w:rsidRDefault="00200392" w:rsidP="00200392">
      <w:pPr>
        <w:jc w:val="center"/>
        <w:outlineLvl w:val="0"/>
        <w:rPr>
          <w:spacing w:val="20"/>
          <w:sz w:val="28"/>
          <w:szCs w:val="28"/>
        </w:rPr>
      </w:pPr>
      <w:r w:rsidRPr="007F5580">
        <w:rPr>
          <w:spacing w:val="20"/>
          <w:sz w:val="28"/>
          <w:szCs w:val="28"/>
        </w:rPr>
        <w:t>Навчально-методичне видання</w:t>
      </w:r>
    </w:p>
    <w:p w:rsidR="00200392" w:rsidRPr="007F5580" w:rsidRDefault="00200392" w:rsidP="00200392">
      <w:pPr>
        <w:jc w:val="center"/>
        <w:rPr>
          <w:spacing w:val="20"/>
          <w:sz w:val="28"/>
          <w:szCs w:val="28"/>
        </w:rPr>
      </w:pPr>
    </w:p>
    <w:p w:rsidR="00200392" w:rsidRPr="007F5580" w:rsidRDefault="00200392" w:rsidP="00200392">
      <w:pPr>
        <w:jc w:val="center"/>
        <w:rPr>
          <w:spacing w:val="20"/>
          <w:szCs w:val="28"/>
        </w:rPr>
      </w:pPr>
    </w:p>
    <w:p w:rsidR="00200392" w:rsidRPr="007F5580" w:rsidRDefault="001D1E2C" w:rsidP="00200392">
      <w:pPr>
        <w:ind w:firstLine="397"/>
        <w:jc w:val="center"/>
        <w:outlineLvl w:val="0"/>
        <w:rPr>
          <w:b/>
          <w:spacing w:val="40"/>
          <w:sz w:val="28"/>
          <w:szCs w:val="28"/>
        </w:rPr>
      </w:pPr>
      <w:r>
        <w:rPr>
          <w:b/>
          <w:spacing w:val="40"/>
          <w:sz w:val="28"/>
          <w:szCs w:val="28"/>
        </w:rPr>
        <w:t>ЦИФРОВА</w:t>
      </w:r>
      <w:r w:rsidR="00200392" w:rsidRPr="007F5580">
        <w:rPr>
          <w:b/>
          <w:spacing w:val="40"/>
          <w:sz w:val="28"/>
          <w:szCs w:val="28"/>
        </w:rPr>
        <w:t xml:space="preserve"> СХЕМОТЕХНІКА</w:t>
      </w:r>
    </w:p>
    <w:p w:rsidR="00200392" w:rsidRPr="007F5580" w:rsidRDefault="00200392" w:rsidP="00200392">
      <w:pPr>
        <w:ind w:firstLine="397"/>
        <w:jc w:val="center"/>
        <w:rPr>
          <w:spacing w:val="40"/>
          <w:sz w:val="28"/>
          <w:szCs w:val="28"/>
        </w:rPr>
      </w:pPr>
    </w:p>
    <w:p w:rsidR="00200392" w:rsidRPr="007F5580" w:rsidRDefault="00200392" w:rsidP="00200392">
      <w:pPr>
        <w:ind w:firstLine="397"/>
        <w:jc w:val="center"/>
        <w:rPr>
          <w:spacing w:val="40"/>
          <w:szCs w:val="28"/>
        </w:rPr>
      </w:pPr>
    </w:p>
    <w:p w:rsidR="00200392" w:rsidRPr="007F5580" w:rsidRDefault="00200392" w:rsidP="00E94317">
      <w:pPr>
        <w:ind w:left="1080"/>
        <w:rPr>
          <w:sz w:val="28"/>
          <w:szCs w:val="28"/>
        </w:rPr>
      </w:pPr>
      <w:r w:rsidRPr="007F5580">
        <w:rPr>
          <w:sz w:val="28"/>
          <w:szCs w:val="28"/>
        </w:rPr>
        <w:t xml:space="preserve">Практикум з дисципліни  для студентів спеціальностей </w:t>
      </w:r>
      <w:r w:rsidR="001D1E2C" w:rsidRPr="001D1E2C">
        <w:rPr>
          <w:sz w:val="28"/>
          <w:szCs w:val="28"/>
        </w:rPr>
        <w:t>6.051402 - «Біомедична інженерія»</w:t>
      </w:r>
      <w:r w:rsidR="001D1E2C">
        <w:rPr>
          <w:sz w:val="28"/>
          <w:szCs w:val="28"/>
        </w:rPr>
        <w:t xml:space="preserve"> та 6.051003 «Приладобудування»</w:t>
      </w:r>
    </w:p>
    <w:p w:rsidR="00200392" w:rsidRPr="007F5580" w:rsidRDefault="00200392" w:rsidP="00200392">
      <w:pPr>
        <w:ind w:firstLine="397"/>
      </w:pPr>
    </w:p>
    <w:p w:rsidR="00200392" w:rsidRPr="007F5580" w:rsidRDefault="00200392" w:rsidP="00200392">
      <w:pPr>
        <w:ind w:firstLine="397"/>
      </w:pPr>
    </w:p>
    <w:p w:rsidR="00200392" w:rsidRPr="007F5580" w:rsidRDefault="00200392" w:rsidP="00200392">
      <w:pPr>
        <w:ind w:left="1273"/>
        <w:rPr>
          <w:sz w:val="28"/>
          <w:szCs w:val="28"/>
        </w:rPr>
      </w:pPr>
      <w:r w:rsidRPr="007F5580">
        <w:rPr>
          <w:sz w:val="28"/>
          <w:szCs w:val="28"/>
        </w:rPr>
        <w:t>Автор</w:t>
      </w:r>
      <w:r w:rsidR="001D1E2C">
        <w:rPr>
          <w:sz w:val="28"/>
          <w:szCs w:val="28"/>
        </w:rPr>
        <w:t>и</w:t>
      </w:r>
      <w:r w:rsidRPr="007F5580">
        <w:rPr>
          <w:sz w:val="28"/>
          <w:szCs w:val="28"/>
        </w:rPr>
        <w:t xml:space="preserve">: </w:t>
      </w:r>
      <w:r w:rsidRPr="007F5580">
        <w:rPr>
          <w:b/>
          <w:i/>
          <w:sz w:val="28"/>
          <w:szCs w:val="28"/>
        </w:rPr>
        <w:t>Віктор Іванович Зубчук</w:t>
      </w:r>
      <w:r w:rsidRPr="007F5580">
        <w:rPr>
          <w:b/>
          <w:sz w:val="28"/>
          <w:szCs w:val="28"/>
        </w:rPr>
        <w:t>,</w:t>
      </w:r>
      <w:r w:rsidRPr="007F5580">
        <w:rPr>
          <w:sz w:val="28"/>
          <w:szCs w:val="28"/>
        </w:rPr>
        <w:t xml:space="preserve"> канд. техн. наук, доцент</w:t>
      </w:r>
      <w:r w:rsidR="001D1E2C">
        <w:rPr>
          <w:sz w:val="28"/>
          <w:szCs w:val="28"/>
        </w:rPr>
        <w:t xml:space="preserve">,  </w:t>
      </w:r>
      <w:r w:rsidR="001D1E2C" w:rsidRPr="001D1E2C">
        <w:rPr>
          <w:b/>
          <w:i/>
          <w:sz w:val="28"/>
          <w:szCs w:val="28"/>
        </w:rPr>
        <w:t>Наталія Василівна Захарчук,</w:t>
      </w:r>
      <w:r w:rsidR="001D1E2C">
        <w:rPr>
          <w:sz w:val="28"/>
          <w:szCs w:val="28"/>
        </w:rPr>
        <w:t xml:space="preserve"> асистент</w:t>
      </w:r>
    </w:p>
    <w:p w:rsidR="00200392" w:rsidRPr="007F5580" w:rsidRDefault="00200392" w:rsidP="00200392">
      <w:pPr>
        <w:ind w:left="1273" w:firstLine="851"/>
        <w:rPr>
          <w:sz w:val="28"/>
          <w:szCs w:val="28"/>
        </w:rPr>
      </w:pPr>
      <w:r w:rsidRPr="007F5580">
        <w:rPr>
          <w:sz w:val="28"/>
          <w:szCs w:val="28"/>
        </w:rPr>
        <w:tab/>
      </w:r>
      <w:r w:rsidRPr="007F5580">
        <w:rPr>
          <w:sz w:val="28"/>
          <w:szCs w:val="28"/>
        </w:rPr>
        <w:tab/>
      </w:r>
    </w:p>
    <w:p w:rsidR="00200392" w:rsidRPr="007F5580" w:rsidRDefault="00200392" w:rsidP="00200392">
      <w:pPr>
        <w:ind w:left="1273" w:firstLine="851"/>
        <w:rPr>
          <w:sz w:val="28"/>
          <w:szCs w:val="28"/>
        </w:rPr>
      </w:pPr>
    </w:p>
    <w:p w:rsidR="00E94317" w:rsidRPr="007F5580" w:rsidRDefault="00E94317" w:rsidP="00200392">
      <w:pPr>
        <w:ind w:left="1273" w:firstLine="851"/>
        <w:rPr>
          <w:sz w:val="28"/>
          <w:szCs w:val="28"/>
        </w:rPr>
      </w:pPr>
    </w:p>
    <w:p w:rsidR="00200392" w:rsidRPr="007F5580" w:rsidRDefault="00200392" w:rsidP="00200392">
      <w:pPr>
        <w:ind w:left="1273" w:firstLine="851"/>
        <w:rPr>
          <w:sz w:val="28"/>
          <w:szCs w:val="28"/>
        </w:rPr>
      </w:pPr>
    </w:p>
    <w:p w:rsidR="00200392" w:rsidRPr="007F5580" w:rsidRDefault="00200392" w:rsidP="00200392">
      <w:pPr>
        <w:ind w:left="4956" w:hanging="3540"/>
        <w:outlineLvl w:val="0"/>
        <w:rPr>
          <w:sz w:val="28"/>
          <w:szCs w:val="28"/>
        </w:rPr>
      </w:pPr>
      <w:r w:rsidRPr="007F5580">
        <w:rPr>
          <w:sz w:val="28"/>
          <w:szCs w:val="28"/>
        </w:rPr>
        <w:t>Відповідальний  редактор:</w:t>
      </w:r>
      <w:r w:rsidRPr="007F5580">
        <w:rPr>
          <w:sz w:val="28"/>
          <w:szCs w:val="28"/>
        </w:rPr>
        <w:tab/>
      </w:r>
      <w:r w:rsidRPr="007F5580">
        <w:rPr>
          <w:b/>
          <w:i/>
          <w:sz w:val="28"/>
          <w:szCs w:val="28"/>
        </w:rPr>
        <w:t>В.В. Шл</w:t>
      </w:r>
      <w:r w:rsidR="001D1E2C">
        <w:rPr>
          <w:b/>
          <w:i/>
          <w:sz w:val="28"/>
          <w:szCs w:val="28"/>
        </w:rPr>
        <w:t>и</w:t>
      </w:r>
      <w:r w:rsidRPr="007F5580">
        <w:rPr>
          <w:b/>
          <w:i/>
          <w:sz w:val="28"/>
          <w:szCs w:val="28"/>
        </w:rPr>
        <w:t>ков,</w:t>
      </w:r>
      <w:r w:rsidRPr="007F5580">
        <w:rPr>
          <w:sz w:val="28"/>
          <w:szCs w:val="28"/>
        </w:rPr>
        <w:t xml:space="preserve">   канд. техн. наук</w:t>
      </w:r>
      <w:r w:rsidR="00E96D77" w:rsidRPr="007F5580">
        <w:rPr>
          <w:sz w:val="28"/>
          <w:szCs w:val="28"/>
        </w:rPr>
        <w:t xml:space="preserve">, </w:t>
      </w:r>
      <w:r w:rsidR="001D1E2C">
        <w:rPr>
          <w:sz w:val="28"/>
          <w:szCs w:val="28"/>
        </w:rPr>
        <w:t>доц</w:t>
      </w:r>
      <w:r w:rsidRPr="007F5580">
        <w:rPr>
          <w:sz w:val="28"/>
          <w:szCs w:val="28"/>
        </w:rPr>
        <w:t>.</w:t>
      </w:r>
    </w:p>
    <w:p w:rsidR="00200392" w:rsidRPr="007F5580" w:rsidRDefault="00200392" w:rsidP="00200392">
      <w:pPr>
        <w:tabs>
          <w:tab w:val="left" w:pos="3828"/>
        </w:tabs>
        <w:ind w:firstLine="1560"/>
        <w:rPr>
          <w:sz w:val="28"/>
          <w:szCs w:val="28"/>
        </w:rPr>
      </w:pPr>
    </w:p>
    <w:p w:rsidR="00200392" w:rsidRPr="007F5580" w:rsidRDefault="00200392" w:rsidP="00200392">
      <w:pPr>
        <w:ind w:left="4956" w:hanging="3540"/>
        <w:outlineLvl w:val="0"/>
        <w:rPr>
          <w:sz w:val="28"/>
          <w:szCs w:val="28"/>
        </w:rPr>
      </w:pPr>
      <w:r w:rsidRPr="007F5580">
        <w:rPr>
          <w:sz w:val="28"/>
          <w:szCs w:val="28"/>
        </w:rPr>
        <w:t>Рецензенти:</w:t>
      </w:r>
      <w:r w:rsidRPr="007F5580">
        <w:rPr>
          <w:sz w:val="28"/>
          <w:szCs w:val="28"/>
        </w:rPr>
        <w:tab/>
      </w:r>
      <w:r w:rsidRPr="007F5580">
        <w:rPr>
          <w:b/>
          <w:i/>
          <w:sz w:val="28"/>
          <w:szCs w:val="28"/>
        </w:rPr>
        <w:t>Є.А. Настенко</w:t>
      </w:r>
      <w:r w:rsidRPr="007F5580">
        <w:rPr>
          <w:b/>
          <w:sz w:val="28"/>
          <w:szCs w:val="28"/>
        </w:rPr>
        <w:t>,</w:t>
      </w:r>
      <w:r w:rsidRPr="007F5580">
        <w:rPr>
          <w:sz w:val="28"/>
          <w:szCs w:val="28"/>
        </w:rPr>
        <w:t xml:space="preserve"> доктор біол. наук, проф.,    канд. техн. наук</w:t>
      </w:r>
    </w:p>
    <w:p w:rsidR="00200392" w:rsidRPr="007F5580" w:rsidRDefault="00200392" w:rsidP="00200392">
      <w:pPr>
        <w:ind w:left="4956" w:hanging="3540"/>
        <w:outlineLvl w:val="0"/>
        <w:rPr>
          <w:szCs w:val="28"/>
        </w:rPr>
      </w:pPr>
      <w:r w:rsidRPr="007F5580">
        <w:rPr>
          <w:sz w:val="28"/>
          <w:szCs w:val="28"/>
        </w:rPr>
        <w:tab/>
      </w:r>
      <w:r w:rsidRPr="007F5580">
        <w:rPr>
          <w:b/>
          <w:i/>
          <w:sz w:val="28"/>
          <w:szCs w:val="28"/>
        </w:rPr>
        <w:t>В.Е. Орел</w:t>
      </w:r>
      <w:r w:rsidRPr="007F5580">
        <w:rPr>
          <w:sz w:val="28"/>
          <w:szCs w:val="28"/>
        </w:rPr>
        <w:t>, доктор біол. наук, проф.</w:t>
      </w:r>
      <w:r w:rsidRPr="007F5580">
        <w:rPr>
          <w:szCs w:val="28"/>
        </w:rPr>
        <w:t xml:space="preserve">    </w:t>
      </w:r>
    </w:p>
    <w:p w:rsidR="00200392" w:rsidRPr="007F5580" w:rsidRDefault="00200392" w:rsidP="00200392">
      <w:pPr>
        <w:ind w:left="4956"/>
        <w:outlineLvl w:val="0"/>
        <w:rPr>
          <w:szCs w:val="28"/>
        </w:rPr>
      </w:pPr>
    </w:p>
    <w:p w:rsidR="00E94317" w:rsidRPr="007F5580" w:rsidRDefault="00E94317" w:rsidP="00200392">
      <w:pPr>
        <w:ind w:left="4956"/>
        <w:outlineLvl w:val="0"/>
        <w:rPr>
          <w:szCs w:val="28"/>
        </w:rPr>
      </w:pPr>
    </w:p>
    <w:p w:rsidR="00E94317" w:rsidRPr="007F5580" w:rsidRDefault="00E94317" w:rsidP="00200392">
      <w:pPr>
        <w:ind w:left="4956"/>
        <w:outlineLvl w:val="0"/>
        <w:rPr>
          <w:szCs w:val="28"/>
        </w:rPr>
      </w:pPr>
    </w:p>
    <w:p w:rsidR="00200392" w:rsidRPr="007F5580" w:rsidRDefault="00200392" w:rsidP="00200392">
      <w:pPr>
        <w:ind w:left="5664" w:firstLine="708"/>
        <w:outlineLvl w:val="0"/>
        <w:rPr>
          <w:szCs w:val="28"/>
        </w:rPr>
      </w:pPr>
    </w:p>
    <w:p w:rsidR="00200392" w:rsidRPr="007F5580" w:rsidRDefault="00200392" w:rsidP="00200392">
      <w:pPr>
        <w:ind w:left="5664" w:firstLine="708"/>
        <w:outlineLvl w:val="0"/>
        <w:rPr>
          <w:szCs w:val="28"/>
        </w:rPr>
      </w:pPr>
      <w:r w:rsidRPr="007F5580">
        <w:rPr>
          <w:szCs w:val="28"/>
        </w:rPr>
        <w:t>За редакцією автор</w:t>
      </w:r>
      <w:r w:rsidR="00EC0918">
        <w:rPr>
          <w:szCs w:val="28"/>
        </w:rPr>
        <w:t>ів</w:t>
      </w:r>
    </w:p>
    <w:p w:rsidR="00200392" w:rsidRPr="007F5580" w:rsidRDefault="00200392" w:rsidP="00200392">
      <w:pPr>
        <w:jc w:val="center"/>
      </w:pPr>
    </w:p>
    <w:p w:rsidR="00200392" w:rsidRPr="007F5580" w:rsidRDefault="00200392" w:rsidP="00200392">
      <w:pPr>
        <w:jc w:val="center"/>
      </w:pPr>
    </w:p>
    <w:p w:rsidR="00200392" w:rsidRPr="007F5580" w:rsidRDefault="00200392" w:rsidP="00200392">
      <w:pPr>
        <w:jc w:val="center"/>
      </w:pPr>
      <w:r w:rsidRPr="007F5580">
        <w:t>Підп. до друку            Формат             Папір друк. №3. Друк офс.</w:t>
      </w:r>
    </w:p>
    <w:p w:rsidR="00200392" w:rsidRPr="007F5580" w:rsidRDefault="00200392" w:rsidP="00200392">
      <w:pPr>
        <w:jc w:val="center"/>
      </w:pPr>
      <w:r w:rsidRPr="007F5580">
        <w:t>Ум. друк. арк. 0,93. Обл.-вид. арк. 1,0. Зам. №  000. Наклад 100 пр.</w:t>
      </w:r>
    </w:p>
    <w:p w:rsidR="00200392" w:rsidRPr="007F5580" w:rsidRDefault="00200392" w:rsidP="00200392">
      <w:pPr>
        <w:jc w:val="center"/>
        <w:rPr>
          <w:highlight w:val="yellow"/>
        </w:rPr>
      </w:pPr>
      <w:r w:rsidRPr="007F5580">
        <w:t>________________________________________________________</w:t>
      </w:r>
    </w:p>
    <w:p w:rsidR="00200392" w:rsidRPr="007F5580" w:rsidRDefault="00200392" w:rsidP="00E5493C">
      <w:pPr>
        <w:spacing w:line="360" w:lineRule="auto"/>
        <w:ind w:left="1440" w:firstLine="687"/>
        <w:rPr>
          <w:b/>
        </w:rPr>
      </w:pPr>
    </w:p>
    <w:p w:rsidR="00A8059A" w:rsidRPr="007F5580" w:rsidRDefault="00090E06" w:rsidP="00E5493C">
      <w:pPr>
        <w:spacing w:line="360" w:lineRule="auto"/>
        <w:ind w:left="1440" w:firstLine="687"/>
        <w:rPr>
          <w:b/>
        </w:rPr>
      </w:pPr>
      <w:r w:rsidRPr="007F5580">
        <w:rPr>
          <w:b/>
        </w:rPr>
        <w:t>ЗМІСТ</w:t>
      </w:r>
    </w:p>
    <w:p w:rsidR="00090E06" w:rsidRPr="007F5580" w:rsidRDefault="00090E06" w:rsidP="00E5493C">
      <w:pPr>
        <w:spacing w:line="360" w:lineRule="auto"/>
        <w:ind w:left="1440"/>
        <w:rPr>
          <w:b/>
        </w:rPr>
      </w:pPr>
      <w:r w:rsidRPr="007F5580">
        <w:rPr>
          <w:b/>
        </w:rPr>
        <w:t>Вступ</w:t>
      </w:r>
      <w:r w:rsidR="00897041" w:rsidRPr="007F5580">
        <w:rPr>
          <w:b/>
        </w:rPr>
        <w:t xml:space="preserve"> . . . . . . . . . . . . . . . . . . . . . . . . . . . . . . . . . . . . . . . . . . . . . . . . . . . . . . . . . . . . . . . . . . . . . . . . .5</w:t>
      </w:r>
    </w:p>
    <w:p w:rsidR="00090E06" w:rsidRPr="007F5580" w:rsidRDefault="00090E06" w:rsidP="00E5493C">
      <w:pPr>
        <w:spacing w:line="360" w:lineRule="auto"/>
        <w:ind w:left="1440"/>
        <w:rPr>
          <w:b/>
        </w:rPr>
      </w:pPr>
      <w:r w:rsidRPr="007F5580">
        <w:rPr>
          <w:b/>
        </w:rPr>
        <w:t>1 Електронні ключі</w:t>
      </w:r>
      <w:r w:rsidR="00897041" w:rsidRPr="007F5580">
        <w:rPr>
          <w:b/>
        </w:rPr>
        <w:t xml:space="preserve"> . . . . . . . . . . . . . . . . . . . . . . . . . . . . . . . . . . . . . . . . . . . . . . . . . . . . . . . . . . . . 6</w:t>
      </w:r>
    </w:p>
    <w:p w:rsidR="00090E06" w:rsidRPr="007F5580" w:rsidRDefault="00090E06" w:rsidP="00E5493C">
      <w:pPr>
        <w:spacing w:line="360" w:lineRule="auto"/>
        <w:ind w:left="1440" w:firstLine="1260"/>
      </w:pPr>
      <w:r w:rsidRPr="007F5580">
        <w:t>1.1 Діодні ключі</w:t>
      </w:r>
      <w:r w:rsidR="00897041" w:rsidRPr="007F5580">
        <w:t xml:space="preserve"> . </w:t>
      </w:r>
      <w:r w:rsidR="00897041" w:rsidRPr="007F5580">
        <w:rPr>
          <w:b/>
        </w:rPr>
        <w:t>. . . . . . . . . . . . . . . . . . . . . . . . . . . . . . . . . . . . . . . . . . . . . . . . . . . . 7</w:t>
      </w:r>
    </w:p>
    <w:p w:rsidR="00090E06" w:rsidRPr="007F5580" w:rsidRDefault="00090E06" w:rsidP="0026196D">
      <w:pPr>
        <w:spacing w:line="360" w:lineRule="auto"/>
        <w:ind w:left="2700"/>
      </w:pPr>
      <w:r w:rsidRPr="007F5580">
        <w:t>1.2 Перемикач напруги на біполярному транзисторі</w:t>
      </w:r>
      <w:r w:rsidR="00897041" w:rsidRPr="007F5580">
        <w:t xml:space="preserve"> </w:t>
      </w:r>
      <w:r w:rsidR="00897041" w:rsidRPr="007F5580">
        <w:rPr>
          <w:b/>
        </w:rPr>
        <w:t>. . . . . . . . . . . . . . . . . . . . . . 11</w:t>
      </w:r>
    </w:p>
    <w:p w:rsidR="00090E06" w:rsidRPr="007F5580" w:rsidRDefault="00090E06" w:rsidP="00E5493C">
      <w:pPr>
        <w:spacing w:line="360" w:lineRule="auto"/>
        <w:ind w:left="1440" w:firstLine="1260"/>
      </w:pPr>
      <w:r w:rsidRPr="007F5580">
        <w:t>1.3 Ключі на МДП-транзисторах</w:t>
      </w:r>
      <w:r w:rsidR="00897041" w:rsidRPr="007F5580">
        <w:t xml:space="preserve"> </w:t>
      </w:r>
      <w:r w:rsidR="00897041" w:rsidRPr="007F5580">
        <w:rPr>
          <w:b/>
        </w:rPr>
        <w:t xml:space="preserve">. . . . . . . . . . . . . . . . . . . . . . </w:t>
      </w:r>
      <w:r w:rsidR="00324D7C" w:rsidRPr="007F5580">
        <w:rPr>
          <w:b/>
        </w:rPr>
        <w:t xml:space="preserve">. . . . . . . . . . . . . . . .  </w:t>
      </w:r>
      <w:r w:rsidR="00897041" w:rsidRPr="007F5580">
        <w:rPr>
          <w:b/>
        </w:rPr>
        <w:t>20</w:t>
      </w:r>
    </w:p>
    <w:p w:rsidR="00275C9D" w:rsidRPr="007F5580" w:rsidRDefault="00275C9D" w:rsidP="0026196D">
      <w:pPr>
        <w:spacing w:line="360" w:lineRule="auto"/>
        <w:ind w:left="1440"/>
        <w:rPr>
          <w:b/>
        </w:rPr>
      </w:pPr>
      <w:r w:rsidRPr="007F5580">
        <w:rPr>
          <w:b/>
        </w:rPr>
        <w:t>2  Логічні елементи</w:t>
      </w:r>
      <w:r w:rsidR="00897041" w:rsidRPr="007F5580">
        <w:rPr>
          <w:b/>
        </w:rPr>
        <w:t xml:space="preserve"> . . . . . . . . . . . . . . . . . . . . . . . . . . . . . . . . . . . . . . . . . . . . . . . . . . . . . . . . . . . 26</w:t>
      </w:r>
    </w:p>
    <w:p w:rsidR="00275C9D" w:rsidRPr="007F5580" w:rsidRDefault="00275C9D" w:rsidP="00E5493C">
      <w:pPr>
        <w:spacing w:line="360" w:lineRule="auto"/>
        <w:ind w:left="1440" w:firstLine="720"/>
        <w:outlineLvl w:val="0"/>
        <w:rPr>
          <w:b/>
        </w:rPr>
      </w:pPr>
      <w:r w:rsidRPr="007F5580">
        <w:t>2</w:t>
      </w:r>
      <w:r w:rsidR="00F41B25" w:rsidRPr="007F5580">
        <w:t>.1</w:t>
      </w:r>
      <w:r w:rsidR="0053264A" w:rsidRPr="007F5580">
        <w:tab/>
      </w:r>
      <w:r w:rsidR="00F41B25" w:rsidRPr="007F5580">
        <w:t>Діодно-транзисторна логіка</w:t>
      </w:r>
      <w:r w:rsidR="00897041" w:rsidRPr="007F5580">
        <w:t xml:space="preserve"> </w:t>
      </w:r>
      <w:r w:rsidR="00897041" w:rsidRPr="007F5580">
        <w:rPr>
          <w:b/>
        </w:rPr>
        <w:t>. . . . . . . . . . . . . . . . . . . . . . . . . .</w:t>
      </w:r>
      <w:r w:rsidR="0053264A" w:rsidRPr="007F5580">
        <w:rPr>
          <w:b/>
        </w:rPr>
        <w:t xml:space="preserve"> . . . . . . . . . . . . . .</w:t>
      </w:r>
      <w:r w:rsidR="00897041" w:rsidRPr="007F5580">
        <w:rPr>
          <w:b/>
        </w:rPr>
        <w:t xml:space="preserve"> . .27</w:t>
      </w:r>
    </w:p>
    <w:p w:rsidR="00275C9D" w:rsidRPr="007F5580" w:rsidRDefault="0026196D" w:rsidP="0026196D">
      <w:pPr>
        <w:spacing w:line="360" w:lineRule="auto"/>
        <w:ind w:left="2700"/>
        <w:outlineLvl w:val="0"/>
      </w:pPr>
      <w:r w:rsidRPr="007F5580">
        <w:t xml:space="preserve"> </w:t>
      </w:r>
      <w:r w:rsidR="00275C9D" w:rsidRPr="007F5580">
        <w:t>2.1.</w:t>
      </w:r>
      <w:r w:rsidR="00897041" w:rsidRPr="007F5580">
        <w:t>1</w:t>
      </w:r>
      <w:r w:rsidR="00275C9D" w:rsidRPr="007F5580">
        <w:t xml:space="preserve">  </w:t>
      </w:r>
      <w:r w:rsidR="00085C47" w:rsidRPr="007F5580">
        <w:t xml:space="preserve">Логічний елемент </w:t>
      </w:r>
      <w:r w:rsidR="00275C9D" w:rsidRPr="007F5580">
        <w:t>І-</w:t>
      </w:r>
      <w:r w:rsidR="00897041" w:rsidRPr="007F5580">
        <w:t xml:space="preserve"> </w:t>
      </w:r>
      <w:r w:rsidR="00275C9D" w:rsidRPr="007F5580">
        <w:t>НЕ</w:t>
      </w:r>
      <w:r w:rsidR="00897041" w:rsidRPr="007F5580">
        <w:t xml:space="preserve"> </w:t>
      </w:r>
      <w:r w:rsidR="00897041" w:rsidRPr="007F5580">
        <w:rPr>
          <w:b/>
        </w:rPr>
        <w:t>. . . . . . . . . . . . . . . . . . . . . . . . . . . . . . . . . . . . . . . . .35</w:t>
      </w:r>
    </w:p>
    <w:p w:rsidR="00275C9D" w:rsidRPr="007F5580" w:rsidRDefault="0026196D" w:rsidP="00E5493C">
      <w:pPr>
        <w:spacing w:line="360" w:lineRule="auto"/>
        <w:ind w:left="1440" w:firstLine="1260"/>
      </w:pPr>
      <w:r w:rsidRPr="007F5580">
        <w:t xml:space="preserve"> </w:t>
      </w:r>
      <w:r w:rsidR="00993E65" w:rsidRPr="007F5580">
        <w:t>2.</w:t>
      </w:r>
      <w:r w:rsidR="00897041" w:rsidRPr="007F5580">
        <w:t>1</w:t>
      </w:r>
      <w:r w:rsidR="00993E65" w:rsidRPr="007F5580">
        <w:t>.</w:t>
      </w:r>
      <w:r w:rsidR="00897041" w:rsidRPr="007F5580">
        <w:t>2</w:t>
      </w:r>
      <w:r w:rsidR="00275C9D" w:rsidRPr="007F5580">
        <w:t xml:space="preserve"> </w:t>
      </w:r>
      <w:r w:rsidR="00085C47" w:rsidRPr="007F5580">
        <w:t xml:space="preserve">Логічний елемент </w:t>
      </w:r>
      <w:r w:rsidR="00275C9D" w:rsidRPr="007F5580">
        <w:t>І-</w:t>
      </w:r>
      <w:r w:rsidR="00897041" w:rsidRPr="007F5580">
        <w:t xml:space="preserve"> АБО-</w:t>
      </w:r>
      <w:r w:rsidR="00275C9D" w:rsidRPr="007F5580">
        <w:t>НЕ</w:t>
      </w:r>
      <w:r w:rsidR="00897041" w:rsidRPr="007F5580">
        <w:t xml:space="preserve"> </w:t>
      </w:r>
      <w:r w:rsidR="00897041" w:rsidRPr="007F5580">
        <w:rPr>
          <w:b/>
        </w:rPr>
        <w:t xml:space="preserve">. . . . . . . . . . . . . . . . . . . . . . . . . . . . . . . . . . . . </w:t>
      </w:r>
      <w:r w:rsidR="00324D7C" w:rsidRPr="007F5580">
        <w:rPr>
          <w:b/>
        </w:rPr>
        <w:t xml:space="preserve"> </w:t>
      </w:r>
      <w:r w:rsidR="00897041" w:rsidRPr="007F5580">
        <w:rPr>
          <w:b/>
        </w:rPr>
        <w:t>37</w:t>
      </w:r>
    </w:p>
    <w:p w:rsidR="00F174F4" w:rsidRPr="007F5580" w:rsidRDefault="00F174F4" w:rsidP="00E5493C">
      <w:pPr>
        <w:widowControl w:val="0"/>
        <w:shd w:val="clear" w:color="auto" w:fill="FFFFFF"/>
        <w:autoSpaceDE w:val="0"/>
        <w:autoSpaceDN w:val="0"/>
        <w:adjustRightInd w:val="0"/>
        <w:spacing w:line="360" w:lineRule="auto"/>
        <w:ind w:left="1440" w:firstLine="720"/>
        <w:textAlignment w:val="baseline"/>
        <w:rPr>
          <w:b/>
        </w:rPr>
      </w:pPr>
      <w:r w:rsidRPr="007F5580">
        <w:rPr>
          <w:b/>
        </w:rPr>
        <w:t>2</w:t>
      </w:r>
      <w:r w:rsidRPr="007F5580">
        <w:t>.</w:t>
      </w:r>
      <w:r w:rsidR="00141B6A" w:rsidRPr="007F5580">
        <w:t>2</w:t>
      </w:r>
      <w:r w:rsidR="0053264A" w:rsidRPr="007F5580">
        <w:tab/>
      </w:r>
      <w:r w:rsidR="00993E65" w:rsidRPr="007F5580">
        <w:t>Транз</w:t>
      </w:r>
      <w:r w:rsidRPr="007F5580">
        <w:t>исторно-транзисторна логіка</w:t>
      </w:r>
      <w:r w:rsidR="007A7DD5" w:rsidRPr="007F5580">
        <w:rPr>
          <w:b/>
        </w:rPr>
        <w:t xml:space="preserve"> </w:t>
      </w:r>
      <w:r w:rsidR="00897041" w:rsidRPr="007F5580">
        <w:rPr>
          <w:b/>
        </w:rPr>
        <w:t xml:space="preserve"> . . . . . . . . . . . . . . . . . </w:t>
      </w:r>
      <w:r w:rsidR="0053264A" w:rsidRPr="007F5580">
        <w:rPr>
          <w:b/>
        </w:rPr>
        <w:t xml:space="preserve">. . . . . . . . . . . . . </w:t>
      </w:r>
      <w:r w:rsidR="00897041" w:rsidRPr="007F5580">
        <w:rPr>
          <w:b/>
        </w:rPr>
        <w:t>. . .</w:t>
      </w:r>
      <w:r w:rsidR="00324D7C" w:rsidRPr="007F5580">
        <w:rPr>
          <w:b/>
        </w:rPr>
        <w:t xml:space="preserve"> .   </w:t>
      </w:r>
      <w:r w:rsidR="00897041" w:rsidRPr="007F5580">
        <w:rPr>
          <w:b/>
        </w:rPr>
        <w:t>39</w:t>
      </w:r>
    </w:p>
    <w:p w:rsidR="00F174F4" w:rsidRPr="007F5580" w:rsidRDefault="0026196D" w:rsidP="00E5493C">
      <w:pPr>
        <w:spacing w:line="360" w:lineRule="auto"/>
        <w:ind w:left="1440" w:firstLine="1260"/>
      </w:pPr>
      <w:r w:rsidRPr="007F5580">
        <w:t xml:space="preserve"> </w:t>
      </w:r>
      <w:r w:rsidR="00993E65" w:rsidRPr="007F5580">
        <w:t>2.</w:t>
      </w:r>
      <w:r w:rsidR="00141B6A" w:rsidRPr="007F5580">
        <w:t>2</w:t>
      </w:r>
      <w:r w:rsidR="00993E65" w:rsidRPr="007F5580">
        <w:t xml:space="preserve">.1 </w:t>
      </w:r>
      <w:r w:rsidR="00085C47" w:rsidRPr="007F5580">
        <w:t xml:space="preserve">Логічний елемент </w:t>
      </w:r>
      <w:r w:rsidR="00F174F4" w:rsidRPr="007F5580">
        <w:t>І-НЕ</w:t>
      </w:r>
      <w:r w:rsidR="00897041" w:rsidRPr="007F5580">
        <w:t xml:space="preserve"> </w:t>
      </w:r>
      <w:r w:rsidR="00897041" w:rsidRPr="007F5580">
        <w:rPr>
          <w:b/>
        </w:rPr>
        <w:t>. . . . . . . . . . . . . . . . . . . . . . . . . .</w:t>
      </w:r>
      <w:r w:rsidR="00324D7C" w:rsidRPr="007F5580">
        <w:rPr>
          <w:b/>
        </w:rPr>
        <w:t xml:space="preserve"> . . . . . . . . . . . . . . . </w:t>
      </w:r>
      <w:r w:rsidR="00897041" w:rsidRPr="007F5580">
        <w:rPr>
          <w:b/>
        </w:rPr>
        <w:t xml:space="preserve"> 45</w:t>
      </w:r>
    </w:p>
    <w:p w:rsidR="00275C9D" w:rsidRPr="007F5580" w:rsidRDefault="0026196D" w:rsidP="00E5493C">
      <w:pPr>
        <w:spacing w:line="360" w:lineRule="auto"/>
        <w:ind w:left="1440" w:firstLine="1260"/>
      </w:pPr>
      <w:r w:rsidRPr="007F5580">
        <w:rPr>
          <w:bCs/>
        </w:rPr>
        <w:t xml:space="preserve"> </w:t>
      </w:r>
      <w:r w:rsidR="00F174F4" w:rsidRPr="007F5580">
        <w:rPr>
          <w:bCs/>
        </w:rPr>
        <w:t>2</w:t>
      </w:r>
      <w:r w:rsidR="00275C9D" w:rsidRPr="007F5580">
        <w:rPr>
          <w:bCs/>
        </w:rPr>
        <w:t>.</w:t>
      </w:r>
      <w:r w:rsidR="00141B6A" w:rsidRPr="007F5580">
        <w:rPr>
          <w:bCs/>
        </w:rPr>
        <w:t>2</w:t>
      </w:r>
      <w:r w:rsidR="00993E65" w:rsidRPr="007F5580">
        <w:rPr>
          <w:bCs/>
        </w:rPr>
        <w:t xml:space="preserve">.2 </w:t>
      </w:r>
      <w:r w:rsidR="00085C47" w:rsidRPr="007F5580">
        <w:t xml:space="preserve">Логічний елемент </w:t>
      </w:r>
      <w:r w:rsidR="00275C9D" w:rsidRPr="007F5580">
        <w:t>на транзисторах Шотткі</w:t>
      </w:r>
      <w:r w:rsidR="00897041" w:rsidRPr="007F5580">
        <w:t xml:space="preserve"> </w:t>
      </w:r>
      <w:r w:rsidR="00897041" w:rsidRPr="007F5580">
        <w:rPr>
          <w:b/>
        </w:rPr>
        <w:t xml:space="preserve">. . . . . . . . . . . . . . . . . . . . . . . . </w:t>
      </w:r>
      <w:r w:rsidR="00324D7C" w:rsidRPr="007F5580">
        <w:rPr>
          <w:b/>
        </w:rPr>
        <w:t xml:space="preserve">. </w:t>
      </w:r>
      <w:r w:rsidR="00897041" w:rsidRPr="007F5580">
        <w:rPr>
          <w:b/>
        </w:rPr>
        <w:t>47</w:t>
      </w:r>
    </w:p>
    <w:p w:rsidR="007A7DD5" w:rsidRPr="007F5580" w:rsidRDefault="007A7DD5" w:rsidP="00E5493C">
      <w:pPr>
        <w:spacing w:line="360" w:lineRule="auto"/>
        <w:ind w:left="1440" w:firstLine="720"/>
      </w:pPr>
      <w:r w:rsidRPr="007F5580">
        <w:t>2.</w:t>
      </w:r>
      <w:r w:rsidR="00141B6A" w:rsidRPr="007F5580">
        <w:t>3</w:t>
      </w:r>
      <w:r w:rsidR="00200392" w:rsidRPr="007F5580">
        <w:t xml:space="preserve">      </w:t>
      </w:r>
      <w:r w:rsidRPr="007F5580">
        <w:t>Логічні елементи на КМДП-транзисторах</w:t>
      </w:r>
      <w:r w:rsidR="00897041" w:rsidRPr="007F5580">
        <w:t xml:space="preserve"> </w:t>
      </w:r>
      <w:r w:rsidR="00897041" w:rsidRPr="007F5580">
        <w:rPr>
          <w:b/>
        </w:rPr>
        <w:t xml:space="preserve">. . . . . . . . . . . . . . . . . . . . . </w:t>
      </w:r>
      <w:r w:rsidR="0053264A" w:rsidRPr="007F5580">
        <w:rPr>
          <w:b/>
        </w:rPr>
        <w:t xml:space="preserve">. </w:t>
      </w:r>
      <w:r w:rsidR="00897041" w:rsidRPr="007F5580">
        <w:rPr>
          <w:b/>
        </w:rPr>
        <w:t xml:space="preserve"> . . . . . . </w:t>
      </w:r>
      <w:r w:rsidR="00324D7C" w:rsidRPr="007F5580">
        <w:rPr>
          <w:b/>
        </w:rPr>
        <w:t>.</w:t>
      </w:r>
      <w:r w:rsidR="00897041" w:rsidRPr="007F5580">
        <w:rPr>
          <w:b/>
        </w:rPr>
        <w:t xml:space="preserve"> 50</w:t>
      </w:r>
    </w:p>
    <w:p w:rsidR="007A7DD5" w:rsidRPr="007F5580" w:rsidRDefault="0026196D" w:rsidP="00E5493C">
      <w:pPr>
        <w:pStyle w:val="3"/>
        <w:spacing w:before="0" w:after="0" w:line="360" w:lineRule="auto"/>
        <w:ind w:left="1440" w:firstLine="1260"/>
        <w:jc w:val="left"/>
        <w:rPr>
          <w:rFonts w:ascii="Times New Roman" w:hAnsi="Times New Roman" w:cs="Times New Roman"/>
          <w:b w:val="0"/>
          <w:sz w:val="24"/>
          <w:szCs w:val="24"/>
          <w:lang w:val="uk-UA"/>
        </w:rPr>
      </w:pPr>
      <w:bookmarkStart w:id="0" w:name="_Toc138679126"/>
      <w:r w:rsidRPr="007F5580">
        <w:rPr>
          <w:rFonts w:ascii="Times New Roman" w:hAnsi="Times New Roman" w:cs="Times New Roman"/>
          <w:b w:val="0"/>
          <w:sz w:val="24"/>
          <w:szCs w:val="24"/>
          <w:lang w:val="uk-UA"/>
        </w:rPr>
        <w:t xml:space="preserve"> </w:t>
      </w:r>
      <w:r w:rsidR="00993E65" w:rsidRPr="007F5580">
        <w:rPr>
          <w:rFonts w:ascii="Times New Roman" w:hAnsi="Times New Roman" w:cs="Times New Roman"/>
          <w:b w:val="0"/>
          <w:sz w:val="24"/>
          <w:szCs w:val="24"/>
          <w:lang w:val="uk-UA"/>
        </w:rPr>
        <w:t>2.</w:t>
      </w:r>
      <w:r w:rsidR="00141B6A" w:rsidRPr="007F5580">
        <w:rPr>
          <w:rFonts w:ascii="Times New Roman" w:hAnsi="Times New Roman" w:cs="Times New Roman"/>
          <w:b w:val="0"/>
          <w:sz w:val="24"/>
          <w:szCs w:val="24"/>
          <w:lang w:val="uk-UA"/>
        </w:rPr>
        <w:t>3</w:t>
      </w:r>
      <w:r w:rsidR="00993E65" w:rsidRPr="007F5580">
        <w:rPr>
          <w:rFonts w:ascii="Times New Roman" w:hAnsi="Times New Roman" w:cs="Times New Roman"/>
          <w:b w:val="0"/>
          <w:sz w:val="24"/>
          <w:szCs w:val="24"/>
          <w:lang w:val="uk-UA"/>
        </w:rPr>
        <w:t xml:space="preserve">.1 </w:t>
      </w:r>
      <w:r w:rsidR="00085C47" w:rsidRPr="007F5580">
        <w:rPr>
          <w:rFonts w:ascii="Times New Roman" w:hAnsi="Times New Roman" w:cs="Times New Roman"/>
          <w:b w:val="0"/>
          <w:sz w:val="24"/>
          <w:szCs w:val="24"/>
          <w:lang w:val="uk-UA"/>
        </w:rPr>
        <w:t>Л</w:t>
      </w:r>
      <w:r w:rsidR="007A7DD5" w:rsidRPr="007F5580">
        <w:rPr>
          <w:rFonts w:ascii="Times New Roman" w:hAnsi="Times New Roman" w:cs="Times New Roman"/>
          <w:b w:val="0"/>
          <w:sz w:val="24"/>
          <w:szCs w:val="24"/>
          <w:lang w:val="uk-UA"/>
        </w:rPr>
        <w:t>огічний елемент І-НЕ</w:t>
      </w:r>
      <w:r w:rsidR="00897041" w:rsidRPr="007F5580">
        <w:rPr>
          <w:rFonts w:ascii="Times New Roman" w:hAnsi="Times New Roman" w:cs="Times New Roman"/>
          <w:b w:val="0"/>
          <w:sz w:val="24"/>
          <w:szCs w:val="24"/>
          <w:lang w:val="uk-UA"/>
        </w:rPr>
        <w:t xml:space="preserve"> </w:t>
      </w:r>
      <w:r w:rsidR="00897041" w:rsidRPr="007F5580">
        <w:rPr>
          <w:rFonts w:ascii="Times New Roman" w:hAnsi="Times New Roman" w:cs="Times New Roman"/>
          <w:sz w:val="24"/>
          <w:szCs w:val="24"/>
          <w:lang w:val="uk-UA"/>
        </w:rPr>
        <w:t>. . . . . . . . . . . . . . . . . . . . . . . . . . . . . . . . . . . . . . . . . .57</w:t>
      </w:r>
    </w:p>
    <w:p w:rsidR="007A7DD5" w:rsidRPr="007F5580" w:rsidRDefault="0026196D" w:rsidP="0026196D">
      <w:pPr>
        <w:pStyle w:val="3"/>
        <w:spacing w:before="0" w:after="0" w:line="360" w:lineRule="auto"/>
        <w:ind w:left="2700"/>
        <w:jc w:val="left"/>
        <w:rPr>
          <w:rFonts w:ascii="Times New Roman" w:hAnsi="Times New Roman" w:cs="Times New Roman"/>
          <w:b w:val="0"/>
          <w:bCs w:val="0"/>
          <w:sz w:val="24"/>
          <w:szCs w:val="24"/>
          <w:lang w:val="uk-UA"/>
        </w:rPr>
      </w:pPr>
      <w:r w:rsidRPr="007F5580">
        <w:rPr>
          <w:rFonts w:ascii="Times New Roman" w:hAnsi="Times New Roman" w:cs="Times New Roman"/>
          <w:b w:val="0"/>
          <w:bCs w:val="0"/>
          <w:sz w:val="24"/>
          <w:szCs w:val="24"/>
          <w:lang w:val="uk-UA"/>
        </w:rPr>
        <w:t xml:space="preserve"> </w:t>
      </w:r>
      <w:r w:rsidR="007A7DD5" w:rsidRPr="007F5580">
        <w:rPr>
          <w:rFonts w:ascii="Times New Roman" w:hAnsi="Times New Roman" w:cs="Times New Roman"/>
          <w:b w:val="0"/>
          <w:bCs w:val="0"/>
          <w:sz w:val="24"/>
          <w:szCs w:val="24"/>
          <w:lang w:val="uk-UA"/>
        </w:rPr>
        <w:t>2.</w:t>
      </w:r>
      <w:r w:rsidR="00141B6A" w:rsidRPr="007F5580">
        <w:rPr>
          <w:rFonts w:ascii="Times New Roman" w:hAnsi="Times New Roman" w:cs="Times New Roman"/>
          <w:b w:val="0"/>
          <w:bCs w:val="0"/>
          <w:sz w:val="24"/>
          <w:szCs w:val="24"/>
          <w:lang w:val="uk-UA"/>
        </w:rPr>
        <w:t>3</w:t>
      </w:r>
      <w:r w:rsidR="007A7DD5" w:rsidRPr="007F5580">
        <w:rPr>
          <w:rFonts w:ascii="Times New Roman" w:hAnsi="Times New Roman" w:cs="Times New Roman"/>
          <w:b w:val="0"/>
          <w:bCs w:val="0"/>
          <w:sz w:val="24"/>
          <w:szCs w:val="24"/>
          <w:lang w:val="uk-UA"/>
        </w:rPr>
        <w:t xml:space="preserve">.2 </w:t>
      </w:r>
      <w:r w:rsidR="00085C47" w:rsidRPr="007F5580">
        <w:rPr>
          <w:rFonts w:ascii="Times New Roman" w:hAnsi="Times New Roman" w:cs="Times New Roman"/>
          <w:b w:val="0"/>
          <w:bCs w:val="0"/>
          <w:sz w:val="24"/>
          <w:szCs w:val="24"/>
          <w:lang w:val="uk-UA"/>
        </w:rPr>
        <w:t>Л</w:t>
      </w:r>
      <w:r w:rsidR="007A7DD5" w:rsidRPr="007F5580">
        <w:rPr>
          <w:rFonts w:ascii="Times New Roman" w:hAnsi="Times New Roman" w:cs="Times New Roman"/>
          <w:b w:val="0"/>
          <w:bCs w:val="0"/>
          <w:sz w:val="24"/>
          <w:szCs w:val="24"/>
          <w:lang w:val="uk-UA"/>
        </w:rPr>
        <w:t>огічний елемент АБО-НЕ</w:t>
      </w:r>
      <w:r w:rsidR="00897041" w:rsidRPr="007F5580">
        <w:rPr>
          <w:rFonts w:ascii="Times New Roman" w:hAnsi="Times New Roman" w:cs="Times New Roman"/>
          <w:b w:val="0"/>
          <w:bCs w:val="0"/>
          <w:sz w:val="24"/>
          <w:szCs w:val="24"/>
          <w:lang w:val="uk-UA"/>
        </w:rPr>
        <w:t xml:space="preserve"> </w:t>
      </w:r>
      <w:r w:rsidR="00897041" w:rsidRPr="007F5580">
        <w:rPr>
          <w:rFonts w:ascii="Times New Roman" w:hAnsi="Times New Roman" w:cs="Times New Roman"/>
          <w:bCs w:val="0"/>
          <w:sz w:val="24"/>
          <w:szCs w:val="24"/>
          <w:lang w:val="uk-UA"/>
        </w:rPr>
        <w:t>. . . . . . . . . . . . . . . . . . . . . . . . . . . . . . . . . . . . . . 61</w:t>
      </w:r>
    </w:p>
    <w:p w:rsidR="00F41B25" w:rsidRPr="007F5580" w:rsidRDefault="00F41B25" w:rsidP="00E5493C">
      <w:pPr>
        <w:spacing w:line="360" w:lineRule="auto"/>
        <w:ind w:left="1440"/>
        <w:rPr>
          <w:b/>
        </w:rPr>
      </w:pPr>
      <w:r w:rsidRPr="007F5580">
        <w:rPr>
          <w:b/>
        </w:rPr>
        <w:t>3  Шифратори і дешифратори</w:t>
      </w:r>
      <w:r w:rsidR="00897041" w:rsidRPr="007F5580">
        <w:rPr>
          <w:b/>
        </w:rPr>
        <w:t xml:space="preserve"> . . . . . . . . . . . . . . . . . . . . . . . . . . . . . . . . . . . . . . . . . . . . . . . . . .</w:t>
      </w:r>
      <w:r w:rsidR="00324D7C" w:rsidRPr="007F5580">
        <w:rPr>
          <w:b/>
        </w:rPr>
        <w:t xml:space="preserve"> </w:t>
      </w:r>
      <w:r w:rsidR="00897041" w:rsidRPr="007F5580">
        <w:rPr>
          <w:b/>
        </w:rPr>
        <w:t>65</w:t>
      </w:r>
    </w:p>
    <w:p w:rsidR="00F41B25" w:rsidRPr="007F5580" w:rsidRDefault="00F41B25" w:rsidP="00E5493C">
      <w:pPr>
        <w:pStyle w:val="10"/>
        <w:spacing w:before="0" w:after="0"/>
        <w:ind w:left="1440" w:firstLine="1260"/>
        <w:jc w:val="left"/>
        <w:outlineLvl w:val="0"/>
        <w:rPr>
          <w:sz w:val="24"/>
          <w:szCs w:val="24"/>
          <w:lang w:val="uk-UA"/>
        </w:rPr>
      </w:pPr>
      <w:r w:rsidRPr="007F5580">
        <w:rPr>
          <w:b w:val="0"/>
          <w:sz w:val="24"/>
          <w:szCs w:val="24"/>
          <w:lang w:val="uk-UA"/>
        </w:rPr>
        <w:t>3.1 Непріоритетний шифратор</w:t>
      </w:r>
      <w:r w:rsidR="00897041" w:rsidRPr="007F5580">
        <w:rPr>
          <w:b w:val="0"/>
          <w:sz w:val="24"/>
          <w:szCs w:val="24"/>
          <w:lang w:val="uk-UA"/>
        </w:rPr>
        <w:t xml:space="preserve"> </w:t>
      </w:r>
      <w:r w:rsidR="00897041" w:rsidRPr="007F5580">
        <w:rPr>
          <w:sz w:val="24"/>
          <w:szCs w:val="24"/>
          <w:lang w:val="uk-UA"/>
        </w:rPr>
        <w:t>. . . . . . . . . . . . . . . . . . . . . . . . . . . . . . . . . . . . . . . . 66</w:t>
      </w:r>
    </w:p>
    <w:p w:rsidR="00F41B25" w:rsidRPr="007F5580" w:rsidRDefault="00F41B25" w:rsidP="00E5493C">
      <w:pPr>
        <w:pStyle w:val="10"/>
        <w:spacing w:before="0" w:after="0"/>
        <w:ind w:left="1440" w:firstLine="1260"/>
        <w:jc w:val="left"/>
        <w:outlineLvl w:val="0"/>
        <w:rPr>
          <w:b w:val="0"/>
          <w:sz w:val="24"/>
          <w:szCs w:val="24"/>
          <w:lang w:val="uk-UA"/>
        </w:rPr>
      </w:pPr>
      <w:r w:rsidRPr="007F5580">
        <w:rPr>
          <w:b w:val="0"/>
          <w:sz w:val="24"/>
          <w:szCs w:val="24"/>
          <w:lang w:val="uk-UA"/>
        </w:rPr>
        <w:t>3.2 Лінійний дешифратор</w:t>
      </w:r>
      <w:r w:rsidR="00897041" w:rsidRPr="007F5580">
        <w:rPr>
          <w:b w:val="0"/>
          <w:sz w:val="24"/>
          <w:szCs w:val="24"/>
          <w:lang w:val="uk-UA"/>
        </w:rPr>
        <w:t xml:space="preserve"> </w:t>
      </w:r>
      <w:r w:rsidR="00897041" w:rsidRPr="007F5580">
        <w:rPr>
          <w:sz w:val="24"/>
          <w:szCs w:val="24"/>
          <w:lang w:val="uk-UA"/>
        </w:rPr>
        <w:t xml:space="preserve">. . . . . . . . . . . . . . . . . . . . . . . . . . . . . . . . . . . . . . . . . . . . </w:t>
      </w:r>
      <w:r w:rsidR="00324D7C" w:rsidRPr="007F5580">
        <w:rPr>
          <w:sz w:val="24"/>
          <w:szCs w:val="24"/>
          <w:lang w:val="uk-UA"/>
        </w:rPr>
        <w:t xml:space="preserve"> </w:t>
      </w:r>
      <w:r w:rsidR="00897041" w:rsidRPr="007F5580">
        <w:rPr>
          <w:sz w:val="24"/>
          <w:szCs w:val="24"/>
          <w:lang w:val="uk-UA"/>
        </w:rPr>
        <w:t>69</w:t>
      </w:r>
    </w:p>
    <w:p w:rsidR="00047383" w:rsidRPr="007F5580" w:rsidRDefault="00047383" w:rsidP="00E5493C">
      <w:pPr>
        <w:pStyle w:val="10"/>
        <w:spacing w:before="0" w:after="0"/>
        <w:ind w:left="1440"/>
        <w:jc w:val="left"/>
        <w:rPr>
          <w:sz w:val="24"/>
          <w:szCs w:val="24"/>
          <w:lang w:val="uk-UA"/>
        </w:rPr>
      </w:pPr>
      <w:r w:rsidRPr="007F5580">
        <w:rPr>
          <w:sz w:val="24"/>
          <w:szCs w:val="24"/>
          <w:lang w:val="uk-UA"/>
        </w:rPr>
        <w:t xml:space="preserve">4 </w:t>
      </w:r>
      <w:r w:rsidR="00D02B8A" w:rsidRPr="007F5580">
        <w:rPr>
          <w:sz w:val="24"/>
          <w:szCs w:val="24"/>
          <w:lang w:val="uk-UA"/>
        </w:rPr>
        <w:t xml:space="preserve"> </w:t>
      </w:r>
      <w:r w:rsidRPr="007F5580">
        <w:rPr>
          <w:sz w:val="24"/>
          <w:szCs w:val="24"/>
          <w:lang w:val="uk-UA"/>
        </w:rPr>
        <w:t>Мультиплексори і демультиплексори</w:t>
      </w:r>
      <w:r w:rsidR="00897041" w:rsidRPr="007F5580">
        <w:rPr>
          <w:sz w:val="24"/>
          <w:szCs w:val="24"/>
          <w:lang w:val="uk-UA"/>
        </w:rPr>
        <w:t xml:space="preserve"> . . . . . . . . . . . . . . . . . . . . . . . . . . . . . . . . . . . . . . . . .76</w:t>
      </w:r>
    </w:p>
    <w:p w:rsidR="00251CD6" w:rsidRPr="007F5580" w:rsidRDefault="00047383" w:rsidP="00E5493C">
      <w:pPr>
        <w:pStyle w:val="10"/>
        <w:spacing w:before="0" w:after="0"/>
        <w:ind w:left="1440" w:firstLine="1260"/>
        <w:jc w:val="both"/>
        <w:outlineLvl w:val="0"/>
        <w:rPr>
          <w:rFonts w:eastAsia="MS Mincho"/>
          <w:b w:val="0"/>
          <w:bCs/>
          <w:sz w:val="24"/>
          <w:szCs w:val="24"/>
          <w:lang w:val="uk-UA"/>
        </w:rPr>
      </w:pPr>
      <w:r w:rsidRPr="007F5580">
        <w:rPr>
          <w:rFonts w:eastAsia="MS Mincho"/>
          <w:b w:val="0"/>
          <w:bCs/>
          <w:sz w:val="24"/>
          <w:szCs w:val="24"/>
          <w:lang w:val="uk-UA"/>
        </w:rPr>
        <w:t>4.1 Мультиплексори</w:t>
      </w:r>
      <w:r w:rsidR="00324D7C" w:rsidRPr="007F5580">
        <w:rPr>
          <w:rFonts w:eastAsia="MS Mincho"/>
          <w:b w:val="0"/>
          <w:bCs/>
          <w:sz w:val="24"/>
          <w:szCs w:val="24"/>
          <w:lang w:val="uk-UA"/>
        </w:rPr>
        <w:t xml:space="preserve"> </w:t>
      </w:r>
      <w:r w:rsidR="00324D7C" w:rsidRPr="007F5580">
        <w:rPr>
          <w:rFonts w:eastAsia="MS Mincho"/>
          <w:bCs/>
          <w:sz w:val="24"/>
          <w:szCs w:val="24"/>
          <w:lang w:val="uk-UA"/>
        </w:rPr>
        <w:t>. . . . . . . . . . . . . . . . . . . . . . . . . . . . . . . . . . . . . . . . . . . . . . . . .76</w:t>
      </w:r>
    </w:p>
    <w:p w:rsidR="00251CD6" w:rsidRPr="007F5580" w:rsidRDefault="00251CD6" w:rsidP="00E5493C">
      <w:pPr>
        <w:pStyle w:val="10"/>
        <w:spacing w:before="0" w:after="0"/>
        <w:ind w:left="1440" w:firstLine="1260"/>
        <w:jc w:val="both"/>
        <w:outlineLvl w:val="0"/>
        <w:rPr>
          <w:rFonts w:eastAsia="MS Mincho"/>
          <w:b w:val="0"/>
          <w:bCs/>
          <w:sz w:val="24"/>
          <w:szCs w:val="24"/>
          <w:lang w:val="uk-UA"/>
        </w:rPr>
      </w:pPr>
      <w:r w:rsidRPr="007F5580">
        <w:rPr>
          <w:rFonts w:eastAsia="MS Mincho"/>
          <w:b w:val="0"/>
          <w:bCs/>
          <w:sz w:val="24"/>
          <w:szCs w:val="24"/>
          <w:lang w:val="uk-UA"/>
        </w:rPr>
        <w:t xml:space="preserve">4.2 </w:t>
      </w:r>
      <w:r w:rsidR="00993E65" w:rsidRPr="007F5580">
        <w:rPr>
          <w:rFonts w:eastAsia="MS Mincho"/>
          <w:b w:val="0"/>
          <w:bCs/>
          <w:sz w:val="24"/>
          <w:szCs w:val="24"/>
          <w:lang w:val="uk-UA"/>
        </w:rPr>
        <w:t>Демультиплексори</w:t>
      </w:r>
      <w:r w:rsidR="00324D7C" w:rsidRPr="007F5580">
        <w:rPr>
          <w:rFonts w:eastAsia="MS Mincho"/>
          <w:b w:val="0"/>
          <w:bCs/>
          <w:sz w:val="24"/>
          <w:szCs w:val="24"/>
          <w:lang w:val="uk-UA"/>
        </w:rPr>
        <w:t xml:space="preserve"> </w:t>
      </w:r>
      <w:r w:rsidR="00324D7C" w:rsidRPr="007F5580">
        <w:rPr>
          <w:rFonts w:eastAsia="MS Mincho"/>
          <w:bCs/>
          <w:sz w:val="24"/>
          <w:szCs w:val="24"/>
          <w:lang w:val="uk-UA"/>
        </w:rPr>
        <w:t>. . . . . . . . . . . . . . . . . . . . . . . . . . . . . . . . . . . . . . . . . . . . . . . 83</w:t>
      </w:r>
    </w:p>
    <w:p w:rsidR="00D00BA2" w:rsidRPr="007F5580" w:rsidRDefault="00D00BA2" w:rsidP="0026196D">
      <w:pPr>
        <w:pStyle w:val="1"/>
        <w:spacing w:before="0" w:after="0" w:line="360" w:lineRule="auto"/>
        <w:ind w:left="1440"/>
        <w:rPr>
          <w:rFonts w:ascii="Times New Roman" w:hAnsi="Times New Roman" w:cs="Times New Roman"/>
          <w:sz w:val="24"/>
          <w:szCs w:val="24"/>
        </w:rPr>
      </w:pPr>
      <w:bookmarkStart w:id="1" w:name="_Toc166846768"/>
      <w:r w:rsidRPr="007F5580">
        <w:rPr>
          <w:rFonts w:ascii="Times New Roman" w:hAnsi="Times New Roman" w:cs="Times New Roman"/>
          <w:sz w:val="24"/>
          <w:szCs w:val="24"/>
        </w:rPr>
        <w:t xml:space="preserve">5 </w:t>
      </w:r>
      <w:r w:rsidR="00D02B8A" w:rsidRPr="007F5580">
        <w:rPr>
          <w:rFonts w:ascii="Times New Roman" w:hAnsi="Times New Roman" w:cs="Times New Roman"/>
          <w:sz w:val="24"/>
          <w:szCs w:val="24"/>
        </w:rPr>
        <w:t xml:space="preserve"> </w:t>
      </w:r>
      <w:r w:rsidRPr="007F5580">
        <w:rPr>
          <w:rFonts w:ascii="Times New Roman" w:hAnsi="Times New Roman" w:cs="Times New Roman"/>
          <w:sz w:val="24"/>
          <w:szCs w:val="24"/>
        </w:rPr>
        <w:t xml:space="preserve">Комбінаційні суматори </w:t>
      </w:r>
      <w:bookmarkEnd w:id="1"/>
      <w:r w:rsidR="00324D7C" w:rsidRPr="007F5580">
        <w:rPr>
          <w:rFonts w:ascii="Times New Roman" w:hAnsi="Times New Roman" w:cs="Times New Roman"/>
          <w:sz w:val="24"/>
          <w:szCs w:val="24"/>
        </w:rPr>
        <w:t xml:space="preserve"> . . . . . . . . . . . . . . . . . . . . . . . . . . . . . . . . . . . . . . . . . . . . . . . . . . . . .  87</w:t>
      </w:r>
    </w:p>
    <w:p w:rsidR="00D00BA2" w:rsidRPr="007F5580" w:rsidRDefault="00D00BA2" w:rsidP="00E5493C">
      <w:pPr>
        <w:pStyle w:val="a4"/>
        <w:spacing w:before="0" w:beforeAutospacing="0" w:after="0" w:afterAutospacing="0" w:line="360" w:lineRule="auto"/>
        <w:ind w:left="1440" w:firstLine="1260"/>
        <w:jc w:val="left"/>
        <w:rPr>
          <w:i w:val="0"/>
        </w:rPr>
      </w:pPr>
      <w:r w:rsidRPr="007F5580">
        <w:rPr>
          <w:i w:val="0"/>
        </w:rPr>
        <w:t>5.1</w:t>
      </w:r>
      <w:r w:rsidR="00FD7576" w:rsidRPr="007F5580">
        <w:rPr>
          <w:i w:val="0"/>
        </w:rPr>
        <w:t xml:space="preserve"> </w:t>
      </w:r>
      <w:r w:rsidRPr="007F5580">
        <w:rPr>
          <w:i w:val="0"/>
        </w:rPr>
        <w:t xml:space="preserve">Суматор на </w:t>
      </w:r>
      <w:r w:rsidRPr="007F5580">
        <w:rPr>
          <w:bCs/>
          <w:i w:val="0"/>
        </w:rPr>
        <w:t>логічних елементах</w:t>
      </w:r>
      <w:r w:rsidRPr="007F5580">
        <w:rPr>
          <w:i w:val="0"/>
        </w:rPr>
        <w:t xml:space="preserve"> ВИКЛЮЧНЕ АБО, І-НЕ</w:t>
      </w:r>
      <w:r w:rsidR="00324D7C" w:rsidRPr="007F5580">
        <w:rPr>
          <w:i w:val="0"/>
        </w:rPr>
        <w:t xml:space="preserve"> </w:t>
      </w:r>
      <w:r w:rsidR="00324D7C" w:rsidRPr="007F5580">
        <w:rPr>
          <w:b/>
          <w:i w:val="0"/>
        </w:rPr>
        <w:t>. . . . . . . . . . . . . . . 91</w:t>
      </w:r>
    </w:p>
    <w:p w:rsidR="00D00BA2" w:rsidRPr="007F5580" w:rsidRDefault="00D00BA2" w:rsidP="0026196D">
      <w:pPr>
        <w:pStyle w:val="a4"/>
        <w:spacing w:before="0" w:beforeAutospacing="0" w:after="0" w:afterAutospacing="0" w:line="360" w:lineRule="auto"/>
        <w:ind w:left="2700" w:firstLine="0"/>
        <w:jc w:val="left"/>
        <w:rPr>
          <w:b/>
          <w:i w:val="0"/>
        </w:rPr>
      </w:pPr>
      <w:r w:rsidRPr="007F5580">
        <w:rPr>
          <w:i w:val="0"/>
        </w:rPr>
        <w:t xml:space="preserve">5.2 Суматор на </w:t>
      </w:r>
      <w:r w:rsidRPr="007F5580">
        <w:rPr>
          <w:bCs/>
          <w:i w:val="0"/>
        </w:rPr>
        <w:t>логічних елементах</w:t>
      </w:r>
      <w:r w:rsidRPr="007F5580">
        <w:rPr>
          <w:i w:val="0"/>
        </w:rPr>
        <w:t xml:space="preserve"> І-НЕ</w:t>
      </w:r>
      <w:r w:rsidR="00324D7C" w:rsidRPr="007F5580">
        <w:rPr>
          <w:i w:val="0"/>
        </w:rPr>
        <w:t xml:space="preserve"> </w:t>
      </w:r>
      <w:r w:rsidR="00324D7C" w:rsidRPr="007F5580">
        <w:rPr>
          <w:b/>
          <w:i w:val="0"/>
        </w:rPr>
        <w:t>. . . . . . . . . . . . . . . . . . . . . . . . . . . . . . . . 94</w:t>
      </w:r>
    </w:p>
    <w:p w:rsidR="00D36CDD" w:rsidRPr="007F5580" w:rsidRDefault="00D36CDD" w:rsidP="0026196D">
      <w:pPr>
        <w:pStyle w:val="a4"/>
        <w:spacing w:before="0" w:beforeAutospacing="0" w:after="0" w:afterAutospacing="0" w:line="360" w:lineRule="auto"/>
        <w:ind w:left="2700" w:firstLine="0"/>
        <w:jc w:val="left"/>
        <w:rPr>
          <w:i w:val="0"/>
        </w:rPr>
      </w:pPr>
      <w:r w:rsidRPr="007F5580">
        <w:rPr>
          <w:i w:val="0"/>
        </w:rPr>
        <w:t xml:space="preserve">5.3 Суматор на </w:t>
      </w:r>
      <w:r w:rsidRPr="007F5580">
        <w:rPr>
          <w:bCs/>
          <w:i w:val="0"/>
        </w:rPr>
        <w:t>логічних елементах</w:t>
      </w:r>
      <w:r w:rsidRPr="007F5580">
        <w:rPr>
          <w:i w:val="0"/>
        </w:rPr>
        <w:t xml:space="preserve"> АБО-НЕ</w:t>
      </w:r>
      <w:r w:rsidR="00324D7C" w:rsidRPr="007F5580">
        <w:rPr>
          <w:i w:val="0"/>
        </w:rPr>
        <w:t xml:space="preserve"> </w:t>
      </w:r>
      <w:r w:rsidR="00324D7C" w:rsidRPr="007F5580">
        <w:rPr>
          <w:b/>
          <w:i w:val="0"/>
        </w:rPr>
        <w:t>. . . . . . . . . . . . . . . . . . . . . . . . . . . . .96</w:t>
      </w:r>
    </w:p>
    <w:p w:rsidR="00FD7576" w:rsidRPr="007F5580" w:rsidRDefault="00FD7576" w:rsidP="0026196D">
      <w:pPr>
        <w:spacing w:line="360" w:lineRule="auto"/>
        <w:ind w:left="1440"/>
        <w:rPr>
          <w:b/>
        </w:rPr>
      </w:pPr>
      <w:r w:rsidRPr="007F5580">
        <w:rPr>
          <w:b/>
        </w:rPr>
        <w:t xml:space="preserve">6 </w:t>
      </w:r>
      <w:r w:rsidR="00D02B8A" w:rsidRPr="007F5580">
        <w:rPr>
          <w:b/>
        </w:rPr>
        <w:t xml:space="preserve"> </w:t>
      </w:r>
      <w:r w:rsidRPr="007F5580">
        <w:rPr>
          <w:b/>
        </w:rPr>
        <w:t>Тригери</w:t>
      </w:r>
      <w:r w:rsidR="00324D7C" w:rsidRPr="007F5580">
        <w:rPr>
          <w:b/>
        </w:rPr>
        <w:t xml:space="preserve">  . . . . . . . . . . . . . . . . . . . . . . . . . . . . . . . . . . . . . . . . . . . . . . . . . . . . . . . . . . . . . . . . . . . 99</w:t>
      </w:r>
    </w:p>
    <w:p w:rsidR="00CF0DF9" w:rsidRPr="007F5580" w:rsidRDefault="00CF0DF9" w:rsidP="00E5493C">
      <w:pPr>
        <w:spacing w:line="360" w:lineRule="auto"/>
        <w:ind w:left="1440" w:firstLine="1260"/>
        <w:rPr>
          <w:bCs/>
        </w:rPr>
      </w:pPr>
      <w:r w:rsidRPr="007F5580">
        <w:rPr>
          <w:bCs/>
        </w:rPr>
        <w:t>6.1 RS-тригер типу «защіпка»</w:t>
      </w:r>
      <w:r w:rsidR="00324D7C" w:rsidRPr="007F5580">
        <w:rPr>
          <w:b/>
        </w:rPr>
        <w:t xml:space="preserve"> . . . . . . . . . . . . . . . . . . . . . . . . . . . . . . . . . . . . . . . . .101</w:t>
      </w:r>
    </w:p>
    <w:p w:rsidR="00D02B8A" w:rsidRPr="007F5580" w:rsidRDefault="00D02B8A" w:rsidP="00E5493C">
      <w:pPr>
        <w:spacing w:line="360" w:lineRule="auto"/>
        <w:ind w:left="1440" w:firstLine="1260"/>
        <w:rPr>
          <w:bCs/>
        </w:rPr>
      </w:pPr>
      <w:r w:rsidRPr="007F5580">
        <w:rPr>
          <w:bCs/>
        </w:rPr>
        <w:t>6.2 RS-тригер типу Master-Slave</w:t>
      </w:r>
      <w:r w:rsidR="00324D7C" w:rsidRPr="007F5580">
        <w:rPr>
          <w:b/>
        </w:rPr>
        <w:t>. . . . . . . . . . . . . . . . . . . . . . . . . . . . . . . . . . . . . . . 107</w:t>
      </w:r>
    </w:p>
    <w:p w:rsidR="00D02B8A" w:rsidRPr="007F5580" w:rsidRDefault="00D02B8A" w:rsidP="00E5493C">
      <w:pPr>
        <w:spacing w:line="360" w:lineRule="auto"/>
        <w:ind w:left="1440" w:firstLine="1260"/>
      </w:pPr>
      <w:r w:rsidRPr="007F5580">
        <w:t>6.3 D-тригер типу «защіпка»</w:t>
      </w:r>
      <w:r w:rsidR="00324D7C" w:rsidRPr="007F5580">
        <w:rPr>
          <w:b/>
        </w:rPr>
        <w:t xml:space="preserve"> . . . . . . . . . . . . . . . . . . . . . . . . . . . . . . . . . . . . . . . . . .110</w:t>
      </w:r>
    </w:p>
    <w:p w:rsidR="00D02B8A" w:rsidRPr="007F5580" w:rsidRDefault="00D02B8A" w:rsidP="00E5493C">
      <w:pPr>
        <w:tabs>
          <w:tab w:val="center" w:pos="1485"/>
        </w:tabs>
        <w:spacing w:line="360" w:lineRule="auto"/>
        <w:ind w:left="1440" w:firstLine="1260"/>
      </w:pPr>
      <w:r w:rsidRPr="007F5580">
        <w:t xml:space="preserve">6.4 JK-тригер типу </w:t>
      </w:r>
      <w:r w:rsidRPr="007F5580">
        <w:rPr>
          <w:bCs/>
        </w:rPr>
        <w:t>«защіпка»</w:t>
      </w:r>
      <w:r w:rsidR="00324D7C" w:rsidRPr="007F5580">
        <w:rPr>
          <w:b/>
        </w:rPr>
        <w:t xml:space="preserve"> . . . . . . . . . . . . . . . . . . . . . . . . . . . . . . . . . . . . . . . . . 114</w:t>
      </w:r>
    </w:p>
    <w:p w:rsidR="00D02B8A" w:rsidRPr="007F5580" w:rsidRDefault="00D02B8A" w:rsidP="00E5493C">
      <w:pPr>
        <w:tabs>
          <w:tab w:val="center" w:pos="1485"/>
        </w:tabs>
        <w:spacing w:line="360" w:lineRule="auto"/>
        <w:ind w:left="1440" w:firstLine="1260"/>
      </w:pPr>
      <w:r w:rsidRPr="007F5580">
        <w:rPr>
          <w:bCs/>
        </w:rPr>
        <w:lastRenderedPageBreak/>
        <w:t>6.5 JK-тригер типу Master-Slave</w:t>
      </w:r>
      <w:r w:rsidR="00676A2A" w:rsidRPr="007F5580">
        <w:rPr>
          <w:bCs/>
        </w:rPr>
        <w:t xml:space="preserve">  </w:t>
      </w:r>
      <w:r w:rsidR="00676A2A" w:rsidRPr="007F5580">
        <w:rPr>
          <w:b/>
        </w:rPr>
        <w:t>. . . . . . . . . . . . . . . . . . . . . . . . . . . . . . . . . . . . . . . 117</w:t>
      </w:r>
      <w:r w:rsidRPr="007F5580">
        <w:t xml:space="preserve"> </w:t>
      </w:r>
    </w:p>
    <w:p w:rsidR="00D02B8A" w:rsidRPr="007F5580" w:rsidRDefault="007B76C9" w:rsidP="00E5493C">
      <w:pPr>
        <w:spacing w:line="360" w:lineRule="auto"/>
        <w:ind w:left="1440"/>
        <w:rPr>
          <w:b/>
          <w:bCs/>
        </w:rPr>
      </w:pPr>
      <w:r w:rsidRPr="007F5580">
        <w:rPr>
          <w:b/>
          <w:bCs/>
        </w:rPr>
        <w:t xml:space="preserve">7 </w:t>
      </w:r>
      <w:r w:rsidR="00D02B8A" w:rsidRPr="007F5580">
        <w:rPr>
          <w:b/>
          <w:bCs/>
        </w:rPr>
        <w:t>Лічильники</w:t>
      </w:r>
      <w:r w:rsidR="00676A2A" w:rsidRPr="007F5580">
        <w:rPr>
          <w:b/>
          <w:bCs/>
        </w:rPr>
        <w:t xml:space="preserve">   </w:t>
      </w:r>
      <w:r w:rsidR="00676A2A" w:rsidRPr="007F5580">
        <w:rPr>
          <w:b/>
        </w:rPr>
        <w:t>. . . . . . . . . . . . . . . . . . . . . . . . . . . . . . . . . . . . . . . . . . . . . . . . . . . . . . . . . . . . . . . .121</w:t>
      </w:r>
    </w:p>
    <w:p w:rsidR="0079122C" w:rsidRPr="007F5580" w:rsidRDefault="0079122C" w:rsidP="00E5493C">
      <w:pPr>
        <w:pStyle w:val="-"/>
        <w:spacing w:before="0" w:beforeAutospacing="0" w:after="0" w:afterAutospacing="0" w:line="360" w:lineRule="auto"/>
        <w:ind w:left="1440" w:firstLine="1260"/>
        <w:rPr>
          <w:bCs/>
        </w:rPr>
      </w:pPr>
      <w:r w:rsidRPr="007F5580">
        <w:rPr>
          <w:bCs/>
        </w:rPr>
        <w:t>7.1 Програмуємий двійковий лічильник</w:t>
      </w:r>
      <w:r w:rsidR="00676A2A" w:rsidRPr="007F5580">
        <w:rPr>
          <w:bCs/>
        </w:rPr>
        <w:t xml:space="preserve"> </w:t>
      </w:r>
      <w:r w:rsidR="00676A2A" w:rsidRPr="007F5580">
        <w:rPr>
          <w:b/>
        </w:rPr>
        <w:t>. . . . . . . . . . . . . . . . . . . . . . . . . . . . . . . . .133</w:t>
      </w:r>
    </w:p>
    <w:p w:rsidR="0079122C" w:rsidRPr="007F5580" w:rsidRDefault="0079122C" w:rsidP="00E5493C">
      <w:pPr>
        <w:shd w:val="clear" w:color="auto" w:fill="FFFFFF"/>
        <w:spacing w:line="360" w:lineRule="auto"/>
        <w:ind w:left="1440" w:firstLine="1260"/>
        <w:rPr>
          <w:b/>
          <w:bCs/>
        </w:rPr>
      </w:pPr>
      <w:r w:rsidRPr="007F5580">
        <w:rPr>
          <w:bCs/>
        </w:rPr>
        <w:t>7.2 Асинхронний лічильник-дільник частоти на K</w:t>
      </w:r>
      <w:r w:rsidRPr="007F5580">
        <w:rPr>
          <w:bCs/>
          <w:vertAlign w:val="subscript"/>
        </w:rPr>
        <w:t>сч</w:t>
      </w:r>
      <w:r w:rsidRPr="007F5580">
        <w:rPr>
          <w:bCs/>
        </w:rPr>
        <w:t xml:space="preserve"> = 2n+1</w:t>
      </w:r>
      <w:r w:rsidR="00676A2A" w:rsidRPr="007F5580">
        <w:rPr>
          <w:bCs/>
        </w:rPr>
        <w:t xml:space="preserve"> </w:t>
      </w:r>
      <w:r w:rsidR="00676A2A" w:rsidRPr="007F5580">
        <w:rPr>
          <w:b/>
        </w:rPr>
        <w:t>. . . . . . . . . . . . . . . .</w:t>
      </w:r>
      <w:r w:rsidR="008918BE">
        <w:rPr>
          <w:b/>
        </w:rPr>
        <w:t xml:space="preserve"> .</w:t>
      </w:r>
      <w:r w:rsidR="00676A2A" w:rsidRPr="007F5580">
        <w:rPr>
          <w:b/>
        </w:rPr>
        <w:t xml:space="preserve"> 134</w:t>
      </w:r>
    </w:p>
    <w:p w:rsidR="0079122C" w:rsidRPr="007F5580" w:rsidRDefault="0079122C" w:rsidP="00E5493C">
      <w:pPr>
        <w:shd w:val="clear" w:color="auto" w:fill="FFFFFF"/>
        <w:spacing w:line="360" w:lineRule="auto"/>
        <w:ind w:left="1440" w:firstLine="1260"/>
        <w:rPr>
          <w:bCs/>
        </w:rPr>
      </w:pPr>
      <w:r w:rsidRPr="007F5580">
        <w:rPr>
          <w:bCs/>
        </w:rPr>
        <w:t>7.3 Синхронний лічильник із заданою таблицею переходів</w:t>
      </w:r>
      <w:r w:rsidR="00676A2A" w:rsidRPr="007F5580">
        <w:rPr>
          <w:bCs/>
        </w:rPr>
        <w:t xml:space="preserve"> </w:t>
      </w:r>
      <w:r w:rsidR="00676A2A" w:rsidRPr="007F5580">
        <w:rPr>
          <w:b/>
        </w:rPr>
        <w:t xml:space="preserve">. . . . . . . . . . . . . . . . </w:t>
      </w:r>
      <w:r w:rsidR="008918BE">
        <w:rPr>
          <w:b/>
        </w:rPr>
        <w:t>.</w:t>
      </w:r>
      <w:r w:rsidR="00676A2A" w:rsidRPr="007F5580">
        <w:rPr>
          <w:b/>
        </w:rPr>
        <w:t xml:space="preserve"> 136</w:t>
      </w:r>
    </w:p>
    <w:p w:rsidR="0026196D" w:rsidRPr="007F5580" w:rsidRDefault="0026196D" w:rsidP="00676A2A">
      <w:pPr>
        <w:shd w:val="clear" w:color="auto" w:fill="FFFFFF"/>
        <w:tabs>
          <w:tab w:val="left" w:pos="1440"/>
        </w:tabs>
        <w:spacing w:line="360" w:lineRule="auto"/>
        <w:ind w:left="1440" w:firstLine="1260"/>
      </w:pPr>
      <w:r w:rsidRPr="007F5580">
        <w:rPr>
          <w:bCs/>
        </w:rPr>
        <w:t xml:space="preserve">7.4 </w:t>
      </w:r>
      <w:r w:rsidRPr="007F5580">
        <w:t>Синхронні лічильники з довільною таблицею переходів зі схемою</w:t>
      </w:r>
      <w:r w:rsidR="00676A2A" w:rsidRPr="007F5580">
        <w:t xml:space="preserve"> </w:t>
      </w:r>
    </w:p>
    <w:p w:rsidR="0026196D" w:rsidRDefault="0026196D" w:rsidP="00676A2A">
      <w:pPr>
        <w:shd w:val="clear" w:color="auto" w:fill="FFFFFF"/>
        <w:tabs>
          <w:tab w:val="left" w:pos="1440"/>
        </w:tabs>
        <w:spacing w:line="360" w:lineRule="auto"/>
        <w:ind w:left="3060"/>
        <w:rPr>
          <w:b/>
        </w:rPr>
      </w:pPr>
      <w:r w:rsidRPr="007F5580">
        <w:t xml:space="preserve"> керування на дешифраторі</w:t>
      </w:r>
      <w:r w:rsidR="00676A2A" w:rsidRPr="007F5580">
        <w:rPr>
          <w:b/>
        </w:rPr>
        <w:t>. . . . . . . . . . . . . . . . . . . . . . . . . . . . . . . . . . . . . . . . .</w:t>
      </w:r>
      <w:r w:rsidR="008918BE">
        <w:rPr>
          <w:b/>
        </w:rPr>
        <w:t xml:space="preserve"> .</w:t>
      </w:r>
      <w:r w:rsidR="00676A2A" w:rsidRPr="007F5580">
        <w:rPr>
          <w:b/>
        </w:rPr>
        <w:t xml:space="preserve"> 137</w:t>
      </w:r>
    </w:p>
    <w:p w:rsidR="00C07611" w:rsidRPr="007F5580" w:rsidRDefault="00C07611" w:rsidP="00C07611">
      <w:pPr>
        <w:spacing w:line="360" w:lineRule="auto"/>
        <w:ind w:left="1440"/>
        <w:rPr>
          <w:b/>
          <w:bCs/>
        </w:rPr>
      </w:pPr>
      <w:r>
        <w:rPr>
          <w:b/>
          <w:bCs/>
        </w:rPr>
        <w:t>8</w:t>
      </w:r>
      <w:r w:rsidRPr="007F5580">
        <w:rPr>
          <w:b/>
          <w:bCs/>
        </w:rPr>
        <w:t xml:space="preserve"> </w:t>
      </w:r>
      <w:r w:rsidRPr="00FC6FA9">
        <w:rPr>
          <w:rFonts w:eastAsiaTheme="minorHAnsi"/>
          <w:b/>
          <w:lang w:eastAsia="en-US"/>
        </w:rPr>
        <w:t>Імпульсна техніка</w:t>
      </w:r>
      <w:r w:rsidRPr="007F5580">
        <w:rPr>
          <w:b/>
        </w:rPr>
        <w:t xml:space="preserve"> . . . . . . . . . . . . . . . . . . . . . . . . . . . . . . . . . . . . . . . . . . . . .</w:t>
      </w:r>
      <w:r>
        <w:rPr>
          <w:b/>
        </w:rPr>
        <w:t xml:space="preserve"> . . . . . . . . . . . . . . </w:t>
      </w:r>
      <w:r w:rsidR="008918BE">
        <w:rPr>
          <w:b/>
        </w:rPr>
        <w:t>.</w:t>
      </w:r>
      <w:r w:rsidR="009C6D92">
        <w:rPr>
          <w:b/>
        </w:rPr>
        <w:t xml:space="preserve"> .</w:t>
      </w:r>
      <w:r w:rsidRPr="007F5580">
        <w:rPr>
          <w:b/>
        </w:rPr>
        <w:t>1</w:t>
      </w:r>
      <w:r>
        <w:rPr>
          <w:b/>
        </w:rPr>
        <w:t>43</w:t>
      </w:r>
    </w:p>
    <w:p w:rsidR="009C6D92" w:rsidRPr="003E7101" w:rsidRDefault="009C6D92" w:rsidP="00C07611">
      <w:pPr>
        <w:pStyle w:val="-"/>
        <w:spacing w:before="0" w:beforeAutospacing="0" w:after="0" w:afterAutospacing="0" w:line="360" w:lineRule="auto"/>
        <w:ind w:left="1440" w:firstLine="1260"/>
        <w:rPr>
          <w:bCs/>
        </w:rPr>
      </w:pPr>
      <w:r>
        <w:rPr>
          <w:bCs/>
        </w:rPr>
        <w:t>8.1.</w:t>
      </w:r>
      <w:r w:rsidRPr="007F5580">
        <w:rPr>
          <w:bCs/>
        </w:rPr>
        <w:t xml:space="preserve"> </w:t>
      </w:r>
      <w:r>
        <w:rPr>
          <w:bCs/>
        </w:rPr>
        <w:t>Детектори та розширювачі імпульсів</w:t>
      </w:r>
      <w:r w:rsidRPr="007F5580">
        <w:rPr>
          <w:b/>
        </w:rPr>
        <w:t xml:space="preserve"> . . </w:t>
      </w:r>
      <w:r>
        <w:rPr>
          <w:b/>
        </w:rPr>
        <w:t xml:space="preserve">. . . . . . . . . . . . . . . . . . . . . . . . . . . . . . . </w:t>
      </w:r>
      <w:r w:rsidRPr="007F5580">
        <w:rPr>
          <w:b/>
        </w:rPr>
        <w:t>1</w:t>
      </w:r>
      <w:r>
        <w:rPr>
          <w:b/>
        </w:rPr>
        <w:t>43</w:t>
      </w:r>
    </w:p>
    <w:p w:rsidR="00C07611" w:rsidRDefault="00C07611" w:rsidP="009C6D92">
      <w:pPr>
        <w:pStyle w:val="-"/>
        <w:spacing w:before="0" w:beforeAutospacing="0" w:after="0" w:afterAutospacing="0" w:line="360" w:lineRule="auto"/>
        <w:ind w:left="2285" w:firstLine="1260"/>
        <w:rPr>
          <w:b/>
        </w:rPr>
      </w:pPr>
      <w:r>
        <w:rPr>
          <w:bCs/>
        </w:rPr>
        <w:t>8</w:t>
      </w:r>
      <w:r w:rsidRPr="007F5580">
        <w:rPr>
          <w:bCs/>
        </w:rPr>
        <w:t>.1</w:t>
      </w:r>
      <w:r w:rsidR="00E50690">
        <w:rPr>
          <w:bCs/>
        </w:rPr>
        <w:t>.</w:t>
      </w:r>
      <w:r w:rsidR="0063319F">
        <w:rPr>
          <w:bCs/>
        </w:rPr>
        <w:t xml:space="preserve">1. </w:t>
      </w:r>
      <w:r w:rsidRPr="00C07611">
        <w:rPr>
          <w:bCs/>
        </w:rPr>
        <w:t>Детектори фронтів імпульсів</w:t>
      </w:r>
      <w:r w:rsidRPr="007F5580">
        <w:rPr>
          <w:b/>
        </w:rPr>
        <w:t>. . . . . . . . . .</w:t>
      </w:r>
      <w:r w:rsidR="009C6D92">
        <w:rPr>
          <w:b/>
        </w:rPr>
        <w:t xml:space="preserve">   </w:t>
      </w:r>
      <w:r>
        <w:rPr>
          <w:b/>
        </w:rPr>
        <w:t>. . . . .</w:t>
      </w:r>
      <w:r w:rsidR="0063319F">
        <w:rPr>
          <w:b/>
        </w:rPr>
        <w:t xml:space="preserve"> . . . . . . . . .  . . . . . .</w:t>
      </w:r>
      <w:r w:rsidR="009C6D92">
        <w:rPr>
          <w:b/>
        </w:rPr>
        <w:t xml:space="preserve"> .</w:t>
      </w:r>
      <w:r>
        <w:rPr>
          <w:b/>
        </w:rPr>
        <w:t>143</w:t>
      </w:r>
    </w:p>
    <w:p w:rsidR="00E50690" w:rsidRPr="00E50690" w:rsidRDefault="0063319F" w:rsidP="009C6D92">
      <w:pPr>
        <w:pStyle w:val="-"/>
        <w:spacing w:before="0" w:beforeAutospacing="0" w:after="0" w:afterAutospacing="0" w:line="360" w:lineRule="auto"/>
        <w:ind w:left="2285" w:firstLine="1260"/>
        <w:rPr>
          <w:bCs/>
        </w:rPr>
      </w:pPr>
      <w:r>
        <w:t>8.1.2.</w:t>
      </w:r>
      <w:r w:rsidR="00E50690">
        <w:t xml:space="preserve"> Розширювачі імпульсів </w:t>
      </w:r>
      <w:r w:rsidR="009C6D92">
        <w:rPr>
          <w:b/>
        </w:rPr>
        <w:t xml:space="preserve">. . . . . . . . . . . . </w:t>
      </w:r>
      <w:r w:rsidR="00E50690">
        <w:rPr>
          <w:b/>
        </w:rPr>
        <w:t xml:space="preserve"> . . . . .</w:t>
      </w:r>
      <w:r w:rsidR="009C6D92">
        <w:rPr>
          <w:b/>
        </w:rPr>
        <w:t xml:space="preserve"> . . . . . . . . . . . . . . . . . . .</w:t>
      </w:r>
      <w:r w:rsidR="008304F3">
        <w:rPr>
          <w:b/>
        </w:rPr>
        <w:t>146</w:t>
      </w:r>
    </w:p>
    <w:p w:rsidR="00C07611" w:rsidRPr="007F5580" w:rsidRDefault="00C07611" w:rsidP="00C07611">
      <w:pPr>
        <w:shd w:val="clear" w:color="auto" w:fill="FFFFFF"/>
        <w:spacing w:line="360" w:lineRule="auto"/>
        <w:ind w:left="1440" w:firstLine="1260"/>
        <w:rPr>
          <w:b/>
          <w:bCs/>
        </w:rPr>
      </w:pPr>
      <w:r>
        <w:rPr>
          <w:bCs/>
        </w:rPr>
        <w:t>8</w:t>
      </w:r>
      <w:r w:rsidR="0063319F">
        <w:rPr>
          <w:bCs/>
        </w:rPr>
        <w:t>.2.</w:t>
      </w:r>
      <w:r w:rsidRPr="007F5580">
        <w:rPr>
          <w:bCs/>
        </w:rPr>
        <w:t xml:space="preserve"> </w:t>
      </w:r>
      <w:r>
        <w:rPr>
          <w:bCs/>
        </w:rPr>
        <w:t xml:space="preserve">Одновібратори </w:t>
      </w:r>
      <w:r w:rsidRPr="007F5580">
        <w:rPr>
          <w:b/>
        </w:rPr>
        <w:t>.</w:t>
      </w:r>
      <w:r>
        <w:rPr>
          <w:b/>
        </w:rPr>
        <w:t xml:space="preserve"> . . . . . . </w:t>
      </w:r>
      <w:r w:rsidRPr="007F5580">
        <w:rPr>
          <w:b/>
        </w:rPr>
        <w:t xml:space="preserve"> . . . . . . . . . . . . . . . </w:t>
      </w:r>
      <w:r>
        <w:rPr>
          <w:b/>
        </w:rPr>
        <w:t>. . . . . . . . . . . . . . . . . . . . . . . . . . . . .</w:t>
      </w:r>
      <w:r w:rsidR="00D84C61">
        <w:rPr>
          <w:b/>
        </w:rPr>
        <w:t xml:space="preserve"> </w:t>
      </w:r>
      <w:r w:rsidRPr="007F5580">
        <w:rPr>
          <w:b/>
        </w:rPr>
        <w:t>1</w:t>
      </w:r>
      <w:r>
        <w:rPr>
          <w:b/>
        </w:rPr>
        <w:t>4</w:t>
      </w:r>
      <w:r w:rsidR="0063319F">
        <w:rPr>
          <w:b/>
        </w:rPr>
        <w:t>8</w:t>
      </w:r>
    </w:p>
    <w:p w:rsidR="00C07611" w:rsidRDefault="00C07611" w:rsidP="00C07611">
      <w:pPr>
        <w:shd w:val="clear" w:color="auto" w:fill="FFFFFF"/>
        <w:spacing w:line="360" w:lineRule="auto"/>
        <w:ind w:left="1440" w:firstLine="1260"/>
        <w:rPr>
          <w:b/>
        </w:rPr>
      </w:pPr>
      <w:r>
        <w:rPr>
          <w:bCs/>
        </w:rPr>
        <w:tab/>
      </w:r>
      <w:r>
        <w:rPr>
          <w:bCs/>
        </w:rPr>
        <w:tab/>
        <w:t xml:space="preserve">8.2.1 Одновібратор на логічних елементах І-НЕ  </w:t>
      </w:r>
      <w:r>
        <w:rPr>
          <w:b/>
        </w:rPr>
        <w:t>. . . . . . . . . . . . . . . . . . .</w:t>
      </w:r>
      <w:r w:rsidR="00D84C61">
        <w:rPr>
          <w:b/>
        </w:rPr>
        <w:t xml:space="preserve"> </w:t>
      </w:r>
      <w:r w:rsidR="00E50690">
        <w:rPr>
          <w:b/>
        </w:rPr>
        <w:t xml:space="preserve"> </w:t>
      </w:r>
      <w:r>
        <w:rPr>
          <w:b/>
        </w:rPr>
        <w:t>14</w:t>
      </w:r>
      <w:r w:rsidR="0063319F">
        <w:rPr>
          <w:b/>
        </w:rPr>
        <w:t>8</w:t>
      </w:r>
    </w:p>
    <w:p w:rsidR="00C07611" w:rsidRDefault="00C07611" w:rsidP="00C07611">
      <w:pPr>
        <w:shd w:val="clear" w:color="auto" w:fill="FFFFFF"/>
        <w:spacing w:line="360" w:lineRule="auto"/>
        <w:ind w:left="2285" w:firstLine="1260"/>
        <w:rPr>
          <w:bCs/>
        </w:rPr>
      </w:pPr>
      <w:r>
        <w:rPr>
          <w:bCs/>
        </w:rPr>
        <w:t xml:space="preserve">8.2.2 Одновібратор на логічних елементах АБО-НЕ  </w:t>
      </w:r>
      <w:r w:rsidR="00D84C61">
        <w:rPr>
          <w:b/>
        </w:rPr>
        <w:t xml:space="preserve">. . . . . . . . . . . . </w:t>
      </w:r>
      <w:r>
        <w:rPr>
          <w:b/>
        </w:rPr>
        <w:t>. . . .</w:t>
      </w:r>
      <w:r w:rsidR="00E50690">
        <w:rPr>
          <w:b/>
        </w:rPr>
        <w:t xml:space="preserve"> </w:t>
      </w:r>
      <w:r>
        <w:rPr>
          <w:b/>
        </w:rPr>
        <w:t>152</w:t>
      </w:r>
    </w:p>
    <w:p w:rsidR="00A34C42" w:rsidRDefault="00A34C42" w:rsidP="00D84C61">
      <w:pPr>
        <w:shd w:val="clear" w:color="auto" w:fill="FFFFFF"/>
        <w:spacing w:line="360" w:lineRule="auto"/>
        <w:ind w:left="2285" w:firstLine="1260"/>
        <w:rPr>
          <w:bCs/>
        </w:rPr>
      </w:pPr>
      <w:r>
        <w:rPr>
          <w:bCs/>
        </w:rPr>
        <w:t>8.2.</w:t>
      </w:r>
      <w:r w:rsidR="00D84C61">
        <w:rPr>
          <w:bCs/>
        </w:rPr>
        <w:t>3</w:t>
      </w:r>
      <w:r>
        <w:rPr>
          <w:bCs/>
        </w:rPr>
        <w:t xml:space="preserve"> Одновібратор на </w:t>
      </w:r>
      <w:r>
        <w:rPr>
          <w:bCs/>
          <w:lang w:val="en-US"/>
        </w:rPr>
        <w:t>RS</w:t>
      </w:r>
      <w:r w:rsidRPr="00D84C61">
        <w:rPr>
          <w:bCs/>
          <w:lang w:val="ru-RU"/>
        </w:rPr>
        <w:t>-</w:t>
      </w:r>
      <w:r>
        <w:rPr>
          <w:bCs/>
        </w:rPr>
        <w:t xml:space="preserve">тригері  </w:t>
      </w:r>
      <w:r>
        <w:rPr>
          <w:b/>
        </w:rPr>
        <w:t>. . . . . . . . . . . . . .</w:t>
      </w:r>
      <w:r w:rsidR="00D84C61" w:rsidRPr="00D84C61">
        <w:rPr>
          <w:b/>
        </w:rPr>
        <w:t xml:space="preserve"> </w:t>
      </w:r>
      <w:r w:rsidR="00D84C61">
        <w:rPr>
          <w:b/>
        </w:rPr>
        <w:t>. . . . . . . . . . . . . . . . .</w:t>
      </w:r>
      <w:r w:rsidR="00E50690">
        <w:rPr>
          <w:b/>
        </w:rPr>
        <w:t xml:space="preserve">  </w:t>
      </w:r>
      <w:r w:rsidR="00D84C61">
        <w:rPr>
          <w:b/>
        </w:rPr>
        <w:t>155</w:t>
      </w:r>
    </w:p>
    <w:p w:rsidR="00D84C61" w:rsidRDefault="00D84C61" w:rsidP="00D84C61">
      <w:pPr>
        <w:shd w:val="clear" w:color="auto" w:fill="FFFFFF"/>
        <w:spacing w:line="360" w:lineRule="auto"/>
        <w:ind w:left="2285" w:firstLine="1260"/>
        <w:rPr>
          <w:bCs/>
        </w:rPr>
      </w:pPr>
      <w:r>
        <w:rPr>
          <w:bCs/>
        </w:rPr>
        <w:t xml:space="preserve">8.2.4 Одновібратор на операційному підсилювачі </w:t>
      </w:r>
      <w:r>
        <w:rPr>
          <w:b/>
        </w:rPr>
        <w:t>.</w:t>
      </w:r>
      <w:r w:rsidRPr="00D84C61">
        <w:rPr>
          <w:b/>
        </w:rPr>
        <w:t xml:space="preserve"> </w:t>
      </w:r>
      <w:r>
        <w:rPr>
          <w:b/>
        </w:rPr>
        <w:t>. . . . . . . . . . . . . . . . .</w:t>
      </w:r>
      <w:r w:rsidR="00E50690">
        <w:rPr>
          <w:b/>
        </w:rPr>
        <w:t xml:space="preserve">  </w:t>
      </w:r>
      <w:r>
        <w:rPr>
          <w:b/>
        </w:rPr>
        <w:t>15</w:t>
      </w:r>
      <w:r w:rsidR="0063319F">
        <w:rPr>
          <w:b/>
        </w:rPr>
        <w:t>7</w:t>
      </w:r>
    </w:p>
    <w:p w:rsidR="00D84C61" w:rsidRPr="007F5580" w:rsidRDefault="00D84C61" w:rsidP="00D84C61">
      <w:pPr>
        <w:shd w:val="clear" w:color="auto" w:fill="FFFFFF"/>
        <w:spacing w:line="360" w:lineRule="auto"/>
        <w:ind w:left="1440" w:firstLine="1260"/>
        <w:rPr>
          <w:b/>
          <w:bCs/>
        </w:rPr>
      </w:pPr>
      <w:r>
        <w:rPr>
          <w:bCs/>
        </w:rPr>
        <w:t>8.3</w:t>
      </w:r>
      <w:r w:rsidRPr="007F5580">
        <w:rPr>
          <w:bCs/>
        </w:rPr>
        <w:t xml:space="preserve"> </w:t>
      </w:r>
      <w:r>
        <w:rPr>
          <w:bCs/>
        </w:rPr>
        <w:t xml:space="preserve">Мультивібратори </w:t>
      </w:r>
      <w:r w:rsidRPr="007F5580">
        <w:rPr>
          <w:b/>
        </w:rPr>
        <w:t>.</w:t>
      </w:r>
      <w:r>
        <w:rPr>
          <w:b/>
        </w:rPr>
        <w:t xml:space="preserve"> . . . . . . </w:t>
      </w:r>
      <w:r w:rsidRPr="007F5580">
        <w:rPr>
          <w:b/>
        </w:rPr>
        <w:t xml:space="preserve"> . . . . . . . . . . . . . . . </w:t>
      </w:r>
      <w:r>
        <w:rPr>
          <w:b/>
        </w:rPr>
        <w:t xml:space="preserve">. . . . . . . . . . . . . . . . . . . .  . . . . . . </w:t>
      </w:r>
      <w:r w:rsidR="00E50690">
        <w:rPr>
          <w:b/>
        </w:rPr>
        <w:t xml:space="preserve"> </w:t>
      </w:r>
      <w:r w:rsidRPr="007F5580">
        <w:rPr>
          <w:b/>
        </w:rPr>
        <w:t>1</w:t>
      </w:r>
      <w:r>
        <w:rPr>
          <w:b/>
        </w:rPr>
        <w:t>61</w:t>
      </w:r>
    </w:p>
    <w:p w:rsidR="00D84C61" w:rsidRDefault="00D84C61" w:rsidP="00D84C61">
      <w:pPr>
        <w:shd w:val="clear" w:color="auto" w:fill="FFFFFF"/>
        <w:spacing w:line="360" w:lineRule="auto"/>
        <w:ind w:left="1440" w:firstLine="1260"/>
        <w:rPr>
          <w:b/>
        </w:rPr>
      </w:pPr>
      <w:r>
        <w:rPr>
          <w:bCs/>
        </w:rPr>
        <w:tab/>
      </w:r>
      <w:r>
        <w:rPr>
          <w:bCs/>
        </w:rPr>
        <w:tab/>
        <w:t xml:space="preserve">8.3.1 Мультивібратор на логічних елементах І-НЕ  </w:t>
      </w:r>
      <w:r>
        <w:rPr>
          <w:b/>
        </w:rPr>
        <w:t>. . . . . . . . . . . . . . . . .</w:t>
      </w:r>
      <w:r w:rsidR="00E50690">
        <w:rPr>
          <w:b/>
        </w:rPr>
        <w:t xml:space="preserve"> </w:t>
      </w:r>
      <w:r>
        <w:rPr>
          <w:b/>
        </w:rPr>
        <w:t xml:space="preserve"> 161</w:t>
      </w:r>
    </w:p>
    <w:p w:rsidR="00D84C61" w:rsidRDefault="00D84C61" w:rsidP="00D84C61">
      <w:pPr>
        <w:shd w:val="clear" w:color="auto" w:fill="FFFFFF"/>
        <w:spacing w:line="360" w:lineRule="auto"/>
        <w:ind w:left="2285" w:firstLine="1260"/>
        <w:rPr>
          <w:bCs/>
        </w:rPr>
      </w:pPr>
      <w:r>
        <w:rPr>
          <w:bCs/>
        </w:rPr>
        <w:t xml:space="preserve">8.3.2 Мультивібратор на </w:t>
      </w:r>
      <w:r>
        <w:rPr>
          <w:bCs/>
          <w:lang w:val="en-US"/>
        </w:rPr>
        <w:t>RS</w:t>
      </w:r>
      <w:r w:rsidRPr="00D84C61">
        <w:rPr>
          <w:bCs/>
          <w:lang w:val="ru-RU"/>
        </w:rPr>
        <w:t>-</w:t>
      </w:r>
      <w:r>
        <w:rPr>
          <w:bCs/>
        </w:rPr>
        <w:t xml:space="preserve">тригері  </w:t>
      </w:r>
      <w:r>
        <w:rPr>
          <w:b/>
        </w:rPr>
        <w:t>. . . . . . . . . . . .</w:t>
      </w:r>
      <w:r w:rsidRPr="00D84C61">
        <w:rPr>
          <w:b/>
        </w:rPr>
        <w:t xml:space="preserve"> </w:t>
      </w:r>
      <w:r>
        <w:rPr>
          <w:b/>
        </w:rPr>
        <w:t xml:space="preserve">. . . . . . . . . . . . . . . . . </w:t>
      </w:r>
      <w:r w:rsidR="00E50690">
        <w:rPr>
          <w:b/>
        </w:rPr>
        <w:t xml:space="preserve"> </w:t>
      </w:r>
      <w:r>
        <w:rPr>
          <w:b/>
        </w:rPr>
        <w:t>164</w:t>
      </w:r>
    </w:p>
    <w:p w:rsidR="00D84C61" w:rsidRDefault="00D84C61" w:rsidP="00D84C61">
      <w:pPr>
        <w:shd w:val="clear" w:color="auto" w:fill="FFFFFF"/>
        <w:spacing w:line="360" w:lineRule="auto"/>
        <w:ind w:left="2285" w:firstLine="1260"/>
        <w:rPr>
          <w:b/>
        </w:rPr>
      </w:pPr>
      <w:r>
        <w:rPr>
          <w:bCs/>
        </w:rPr>
        <w:t xml:space="preserve">8.3.3 </w:t>
      </w:r>
      <w:r w:rsidR="005808A9">
        <w:rPr>
          <w:bCs/>
        </w:rPr>
        <w:t>М</w:t>
      </w:r>
      <w:r>
        <w:rPr>
          <w:bCs/>
        </w:rPr>
        <w:t xml:space="preserve">ультивібратор на </w:t>
      </w:r>
      <w:r w:rsidR="005808A9">
        <w:rPr>
          <w:bCs/>
        </w:rPr>
        <w:t>тригері Шмітта</w:t>
      </w:r>
      <w:r>
        <w:rPr>
          <w:bCs/>
        </w:rPr>
        <w:t xml:space="preserve"> </w:t>
      </w:r>
      <w:r>
        <w:rPr>
          <w:b/>
        </w:rPr>
        <w:t>.</w:t>
      </w:r>
      <w:r w:rsidRPr="00D84C61">
        <w:rPr>
          <w:b/>
        </w:rPr>
        <w:t xml:space="preserve"> </w:t>
      </w:r>
      <w:r>
        <w:rPr>
          <w:b/>
        </w:rPr>
        <w:t>. . . . . . . . . .</w:t>
      </w:r>
      <w:r w:rsidR="00E50690">
        <w:rPr>
          <w:b/>
        </w:rPr>
        <w:t xml:space="preserve"> . . . . . . . . . .</w:t>
      </w:r>
      <w:r>
        <w:rPr>
          <w:b/>
        </w:rPr>
        <w:t xml:space="preserve"> . . . . .</w:t>
      </w:r>
      <w:r w:rsidR="00E50690">
        <w:rPr>
          <w:b/>
        </w:rPr>
        <w:t xml:space="preserve">  </w:t>
      </w:r>
      <w:r>
        <w:rPr>
          <w:b/>
        </w:rPr>
        <w:t>1</w:t>
      </w:r>
      <w:r w:rsidR="00E50690">
        <w:rPr>
          <w:b/>
        </w:rPr>
        <w:t>67</w:t>
      </w:r>
    </w:p>
    <w:p w:rsidR="00E50690" w:rsidRDefault="00E50690" w:rsidP="00E50690">
      <w:pPr>
        <w:shd w:val="clear" w:color="auto" w:fill="FFFFFF"/>
        <w:spacing w:line="360" w:lineRule="auto"/>
        <w:ind w:left="2285" w:firstLine="1260"/>
        <w:rPr>
          <w:bCs/>
        </w:rPr>
      </w:pPr>
      <w:r>
        <w:rPr>
          <w:bCs/>
        </w:rPr>
        <w:t xml:space="preserve">8.3.4 Мультивібратор на операційному підсилювачі </w:t>
      </w:r>
      <w:r>
        <w:rPr>
          <w:b/>
        </w:rPr>
        <w:t>.</w:t>
      </w:r>
      <w:r w:rsidRPr="00D84C61">
        <w:rPr>
          <w:b/>
        </w:rPr>
        <w:t xml:space="preserve"> </w:t>
      </w:r>
      <w:r>
        <w:rPr>
          <w:b/>
        </w:rPr>
        <w:t>. . . . . . . . . . . . . .  .  169</w:t>
      </w:r>
    </w:p>
    <w:p w:rsidR="0079122C" w:rsidRPr="007F5580" w:rsidRDefault="00E50690" w:rsidP="00676A2A">
      <w:pPr>
        <w:autoSpaceDE w:val="0"/>
        <w:autoSpaceDN w:val="0"/>
        <w:adjustRightInd w:val="0"/>
        <w:spacing w:line="360" w:lineRule="auto"/>
        <w:ind w:left="1440"/>
        <w:rPr>
          <w:b/>
          <w:noProof/>
        </w:rPr>
      </w:pPr>
      <w:r>
        <w:rPr>
          <w:b/>
        </w:rPr>
        <w:t>9</w:t>
      </w:r>
      <w:r w:rsidR="0079122C" w:rsidRPr="007F5580">
        <w:rPr>
          <w:b/>
        </w:rPr>
        <w:t xml:space="preserve"> Розробка моделей у середовищі Electronic Workbench</w:t>
      </w:r>
      <w:r w:rsidR="00676A2A" w:rsidRPr="007F5580">
        <w:rPr>
          <w:b/>
        </w:rPr>
        <w:t xml:space="preserve">. . . . . . . . . . . . . . . . . . . . . . . . . . . . </w:t>
      </w:r>
      <w:r>
        <w:rPr>
          <w:b/>
        </w:rPr>
        <w:t xml:space="preserve">.  </w:t>
      </w:r>
      <w:r w:rsidR="00676A2A" w:rsidRPr="007F5580">
        <w:rPr>
          <w:b/>
        </w:rPr>
        <w:t>1</w:t>
      </w:r>
      <w:r>
        <w:rPr>
          <w:b/>
        </w:rPr>
        <w:t>73</w:t>
      </w:r>
      <w:r w:rsidR="00676A2A" w:rsidRPr="007F5580">
        <w:rPr>
          <w:b/>
        </w:rPr>
        <w:t xml:space="preserve">  </w:t>
      </w:r>
      <w:r>
        <w:rPr>
          <w:b/>
          <w:noProof/>
        </w:rPr>
        <w:t xml:space="preserve">10 </w:t>
      </w:r>
      <w:r w:rsidR="0079122C" w:rsidRPr="007F5580">
        <w:rPr>
          <w:b/>
          <w:noProof/>
        </w:rPr>
        <w:t xml:space="preserve"> Прилади у середовищі </w:t>
      </w:r>
      <w:r w:rsidR="0079122C" w:rsidRPr="007F5580">
        <w:rPr>
          <w:b/>
        </w:rPr>
        <w:t>Electronic Workbench</w:t>
      </w:r>
      <w:r w:rsidR="00676A2A" w:rsidRPr="007F5580">
        <w:rPr>
          <w:b/>
        </w:rPr>
        <w:t xml:space="preserve"> . . . . . . . . . . . . . . . . . . . . . . . . . . . . . . . . . . .</w:t>
      </w:r>
      <w:r w:rsidR="00946BFC">
        <w:rPr>
          <w:b/>
        </w:rPr>
        <w:t xml:space="preserve"> .187</w:t>
      </w:r>
    </w:p>
    <w:p w:rsidR="0079122C" w:rsidRPr="007F5580" w:rsidRDefault="00E50690" w:rsidP="00E5493C">
      <w:pPr>
        <w:spacing w:line="360" w:lineRule="auto"/>
        <w:ind w:left="1440" w:firstLine="1260"/>
      </w:pPr>
      <w:r>
        <w:rPr>
          <w:noProof/>
        </w:rPr>
        <w:t>10</w:t>
      </w:r>
      <w:r w:rsidR="0079122C" w:rsidRPr="007F5580">
        <w:rPr>
          <w:noProof/>
        </w:rPr>
        <w:t>.1  Функціональний</w:t>
      </w:r>
      <w:r w:rsidR="0079122C" w:rsidRPr="007F5580">
        <w:t xml:space="preserve"> генератор (Function Generator)</w:t>
      </w:r>
      <w:r w:rsidR="00676A2A" w:rsidRPr="007F5580">
        <w:rPr>
          <w:b/>
        </w:rPr>
        <w:t xml:space="preserve"> . . . . . . . </w:t>
      </w:r>
      <w:r w:rsidR="00E93F07" w:rsidRPr="007F5580">
        <w:rPr>
          <w:b/>
        </w:rPr>
        <w:t xml:space="preserve">. . . . . . . . . . . . . . . </w:t>
      </w:r>
      <w:r w:rsidR="00946BFC">
        <w:rPr>
          <w:b/>
        </w:rPr>
        <w:t>.</w:t>
      </w:r>
      <w:r w:rsidR="00E93F07" w:rsidRPr="007F5580">
        <w:rPr>
          <w:b/>
        </w:rPr>
        <w:t xml:space="preserve"> </w:t>
      </w:r>
      <w:r w:rsidR="00946BFC">
        <w:rPr>
          <w:b/>
        </w:rPr>
        <w:t>187</w:t>
      </w:r>
    </w:p>
    <w:p w:rsidR="00C46729" w:rsidRPr="007F5580" w:rsidRDefault="00E50690" w:rsidP="00E5493C">
      <w:pPr>
        <w:spacing w:line="360" w:lineRule="auto"/>
        <w:ind w:left="1440" w:firstLine="1260"/>
      </w:pPr>
      <w:r>
        <w:t>10.</w:t>
      </w:r>
      <w:r w:rsidR="00C46729" w:rsidRPr="007F5580">
        <w:t>2 Осцилограф (Oscilloscope)</w:t>
      </w:r>
      <w:r w:rsidR="00676A2A" w:rsidRPr="007F5580">
        <w:t xml:space="preserve"> </w:t>
      </w:r>
      <w:r w:rsidR="00676A2A" w:rsidRPr="007F5580">
        <w:rPr>
          <w:b/>
        </w:rPr>
        <w:t>. . . . . . . . . . . . . . . . . . . . . . . . . . . . . . . . . . . . . . . . .</w:t>
      </w:r>
      <w:r w:rsidR="00946BFC">
        <w:rPr>
          <w:b/>
        </w:rPr>
        <w:t xml:space="preserve"> </w:t>
      </w:r>
      <w:r w:rsidR="00E93F07" w:rsidRPr="007F5580">
        <w:rPr>
          <w:b/>
        </w:rPr>
        <w:t xml:space="preserve"> </w:t>
      </w:r>
      <w:r w:rsidR="00946BFC">
        <w:rPr>
          <w:b/>
        </w:rPr>
        <w:t>189</w:t>
      </w:r>
    </w:p>
    <w:p w:rsidR="00C46729" w:rsidRPr="007F5580" w:rsidRDefault="00E50690" w:rsidP="00E5493C">
      <w:pPr>
        <w:spacing w:line="360" w:lineRule="auto"/>
        <w:ind w:left="1440" w:firstLine="1260"/>
      </w:pPr>
      <w:r>
        <w:t>10</w:t>
      </w:r>
      <w:r w:rsidR="00C46729" w:rsidRPr="007F5580">
        <w:t>.3 Логічний аналізатор (Logic Analyzer)</w:t>
      </w:r>
      <w:r w:rsidR="00676A2A" w:rsidRPr="007F5580">
        <w:t xml:space="preserve"> </w:t>
      </w:r>
      <w:r w:rsidR="00676A2A" w:rsidRPr="007F5580">
        <w:rPr>
          <w:b/>
        </w:rPr>
        <w:t xml:space="preserve">. . . . . . . . . . . . . . . . . </w:t>
      </w:r>
      <w:r w:rsidR="00946BFC">
        <w:rPr>
          <w:b/>
        </w:rPr>
        <w:t xml:space="preserve">. . . . . . . . . . . . . . . </w:t>
      </w:r>
      <w:r w:rsidR="00FB797F">
        <w:rPr>
          <w:b/>
        </w:rPr>
        <w:t xml:space="preserve"> </w:t>
      </w:r>
      <w:r w:rsidR="00946BFC">
        <w:rPr>
          <w:b/>
        </w:rPr>
        <w:t>193</w:t>
      </w:r>
    </w:p>
    <w:p w:rsidR="00C46729" w:rsidRPr="007F5580" w:rsidRDefault="00E50690" w:rsidP="00E5493C">
      <w:pPr>
        <w:spacing w:line="360" w:lineRule="auto"/>
        <w:ind w:left="1440" w:firstLine="1260"/>
        <w:rPr>
          <w:rStyle w:val="longtext"/>
          <w:shd w:val="clear" w:color="auto" w:fill="FFFFFF"/>
        </w:rPr>
      </w:pPr>
      <w:r>
        <w:rPr>
          <w:rStyle w:val="longtext"/>
          <w:shd w:val="clear" w:color="auto" w:fill="FFFFFF"/>
        </w:rPr>
        <w:t>10</w:t>
      </w:r>
      <w:r w:rsidR="00C46729" w:rsidRPr="007F5580">
        <w:rPr>
          <w:rStyle w:val="longtext"/>
          <w:shd w:val="clear" w:color="auto" w:fill="FFFFFF"/>
        </w:rPr>
        <w:t>.4 Мультиметр (</w:t>
      </w:r>
      <w:r w:rsidR="00C46729" w:rsidRPr="007F5580">
        <w:t>Multimeter)</w:t>
      </w:r>
      <w:r w:rsidR="00676A2A" w:rsidRPr="007F5580">
        <w:t xml:space="preserve"> </w:t>
      </w:r>
      <w:r w:rsidR="00676A2A" w:rsidRPr="007F5580">
        <w:rPr>
          <w:b/>
        </w:rPr>
        <w:t xml:space="preserve">. . . . . . . . . . . . . . . . . . . . . . . . . . . . . . . . . . . . . . . . . . </w:t>
      </w:r>
      <w:r w:rsidR="00E93F07" w:rsidRPr="007F5580">
        <w:rPr>
          <w:b/>
        </w:rPr>
        <w:t xml:space="preserve"> </w:t>
      </w:r>
      <w:r w:rsidR="00FB797F">
        <w:rPr>
          <w:b/>
        </w:rPr>
        <w:t>197</w:t>
      </w:r>
    </w:p>
    <w:p w:rsidR="00C46729" w:rsidRPr="007F5580" w:rsidRDefault="00C46729" w:rsidP="0026196D">
      <w:pPr>
        <w:spacing w:line="360" w:lineRule="auto"/>
        <w:ind w:left="1440"/>
        <w:rPr>
          <w:b/>
        </w:rPr>
      </w:pPr>
      <w:r w:rsidRPr="007F5580">
        <w:rPr>
          <w:b/>
        </w:rPr>
        <w:t>Література</w:t>
      </w:r>
      <w:r w:rsidR="00676A2A" w:rsidRPr="007F5580">
        <w:rPr>
          <w:b/>
        </w:rPr>
        <w:t xml:space="preserve"> . . . . . . . . . . . . . . . . . . . . . . . . . . . . . . . . . . . . . . . . . . . . . . . . . . . . . . . .</w:t>
      </w:r>
      <w:r w:rsidR="00FB797F">
        <w:rPr>
          <w:b/>
        </w:rPr>
        <w:t xml:space="preserve"> . . . . . . . . . . . .</w:t>
      </w:r>
      <w:r w:rsidR="008918BE">
        <w:rPr>
          <w:b/>
        </w:rPr>
        <w:t xml:space="preserve">  </w:t>
      </w:r>
      <w:r w:rsidR="00FB797F">
        <w:rPr>
          <w:b/>
        </w:rPr>
        <w:t>199</w:t>
      </w:r>
    </w:p>
    <w:p w:rsidR="0079122C" w:rsidRPr="007F5580" w:rsidRDefault="0079122C" w:rsidP="00E5493C">
      <w:pPr>
        <w:autoSpaceDE w:val="0"/>
        <w:autoSpaceDN w:val="0"/>
        <w:adjustRightInd w:val="0"/>
        <w:spacing w:line="360" w:lineRule="auto"/>
        <w:ind w:left="1440"/>
        <w:rPr>
          <w:b/>
        </w:rPr>
      </w:pPr>
    </w:p>
    <w:p w:rsidR="00FA149E" w:rsidRPr="007F5580" w:rsidRDefault="00FA149E" w:rsidP="00E5493C">
      <w:pPr>
        <w:shd w:val="clear" w:color="auto" w:fill="FFFFFF"/>
        <w:spacing w:line="360" w:lineRule="auto"/>
        <w:ind w:left="1440"/>
        <w:rPr>
          <w:bCs/>
        </w:rPr>
      </w:pPr>
    </w:p>
    <w:p w:rsidR="00FA149E" w:rsidRPr="007F5580" w:rsidRDefault="00FA149E" w:rsidP="00E5493C">
      <w:pPr>
        <w:shd w:val="clear" w:color="auto" w:fill="FFFFFF"/>
        <w:spacing w:line="360" w:lineRule="auto"/>
        <w:ind w:left="1440"/>
        <w:rPr>
          <w:bCs/>
        </w:rPr>
      </w:pPr>
    </w:p>
    <w:p w:rsidR="00604160" w:rsidRDefault="00604160" w:rsidP="00E97B34">
      <w:pPr>
        <w:spacing w:line="360" w:lineRule="auto"/>
        <w:ind w:left="1418" w:firstLine="850"/>
        <w:jc w:val="both"/>
        <w:rPr>
          <w:rStyle w:val="longtext"/>
          <w:b/>
          <w:color w:val="000000"/>
          <w:shd w:val="clear" w:color="auto" w:fill="FFFFFF"/>
        </w:rPr>
      </w:pPr>
    </w:p>
    <w:p w:rsidR="00E97B34" w:rsidRDefault="00FA149E" w:rsidP="00604160">
      <w:pPr>
        <w:spacing w:line="360" w:lineRule="auto"/>
        <w:ind w:left="1418" w:firstLine="850"/>
        <w:jc w:val="center"/>
        <w:rPr>
          <w:rStyle w:val="longtext"/>
          <w:b/>
          <w:color w:val="000000"/>
          <w:shd w:val="clear" w:color="auto" w:fill="FFFFFF"/>
        </w:rPr>
      </w:pPr>
      <w:r w:rsidRPr="007F5580">
        <w:rPr>
          <w:rStyle w:val="longtext"/>
          <w:b/>
          <w:color w:val="000000"/>
          <w:shd w:val="clear" w:color="auto" w:fill="FFFFFF"/>
        </w:rPr>
        <w:lastRenderedPageBreak/>
        <w:t>Вступ</w:t>
      </w:r>
    </w:p>
    <w:p w:rsidR="00E97B34" w:rsidRPr="00E97B34" w:rsidRDefault="00FA149E" w:rsidP="00E97B34">
      <w:pPr>
        <w:spacing w:line="360" w:lineRule="auto"/>
        <w:ind w:left="1418" w:firstLine="850"/>
        <w:jc w:val="both"/>
        <w:rPr>
          <w:rStyle w:val="longtext"/>
          <w:color w:val="000000"/>
          <w:shd w:val="clear" w:color="auto" w:fill="FFFFFF"/>
        </w:rPr>
      </w:pPr>
      <w:r w:rsidRPr="007F5580">
        <w:rPr>
          <w:rStyle w:val="longtext"/>
          <w:color w:val="000000"/>
          <w:shd w:val="clear" w:color="auto" w:fill="FFFFFF"/>
        </w:rPr>
        <w:t xml:space="preserve">Метою </w:t>
      </w:r>
      <w:r w:rsidR="00C26E2E" w:rsidRPr="007F5580">
        <w:rPr>
          <w:rStyle w:val="longtext"/>
          <w:color w:val="000000"/>
          <w:shd w:val="clear" w:color="auto" w:fill="FFFFFF"/>
        </w:rPr>
        <w:t xml:space="preserve">практичних занять та </w:t>
      </w:r>
      <w:r w:rsidRPr="007F5580">
        <w:rPr>
          <w:rStyle w:val="longtext"/>
          <w:color w:val="000000"/>
          <w:shd w:val="clear" w:color="auto" w:fill="FFFFFF"/>
        </w:rPr>
        <w:t>лабораторних робіт з дисципліни «</w:t>
      </w:r>
      <w:r w:rsidR="00BC36D6">
        <w:rPr>
          <w:rStyle w:val="longtext"/>
          <w:color w:val="000000"/>
          <w:shd w:val="clear" w:color="auto" w:fill="FFFFFF"/>
        </w:rPr>
        <w:t xml:space="preserve">Цифрова </w:t>
      </w:r>
      <w:r w:rsidRPr="007F5580">
        <w:rPr>
          <w:rStyle w:val="longtext"/>
          <w:color w:val="000000"/>
          <w:shd w:val="clear" w:color="auto" w:fill="FFFFFF"/>
        </w:rPr>
        <w:t xml:space="preserve">схемотехніка», виконуваних віртуально за допомогою математичного моделювання статичних режимів </w:t>
      </w:r>
      <w:r w:rsidR="00C26E2E" w:rsidRPr="007F5580">
        <w:rPr>
          <w:rStyle w:val="longtext"/>
          <w:color w:val="000000"/>
          <w:shd w:val="clear" w:color="auto" w:fill="FFFFFF"/>
        </w:rPr>
        <w:t xml:space="preserve">і дослідження динамічних процесів у електронних схемах, моделей </w:t>
      </w:r>
      <w:r w:rsidR="00E96D77" w:rsidRPr="007F5580">
        <w:rPr>
          <w:rStyle w:val="longtext"/>
          <w:color w:val="000000"/>
          <w:shd w:val="clear" w:color="auto" w:fill="FFFFFF"/>
        </w:rPr>
        <w:t>електр</w:t>
      </w:r>
      <w:r w:rsidR="00C26E2E" w:rsidRPr="007F5580">
        <w:rPr>
          <w:rStyle w:val="longtext"/>
          <w:color w:val="000000"/>
          <w:shd w:val="clear" w:color="auto" w:fill="FFFFFF"/>
        </w:rPr>
        <w:t xml:space="preserve">овимірювальної апаратури </w:t>
      </w:r>
      <w:r w:rsidRPr="007F5580">
        <w:rPr>
          <w:rStyle w:val="longtext"/>
          <w:color w:val="000000"/>
          <w:shd w:val="clear" w:color="auto" w:fill="FFFFFF"/>
        </w:rPr>
        <w:t>з</w:t>
      </w:r>
      <w:r w:rsidR="00C26E2E" w:rsidRPr="007F5580">
        <w:rPr>
          <w:rStyle w:val="longtext"/>
          <w:color w:val="000000"/>
          <w:shd w:val="clear" w:color="auto" w:fill="FFFFFF"/>
        </w:rPr>
        <w:t xml:space="preserve"> використанням </w:t>
      </w:r>
      <w:r w:rsidRPr="007F5580">
        <w:rPr>
          <w:rStyle w:val="longtext"/>
          <w:color w:val="000000"/>
          <w:shd w:val="clear" w:color="auto" w:fill="FFFFFF"/>
        </w:rPr>
        <w:t>програмн</w:t>
      </w:r>
      <w:r w:rsidR="00C26E2E" w:rsidRPr="007F5580">
        <w:rPr>
          <w:rStyle w:val="longtext"/>
          <w:color w:val="000000"/>
          <w:shd w:val="clear" w:color="auto" w:fill="FFFFFF"/>
        </w:rPr>
        <w:t xml:space="preserve">ого </w:t>
      </w:r>
      <w:r w:rsidRPr="007F5580">
        <w:rPr>
          <w:rStyle w:val="longtext"/>
          <w:color w:val="000000"/>
          <w:shd w:val="clear" w:color="auto" w:fill="FFFFFF"/>
        </w:rPr>
        <w:t xml:space="preserve"> та інформаційн</w:t>
      </w:r>
      <w:r w:rsidR="00C26E2E" w:rsidRPr="007F5580">
        <w:rPr>
          <w:rStyle w:val="longtext"/>
          <w:color w:val="000000"/>
          <w:shd w:val="clear" w:color="auto" w:fill="FFFFFF"/>
        </w:rPr>
        <w:t xml:space="preserve">ого </w:t>
      </w:r>
      <w:r w:rsidRPr="007F5580">
        <w:rPr>
          <w:rStyle w:val="longtext"/>
          <w:color w:val="000000"/>
          <w:shd w:val="clear" w:color="auto" w:fill="FFFFFF"/>
        </w:rPr>
        <w:t xml:space="preserve">забезпечення </w:t>
      </w:r>
      <w:r w:rsidR="00C26E2E" w:rsidRPr="007F5580">
        <w:rPr>
          <w:rStyle w:val="longtext"/>
          <w:color w:val="000000"/>
          <w:shd w:val="clear" w:color="auto" w:fill="FFFFFF"/>
        </w:rPr>
        <w:t>засобів</w:t>
      </w:r>
      <w:r w:rsidRPr="007F5580">
        <w:rPr>
          <w:rStyle w:val="longtext"/>
          <w:color w:val="000000"/>
          <w:shd w:val="clear" w:color="auto" w:fill="FFFFFF"/>
        </w:rPr>
        <w:t xml:space="preserve"> Electronics Workbench, є: </w:t>
      </w:r>
    </w:p>
    <w:p w:rsidR="00E97B34" w:rsidRPr="00FD4489" w:rsidRDefault="00FA149E" w:rsidP="00E97B34">
      <w:pPr>
        <w:spacing w:line="360" w:lineRule="auto"/>
        <w:ind w:left="2127" w:firstLine="21"/>
        <w:jc w:val="both"/>
        <w:rPr>
          <w:rStyle w:val="longtext"/>
          <w:color w:val="000000"/>
          <w:shd w:val="clear" w:color="auto" w:fill="FFFFFF"/>
          <w:lang w:val="ru-RU"/>
        </w:rPr>
      </w:pPr>
      <w:r w:rsidRPr="007F5580">
        <w:rPr>
          <w:rStyle w:val="longtext"/>
          <w:color w:val="000000"/>
          <w:shd w:val="clear" w:color="auto" w:fill="FFFFFF"/>
        </w:rPr>
        <w:t xml:space="preserve">- вивчення принципів побудови цифрових електронних компонентів комп'ютерів, </w:t>
      </w:r>
      <w:r w:rsidRPr="007F5580">
        <w:rPr>
          <w:color w:val="000000"/>
          <w:shd w:val="clear" w:color="auto" w:fill="FFFFFF"/>
        </w:rPr>
        <w:br/>
      </w:r>
      <w:r w:rsidRPr="007F5580">
        <w:rPr>
          <w:rStyle w:val="longtext"/>
          <w:color w:val="000000"/>
          <w:shd w:val="clear" w:color="auto" w:fill="FFFFFF"/>
        </w:rPr>
        <w:t>- моделювання статичних режимів компонентів,</w:t>
      </w:r>
    </w:p>
    <w:p w:rsidR="00E97B34" w:rsidRPr="00FD4489" w:rsidRDefault="00FA149E" w:rsidP="00E97B34">
      <w:pPr>
        <w:spacing w:line="360" w:lineRule="auto"/>
        <w:ind w:left="1440" w:firstLine="708"/>
        <w:jc w:val="both"/>
        <w:rPr>
          <w:rStyle w:val="longtext"/>
          <w:color w:val="000000"/>
          <w:lang w:val="ru-RU"/>
        </w:rPr>
      </w:pPr>
      <w:r w:rsidRPr="007F5580">
        <w:rPr>
          <w:rStyle w:val="longtext"/>
          <w:color w:val="000000"/>
        </w:rPr>
        <w:t xml:space="preserve">- придбання навичок роботи з </w:t>
      </w:r>
      <w:r w:rsidR="00C26E2E" w:rsidRPr="007F5580">
        <w:rPr>
          <w:rStyle w:val="longtext"/>
          <w:color w:val="000000"/>
        </w:rPr>
        <w:t>електро</w:t>
      </w:r>
      <w:r w:rsidRPr="007F5580">
        <w:rPr>
          <w:rStyle w:val="longtext"/>
          <w:color w:val="000000"/>
        </w:rPr>
        <w:t xml:space="preserve">вимірювальною апаратурою, </w:t>
      </w:r>
    </w:p>
    <w:p w:rsidR="00E97B34" w:rsidRPr="00E97B34" w:rsidRDefault="00FA149E" w:rsidP="00E97B34">
      <w:pPr>
        <w:spacing w:line="360" w:lineRule="auto"/>
        <w:ind w:left="1440" w:firstLine="708"/>
        <w:jc w:val="both"/>
        <w:rPr>
          <w:rStyle w:val="longtext"/>
          <w:color w:val="000000"/>
          <w:lang w:val="ru-RU"/>
        </w:rPr>
      </w:pPr>
      <w:r w:rsidRPr="007F5580">
        <w:rPr>
          <w:rStyle w:val="longtext"/>
          <w:color w:val="000000"/>
        </w:rPr>
        <w:t xml:space="preserve">- дослідження динамічних процесів в електронних схемах комп'ютерів, </w:t>
      </w:r>
    </w:p>
    <w:p w:rsidR="00E97B34" w:rsidRPr="00FD4489" w:rsidRDefault="00FA149E" w:rsidP="00E97B34">
      <w:pPr>
        <w:spacing w:line="360" w:lineRule="auto"/>
        <w:ind w:left="1440" w:firstLine="708"/>
        <w:jc w:val="both"/>
        <w:rPr>
          <w:rStyle w:val="longtext"/>
          <w:color w:val="000000"/>
          <w:lang w:val="ru-RU"/>
        </w:rPr>
      </w:pPr>
      <w:r w:rsidRPr="007F5580">
        <w:rPr>
          <w:rStyle w:val="longtext"/>
          <w:color w:val="000000"/>
        </w:rPr>
        <w:t>- придбання навичок перевірки працездатності логічних схем,</w:t>
      </w:r>
    </w:p>
    <w:p w:rsidR="00E97B34" w:rsidRPr="00FD4489" w:rsidRDefault="00FA149E" w:rsidP="00E97B34">
      <w:pPr>
        <w:spacing w:line="360" w:lineRule="auto"/>
        <w:ind w:left="1440" w:firstLine="708"/>
        <w:jc w:val="both"/>
        <w:rPr>
          <w:rStyle w:val="longtext"/>
          <w:color w:val="000000"/>
          <w:shd w:val="clear" w:color="auto" w:fill="FFFFFF"/>
          <w:lang w:val="ru-RU"/>
        </w:rPr>
      </w:pPr>
      <w:r w:rsidRPr="007F5580">
        <w:rPr>
          <w:rStyle w:val="longtext"/>
          <w:color w:val="000000"/>
          <w:shd w:val="clear" w:color="auto" w:fill="FFFFFF"/>
        </w:rPr>
        <w:t xml:space="preserve">- придбання навичок підготовки, проведення та документування результатів досліджень функціонування і параметрів цифрових електронних компонентів. </w:t>
      </w:r>
    </w:p>
    <w:p w:rsidR="00E97B34" w:rsidRPr="00FD4489" w:rsidRDefault="00FA149E" w:rsidP="00E97B34">
      <w:pPr>
        <w:spacing w:line="360" w:lineRule="auto"/>
        <w:ind w:left="1440" w:firstLine="708"/>
        <w:jc w:val="both"/>
        <w:rPr>
          <w:rStyle w:val="longtext"/>
          <w:color w:val="000000"/>
          <w:lang w:val="ru-RU"/>
        </w:rPr>
      </w:pPr>
      <w:r w:rsidRPr="007F5580">
        <w:rPr>
          <w:rStyle w:val="longtext"/>
          <w:color w:val="000000"/>
        </w:rPr>
        <w:t xml:space="preserve">Для виконання віртуальних лабораторних робіт необхідно попередньо ознайомитися </w:t>
      </w:r>
      <w:r w:rsidR="00C26E2E" w:rsidRPr="007F5580">
        <w:rPr>
          <w:rStyle w:val="longtext"/>
          <w:color w:val="000000"/>
        </w:rPr>
        <w:t xml:space="preserve"> з </w:t>
      </w:r>
      <w:r w:rsidRPr="007F5580">
        <w:rPr>
          <w:rStyle w:val="longtext"/>
          <w:color w:val="000000"/>
        </w:rPr>
        <w:t xml:space="preserve">програмою Electronics Workbench (EWB) і особливостями моделювання електронних схем у її середовищі. Основні поняття і методики програми Electronics Workbench розглянуті в розділі 8. </w:t>
      </w:r>
      <w:r w:rsidRPr="007F5580">
        <w:rPr>
          <w:rStyle w:val="longtext"/>
          <w:color w:val="000000"/>
          <w:shd w:val="clear" w:color="auto" w:fill="FFFFFF"/>
        </w:rPr>
        <w:t xml:space="preserve">Особливістю програми є наявність в ній контрольно-вимірювальних приладів, за зовнішнім виглядом, органам управління та характеристиками максимально наближених до їх промислових аналогів, що сприяє одночасно і придбанню практичних навичок роботи з найбільш поширеними приладами: осцилографом, мультиметром, різними генераторами, логічним аналізатором і т </w:t>
      </w:r>
      <w:r w:rsidRPr="007F5580">
        <w:rPr>
          <w:rStyle w:val="longtext"/>
          <w:color w:val="000000"/>
        </w:rPr>
        <w:t xml:space="preserve">. д. (Розділ </w:t>
      </w:r>
      <w:r w:rsidR="00BC36D6">
        <w:rPr>
          <w:rStyle w:val="longtext"/>
          <w:color w:val="000000"/>
        </w:rPr>
        <w:t>10</w:t>
      </w:r>
      <w:r w:rsidRPr="007F5580">
        <w:rPr>
          <w:rStyle w:val="longtext"/>
          <w:color w:val="000000"/>
        </w:rPr>
        <w:t xml:space="preserve">). </w:t>
      </w:r>
    </w:p>
    <w:p w:rsidR="00E97B34" w:rsidRPr="00E97B34" w:rsidRDefault="00FA149E" w:rsidP="00E97B34">
      <w:pPr>
        <w:spacing w:line="360" w:lineRule="auto"/>
        <w:ind w:left="1440" w:firstLine="708"/>
        <w:jc w:val="both"/>
        <w:rPr>
          <w:rStyle w:val="longtext"/>
          <w:color w:val="000000"/>
          <w:shd w:val="clear" w:color="auto" w:fill="FFFFFF"/>
          <w:lang w:val="ru-RU"/>
        </w:rPr>
      </w:pPr>
      <w:r w:rsidRPr="007F5580">
        <w:rPr>
          <w:rStyle w:val="longtext"/>
          <w:color w:val="000000"/>
          <w:shd w:val="clear" w:color="auto" w:fill="FFFFFF"/>
        </w:rPr>
        <w:t xml:space="preserve">Слід зазначити, що поряд з високим навчальним ефектом застосування моделюючих програм дозволяє вирішити одночасно і такі важливі проблеми: </w:t>
      </w:r>
    </w:p>
    <w:p w:rsidR="00E97B34" w:rsidRDefault="00FA149E" w:rsidP="00E97B34">
      <w:pPr>
        <w:spacing w:line="360" w:lineRule="auto"/>
        <w:ind w:left="1440" w:firstLine="708"/>
        <w:jc w:val="both"/>
        <w:rPr>
          <w:rStyle w:val="longtext"/>
          <w:color w:val="000000"/>
        </w:rPr>
      </w:pPr>
      <w:r w:rsidRPr="007F5580">
        <w:rPr>
          <w:rStyle w:val="longtext"/>
          <w:color w:val="000000"/>
        </w:rPr>
        <w:t xml:space="preserve">- економія матеріальних і фінансових коштів, що витрачаються на лабораторне </w:t>
      </w:r>
      <w:r w:rsidR="00E97B34">
        <w:rPr>
          <w:rStyle w:val="longtext"/>
          <w:color w:val="000000"/>
        </w:rPr>
        <w:t>о</w:t>
      </w:r>
      <w:r w:rsidRPr="007F5580">
        <w:rPr>
          <w:rStyle w:val="longtext"/>
          <w:color w:val="000000"/>
        </w:rPr>
        <w:t xml:space="preserve">бладнання та його обслуговування, </w:t>
      </w:r>
    </w:p>
    <w:p w:rsidR="00E97B34" w:rsidRDefault="00FA149E" w:rsidP="00E97B34">
      <w:pPr>
        <w:spacing w:line="360" w:lineRule="auto"/>
        <w:ind w:left="1440" w:firstLine="708"/>
        <w:jc w:val="both"/>
        <w:rPr>
          <w:rStyle w:val="longtext"/>
          <w:color w:val="000000"/>
        </w:rPr>
      </w:pPr>
      <w:r w:rsidRPr="007F5580">
        <w:rPr>
          <w:rStyle w:val="longtext"/>
          <w:color w:val="000000"/>
        </w:rPr>
        <w:t>- значне скорочення часу на підготовку і проведення лабораторних робіт,</w:t>
      </w:r>
    </w:p>
    <w:p w:rsidR="00E97B34" w:rsidRDefault="00FA149E" w:rsidP="00E97B34">
      <w:pPr>
        <w:spacing w:line="360" w:lineRule="auto"/>
        <w:ind w:left="1440" w:firstLine="708"/>
        <w:jc w:val="both"/>
        <w:rPr>
          <w:rStyle w:val="longtext"/>
          <w:color w:val="000000"/>
        </w:rPr>
      </w:pPr>
      <w:r w:rsidRPr="007F5580">
        <w:rPr>
          <w:rStyle w:val="longtext"/>
          <w:color w:val="000000"/>
        </w:rPr>
        <w:t>- проведення експериментів, не доступних на звичайному лабораторному обладнанні,</w:t>
      </w:r>
    </w:p>
    <w:p w:rsidR="00E97B34" w:rsidRDefault="00FA149E" w:rsidP="00E97B34">
      <w:pPr>
        <w:spacing w:line="360" w:lineRule="auto"/>
        <w:ind w:left="1440" w:firstLine="708"/>
        <w:jc w:val="both"/>
        <w:rPr>
          <w:rStyle w:val="longtext"/>
          <w:color w:val="000000"/>
          <w:shd w:val="clear" w:color="auto" w:fill="FFFFFF"/>
        </w:rPr>
      </w:pPr>
      <w:r w:rsidRPr="007F5580">
        <w:rPr>
          <w:rStyle w:val="longtext"/>
          <w:color w:val="000000"/>
          <w:shd w:val="clear" w:color="auto" w:fill="FFFFFF"/>
        </w:rPr>
        <w:t xml:space="preserve">- набуття навичок і прийомів автоматизованого проектування для виконання курсових і </w:t>
      </w:r>
      <w:r w:rsidR="00E97B34">
        <w:rPr>
          <w:rStyle w:val="longtext"/>
          <w:color w:val="000000"/>
          <w:shd w:val="clear" w:color="auto" w:fill="FFFFFF"/>
        </w:rPr>
        <w:t>д</w:t>
      </w:r>
      <w:r w:rsidRPr="007F5580">
        <w:rPr>
          <w:rStyle w:val="longtext"/>
          <w:color w:val="000000"/>
          <w:shd w:val="clear" w:color="auto" w:fill="FFFFFF"/>
        </w:rPr>
        <w:t xml:space="preserve">ипломних проектів. </w:t>
      </w:r>
    </w:p>
    <w:p w:rsidR="00E97B34" w:rsidRDefault="00FA149E" w:rsidP="00E97B34">
      <w:pPr>
        <w:spacing w:line="360" w:lineRule="auto"/>
        <w:ind w:left="1440" w:firstLine="708"/>
        <w:jc w:val="both"/>
        <w:rPr>
          <w:rStyle w:val="longtext"/>
          <w:color w:val="000000"/>
          <w:shd w:val="clear" w:color="auto" w:fill="FFFFFF"/>
        </w:rPr>
      </w:pPr>
      <w:r w:rsidRPr="007F5580">
        <w:rPr>
          <w:rStyle w:val="longtext"/>
          <w:color w:val="000000"/>
        </w:rPr>
        <w:t xml:space="preserve">Завдання на лабораторні дослідження розраховані на 2 академічні години. </w:t>
      </w:r>
      <w:r w:rsidRPr="008918BE">
        <w:rPr>
          <w:rStyle w:val="longtext"/>
          <w:color w:val="000000"/>
          <w:shd w:val="clear" w:color="auto" w:fill="EBEFF9"/>
        </w:rPr>
        <w:t xml:space="preserve">Результати проведених досліджень і вимірювань повинні бути задокументовані і в кінці заняття </w:t>
      </w:r>
      <w:r w:rsidR="008918BE" w:rsidRPr="008918BE">
        <w:rPr>
          <w:rStyle w:val="longtext"/>
          <w:color w:val="000000"/>
          <w:shd w:val="clear" w:color="auto" w:fill="EBEFF9"/>
        </w:rPr>
        <w:lastRenderedPageBreak/>
        <w:t>представлені викладачу</w:t>
      </w:r>
      <w:r w:rsidRPr="008918BE">
        <w:rPr>
          <w:rStyle w:val="longtext"/>
          <w:color w:val="000000"/>
          <w:shd w:val="clear" w:color="auto" w:fill="EBEFF9"/>
        </w:rPr>
        <w:t>.</w:t>
      </w:r>
      <w:r w:rsidRPr="007F5580">
        <w:rPr>
          <w:rStyle w:val="longtext"/>
          <w:color w:val="000000"/>
          <w:shd w:val="clear" w:color="auto" w:fill="EBEFF9"/>
        </w:rPr>
        <w:t xml:space="preserve"> </w:t>
      </w:r>
      <w:r w:rsidRPr="007F5580">
        <w:rPr>
          <w:rStyle w:val="longtext"/>
          <w:color w:val="000000"/>
          <w:shd w:val="clear" w:color="auto" w:fill="FFFFFF"/>
        </w:rPr>
        <w:t xml:space="preserve">За виконаної лабораторної роботи складається звіт, який повинен містити: </w:t>
      </w:r>
    </w:p>
    <w:p w:rsidR="00E97B34" w:rsidRDefault="00FA149E" w:rsidP="00E97B34">
      <w:pPr>
        <w:spacing w:line="360" w:lineRule="auto"/>
        <w:ind w:left="1440" w:firstLine="708"/>
        <w:jc w:val="both"/>
        <w:rPr>
          <w:rStyle w:val="longtext"/>
          <w:color w:val="000000"/>
        </w:rPr>
      </w:pPr>
      <w:r w:rsidRPr="007F5580">
        <w:rPr>
          <w:rStyle w:val="longtext"/>
          <w:color w:val="000000"/>
        </w:rPr>
        <w:t xml:space="preserve">1. Титульний аркуш звіту. </w:t>
      </w:r>
      <w:r w:rsidR="00E97B34">
        <w:rPr>
          <w:rStyle w:val="longtext"/>
          <w:color w:val="000000"/>
        </w:rPr>
        <w:t>2</w:t>
      </w:r>
    </w:p>
    <w:p w:rsidR="00E97B34" w:rsidRDefault="00E97B34" w:rsidP="00E97B34">
      <w:pPr>
        <w:spacing w:line="360" w:lineRule="auto"/>
        <w:ind w:left="1440" w:firstLine="687"/>
        <w:jc w:val="both"/>
        <w:rPr>
          <w:rStyle w:val="longtext"/>
          <w:color w:val="000000"/>
        </w:rPr>
      </w:pPr>
      <w:r>
        <w:rPr>
          <w:rStyle w:val="longtext"/>
          <w:color w:val="000000"/>
        </w:rPr>
        <w:t>2</w:t>
      </w:r>
      <w:r w:rsidR="00FA149E" w:rsidRPr="007F5580">
        <w:rPr>
          <w:rStyle w:val="longtext"/>
          <w:color w:val="000000"/>
        </w:rPr>
        <w:t xml:space="preserve">. Теоретичні відомості з теми дослідження. </w:t>
      </w:r>
    </w:p>
    <w:p w:rsidR="00E97B34" w:rsidRDefault="00FA149E" w:rsidP="00E97B34">
      <w:pPr>
        <w:spacing w:line="360" w:lineRule="auto"/>
        <w:ind w:left="1440" w:firstLine="687"/>
        <w:jc w:val="both"/>
        <w:rPr>
          <w:rStyle w:val="longtext"/>
          <w:color w:val="000000"/>
        </w:rPr>
      </w:pPr>
      <w:r w:rsidRPr="007F5580">
        <w:rPr>
          <w:rStyle w:val="longtext"/>
          <w:color w:val="000000"/>
        </w:rPr>
        <w:t xml:space="preserve">3. Схеми, на яких проводилися дослідження та вимірювання. </w:t>
      </w:r>
    </w:p>
    <w:p w:rsidR="00E97B34" w:rsidRDefault="00FA149E" w:rsidP="00E97B34">
      <w:pPr>
        <w:spacing w:line="360" w:lineRule="auto"/>
        <w:ind w:left="1440" w:firstLine="687"/>
        <w:jc w:val="both"/>
        <w:rPr>
          <w:rStyle w:val="longtext"/>
          <w:color w:val="000000"/>
          <w:shd w:val="clear" w:color="auto" w:fill="FFFFFF"/>
        </w:rPr>
      </w:pPr>
      <w:r w:rsidRPr="007F5580">
        <w:rPr>
          <w:rStyle w:val="longtext"/>
          <w:color w:val="000000"/>
        </w:rPr>
        <w:t xml:space="preserve">4. </w:t>
      </w:r>
      <w:r w:rsidRPr="007F5580">
        <w:rPr>
          <w:rStyle w:val="longtext"/>
          <w:color w:val="000000"/>
          <w:shd w:val="clear" w:color="auto" w:fill="FFFFFF"/>
        </w:rPr>
        <w:t xml:space="preserve">Графіки і діаграми, що ілюструють досліджені процеси. </w:t>
      </w:r>
    </w:p>
    <w:p w:rsidR="00E97B34" w:rsidRDefault="00FA149E" w:rsidP="00E97B34">
      <w:pPr>
        <w:spacing w:line="360" w:lineRule="auto"/>
        <w:ind w:left="1440" w:firstLine="687"/>
        <w:jc w:val="both"/>
        <w:rPr>
          <w:rStyle w:val="longtext"/>
          <w:color w:val="000000"/>
          <w:shd w:val="clear" w:color="auto" w:fill="FFFFFF"/>
        </w:rPr>
      </w:pPr>
      <w:r w:rsidRPr="007F5580">
        <w:rPr>
          <w:rStyle w:val="longtext"/>
          <w:color w:val="000000"/>
        </w:rPr>
        <w:t xml:space="preserve">5. </w:t>
      </w:r>
      <w:r w:rsidRPr="007F5580">
        <w:rPr>
          <w:rStyle w:val="longtext"/>
          <w:color w:val="000000"/>
          <w:shd w:val="clear" w:color="auto" w:fill="FFFFFF"/>
        </w:rPr>
        <w:t xml:space="preserve">Висновки за результатами досліджень і вимірів. </w:t>
      </w:r>
    </w:p>
    <w:p w:rsidR="00FA149E" w:rsidRDefault="00FA149E" w:rsidP="00E97B34">
      <w:pPr>
        <w:spacing w:line="360" w:lineRule="auto"/>
        <w:ind w:left="1440" w:firstLine="687"/>
        <w:jc w:val="both"/>
        <w:rPr>
          <w:rStyle w:val="longtext"/>
          <w:color w:val="000000"/>
          <w:shd w:val="clear" w:color="auto" w:fill="FFFFFF"/>
        </w:rPr>
      </w:pPr>
      <w:r w:rsidRPr="007F5580">
        <w:rPr>
          <w:rStyle w:val="longtext"/>
          <w:color w:val="000000"/>
        </w:rPr>
        <w:t xml:space="preserve">6. </w:t>
      </w:r>
      <w:r w:rsidRPr="007F5580">
        <w:rPr>
          <w:rStyle w:val="longtext"/>
          <w:color w:val="000000"/>
          <w:shd w:val="clear" w:color="auto" w:fill="FFFFFF"/>
        </w:rPr>
        <w:t xml:space="preserve">Відповіді на контрольні питання. </w:t>
      </w:r>
    </w:p>
    <w:p w:rsidR="008918BE" w:rsidRPr="007F5580" w:rsidRDefault="008918BE" w:rsidP="00E97B34">
      <w:pPr>
        <w:spacing w:line="360" w:lineRule="auto"/>
        <w:ind w:left="1440" w:firstLine="687"/>
        <w:jc w:val="both"/>
        <w:rPr>
          <w:rStyle w:val="longtext"/>
          <w:color w:val="000000"/>
          <w:shd w:val="clear" w:color="auto" w:fill="FFFFFF"/>
        </w:rPr>
      </w:pPr>
    </w:p>
    <w:p w:rsidR="00FA149E" w:rsidRPr="007F5580" w:rsidRDefault="00FA149E" w:rsidP="008918BE">
      <w:pPr>
        <w:pStyle w:val="a5"/>
        <w:numPr>
          <w:ilvl w:val="0"/>
          <w:numId w:val="33"/>
        </w:numPr>
        <w:spacing w:line="360" w:lineRule="auto"/>
        <w:outlineLvl w:val="0"/>
        <w:rPr>
          <w:lang w:val="uk-UA"/>
        </w:rPr>
      </w:pPr>
      <w:r w:rsidRPr="007F5580">
        <w:rPr>
          <w:lang w:val="uk-UA"/>
        </w:rPr>
        <w:t>Е</w:t>
      </w:r>
      <w:r w:rsidR="00D26070" w:rsidRPr="007F5580">
        <w:rPr>
          <w:lang w:val="uk-UA"/>
        </w:rPr>
        <w:t>лектронні ключі</w:t>
      </w:r>
    </w:p>
    <w:p w:rsidR="00FA149E" w:rsidRPr="007F5580" w:rsidRDefault="00FA149E" w:rsidP="00E5493C">
      <w:pPr>
        <w:shd w:val="clear" w:color="auto" w:fill="FFFFFF"/>
        <w:spacing w:line="360" w:lineRule="auto"/>
        <w:ind w:left="1440" w:firstLine="284"/>
        <w:jc w:val="both"/>
      </w:pPr>
      <w:r w:rsidRPr="007F5580">
        <w:t xml:space="preserve">Технічні реалізації цифрових схем, у яких сигнали представлені дискретно квантованими рівнями напруги (струму), засновані на використанні електронних комутаторів напруги (струму), </w:t>
      </w:r>
      <w:r w:rsidR="002B5443" w:rsidRPr="007F5580">
        <w:t xml:space="preserve">яких </w:t>
      </w:r>
      <w:r w:rsidRPr="007F5580">
        <w:t>назива</w:t>
      </w:r>
      <w:r w:rsidR="002B5443" w:rsidRPr="007F5580">
        <w:t>ють</w:t>
      </w:r>
      <w:r w:rsidRPr="007F5580">
        <w:t xml:space="preserve"> електронними ключами.</w:t>
      </w:r>
    </w:p>
    <w:p w:rsidR="00FA149E" w:rsidRPr="007F5580" w:rsidRDefault="00FA149E" w:rsidP="00E5493C">
      <w:pPr>
        <w:shd w:val="clear" w:color="auto" w:fill="FFFFFF"/>
        <w:spacing w:line="360" w:lineRule="auto"/>
        <w:ind w:left="1440" w:firstLine="284"/>
        <w:jc w:val="both"/>
      </w:pPr>
      <w:r w:rsidRPr="007F5580">
        <w:t>Як нелінійні прилади з керованим опором в електронних ключах використовуються напівпровідникові діоди, транзистори, фототранзистори, тиристори, оптрони, електронні лампи.</w:t>
      </w:r>
    </w:p>
    <w:p w:rsidR="00FA149E" w:rsidRPr="007F5580" w:rsidRDefault="00FA149E" w:rsidP="00E5493C">
      <w:pPr>
        <w:shd w:val="clear" w:color="auto" w:fill="FFFFFF"/>
        <w:spacing w:line="360" w:lineRule="auto"/>
        <w:ind w:left="1440" w:firstLine="284"/>
        <w:jc w:val="both"/>
      </w:pPr>
      <w:r w:rsidRPr="007F5580">
        <w:t>Показниками якості електронного ключа є провідність ключа в закритому й відкритому стані, чутливість до керуючого сигналу й завадостійкість, температурна стабільність, потужність, що віддається в навантаження, а також швидкодія.</w:t>
      </w:r>
    </w:p>
    <w:p w:rsidR="00FA149E" w:rsidRPr="007F5580" w:rsidRDefault="00FA149E" w:rsidP="00E5493C">
      <w:pPr>
        <w:shd w:val="clear" w:color="auto" w:fill="FFFFFF"/>
        <w:spacing w:line="360" w:lineRule="auto"/>
        <w:ind w:left="1440" w:firstLine="284"/>
        <w:jc w:val="both"/>
      </w:pPr>
      <w:r w:rsidRPr="007F5580">
        <w:t>Параметри, що характеризують електронні ключі:</w:t>
      </w:r>
    </w:p>
    <w:p w:rsidR="00FA149E" w:rsidRPr="007F5580" w:rsidRDefault="00FA149E" w:rsidP="00E5493C">
      <w:pPr>
        <w:shd w:val="clear" w:color="auto" w:fill="FFFFFF"/>
        <w:spacing w:line="360" w:lineRule="auto"/>
        <w:ind w:left="1440" w:firstLine="284"/>
        <w:jc w:val="both"/>
      </w:pPr>
      <w:r w:rsidRPr="007F5580">
        <w:rPr>
          <w:position w:val="-10"/>
        </w:rPr>
        <w:object w:dxaOrig="34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25pt;height:18pt" o:ole="">
            <v:imagedata r:id="rId7" o:title=""/>
          </v:shape>
          <o:OLEObject Type="Embed" ProgID="Equation.3" ShapeID="_x0000_i1025" DrawAspect="Content" ObjectID="_1558516314" r:id="rId8"/>
        </w:object>
      </w:r>
      <w:r w:rsidRPr="007F5580">
        <w:t xml:space="preserve">, </w:t>
      </w:r>
      <w:r w:rsidRPr="007F5580">
        <w:rPr>
          <w:position w:val="-10"/>
        </w:rPr>
        <w:object w:dxaOrig="320" w:dyaOrig="360">
          <v:shape id="_x0000_i1026" type="#_x0000_t75" style="width:15.75pt;height:18pt" o:ole="">
            <v:imagedata r:id="rId9" o:title=""/>
          </v:shape>
          <o:OLEObject Type="Embed" ProgID="Equation.3" ShapeID="_x0000_i1026" DrawAspect="Content" ObjectID="_1558516315" r:id="rId10"/>
        </w:object>
      </w:r>
      <w:r w:rsidRPr="007F5580">
        <w:t xml:space="preserve"> - граничні рівні нульових і одиничного вхідних сигналів;</w:t>
      </w:r>
    </w:p>
    <w:p w:rsidR="00FA149E" w:rsidRPr="007F5580" w:rsidRDefault="00FA149E" w:rsidP="00E5493C">
      <w:pPr>
        <w:shd w:val="clear" w:color="auto" w:fill="FFFFFF"/>
        <w:spacing w:line="360" w:lineRule="auto"/>
        <w:ind w:left="1440" w:firstLine="284"/>
        <w:jc w:val="both"/>
      </w:pPr>
      <w:r w:rsidRPr="007F5580">
        <w:rPr>
          <w:position w:val="-14"/>
        </w:rPr>
        <w:object w:dxaOrig="460" w:dyaOrig="400">
          <v:shape id="_x0000_i1027" type="#_x0000_t75" style="width:23.25pt;height:20.25pt" o:ole="">
            <v:imagedata r:id="rId11" o:title=""/>
          </v:shape>
          <o:OLEObject Type="Embed" ProgID="Equation.3" ShapeID="_x0000_i1027" DrawAspect="Content" ObjectID="_1558516316" r:id="rId12"/>
        </w:object>
      </w:r>
      <w:r w:rsidRPr="007F5580">
        <w:t xml:space="preserve"> - гранична </w:t>
      </w:r>
      <w:r w:rsidR="002B5443" w:rsidRPr="007F5580">
        <w:t xml:space="preserve">(порогова) </w:t>
      </w:r>
      <w:r w:rsidRPr="007F5580">
        <w:t>напруга;</w:t>
      </w:r>
    </w:p>
    <w:p w:rsidR="00FA149E" w:rsidRPr="007F5580" w:rsidRDefault="00FA149E" w:rsidP="00E5493C">
      <w:pPr>
        <w:shd w:val="clear" w:color="auto" w:fill="FFFFFF"/>
        <w:spacing w:line="360" w:lineRule="auto"/>
        <w:ind w:left="1440" w:firstLine="284"/>
        <w:jc w:val="both"/>
      </w:pPr>
      <w:r w:rsidRPr="007F5580">
        <w:rPr>
          <w:position w:val="-12"/>
        </w:rPr>
        <w:object w:dxaOrig="580" w:dyaOrig="380">
          <v:shape id="_x0000_i1028" type="#_x0000_t75" style="width:29.25pt;height:18.75pt" o:ole="">
            <v:imagedata r:id="rId13" o:title=""/>
          </v:shape>
          <o:OLEObject Type="Embed" ProgID="Equation.3" ShapeID="_x0000_i1028" DrawAspect="Content" ObjectID="_1558516317" r:id="rId14"/>
        </w:object>
      </w:r>
      <w:r w:rsidRPr="007F5580">
        <w:t xml:space="preserve">, </w:t>
      </w:r>
      <w:r w:rsidRPr="007F5580">
        <w:rPr>
          <w:position w:val="-10"/>
        </w:rPr>
        <w:object w:dxaOrig="560" w:dyaOrig="360">
          <v:shape id="_x0000_i1029" type="#_x0000_t75" style="width:27.75pt;height:18pt" o:ole="">
            <v:imagedata r:id="rId15" o:title=""/>
          </v:shape>
          <o:OLEObject Type="Embed" ProgID="Equation.3" ShapeID="_x0000_i1029" DrawAspect="Content" ObjectID="_1558516318" r:id="rId16"/>
        </w:object>
      </w:r>
      <w:r w:rsidRPr="007F5580">
        <w:t xml:space="preserve"> - граничні рівні нульових і одиничного вихідних сигналів;</w:t>
      </w:r>
    </w:p>
    <w:p w:rsidR="00FA149E" w:rsidRPr="007F5580" w:rsidRDefault="00FA149E" w:rsidP="00E5493C">
      <w:pPr>
        <w:shd w:val="clear" w:color="auto" w:fill="FFFFFF"/>
        <w:spacing w:line="360" w:lineRule="auto"/>
        <w:ind w:left="1440" w:firstLine="284"/>
        <w:jc w:val="both"/>
      </w:pPr>
      <w:r w:rsidRPr="007F5580">
        <w:rPr>
          <w:position w:val="-12"/>
        </w:rPr>
        <w:object w:dxaOrig="440" w:dyaOrig="380">
          <v:shape id="_x0000_i1030" type="#_x0000_t75" style="width:21.75pt;height:18.75pt" o:ole="">
            <v:imagedata r:id="rId17" o:title=""/>
          </v:shape>
          <o:OLEObject Type="Embed" ProgID="Equation.3" ShapeID="_x0000_i1030" DrawAspect="Content" ObjectID="_1558516319" r:id="rId18"/>
        </w:object>
      </w:r>
      <w:r w:rsidRPr="007F5580">
        <w:t xml:space="preserve"> - потужність, споживана від джерела живлячої напруги при нульовій і одиничній напрузі на виході;</w:t>
      </w:r>
    </w:p>
    <w:p w:rsidR="00FA149E" w:rsidRPr="007F5580" w:rsidRDefault="00FA149E" w:rsidP="00E5493C">
      <w:pPr>
        <w:shd w:val="clear" w:color="auto" w:fill="FFFFFF"/>
        <w:spacing w:line="360" w:lineRule="auto"/>
        <w:ind w:left="1440" w:firstLine="284"/>
        <w:jc w:val="both"/>
      </w:pPr>
      <w:r w:rsidRPr="007F5580">
        <w:rPr>
          <w:position w:val="-14"/>
        </w:rPr>
        <w:object w:dxaOrig="360" w:dyaOrig="400">
          <v:shape id="_x0000_i1031" type="#_x0000_t75" style="width:18pt;height:20.25pt" o:ole="">
            <v:imagedata r:id="rId19" o:title=""/>
          </v:shape>
          <o:OLEObject Type="Embed" ProgID="Equation.3" ShapeID="_x0000_i1031" DrawAspect="Content" ObjectID="_1558516320" r:id="rId20"/>
        </w:object>
      </w:r>
      <w:r w:rsidRPr="007F5580">
        <w:t xml:space="preserve">, </w:t>
      </w:r>
      <w:r w:rsidRPr="007F5580">
        <w:rPr>
          <w:position w:val="-14"/>
        </w:rPr>
        <w:object w:dxaOrig="340" w:dyaOrig="400">
          <v:shape id="_x0000_i1032" type="#_x0000_t75" style="width:17.25pt;height:20.25pt" o:ole="">
            <v:imagedata r:id="rId21" o:title=""/>
          </v:shape>
          <o:OLEObject Type="Embed" ProgID="Equation.3" ShapeID="_x0000_i1032" DrawAspect="Content" ObjectID="_1558516321" r:id="rId22"/>
        </w:object>
      </w:r>
      <w:r w:rsidRPr="007F5580">
        <w:t xml:space="preserve"> - тривалість затримки поширення сигналу через електронний ключ при перемиканні вихідного потенціалу відповідно з нульового стану в одиничне й зворотньо;</w:t>
      </w:r>
    </w:p>
    <w:p w:rsidR="00FA149E" w:rsidRPr="007F5580" w:rsidRDefault="00FA149E" w:rsidP="00E5493C">
      <w:pPr>
        <w:pStyle w:val="a5"/>
        <w:spacing w:line="360" w:lineRule="auto"/>
        <w:ind w:left="1440" w:firstLine="284"/>
        <w:jc w:val="both"/>
        <w:outlineLvl w:val="0"/>
        <w:rPr>
          <w:b w:val="0"/>
          <w:lang w:val="uk-UA"/>
        </w:rPr>
      </w:pPr>
      <w:r w:rsidRPr="007F5580">
        <w:rPr>
          <w:b w:val="0"/>
          <w:position w:val="-14"/>
          <w:lang w:val="uk-UA"/>
        </w:rPr>
        <w:object w:dxaOrig="279" w:dyaOrig="400">
          <v:shape id="_x0000_i1033" type="#_x0000_t75" style="width:15pt;height:20.25pt" o:ole="">
            <v:imagedata r:id="rId23" o:title=""/>
          </v:shape>
          <o:OLEObject Type="Embed" ProgID="Equation.3" ShapeID="_x0000_i1033" DrawAspect="Content" ObjectID="_1558516322" r:id="rId24"/>
        </w:object>
      </w:r>
      <w:r w:rsidRPr="007F5580">
        <w:rPr>
          <w:b w:val="0"/>
          <w:lang w:val="uk-UA"/>
        </w:rPr>
        <w:t xml:space="preserve">, </w:t>
      </w:r>
      <w:r w:rsidRPr="007F5580">
        <w:rPr>
          <w:b w:val="0"/>
          <w:position w:val="-14"/>
          <w:lang w:val="uk-UA"/>
        </w:rPr>
        <w:object w:dxaOrig="300" w:dyaOrig="400">
          <v:shape id="_x0000_i1034" type="#_x0000_t75" style="width:15pt;height:20.25pt" o:ole="">
            <v:imagedata r:id="rId25" o:title=""/>
          </v:shape>
          <o:OLEObject Type="Embed" ProgID="Equation.3" ShapeID="_x0000_i1034" DrawAspect="Content" ObjectID="_1558516323" r:id="rId26"/>
        </w:object>
      </w:r>
      <w:r w:rsidRPr="007F5580">
        <w:rPr>
          <w:b w:val="0"/>
          <w:lang w:val="uk-UA"/>
        </w:rPr>
        <w:t xml:space="preserve"> - тривалість фронту наростання й убування </w:t>
      </w:r>
      <w:r w:rsidR="002B5443" w:rsidRPr="007F5580">
        <w:rPr>
          <w:b w:val="0"/>
          <w:lang w:val="uk-UA"/>
        </w:rPr>
        <w:t xml:space="preserve">вхідного або </w:t>
      </w:r>
      <w:r w:rsidRPr="007F5580">
        <w:rPr>
          <w:b w:val="0"/>
          <w:lang w:val="uk-UA"/>
        </w:rPr>
        <w:t>вихідного імпульсу.</w:t>
      </w:r>
    </w:p>
    <w:p w:rsidR="00FA149E" w:rsidRPr="007F5580" w:rsidRDefault="0083140D" w:rsidP="00E5493C">
      <w:pPr>
        <w:pStyle w:val="a5"/>
        <w:spacing w:line="360" w:lineRule="auto"/>
        <w:ind w:left="1440" w:firstLine="284"/>
        <w:outlineLvl w:val="0"/>
        <w:rPr>
          <w:b w:val="0"/>
          <w:lang w:val="uk-UA"/>
        </w:rPr>
      </w:pPr>
      <w:r>
        <w:rPr>
          <w:noProof/>
        </w:rPr>
        <w:lastRenderedPageBreak/>
        <w:drawing>
          <wp:inline distT="0" distB="0" distL="0" distR="0">
            <wp:extent cx="3543300" cy="3390900"/>
            <wp:effectExtent l="19050" t="0" r="0" b="0"/>
            <wp:docPr id="2854" name="Рисунок 205" descr="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5" descr="006"/>
                    <pic:cNvPicPr>
                      <a:picLocks noChangeAspect="1" noChangeArrowheads="1"/>
                    </pic:cNvPicPr>
                  </pic:nvPicPr>
                  <pic:blipFill>
                    <a:blip r:embed="rId27" cstate="print"/>
                    <a:srcRect/>
                    <a:stretch>
                      <a:fillRect/>
                    </a:stretch>
                  </pic:blipFill>
                  <pic:spPr bwMode="auto">
                    <a:xfrm>
                      <a:off x="0" y="0"/>
                      <a:ext cx="3543300" cy="3390900"/>
                    </a:xfrm>
                    <a:prstGeom prst="rect">
                      <a:avLst/>
                    </a:prstGeom>
                    <a:noFill/>
                    <a:ln w="9525">
                      <a:noFill/>
                      <a:miter lim="800000"/>
                      <a:headEnd/>
                      <a:tailEnd/>
                    </a:ln>
                  </pic:spPr>
                </pic:pic>
              </a:graphicData>
            </a:graphic>
          </wp:inline>
        </w:drawing>
      </w:r>
    </w:p>
    <w:p w:rsidR="00FA149E" w:rsidRPr="007F5580" w:rsidRDefault="00FA149E" w:rsidP="00E5493C">
      <w:pPr>
        <w:pStyle w:val="10"/>
        <w:ind w:left="1440"/>
        <w:rPr>
          <w:sz w:val="24"/>
          <w:szCs w:val="24"/>
          <w:lang w:val="uk-UA"/>
        </w:rPr>
      </w:pPr>
      <w:r w:rsidRPr="007F5580">
        <w:rPr>
          <w:b w:val="0"/>
          <w:bCs/>
          <w:sz w:val="24"/>
          <w:szCs w:val="24"/>
          <w:lang w:val="uk-UA"/>
        </w:rPr>
        <w:t>Рис. 1.1</w:t>
      </w:r>
      <w:r w:rsidRPr="007F5580">
        <w:rPr>
          <w:sz w:val="24"/>
          <w:szCs w:val="24"/>
          <w:lang w:val="uk-UA"/>
        </w:rPr>
        <w:t xml:space="preserve"> </w:t>
      </w:r>
    </w:p>
    <w:p w:rsidR="00FA149E" w:rsidRPr="007F5580" w:rsidRDefault="00FA149E" w:rsidP="00E5493C">
      <w:pPr>
        <w:pStyle w:val="10"/>
        <w:ind w:left="1440" w:firstLine="1047"/>
        <w:jc w:val="left"/>
        <w:rPr>
          <w:sz w:val="24"/>
          <w:szCs w:val="24"/>
          <w:lang w:val="uk-UA"/>
        </w:rPr>
      </w:pPr>
      <w:r w:rsidRPr="007F5580">
        <w:rPr>
          <w:sz w:val="24"/>
          <w:szCs w:val="24"/>
          <w:lang w:val="uk-UA"/>
        </w:rPr>
        <w:t>1.1 Діодні ключі</w:t>
      </w:r>
    </w:p>
    <w:p w:rsidR="00FA149E" w:rsidRPr="007F5580" w:rsidRDefault="00FA149E" w:rsidP="00E5493C">
      <w:pPr>
        <w:shd w:val="clear" w:color="auto" w:fill="FFFFFF"/>
        <w:spacing w:line="360" w:lineRule="auto"/>
        <w:ind w:left="1440" w:firstLine="284"/>
        <w:jc w:val="both"/>
        <w:outlineLvl w:val="0"/>
      </w:pPr>
      <w:r w:rsidRPr="007F5580">
        <w:rPr>
          <w:b/>
        </w:rPr>
        <w:t>Ціль роботи</w:t>
      </w:r>
      <w:r w:rsidRPr="007F5580">
        <w:t xml:space="preserve"> – дослідження статичних і динамічних параметрів і характеристик діодних ключів.</w:t>
      </w:r>
    </w:p>
    <w:p w:rsidR="00FA149E" w:rsidRPr="007F5580" w:rsidRDefault="00FA149E" w:rsidP="00E5493C">
      <w:pPr>
        <w:pStyle w:val="10"/>
        <w:ind w:left="1440"/>
        <w:rPr>
          <w:sz w:val="24"/>
          <w:szCs w:val="24"/>
          <w:lang w:val="uk-UA"/>
        </w:rPr>
      </w:pPr>
      <w:r w:rsidRPr="007F5580">
        <w:rPr>
          <w:sz w:val="24"/>
          <w:szCs w:val="24"/>
          <w:lang w:val="uk-UA"/>
        </w:rPr>
        <w:t>Теоретичні відомості</w:t>
      </w:r>
    </w:p>
    <w:p w:rsidR="00FA149E" w:rsidRPr="007F5580" w:rsidRDefault="00FA149E" w:rsidP="00E5493C">
      <w:pPr>
        <w:shd w:val="clear" w:color="auto" w:fill="FFFFFF"/>
        <w:spacing w:line="360" w:lineRule="auto"/>
        <w:ind w:left="1440" w:firstLine="284"/>
        <w:jc w:val="both"/>
        <w:rPr>
          <w:spacing w:val="5"/>
        </w:rPr>
      </w:pPr>
      <w:r w:rsidRPr="007F5580">
        <w:rPr>
          <w:spacing w:val="-1"/>
        </w:rPr>
        <w:t>У діодних ключах використовується</w:t>
      </w:r>
      <w:r w:rsidRPr="007F5580">
        <w:rPr>
          <w:spacing w:val="-2"/>
        </w:rPr>
        <w:t xml:space="preserve"> залежність опору діода від величини й знака прикладеної напруги. На рис. 1.1.1,а</w:t>
      </w:r>
      <w:r w:rsidRPr="007F5580">
        <w:rPr>
          <w:i/>
          <w:iCs/>
          <w:spacing w:val="-2"/>
        </w:rPr>
        <w:t xml:space="preserve"> </w:t>
      </w:r>
      <w:r w:rsidRPr="007F5580">
        <w:rPr>
          <w:spacing w:val="-2"/>
        </w:rPr>
        <w:t xml:space="preserve">показані типові </w:t>
      </w:r>
      <w:r w:rsidRPr="007F5580">
        <w:rPr>
          <w:spacing w:val="-6"/>
        </w:rPr>
        <w:t xml:space="preserve">статичні ВАХ германієвого (Gе) і кремнієвого (Si) діодів, а на </w:t>
      </w:r>
      <w:r w:rsidRPr="007F5580">
        <w:rPr>
          <w:spacing w:val="4"/>
        </w:rPr>
        <w:t>рис. 1.1.1,б і 1.1.1,в — еквівалентні схеми заміщення діода на постійному</w:t>
      </w:r>
      <w:r w:rsidRPr="007F5580">
        <w:rPr>
          <w:spacing w:val="2"/>
        </w:rPr>
        <w:t xml:space="preserve"> струмі для лінеаризованих (виділених штрихуванням) </w:t>
      </w:r>
      <w:r w:rsidRPr="007F5580">
        <w:rPr>
          <w:spacing w:val="1"/>
        </w:rPr>
        <w:t>областей відповідно при прямому (</w:t>
      </w:r>
      <w:r w:rsidRPr="007F5580">
        <w:rPr>
          <w:iCs/>
          <w:spacing w:val="1"/>
        </w:rPr>
        <w:t>1)</w:t>
      </w:r>
      <w:r w:rsidRPr="007F5580">
        <w:rPr>
          <w:spacing w:val="1"/>
        </w:rPr>
        <w:t xml:space="preserve"> і</w:t>
      </w:r>
      <w:r w:rsidRPr="007F5580">
        <w:rPr>
          <w:iCs/>
          <w:spacing w:val="1"/>
        </w:rPr>
        <w:t xml:space="preserve"> зворотному (2) зсуві p-n-переходу</w:t>
      </w:r>
      <w:r w:rsidRPr="007F5580">
        <w:rPr>
          <w:spacing w:val="1"/>
        </w:rPr>
        <w:t>.</w:t>
      </w:r>
      <w:r w:rsidRPr="007F5580">
        <w:rPr>
          <w:i/>
          <w:iCs/>
          <w:spacing w:val="1"/>
        </w:rPr>
        <w:t xml:space="preserve"> </w:t>
      </w:r>
      <w:r w:rsidRPr="007F5580">
        <w:rPr>
          <w:spacing w:val="1"/>
        </w:rPr>
        <w:t>Струм р-n-переход</w:t>
      </w:r>
      <w:r w:rsidRPr="007F5580">
        <w:rPr>
          <w:i/>
          <w:iCs/>
          <w:spacing w:val="1"/>
        </w:rPr>
        <w:t>у</w:t>
      </w:r>
      <w:r w:rsidRPr="007F5580">
        <w:rPr>
          <w:spacing w:val="1"/>
        </w:rPr>
        <w:t xml:space="preserve"> позначений символом </w:t>
      </w:r>
      <w:r w:rsidRPr="007F5580">
        <w:rPr>
          <w:spacing w:val="1"/>
          <w:position w:val="-14"/>
        </w:rPr>
        <w:object w:dxaOrig="260" w:dyaOrig="380">
          <v:shape id="_x0000_i1035" type="#_x0000_t75" style="width:12.75pt;height:18.75pt" o:ole="">
            <v:imagedata r:id="rId28" o:title=""/>
          </v:shape>
          <o:OLEObject Type="Embed" ProgID="Equation.3" ShapeID="_x0000_i1035" DrawAspect="Content" ObjectID="_1558516324" r:id="rId29"/>
        </w:object>
      </w:r>
      <w:r w:rsidRPr="007F5580">
        <w:rPr>
          <w:spacing w:val="1"/>
        </w:rPr>
        <w:t>, а напруга</w:t>
      </w:r>
      <w:r w:rsidRPr="007F5580">
        <w:rPr>
          <w:spacing w:val="5"/>
        </w:rPr>
        <w:t xml:space="preserve"> - </w:t>
      </w:r>
      <w:r w:rsidRPr="007F5580">
        <w:rPr>
          <w:i/>
          <w:iCs/>
          <w:spacing w:val="5"/>
        </w:rPr>
        <w:t>U</w:t>
      </w:r>
      <w:r w:rsidRPr="007F5580">
        <w:rPr>
          <w:spacing w:val="5"/>
          <w:vertAlign w:val="subscript"/>
        </w:rPr>
        <w:t>д</w:t>
      </w:r>
      <w:r w:rsidRPr="007F5580">
        <w:rPr>
          <w:spacing w:val="5"/>
        </w:rPr>
        <w:t>.</w:t>
      </w:r>
    </w:p>
    <w:tbl>
      <w:tblPr>
        <w:tblW w:w="13730" w:type="dxa"/>
        <w:tblLayout w:type="fixed"/>
        <w:tblLook w:val="04A0"/>
      </w:tblPr>
      <w:tblGrid>
        <w:gridCol w:w="4788"/>
        <w:gridCol w:w="3780"/>
        <w:gridCol w:w="5162"/>
      </w:tblGrid>
      <w:tr w:rsidR="00FA149E" w:rsidRPr="007F5580">
        <w:tc>
          <w:tcPr>
            <w:tcW w:w="4788" w:type="dxa"/>
          </w:tcPr>
          <w:p w:rsidR="00FA149E" w:rsidRPr="007F5580" w:rsidRDefault="0083140D" w:rsidP="00E5493C">
            <w:pPr>
              <w:pStyle w:val="a5"/>
              <w:shd w:val="clear" w:color="auto" w:fill="auto"/>
              <w:spacing w:line="360" w:lineRule="auto"/>
              <w:ind w:left="1440" w:firstLine="180"/>
              <w:jc w:val="both"/>
              <w:outlineLvl w:val="0"/>
              <w:rPr>
                <w:b w:val="0"/>
                <w:lang w:val="uk-UA"/>
              </w:rPr>
            </w:pPr>
            <w:r>
              <w:rPr>
                <w:b w:val="0"/>
                <w:noProof/>
              </w:rPr>
              <w:lastRenderedPageBreak/>
              <w:drawing>
                <wp:inline distT="0" distB="0" distL="0" distR="0">
                  <wp:extent cx="2133600" cy="1828800"/>
                  <wp:effectExtent l="19050" t="0" r="0" b="0"/>
                  <wp:docPr id="2856" name="Рисунок 214" descr="E:\KPI\Бакалаврат\1. электронные ключи\1_000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4" descr="E:\KPI\Бакалаврат\1. электронные ключи\1_000_1.jpg"/>
                          <pic:cNvPicPr>
                            <a:picLocks noChangeAspect="1" noChangeArrowheads="1"/>
                          </pic:cNvPicPr>
                        </pic:nvPicPr>
                        <pic:blipFill>
                          <a:blip r:embed="rId30" cstate="print"/>
                          <a:srcRect/>
                          <a:stretch>
                            <a:fillRect/>
                          </a:stretch>
                        </pic:blipFill>
                        <pic:spPr bwMode="auto">
                          <a:xfrm>
                            <a:off x="0" y="0"/>
                            <a:ext cx="2133600" cy="1828800"/>
                          </a:xfrm>
                          <a:prstGeom prst="rect">
                            <a:avLst/>
                          </a:prstGeom>
                          <a:noFill/>
                          <a:ln w="9525">
                            <a:noFill/>
                            <a:miter lim="800000"/>
                            <a:headEnd/>
                            <a:tailEnd/>
                          </a:ln>
                        </pic:spPr>
                      </pic:pic>
                    </a:graphicData>
                  </a:graphic>
                </wp:inline>
              </w:drawing>
            </w:r>
          </w:p>
        </w:tc>
        <w:tc>
          <w:tcPr>
            <w:tcW w:w="3780" w:type="dxa"/>
          </w:tcPr>
          <w:p w:rsidR="00FA149E" w:rsidRPr="007F5580" w:rsidRDefault="0083140D" w:rsidP="00A23B1C">
            <w:pPr>
              <w:pStyle w:val="a5"/>
              <w:shd w:val="clear" w:color="auto" w:fill="auto"/>
              <w:spacing w:line="360" w:lineRule="auto"/>
              <w:ind w:left="252" w:firstLine="0"/>
              <w:jc w:val="both"/>
              <w:outlineLvl w:val="0"/>
              <w:rPr>
                <w:b w:val="0"/>
                <w:lang w:val="uk-UA"/>
              </w:rPr>
            </w:pPr>
            <w:r>
              <w:rPr>
                <w:noProof/>
              </w:rPr>
              <w:drawing>
                <wp:inline distT="0" distB="0" distL="0" distR="0">
                  <wp:extent cx="2028825" cy="1333500"/>
                  <wp:effectExtent l="19050" t="0" r="9525" b="0"/>
                  <wp:docPr id="2857" name="Рисунок 217" descr="E:\KPI\Бакалаврат\1. электронные ключи\1_000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7" descr="E:\KPI\Бакалаврат\1. электронные ключи\1_000_2.jpg"/>
                          <pic:cNvPicPr>
                            <a:picLocks noChangeAspect="1" noChangeArrowheads="1"/>
                          </pic:cNvPicPr>
                        </pic:nvPicPr>
                        <pic:blipFill>
                          <a:blip r:embed="rId31" cstate="print"/>
                          <a:srcRect/>
                          <a:stretch>
                            <a:fillRect/>
                          </a:stretch>
                        </pic:blipFill>
                        <pic:spPr bwMode="auto">
                          <a:xfrm>
                            <a:off x="0" y="0"/>
                            <a:ext cx="2028825" cy="1333500"/>
                          </a:xfrm>
                          <a:prstGeom prst="rect">
                            <a:avLst/>
                          </a:prstGeom>
                          <a:noFill/>
                          <a:ln w="9525">
                            <a:noFill/>
                            <a:miter lim="800000"/>
                            <a:headEnd/>
                            <a:tailEnd/>
                          </a:ln>
                        </pic:spPr>
                      </pic:pic>
                    </a:graphicData>
                  </a:graphic>
                </wp:inline>
              </w:drawing>
            </w:r>
          </w:p>
        </w:tc>
        <w:tc>
          <w:tcPr>
            <w:tcW w:w="5162" w:type="dxa"/>
          </w:tcPr>
          <w:p w:rsidR="00FA149E" w:rsidRPr="007F5580" w:rsidRDefault="0083140D" w:rsidP="00A23B1C">
            <w:pPr>
              <w:pStyle w:val="a5"/>
              <w:shd w:val="clear" w:color="auto" w:fill="auto"/>
              <w:spacing w:line="360" w:lineRule="auto"/>
              <w:ind w:left="432" w:firstLine="0"/>
              <w:jc w:val="both"/>
              <w:outlineLvl w:val="0"/>
              <w:rPr>
                <w:b w:val="0"/>
                <w:lang w:val="uk-UA"/>
              </w:rPr>
            </w:pPr>
            <w:r>
              <w:rPr>
                <w:noProof/>
              </w:rPr>
              <w:drawing>
                <wp:inline distT="0" distB="0" distL="0" distR="0">
                  <wp:extent cx="1819275" cy="1571625"/>
                  <wp:effectExtent l="19050" t="0" r="9525" b="0"/>
                  <wp:docPr id="2858" name="Рисунок 220" descr="E:\KPI\Бакалаврат\1. электронные ключи\1_000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0" descr="E:\KPI\Бакалаврат\1. электронные ключи\1_000_3.jpg"/>
                          <pic:cNvPicPr>
                            <a:picLocks noChangeAspect="1" noChangeArrowheads="1"/>
                          </pic:cNvPicPr>
                        </pic:nvPicPr>
                        <pic:blipFill>
                          <a:blip r:embed="rId32" cstate="print"/>
                          <a:srcRect/>
                          <a:stretch>
                            <a:fillRect/>
                          </a:stretch>
                        </pic:blipFill>
                        <pic:spPr bwMode="auto">
                          <a:xfrm>
                            <a:off x="0" y="0"/>
                            <a:ext cx="1819275" cy="1571625"/>
                          </a:xfrm>
                          <a:prstGeom prst="rect">
                            <a:avLst/>
                          </a:prstGeom>
                          <a:noFill/>
                          <a:ln w="9525">
                            <a:noFill/>
                            <a:miter lim="800000"/>
                            <a:headEnd/>
                            <a:tailEnd/>
                          </a:ln>
                        </pic:spPr>
                      </pic:pic>
                    </a:graphicData>
                  </a:graphic>
                </wp:inline>
              </w:drawing>
            </w:r>
          </w:p>
        </w:tc>
      </w:tr>
      <w:tr w:rsidR="00FA149E" w:rsidRPr="007F5580">
        <w:tc>
          <w:tcPr>
            <w:tcW w:w="4788" w:type="dxa"/>
            <w:vAlign w:val="center"/>
          </w:tcPr>
          <w:p w:rsidR="00FA149E" w:rsidRPr="007F5580" w:rsidRDefault="00FA149E" w:rsidP="00E5493C">
            <w:pPr>
              <w:ind w:left="1440" w:firstLine="284"/>
              <w:jc w:val="center"/>
            </w:pPr>
            <w:r w:rsidRPr="007F5580">
              <w:t>а</w:t>
            </w:r>
          </w:p>
        </w:tc>
        <w:tc>
          <w:tcPr>
            <w:tcW w:w="3780" w:type="dxa"/>
          </w:tcPr>
          <w:p w:rsidR="00FA149E" w:rsidRPr="007F5580" w:rsidRDefault="00FA149E" w:rsidP="00E5493C">
            <w:pPr>
              <w:pStyle w:val="a5"/>
              <w:shd w:val="clear" w:color="auto" w:fill="auto"/>
              <w:ind w:left="1440" w:firstLine="284"/>
              <w:jc w:val="left"/>
              <w:outlineLvl w:val="0"/>
              <w:rPr>
                <w:b w:val="0"/>
                <w:lang w:val="uk-UA"/>
              </w:rPr>
            </w:pPr>
            <w:r w:rsidRPr="007F5580">
              <w:rPr>
                <w:b w:val="0"/>
                <w:lang w:val="uk-UA"/>
              </w:rPr>
              <w:t>б</w:t>
            </w:r>
          </w:p>
        </w:tc>
        <w:tc>
          <w:tcPr>
            <w:tcW w:w="5162" w:type="dxa"/>
          </w:tcPr>
          <w:p w:rsidR="00FA149E" w:rsidRPr="007F5580" w:rsidRDefault="00FA149E" w:rsidP="00E5493C">
            <w:pPr>
              <w:pStyle w:val="a5"/>
              <w:shd w:val="clear" w:color="auto" w:fill="auto"/>
              <w:ind w:left="1440" w:firstLine="284"/>
              <w:jc w:val="left"/>
              <w:outlineLvl w:val="0"/>
              <w:rPr>
                <w:b w:val="0"/>
                <w:lang w:val="uk-UA"/>
              </w:rPr>
            </w:pPr>
            <w:r w:rsidRPr="007F5580">
              <w:rPr>
                <w:b w:val="0"/>
                <w:lang w:val="uk-UA"/>
              </w:rPr>
              <w:t>в</w:t>
            </w:r>
          </w:p>
        </w:tc>
      </w:tr>
      <w:tr w:rsidR="00FA149E" w:rsidRPr="007F5580">
        <w:tc>
          <w:tcPr>
            <w:tcW w:w="13730" w:type="dxa"/>
            <w:gridSpan w:val="3"/>
          </w:tcPr>
          <w:p w:rsidR="00FA149E" w:rsidRPr="007F5580" w:rsidRDefault="00D26070" w:rsidP="00E5493C">
            <w:pPr>
              <w:pStyle w:val="a5"/>
              <w:shd w:val="clear" w:color="auto" w:fill="auto"/>
              <w:ind w:left="1440" w:firstLine="284"/>
              <w:jc w:val="left"/>
              <w:outlineLvl w:val="0"/>
              <w:rPr>
                <w:b w:val="0"/>
                <w:lang w:val="uk-UA"/>
              </w:rPr>
            </w:pPr>
            <w:r w:rsidRPr="007F5580">
              <w:rPr>
                <w:b w:val="0"/>
                <w:lang w:val="uk-UA"/>
              </w:rPr>
              <w:t xml:space="preserve">                                                                 </w:t>
            </w:r>
            <w:r w:rsidR="00FA149E" w:rsidRPr="007F5580">
              <w:rPr>
                <w:b w:val="0"/>
                <w:lang w:val="uk-UA"/>
              </w:rPr>
              <w:t>Рис. 1.1.1</w:t>
            </w:r>
          </w:p>
        </w:tc>
      </w:tr>
    </w:tbl>
    <w:p w:rsidR="00D26070" w:rsidRPr="007F5580" w:rsidRDefault="00D26070" w:rsidP="00E5493C">
      <w:pPr>
        <w:shd w:val="clear" w:color="auto" w:fill="FFFFFF"/>
        <w:spacing w:line="360" w:lineRule="auto"/>
        <w:ind w:left="1440" w:firstLine="284"/>
        <w:jc w:val="both"/>
      </w:pPr>
    </w:p>
    <w:p w:rsidR="00FA149E" w:rsidRPr="007F5580" w:rsidRDefault="00FA149E" w:rsidP="00E5493C">
      <w:pPr>
        <w:shd w:val="clear" w:color="auto" w:fill="FFFFFF"/>
        <w:spacing w:line="360" w:lineRule="auto"/>
        <w:ind w:left="1440" w:firstLine="284"/>
        <w:jc w:val="both"/>
      </w:pPr>
      <w:r w:rsidRPr="007F5580">
        <w:t>Схема найпростішого діодного ключа, керованого джерелом сигналу U</w:t>
      </w:r>
      <w:r w:rsidRPr="007F5580">
        <w:rPr>
          <w:vertAlign w:val="subscript"/>
        </w:rPr>
        <w:t>1</w:t>
      </w:r>
      <w:r w:rsidRPr="007F5580">
        <w:t>, показана на рис. 1.1.2.а, а на рис. 1.1.2.б і рис. 1.1.2.в - еквівалентні схеми заміщення відповідно для сигналу логічних "1" і "0" на вході. Визначимо значення вихідних напруг у кожному зі станів ключа, скориставшись принципом суперпозиції:</w:t>
      </w:r>
    </w:p>
    <w:tbl>
      <w:tblPr>
        <w:tblW w:w="0" w:type="auto"/>
        <w:tblInd w:w="-176" w:type="dxa"/>
        <w:tblLook w:val="04A0"/>
      </w:tblPr>
      <w:tblGrid>
        <w:gridCol w:w="4266"/>
        <w:gridCol w:w="3206"/>
        <w:gridCol w:w="3216"/>
      </w:tblGrid>
      <w:tr w:rsidR="00FA149E" w:rsidRPr="007F5580">
        <w:tc>
          <w:tcPr>
            <w:tcW w:w="3354" w:type="dxa"/>
            <w:vAlign w:val="center"/>
          </w:tcPr>
          <w:p w:rsidR="00FA149E" w:rsidRPr="007F5580" w:rsidRDefault="0083140D" w:rsidP="00E5493C">
            <w:pPr>
              <w:spacing w:line="360" w:lineRule="auto"/>
              <w:ind w:left="1440" w:firstLine="284"/>
              <w:jc w:val="both"/>
              <w:outlineLvl w:val="0"/>
              <w:rPr>
                <w:b/>
              </w:rPr>
            </w:pPr>
            <w:r>
              <w:rPr>
                <w:noProof/>
                <w:lang w:val="ru-RU"/>
              </w:rPr>
              <w:drawing>
                <wp:inline distT="0" distB="0" distL="0" distR="0">
                  <wp:extent cx="1628775" cy="1676400"/>
                  <wp:effectExtent l="19050" t="0" r="9525" b="0"/>
                  <wp:docPr id="2859" name="Рисунок 2859" descr="1_00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9" descr="1_001_1"/>
                          <pic:cNvPicPr>
                            <a:picLocks noChangeAspect="1" noChangeArrowheads="1"/>
                          </pic:cNvPicPr>
                        </pic:nvPicPr>
                        <pic:blipFill>
                          <a:blip r:embed="rId33" cstate="print"/>
                          <a:srcRect/>
                          <a:stretch>
                            <a:fillRect/>
                          </a:stretch>
                        </pic:blipFill>
                        <pic:spPr bwMode="auto">
                          <a:xfrm>
                            <a:off x="0" y="0"/>
                            <a:ext cx="1628775" cy="1676400"/>
                          </a:xfrm>
                          <a:prstGeom prst="rect">
                            <a:avLst/>
                          </a:prstGeom>
                          <a:noFill/>
                          <a:ln w="9525">
                            <a:noFill/>
                            <a:miter lim="800000"/>
                            <a:headEnd/>
                            <a:tailEnd/>
                          </a:ln>
                        </pic:spPr>
                      </pic:pic>
                    </a:graphicData>
                  </a:graphic>
                </wp:inline>
              </w:drawing>
            </w:r>
          </w:p>
        </w:tc>
        <w:tc>
          <w:tcPr>
            <w:tcW w:w="3206" w:type="dxa"/>
            <w:vAlign w:val="center"/>
          </w:tcPr>
          <w:p w:rsidR="00FA149E" w:rsidRPr="007F5580" w:rsidRDefault="0083140D" w:rsidP="00A23B1C">
            <w:pPr>
              <w:spacing w:line="360" w:lineRule="auto"/>
              <w:ind w:left="356" w:firstLine="284"/>
              <w:jc w:val="both"/>
              <w:outlineLvl w:val="0"/>
              <w:rPr>
                <w:b/>
              </w:rPr>
            </w:pPr>
            <w:r>
              <w:rPr>
                <w:noProof/>
                <w:lang w:val="ru-RU"/>
              </w:rPr>
              <w:drawing>
                <wp:inline distT="0" distB="0" distL="0" distR="0">
                  <wp:extent cx="1628775" cy="1647825"/>
                  <wp:effectExtent l="19050" t="0" r="9525" b="0"/>
                  <wp:docPr id="2860" name="Рисунок 2860" descr="1_00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0" descr="1_001_2"/>
                          <pic:cNvPicPr>
                            <a:picLocks noChangeAspect="1" noChangeArrowheads="1"/>
                          </pic:cNvPicPr>
                        </pic:nvPicPr>
                        <pic:blipFill>
                          <a:blip r:embed="rId34" cstate="print"/>
                          <a:srcRect/>
                          <a:stretch>
                            <a:fillRect/>
                          </a:stretch>
                        </pic:blipFill>
                        <pic:spPr bwMode="auto">
                          <a:xfrm>
                            <a:off x="0" y="0"/>
                            <a:ext cx="1628775" cy="1647825"/>
                          </a:xfrm>
                          <a:prstGeom prst="rect">
                            <a:avLst/>
                          </a:prstGeom>
                          <a:noFill/>
                          <a:ln w="9525">
                            <a:noFill/>
                            <a:miter lim="800000"/>
                            <a:headEnd/>
                            <a:tailEnd/>
                          </a:ln>
                        </pic:spPr>
                      </pic:pic>
                    </a:graphicData>
                  </a:graphic>
                </wp:inline>
              </w:drawing>
            </w:r>
          </w:p>
        </w:tc>
        <w:tc>
          <w:tcPr>
            <w:tcW w:w="2902" w:type="dxa"/>
            <w:vAlign w:val="center"/>
          </w:tcPr>
          <w:p w:rsidR="00FA149E" w:rsidRPr="007F5580" w:rsidRDefault="0083140D" w:rsidP="00A23B1C">
            <w:pPr>
              <w:spacing w:line="360" w:lineRule="auto"/>
              <w:ind w:left="360"/>
              <w:jc w:val="both"/>
              <w:outlineLvl w:val="0"/>
              <w:rPr>
                <w:b/>
              </w:rPr>
            </w:pPr>
            <w:r>
              <w:rPr>
                <w:noProof/>
                <w:lang w:val="ru-RU"/>
              </w:rPr>
              <w:drawing>
                <wp:inline distT="0" distB="0" distL="0" distR="0">
                  <wp:extent cx="1647825" cy="1676400"/>
                  <wp:effectExtent l="19050" t="0" r="9525" b="0"/>
                  <wp:docPr id="2861" name="Рисунок 2861" descr="1_001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1" descr="1_001_3"/>
                          <pic:cNvPicPr>
                            <a:picLocks noChangeAspect="1" noChangeArrowheads="1"/>
                          </pic:cNvPicPr>
                        </pic:nvPicPr>
                        <pic:blipFill>
                          <a:blip r:embed="rId35" cstate="print"/>
                          <a:srcRect/>
                          <a:stretch>
                            <a:fillRect/>
                          </a:stretch>
                        </pic:blipFill>
                        <pic:spPr bwMode="auto">
                          <a:xfrm>
                            <a:off x="0" y="0"/>
                            <a:ext cx="1647825" cy="1676400"/>
                          </a:xfrm>
                          <a:prstGeom prst="rect">
                            <a:avLst/>
                          </a:prstGeom>
                          <a:noFill/>
                          <a:ln w="9525">
                            <a:noFill/>
                            <a:miter lim="800000"/>
                            <a:headEnd/>
                            <a:tailEnd/>
                          </a:ln>
                        </pic:spPr>
                      </pic:pic>
                    </a:graphicData>
                  </a:graphic>
                </wp:inline>
              </w:drawing>
            </w:r>
          </w:p>
        </w:tc>
      </w:tr>
      <w:tr w:rsidR="00FA149E" w:rsidRPr="007F5580">
        <w:tc>
          <w:tcPr>
            <w:tcW w:w="3354" w:type="dxa"/>
            <w:vAlign w:val="center"/>
          </w:tcPr>
          <w:p w:rsidR="00FA149E" w:rsidRPr="007F5580" w:rsidRDefault="00FA149E" w:rsidP="00E5493C">
            <w:pPr>
              <w:ind w:left="1440" w:firstLine="284"/>
              <w:jc w:val="center"/>
            </w:pPr>
            <w:r w:rsidRPr="007F5580">
              <w:t>а</w:t>
            </w:r>
          </w:p>
        </w:tc>
        <w:tc>
          <w:tcPr>
            <w:tcW w:w="3206" w:type="dxa"/>
          </w:tcPr>
          <w:p w:rsidR="00FA149E" w:rsidRPr="007F5580" w:rsidRDefault="00FA149E" w:rsidP="00E5493C">
            <w:pPr>
              <w:pStyle w:val="a5"/>
              <w:shd w:val="clear" w:color="auto" w:fill="auto"/>
              <w:ind w:left="1440" w:firstLine="284"/>
              <w:jc w:val="left"/>
              <w:outlineLvl w:val="0"/>
              <w:rPr>
                <w:b w:val="0"/>
                <w:lang w:val="uk-UA"/>
              </w:rPr>
            </w:pPr>
            <w:r w:rsidRPr="007F5580">
              <w:rPr>
                <w:b w:val="0"/>
                <w:lang w:val="uk-UA"/>
              </w:rPr>
              <w:t>б</w:t>
            </w:r>
          </w:p>
        </w:tc>
        <w:tc>
          <w:tcPr>
            <w:tcW w:w="2902" w:type="dxa"/>
          </w:tcPr>
          <w:p w:rsidR="00FA149E" w:rsidRPr="007F5580" w:rsidRDefault="00FA149E" w:rsidP="00E5493C">
            <w:pPr>
              <w:pStyle w:val="a5"/>
              <w:shd w:val="clear" w:color="auto" w:fill="auto"/>
              <w:ind w:left="1440" w:firstLine="284"/>
              <w:jc w:val="left"/>
              <w:outlineLvl w:val="0"/>
              <w:rPr>
                <w:b w:val="0"/>
                <w:lang w:val="uk-UA"/>
              </w:rPr>
            </w:pPr>
            <w:r w:rsidRPr="007F5580">
              <w:rPr>
                <w:b w:val="0"/>
                <w:lang w:val="uk-UA"/>
              </w:rPr>
              <w:t>в</w:t>
            </w:r>
          </w:p>
        </w:tc>
      </w:tr>
      <w:tr w:rsidR="00FA149E" w:rsidRPr="007F5580">
        <w:tc>
          <w:tcPr>
            <w:tcW w:w="9462" w:type="dxa"/>
            <w:gridSpan w:val="3"/>
          </w:tcPr>
          <w:p w:rsidR="00FA149E" w:rsidRPr="007F5580" w:rsidRDefault="00FA149E" w:rsidP="00E5493C">
            <w:pPr>
              <w:pStyle w:val="a5"/>
              <w:shd w:val="clear" w:color="auto" w:fill="auto"/>
              <w:ind w:left="1440" w:firstLine="284"/>
              <w:outlineLvl w:val="0"/>
              <w:rPr>
                <w:b w:val="0"/>
                <w:lang w:val="uk-UA"/>
              </w:rPr>
            </w:pPr>
          </w:p>
          <w:p w:rsidR="00FA149E" w:rsidRPr="007F5580" w:rsidRDefault="00FA149E" w:rsidP="00E5493C">
            <w:pPr>
              <w:pStyle w:val="a5"/>
              <w:shd w:val="clear" w:color="auto" w:fill="auto"/>
              <w:ind w:left="1440" w:firstLine="284"/>
              <w:outlineLvl w:val="0"/>
              <w:rPr>
                <w:b w:val="0"/>
                <w:lang w:val="uk-UA"/>
              </w:rPr>
            </w:pPr>
          </w:p>
          <w:p w:rsidR="00FA149E" w:rsidRPr="007F5580" w:rsidRDefault="00FA149E" w:rsidP="00E5493C">
            <w:pPr>
              <w:pStyle w:val="a5"/>
              <w:shd w:val="clear" w:color="auto" w:fill="auto"/>
              <w:ind w:left="1440" w:firstLine="284"/>
              <w:outlineLvl w:val="0"/>
              <w:rPr>
                <w:b w:val="0"/>
                <w:lang w:val="uk-UA"/>
              </w:rPr>
            </w:pPr>
            <w:r w:rsidRPr="007F5580">
              <w:rPr>
                <w:b w:val="0"/>
                <w:lang w:val="uk-UA"/>
              </w:rPr>
              <w:t>Рис. 1.1.2</w:t>
            </w:r>
          </w:p>
        </w:tc>
      </w:tr>
    </w:tbl>
    <w:p w:rsidR="00D26070" w:rsidRPr="007F5580" w:rsidRDefault="00D26070" w:rsidP="00E5493C">
      <w:pPr>
        <w:shd w:val="clear" w:color="auto" w:fill="FFFFFF"/>
        <w:spacing w:line="360" w:lineRule="auto"/>
        <w:ind w:left="1440" w:firstLine="284"/>
        <w:jc w:val="both"/>
      </w:pPr>
    </w:p>
    <w:p w:rsidR="00FA149E" w:rsidRPr="007F5580" w:rsidRDefault="00FA149E" w:rsidP="00E5493C">
      <w:pPr>
        <w:shd w:val="clear" w:color="auto" w:fill="FFFFFF"/>
        <w:spacing w:line="360" w:lineRule="auto"/>
        <w:ind w:left="1440" w:firstLine="284"/>
        <w:jc w:val="both"/>
      </w:pPr>
      <w:r w:rsidRPr="007F5580">
        <w:t>а) При низькому рівні напруги на вході (</w:t>
      </w:r>
      <w:r w:rsidRPr="007F5580">
        <w:rPr>
          <w:position w:val="-10"/>
        </w:rPr>
        <w:object w:dxaOrig="340" w:dyaOrig="360">
          <v:shape id="_x0000_i1036" type="#_x0000_t75" style="width:17.25pt;height:18pt" o:ole="">
            <v:imagedata r:id="rId7" o:title=""/>
          </v:shape>
          <o:OLEObject Type="Embed" ProgID="Equation.3" ShapeID="_x0000_i1036" DrawAspect="Content" ObjectID="_1558516325" r:id="rId36"/>
        </w:object>
      </w:r>
      <w:r w:rsidRPr="007F5580">
        <w:t xml:space="preserve"> &lt; U</w:t>
      </w:r>
      <w:r w:rsidRPr="007F5580">
        <w:rPr>
          <w:vertAlign w:val="subscript"/>
        </w:rPr>
        <w:t>0</w:t>
      </w:r>
      <w:r w:rsidRPr="007F5580">
        <w:t>) – діод VD закритий, ключ розімкнутий і на його виході встановлюється низький рівень:</w:t>
      </w:r>
    </w:p>
    <w:p w:rsidR="00FA149E" w:rsidRPr="007F5580" w:rsidRDefault="00FA149E" w:rsidP="00E5493C">
      <w:pPr>
        <w:shd w:val="clear" w:color="auto" w:fill="FFFFFF"/>
        <w:spacing w:line="360" w:lineRule="auto"/>
        <w:ind w:left="1440" w:firstLine="284"/>
        <w:jc w:val="center"/>
        <w:outlineLvl w:val="0"/>
      </w:pPr>
      <w:r w:rsidRPr="007F5580">
        <w:rPr>
          <w:position w:val="-32"/>
        </w:rPr>
        <w:object w:dxaOrig="3560" w:dyaOrig="740">
          <v:shape id="_x0000_i1037" type="#_x0000_t75" style="width:177.75pt;height:36.75pt" o:ole="">
            <v:imagedata r:id="rId37" o:title=""/>
          </v:shape>
          <o:OLEObject Type="Embed" ProgID="Equation.3" ShapeID="_x0000_i1037" DrawAspect="Content" ObjectID="_1558516326" r:id="rId38"/>
        </w:object>
      </w:r>
      <w:r w:rsidRPr="007F5580">
        <w:t xml:space="preserve">     ( при </w:t>
      </w:r>
      <w:r w:rsidRPr="007F5580">
        <w:rPr>
          <w:position w:val="-16"/>
        </w:rPr>
        <w:object w:dxaOrig="2240" w:dyaOrig="420">
          <v:shape id="_x0000_i1038" type="#_x0000_t75" style="width:111.75pt;height:21pt" o:ole="">
            <v:imagedata r:id="rId39" o:title=""/>
          </v:shape>
          <o:OLEObject Type="Embed" ProgID="Equation.3" ShapeID="_x0000_i1038" DrawAspect="Content" ObjectID="_1558516327" r:id="rId40"/>
        </w:object>
      </w:r>
      <w:r w:rsidRPr="007F5580">
        <w:t>).</w:t>
      </w:r>
    </w:p>
    <w:p w:rsidR="00FA149E" w:rsidRPr="007F5580" w:rsidRDefault="00FA149E" w:rsidP="00E5493C">
      <w:pPr>
        <w:shd w:val="clear" w:color="auto" w:fill="FFFFFF"/>
        <w:spacing w:line="360" w:lineRule="auto"/>
        <w:ind w:left="1440" w:firstLine="284"/>
        <w:jc w:val="both"/>
      </w:pPr>
      <w:r w:rsidRPr="007F5580">
        <w:t>б) При високому рівні вхідного сигналу (</w:t>
      </w:r>
      <w:r w:rsidRPr="007F5580">
        <w:rPr>
          <w:position w:val="-10"/>
        </w:rPr>
        <w:object w:dxaOrig="320" w:dyaOrig="360">
          <v:shape id="_x0000_i1039" type="#_x0000_t75" style="width:15.75pt;height:18pt" o:ole="">
            <v:imagedata r:id="rId9" o:title=""/>
          </v:shape>
          <o:OLEObject Type="Embed" ProgID="Equation.3" ShapeID="_x0000_i1039" DrawAspect="Content" ObjectID="_1558516328" r:id="rId41"/>
        </w:object>
      </w:r>
      <w:r w:rsidRPr="007F5580">
        <w:t xml:space="preserve"> &gt; U</w:t>
      </w:r>
      <w:r w:rsidRPr="007F5580">
        <w:rPr>
          <w:vertAlign w:val="subscript"/>
        </w:rPr>
        <w:t>0</w:t>
      </w:r>
      <w:r w:rsidRPr="007F5580">
        <w:t xml:space="preserve"> ) – діод VD відкритий, ключ замкнутий і на виході ключа має місце високий рівень:</w:t>
      </w:r>
    </w:p>
    <w:p w:rsidR="00FA149E" w:rsidRPr="007F5580" w:rsidRDefault="00FA149E" w:rsidP="00E5493C">
      <w:pPr>
        <w:shd w:val="clear" w:color="auto" w:fill="FFFFFF"/>
        <w:spacing w:line="360" w:lineRule="auto"/>
        <w:ind w:left="1440" w:firstLine="284"/>
        <w:jc w:val="center"/>
      </w:pPr>
      <w:r w:rsidRPr="007F5580">
        <w:rPr>
          <w:position w:val="-32"/>
        </w:rPr>
        <w:object w:dxaOrig="2620" w:dyaOrig="740">
          <v:shape id="_x0000_i1040" type="#_x0000_t75" style="width:131.25pt;height:36.75pt" o:ole="">
            <v:imagedata r:id="rId42" o:title=""/>
          </v:shape>
          <o:OLEObject Type="Embed" ProgID="Equation.3" ShapeID="_x0000_i1040" DrawAspect="Content" ObjectID="_1558516329" r:id="rId43"/>
        </w:object>
      </w:r>
      <w:r w:rsidRPr="007F5580">
        <w:t>.</w:t>
      </w:r>
    </w:p>
    <w:p w:rsidR="00FA149E" w:rsidRPr="007F5580" w:rsidRDefault="00FA149E" w:rsidP="00E5493C">
      <w:pPr>
        <w:shd w:val="clear" w:color="auto" w:fill="FFFFFF"/>
        <w:spacing w:line="360" w:lineRule="auto"/>
        <w:ind w:left="1440" w:firstLine="284"/>
        <w:jc w:val="both"/>
      </w:pPr>
      <w:r w:rsidRPr="007F5580">
        <w:lastRenderedPageBreak/>
        <w:t>Ослаблення сигналу на виході тим більше, чим більше опір джерела сигналу R</w:t>
      </w:r>
      <w:r w:rsidRPr="007F5580">
        <w:rPr>
          <w:vertAlign w:val="subscript"/>
        </w:rPr>
        <w:t>г</w:t>
      </w:r>
      <w:r w:rsidRPr="007F5580">
        <w:t>. Це недолік діодного ключа, зображеного на рис. 1.1.2,а. Іншим його недоліком є пряма залежність рівня "1" від вхідного сигналу.</w:t>
      </w:r>
    </w:p>
    <w:p w:rsidR="00FA149E" w:rsidRPr="007F5580" w:rsidRDefault="00FA149E" w:rsidP="00E5493C">
      <w:pPr>
        <w:pStyle w:val="a5"/>
        <w:spacing w:line="360" w:lineRule="auto"/>
        <w:ind w:left="1440" w:firstLine="284"/>
        <w:jc w:val="both"/>
        <w:outlineLvl w:val="0"/>
        <w:rPr>
          <w:b w:val="0"/>
          <w:lang w:val="uk-UA"/>
        </w:rPr>
      </w:pPr>
      <w:r w:rsidRPr="007F5580">
        <w:rPr>
          <w:b w:val="0"/>
          <w:lang w:val="uk-UA"/>
        </w:rPr>
        <w:t>Другий варіант діодного ключа - це діодний ключ зі зсувом, наведений на рис. 1.1.3,а, а на рис. 1.1.3,б - еквівалентна схема заміщення для сигналу логічної "1" на вході.</w:t>
      </w:r>
    </w:p>
    <w:tbl>
      <w:tblPr>
        <w:tblW w:w="0" w:type="auto"/>
        <w:jc w:val="center"/>
        <w:tblInd w:w="-176" w:type="dxa"/>
        <w:tblLook w:val="04A0"/>
      </w:tblPr>
      <w:tblGrid>
        <w:gridCol w:w="4206"/>
        <w:gridCol w:w="4266"/>
      </w:tblGrid>
      <w:tr w:rsidR="00FA149E" w:rsidRPr="007F5580">
        <w:trPr>
          <w:trHeight w:val="2712"/>
          <w:jc w:val="center"/>
        </w:trPr>
        <w:tc>
          <w:tcPr>
            <w:tcW w:w="3686" w:type="dxa"/>
          </w:tcPr>
          <w:p w:rsidR="00FA149E" w:rsidRPr="007F5580" w:rsidRDefault="0083140D" w:rsidP="00E5493C">
            <w:pPr>
              <w:spacing w:line="360" w:lineRule="auto"/>
              <w:ind w:left="1440" w:firstLine="284"/>
              <w:jc w:val="center"/>
              <w:outlineLvl w:val="0"/>
              <w:rPr>
                <w:b/>
              </w:rPr>
            </w:pPr>
            <w:r>
              <w:rPr>
                <w:b/>
                <w:noProof/>
                <w:lang w:val="ru-RU"/>
              </w:rPr>
              <w:drawing>
                <wp:inline distT="0" distB="0" distL="0" distR="0">
                  <wp:extent cx="1600200" cy="1609725"/>
                  <wp:effectExtent l="19050" t="0" r="0" b="0"/>
                  <wp:docPr id="2867" name="Рисунок 2867" descr="1_00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7" descr="1_002_1"/>
                          <pic:cNvPicPr>
                            <a:picLocks noChangeAspect="1" noChangeArrowheads="1"/>
                          </pic:cNvPicPr>
                        </pic:nvPicPr>
                        <pic:blipFill>
                          <a:blip r:embed="rId44" cstate="print"/>
                          <a:srcRect/>
                          <a:stretch>
                            <a:fillRect/>
                          </a:stretch>
                        </pic:blipFill>
                        <pic:spPr bwMode="auto">
                          <a:xfrm>
                            <a:off x="0" y="0"/>
                            <a:ext cx="1600200" cy="1609725"/>
                          </a:xfrm>
                          <a:prstGeom prst="rect">
                            <a:avLst/>
                          </a:prstGeom>
                          <a:noFill/>
                          <a:ln w="9525">
                            <a:noFill/>
                            <a:miter lim="800000"/>
                            <a:headEnd/>
                            <a:tailEnd/>
                          </a:ln>
                        </pic:spPr>
                      </pic:pic>
                    </a:graphicData>
                  </a:graphic>
                </wp:inline>
              </w:drawing>
            </w:r>
          </w:p>
        </w:tc>
        <w:tc>
          <w:tcPr>
            <w:tcW w:w="3839" w:type="dxa"/>
          </w:tcPr>
          <w:p w:rsidR="00FA149E" w:rsidRPr="007F5580" w:rsidRDefault="0083140D" w:rsidP="00E5493C">
            <w:pPr>
              <w:spacing w:line="360" w:lineRule="auto"/>
              <w:ind w:left="1440" w:firstLine="284"/>
              <w:jc w:val="center"/>
              <w:outlineLvl w:val="0"/>
              <w:rPr>
                <w:b/>
              </w:rPr>
            </w:pPr>
            <w:r>
              <w:rPr>
                <w:b/>
                <w:noProof/>
                <w:lang w:val="ru-RU"/>
              </w:rPr>
              <w:drawing>
                <wp:inline distT="0" distB="0" distL="0" distR="0">
                  <wp:extent cx="1628775" cy="1609725"/>
                  <wp:effectExtent l="19050" t="0" r="9525" b="0"/>
                  <wp:docPr id="2868" name="Рисунок 2868" descr="1_002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8" descr="1_002_3"/>
                          <pic:cNvPicPr>
                            <a:picLocks noChangeAspect="1" noChangeArrowheads="1"/>
                          </pic:cNvPicPr>
                        </pic:nvPicPr>
                        <pic:blipFill>
                          <a:blip r:embed="rId45" cstate="print"/>
                          <a:srcRect/>
                          <a:stretch>
                            <a:fillRect/>
                          </a:stretch>
                        </pic:blipFill>
                        <pic:spPr bwMode="auto">
                          <a:xfrm>
                            <a:off x="0" y="0"/>
                            <a:ext cx="1628775" cy="1609725"/>
                          </a:xfrm>
                          <a:prstGeom prst="rect">
                            <a:avLst/>
                          </a:prstGeom>
                          <a:noFill/>
                          <a:ln w="9525">
                            <a:noFill/>
                            <a:miter lim="800000"/>
                            <a:headEnd/>
                            <a:tailEnd/>
                          </a:ln>
                        </pic:spPr>
                      </pic:pic>
                    </a:graphicData>
                  </a:graphic>
                </wp:inline>
              </w:drawing>
            </w:r>
          </w:p>
        </w:tc>
      </w:tr>
      <w:tr w:rsidR="00FA149E" w:rsidRPr="007F5580">
        <w:trPr>
          <w:trHeight w:val="316"/>
          <w:jc w:val="center"/>
        </w:trPr>
        <w:tc>
          <w:tcPr>
            <w:tcW w:w="3686" w:type="dxa"/>
            <w:vAlign w:val="center"/>
          </w:tcPr>
          <w:p w:rsidR="00FA149E" w:rsidRPr="007F5580" w:rsidRDefault="00FA149E" w:rsidP="00E5493C">
            <w:pPr>
              <w:ind w:left="1440" w:firstLine="284"/>
              <w:jc w:val="center"/>
            </w:pPr>
            <w:r w:rsidRPr="007F5580">
              <w:t>А</w:t>
            </w:r>
          </w:p>
        </w:tc>
        <w:tc>
          <w:tcPr>
            <w:tcW w:w="3839" w:type="dxa"/>
          </w:tcPr>
          <w:p w:rsidR="00FA149E" w:rsidRPr="007F5580" w:rsidRDefault="00FA149E" w:rsidP="00E5493C">
            <w:pPr>
              <w:pStyle w:val="a5"/>
              <w:shd w:val="clear" w:color="auto" w:fill="auto"/>
              <w:ind w:left="1440" w:firstLine="284"/>
              <w:outlineLvl w:val="0"/>
              <w:rPr>
                <w:b w:val="0"/>
                <w:lang w:val="uk-UA"/>
              </w:rPr>
            </w:pPr>
            <w:r w:rsidRPr="007F5580">
              <w:rPr>
                <w:b w:val="0"/>
                <w:lang w:val="uk-UA"/>
              </w:rPr>
              <w:t>б</w:t>
            </w:r>
          </w:p>
        </w:tc>
      </w:tr>
      <w:tr w:rsidR="00FA149E" w:rsidRPr="007F5580">
        <w:trPr>
          <w:trHeight w:val="331"/>
          <w:jc w:val="center"/>
        </w:trPr>
        <w:tc>
          <w:tcPr>
            <w:tcW w:w="7525" w:type="dxa"/>
            <w:gridSpan w:val="2"/>
          </w:tcPr>
          <w:p w:rsidR="00FA149E" w:rsidRPr="007F5580" w:rsidRDefault="00FA149E" w:rsidP="00E5493C">
            <w:pPr>
              <w:pStyle w:val="a5"/>
              <w:shd w:val="clear" w:color="auto" w:fill="auto"/>
              <w:ind w:left="1440" w:firstLine="284"/>
              <w:outlineLvl w:val="0"/>
              <w:rPr>
                <w:b w:val="0"/>
                <w:lang w:val="uk-UA"/>
              </w:rPr>
            </w:pPr>
            <w:r w:rsidRPr="007F5580">
              <w:rPr>
                <w:b w:val="0"/>
                <w:lang w:val="uk-UA"/>
              </w:rPr>
              <w:t>Рис. 1.1.3</w:t>
            </w:r>
          </w:p>
        </w:tc>
      </w:tr>
    </w:tbl>
    <w:p w:rsidR="00FA149E" w:rsidRPr="007F5580" w:rsidRDefault="00FA149E" w:rsidP="00E5493C">
      <w:pPr>
        <w:pStyle w:val="a5"/>
        <w:spacing w:line="360" w:lineRule="auto"/>
        <w:ind w:left="1440" w:firstLine="284"/>
        <w:jc w:val="both"/>
        <w:outlineLvl w:val="0"/>
        <w:rPr>
          <w:b w:val="0"/>
          <w:lang w:val="uk-UA"/>
        </w:rPr>
      </w:pPr>
    </w:p>
    <w:p w:rsidR="00FA149E" w:rsidRPr="007F5580" w:rsidRDefault="00FA149E" w:rsidP="00E5493C">
      <w:pPr>
        <w:shd w:val="clear" w:color="auto" w:fill="FFFFFF"/>
        <w:spacing w:line="360" w:lineRule="auto"/>
        <w:ind w:left="1440" w:firstLine="284"/>
        <w:jc w:val="both"/>
      </w:pPr>
      <w:r w:rsidRPr="007F5580">
        <w:t>а) При низькому рівні напруги на вході (</w:t>
      </w:r>
      <w:r w:rsidRPr="007F5580">
        <w:rPr>
          <w:position w:val="-10"/>
        </w:rPr>
        <w:object w:dxaOrig="340" w:dyaOrig="360">
          <v:shape id="_x0000_i1041" type="#_x0000_t75" style="width:17.25pt;height:18pt" o:ole="">
            <v:imagedata r:id="rId7" o:title=""/>
          </v:shape>
          <o:OLEObject Type="Embed" ProgID="Equation.3" ShapeID="_x0000_i1041" DrawAspect="Content" ObjectID="_1558516330" r:id="rId46"/>
        </w:object>
      </w:r>
      <w:r w:rsidRPr="007F5580">
        <w:t xml:space="preserve"> &lt;&lt; U</w:t>
      </w:r>
      <w:r w:rsidRPr="007F5580">
        <w:rPr>
          <w:vertAlign w:val="subscript"/>
        </w:rPr>
        <w:t>ИП</w:t>
      </w:r>
      <w:r w:rsidRPr="007F5580">
        <w:t xml:space="preserve">) </w:t>
      </w:r>
      <w:r w:rsidRPr="007F5580">
        <w:rPr>
          <w:vertAlign w:val="subscript"/>
        </w:rPr>
        <w:t xml:space="preserve"> </w:t>
      </w:r>
      <w:r w:rsidRPr="007F5580">
        <w:t>ключ замкнутий і на його виході встановлюється низький рівень:</w:t>
      </w:r>
    </w:p>
    <w:p w:rsidR="00FA149E" w:rsidRPr="007F5580" w:rsidRDefault="00FA149E" w:rsidP="00E5493C">
      <w:pPr>
        <w:shd w:val="clear" w:color="auto" w:fill="FFFFFF"/>
        <w:spacing w:line="360" w:lineRule="auto"/>
        <w:ind w:left="1440" w:firstLine="284"/>
        <w:jc w:val="center"/>
      </w:pPr>
      <w:r w:rsidRPr="007F5580">
        <w:rPr>
          <w:position w:val="-32"/>
        </w:rPr>
        <w:object w:dxaOrig="5880" w:dyaOrig="740">
          <v:shape id="_x0000_i1042" type="#_x0000_t75" style="width:294pt;height:36.75pt" o:ole="">
            <v:imagedata r:id="rId47" o:title=""/>
          </v:shape>
          <o:OLEObject Type="Embed" ProgID="Equation.3" ShapeID="_x0000_i1042" DrawAspect="Content" ObjectID="_1558516331" r:id="rId48"/>
        </w:object>
      </w:r>
    </w:p>
    <w:p w:rsidR="00FA149E" w:rsidRPr="007F5580" w:rsidRDefault="00FA149E" w:rsidP="00E5493C">
      <w:pPr>
        <w:shd w:val="clear" w:color="auto" w:fill="FFFFFF"/>
        <w:spacing w:line="360" w:lineRule="auto"/>
        <w:ind w:left="1440" w:firstLine="284"/>
        <w:jc w:val="center"/>
      </w:pPr>
      <w:r w:rsidRPr="007F5580">
        <w:t xml:space="preserve">   (при </w:t>
      </w:r>
      <w:r w:rsidRPr="007F5580">
        <w:rPr>
          <w:position w:val="-16"/>
        </w:rPr>
        <w:object w:dxaOrig="2400" w:dyaOrig="420">
          <v:shape id="_x0000_i1043" type="#_x0000_t75" style="width:120pt;height:21pt" o:ole="">
            <v:imagedata r:id="rId49" o:title=""/>
          </v:shape>
          <o:OLEObject Type="Embed" ProgID="Equation.3" ShapeID="_x0000_i1043" DrawAspect="Content" ObjectID="_1558516332" r:id="rId50"/>
        </w:object>
      </w:r>
      <w:r w:rsidRPr="007F5580">
        <w:t>).</w:t>
      </w:r>
    </w:p>
    <w:p w:rsidR="00FA149E" w:rsidRPr="007F5580" w:rsidRDefault="00FA149E" w:rsidP="00E5493C">
      <w:pPr>
        <w:shd w:val="clear" w:color="auto" w:fill="FFFFFF"/>
        <w:spacing w:line="360" w:lineRule="auto"/>
        <w:ind w:left="1440" w:firstLine="284"/>
        <w:jc w:val="both"/>
      </w:pPr>
      <w:r w:rsidRPr="007F5580">
        <w:t>б) При високому рівні вхідного сигналу (</w:t>
      </w:r>
      <w:r w:rsidRPr="007F5580">
        <w:rPr>
          <w:position w:val="-10"/>
        </w:rPr>
        <w:object w:dxaOrig="320" w:dyaOrig="360">
          <v:shape id="_x0000_i1044" type="#_x0000_t75" style="width:15.75pt;height:18pt" o:ole="">
            <v:imagedata r:id="rId9" o:title=""/>
          </v:shape>
          <o:OLEObject Type="Embed" ProgID="Equation.3" ShapeID="_x0000_i1044" DrawAspect="Content" ObjectID="_1558516333" r:id="rId51"/>
        </w:object>
      </w:r>
      <w:r w:rsidRPr="007F5580">
        <w:t xml:space="preserve"> &gt; U</w:t>
      </w:r>
      <w:r w:rsidRPr="007F5580">
        <w:rPr>
          <w:vertAlign w:val="subscript"/>
        </w:rPr>
        <w:t>ИП</w:t>
      </w:r>
      <w:r w:rsidRPr="007F5580">
        <w:t xml:space="preserve"> – U</w:t>
      </w:r>
      <w:r w:rsidRPr="007F5580">
        <w:rPr>
          <w:vertAlign w:val="subscript"/>
        </w:rPr>
        <w:t>0</w:t>
      </w:r>
      <w:r w:rsidRPr="007F5580">
        <w:t>), ключ розімкнутий і на виході ключа має місце високий рівень:</w:t>
      </w:r>
    </w:p>
    <w:p w:rsidR="00FA149E" w:rsidRPr="007F5580" w:rsidRDefault="00FA149E" w:rsidP="00E5493C">
      <w:pPr>
        <w:shd w:val="clear" w:color="auto" w:fill="FFFFFF"/>
        <w:spacing w:before="280" w:after="280" w:line="360" w:lineRule="auto"/>
        <w:ind w:left="1440"/>
        <w:jc w:val="center"/>
        <w:outlineLvl w:val="0"/>
      </w:pPr>
      <w:r w:rsidRPr="007F5580">
        <w:rPr>
          <w:position w:val="-32"/>
        </w:rPr>
        <w:object w:dxaOrig="8900" w:dyaOrig="740">
          <v:shape id="_x0000_i1045" type="#_x0000_t75" style="width:444.75pt;height:36.75pt" o:ole="">
            <v:imagedata r:id="rId52" o:title=""/>
          </v:shape>
          <o:OLEObject Type="Embed" ProgID="Equation.3" ShapeID="_x0000_i1045" DrawAspect="Content" ObjectID="_1558516334" r:id="rId53"/>
        </w:object>
      </w:r>
    </w:p>
    <w:p w:rsidR="00D26070" w:rsidRPr="007F5580" w:rsidRDefault="00D26070" w:rsidP="00E5493C">
      <w:pPr>
        <w:shd w:val="clear" w:color="auto" w:fill="FFFFFF"/>
        <w:spacing w:before="280" w:after="280" w:line="360" w:lineRule="auto"/>
        <w:ind w:left="1440"/>
        <w:jc w:val="center"/>
        <w:outlineLvl w:val="0"/>
        <w:rPr>
          <w:rStyle w:val="11"/>
          <w:sz w:val="24"/>
          <w:szCs w:val="24"/>
        </w:rPr>
      </w:pPr>
    </w:p>
    <w:p w:rsidR="00FA149E" w:rsidRPr="007F5580" w:rsidRDefault="00FA149E" w:rsidP="00E5493C">
      <w:pPr>
        <w:shd w:val="clear" w:color="auto" w:fill="FFFFFF"/>
        <w:spacing w:before="280" w:after="280" w:line="360" w:lineRule="auto"/>
        <w:ind w:left="1440"/>
        <w:jc w:val="center"/>
        <w:outlineLvl w:val="0"/>
        <w:rPr>
          <w:b/>
        </w:rPr>
      </w:pPr>
      <w:r w:rsidRPr="007F5580">
        <w:rPr>
          <w:rStyle w:val="11"/>
          <w:sz w:val="24"/>
          <w:szCs w:val="24"/>
        </w:rPr>
        <w:t>Робоче завдання</w:t>
      </w:r>
    </w:p>
    <w:p w:rsidR="00FA149E" w:rsidRPr="007F5580" w:rsidRDefault="00FA149E" w:rsidP="0053264A">
      <w:pPr>
        <w:widowControl w:val="0"/>
        <w:numPr>
          <w:ilvl w:val="0"/>
          <w:numId w:val="3"/>
        </w:numPr>
        <w:shd w:val="clear" w:color="auto" w:fill="FFFFFF"/>
        <w:tabs>
          <w:tab w:val="num" w:pos="851"/>
        </w:tabs>
        <w:autoSpaceDE w:val="0"/>
        <w:autoSpaceDN w:val="0"/>
        <w:adjustRightInd w:val="0"/>
        <w:spacing w:line="360" w:lineRule="auto"/>
        <w:ind w:left="1440" w:firstLine="284"/>
        <w:jc w:val="both"/>
      </w:pPr>
      <w:r w:rsidRPr="007F5580">
        <w:t>Зібрати досліджувану схему (рис 1.1.4,а (б)).</w:t>
      </w:r>
    </w:p>
    <w:tbl>
      <w:tblPr>
        <w:tblW w:w="0" w:type="auto"/>
        <w:jc w:val="center"/>
        <w:tblLook w:val="04A0"/>
      </w:tblPr>
      <w:tblGrid>
        <w:gridCol w:w="5912"/>
        <w:gridCol w:w="5420"/>
      </w:tblGrid>
      <w:tr w:rsidR="00FA149E" w:rsidRPr="007F5580">
        <w:trPr>
          <w:jc w:val="center"/>
        </w:trPr>
        <w:tc>
          <w:tcPr>
            <w:tcW w:w="4643" w:type="dxa"/>
            <w:vAlign w:val="center"/>
          </w:tcPr>
          <w:p w:rsidR="00FA149E" w:rsidRPr="007F5580" w:rsidRDefault="0083140D" w:rsidP="00E5493C">
            <w:pPr>
              <w:pStyle w:val="a5"/>
              <w:shd w:val="clear" w:color="auto" w:fill="auto"/>
              <w:spacing w:line="360" w:lineRule="auto"/>
              <w:ind w:left="1440" w:firstLine="284"/>
              <w:jc w:val="both"/>
              <w:outlineLvl w:val="0"/>
              <w:rPr>
                <w:b w:val="0"/>
                <w:lang w:val="uk-UA"/>
              </w:rPr>
            </w:pPr>
            <w:r>
              <w:rPr>
                <w:noProof/>
              </w:rPr>
              <w:lastRenderedPageBreak/>
              <w:drawing>
                <wp:inline distT="0" distB="0" distL="0" distR="0">
                  <wp:extent cx="2933700" cy="1552575"/>
                  <wp:effectExtent l="19050" t="0" r="0" b="0"/>
                  <wp:docPr id="2874" name="Рисунок 264" descr="1_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4" descr="1_004"/>
                          <pic:cNvPicPr>
                            <a:picLocks noChangeAspect="1" noChangeArrowheads="1"/>
                          </pic:cNvPicPr>
                        </pic:nvPicPr>
                        <pic:blipFill>
                          <a:blip r:embed="rId54" cstate="print"/>
                          <a:srcRect/>
                          <a:stretch>
                            <a:fillRect/>
                          </a:stretch>
                        </pic:blipFill>
                        <pic:spPr bwMode="auto">
                          <a:xfrm>
                            <a:off x="0" y="0"/>
                            <a:ext cx="2933700" cy="1552575"/>
                          </a:xfrm>
                          <a:prstGeom prst="rect">
                            <a:avLst/>
                          </a:prstGeom>
                          <a:noFill/>
                          <a:ln w="9525">
                            <a:noFill/>
                            <a:miter lim="800000"/>
                            <a:headEnd/>
                            <a:tailEnd/>
                          </a:ln>
                        </pic:spPr>
                      </pic:pic>
                    </a:graphicData>
                  </a:graphic>
                </wp:inline>
              </w:drawing>
            </w:r>
          </w:p>
        </w:tc>
        <w:tc>
          <w:tcPr>
            <w:tcW w:w="4643" w:type="dxa"/>
            <w:vAlign w:val="center"/>
          </w:tcPr>
          <w:p w:rsidR="00FA149E" w:rsidRPr="007F5580" w:rsidRDefault="0083140D" w:rsidP="00A23B1C">
            <w:pPr>
              <w:pStyle w:val="a5"/>
              <w:shd w:val="clear" w:color="auto" w:fill="auto"/>
              <w:spacing w:line="360" w:lineRule="auto"/>
              <w:ind w:left="853" w:firstLine="0"/>
              <w:jc w:val="both"/>
              <w:outlineLvl w:val="0"/>
              <w:rPr>
                <w:b w:val="0"/>
                <w:lang w:val="uk-UA"/>
              </w:rPr>
            </w:pPr>
            <w:r>
              <w:rPr>
                <w:noProof/>
              </w:rPr>
              <w:drawing>
                <wp:inline distT="0" distB="0" distL="0" distR="0">
                  <wp:extent cx="2962275" cy="1752600"/>
                  <wp:effectExtent l="19050" t="0" r="9525" b="0"/>
                  <wp:docPr id="2875" name="Рисунок 267" descr="1_00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7" descr="1_005 "/>
                          <pic:cNvPicPr>
                            <a:picLocks noChangeAspect="1" noChangeArrowheads="1"/>
                          </pic:cNvPicPr>
                        </pic:nvPicPr>
                        <pic:blipFill>
                          <a:blip r:embed="rId55" cstate="print"/>
                          <a:srcRect/>
                          <a:stretch>
                            <a:fillRect/>
                          </a:stretch>
                        </pic:blipFill>
                        <pic:spPr bwMode="auto">
                          <a:xfrm>
                            <a:off x="0" y="0"/>
                            <a:ext cx="2962275" cy="1752600"/>
                          </a:xfrm>
                          <a:prstGeom prst="rect">
                            <a:avLst/>
                          </a:prstGeom>
                          <a:noFill/>
                          <a:ln w="9525">
                            <a:noFill/>
                            <a:miter lim="800000"/>
                            <a:headEnd/>
                            <a:tailEnd/>
                          </a:ln>
                        </pic:spPr>
                      </pic:pic>
                    </a:graphicData>
                  </a:graphic>
                </wp:inline>
              </w:drawing>
            </w:r>
          </w:p>
        </w:tc>
      </w:tr>
      <w:tr w:rsidR="00FA149E" w:rsidRPr="007F5580">
        <w:trPr>
          <w:jc w:val="center"/>
        </w:trPr>
        <w:tc>
          <w:tcPr>
            <w:tcW w:w="4643" w:type="dxa"/>
            <w:vAlign w:val="center"/>
          </w:tcPr>
          <w:p w:rsidR="00FA149E" w:rsidRPr="007F5580" w:rsidRDefault="00FA149E" w:rsidP="00E5493C">
            <w:pPr>
              <w:pStyle w:val="a5"/>
              <w:shd w:val="clear" w:color="auto" w:fill="auto"/>
              <w:ind w:left="1440" w:firstLine="284"/>
              <w:outlineLvl w:val="0"/>
              <w:rPr>
                <w:b w:val="0"/>
                <w:lang w:val="uk-UA"/>
              </w:rPr>
            </w:pPr>
            <w:r w:rsidRPr="007F5580">
              <w:rPr>
                <w:b w:val="0"/>
                <w:lang w:val="uk-UA"/>
              </w:rPr>
              <w:t>а</w:t>
            </w:r>
          </w:p>
        </w:tc>
        <w:tc>
          <w:tcPr>
            <w:tcW w:w="4643" w:type="dxa"/>
            <w:vAlign w:val="center"/>
          </w:tcPr>
          <w:p w:rsidR="00FA149E" w:rsidRPr="007F5580" w:rsidRDefault="00FA149E" w:rsidP="00E5493C">
            <w:pPr>
              <w:pStyle w:val="a5"/>
              <w:shd w:val="clear" w:color="auto" w:fill="auto"/>
              <w:ind w:left="1440" w:firstLine="284"/>
              <w:outlineLvl w:val="0"/>
              <w:rPr>
                <w:b w:val="0"/>
                <w:lang w:val="uk-UA"/>
              </w:rPr>
            </w:pPr>
            <w:r w:rsidRPr="007F5580">
              <w:rPr>
                <w:b w:val="0"/>
                <w:lang w:val="uk-UA"/>
              </w:rPr>
              <w:t>б</w:t>
            </w:r>
          </w:p>
        </w:tc>
      </w:tr>
      <w:tr w:rsidR="00FA149E" w:rsidRPr="007F5580">
        <w:trPr>
          <w:jc w:val="center"/>
        </w:trPr>
        <w:tc>
          <w:tcPr>
            <w:tcW w:w="9286" w:type="dxa"/>
            <w:gridSpan w:val="2"/>
            <w:vAlign w:val="center"/>
          </w:tcPr>
          <w:p w:rsidR="00FA149E" w:rsidRPr="007F5580" w:rsidRDefault="00FA149E" w:rsidP="00E5493C">
            <w:pPr>
              <w:pStyle w:val="a5"/>
              <w:shd w:val="clear" w:color="auto" w:fill="auto"/>
              <w:ind w:left="1440" w:firstLine="284"/>
              <w:outlineLvl w:val="0"/>
              <w:rPr>
                <w:b w:val="0"/>
                <w:lang w:val="uk-UA"/>
              </w:rPr>
            </w:pPr>
            <w:r w:rsidRPr="007F5580">
              <w:rPr>
                <w:b w:val="0"/>
                <w:lang w:val="uk-UA"/>
              </w:rPr>
              <w:t>Рис. 1.1.4</w:t>
            </w:r>
          </w:p>
        </w:tc>
      </w:tr>
    </w:tbl>
    <w:p w:rsidR="00FA149E" w:rsidRPr="007F5580" w:rsidRDefault="00FA149E" w:rsidP="00E5493C">
      <w:pPr>
        <w:pStyle w:val="a5"/>
        <w:spacing w:line="360" w:lineRule="auto"/>
        <w:ind w:left="1440" w:firstLine="284"/>
        <w:jc w:val="both"/>
        <w:outlineLvl w:val="0"/>
        <w:rPr>
          <w:b w:val="0"/>
          <w:lang w:val="uk-UA"/>
        </w:rPr>
      </w:pPr>
    </w:p>
    <w:p w:rsidR="00FA149E" w:rsidRPr="007F5580" w:rsidRDefault="00FA149E" w:rsidP="0053264A">
      <w:pPr>
        <w:widowControl w:val="0"/>
        <w:numPr>
          <w:ilvl w:val="0"/>
          <w:numId w:val="3"/>
        </w:numPr>
        <w:shd w:val="clear" w:color="auto" w:fill="FFFFFF"/>
        <w:tabs>
          <w:tab w:val="clear" w:pos="1287"/>
          <w:tab w:val="num" w:pos="851"/>
        </w:tabs>
        <w:autoSpaceDE w:val="0"/>
        <w:autoSpaceDN w:val="0"/>
        <w:adjustRightInd w:val="0"/>
        <w:spacing w:line="360" w:lineRule="auto"/>
        <w:ind w:left="1440" w:firstLine="284"/>
        <w:jc w:val="both"/>
      </w:pPr>
      <w:r w:rsidRPr="007F5580">
        <w:t>Дослідити статичні параметри схеми. Визначити значення U</w:t>
      </w:r>
      <w:r w:rsidRPr="007F5580">
        <w:rPr>
          <w:vertAlign w:val="superscript"/>
        </w:rPr>
        <w:t>0</w:t>
      </w:r>
      <w:r w:rsidRPr="007F5580">
        <w:rPr>
          <w:vertAlign w:val="subscript"/>
        </w:rPr>
        <w:t>1max</w:t>
      </w:r>
      <w:r w:rsidRPr="007F5580">
        <w:t>,  U</w:t>
      </w:r>
      <w:r w:rsidRPr="007F5580">
        <w:rPr>
          <w:vertAlign w:val="superscript"/>
        </w:rPr>
        <w:t xml:space="preserve">1 </w:t>
      </w:r>
      <w:r w:rsidRPr="007F5580">
        <w:rPr>
          <w:vertAlign w:val="subscript"/>
        </w:rPr>
        <w:t>1min</w:t>
      </w:r>
      <w:r w:rsidRPr="007F5580">
        <w:t>, U</w:t>
      </w:r>
      <w:r w:rsidRPr="007F5580">
        <w:rPr>
          <w:vertAlign w:val="subscript"/>
        </w:rPr>
        <w:t>2</w:t>
      </w:r>
      <w:r w:rsidRPr="007F5580">
        <w:rPr>
          <w:vertAlign w:val="superscript"/>
        </w:rPr>
        <w:t>0</w:t>
      </w:r>
      <w:r w:rsidRPr="007F5580">
        <w:t>, U</w:t>
      </w:r>
      <w:r w:rsidRPr="007F5580">
        <w:rPr>
          <w:vertAlign w:val="subscript"/>
        </w:rPr>
        <w:t>2</w:t>
      </w:r>
      <w:r w:rsidRPr="007F5580">
        <w:rPr>
          <w:vertAlign w:val="superscript"/>
        </w:rPr>
        <w:t>1</w:t>
      </w:r>
      <w:r w:rsidRPr="007F5580">
        <w:t>. Зняти передаточну характеристику U</w:t>
      </w:r>
      <w:r w:rsidRPr="007F5580">
        <w:rPr>
          <w:vertAlign w:val="subscript"/>
        </w:rPr>
        <w:t>2</w:t>
      </w:r>
      <w:r w:rsidRPr="007F5580">
        <w:t>=f(U</w:t>
      </w:r>
      <w:r w:rsidRPr="007F5580">
        <w:rPr>
          <w:vertAlign w:val="subscript"/>
        </w:rPr>
        <w:t>1</w:t>
      </w:r>
      <w:r w:rsidRPr="007F5580">
        <w:t>).</w:t>
      </w:r>
    </w:p>
    <w:p w:rsidR="00FA149E" w:rsidRPr="007F5580" w:rsidRDefault="00FA149E" w:rsidP="0053264A">
      <w:pPr>
        <w:numPr>
          <w:ilvl w:val="0"/>
          <w:numId w:val="3"/>
        </w:numPr>
        <w:tabs>
          <w:tab w:val="num" w:pos="851"/>
        </w:tabs>
        <w:autoSpaceDE w:val="0"/>
        <w:autoSpaceDN w:val="0"/>
        <w:adjustRightInd w:val="0"/>
        <w:spacing w:line="360" w:lineRule="auto"/>
        <w:ind w:left="1440" w:firstLine="284"/>
        <w:jc w:val="both"/>
      </w:pPr>
      <w:r w:rsidRPr="007F5580">
        <w:t>Дослідити перехідні процеси в схемі. Визначити значення t</w:t>
      </w:r>
      <w:r w:rsidRPr="007F5580">
        <w:rPr>
          <w:vertAlign w:val="subscript"/>
        </w:rPr>
        <w:t>зд.р.</w:t>
      </w:r>
      <w:r w:rsidRPr="007F5580">
        <w:rPr>
          <w:vertAlign w:val="superscript"/>
        </w:rPr>
        <w:t>01</w:t>
      </w:r>
      <w:r w:rsidRPr="007F5580">
        <w:t>, t</w:t>
      </w:r>
      <w:r w:rsidRPr="007F5580">
        <w:rPr>
          <w:vertAlign w:val="subscript"/>
        </w:rPr>
        <w:t>зд.р.</w:t>
      </w:r>
      <w:r w:rsidRPr="007F5580">
        <w:rPr>
          <w:vertAlign w:val="superscript"/>
        </w:rPr>
        <w:t>10</w:t>
      </w:r>
      <w:r w:rsidRPr="007F5580">
        <w:t>, t</w:t>
      </w:r>
      <w:r w:rsidRPr="007F5580">
        <w:rPr>
          <w:vertAlign w:val="subscript"/>
        </w:rPr>
        <w:t>ф.</w:t>
      </w:r>
      <w:r w:rsidRPr="007F5580">
        <w:rPr>
          <w:vertAlign w:val="superscript"/>
        </w:rPr>
        <w:t>01</w:t>
      </w:r>
      <w:r w:rsidRPr="007F5580">
        <w:t>, t</w:t>
      </w:r>
      <w:r w:rsidRPr="007F5580">
        <w:rPr>
          <w:vertAlign w:val="subscript"/>
        </w:rPr>
        <w:t>ф.</w:t>
      </w:r>
      <w:r w:rsidRPr="007F5580">
        <w:rPr>
          <w:vertAlign w:val="superscript"/>
        </w:rPr>
        <w:t>10</w:t>
      </w:r>
      <w:r w:rsidRPr="007F5580">
        <w:t>, f</w:t>
      </w:r>
      <w:r w:rsidRPr="007F5580">
        <w:rPr>
          <w:vertAlign w:val="subscript"/>
        </w:rPr>
        <w:t>max</w:t>
      </w:r>
      <w:r w:rsidRPr="007F5580">
        <w:t>.</w:t>
      </w:r>
    </w:p>
    <w:p w:rsidR="00FA149E" w:rsidRPr="007F5580" w:rsidRDefault="00FA149E" w:rsidP="00E5493C">
      <w:pPr>
        <w:pStyle w:val="a9"/>
        <w:widowControl w:val="0"/>
        <w:autoSpaceDE w:val="0"/>
        <w:autoSpaceDN w:val="0"/>
        <w:adjustRightInd w:val="0"/>
        <w:spacing w:after="0" w:line="360" w:lineRule="auto"/>
        <w:ind w:left="1440" w:firstLine="360"/>
        <w:jc w:val="both"/>
        <w:rPr>
          <w:lang w:val="uk-UA"/>
        </w:rPr>
      </w:pPr>
      <w:r w:rsidRPr="007F5580">
        <w:rPr>
          <w:lang w:val="uk-UA"/>
        </w:rPr>
        <w:t>4. Задокументувати для звіту зняті в експериментах часові діаграми і характеристики. Сформулювати у звіті по виконаній роботі висновки за результатами досліджень і підготувати відповіді на контрольні питання.</w:t>
      </w:r>
    </w:p>
    <w:p w:rsidR="00FA149E" w:rsidRPr="007F5580" w:rsidRDefault="00FA149E" w:rsidP="00E5493C">
      <w:pPr>
        <w:autoSpaceDE w:val="0"/>
        <w:autoSpaceDN w:val="0"/>
        <w:adjustRightInd w:val="0"/>
        <w:spacing w:line="360" w:lineRule="auto"/>
        <w:ind w:left="1440"/>
        <w:jc w:val="both"/>
      </w:pPr>
    </w:p>
    <w:p w:rsidR="00FA149E" w:rsidRPr="007F5580" w:rsidRDefault="00FA149E" w:rsidP="00E5493C">
      <w:pPr>
        <w:pStyle w:val="10"/>
        <w:ind w:left="1440"/>
        <w:rPr>
          <w:sz w:val="24"/>
          <w:szCs w:val="24"/>
          <w:lang w:val="uk-UA"/>
        </w:rPr>
      </w:pPr>
      <w:r w:rsidRPr="007F5580">
        <w:rPr>
          <w:sz w:val="24"/>
          <w:szCs w:val="24"/>
          <w:lang w:val="uk-UA"/>
        </w:rPr>
        <w:t>Методичні вказівки</w:t>
      </w:r>
    </w:p>
    <w:p w:rsidR="00FA149E" w:rsidRPr="007F5580" w:rsidRDefault="00FA149E" w:rsidP="0053264A">
      <w:pPr>
        <w:widowControl w:val="0"/>
        <w:numPr>
          <w:ilvl w:val="0"/>
          <w:numId w:val="6"/>
        </w:numPr>
        <w:shd w:val="clear" w:color="auto" w:fill="FFFFFF"/>
        <w:tabs>
          <w:tab w:val="left" w:pos="567"/>
        </w:tabs>
        <w:autoSpaceDE w:val="0"/>
        <w:autoSpaceDN w:val="0"/>
        <w:adjustRightInd w:val="0"/>
        <w:spacing w:line="360" w:lineRule="auto"/>
        <w:ind w:left="1440" w:firstLine="284"/>
        <w:jc w:val="both"/>
      </w:pPr>
      <w:r w:rsidRPr="007F5580">
        <w:t>Для виконання даної лабораторної роботи необхідно зібрати схему на рис. 1.1.4.а (б).  Установити задані викладачем параметри компонентів R, C і джерела живлення U</w:t>
      </w:r>
      <w:r w:rsidRPr="007F5580">
        <w:rPr>
          <w:vertAlign w:val="subscript"/>
        </w:rPr>
        <w:t>ИП</w:t>
      </w:r>
      <w:r w:rsidRPr="007F5580">
        <w:t xml:space="preserve">. Установити параметри ідеальної моделі діода: </w:t>
      </w:r>
    </w:p>
    <w:p w:rsidR="00FA149E" w:rsidRPr="007F5580" w:rsidRDefault="00FA149E" w:rsidP="00E5493C">
      <w:pPr>
        <w:shd w:val="clear" w:color="auto" w:fill="FFFFFF"/>
        <w:tabs>
          <w:tab w:val="left" w:pos="567"/>
        </w:tabs>
        <w:spacing w:line="360" w:lineRule="auto"/>
        <w:ind w:left="1440" w:firstLine="284"/>
        <w:jc w:val="both"/>
      </w:pPr>
      <w:r w:rsidRPr="007F5580">
        <w:t>Junction Potential (VJ) = 0.75V;</w:t>
      </w:r>
    </w:p>
    <w:p w:rsidR="00FA149E" w:rsidRPr="007F5580" w:rsidRDefault="00FA149E" w:rsidP="00E5493C">
      <w:pPr>
        <w:shd w:val="clear" w:color="auto" w:fill="FFFFFF"/>
        <w:tabs>
          <w:tab w:val="left" w:pos="567"/>
        </w:tabs>
        <w:spacing w:line="360" w:lineRule="auto"/>
        <w:ind w:left="1440" w:firstLine="284"/>
        <w:jc w:val="both"/>
      </w:pPr>
      <w:r w:rsidRPr="007F5580">
        <w:t>Zero-bias junction capacitance (CJO) = 5e-</w:t>
      </w:r>
      <w:smartTag w:uri="urn:schemas-microsoft-com:office:smarttags" w:element="metricconverter">
        <w:smartTagPr>
          <w:attr w:name="ProductID" w:val="12F"/>
        </w:smartTagPr>
        <w:r w:rsidRPr="007F5580">
          <w:t>12F</w:t>
        </w:r>
      </w:smartTag>
      <w:r w:rsidRPr="007F5580">
        <w:t>;</w:t>
      </w:r>
    </w:p>
    <w:p w:rsidR="00FA149E" w:rsidRPr="007F5580" w:rsidRDefault="00FA149E" w:rsidP="00E5493C">
      <w:pPr>
        <w:shd w:val="clear" w:color="auto" w:fill="FFFFFF"/>
        <w:tabs>
          <w:tab w:val="left" w:pos="567"/>
        </w:tabs>
        <w:spacing w:line="360" w:lineRule="auto"/>
        <w:ind w:left="1440" w:firstLine="284"/>
        <w:jc w:val="both"/>
      </w:pPr>
      <w:r w:rsidRPr="007F5580">
        <w:t>Saturation Current (IS) = 1e-7A.</w:t>
      </w:r>
    </w:p>
    <w:p w:rsidR="00FA149E" w:rsidRPr="007F5580" w:rsidRDefault="00FA149E" w:rsidP="0053264A">
      <w:pPr>
        <w:widowControl w:val="0"/>
        <w:numPr>
          <w:ilvl w:val="0"/>
          <w:numId w:val="5"/>
        </w:numPr>
        <w:shd w:val="clear" w:color="auto" w:fill="FFFFFF"/>
        <w:tabs>
          <w:tab w:val="left" w:pos="567"/>
        </w:tabs>
        <w:autoSpaceDE w:val="0"/>
        <w:autoSpaceDN w:val="0"/>
        <w:adjustRightInd w:val="0"/>
        <w:spacing w:line="360" w:lineRule="auto"/>
        <w:ind w:left="1440" w:firstLine="284"/>
        <w:jc w:val="both"/>
      </w:pPr>
      <w:r w:rsidRPr="007F5580">
        <w:t>Подати на вхід схеми від функціонального генератора сигнал трикутної форми з параметрами:</w:t>
      </w:r>
    </w:p>
    <w:p w:rsidR="00FA149E" w:rsidRPr="007F5580" w:rsidRDefault="00FA149E" w:rsidP="00E5493C">
      <w:pPr>
        <w:shd w:val="clear" w:color="auto" w:fill="FFFFFF"/>
        <w:tabs>
          <w:tab w:val="left" w:pos="567"/>
        </w:tabs>
        <w:spacing w:line="360" w:lineRule="auto"/>
        <w:ind w:left="1440" w:firstLine="284"/>
        <w:jc w:val="both"/>
      </w:pPr>
      <w:r w:rsidRPr="007F5580">
        <w:t>Amplitude = 0.5U</w:t>
      </w:r>
      <w:r w:rsidRPr="007F5580">
        <w:rPr>
          <w:vertAlign w:val="subscript"/>
        </w:rPr>
        <w:t>ИП</w:t>
      </w:r>
      <w:r w:rsidRPr="007F5580">
        <w:t>;</w:t>
      </w:r>
    </w:p>
    <w:p w:rsidR="00FA149E" w:rsidRPr="007F5580" w:rsidRDefault="00FA149E" w:rsidP="00E5493C">
      <w:pPr>
        <w:shd w:val="clear" w:color="auto" w:fill="FFFFFF"/>
        <w:tabs>
          <w:tab w:val="left" w:pos="567"/>
        </w:tabs>
        <w:spacing w:line="360" w:lineRule="auto"/>
        <w:ind w:left="1440" w:firstLine="284"/>
        <w:jc w:val="both"/>
      </w:pPr>
      <w:r w:rsidRPr="007F5580">
        <w:t>Offset = 0.5U</w:t>
      </w:r>
      <w:r w:rsidRPr="007F5580">
        <w:rPr>
          <w:vertAlign w:val="subscript"/>
        </w:rPr>
        <w:t>ИП</w:t>
      </w:r>
      <w:r w:rsidRPr="007F5580">
        <w:t>;</w:t>
      </w:r>
    </w:p>
    <w:p w:rsidR="00FA149E" w:rsidRPr="007F5580" w:rsidRDefault="00FA149E" w:rsidP="00E5493C">
      <w:pPr>
        <w:shd w:val="clear" w:color="auto" w:fill="FFFFFF"/>
        <w:tabs>
          <w:tab w:val="left" w:pos="567"/>
        </w:tabs>
        <w:spacing w:line="360" w:lineRule="auto"/>
        <w:ind w:left="1440" w:firstLine="284"/>
        <w:jc w:val="both"/>
      </w:pPr>
      <w:r w:rsidRPr="007F5580">
        <w:t>Frequency = 1кHz.</w:t>
      </w:r>
    </w:p>
    <w:p w:rsidR="00FA149E" w:rsidRPr="007F5580" w:rsidRDefault="00FA149E" w:rsidP="00E5493C">
      <w:pPr>
        <w:shd w:val="clear" w:color="auto" w:fill="FFFFFF"/>
        <w:tabs>
          <w:tab w:val="left" w:pos="567"/>
        </w:tabs>
        <w:spacing w:line="360" w:lineRule="auto"/>
        <w:ind w:left="1440" w:firstLine="284"/>
        <w:jc w:val="both"/>
      </w:pPr>
      <w:r w:rsidRPr="007F5580">
        <w:t>За допомогою візирів 1 і 2 на екрані осцилографа виміряти параметри U</w:t>
      </w:r>
      <w:r w:rsidRPr="007F5580">
        <w:rPr>
          <w:vertAlign w:val="superscript"/>
        </w:rPr>
        <w:t>0</w:t>
      </w:r>
      <w:r w:rsidRPr="007F5580">
        <w:rPr>
          <w:vertAlign w:val="subscript"/>
        </w:rPr>
        <w:t>1max</w:t>
      </w:r>
      <w:r w:rsidRPr="007F5580">
        <w:t>, U</w:t>
      </w:r>
      <w:r w:rsidRPr="007F5580">
        <w:rPr>
          <w:vertAlign w:val="superscript"/>
        </w:rPr>
        <w:t xml:space="preserve">1 </w:t>
      </w:r>
      <w:r w:rsidRPr="007F5580">
        <w:rPr>
          <w:vertAlign w:val="subscript"/>
        </w:rPr>
        <w:t>1min</w:t>
      </w:r>
      <w:r w:rsidRPr="007F5580">
        <w:t>, U</w:t>
      </w:r>
      <w:r w:rsidRPr="007F5580">
        <w:rPr>
          <w:vertAlign w:val="subscript"/>
        </w:rPr>
        <w:t>2</w:t>
      </w:r>
      <w:r w:rsidRPr="007F5580">
        <w:rPr>
          <w:vertAlign w:val="superscript"/>
        </w:rPr>
        <w:t>0</w:t>
      </w:r>
      <w:r w:rsidRPr="007F5580">
        <w:t>, U</w:t>
      </w:r>
      <w:r w:rsidRPr="007F5580">
        <w:rPr>
          <w:vertAlign w:val="subscript"/>
        </w:rPr>
        <w:t>2</w:t>
      </w:r>
      <w:r w:rsidRPr="007F5580">
        <w:rPr>
          <w:vertAlign w:val="superscript"/>
        </w:rPr>
        <w:t>1</w:t>
      </w:r>
      <w:r w:rsidRPr="007F5580">
        <w:t>.</w:t>
      </w:r>
    </w:p>
    <w:p w:rsidR="00FA149E" w:rsidRPr="007F5580" w:rsidRDefault="00FA149E" w:rsidP="00E5493C">
      <w:pPr>
        <w:shd w:val="clear" w:color="auto" w:fill="FFFFFF"/>
        <w:tabs>
          <w:tab w:val="left" w:pos="567"/>
        </w:tabs>
        <w:spacing w:line="360" w:lineRule="auto"/>
        <w:ind w:left="1440" w:firstLine="284"/>
        <w:jc w:val="both"/>
      </w:pPr>
      <w:r w:rsidRPr="007F5580">
        <w:t>Передаточна характеристика  U</w:t>
      </w:r>
      <w:r w:rsidRPr="007F5580">
        <w:rPr>
          <w:vertAlign w:val="subscript"/>
        </w:rPr>
        <w:t>2</w:t>
      </w:r>
      <w:r w:rsidRPr="007F5580">
        <w:t>=f(U</w:t>
      </w:r>
      <w:r w:rsidRPr="007F5580">
        <w:rPr>
          <w:vertAlign w:val="subscript"/>
        </w:rPr>
        <w:t>1</w:t>
      </w:r>
      <w:r w:rsidRPr="007F5580">
        <w:t>) відображається в режимі В/А осцилоскопу.</w:t>
      </w:r>
    </w:p>
    <w:p w:rsidR="00FA149E" w:rsidRPr="007F5580" w:rsidRDefault="00FA149E" w:rsidP="0053264A">
      <w:pPr>
        <w:widowControl w:val="0"/>
        <w:numPr>
          <w:ilvl w:val="0"/>
          <w:numId w:val="5"/>
        </w:numPr>
        <w:shd w:val="clear" w:color="auto" w:fill="FFFFFF"/>
        <w:tabs>
          <w:tab w:val="clear" w:pos="792"/>
          <w:tab w:val="left" w:pos="567"/>
          <w:tab w:val="num" w:pos="993"/>
        </w:tabs>
        <w:autoSpaceDE w:val="0"/>
        <w:autoSpaceDN w:val="0"/>
        <w:adjustRightInd w:val="0"/>
        <w:spacing w:line="360" w:lineRule="auto"/>
        <w:ind w:left="1440" w:firstLine="284"/>
        <w:jc w:val="both"/>
      </w:pPr>
      <w:r w:rsidRPr="007F5580">
        <w:t xml:space="preserve">Подати на вхід схеми від функціонального генератора сигнал прямокутної форми з </w:t>
      </w:r>
      <w:r w:rsidRPr="007F5580">
        <w:lastRenderedPageBreak/>
        <w:t>параметрами:</w:t>
      </w:r>
    </w:p>
    <w:p w:rsidR="00FA149E" w:rsidRPr="007F5580" w:rsidRDefault="00FA149E" w:rsidP="00E5493C">
      <w:pPr>
        <w:shd w:val="clear" w:color="auto" w:fill="FFFFFF"/>
        <w:tabs>
          <w:tab w:val="left" w:pos="567"/>
          <w:tab w:val="num" w:pos="993"/>
        </w:tabs>
        <w:spacing w:line="360" w:lineRule="auto"/>
        <w:ind w:left="1440" w:firstLine="284"/>
        <w:jc w:val="both"/>
      </w:pPr>
      <w:r w:rsidRPr="007F5580">
        <w:t>Amplitude = 0.5U</w:t>
      </w:r>
      <w:r w:rsidRPr="007F5580">
        <w:rPr>
          <w:vertAlign w:val="subscript"/>
        </w:rPr>
        <w:t>ИП</w:t>
      </w:r>
      <w:r w:rsidRPr="007F5580">
        <w:t>;</w:t>
      </w:r>
    </w:p>
    <w:p w:rsidR="00FA149E" w:rsidRPr="007F5580" w:rsidRDefault="00FA149E" w:rsidP="00E5493C">
      <w:pPr>
        <w:shd w:val="clear" w:color="auto" w:fill="FFFFFF"/>
        <w:tabs>
          <w:tab w:val="left" w:pos="567"/>
          <w:tab w:val="num" w:pos="993"/>
        </w:tabs>
        <w:spacing w:line="360" w:lineRule="auto"/>
        <w:ind w:left="1440" w:firstLine="284"/>
        <w:jc w:val="both"/>
      </w:pPr>
      <w:r w:rsidRPr="007F5580">
        <w:t>Offset = 0.5U</w:t>
      </w:r>
      <w:r w:rsidRPr="007F5580">
        <w:rPr>
          <w:vertAlign w:val="subscript"/>
        </w:rPr>
        <w:t>ИП</w:t>
      </w:r>
      <w:r w:rsidRPr="007F5580">
        <w:t>;</w:t>
      </w:r>
    </w:p>
    <w:p w:rsidR="00FA149E" w:rsidRPr="007F5580" w:rsidRDefault="00FA149E" w:rsidP="00E5493C">
      <w:pPr>
        <w:shd w:val="clear" w:color="auto" w:fill="FFFFFF"/>
        <w:tabs>
          <w:tab w:val="left" w:pos="567"/>
          <w:tab w:val="num" w:pos="993"/>
        </w:tabs>
        <w:spacing w:line="360" w:lineRule="auto"/>
        <w:ind w:left="1440" w:firstLine="284"/>
        <w:jc w:val="both"/>
      </w:pPr>
      <w:r w:rsidRPr="007F5580">
        <w:t>Frequency = 10MHz.</w:t>
      </w:r>
    </w:p>
    <w:p w:rsidR="00FA149E" w:rsidRPr="007F5580" w:rsidRDefault="00FA149E" w:rsidP="00E5493C">
      <w:pPr>
        <w:pStyle w:val="a5"/>
        <w:spacing w:line="360" w:lineRule="auto"/>
        <w:ind w:left="1440" w:firstLine="284"/>
        <w:jc w:val="both"/>
        <w:outlineLvl w:val="0"/>
        <w:rPr>
          <w:b w:val="0"/>
          <w:lang w:val="uk-UA"/>
        </w:rPr>
      </w:pPr>
      <w:r w:rsidRPr="007F5580">
        <w:rPr>
          <w:b w:val="0"/>
          <w:lang w:val="uk-UA"/>
        </w:rPr>
        <w:t>За допомогою візирів 1 і 2 на екрані осцилографа виміряти параметри t</w:t>
      </w:r>
      <w:r w:rsidRPr="007F5580">
        <w:rPr>
          <w:b w:val="0"/>
          <w:vertAlign w:val="subscript"/>
          <w:lang w:val="uk-UA"/>
        </w:rPr>
        <w:t>зд.р.</w:t>
      </w:r>
      <w:r w:rsidRPr="007F5580">
        <w:rPr>
          <w:b w:val="0"/>
          <w:vertAlign w:val="superscript"/>
          <w:lang w:val="uk-UA"/>
        </w:rPr>
        <w:t>01</w:t>
      </w:r>
      <w:r w:rsidRPr="007F5580">
        <w:rPr>
          <w:b w:val="0"/>
          <w:lang w:val="uk-UA"/>
        </w:rPr>
        <w:t>, t</w:t>
      </w:r>
      <w:r w:rsidRPr="007F5580">
        <w:rPr>
          <w:b w:val="0"/>
          <w:vertAlign w:val="subscript"/>
          <w:lang w:val="uk-UA"/>
        </w:rPr>
        <w:t>зд.р.</w:t>
      </w:r>
      <w:r w:rsidRPr="007F5580">
        <w:rPr>
          <w:b w:val="0"/>
          <w:vertAlign w:val="superscript"/>
          <w:lang w:val="uk-UA"/>
        </w:rPr>
        <w:t>10</w:t>
      </w:r>
      <w:r w:rsidRPr="007F5580">
        <w:rPr>
          <w:b w:val="0"/>
          <w:lang w:val="uk-UA"/>
        </w:rPr>
        <w:t>, t</w:t>
      </w:r>
      <w:r w:rsidRPr="007F5580">
        <w:rPr>
          <w:b w:val="0"/>
          <w:vertAlign w:val="subscript"/>
          <w:lang w:val="uk-UA"/>
        </w:rPr>
        <w:t>ф.</w:t>
      </w:r>
      <w:r w:rsidRPr="007F5580">
        <w:rPr>
          <w:b w:val="0"/>
          <w:vertAlign w:val="superscript"/>
          <w:lang w:val="uk-UA"/>
        </w:rPr>
        <w:t>01</w:t>
      </w:r>
      <w:r w:rsidRPr="007F5580">
        <w:rPr>
          <w:b w:val="0"/>
          <w:lang w:val="uk-UA"/>
        </w:rPr>
        <w:t>, t</w:t>
      </w:r>
      <w:r w:rsidRPr="007F5580">
        <w:rPr>
          <w:b w:val="0"/>
          <w:vertAlign w:val="subscript"/>
          <w:lang w:val="uk-UA"/>
        </w:rPr>
        <w:t>ф.</w:t>
      </w:r>
      <w:r w:rsidRPr="007F5580">
        <w:rPr>
          <w:b w:val="0"/>
          <w:vertAlign w:val="superscript"/>
          <w:lang w:val="uk-UA"/>
        </w:rPr>
        <w:t>10.</w:t>
      </w:r>
    </w:p>
    <w:p w:rsidR="00FA149E" w:rsidRPr="007F5580" w:rsidRDefault="00FA149E" w:rsidP="00E5493C">
      <w:pPr>
        <w:pStyle w:val="10"/>
        <w:ind w:left="1440"/>
        <w:rPr>
          <w:sz w:val="24"/>
          <w:szCs w:val="24"/>
          <w:lang w:val="uk-UA"/>
        </w:rPr>
      </w:pPr>
      <w:r w:rsidRPr="007F5580">
        <w:rPr>
          <w:sz w:val="24"/>
          <w:szCs w:val="24"/>
          <w:lang w:val="uk-UA"/>
        </w:rPr>
        <w:t>Контрольні питання</w:t>
      </w:r>
    </w:p>
    <w:p w:rsidR="00FA149E" w:rsidRPr="007F5580" w:rsidRDefault="00FA149E" w:rsidP="0053264A">
      <w:pPr>
        <w:widowControl w:val="0"/>
        <w:numPr>
          <w:ilvl w:val="0"/>
          <w:numId w:val="4"/>
        </w:numPr>
        <w:shd w:val="clear" w:color="auto" w:fill="FFFFFF"/>
        <w:tabs>
          <w:tab w:val="clear" w:pos="1080"/>
          <w:tab w:val="num" w:pos="567"/>
        </w:tabs>
        <w:autoSpaceDE w:val="0"/>
        <w:autoSpaceDN w:val="0"/>
        <w:adjustRightInd w:val="0"/>
        <w:spacing w:line="360" w:lineRule="auto"/>
        <w:ind w:left="1440" w:firstLine="284"/>
        <w:jc w:val="both"/>
      </w:pPr>
      <w:r w:rsidRPr="007F5580">
        <w:t>Що таке порогова напруга діоду, її вплив на вихідні рівні діодних ключів?</w:t>
      </w:r>
    </w:p>
    <w:p w:rsidR="00FA149E" w:rsidRPr="007F5580" w:rsidRDefault="00FA149E" w:rsidP="0053264A">
      <w:pPr>
        <w:widowControl w:val="0"/>
        <w:numPr>
          <w:ilvl w:val="0"/>
          <w:numId w:val="4"/>
        </w:numPr>
        <w:shd w:val="clear" w:color="auto" w:fill="FFFFFF"/>
        <w:tabs>
          <w:tab w:val="clear" w:pos="1080"/>
          <w:tab w:val="num" w:pos="567"/>
        </w:tabs>
        <w:autoSpaceDE w:val="0"/>
        <w:autoSpaceDN w:val="0"/>
        <w:adjustRightInd w:val="0"/>
        <w:spacing w:line="360" w:lineRule="auto"/>
        <w:ind w:left="1440" w:firstLine="284"/>
        <w:jc w:val="both"/>
      </w:pPr>
      <w:r w:rsidRPr="007F5580">
        <w:t>З яких міркувань вибираються оптимальні значення опорів і напруг?</w:t>
      </w:r>
    </w:p>
    <w:p w:rsidR="00FA149E" w:rsidRPr="007F5580" w:rsidRDefault="00FA149E" w:rsidP="0053264A">
      <w:pPr>
        <w:widowControl w:val="0"/>
        <w:numPr>
          <w:ilvl w:val="0"/>
          <w:numId w:val="4"/>
        </w:numPr>
        <w:shd w:val="clear" w:color="auto" w:fill="FFFFFF"/>
        <w:tabs>
          <w:tab w:val="clear" w:pos="1080"/>
          <w:tab w:val="num" w:pos="567"/>
        </w:tabs>
        <w:autoSpaceDE w:val="0"/>
        <w:autoSpaceDN w:val="0"/>
        <w:adjustRightInd w:val="0"/>
        <w:spacing w:line="360" w:lineRule="auto"/>
        <w:ind w:left="1440" w:firstLine="284"/>
        <w:jc w:val="both"/>
      </w:pPr>
      <w:r w:rsidRPr="007F5580">
        <w:t>Поясніть вплив температури навколишнього середовища на порогову напругу діоду.</w:t>
      </w:r>
    </w:p>
    <w:p w:rsidR="00FA149E" w:rsidRPr="007F5580" w:rsidRDefault="00FA149E" w:rsidP="0053264A">
      <w:pPr>
        <w:widowControl w:val="0"/>
        <w:numPr>
          <w:ilvl w:val="0"/>
          <w:numId w:val="4"/>
        </w:numPr>
        <w:shd w:val="clear" w:color="auto" w:fill="FFFFFF"/>
        <w:tabs>
          <w:tab w:val="clear" w:pos="1080"/>
          <w:tab w:val="num" w:pos="567"/>
        </w:tabs>
        <w:autoSpaceDE w:val="0"/>
        <w:autoSpaceDN w:val="0"/>
        <w:adjustRightInd w:val="0"/>
        <w:spacing w:line="360" w:lineRule="auto"/>
        <w:ind w:left="1440" w:firstLine="284"/>
        <w:jc w:val="both"/>
      </w:pPr>
      <w:r w:rsidRPr="007F5580">
        <w:t>Поясніть вплив ємності навантаження на динамічні параметри ключа.</w:t>
      </w:r>
    </w:p>
    <w:p w:rsidR="00FA149E" w:rsidRPr="007F5580" w:rsidRDefault="00FA149E" w:rsidP="0053264A">
      <w:pPr>
        <w:widowControl w:val="0"/>
        <w:numPr>
          <w:ilvl w:val="0"/>
          <w:numId w:val="4"/>
        </w:numPr>
        <w:shd w:val="clear" w:color="auto" w:fill="FFFFFF"/>
        <w:tabs>
          <w:tab w:val="num" w:pos="567"/>
        </w:tabs>
        <w:autoSpaceDE w:val="0"/>
        <w:autoSpaceDN w:val="0"/>
        <w:adjustRightInd w:val="0"/>
        <w:spacing w:line="360" w:lineRule="auto"/>
        <w:ind w:left="1440" w:firstLine="284"/>
        <w:jc w:val="both"/>
      </w:pPr>
      <w:r w:rsidRPr="007F5580">
        <w:t>Від яких параметрів елементів схеми залежать тривалості фронтів t</w:t>
      </w:r>
      <w:r w:rsidRPr="007F5580">
        <w:rPr>
          <w:vertAlign w:val="subscript"/>
        </w:rPr>
        <w:t>ф.</w:t>
      </w:r>
      <w:r w:rsidRPr="007F5580">
        <w:rPr>
          <w:vertAlign w:val="superscript"/>
        </w:rPr>
        <w:t>01</w:t>
      </w:r>
      <w:r w:rsidRPr="007F5580">
        <w:t>, t</w:t>
      </w:r>
      <w:r w:rsidRPr="007F5580">
        <w:rPr>
          <w:vertAlign w:val="subscript"/>
        </w:rPr>
        <w:t>ф.</w:t>
      </w:r>
      <w:r w:rsidRPr="007F5580">
        <w:rPr>
          <w:vertAlign w:val="superscript"/>
        </w:rPr>
        <w:t xml:space="preserve">10 </w:t>
      </w:r>
      <w:r w:rsidRPr="007F5580">
        <w:t>? Запишіть вираження для t</w:t>
      </w:r>
      <w:r w:rsidRPr="007F5580">
        <w:rPr>
          <w:vertAlign w:val="subscript"/>
        </w:rPr>
        <w:t>ф.</w:t>
      </w:r>
      <w:r w:rsidRPr="007F5580">
        <w:rPr>
          <w:vertAlign w:val="superscript"/>
        </w:rPr>
        <w:t>01</w:t>
      </w:r>
      <w:r w:rsidRPr="007F5580">
        <w:t>, t</w:t>
      </w:r>
      <w:r w:rsidRPr="007F5580">
        <w:rPr>
          <w:vertAlign w:val="subscript"/>
        </w:rPr>
        <w:t>ф.</w:t>
      </w:r>
      <w:r w:rsidRPr="007F5580">
        <w:rPr>
          <w:vertAlign w:val="superscript"/>
        </w:rPr>
        <w:t>10.</w:t>
      </w:r>
    </w:p>
    <w:p w:rsidR="00FA149E" w:rsidRPr="007F5580" w:rsidRDefault="00FA149E" w:rsidP="00E5493C">
      <w:pPr>
        <w:spacing w:before="280" w:after="280"/>
        <w:ind w:left="1440"/>
        <w:rPr>
          <w:b/>
        </w:rPr>
      </w:pPr>
    </w:p>
    <w:p w:rsidR="00FA149E" w:rsidRPr="007F5580" w:rsidRDefault="000547C7" w:rsidP="000547C7">
      <w:pPr>
        <w:numPr>
          <w:ilvl w:val="1"/>
          <w:numId w:val="33"/>
        </w:numPr>
        <w:spacing w:before="280" w:after="280"/>
        <w:ind w:left="1440"/>
        <w:rPr>
          <w:b/>
        </w:rPr>
      </w:pPr>
      <w:r>
        <w:rPr>
          <w:b/>
          <w:lang w:val="en-US"/>
        </w:rPr>
        <w:t xml:space="preserve">1.2 </w:t>
      </w:r>
      <w:r w:rsidR="00FA149E" w:rsidRPr="007F5580">
        <w:rPr>
          <w:b/>
        </w:rPr>
        <w:t>Перемикач напруги на біполярному транзисторі</w:t>
      </w:r>
    </w:p>
    <w:p w:rsidR="00FA149E" w:rsidRPr="007F5580" w:rsidRDefault="00FA149E" w:rsidP="00E5493C">
      <w:pPr>
        <w:spacing w:line="360" w:lineRule="auto"/>
        <w:ind w:left="1440" w:firstLine="284"/>
        <w:jc w:val="both"/>
        <w:outlineLvl w:val="0"/>
      </w:pPr>
      <w:r w:rsidRPr="007F5580">
        <w:rPr>
          <w:b/>
        </w:rPr>
        <w:t>Ціль роботи</w:t>
      </w:r>
      <w:r w:rsidRPr="007F5580">
        <w:t xml:space="preserve"> – дослідження статичних і динамічних параметрів і характеристик електронного ключа на біполярному транзисторі.</w:t>
      </w:r>
    </w:p>
    <w:p w:rsidR="00FA149E" w:rsidRPr="007F5580" w:rsidRDefault="00FA149E" w:rsidP="00E5493C">
      <w:pPr>
        <w:pStyle w:val="10"/>
        <w:ind w:left="1440"/>
        <w:rPr>
          <w:sz w:val="24"/>
          <w:szCs w:val="24"/>
          <w:lang w:val="uk-UA"/>
        </w:rPr>
      </w:pPr>
      <w:r w:rsidRPr="007F5580">
        <w:rPr>
          <w:sz w:val="24"/>
          <w:szCs w:val="24"/>
          <w:lang w:val="uk-UA"/>
        </w:rPr>
        <w:t>Теоретичні відомості</w:t>
      </w:r>
    </w:p>
    <w:p w:rsidR="00FA149E" w:rsidRPr="007F5580" w:rsidRDefault="00FA149E" w:rsidP="00E5493C">
      <w:pPr>
        <w:shd w:val="clear" w:color="auto" w:fill="FFFFFF"/>
        <w:spacing w:line="360" w:lineRule="auto"/>
        <w:ind w:left="1440" w:firstLine="284"/>
        <w:jc w:val="both"/>
        <w:rPr>
          <w:spacing w:val="-1"/>
        </w:rPr>
      </w:pPr>
      <w:r w:rsidRPr="007F5580">
        <w:t>Застосування біполярних транзисторів в електронних ключах засновано на властивості транзисторів змінювати під дією керуючого сигналу опір від досить великого (сотні кОм) у режимі відсічки до значно меншого у режимі насичення (одиниці Ом).</w:t>
      </w:r>
      <w:r w:rsidRPr="007F5580">
        <w:rPr>
          <w:spacing w:val="-2"/>
        </w:rPr>
        <w:t xml:space="preserve"> У ключових схемах можуть використовуватися всі відомі схеми включення транзисторів (із загальним емітером - ЗЕ, із загальним колектором - ЗК, із загальною базою - ЗБ).</w:t>
      </w:r>
      <w:r w:rsidRPr="007F5580">
        <w:rPr>
          <w:spacing w:val="-4"/>
        </w:rPr>
        <w:t xml:space="preserve"> </w:t>
      </w:r>
      <w:r w:rsidRPr="007F5580">
        <w:rPr>
          <w:spacing w:val="-2"/>
        </w:rPr>
        <w:t>Найбільше посилення по потужності забезпечує каскад ЗЕ. Для керування такими ключами потрібен вхідний сигнал мінімальної потужності.</w:t>
      </w:r>
    </w:p>
    <w:tbl>
      <w:tblPr>
        <w:tblW w:w="0" w:type="auto"/>
        <w:tblLayout w:type="fixed"/>
        <w:tblLook w:val="04A0"/>
      </w:tblPr>
      <w:tblGrid>
        <w:gridCol w:w="4063"/>
        <w:gridCol w:w="3245"/>
        <w:gridCol w:w="4248"/>
      </w:tblGrid>
      <w:tr w:rsidR="00FA149E" w:rsidRPr="007F5580">
        <w:tc>
          <w:tcPr>
            <w:tcW w:w="4063" w:type="dxa"/>
          </w:tcPr>
          <w:p w:rsidR="00FA149E" w:rsidRPr="007F5580" w:rsidRDefault="0083140D" w:rsidP="00E5493C">
            <w:pPr>
              <w:spacing w:line="360" w:lineRule="auto"/>
              <w:ind w:left="1440"/>
              <w:jc w:val="both"/>
              <w:rPr>
                <w:spacing w:val="-1"/>
              </w:rPr>
            </w:pPr>
            <w:r>
              <w:rPr>
                <w:noProof/>
                <w:spacing w:val="-1"/>
                <w:lang w:val="ru-RU"/>
              </w:rPr>
              <w:lastRenderedPageBreak/>
              <w:drawing>
                <wp:inline distT="0" distB="0" distL="0" distR="0">
                  <wp:extent cx="1866900" cy="1619250"/>
                  <wp:effectExtent l="19050" t="0" r="0" b="0"/>
                  <wp:docPr id="2876" name="Рисунок 270" descr="1_003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0" descr="1_003_1"/>
                          <pic:cNvPicPr>
                            <a:picLocks noChangeAspect="1" noChangeArrowheads="1"/>
                          </pic:cNvPicPr>
                        </pic:nvPicPr>
                        <pic:blipFill>
                          <a:blip r:embed="rId56" cstate="print"/>
                          <a:srcRect/>
                          <a:stretch>
                            <a:fillRect/>
                          </a:stretch>
                        </pic:blipFill>
                        <pic:spPr bwMode="auto">
                          <a:xfrm>
                            <a:off x="0" y="0"/>
                            <a:ext cx="1866900" cy="1619250"/>
                          </a:xfrm>
                          <a:prstGeom prst="rect">
                            <a:avLst/>
                          </a:prstGeom>
                          <a:noFill/>
                          <a:ln w="9525">
                            <a:noFill/>
                            <a:miter lim="800000"/>
                            <a:headEnd/>
                            <a:tailEnd/>
                          </a:ln>
                        </pic:spPr>
                      </pic:pic>
                    </a:graphicData>
                  </a:graphic>
                </wp:inline>
              </w:drawing>
            </w:r>
          </w:p>
        </w:tc>
        <w:tc>
          <w:tcPr>
            <w:tcW w:w="3245" w:type="dxa"/>
          </w:tcPr>
          <w:p w:rsidR="00FA149E" w:rsidRPr="007F5580" w:rsidRDefault="0083140D" w:rsidP="00A23B1C">
            <w:pPr>
              <w:spacing w:line="360" w:lineRule="auto"/>
              <w:ind w:left="257" w:firstLine="104"/>
              <w:jc w:val="both"/>
              <w:rPr>
                <w:spacing w:val="-1"/>
              </w:rPr>
            </w:pPr>
            <w:r>
              <w:rPr>
                <w:noProof/>
                <w:spacing w:val="-1"/>
                <w:lang w:val="ru-RU"/>
              </w:rPr>
              <w:drawing>
                <wp:inline distT="0" distB="0" distL="0" distR="0">
                  <wp:extent cx="1400175" cy="1619250"/>
                  <wp:effectExtent l="19050" t="0" r="9525" b="0"/>
                  <wp:docPr id="2877" name="Рисунок 271" descr="1_003_1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1" descr="1_003_1_b"/>
                          <pic:cNvPicPr>
                            <a:picLocks noChangeAspect="1" noChangeArrowheads="1"/>
                          </pic:cNvPicPr>
                        </pic:nvPicPr>
                        <pic:blipFill>
                          <a:blip r:embed="rId57" cstate="print"/>
                          <a:srcRect/>
                          <a:stretch>
                            <a:fillRect/>
                          </a:stretch>
                        </pic:blipFill>
                        <pic:spPr bwMode="auto">
                          <a:xfrm>
                            <a:off x="0" y="0"/>
                            <a:ext cx="1400175" cy="1619250"/>
                          </a:xfrm>
                          <a:prstGeom prst="rect">
                            <a:avLst/>
                          </a:prstGeom>
                          <a:noFill/>
                          <a:ln w="9525">
                            <a:noFill/>
                            <a:miter lim="800000"/>
                            <a:headEnd/>
                            <a:tailEnd/>
                          </a:ln>
                        </pic:spPr>
                      </pic:pic>
                    </a:graphicData>
                  </a:graphic>
                </wp:inline>
              </w:drawing>
            </w:r>
          </w:p>
        </w:tc>
        <w:tc>
          <w:tcPr>
            <w:tcW w:w="4248" w:type="dxa"/>
          </w:tcPr>
          <w:p w:rsidR="00FA149E" w:rsidRPr="007F5580" w:rsidRDefault="0083140D" w:rsidP="00A23B1C">
            <w:pPr>
              <w:spacing w:line="360" w:lineRule="auto"/>
              <w:ind w:left="252" w:firstLine="284"/>
              <w:jc w:val="both"/>
              <w:rPr>
                <w:spacing w:val="-1"/>
              </w:rPr>
            </w:pPr>
            <w:r>
              <w:rPr>
                <w:noProof/>
                <w:spacing w:val="-1"/>
                <w:lang w:val="ru-RU"/>
              </w:rPr>
              <w:drawing>
                <wp:inline distT="0" distB="0" distL="0" distR="0">
                  <wp:extent cx="2438400" cy="1571625"/>
                  <wp:effectExtent l="19050" t="0" r="0" b="0"/>
                  <wp:docPr id="2878" name="Рисунок 272" descr="1_003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2" descr="1_003_2"/>
                          <pic:cNvPicPr>
                            <a:picLocks noChangeAspect="1" noChangeArrowheads="1"/>
                          </pic:cNvPicPr>
                        </pic:nvPicPr>
                        <pic:blipFill>
                          <a:blip r:embed="rId58" cstate="print"/>
                          <a:srcRect/>
                          <a:stretch>
                            <a:fillRect/>
                          </a:stretch>
                        </pic:blipFill>
                        <pic:spPr bwMode="auto">
                          <a:xfrm>
                            <a:off x="0" y="0"/>
                            <a:ext cx="2438400" cy="1571625"/>
                          </a:xfrm>
                          <a:prstGeom prst="rect">
                            <a:avLst/>
                          </a:prstGeom>
                          <a:noFill/>
                          <a:ln w="9525">
                            <a:noFill/>
                            <a:miter lim="800000"/>
                            <a:headEnd/>
                            <a:tailEnd/>
                          </a:ln>
                        </pic:spPr>
                      </pic:pic>
                    </a:graphicData>
                  </a:graphic>
                </wp:inline>
              </w:drawing>
            </w:r>
          </w:p>
        </w:tc>
      </w:tr>
      <w:tr w:rsidR="00FA149E" w:rsidRPr="007F5580">
        <w:tc>
          <w:tcPr>
            <w:tcW w:w="4063" w:type="dxa"/>
          </w:tcPr>
          <w:p w:rsidR="00FA149E" w:rsidRPr="007F5580" w:rsidRDefault="00FA149E" w:rsidP="00E5493C">
            <w:pPr>
              <w:spacing w:line="360" w:lineRule="auto"/>
              <w:ind w:left="1440"/>
              <w:rPr>
                <w:spacing w:val="-1"/>
              </w:rPr>
            </w:pPr>
            <w:r w:rsidRPr="007F5580">
              <w:rPr>
                <w:bCs/>
              </w:rPr>
              <w:t>Рис.1.2.1,а</w:t>
            </w:r>
            <w:r w:rsidRPr="007F5580">
              <w:t xml:space="preserve"> - </w:t>
            </w:r>
            <w:r w:rsidR="00D26070" w:rsidRPr="007F5580">
              <w:t>Б</w:t>
            </w:r>
            <w:r w:rsidRPr="007F5580">
              <w:t>іполярний транзистор типу n-p-n</w:t>
            </w:r>
          </w:p>
        </w:tc>
        <w:tc>
          <w:tcPr>
            <w:tcW w:w="3245" w:type="dxa"/>
          </w:tcPr>
          <w:p w:rsidR="00FA149E" w:rsidRPr="007F5580" w:rsidRDefault="00FA149E" w:rsidP="00E5493C">
            <w:pPr>
              <w:spacing w:line="360" w:lineRule="auto"/>
              <w:ind w:left="1440"/>
              <w:rPr>
                <w:spacing w:val="-1"/>
              </w:rPr>
            </w:pPr>
            <w:r w:rsidRPr="007F5580">
              <w:rPr>
                <w:bCs/>
              </w:rPr>
              <w:t xml:space="preserve">   Рис.1.2.1,б – </w:t>
            </w:r>
            <w:r w:rsidR="00D26070" w:rsidRPr="007F5580">
              <w:t>Біпо</w:t>
            </w:r>
            <w:r w:rsidRPr="007F5580">
              <w:t>лярний транзистор типу p-n-p</w:t>
            </w:r>
          </w:p>
        </w:tc>
        <w:tc>
          <w:tcPr>
            <w:tcW w:w="4248" w:type="dxa"/>
          </w:tcPr>
          <w:p w:rsidR="00FA149E" w:rsidRPr="007F5580" w:rsidRDefault="00FA149E" w:rsidP="00E5493C">
            <w:pPr>
              <w:shd w:val="clear" w:color="auto" w:fill="FFFFFF"/>
              <w:spacing w:line="360" w:lineRule="auto"/>
              <w:ind w:left="1440"/>
            </w:pPr>
            <w:r w:rsidRPr="007F5580">
              <w:t>Рис. 1.2.2. Вихідні характеристики</w:t>
            </w:r>
          </w:p>
          <w:p w:rsidR="00FA149E" w:rsidRPr="007F5580" w:rsidRDefault="00FA149E" w:rsidP="00E5493C">
            <w:pPr>
              <w:spacing w:line="360" w:lineRule="auto"/>
              <w:ind w:left="1440"/>
              <w:rPr>
                <w:spacing w:val="-1"/>
              </w:rPr>
            </w:pPr>
            <w:r w:rsidRPr="007F5580">
              <w:rPr>
                <w:position w:val="-16"/>
              </w:rPr>
              <w:object w:dxaOrig="2260" w:dyaOrig="420">
                <v:shape id="_x0000_i1046" type="#_x0000_t75" style="width:217.5pt;height:21.75pt" o:ole="">
                  <v:imagedata r:id="rId59" o:title=""/>
                </v:shape>
                <o:OLEObject Type="Embed" ProgID="Equation.3" ShapeID="_x0000_i1046" DrawAspect="Content" ObjectID="_1558516335" r:id="rId60"/>
              </w:object>
            </w:r>
          </w:p>
        </w:tc>
      </w:tr>
    </w:tbl>
    <w:p w:rsidR="00FA149E" w:rsidRPr="007F5580" w:rsidRDefault="00FA149E" w:rsidP="00E5493C">
      <w:pPr>
        <w:pStyle w:val="a5"/>
        <w:spacing w:line="360" w:lineRule="auto"/>
        <w:ind w:left="1440" w:firstLine="284"/>
        <w:jc w:val="both"/>
        <w:outlineLvl w:val="0"/>
        <w:rPr>
          <w:b w:val="0"/>
          <w:lang w:val="uk-UA"/>
        </w:rPr>
      </w:pPr>
    </w:p>
    <w:tbl>
      <w:tblPr>
        <w:tblW w:w="0" w:type="auto"/>
        <w:tblLook w:val="04A0"/>
      </w:tblPr>
      <w:tblGrid>
        <w:gridCol w:w="5332"/>
        <w:gridCol w:w="5730"/>
      </w:tblGrid>
      <w:tr w:rsidR="00FA149E" w:rsidRPr="007F5580">
        <w:tc>
          <w:tcPr>
            <w:tcW w:w="4643" w:type="dxa"/>
          </w:tcPr>
          <w:p w:rsidR="00FA149E" w:rsidRPr="007F5580" w:rsidRDefault="0083140D" w:rsidP="00E5493C">
            <w:pPr>
              <w:pStyle w:val="a5"/>
              <w:shd w:val="clear" w:color="auto" w:fill="auto"/>
              <w:spacing w:line="360" w:lineRule="auto"/>
              <w:ind w:left="1440" w:firstLine="284"/>
              <w:jc w:val="both"/>
              <w:outlineLvl w:val="0"/>
              <w:rPr>
                <w:b w:val="0"/>
                <w:lang w:val="uk-UA"/>
              </w:rPr>
            </w:pPr>
            <w:r>
              <w:rPr>
                <w:noProof/>
              </w:rPr>
              <w:drawing>
                <wp:inline distT="0" distB="0" distL="0" distR="0">
                  <wp:extent cx="2057400" cy="2143125"/>
                  <wp:effectExtent l="19050" t="0" r="0" b="0"/>
                  <wp:docPr id="2880" name="Рисунок 461" descr="1_003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1" descr="1_003_3"/>
                          <pic:cNvPicPr>
                            <a:picLocks noChangeAspect="1" noChangeArrowheads="1"/>
                          </pic:cNvPicPr>
                        </pic:nvPicPr>
                        <pic:blipFill>
                          <a:blip r:embed="rId61" cstate="print"/>
                          <a:srcRect/>
                          <a:stretch>
                            <a:fillRect/>
                          </a:stretch>
                        </pic:blipFill>
                        <pic:spPr bwMode="auto">
                          <a:xfrm>
                            <a:off x="0" y="0"/>
                            <a:ext cx="2057400" cy="2143125"/>
                          </a:xfrm>
                          <a:prstGeom prst="rect">
                            <a:avLst/>
                          </a:prstGeom>
                          <a:noFill/>
                          <a:ln w="9525">
                            <a:noFill/>
                            <a:miter lim="800000"/>
                            <a:headEnd/>
                            <a:tailEnd/>
                          </a:ln>
                        </pic:spPr>
                      </pic:pic>
                    </a:graphicData>
                  </a:graphic>
                </wp:inline>
              </w:drawing>
            </w:r>
          </w:p>
        </w:tc>
        <w:tc>
          <w:tcPr>
            <w:tcW w:w="4643" w:type="dxa"/>
          </w:tcPr>
          <w:p w:rsidR="00FA149E" w:rsidRPr="007F5580" w:rsidRDefault="0083140D" w:rsidP="00A23B1C">
            <w:pPr>
              <w:pStyle w:val="a5"/>
              <w:shd w:val="clear" w:color="auto" w:fill="auto"/>
              <w:spacing w:line="360" w:lineRule="auto"/>
              <w:ind w:left="864" w:firstLine="0"/>
              <w:jc w:val="both"/>
              <w:outlineLvl w:val="0"/>
              <w:rPr>
                <w:b w:val="0"/>
                <w:lang w:val="uk-UA"/>
              </w:rPr>
            </w:pPr>
            <w:r>
              <w:rPr>
                <w:noProof/>
              </w:rPr>
              <w:drawing>
                <wp:inline distT="0" distB="0" distL="0" distR="0">
                  <wp:extent cx="2924175" cy="1952625"/>
                  <wp:effectExtent l="19050" t="0" r="9525" b="0"/>
                  <wp:docPr id="2881" name="Рисунок 464" descr="1_003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4" descr="1_003_4"/>
                          <pic:cNvPicPr>
                            <a:picLocks noChangeAspect="1" noChangeArrowheads="1"/>
                          </pic:cNvPicPr>
                        </pic:nvPicPr>
                        <pic:blipFill>
                          <a:blip r:embed="rId62" cstate="print"/>
                          <a:srcRect/>
                          <a:stretch>
                            <a:fillRect/>
                          </a:stretch>
                        </pic:blipFill>
                        <pic:spPr bwMode="auto">
                          <a:xfrm>
                            <a:off x="0" y="0"/>
                            <a:ext cx="2924175" cy="1952625"/>
                          </a:xfrm>
                          <a:prstGeom prst="rect">
                            <a:avLst/>
                          </a:prstGeom>
                          <a:noFill/>
                          <a:ln w="9525">
                            <a:noFill/>
                            <a:miter lim="800000"/>
                            <a:headEnd/>
                            <a:tailEnd/>
                          </a:ln>
                        </pic:spPr>
                      </pic:pic>
                    </a:graphicData>
                  </a:graphic>
                </wp:inline>
              </w:drawing>
            </w:r>
          </w:p>
        </w:tc>
      </w:tr>
      <w:tr w:rsidR="00FA149E" w:rsidRPr="007F5580">
        <w:tc>
          <w:tcPr>
            <w:tcW w:w="4643" w:type="dxa"/>
          </w:tcPr>
          <w:p w:rsidR="00FA149E" w:rsidRPr="007F5580" w:rsidRDefault="00FA149E" w:rsidP="00E5493C">
            <w:pPr>
              <w:spacing w:line="360" w:lineRule="auto"/>
              <w:ind w:left="1440" w:firstLine="284"/>
              <w:jc w:val="center"/>
            </w:pPr>
            <w:r w:rsidRPr="007F5580">
              <w:rPr>
                <w:bCs/>
              </w:rPr>
              <w:t>Рис. 1.2.3 -</w:t>
            </w:r>
            <w:r w:rsidRPr="007F5580">
              <w:t xml:space="preserve"> Вхідні характеристики</w:t>
            </w:r>
          </w:p>
          <w:p w:rsidR="00FA149E" w:rsidRPr="007F5580" w:rsidRDefault="00FA149E" w:rsidP="00E5493C">
            <w:pPr>
              <w:pStyle w:val="a5"/>
              <w:shd w:val="clear" w:color="auto" w:fill="auto"/>
              <w:spacing w:line="360" w:lineRule="auto"/>
              <w:ind w:left="1440" w:firstLine="284"/>
              <w:outlineLvl w:val="0"/>
              <w:rPr>
                <w:b w:val="0"/>
                <w:lang w:val="uk-UA"/>
              </w:rPr>
            </w:pPr>
            <w:r w:rsidRPr="007F5580">
              <w:rPr>
                <w:position w:val="-14"/>
                <w:lang w:val="uk-UA"/>
              </w:rPr>
              <w:object w:dxaOrig="1880" w:dyaOrig="380">
                <v:shape id="_x0000_i1047" type="#_x0000_t75" style="width:183.75pt;height:16.5pt" o:ole="">
                  <v:imagedata r:id="rId63" o:title=""/>
                </v:shape>
                <o:OLEObject Type="Embed" ProgID="Equation.3" ShapeID="_x0000_i1047" DrawAspect="Content" ObjectID="_1558516336" r:id="rId64"/>
              </w:object>
            </w:r>
          </w:p>
        </w:tc>
        <w:tc>
          <w:tcPr>
            <w:tcW w:w="4643" w:type="dxa"/>
          </w:tcPr>
          <w:p w:rsidR="00FA149E" w:rsidRPr="007F5580" w:rsidRDefault="00A23B1C" w:rsidP="00A23B1C">
            <w:pPr>
              <w:spacing w:line="360" w:lineRule="auto"/>
              <w:ind w:left="1584" w:hanging="1440"/>
            </w:pPr>
            <w:r w:rsidRPr="007F5580">
              <w:rPr>
                <w:bCs/>
              </w:rPr>
              <w:t xml:space="preserve">   </w:t>
            </w:r>
            <w:r w:rsidR="00FA149E" w:rsidRPr="007F5580">
              <w:rPr>
                <w:bCs/>
              </w:rPr>
              <w:t>Рис. 1.2.4 -</w:t>
            </w:r>
            <w:r w:rsidR="00FA149E" w:rsidRPr="007F5580">
              <w:t xml:space="preserve"> Схема ключа на біполярному </w:t>
            </w:r>
            <w:r w:rsidR="00D26070" w:rsidRPr="007F5580">
              <w:t xml:space="preserve">      </w:t>
            </w:r>
            <w:r w:rsidRPr="007F5580">
              <w:t xml:space="preserve">    </w:t>
            </w:r>
            <w:r w:rsidR="00FA149E" w:rsidRPr="007F5580">
              <w:t>транзисторі n-p-n типу</w:t>
            </w:r>
          </w:p>
          <w:p w:rsidR="00FA149E" w:rsidRPr="007F5580" w:rsidRDefault="00FA149E" w:rsidP="00E5493C">
            <w:pPr>
              <w:pStyle w:val="a5"/>
              <w:shd w:val="clear" w:color="auto" w:fill="auto"/>
              <w:spacing w:line="360" w:lineRule="auto"/>
              <w:ind w:left="1440" w:firstLine="284"/>
              <w:outlineLvl w:val="0"/>
              <w:rPr>
                <w:b w:val="0"/>
                <w:lang w:val="uk-UA"/>
              </w:rPr>
            </w:pPr>
          </w:p>
        </w:tc>
      </w:tr>
    </w:tbl>
    <w:p w:rsidR="00FA149E" w:rsidRPr="007F5580" w:rsidRDefault="00FA149E" w:rsidP="00E5493C">
      <w:pPr>
        <w:pStyle w:val="a5"/>
        <w:spacing w:line="360" w:lineRule="auto"/>
        <w:ind w:left="1440" w:firstLine="284"/>
        <w:jc w:val="both"/>
        <w:outlineLvl w:val="0"/>
        <w:rPr>
          <w:b w:val="0"/>
          <w:lang w:val="uk-UA"/>
        </w:rPr>
      </w:pPr>
    </w:p>
    <w:p w:rsidR="00FA149E" w:rsidRPr="007F5580" w:rsidRDefault="00FA149E" w:rsidP="00E5493C">
      <w:pPr>
        <w:spacing w:line="360" w:lineRule="auto"/>
        <w:ind w:left="1440" w:firstLine="284"/>
        <w:jc w:val="both"/>
      </w:pPr>
      <w:r w:rsidRPr="007F5580">
        <w:t>Навантаженням ключа на транзисторі VT (рис. 1.2.4) є резистор, підключений між виходом і загальною шиною (R</w:t>
      </w:r>
      <w:r w:rsidRPr="007F5580">
        <w:rPr>
          <w:vertAlign w:val="subscript"/>
        </w:rPr>
        <w:t>н</w:t>
      </w:r>
      <w:r w:rsidRPr="007F5580">
        <w:t>). Режим роботи транзистора визначається джерелом вхідного сигналу U</w:t>
      </w:r>
      <w:r w:rsidRPr="007F5580">
        <w:rPr>
          <w:vertAlign w:val="subscript"/>
        </w:rPr>
        <w:t>г</w:t>
      </w:r>
      <w:r w:rsidRPr="007F5580">
        <w:t xml:space="preserve"> і вхідним ланцюгом з резисторів R1, R2 і джерела запираючого зсуву – U</w:t>
      </w:r>
      <w:r w:rsidRPr="007F5580">
        <w:rPr>
          <w:vertAlign w:val="subscript"/>
        </w:rPr>
        <w:t>см</w:t>
      </w:r>
      <w:r w:rsidRPr="007F5580">
        <w:t>. Опори резисторів R1 і R2 повинні бути обрані так, щоб при низькому рівні вхідного сигналу U</w:t>
      </w:r>
      <w:r w:rsidRPr="007F5580">
        <w:rPr>
          <w:vertAlign w:val="superscript"/>
        </w:rPr>
        <w:t>0</w:t>
      </w:r>
      <w:r w:rsidRPr="007F5580">
        <w:rPr>
          <w:vertAlign w:val="subscript"/>
        </w:rPr>
        <w:t>1</w:t>
      </w:r>
      <w:r w:rsidRPr="007F5580">
        <w:t xml:space="preserve"> транзистор VT був надійно закритий у всьому робочому діапазоні температур навколишнього середовища, а при високому рівні U</w:t>
      </w:r>
      <w:r w:rsidRPr="007F5580">
        <w:rPr>
          <w:vertAlign w:val="superscript"/>
        </w:rPr>
        <w:t>1</w:t>
      </w:r>
      <w:r w:rsidRPr="007F5580">
        <w:rPr>
          <w:vertAlign w:val="subscript"/>
        </w:rPr>
        <w:t xml:space="preserve">1 </w:t>
      </w:r>
      <w:r w:rsidRPr="007F5580">
        <w:t>на вході транзистор повинен бути насичений.</w:t>
      </w:r>
    </w:p>
    <w:p w:rsidR="00FA149E" w:rsidRPr="007F5580" w:rsidRDefault="00FA149E" w:rsidP="00E5493C">
      <w:pPr>
        <w:shd w:val="clear" w:color="auto" w:fill="FFFFFF"/>
        <w:spacing w:line="360" w:lineRule="auto"/>
        <w:ind w:left="1440" w:firstLine="284"/>
        <w:jc w:val="both"/>
      </w:pPr>
      <w:r w:rsidRPr="007F5580">
        <w:lastRenderedPageBreak/>
        <w:t>Джерело зсуву - U</w:t>
      </w:r>
      <w:r w:rsidRPr="007F5580">
        <w:rPr>
          <w:vertAlign w:val="subscript"/>
        </w:rPr>
        <w:t>см</w:t>
      </w:r>
      <w:r w:rsidRPr="007F5580">
        <w:t xml:space="preserve"> не обов'язковий, якщо режим відсічки транзистора забезпечується низьким рівнем вхідного сигналу U</w:t>
      </w:r>
      <w:r w:rsidRPr="007F5580">
        <w:rPr>
          <w:vertAlign w:val="superscript"/>
        </w:rPr>
        <w:t>0</w:t>
      </w:r>
      <w:r w:rsidRPr="007F5580">
        <w:rPr>
          <w:vertAlign w:val="subscript"/>
        </w:rPr>
        <w:t xml:space="preserve">1 </w:t>
      </w:r>
      <w:r w:rsidRPr="007F5580">
        <w:t xml:space="preserve">і умови запирання </w:t>
      </w:r>
      <w:r w:rsidRPr="007F5580">
        <w:rPr>
          <w:spacing w:val="5"/>
        </w:rPr>
        <w:t xml:space="preserve"> не порушуються при максимальній</w:t>
      </w:r>
      <w:r w:rsidRPr="007F5580">
        <w:rPr>
          <w:spacing w:val="8"/>
        </w:rPr>
        <w:t xml:space="preserve"> температурі навколишнього середовища.</w:t>
      </w:r>
    </w:p>
    <w:p w:rsidR="00FA149E" w:rsidRPr="007F5580" w:rsidRDefault="00FA149E" w:rsidP="00E5493C">
      <w:pPr>
        <w:pStyle w:val="a5"/>
        <w:spacing w:line="360" w:lineRule="auto"/>
        <w:ind w:left="1440" w:firstLine="284"/>
        <w:jc w:val="both"/>
        <w:outlineLvl w:val="0"/>
        <w:rPr>
          <w:b w:val="0"/>
          <w:spacing w:val="-3"/>
          <w:lang w:val="uk-UA"/>
        </w:rPr>
      </w:pPr>
      <w:r w:rsidRPr="007F5580">
        <w:rPr>
          <w:b w:val="0"/>
          <w:spacing w:val="3"/>
          <w:lang w:val="uk-UA"/>
        </w:rPr>
        <w:t xml:space="preserve">Для спрощення аналізу статики й динаміки роботи такого </w:t>
      </w:r>
      <w:r w:rsidRPr="007F5580">
        <w:rPr>
          <w:b w:val="0"/>
          <w:spacing w:val="1"/>
          <w:lang w:val="uk-UA"/>
        </w:rPr>
        <w:t>ключа перетворимо схему, скориставшись теоремою про еквівалентний</w:t>
      </w:r>
      <w:r w:rsidRPr="007F5580">
        <w:rPr>
          <w:b w:val="0"/>
          <w:spacing w:val="9"/>
          <w:lang w:val="uk-UA"/>
        </w:rPr>
        <w:t xml:space="preserve"> генератор. Компоненти перетвореної схеми (рис.</w:t>
      </w:r>
      <w:r w:rsidRPr="007F5580">
        <w:rPr>
          <w:b w:val="0"/>
          <w:lang w:val="uk-UA"/>
        </w:rPr>
        <w:t xml:space="preserve"> 1.2.</w:t>
      </w:r>
      <w:r w:rsidRPr="007F5580">
        <w:rPr>
          <w:b w:val="0"/>
          <w:spacing w:val="9"/>
          <w:lang w:val="uk-UA"/>
        </w:rPr>
        <w:t xml:space="preserve">5) </w:t>
      </w:r>
      <w:r w:rsidRPr="007F5580">
        <w:rPr>
          <w:b w:val="0"/>
          <w:spacing w:val="-3"/>
          <w:lang w:val="uk-UA"/>
        </w:rPr>
        <w:t>визначаються зі співвідношень:</w:t>
      </w:r>
    </w:p>
    <w:tbl>
      <w:tblPr>
        <w:tblW w:w="0" w:type="auto"/>
        <w:tblLook w:val="04A0"/>
      </w:tblPr>
      <w:tblGrid>
        <w:gridCol w:w="4986"/>
        <w:gridCol w:w="5136"/>
      </w:tblGrid>
      <w:tr w:rsidR="00FA149E" w:rsidRPr="007F5580">
        <w:tc>
          <w:tcPr>
            <w:tcW w:w="4643" w:type="dxa"/>
            <w:vAlign w:val="center"/>
          </w:tcPr>
          <w:p w:rsidR="00FA149E" w:rsidRPr="007F5580" w:rsidRDefault="0083140D" w:rsidP="00E5493C">
            <w:pPr>
              <w:pStyle w:val="a5"/>
              <w:shd w:val="clear" w:color="auto" w:fill="auto"/>
              <w:spacing w:line="360" w:lineRule="auto"/>
              <w:ind w:left="1440" w:firstLine="284"/>
              <w:jc w:val="both"/>
              <w:outlineLvl w:val="0"/>
              <w:rPr>
                <w:b w:val="0"/>
                <w:lang w:val="uk-UA"/>
              </w:rPr>
            </w:pPr>
            <w:r>
              <w:rPr>
                <w:noProof/>
              </w:rPr>
              <w:drawing>
                <wp:inline distT="0" distB="0" distL="0" distR="0">
                  <wp:extent cx="2095500" cy="2200275"/>
                  <wp:effectExtent l="19050" t="0" r="0" b="0"/>
                  <wp:docPr id="2883" name="Рисунок 469" descr="E:\KPI\Бакалаврат\1. электронные ключи\1_006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9" descr="E:\KPI\Бакалаврат\1. электронные ключи\1_006 .jpg"/>
                          <pic:cNvPicPr>
                            <a:picLocks noChangeAspect="1" noChangeArrowheads="1"/>
                          </pic:cNvPicPr>
                        </pic:nvPicPr>
                        <pic:blipFill>
                          <a:blip r:embed="rId65" cstate="print"/>
                          <a:srcRect/>
                          <a:stretch>
                            <a:fillRect/>
                          </a:stretch>
                        </pic:blipFill>
                        <pic:spPr bwMode="auto">
                          <a:xfrm>
                            <a:off x="0" y="0"/>
                            <a:ext cx="2095500" cy="2200275"/>
                          </a:xfrm>
                          <a:prstGeom prst="rect">
                            <a:avLst/>
                          </a:prstGeom>
                          <a:noFill/>
                          <a:ln w="9525">
                            <a:noFill/>
                            <a:miter lim="800000"/>
                            <a:headEnd/>
                            <a:tailEnd/>
                          </a:ln>
                        </pic:spPr>
                      </pic:pic>
                    </a:graphicData>
                  </a:graphic>
                </wp:inline>
              </w:drawing>
            </w:r>
          </w:p>
        </w:tc>
        <w:tc>
          <w:tcPr>
            <w:tcW w:w="4643" w:type="dxa"/>
            <w:vAlign w:val="center"/>
          </w:tcPr>
          <w:p w:rsidR="00FA149E" w:rsidRPr="007F5580" w:rsidRDefault="00FA149E" w:rsidP="00E5493C">
            <w:pPr>
              <w:spacing w:line="360" w:lineRule="auto"/>
              <w:ind w:left="1440" w:firstLine="284"/>
              <w:jc w:val="both"/>
            </w:pPr>
            <w:r w:rsidRPr="007F5580">
              <w:rPr>
                <w:position w:val="-30"/>
              </w:rPr>
              <w:object w:dxaOrig="2200" w:dyaOrig="680">
                <v:shape id="_x0000_i1048" type="#_x0000_t75" style="width:123pt;height:38.25pt" o:ole="">
                  <v:imagedata r:id="rId66" o:title=""/>
                </v:shape>
                <o:OLEObject Type="Embed" ProgID="Equation.3" ShapeID="_x0000_i1048" DrawAspect="Content" ObjectID="_1558516337" r:id="rId67"/>
              </w:object>
            </w:r>
            <w:r w:rsidRPr="007F5580">
              <w:t>,</w:t>
            </w:r>
          </w:p>
          <w:p w:rsidR="00FA149E" w:rsidRPr="007F5580" w:rsidRDefault="00FA149E" w:rsidP="00E5493C">
            <w:pPr>
              <w:spacing w:line="360" w:lineRule="auto"/>
              <w:ind w:left="1440" w:firstLine="284"/>
              <w:jc w:val="both"/>
            </w:pPr>
            <w:r w:rsidRPr="007F5580">
              <w:rPr>
                <w:position w:val="-30"/>
              </w:rPr>
              <w:object w:dxaOrig="3060" w:dyaOrig="700">
                <v:shape id="_x0000_i1049" type="#_x0000_t75" style="width:173.25pt;height:39.75pt" o:ole="">
                  <v:imagedata r:id="rId68" o:title=""/>
                </v:shape>
                <o:OLEObject Type="Embed" ProgID="Equation.3" ShapeID="_x0000_i1049" DrawAspect="Content" ObjectID="_1558516338" r:id="rId69"/>
              </w:object>
            </w:r>
            <w:r w:rsidRPr="007F5580">
              <w:t>,</w:t>
            </w:r>
          </w:p>
          <w:p w:rsidR="00FA149E" w:rsidRPr="007F5580" w:rsidRDefault="00FA149E" w:rsidP="00E5493C">
            <w:pPr>
              <w:spacing w:line="360" w:lineRule="auto"/>
              <w:ind w:left="1440" w:firstLine="284"/>
              <w:jc w:val="both"/>
            </w:pPr>
            <w:r w:rsidRPr="007F5580">
              <w:rPr>
                <w:position w:val="-30"/>
              </w:rPr>
              <w:object w:dxaOrig="1480" w:dyaOrig="700">
                <v:shape id="_x0000_i1050" type="#_x0000_t75" style="width:74.25pt;height:35.25pt" o:ole="">
                  <v:imagedata r:id="rId70" o:title=""/>
                </v:shape>
                <o:OLEObject Type="Embed" ProgID="Equation.3" ShapeID="_x0000_i1050" DrawAspect="Content" ObjectID="_1558516339" r:id="rId71"/>
              </w:object>
            </w:r>
            <w:r w:rsidRPr="007F5580">
              <w:t>,</w:t>
            </w:r>
          </w:p>
          <w:p w:rsidR="00FA149E" w:rsidRPr="007F5580" w:rsidRDefault="00FA149E" w:rsidP="00E5493C">
            <w:pPr>
              <w:pStyle w:val="a5"/>
              <w:shd w:val="clear" w:color="auto" w:fill="auto"/>
              <w:spacing w:line="360" w:lineRule="auto"/>
              <w:ind w:left="1440" w:firstLine="284"/>
              <w:jc w:val="both"/>
              <w:outlineLvl w:val="0"/>
              <w:rPr>
                <w:b w:val="0"/>
                <w:lang w:val="uk-UA"/>
              </w:rPr>
            </w:pPr>
            <w:r w:rsidRPr="007F5580">
              <w:rPr>
                <w:position w:val="-30"/>
                <w:lang w:val="uk-UA"/>
              </w:rPr>
              <w:object w:dxaOrig="3480" w:dyaOrig="700">
                <v:shape id="_x0000_i1051" type="#_x0000_t75" style="width:174pt;height:35.25pt" o:ole="">
                  <v:imagedata r:id="rId72" o:title=""/>
                </v:shape>
                <o:OLEObject Type="Embed" ProgID="Equation.3" ShapeID="_x0000_i1051" DrawAspect="Content" ObjectID="_1558516340" r:id="rId73"/>
              </w:object>
            </w:r>
            <w:r w:rsidRPr="007F5580">
              <w:rPr>
                <w:lang w:val="uk-UA"/>
              </w:rPr>
              <w:t>.</w:t>
            </w:r>
          </w:p>
        </w:tc>
      </w:tr>
      <w:tr w:rsidR="00FA149E" w:rsidRPr="007F5580">
        <w:tc>
          <w:tcPr>
            <w:tcW w:w="4643" w:type="dxa"/>
            <w:vAlign w:val="center"/>
          </w:tcPr>
          <w:p w:rsidR="00FA149E" w:rsidRPr="007F5580" w:rsidRDefault="00FA149E" w:rsidP="00E5493C">
            <w:pPr>
              <w:pStyle w:val="a5"/>
              <w:shd w:val="clear" w:color="auto" w:fill="auto"/>
              <w:spacing w:line="360" w:lineRule="auto"/>
              <w:ind w:left="1440" w:firstLine="284"/>
              <w:outlineLvl w:val="0"/>
              <w:rPr>
                <w:b w:val="0"/>
                <w:lang w:val="uk-UA"/>
              </w:rPr>
            </w:pPr>
            <w:r w:rsidRPr="007F5580">
              <w:rPr>
                <w:b w:val="0"/>
                <w:spacing w:val="9"/>
                <w:lang w:val="uk-UA"/>
              </w:rPr>
              <w:t>Рис. 1.2.5</w:t>
            </w:r>
          </w:p>
        </w:tc>
        <w:tc>
          <w:tcPr>
            <w:tcW w:w="4643" w:type="dxa"/>
            <w:vAlign w:val="center"/>
          </w:tcPr>
          <w:p w:rsidR="00FA149E" w:rsidRPr="007F5580" w:rsidRDefault="00FA149E" w:rsidP="00E5493C">
            <w:pPr>
              <w:pStyle w:val="a5"/>
              <w:shd w:val="clear" w:color="auto" w:fill="auto"/>
              <w:spacing w:line="360" w:lineRule="auto"/>
              <w:ind w:left="1440" w:firstLine="284"/>
              <w:jc w:val="both"/>
              <w:outlineLvl w:val="0"/>
              <w:rPr>
                <w:b w:val="0"/>
                <w:lang w:val="uk-UA"/>
              </w:rPr>
            </w:pPr>
          </w:p>
        </w:tc>
      </w:tr>
    </w:tbl>
    <w:p w:rsidR="00FA149E" w:rsidRPr="007F5580" w:rsidRDefault="00FA149E" w:rsidP="00E5493C">
      <w:pPr>
        <w:pStyle w:val="a5"/>
        <w:spacing w:line="360" w:lineRule="auto"/>
        <w:ind w:left="1440" w:firstLine="284"/>
        <w:jc w:val="both"/>
        <w:outlineLvl w:val="0"/>
        <w:rPr>
          <w:b w:val="0"/>
          <w:spacing w:val="7"/>
          <w:lang w:val="uk-UA"/>
        </w:rPr>
      </w:pPr>
    </w:p>
    <w:p w:rsidR="00FA149E" w:rsidRPr="007F5580" w:rsidRDefault="00FA149E" w:rsidP="00E5493C">
      <w:pPr>
        <w:pStyle w:val="a5"/>
        <w:spacing w:line="360" w:lineRule="auto"/>
        <w:ind w:left="1440" w:firstLine="284"/>
        <w:jc w:val="both"/>
        <w:outlineLvl w:val="0"/>
        <w:rPr>
          <w:b w:val="0"/>
          <w:spacing w:val="11"/>
          <w:lang w:val="uk-UA"/>
        </w:rPr>
      </w:pPr>
      <w:r w:rsidRPr="007F5580">
        <w:rPr>
          <w:b w:val="0"/>
          <w:spacing w:val="7"/>
          <w:lang w:val="uk-UA"/>
        </w:rPr>
        <w:t xml:space="preserve">Для забезпечення режиму відсічки транзистора необхідно, </w:t>
      </w:r>
      <w:r w:rsidRPr="007F5580">
        <w:rPr>
          <w:b w:val="0"/>
          <w:spacing w:val="5"/>
          <w:lang w:val="uk-UA"/>
        </w:rPr>
        <w:t xml:space="preserve">щоб при низькому рівні </w:t>
      </w:r>
      <w:r w:rsidRPr="007F5580">
        <w:rPr>
          <w:b w:val="0"/>
          <w:lang w:val="uk-UA"/>
        </w:rPr>
        <w:t>U</w:t>
      </w:r>
      <w:r w:rsidRPr="007F5580">
        <w:rPr>
          <w:b w:val="0"/>
          <w:vertAlign w:val="superscript"/>
          <w:lang w:val="uk-UA"/>
        </w:rPr>
        <w:t>0</w:t>
      </w:r>
      <w:r w:rsidRPr="007F5580">
        <w:rPr>
          <w:b w:val="0"/>
          <w:vertAlign w:val="subscript"/>
          <w:lang w:val="uk-UA"/>
        </w:rPr>
        <w:t>1</w:t>
      </w:r>
      <w:r w:rsidRPr="007F5580">
        <w:rPr>
          <w:b w:val="0"/>
          <w:spacing w:val="5"/>
          <w:lang w:val="uk-UA"/>
        </w:rPr>
        <w:t xml:space="preserve"> вхідного сигналу емітерний перехід</w:t>
      </w:r>
      <w:r w:rsidRPr="007F5580">
        <w:rPr>
          <w:b w:val="0"/>
          <w:spacing w:val="8"/>
          <w:lang w:val="uk-UA"/>
        </w:rPr>
        <w:t xml:space="preserve"> транзистора був закритий. Як видно з рис.</w:t>
      </w:r>
      <w:r w:rsidRPr="007F5580">
        <w:rPr>
          <w:b w:val="0"/>
          <w:lang w:val="uk-UA"/>
        </w:rPr>
        <w:t xml:space="preserve"> 1.2.</w:t>
      </w:r>
      <w:r w:rsidRPr="007F5580">
        <w:rPr>
          <w:b w:val="0"/>
          <w:spacing w:val="8"/>
          <w:lang w:val="uk-UA"/>
        </w:rPr>
        <w:t>3, запираючим потенціалом</w:t>
      </w:r>
      <w:r w:rsidRPr="007F5580">
        <w:rPr>
          <w:b w:val="0"/>
          <w:spacing w:val="5"/>
          <w:lang w:val="uk-UA"/>
        </w:rPr>
        <w:t xml:space="preserve"> можна вважати такий потенціал </w:t>
      </w:r>
      <w:r w:rsidRPr="007F5580">
        <w:rPr>
          <w:b w:val="0"/>
          <w:lang w:val="uk-UA"/>
        </w:rPr>
        <w:t>U</w:t>
      </w:r>
      <w:r w:rsidRPr="007F5580">
        <w:rPr>
          <w:b w:val="0"/>
          <w:vertAlign w:val="superscript"/>
          <w:lang w:val="uk-UA"/>
        </w:rPr>
        <w:t>0</w:t>
      </w:r>
      <w:r w:rsidRPr="007F5580">
        <w:rPr>
          <w:b w:val="0"/>
          <w:vertAlign w:val="subscript"/>
          <w:lang w:val="uk-UA"/>
        </w:rPr>
        <w:t>1</w:t>
      </w:r>
      <w:r w:rsidRPr="007F5580">
        <w:rPr>
          <w:b w:val="0"/>
          <w:spacing w:val="5"/>
          <w:lang w:val="uk-UA"/>
        </w:rPr>
        <w:t xml:space="preserve"> на вході, що забезпечує</w:t>
      </w:r>
      <w:r w:rsidRPr="007F5580">
        <w:rPr>
          <w:b w:val="0"/>
          <w:spacing w:val="6"/>
          <w:lang w:val="uk-UA"/>
        </w:rPr>
        <w:t xml:space="preserve"> на емітерному переході напругу U</w:t>
      </w:r>
      <w:r w:rsidRPr="007F5580">
        <w:rPr>
          <w:b w:val="0"/>
          <w:spacing w:val="6"/>
          <w:vertAlign w:val="subscript"/>
          <w:lang w:val="uk-UA"/>
        </w:rPr>
        <w:t>БЭ</w:t>
      </w:r>
      <w:r w:rsidRPr="007F5580">
        <w:rPr>
          <w:b w:val="0"/>
          <w:position w:val="-4"/>
          <w:lang w:val="uk-UA"/>
        </w:rPr>
        <w:object w:dxaOrig="200" w:dyaOrig="240">
          <v:shape id="_x0000_i1052" type="#_x0000_t75" style="width:9.75pt;height:12pt" o:ole="">
            <v:imagedata r:id="rId74" o:title=""/>
          </v:shape>
          <o:OLEObject Type="Embed" ProgID="Equation.3" ShapeID="_x0000_i1052" DrawAspect="Content" ObjectID="_1558516341" r:id="rId75"/>
        </w:object>
      </w:r>
      <w:r w:rsidRPr="007F5580">
        <w:rPr>
          <w:b w:val="0"/>
          <w:lang w:val="uk-UA"/>
        </w:rPr>
        <w:t xml:space="preserve"> </w:t>
      </w:r>
      <w:r w:rsidRPr="007F5580">
        <w:rPr>
          <w:b w:val="0"/>
          <w:spacing w:val="6"/>
          <w:lang w:val="uk-UA"/>
        </w:rPr>
        <w:t>U</w:t>
      </w:r>
      <w:r w:rsidRPr="007F5580">
        <w:rPr>
          <w:b w:val="0"/>
          <w:spacing w:val="6"/>
          <w:vertAlign w:val="subscript"/>
          <w:lang w:val="uk-UA"/>
        </w:rPr>
        <w:t>0</w:t>
      </w:r>
      <w:r w:rsidRPr="007F5580">
        <w:rPr>
          <w:b w:val="0"/>
          <w:spacing w:val="6"/>
          <w:lang w:val="uk-UA"/>
        </w:rPr>
        <w:t>. Якщо дана умова виконується, то обидва переходи транзистора закриті</w:t>
      </w:r>
      <w:r w:rsidRPr="007F5580">
        <w:rPr>
          <w:b w:val="0"/>
          <w:spacing w:val="5"/>
          <w:lang w:val="uk-UA"/>
        </w:rPr>
        <w:t xml:space="preserve"> і транзистор у схемі рис.</w:t>
      </w:r>
      <w:r w:rsidRPr="007F5580">
        <w:rPr>
          <w:b w:val="0"/>
          <w:lang w:val="uk-UA"/>
        </w:rPr>
        <w:t xml:space="preserve"> 1.2.</w:t>
      </w:r>
      <w:r w:rsidRPr="007F5580">
        <w:rPr>
          <w:b w:val="0"/>
          <w:spacing w:val="5"/>
          <w:lang w:val="uk-UA"/>
        </w:rPr>
        <w:t xml:space="preserve">5 у першому наближенні </w:t>
      </w:r>
      <w:r w:rsidRPr="007F5580">
        <w:rPr>
          <w:b w:val="0"/>
          <w:spacing w:val="2"/>
          <w:lang w:val="uk-UA"/>
        </w:rPr>
        <w:t>можна замінити джерелом зворотного струму колекторного переходу</w:t>
      </w:r>
      <w:r w:rsidRPr="007F5580">
        <w:rPr>
          <w:b w:val="0"/>
          <w:spacing w:val="11"/>
          <w:lang w:val="uk-UA"/>
        </w:rPr>
        <w:t xml:space="preserve"> I</w:t>
      </w:r>
      <w:r w:rsidRPr="007F5580">
        <w:rPr>
          <w:b w:val="0"/>
          <w:spacing w:val="11"/>
          <w:vertAlign w:val="subscript"/>
          <w:lang w:val="uk-UA"/>
        </w:rPr>
        <w:t>к0</w:t>
      </w:r>
      <w:r w:rsidRPr="007F5580">
        <w:rPr>
          <w:b w:val="0"/>
          <w:spacing w:val="11"/>
          <w:lang w:val="uk-UA"/>
        </w:rPr>
        <w:t xml:space="preserve"> (рис.</w:t>
      </w:r>
      <w:r w:rsidRPr="007F5580">
        <w:rPr>
          <w:b w:val="0"/>
          <w:lang w:val="uk-UA"/>
        </w:rPr>
        <w:t xml:space="preserve"> 1.2.</w:t>
      </w:r>
      <w:r w:rsidRPr="007F5580">
        <w:rPr>
          <w:b w:val="0"/>
          <w:spacing w:val="11"/>
          <w:lang w:val="uk-UA"/>
        </w:rPr>
        <w:t>6).</w:t>
      </w:r>
    </w:p>
    <w:tbl>
      <w:tblPr>
        <w:tblW w:w="0" w:type="auto"/>
        <w:tblLook w:val="04A0"/>
      </w:tblPr>
      <w:tblGrid>
        <w:gridCol w:w="9286"/>
      </w:tblGrid>
      <w:tr w:rsidR="00FA149E" w:rsidRPr="007F5580">
        <w:tc>
          <w:tcPr>
            <w:tcW w:w="9286" w:type="dxa"/>
            <w:vAlign w:val="center"/>
          </w:tcPr>
          <w:p w:rsidR="00FA149E" w:rsidRPr="007F5580" w:rsidRDefault="0083140D" w:rsidP="00E5493C">
            <w:pPr>
              <w:pStyle w:val="a5"/>
              <w:shd w:val="clear" w:color="auto" w:fill="auto"/>
              <w:spacing w:line="360" w:lineRule="auto"/>
              <w:ind w:left="1440" w:firstLine="284"/>
              <w:outlineLvl w:val="0"/>
              <w:rPr>
                <w:b w:val="0"/>
                <w:lang w:val="uk-UA"/>
              </w:rPr>
            </w:pPr>
            <w:r>
              <w:rPr>
                <w:noProof/>
              </w:rPr>
              <w:lastRenderedPageBreak/>
              <w:drawing>
                <wp:inline distT="0" distB="0" distL="0" distR="0">
                  <wp:extent cx="3114675" cy="2571750"/>
                  <wp:effectExtent l="19050" t="0" r="9525" b="0"/>
                  <wp:docPr id="2889" name="Рисунок 494" descr="E:\KPI\Бакалаврат\1. электронные ключи\1_007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4" descr="E:\KPI\Бакалаврат\1. электронные ключи\1_007 .jpg"/>
                          <pic:cNvPicPr>
                            <a:picLocks noChangeAspect="1" noChangeArrowheads="1"/>
                          </pic:cNvPicPr>
                        </pic:nvPicPr>
                        <pic:blipFill>
                          <a:blip r:embed="rId76" cstate="print"/>
                          <a:srcRect/>
                          <a:stretch>
                            <a:fillRect/>
                          </a:stretch>
                        </pic:blipFill>
                        <pic:spPr bwMode="auto">
                          <a:xfrm>
                            <a:off x="0" y="0"/>
                            <a:ext cx="3114675" cy="2571750"/>
                          </a:xfrm>
                          <a:prstGeom prst="rect">
                            <a:avLst/>
                          </a:prstGeom>
                          <a:noFill/>
                          <a:ln w="9525">
                            <a:noFill/>
                            <a:miter lim="800000"/>
                            <a:headEnd/>
                            <a:tailEnd/>
                          </a:ln>
                        </pic:spPr>
                      </pic:pic>
                    </a:graphicData>
                  </a:graphic>
                </wp:inline>
              </w:drawing>
            </w:r>
          </w:p>
        </w:tc>
      </w:tr>
      <w:tr w:rsidR="00FA149E" w:rsidRPr="007F5580">
        <w:tc>
          <w:tcPr>
            <w:tcW w:w="9286" w:type="dxa"/>
            <w:vAlign w:val="center"/>
          </w:tcPr>
          <w:p w:rsidR="00FA149E" w:rsidRPr="007F5580" w:rsidRDefault="00FA149E" w:rsidP="00E5493C">
            <w:pPr>
              <w:pStyle w:val="a5"/>
              <w:shd w:val="clear" w:color="auto" w:fill="auto"/>
              <w:spacing w:line="360" w:lineRule="auto"/>
              <w:ind w:left="1440" w:firstLine="284"/>
              <w:outlineLvl w:val="0"/>
              <w:rPr>
                <w:b w:val="0"/>
                <w:lang w:val="uk-UA"/>
              </w:rPr>
            </w:pPr>
            <w:r w:rsidRPr="007F5580">
              <w:rPr>
                <w:b w:val="0"/>
                <w:lang w:val="uk-UA"/>
              </w:rPr>
              <w:t>Рис. 1.2.6</w:t>
            </w:r>
          </w:p>
        </w:tc>
      </w:tr>
    </w:tbl>
    <w:p w:rsidR="00FA149E" w:rsidRPr="007F5580" w:rsidRDefault="00FA149E" w:rsidP="00E5493C">
      <w:pPr>
        <w:pStyle w:val="a5"/>
        <w:spacing w:line="360" w:lineRule="auto"/>
        <w:ind w:left="1440" w:firstLine="284"/>
        <w:jc w:val="both"/>
        <w:outlineLvl w:val="0"/>
        <w:rPr>
          <w:b w:val="0"/>
          <w:lang w:val="uk-UA"/>
        </w:rPr>
      </w:pPr>
    </w:p>
    <w:p w:rsidR="00FA149E" w:rsidRPr="007F5580" w:rsidRDefault="00FA149E" w:rsidP="00E5493C">
      <w:pPr>
        <w:shd w:val="clear" w:color="auto" w:fill="FFFFFF"/>
        <w:spacing w:line="360" w:lineRule="auto"/>
        <w:ind w:left="1440" w:firstLine="284"/>
        <w:jc w:val="both"/>
      </w:pPr>
      <w:r w:rsidRPr="007F5580">
        <w:rPr>
          <w:spacing w:val="1"/>
        </w:rPr>
        <w:t xml:space="preserve">Тепловий струм </w:t>
      </w:r>
      <w:r w:rsidRPr="007F5580">
        <w:rPr>
          <w:spacing w:val="11"/>
        </w:rPr>
        <w:t>I</w:t>
      </w:r>
      <w:r w:rsidRPr="007F5580">
        <w:rPr>
          <w:spacing w:val="11"/>
          <w:vertAlign w:val="subscript"/>
        </w:rPr>
        <w:t>к0</w:t>
      </w:r>
      <w:r w:rsidRPr="007F5580">
        <w:rPr>
          <w:spacing w:val="1"/>
        </w:rPr>
        <w:t xml:space="preserve"> протікає через резистор </w:t>
      </w:r>
      <w:r w:rsidRPr="007F5580">
        <w:rPr>
          <w:i/>
          <w:iCs/>
          <w:spacing w:val="1"/>
        </w:rPr>
        <w:t>R</w:t>
      </w:r>
      <w:r w:rsidRPr="007F5580">
        <w:rPr>
          <w:i/>
          <w:iCs/>
          <w:spacing w:val="1"/>
          <w:vertAlign w:val="subscript"/>
        </w:rPr>
        <w:t>б</w:t>
      </w:r>
      <w:r w:rsidRPr="007F5580">
        <w:rPr>
          <w:i/>
          <w:iCs/>
          <w:spacing w:val="1"/>
        </w:rPr>
        <w:t xml:space="preserve"> </w:t>
      </w:r>
      <w:r w:rsidRPr="007F5580">
        <w:rPr>
          <w:spacing w:val="1"/>
        </w:rPr>
        <w:t xml:space="preserve">і підвищує </w:t>
      </w:r>
      <w:r w:rsidRPr="007F5580">
        <w:rPr>
          <w:spacing w:val="6"/>
        </w:rPr>
        <w:t>потенціал бази. Чим вище температура колекторного переходу</w:t>
      </w:r>
      <w:r w:rsidRPr="007F5580">
        <w:rPr>
          <w:spacing w:val="2"/>
        </w:rPr>
        <w:t xml:space="preserve">, тим більше струм </w:t>
      </w:r>
      <w:r w:rsidRPr="007F5580">
        <w:rPr>
          <w:spacing w:val="11"/>
        </w:rPr>
        <w:t>I</w:t>
      </w:r>
      <w:r w:rsidRPr="007F5580">
        <w:rPr>
          <w:spacing w:val="11"/>
          <w:vertAlign w:val="subscript"/>
        </w:rPr>
        <w:t>к0</w:t>
      </w:r>
      <w:r w:rsidRPr="007F5580">
        <w:rPr>
          <w:spacing w:val="2"/>
        </w:rPr>
        <w:t xml:space="preserve"> і напруга </w:t>
      </w:r>
      <w:r w:rsidRPr="007F5580">
        <w:rPr>
          <w:spacing w:val="6"/>
        </w:rPr>
        <w:t>U</w:t>
      </w:r>
      <w:r w:rsidRPr="007F5580">
        <w:rPr>
          <w:spacing w:val="6"/>
          <w:vertAlign w:val="subscript"/>
        </w:rPr>
        <w:t>БЕ</w:t>
      </w:r>
      <w:r w:rsidRPr="007F5580">
        <w:rPr>
          <w:i/>
          <w:iCs/>
          <w:spacing w:val="2"/>
        </w:rPr>
        <w:t xml:space="preserve">. </w:t>
      </w:r>
      <w:r w:rsidRPr="007F5580">
        <w:rPr>
          <w:spacing w:val="2"/>
        </w:rPr>
        <w:t xml:space="preserve">Умова запирання </w:t>
      </w:r>
      <w:r w:rsidRPr="007F5580">
        <w:rPr>
          <w:spacing w:val="11"/>
        </w:rPr>
        <w:t xml:space="preserve">транзистора повинна виконуватися в найгіршому випадку, тобто </w:t>
      </w:r>
      <w:r w:rsidRPr="007F5580">
        <w:rPr>
          <w:spacing w:val="2"/>
        </w:rPr>
        <w:t>при максимальній температурі колекторного переходу й відповідному</w:t>
      </w:r>
      <w:r w:rsidRPr="007F5580">
        <w:rPr>
          <w:spacing w:val="8"/>
        </w:rPr>
        <w:t xml:space="preserve"> струмі </w:t>
      </w:r>
      <w:r w:rsidRPr="007F5580">
        <w:rPr>
          <w:spacing w:val="11"/>
        </w:rPr>
        <w:t>I</w:t>
      </w:r>
      <w:r w:rsidRPr="007F5580">
        <w:rPr>
          <w:spacing w:val="11"/>
          <w:vertAlign w:val="subscript"/>
        </w:rPr>
        <w:t>к0max</w:t>
      </w:r>
      <w:r w:rsidRPr="007F5580">
        <w:rPr>
          <w:spacing w:val="8"/>
        </w:rPr>
        <w:t xml:space="preserve"> через нього:</w:t>
      </w:r>
    </w:p>
    <w:p w:rsidR="00FA149E" w:rsidRPr="007F5580" w:rsidRDefault="00FA149E" w:rsidP="00E5493C">
      <w:pPr>
        <w:shd w:val="clear" w:color="auto" w:fill="FFFFFF"/>
        <w:tabs>
          <w:tab w:val="left" w:pos="3427"/>
        </w:tabs>
        <w:spacing w:line="360" w:lineRule="auto"/>
        <w:ind w:left="1440" w:firstLine="284"/>
        <w:jc w:val="center"/>
      </w:pPr>
      <w:r w:rsidRPr="007F5580">
        <w:rPr>
          <w:position w:val="-12"/>
        </w:rPr>
        <w:object w:dxaOrig="2439" w:dyaOrig="380">
          <v:shape id="_x0000_i1053" type="#_x0000_t75" style="width:122.25pt;height:18.75pt" o:ole="">
            <v:imagedata r:id="rId77" o:title=""/>
          </v:shape>
          <o:OLEObject Type="Embed" ProgID="Equation.3" ShapeID="_x0000_i1053" DrawAspect="Content" ObjectID="_1558516342" r:id="rId78"/>
        </w:object>
      </w:r>
      <w:r w:rsidRPr="007F5580">
        <w:t>.</w:t>
      </w:r>
    </w:p>
    <w:p w:rsidR="00FA149E" w:rsidRPr="007F5580" w:rsidRDefault="00FA149E" w:rsidP="00E5493C">
      <w:pPr>
        <w:shd w:val="clear" w:color="auto" w:fill="FFFFFF"/>
        <w:spacing w:line="360" w:lineRule="auto"/>
        <w:ind w:left="1440" w:firstLine="284"/>
        <w:jc w:val="both"/>
      </w:pPr>
      <w:r w:rsidRPr="007F5580">
        <w:rPr>
          <w:spacing w:val="7"/>
        </w:rPr>
        <w:t>Якщо ця умова виконується, транзистор VT закритий, на його колекторі, що є виходом схеми, установлюється високий рівень:</w:t>
      </w:r>
    </w:p>
    <w:p w:rsidR="00FA149E" w:rsidRPr="007F5580" w:rsidRDefault="00FA149E" w:rsidP="00E5493C">
      <w:pPr>
        <w:shd w:val="clear" w:color="auto" w:fill="FFFFFF"/>
        <w:tabs>
          <w:tab w:val="left" w:pos="5035"/>
        </w:tabs>
        <w:spacing w:line="360" w:lineRule="auto"/>
        <w:ind w:left="1440" w:firstLine="284"/>
        <w:jc w:val="center"/>
      </w:pPr>
      <w:r w:rsidRPr="007F5580">
        <w:rPr>
          <w:position w:val="-12"/>
        </w:rPr>
        <w:object w:dxaOrig="1780" w:dyaOrig="380">
          <v:shape id="_x0000_i1054" type="#_x0000_t75" style="width:89.25pt;height:18.75pt" o:ole="">
            <v:imagedata r:id="rId79" o:title=""/>
          </v:shape>
          <o:OLEObject Type="Embed" ProgID="Equation.3" ShapeID="_x0000_i1054" DrawAspect="Content" ObjectID="_1558516343" r:id="rId80"/>
        </w:object>
      </w:r>
      <w:r w:rsidRPr="007F5580">
        <w:t>.</w:t>
      </w:r>
    </w:p>
    <w:p w:rsidR="00FA149E" w:rsidRPr="007F5580" w:rsidRDefault="00FA149E" w:rsidP="00E5493C">
      <w:pPr>
        <w:shd w:val="clear" w:color="auto" w:fill="FFFFFF"/>
        <w:spacing w:line="360" w:lineRule="auto"/>
        <w:ind w:left="1440" w:firstLine="284"/>
        <w:jc w:val="both"/>
        <w:rPr>
          <w:i/>
          <w:iCs/>
        </w:rPr>
      </w:pPr>
      <w:r w:rsidRPr="007F5580">
        <w:rPr>
          <w:spacing w:val="4"/>
        </w:rPr>
        <w:t>Для вмикання транзистора на вхід ключа необхідно подати</w:t>
      </w:r>
      <w:r w:rsidRPr="007F5580">
        <w:rPr>
          <w:spacing w:val="1"/>
        </w:rPr>
        <w:t xml:space="preserve"> сигнал високого рівня: </w:t>
      </w:r>
      <w:r w:rsidRPr="007F5580">
        <w:rPr>
          <w:position w:val="-10"/>
        </w:rPr>
        <w:object w:dxaOrig="320" w:dyaOrig="360">
          <v:shape id="_x0000_i1055" type="#_x0000_t75" style="width:15.75pt;height:18pt" o:ole="">
            <v:imagedata r:id="rId81" o:title=""/>
          </v:shape>
          <o:OLEObject Type="Embed" ProgID="Equation.3" ShapeID="_x0000_i1055" DrawAspect="Content" ObjectID="_1558516344" r:id="rId82"/>
        </w:object>
      </w:r>
      <w:r w:rsidRPr="007F5580">
        <w:t>&gt;U</w:t>
      </w:r>
      <w:r w:rsidRPr="007F5580">
        <w:rPr>
          <w:vertAlign w:val="subscript"/>
        </w:rPr>
        <w:t xml:space="preserve">0. </w:t>
      </w:r>
      <w:r w:rsidRPr="007F5580">
        <w:rPr>
          <w:spacing w:val="1"/>
        </w:rPr>
        <w:t>При цьому транзистор може перебувати</w:t>
      </w:r>
      <w:r w:rsidRPr="007F5580">
        <w:rPr>
          <w:spacing w:val="4"/>
        </w:rPr>
        <w:t xml:space="preserve"> в активному режимі або в насиченні. Режим насичення</w:t>
      </w:r>
      <w:r w:rsidRPr="007F5580">
        <w:rPr>
          <w:spacing w:val="5"/>
        </w:rPr>
        <w:t xml:space="preserve"> </w:t>
      </w:r>
      <w:r w:rsidRPr="007F5580">
        <w:t>I</w:t>
      </w:r>
      <w:r w:rsidRPr="007F5580">
        <w:rPr>
          <w:vertAlign w:val="subscript"/>
        </w:rPr>
        <w:t>БН</w:t>
      </w:r>
      <w:r w:rsidRPr="007F5580">
        <w:rPr>
          <w:spacing w:val="5"/>
        </w:rPr>
        <w:t xml:space="preserve"> наступає в тому випадку, якщо струм бази I</w:t>
      </w:r>
      <w:r w:rsidRPr="007F5580">
        <w:rPr>
          <w:spacing w:val="5"/>
          <w:vertAlign w:val="subscript"/>
        </w:rPr>
        <w:t>Б</w:t>
      </w:r>
      <w:r w:rsidRPr="007F5580">
        <w:rPr>
          <w:spacing w:val="5"/>
        </w:rPr>
        <w:t xml:space="preserve"> транзистора досягає</w:t>
      </w:r>
      <w:r w:rsidRPr="007F5580">
        <w:t xml:space="preserve"> або перевищує значення I</w:t>
      </w:r>
      <w:r w:rsidRPr="007F5580">
        <w:rPr>
          <w:vertAlign w:val="subscript"/>
        </w:rPr>
        <w:t>БН</w:t>
      </w:r>
      <w:r w:rsidRPr="007F5580">
        <w:rPr>
          <w:i/>
          <w:iCs/>
        </w:rPr>
        <w:t xml:space="preserve">, </w:t>
      </w:r>
      <w:r w:rsidRPr="007F5580">
        <w:t>що</w:t>
      </w:r>
      <w:r w:rsidRPr="007F5580">
        <w:rPr>
          <w:i/>
          <w:iCs/>
        </w:rPr>
        <w:t xml:space="preserve"> </w:t>
      </w:r>
      <w:r w:rsidRPr="007F5580">
        <w:t xml:space="preserve">відповідає положенню робочої точки транзистора на границі між активним режимом і режимом насичення: </w:t>
      </w:r>
      <w:r w:rsidRPr="007F5580">
        <w:rPr>
          <w:spacing w:val="5"/>
        </w:rPr>
        <w:t>I</w:t>
      </w:r>
      <w:r w:rsidRPr="007F5580">
        <w:rPr>
          <w:spacing w:val="5"/>
          <w:vertAlign w:val="subscript"/>
        </w:rPr>
        <w:t>Б</w:t>
      </w:r>
      <w:r w:rsidRPr="007F5580">
        <w:rPr>
          <w:position w:val="-4"/>
        </w:rPr>
        <w:object w:dxaOrig="200" w:dyaOrig="240">
          <v:shape id="_x0000_i1056" type="#_x0000_t75" style="width:9.75pt;height:12pt" o:ole="">
            <v:imagedata r:id="rId83" o:title=""/>
          </v:shape>
          <o:OLEObject Type="Embed" ProgID="Equation.3" ShapeID="_x0000_i1056" DrawAspect="Content" ObjectID="_1558516345" r:id="rId84"/>
        </w:object>
      </w:r>
      <w:r w:rsidRPr="007F5580">
        <w:t xml:space="preserve"> I</w:t>
      </w:r>
      <w:r w:rsidRPr="007F5580">
        <w:rPr>
          <w:vertAlign w:val="subscript"/>
        </w:rPr>
        <w:t>БН.</w:t>
      </w:r>
      <w:r w:rsidRPr="007F5580">
        <w:rPr>
          <w:i/>
          <w:iCs/>
        </w:rPr>
        <w:t xml:space="preserve"> </w:t>
      </w:r>
    </w:p>
    <w:p w:rsidR="00FA149E" w:rsidRPr="007F5580" w:rsidRDefault="00FA149E" w:rsidP="00E5493C">
      <w:pPr>
        <w:shd w:val="clear" w:color="auto" w:fill="FFFFFF"/>
        <w:spacing w:line="360" w:lineRule="auto"/>
        <w:ind w:left="1440" w:firstLine="284"/>
        <w:jc w:val="both"/>
      </w:pPr>
      <w:r w:rsidRPr="007F5580">
        <w:t>Вхідний ланцюг насиченого транзистора можна в лінеаризованому варіанті представити, подібно діоду, послідовно з'єднаними об'ємним опором бази r</w:t>
      </w:r>
      <w:r w:rsidRPr="007F5580">
        <w:rPr>
          <w:vertAlign w:val="subscript"/>
        </w:rPr>
        <w:t>б</w:t>
      </w:r>
      <w:r w:rsidRPr="007F5580">
        <w:rPr>
          <w:i/>
          <w:iCs/>
        </w:rPr>
        <w:t xml:space="preserve"> </w:t>
      </w:r>
      <w:r w:rsidRPr="007F5580">
        <w:t>і джерелом напруги U</w:t>
      </w:r>
      <w:r w:rsidRPr="007F5580">
        <w:rPr>
          <w:vertAlign w:val="subscript"/>
        </w:rPr>
        <w:t>0</w:t>
      </w:r>
      <w:r w:rsidRPr="007F5580">
        <w:t xml:space="preserve">. Опір між колектором і емітером насиченого транзистора визначається нахилом лінії насичення (рис. 1.2.2): </w:t>
      </w:r>
    </w:p>
    <w:p w:rsidR="00FA149E" w:rsidRPr="007F5580" w:rsidRDefault="00FA149E" w:rsidP="00E5493C">
      <w:pPr>
        <w:shd w:val="clear" w:color="auto" w:fill="FFFFFF"/>
        <w:spacing w:line="360" w:lineRule="auto"/>
        <w:ind w:left="1440" w:firstLine="284"/>
        <w:jc w:val="center"/>
      </w:pPr>
      <w:r w:rsidRPr="007F5580">
        <w:rPr>
          <w:position w:val="-10"/>
        </w:rPr>
        <w:object w:dxaOrig="1880" w:dyaOrig="320">
          <v:shape id="_x0000_i1057" type="#_x0000_t75" style="width:93.75pt;height:15.75pt" o:ole="">
            <v:imagedata r:id="rId85" o:title=""/>
          </v:shape>
          <o:OLEObject Type="Embed" ProgID="Equation.3" ShapeID="_x0000_i1057" DrawAspect="Content" ObjectID="_1558516346" r:id="rId86"/>
        </w:object>
      </w:r>
      <w:r w:rsidRPr="007F5580">
        <w:t xml:space="preserve"> при </w:t>
      </w:r>
      <w:r w:rsidRPr="007F5580">
        <w:rPr>
          <w:spacing w:val="5"/>
        </w:rPr>
        <w:t>I</w:t>
      </w:r>
      <w:r w:rsidRPr="007F5580">
        <w:rPr>
          <w:spacing w:val="5"/>
          <w:vertAlign w:val="subscript"/>
        </w:rPr>
        <w:t xml:space="preserve">Б </w:t>
      </w:r>
      <w:r w:rsidRPr="007F5580">
        <w:rPr>
          <w:position w:val="-4"/>
        </w:rPr>
        <w:object w:dxaOrig="200" w:dyaOrig="240">
          <v:shape id="_x0000_i1058" type="#_x0000_t75" style="width:9.75pt;height:12pt" o:ole="">
            <v:imagedata r:id="rId83" o:title=""/>
          </v:shape>
          <o:OLEObject Type="Embed" ProgID="Equation.3" ShapeID="_x0000_i1058" DrawAspect="Content" ObjectID="_1558516347" r:id="rId87"/>
        </w:object>
      </w:r>
      <w:r w:rsidRPr="007F5580">
        <w:t>I</w:t>
      </w:r>
      <w:r w:rsidRPr="007F5580">
        <w:rPr>
          <w:vertAlign w:val="subscript"/>
        </w:rPr>
        <w:t>БН</w:t>
      </w:r>
      <w:r w:rsidRPr="007F5580">
        <w:t>.</w:t>
      </w:r>
    </w:p>
    <w:p w:rsidR="00FA149E" w:rsidRPr="007F5580" w:rsidRDefault="00FA149E" w:rsidP="00E5493C">
      <w:pPr>
        <w:pStyle w:val="a5"/>
        <w:spacing w:line="360" w:lineRule="auto"/>
        <w:ind w:left="1440" w:firstLine="284"/>
        <w:jc w:val="both"/>
        <w:outlineLvl w:val="0"/>
        <w:rPr>
          <w:b w:val="0"/>
          <w:lang w:val="uk-UA"/>
        </w:rPr>
      </w:pPr>
      <w:r w:rsidRPr="007F5580">
        <w:rPr>
          <w:b w:val="0"/>
          <w:lang w:val="uk-UA"/>
        </w:rPr>
        <w:t>Еквівалентна схема транзисторного ключа в режимі насичення показана на рис. 1.2.7.</w:t>
      </w:r>
    </w:p>
    <w:tbl>
      <w:tblPr>
        <w:tblW w:w="0" w:type="auto"/>
        <w:tblLook w:val="04A0"/>
      </w:tblPr>
      <w:tblGrid>
        <w:gridCol w:w="9286"/>
      </w:tblGrid>
      <w:tr w:rsidR="00FA149E" w:rsidRPr="007F5580">
        <w:tc>
          <w:tcPr>
            <w:tcW w:w="9286" w:type="dxa"/>
            <w:vAlign w:val="center"/>
          </w:tcPr>
          <w:p w:rsidR="00FA149E" w:rsidRPr="007F5580" w:rsidRDefault="0083140D" w:rsidP="00E5493C">
            <w:pPr>
              <w:pStyle w:val="a5"/>
              <w:shd w:val="clear" w:color="auto" w:fill="auto"/>
              <w:spacing w:line="360" w:lineRule="auto"/>
              <w:ind w:left="1440" w:firstLine="284"/>
              <w:outlineLvl w:val="0"/>
              <w:rPr>
                <w:b w:val="0"/>
                <w:lang w:val="uk-UA"/>
              </w:rPr>
            </w:pPr>
            <w:r>
              <w:rPr>
                <w:noProof/>
              </w:rPr>
              <w:lastRenderedPageBreak/>
              <w:drawing>
                <wp:inline distT="0" distB="0" distL="0" distR="0">
                  <wp:extent cx="2638425" cy="2076450"/>
                  <wp:effectExtent l="19050" t="0" r="9525" b="0"/>
                  <wp:docPr id="2896" name="Рисунок 519" descr="E:\KPI\Бакалаврат\1. электронные ключи\1_008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9" descr="E:\KPI\Бакалаврат\1. электронные ключи\1_008 .jpg"/>
                          <pic:cNvPicPr>
                            <a:picLocks noChangeAspect="1" noChangeArrowheads="1"/>
                          </pic:cNvPicPr>
                        </pic:nvPicPr>
                        <pic:blipFill>
                          <a:blip r:embed="rId88" cstate="print"/>
                          <a:srcRect/>
                          <a:stretch>
                            <a:fillRect/>
                          </a:stretch>
                        </pic:blipFill>
                        <pic:spPr bwMode="auto">
                          <a:xfrm>
                            <a:off x="0" y="0"/>
                            <a:ext cx="2638425" cy="2076450"/>
                          </a:xfrm>
                          <a:prstGeom prst="rect">
                            <a:avLst/>
                          </a:prstGeom>
                          <a:noFill/>
                          <a:ln w="9525">
                            <a:noFill/>
                            <a:miter lim="800000"/>
                            <a:headEnd/>
                            <a:tailEnd/>
                          </a:ln>
                        </pic:spPr>
                      </pic:pic>
                    </a:graphicData>
                  </a:graphic>
                </wp:inline>
              </w:drawing>
            </w:r>
          </w:p>
        </w:tc>
      </w:tr>
      <w:tr w:rsidR="00FA149E" w:rsidRPr="007F5580">
        <w:tc>
          <w:tcPr>
            <w:tcW w:w="9286" w:type="dxa"/>
            <w:vAlign w:val="center"/>
          </w:tcPr>
          <w:p w:rsidR="00FA149E" w:rsidRPr="007F5580" w:rsidRDefault="00FA149E" w:rsidP="00E5493C">
            <w:pPr>
              <w:pStyle w:val="a5"/>
              <w:shd w:val="clear" w:color="auto" w:fill="auto"/>
              <w:spacing w:line="360" w:lineRule="auto"/>
              <w:ind w:left="1440" w:firstLine="284"/>
              <w:outlineLvl w:val="0"/>
              <w:rPr>
                <w:b w:val="0"/>
                <w:lang w:val="uk-UA"/>
              </w:rPr>
            </w:pPr>
            <w:r w:rsidRPr="007F5580">
              <w:rPr>
                <w:b w:val="0"/>
                <w:lang w:val="uk-UA"/>
              </w:rPr>
              <w:t>Рис. 1.2.7</w:t>
            </w:r>
          </w:p>
        </w:tc>
      </w:tr>
    </w:tbl>
    <w:p w:rsidR="00FA149E" w:rsidRPr="007F5580" w:rsidRDefault="00FA149E" w:rsidP="00E5493C">
      <w:pPr>
        <w:pStyle w:val="a5"/>
        <w:spacing w:line="360" w:lineRule="auto"/>
        <w:ind w:left="1440" w:firstLine="284"/>
        <w:jc w:val="both"/>
        <w:outlineLvl w:val="0"/>
        <w:rPr>
          <w:b w:val="0"/>
          <w:lang w:val="uk-UA"/>
        </w:rPr>
      </w:pPr>
    </w:p>
    <w:p w:rsidR="00FA149E" w:rsidRPr="007F5580" w:rsidRDefault="00FA149E" w:rsidP="00E5493C">
      <w:pPr>
        <w:shd w:val="clear" w:color="auto" w:fill="FFFFFF"/>
        <w:spacing w:line="360" w:lineRule="auto"/>
        <w:ind w:left="1440" w:firstLine="284"/>
        <w:jc w:val="both"/>
        <w:outlineLvl w:val="0"/>
      </w:pPr>
      <w:r w:rsidRPr="007F5580">
        <w:t>Для цієї схеми умова насичення має вигляд:</w:t>
      </w:r>
    </w:p>
    <w:p w:rsidR="00FA149E" w:rsidRPr="007F5580" w:rsidRDefault="00FA149E" w:rsidP="00E5493C">
      <w:pPr>
        <w:spacing w:line="360" w:lineRule="auto"/>
        <w:ind w:left="1440" w:firstLine="284"/>
        <w:jc w:val="center"/>
      </w:pPr>
      <w:r w:rsidRPr="007F5580">
        <w:rPr>
          <w:position w:val="-12"/>
        </w:rPr>
        <w:object w:dxaOrig="6640" w:dyaOrig="380">
          <v:shape id="_x0000_i1059" type="#_x0000_t75" style="width:332.25pt;height:18.75pt" o:ole="">
            <v:imagedata r:id="rId89" o:title=""/>
          </v:shape>
          <o:OLEObject Type="Embed" ProgID="Equation.3" ShapeID="_x0000_i1059" DrawAspect="Content" ObjectID="_1558516348" r:id="rId90"/>
        </w:object>
      </w:r>
      <w:r w:rsidRPr="007F5580">
        <w:t>.</w:t>
      </w:r>
    </w:p>
    <w:p w:rsidR="00FA149E" w:rsidRPr="007F5580" w:rsidRDefault="00FA149E" w:rsidP="00E5493C">
      <w:pPr>
        <w:spacing w:line="360" w:lineRule="auto"/>
        <w:ind w:left="1440" w:firstLine="284"/>
        <w:jc w:val="both"/>
      </w:pPr>
      <w:r w:rsidRPr="007F5580">
        <w:t>Внаслідок того, що коефіцієнт підсилення транзистора по струму β має технологічний розкид, дана нерівність повинна виконуватися в найгірших умовах, тобто при найменшому припустимому значенні β=β</w:t>
      </w:r>
      <w:r w:rsidRPr="007F5580">
        <w:rPr>
          <w:vertAlign w:val="subscript"/>
        </w:rPr>
        <w:t>min</w:t>
      </w:r>
      <w:r w:rsidRPr="007F5580">
        <w:t xml:space="preserve">. Якщо умова нерівності виконується, транзистор VT насичений і на виході замкнутого ключа встановлюється низький рівень: </w:t>
      </w:r>
    </w:p>
    <w:p w:rsidR="00FA149E" w:rsidRPr="007F5580" w:rsidRDefault="00FA149E" w:rsidP="00E5493C">
      <w:pPr>
        <w:pStyle w:val="a5"/>
        <w:spacing w:line="360" w:lineRule="auto"/>
        <w:ind w:left="1440" w:firstLine="284"/>
        <w:outlineLvl w:val="0"/>
        <w:rPr>
          <w:lang w:val="uk-UA"/>
        </w:rPr>
      </w:pPr>
      <w:r w:rsidRPr="007F5580">
        <w:rPr>
          <w:position w:val="-10"/>
          <w:lang w:val="uk-UA"/>
        </w:rPr>
        <w:object w:dxaOrig="2500" w:dyaOrig="360">
          <v:shape id="_x0000_i1060" type="#_x0000_t75" style="width:125.25pt;height:18pt" o:ole="">
            <v:imagedata r:id="rId91" o:title=""/>
          </v:shape>
          <o:OLEObject Type="Embed" ProgID="Equation.3" ShapeID="_x0000_i1060" DrawAspect="Content" ObjectID="_1558516349" r:id="rId92"/>
        </w:object>
      </w:r>
      <w:r w:rsidRPr="007F5580">
        <w:rPr>
          <w:lang w:val="uk-UA"/>
        </w:rPr>
        <w:t>.</w:t>
      </w:r>
    </w:p>
    <w:p w:rsidR="00FA149E" w:rsidRPr="007F5580" w:rsidRDefault="00FA149E" w:rsidP="00E5493C">
      <w:pPr>
        <w:pStyle w:val="10"/>
        <w:ind w:left="1440"/>
        <w:rPr>
          <w:sz w:val="24"/>
          <w:szCs w:val="24"/>
          <w:lang w:val="uk-UA"/>
        </w:rPr>
      </w:pPr>
      <w:r w:rsidRPr="007F5580">
        <w:rPr>
          <w:sz w:val="24"/>
          <w:szCs w:val="24"/>
          <w:lang w:val="uk-UA"/>
        </w:rPr>
        <w:t>Перехідні процеси</w:t>
      </w:r>
    </w:p>
    <w:p w:rsidR="009E35E0" w:rsidRPr="007F5580" w:rsidRDefault="009E35E0" w:rsidP="00E5493C">
      <w:pPr>
        <w:pStyle w:val="10"/>
        <w:ind w:left="1440"/>
        <w:jc w:val="left"/>
        <w:rPr>
          <w:b w:val="0"/>
          <w:sz w:val="24"/>
          <w:szCs w:val="24"/>
          <w:lang w:val="uk-UA"/>
        </w:rPr>
      </w:pPr>
      <w:r w:rsidRPr="007F5580">
        <w:rPr>
          <w:sz w:val="24"/>
          <w:szCs w:val="24"/>
          <w:lang w:val="uk-UA"/>
        </w:rPr>
        <w:tab/>
      </w:r>
      <w:r w:rsidRPr="007F5580">
        <w:rPr>
          <w:b w:val="0"/>
          <w:sz w:val="24"/>
          <w:szCs w:val="24"/>
          <w:lang w:val="uk-UA"/>
        </w:rPr>
        <w:t>Перехідні процеси переходу транзистора з виключеного стану у стан насичення і зворотно зі стану насичення у стан відсічки при поданні на вхід ключа прямокутного керуючого імпульсу напруги наведені на рис. 1.2.8.</w:t>
      </w:r>
    </w:p>
    <w:tbl>
      <w:tblPr>
        <w:tblW w:w="13884" w:type="dxa"/>
        <w:tblLayout w:type="fixed"/>
        <w:tblLook w:val="04A0"/>
      </w:tblPr>
      <w:tblGrid>
        <w:gridCol w:w="9468"/>
        <w:gridCol w:w="4416"/>
      </w:tblGrid>
      <w:tr w:rsidR="00FA149E" w:rsidRPr="007F5580">
        <w:trPr>
          <w:cantSplit/>
          <w:trHeight w:val="4181"/>
        </w:trPr>
        <w:tc>
          <w:tcPr>
            <w:tcW w:w="9468" w:type="dxa"/>
          </w:tcPr>
          <w:p w:rsidR="00FA149E" w:rsidRPr="007F5580" w:rsidRDefault="0083140D" w:rsidP="00E5493C">
            <w:pPr>
              <w:pStyle w:val="a5"/>
              <w:shd w:val="clear" w:color="auto" w:fill="auto"/>
              <w:spacing w:line="360" w:lineRule="auto"/>
              <w:ind w:left="1440" w:firstLine="0"/>
              <w:outlineLvl w:val="0"/>
              <w:rPr>
                <w:b w:val="0"/>
                <w:lang w:val="uk-UA"/>
              </w:rPr>
            </w:pPr>
            <w:r>
              <w:rPr>
                <w:noProof/>
              </w:rPr>
              <w:lastRenderedPageBreak/>
              <w:drawing>
                <wp:inline distT="0" distB="0" distL="0" distR="0">
                  <wp:extent cx="2438400" cy="3819525"/>
                  <wp:effectExtent l="19050" t="0" r="0" b="0"/>
                  <wp:docPr id="2899" name="Рисунок 526" descr="E:\KPI\Бакалаврат\1. электронные ключи\1_009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6" descr="E:\KPI\Бакалаврат\1. электронные ключи\1_009 .jpg"/>
                          <pic:cNvPicPr>
                            <a:picLocks noChangeAspect="1" noChangeArrowheads="1"/>
                          </pic:cNvPicPr>
                        </pic:nvPicPr>
                        <pic:blipFill>
                          <a:blip r:embed="rId93" cstate="print"/>
                          <a:srcRect/>
                          <a:stretch>
                            <a:fillRect/>
                          </a:stretch>
                        </pic:blipFill>
                        <pic:spPr bwMode="auto">
                          <a:xfrm>
                            <a:off x="0" y="0"/>
                            <a:ext cx="2438400" cy="3819525"/>
                          </a:xfrm>
                          <a:prstGeom prst="rect">
                            <a:avLst/>
                          </a:prstGeom>
                          <a:noFill/>
                          <a:ln w="9525">
                            <a:noFill/>
                            <a:miter lim="800000"/>
                            <a:headEnd/>
                            <a:tailEnd/>
                          </a:ln>
                        </pic:spPr>
                      </pic:pic>
                    </a:graphicData>
                  </a:graphic>
                </wp:inline>
              </w:drawing>
            </w:r>
          </w:p>
        </w:tc>
        <w:tc>
          <w:tcPr>
            <w:tcW w:w="4416" w:type="dxa"/>
            <w:vMerge w:val="restart"/>
          </w:tcPr>
          <w:p w:rsidR="00FA149E" w:rsidRPr="007F5580" w:rsidRDefault="00FA149E" w:rsidP="00E5493C">
            <w:pPr>
              <w:spacing w:line="360" w:lineRule="auto"/>
              <w:ind w:left="1440" w:firstLine="284"/>
              <w:jc w:val="center"/>
            </w:pPr>
          </w:p>
        </w:tc>
      </w:tr>
      <w:tr w:rsidR="00FA149E" w:rsidRPr="007F5580">
        <w:trPr>
          <w:cantSplit/>
          <w:trHeight w:val="336"/>
        </w:trPr>
        <w:tc>
          <w:tcPr>
            <w:tcW w:w="9468" w:type="dxa"/>
          </w:tcPr>
          <w:p w:rsidR="00FA149E" w:rsidRPr="007F5580" w:rsidRDefault="00FA149E" w:rsidP="00E5493C">
            <w:pPr>
              <w:pStyle w:val="a5"/>
              <w:shd w:val="clear" w:color="auto" w:fill="auto"/>
              <w:spacing w:line="360" w:lineRule="auto"/>
              <w:ind w:left="1440" w:firstLine="284"/>
              <w:outlineLvl w:val="0"/>
              <w:rPr>
                <w:b w:val="0"/>
                <w:lang w:val="uk-UA"/>
              </w:rPr>
            </w:pPr>
            <w:r w:rsidRPr="007F5580">
              <w:rPr>
                <w:b w:val="0"/>
                <w:lang w:val="uk-UA"/>
              </w:rPr>
              <w:t>Рис. 1.2.8</w:t>
            </w:r>
          </w:p>
        </w:tc>
        <w:tc>
          <w:tcPr>
            <w:tcW w:w="4416" w:type="dxa"/>
            <w:vMerge/>
          </w:tcPr>
          <w:p w:rsidR="00FA149E" w:rsidRPr="007F5580" w:rsidRDefault="00FA149E" w:rsidP="00E5493C">
            <w:pPr>
              <w:pStyle w:val="a5"/>
              <w:shd w:val="clear" w:color="auto" w:fill="auto"/>
              <w:spacing w:line="360" w:lineRule="auto"/>
              <w:ind w:left="1440" w:firstLine="284"/>
              <w:jc w:val="both"/>
              <w:outlineLvl w:val="0"/>
              <w:rPr>
                <w:b w:val="0"/>
                <w:lang w:val="uk-UA"/>
              </w:rPr>
            </w:pPr>
          </w:p>
        </w:tc>
      </w:tr>
    </w:tbl>
    <w:p w:rsidR="009E35E0" w:rsidRPr="007F5580" w:rsidRDefault="009E35E0" w:rsidP="00E5493C">
      <w:pPr>
        <w:spacing w:line="360" w:lineRule="auto"/>
        <w:ind w:left="1440" w:firstLine="284"/>
        <w:jc w:val="both"/>
      </w:pPr>
      <w:r w:rsidRPr="007F5580">
        <w:t>Інерціонність ключів на біполярному транзисторі обумовлена ефектом накопичення зарядів неосновних носіїв у базі, які створюють колекторний струм, рекомбінацією зарядів неосновних носіїв при запиранні, а також наявністю бар'єрних та дифузійних ємностей p-n-переходів. Збільшення заряду неосновних зарядів ΔQ у базі за час Δt визначається струмом у базі I</w:t>
      </w:r>
      <w:r w:rsidRPr="007F5580">
        <w:rPr>
          <w:vertAlign w:val="subscript"/>
        </w:rPr>
        <w:t xml:space="preserve">Б </w:t>
      </w:r>
      <w:r w:rsidRPr="007F5580">
        <w:t xml:space="preserve">і часом життя неосновних носіїв </w:t>
      </w:r>
      <w:r w:rsidRPr="007F5580">
        <w:rPr>
          <w:position w:val="-14"/>
        </w:rPr>
        <w:object w:dxaOrig="279" w:dyaOrig="380">
          <v:shape id="_x0000_i1061" type="#_x0000_t75" style="width:14.25pt;height:18.75pt" o:ole="">
            <v:imagedata r:id="rId94" o:title=""/>
          </v:shape>
          <o:OLEObject Type="Embed" ProgID="Equation.3" ShapeID="_x0000_i1061" DrawAspect="Content" ObjectID="_1558516350" r:id="rId95"/>
        </w:object>
      </w:r>
      <w:r w:rsidRPr="007F5580">
        <w:t>:</w:t>
      </w:r>
    </w:p>
    <w:p w:rsidR="009E35E0" w:rsidRPr="007F5580" w:rsidRDefault="009E35E0" w:rsidP="00E5493C">
      <w:pPr>
        <w:spacing w:line="360" w:lineRule="auto"/>
        <w:ind w:left="1440" w:firstLine="687"/>
        <w:jc w:val="both"/>
      </w:pPr>
      <w:r w:rsidRPr="007F5580">
        <w:rPr>
          <w:position w:val="-32"/>
        </w:rPr>
        <w:object w:dxaOrig="1640" w:dyaOrig="700">
          <v:shape id="_x0000_i1062" type="#_x0000_t75" style="width:81.75pt;height:35.25pt" o:ole="">
            <v:imagedata r:id="rId96" o:title=""/>
          </v:shape>
          <o:OLEObject Type="Embed" ProgID="Equation.3" ShapeID="_x0000_i1062" DrawAspect="Content" ObjectID="_1558516351" r:id="rId97"/>
        </w:object>
      </w:r>
      <w:r w:rsidRPr="007F5580">
        <w:t>.</w:t>
      </w:r>
    </w:p>
    <w:p w:rsidR="009E35E0" w:rsidRPr="007F5580" w:rsidRDefault="009E35E0" w:rsidP="00E5493C">
      <w:pPr>
        <w:spacing w:line="360" w:lineRule="auto"/>
        <w:ind w:left="1440" w:firstLine="284"/>
        <w:jc w:val="both"/>
      </w:pPr>
    </w:p>
    <w:p w:rsidR="00FA149E" w:rsidRPr="007F5580" w:rsidRDefault="00FA149E" w:rsidP="00E5493C">
      <w:pPr>
        <w:spacing w:line="360" w:lineRule="auto"/>
        <w:ind w:left="1440" w:firstLine="284"/>
        <w:jc w:val="both"/>
      </w:pPr>
      <w:r w:rsidRPr="007F5580">
        <w:t xml:space="preserve">При </w:t>
      </w:r>
      <w:r w:rsidRPr="007F5580">
        <w:rPr>
          <w:position w:val="-4"/>
        </w:rPr>
        <w:object w:dxaOrig="260" w:dyaOrig="279">
          <v:shape id="_x0000_i1063" type="#_x0000_t75" style="width:12.75pt;height:14.25pt" o:ole="">
            <v:imagedata r:id="rId98" o:title=""/>
          </v:shape>
          <o:OLEObject Type="Embed" ProgID="Equation.3" ShapeID="_x0000_i1063" DrawAspect="Content" ObjectID="_1558516352" r:id="rId99"/>
        </w:object>
      </w:r>
      <w:r w:rsidRPr="007F5580">
        <w:t xml:space="preserve">t </w:t>
      </w:r>
      <w:r w:rsidRPr="007F5580">
        <w:rPr>
          <w:caps/>
          <w:position w:val="-6"/>
        </w:rPr>
        <w:object w:dxaOrig="340" w:dyaOrig="240">
          <v:shape id="_x0000_i1064" type="#_x0000_t75" style="width:17.25pt;height:12pt" o:ole="">
            <v:imagedata r:id="rId100" o:title=""/>
          </v:shape>
          <o:OLEObject Type="Embed" ProgID="Equation.3" ShapeID="_x0000_i1064" DrawAspect="Content" ObjectID="_1558516353" r:id="rId101"/>
        </w:object>
      </w:r>
      <w:r w:rsidRPr="007F5580">
        <w:t>0 одержуємо диференційне рівняння:</w:t>
      </w:r>
    </w:p>
    <w:p w:rsidR="00FA149E" w:rsidRPr="007F5580" w:rsidRDefault="00FA149E" w:rsidP="00E5493C">
      <w:pPr>
        <w:tabs>
          <w:tab w:val="num" w:pos="720"/>
        </w:tabs>
        <w:spacing w:line="360" w:lineRule="auto"/>
        <w:ind w:left="1440" w:firstLine="284"/>
        <w:jc w:val="center"/>
      </w:pPr>
      <w:r w:rsidRPr="007F5580">
        <w:rPr>
          <w:position w:val="-10"/>
        </w:rPr>
        <w:object w:dxaOrig="180" w:dyaOrig="340">
          <v:shape id="_x0000_i1065" type="#_x0000_t75" style="width:9pt;height:17.25pt" o:ole="" o:bullet="t">
            <v:imagedata r:id="rId102" o:title=""/>
          </v:shape>
          <o:OLEObject Type="Embed" ProgID="Equation.3" ShapeID="_x0000_i1065" DrawAspect="Content" ObjectID="_1558516354" r:id="rId103"/>
        </w:object>
      </w:r>
      <w:r w:rsidRPr="007F5580">
        <w:rPr>
          <w:position w:val="-32"/>
        </w:rPr>
        <w:object w:dxaOrig="1620" w:dyaOrig="700">
          <v:shape id="_x0000_i1066" type="#_x0000_t75" style="width:105pt;height:34.5pt" o:ole="">
            <v:imagedata r:id="rId104" o:title=""/>
          </v:shape>
          <o:OLEObject Type="Embed" ProgID="Equation.3" ShapeID="_x0000_i1066" DrawAspect="Content" ObjectID="_1558516355" r:id="rId105"/>
        </w:object>
      </w:r>
      <w:r w:rsidRPr="007F5580">
        <w:t>,</w:t>
      </w:r>
    </w:p>
    <w:p w:rsidR="00FA149E" w:rsidRPr="007F5580" w:rsidRDefault="00FA149E" w:rsidP="00E5493C">
      <w:pPr>
        <w:tabs>
          <w:tab w:val="num" w:pos="720"/>
        </w:tabs>
        <w:spacing w:line="360" w:lineRule="auto"/>
        <w:ind w:left="1440" w:firstLine="284"/>
        <w:jc w:val="both"/>
      </w:pPr>
      <w:r w:rsidRPr="007F5580">
        <w:rPr>
          <w:position w:val="-10"/>
        </w:rPr>
        <w:object w:dxaOrig="180" w:dyaOrig="340">
          <v:shape id="_x0000_i1067" type="#_x0000_t75" style="width:9pt;height:17.25pt" o:ole="" o:bullet="t">
            <v:imagedata r:id="rId102" o:title=""/>
          </v:shape>
          <o:OLEObject Type="Embed" ProgID="Equation.3" ShapeID="_x0000_i1067" DrawAspect="Content" ObjectID="_1558516356" r:id="rId106"/>
        </w:object>
      </w:r>
      <w:r w:rsidRPr="007F5580">
        <w:t xml:space="preserve">де </w:t>
      </w:r>
      <w:r w:rsidRPr="007F5580">
        <w:rPr>
          <w:position w:val="-14"/>
        </w:rPr>
        <w:object w:dxaOrig="279" w:dyaOrig="380">
          <v:shape id="_x0000_i1068" type="#_x0000_t75" style="width:14.25pt;height:18.75pt" o:ole="">
            <v:imagedata r:id="rId94" o:title=""/>
          </v:shape>
          <o:OLEObject Type="Embed" ProgID="Equation.3" ShapeID="_x0000_i1068" DrawAspect="Content" ObjectID="_1558516357" r:id="rId107"/>
        </w:object>
      </w:r>
      <w:r w:rsidRPr="007F5580">
        <w:t>- середній час життя неосновних носіїв у базі.</w:t>
      </w:r>
    </w:p>
    <w:p w:rsidR="00FA149E" w:rsidRPr="007F5580" w:rsidRDefault="00FA149E" w:rsidP="00E5493C">
      <w:pPr>
        <w:tabs>
          <w:tab w:val="num" w:pos="720"/>
        </w:tabs>
        <w:spacing w:line="360" w:lineRule="auto"/>
        <w:ind w:left="1440" w:firstLine="284"/>
        <w:jc w:val="both"/>
      </w:pPr>
      <w:r w:rsidRPr="007F5580">
        <w:rPr>
          <w:position w:val="-10"/>
        </w:rPr>
        <w:object w:dxaOrig="180" w:dyaOrig="340">
          <v:shape id="_x0000_i1069" type="#_x0000_t75" style="width:9pt;height:17.25pt" o:ole="" o:bullet="t">
            <v:imagedata r:id="rId102" o:title=""/>
          </v:shape>
          <o:OLEObject Type="Embed" ProgID="Equation.3" ShapeID="_x0000_i1069" DrawAspect="Content" ObjectID="_1558516358" r:id="rId108"/>
        </w:object>
      </w:r>
      <w:r w:rsidRPr="007F5580">
        <w:rPr>
          <w:position w:val="-10"/>
        </w:rPr>
        <w:object w:dxaOrig="180" w:dyaOrig="340">
          <v:shape id="_x0000_i1070" type="#_x0000_t75" style="width:9pt;height:17.25pt" o:ole="">
            <v:imagedata r:id="rId102" o:title=""/>
          </v:shape>
          <o:OLEObject Type="Embed" ProgID="Equation.3" ShapeID="_x0000_i1070" DrawAspect="Content" ObjectID="_1558516359" r:id="rId109"/>
        </w:object>
      </w:r>
      <w:r w:rsidRPr="007F5580">
        <w:t>При</w:t>
      </w:r>
      <w:r w:rsidRPr="007F5580">
        <w:rPr>
          <w:position w:val="-10"/>
        </w:rPr>
        <w:object w:dxaOrig="1060" w:dyaOrig="340">
          <v:shape id="_x0000_i1071" type="#_x0000_t75" style="width:53.25pt;height:17.25pt" o:ole="">
            <v:imagedata r:id="rId110" o:title=""/>
          </v:shape>
          <o:OLEObject Type="Embed" ProgID="Equation.3" ShapeID="_x0000_i1071" DrawAspect="Content" ObjectID="_1558516360" r:id="rId111"/>
        </w:object>
      </w:r>
      <w:r w:rsidRPr="007F5580">
        <w:t xml:space="preserve"> рішення рівняння має вигляд:</w:t>
      </w:r>
    </w:p>
    <w:p w:rsidR="00FA149E" w:rsidRPr="007F5580" w:rsidRDefault="00FA149E" w:rsidP="00E5493C">
      <w:pPr>
        <w:tabs>
          <w:tab w:val="num" w:pos="720"/>
        </w:tabs>
        <w:spacing w:line="360" w:lineRule="auto"/>
        <w:ind w:left="1440" w:firstLine="284"/>
        <w:jc w:val="center"/>
      </w:pPr>
      <w:r w:rsidRPr="007F5580">
        <w:rPr>
          <w:position w:val="-10"/>
        </w:rPr>
        <w:object w:dxaOrig="180" w:dyaOrig="340">
          <v:shape id="_x0000_i1072" type="#_x0000_t75" style="width:9pt;height:12.75pt" o:ole="">
            <v:imagedata r:id="rId102" o:title=""/>
          </v:shape>
          <o:OLEObject Type="Embed" ProgID="Equation.3" ShapeID="_x0000_i1072" DrawAspect="Content" ObjectID="_1558516361" r:id="rId112"/>
        </w:object>
      </w:r>
      <w:r w:rsidRPr="007F5580">
        <w:rPr>
          <w:position w:val="-12"/>
        </w:rPr>
        <w:object w:dxaOrig="2280" w:dyaOrig="740">
          <v:shape id="_x0000_i1073" type="#_x0000_t75" style="width:114pt;height:36.75pt" o:ole="">
            <v:imagedata r:id="rId113" o:title=""/>
          </v:shape>
          <o:OLEObject Type="Embed" ProgID="Equation.3" ShapeID="_x0000_i1073" DrawAspect="Content" ObjectID="_1558516362" r:id="rId114"/>
        </w:object>
      </w:r>
    </w:p>
    <w:p w:rsidR="00FA149E" w:rsidRPr="007F5580" w:rsidRDefault="00FA149E" w:rsidP="00E5493C">
      <w:pPr>
        <w:tabs>
          <w:tab w:val="num" w:pos="720"/>
        </w:tabs>
        <w:spacing w:line="360" w:lineRule="auto"/>
        <w:ind w:left="1440" w:firstLine="284"/>
        <w:jc w:val="both"/>
      </w:pPr>
      <w:r w:rsidRPr="007F5580">
        <w:lastRenderedPageBreak/>
        <w:t>де</w:t>
      </w:r>
      <w:r w:rsidRPr="007F5580">
        <w:tab/>
        <w:t xml:space="preserve">   </w:t>
      </w:r>
      <w:r w:rsidRPr="007F5580">
        <w:rPr>
          <w:position w:val="-14"/>
        </w:rPr>
        <w:object w:dxaOrig="1140" w:dyaOrig="440">
          <v:shape id="_x0000_i1074" type="#_x0000_t75" style="width:57pt;height:21.75pt" o:ole="">
            <v:imagedata r:id="rId115" o:title=""/>
          </v:shape>
          <o:OLEObject Type="Embed" ProgID="Equation.3" ShapeID="_x0000_i1074" DrawAspect="Content" ObjectID="_1558516363" r:id="rId116"/>
        </w:object>
      </w:r>
      <w:r w:rsidRPr="007F5580">
        <w:t xml:space="preserve">,     </w:t>
      </w:r>
      <w:r w:rsidRPr="007F5580">
        <w:rPr>
          <w:position w:val="-28"/>
        </w:rPr>
        <w:object w:dxaOrig="1480" w:dyaOrig="780">
          <v:shape id="_x0000_i1075" type="#_x0000_t75" style="width:74.25pt;height:39pt" o:ole="">
            <v:imagedata r:id="rId117" o:title=""/>
          </v:shape>
          <o:OLEObject Type="Embed" ProgID="Equation.3" ShapeID="_x0000_i1075" DrawAspect="Content" ObjectID="_1558516364" r:id="rId118"/>
        </w:object>
      </w:r>
      <w:r w:rsidRPr="007F5580">
        <w:t>.</w:t>
      </w:r>
    </w:p>
    <w:p w:rsidR="00FA149E" w:rsidRPr="007F5580" w:rsidRDefault="00FA149E" w:rsidP="00E5493C">
      <w:pPr>
        <w:tabs>
          <w:tab w:val="num" w:pos="720"/>
          <w:tab w:val="num" w:pos="1080"/>
        </w:tabs>
        <w:spacing w:line="360" w:lineRule="auto"/>
        <w:ind w:left="1440" w:firstLine="284"/>
        <w:jc w:val="both"/>
      </w:pPr>
      <w:r w:rsidRPr="007F5580">
        <w:t xml:space="preserve">Для будь-якої експоненти A(t)  з параметром </w:t>
      </w:r>
      <w:r w:rsidRPr="007F5580">
        <w:rPr>
          <w:position w:val="-6"/>
        </w:rPr>
        <w:object w:dxaOrig="200" w:dyaOrig="220">
          <v:shape id="_x0000_i1076" type="#_x0000_t75" style="width:9.75pt;height:11.25pt" o:ole="">
            <v:imagedata r:id="rId119" o:title=""/>
          </v:shape>
          <o:OLEObject Type="Embed" ProgID="Equation.3" ShapeID="_x0000_i1076" DrawAspect="Content" ObjectID="_1558516365" r:id="rId120"/>
        </w:object>
      </w:r>
      <w:r w:rsidRPr="007F5580">
        <w:t xml:space="preserve"> інтервал Δt між значеннями А</w:t>
      </w:r>
      <w:r w:rsidRPr="007F5580">
        <w:rPr>
          <w:vertAlign w:val="subscript"/>
        </w:rPr>
        <w:t>1</w:t>
      </w:r>
      <w:r w:rsidRPr="007F5580">
        <w:t xml:space="preserve"> у момент часу t</w:t>
      </w:r>
      <w:r w:rsidRPr="007F5580">
        <w:rPr>
          <w:vertAlign w:val="subscript"/>
        </w:rPr>
        <w:t>1</w:t>
      </w:r>
      <w:r w:rsidRPr="007F5580">
        <w:t xml:space="preserve"> і А</w:t>
      </w:r>
      <w:r w:rsidRPr="007F5580">
        <w:rPr>
          <w:vertAlign w:val="subscript"/>
        </w:rPr>
        <w:t>2</w:t>
      </w:r>
      <w:r w:rsidRPr="007F5580">
        <w:t xml:space="preserve"> у момент часу t</w:t>
      </w:r>
      <w:r w:rsidRPr="007F5580">
        <w:rPr>
          <w:vertAlign w:val="subscript"/>
        </w:rPr>
        <w:t>2</w:t>
      </w:r>
      <w:r w:rsidRPr="007F5580">
        <w:t xml:space="preserve"> визначається співвідношенням:</w:t>
      </w:r>
    </w:p>
    <w:p w:rsidR="00FA149E" w:rsidRPr="007F5580" w:rsidRDefault="00D26070" w:rsidP="00E5493C">
      <w:pPr>
        <w:tabs>
          <w:tab w:val="num" w:pos="720"/>
          <w:tab w:val="num" w:pos="1080"/>
        </w:tabs>
        <w:spacing w:line="360" w:lineRule="auto"/>
        <w:ind w:left="1440" w:firstLine="284"/>
        <w:jc w:val="center"/>
      </w:pPr>
      <w:r w:rsidRPr="007F5580">
        <w:tab/>
      </w:r>
      <w:r w:rsidRPr="007F5580">
        <w:tab/>
      </w:r>
      <w:r w:rsidRPr="007F5580">
        <w:tab/>
      </w:r>
      <w:r w:rsidRPr="007F5580">
        <w:tab/>
      </w:r>
      <w:r w:rsidR="00FA149E" w:rsidRPr="007F5580">
        <w:rPr>
          <w:position w:val="-30"/>
        </w:rPr>
        <w:object w:dxaOrig="2439" w:dyaOrig="680">
          <v:shape id="_x0000_i1077" type="#_x0000_t75" style="width:169.5pt;height:38.25pt" o:ole="">
            <v:imagedata r:id="rId121" o:title=""/>
          </v:shape>
          <o:OLEObject Type="Embed" ProgID="Equation.3" ShapeID="_x0000_i1077" DrawAspect="Content" ObjectID="_1558516366" r:id="rId122"/>
        </w:object>
      </w:r>
      <w:r w:rsidR="00FA149E" w:rsidRPr="007F5580">
        <w:t xml:space="preserve">,    </w:t>
      </w:r>
      <w:r w:rsidRPr="007F5580">
        <w:tab/>
      </w:r>
      <w:r w:rsidRPr="007F5580">
        <w:tab/>
      </w:r>
      <w:r w:rsidRPr="007F5580">
        <w:tab/>
      </w:r>
      <w:r w:rsidRPr="007F5580">
        <w:tab/>
      </w:r>
    </w:p>
    <w:p w:rsidR="00FA149E" w:rsidRPr="007F5580" w:rsidRDefault="00FA149E" w:rsidP="00E5493C">
      <w:pPr>
        <w:tabs>
          <w:tab w:val="num" w:pos="720"/>
          <w:tab w:val="num" w:pos="1080"/>
        </w:tabs>
        <w:spacing w:line="360" w:lineRule="auto"/>
        <w:ind w:left="1440" w:firstLine="284"/>
      </w:pPr>
      <w:r w:rsidRPr="007F5580">
        <w:t>де А</w:t>
      </w:r>
      <w:r w:rsidRPr="007F5580">
        <w:rPr>
          <w:position w:val="-4"/>
        </w:rPr>
        <w:object w:dxaOrig="240" w:dyaOrig="200">
          <v:shape id="_x0000_i1078" type="#_x0000_t75" style="width:12pt;height:9.75pt" o:ole="">
            <v:imagedata r:id="rId123" o:title=""/>
          </v:shape>
          <o:OLEObject Type="Embed" ProgID="Equation.3" ShapeID="_x0000_i1078" DrawAspect="Content" ObjectID="_1558516367" r:id="rId124"/>
        </w:object>
      </w:r>
      <w:r w:rsidRPr="007F5580">
        <w:t xml:space="preserve"> - асимптотичне значення експоненціальної функції A(t) .</w:t>
      </w:r>
    </w:p>
    <w:p w:rsidR="00FA149E" w:rsidRPr="007F5580" w:rsidRDefault="00FA149E" w:rsidP="00E5493C">
      <w:pPr>
        <w:tabs>
          <w:tab w:val="num" w:pos="720"/>
          <w:tab w:val="num" w:pos="1080"/>
        </w:tabs>
        <w:spacing w:line="360" w:lineRule="auto"/>
        <w:ind w:left="1440" w:firstLine="284"/>
        <w:jc w:val="both"/>
      </w:pPr>
      <w:r w:rsidRPr="007F5580">
        <w:t>Користуючись співвідношенням (1), з часової діаграми U</w:t>
      </w:r>
      <w:r w:rsidRPr="007F5580">
        <w:rPr>
          <w:vertAlign w:val="subscript"/>
        </w:rPr>
        <w:t>Б</w:t>
      </w:r>
      <w:r w:rsidRPr="007F5580">
        <w:t>(t) на рис. 1.2.8 можна визначити час затримки включення транзистора:</w:t>
      </w:r>
    </w:p>
    <w:p w:rsidR="00FA149E" w:rsidRPr="007F5580" w:rsidRDefault="00D26070" w:rsidP="00E5493C">
      <w:pPr>
        <w:tabs>
          <w:tab w:val="num" w:pos="720"/>
          <w:tab w:val="num" w:pos="1080"/>
        </w:tabs>
        <w:spacing w:line="360" w:lineRule="auto"/>
        <w:ind w:left="1440" w:firstLine="284"/>
      </w:pPr>
      <w:r w:rsidRPr="007F5580">
        <w:tab/>
      </w:r>
      <w:r w:rsidRPr="007F5580">
        <w:tab/>
      </w:r>
      <w:r w:rsidRPr="007F5580">
        <w:tab/>
      </w:r>
      <w:r w:rsidR="00FA149E" w:rsidRPr="007F5580">
        <w:t>t</w:t>
      </w:r>
      <w:r w:rsidR="00FA149E" w:rsidRPr="007F5580">
        <w:rPr>
          <w:vertAlign w:val="subscript"/>
        </w:rPr>
        <w:t xml:space="preserve">ЗД ВКЛ </w:t>
      </w:r>
      <w:r w:rsidR="00FA149E" w:rsidRPr="007F5580">
        <w:t xml:space="preserve">=  </w:t>
      </w:r>
      <w:r w:rsidR="00FA149E" w:rsidRPr="007F5580">
        <w:rPr>
          <w:position w:val="-38"/>
        </w:rPr>
        <w:object w:dxaOrig="2520" w:dyaOrig="880">
          <v:shape id="_x0000_i1079" type="#_x0000_t75" style="width:126pt;height:44.25pt" o:ole="">
            <v:imagedata r:id="rId125" o:title=""/>
          </v:shape>
          <o:OLEObject Type="Embed" ProgID="Equation.3" ShapeID="_x0000_i1079" DrawAspect="Content" ObjectID="_1558516368" r:id="rId126"/>
        </w:object>
      </w:r>
      <w:r w:rsidR="00FA149E" w:rsidRPr="007F5580">
        <w:t>,</w:t>
      </w:r>
    </w:p>
    <w:p w:rsidR="00FA149E" w:rsidRPr="007F5580" w:rsidRDefault="00FA149E" w:rsidP="00E5493C">
      <w:pPr>
        <w:tabs>
          <w:tab w:val="num" w:pos="720"/>
          <w:tab w:val="num" w:pos="1080"/>
        </w:tabs>
        <w:spacing w:line="360" w:lineRule="auto"/>
        <w:ind w:left="1440" w:firstLine="284"/>
        <w:rPr>
          <w:i/>
        </w:rPr>
      </w:pPr>
      <w:r w:rsidRPr="007F5580">
        <w:t xml:space="preserve">де  </w:t>
      </w:r>
      <w:r w:rsidRPr="007F5580">
        <w:rPr>
          <w:position w:val="-6"/>
        </w:rPr>
        <w:object w:dxaOrig="200" w:dyaOrig="240">
          <v:shape id="_x0000_i1080" type="#_x0000_t75" style="width:9.75pt;height:12pt" o:ole="">
            <v:imagedata r:id="rId127" o:title=""/>
          </v:shape>
          <o:OLEObject Type="Embed" ProgID="Equation.3" ShapeID="_x0000_i1080" DrawAspect="Content" ObjectID="_1558516369" r:id="rId128"/>
        </w:object>
      </w:r>
      <w:r w:rsidRPr="007F5580">
        <w:rPr>
          <w:vertAlign w:val="subscript"/>
        </w:rPr>
        <w:t>вх</w:t>
      </w:r>
      <w:r w:rsidRPr="007F5580">
        <w:t xml:space="preserve"> = С</w:t>
      </w:r>
      <w:r w:rsidRPr="007F5580">
        <w:rPr>
          <w:vertAlign w:val="subscript"/>
        </w:rPr>
        <w:t xml:space="preserve"> вх</w:t>
      </w:r>
      <w:r w:rsidRPr="007F5580">
        <w:t xml:space="preserve"> R</w:t>
      </w:r>
      <w:r w:rsidRPr="007F5580">
        <w:rPr>
          <w:vertAlign w:val="subscript"/>
        </w:rPr>
        <w:t>б</w:t>
      </w:r>
      <w:r w:rsidRPr="007F5580">
        <w:t>,  С</w:t>
      </w:r>
      <w:r w:rsidRPr="007F5580">
        <w:rPr>
          <w:vertAlign w:val="subscript"/>
        </w:rPr>
        <w:t xml:space="preserve"> вх</w:t>
      </w:r>
      <w:r w:rsidRPr="007F5580">
        <w:t xml:space="preserve"> = С</w:t>
      </w:r>
      <w:r w:rsidRPr="007F5580">
        <w:rPr>
          <w:vertAlign w:val="subscript"/>
        </w:rPr>
        <w:t xml:space="preserve"> бе</w:t>
      </w:r>
      <w:r w:rsidRPr="007F5580">
        <w:t>+ С</w:t>
      </w:r>
      <w:r w:rsidRPr="007F5580">
        <w:rPr>
          <w:vertAlign w:val="subscript"/>
        </w:rPr>
        <w:t xml:space="preserve"> бк </w:t>
      </w:r>
      <w:r w:rsidRPr="007F5580">
        <w:t>+ С</w:t>
      </w:r>
      <w:r w:rsidRPr="007F5580">
        <w:rPr>
          <w:vertAlign w:val="subscript"/>
        </w:rPr>
        <w:t xml:space="preserve"> м</w:t>
      </w:r>
      <w:r w:rsidRPr="007F5580">
        <w:rPr>
          <w:i/>
        </w:rPr>
        <w:t>.</w:t>
      </w:r>
    </w:p>
    <w:p w:rsidR="00FA149E" w:rsidRPr="007F5580" w:rsidRDefault="00FA149E" w:rsidP="00E5493C">
      <w:pPr>
        <w:tabs>
          <w:tab w:val="num" w:pos="720"/>
          <w:tab w:val="num" w:pos="1080"/>
        </w:tabs>
        <w:spacing w:line="360" w:lineRule="auto"/>
        <w:ind w:left="1440" w:firstLine="284"/>
        <w:jc w:val="both"/>
      </w:pPr>
      <w:r w:rsidRPr="007F5580">
        <w:t>Аналогічно з діаграми Q(t) можна визначити тимчасові інтервали:</w:t>
      </w:r>
    </w:p>
    <w:p w:rsidR="00FA149E" w:rsidRPr="007F5580" w:rsidRDefault="00FA149E" w:rsidP="00E5493C">
      <w:pPr>
        <w:tabs>
          <w:tab w:val="num" w:pos="720"/>
          <w:tab w:val="num" w:pos="1080"/>
        </w:tabs>
        <w:spacing w:line="360" w:lineRule="auto"/>
        <w:ind w:left="1440"/>
        <w:jc w:val="both"/>
      </w:pPr>
      <w:r w:rsidRPr="007F5580">
        <w:t>- час включення транзистора:</w:t>
      </w:r>
    </w:p>
    <w:p w:rsidR="00FA149E" w:rsidRPr="007F5580" w:rsidRDefault="00FA149E" w:rsidP="00E5493C">
      <w:pPr>
        <w:tabs>
          <w:tab w:val="num" w:pos="720"/>
          <w:tab w:val="num" w:pos="1080"/>
        </w:tabs>
        <w:spacing w:line="360" w:lineRule="auto"/>
        <w:ind w:left="1440" w:firstLine="284"/>
        <w:jc w:val="center"/>
      </w:pPr>
      <w:r w:rsidRPr="007F5580">
        <w:rPr>
          <w:position w:val="-10"/>
        </w:rPr>
        <w:object w:dxaOrig="180" w:dyaOrig="340">
          <v:shape id="_x0000_i1081" type="#_x0000_t75" style="width:3.75pt;height:16.5pt" o:ole="" o:bullet="t">
            <v:imagedata r:id="rId102" o:title=""/>
          </v:shape>
          <o:OLEObject Type="Embed" ProgID="Equation.3" ShapeID="_x0000_i1081" DrawAspect="Content" ObjectID="_1558516370" r:id="rId129"/>
        </w:object>
      </w:r>
      <w:r w:rsidRPr="007F5580">
        <w:rPr>
          <w:position w:val="-38"/>
        </w:rPr>
        <w:object w:dxaOrig="6360" w:dyaOrig="880">
          <v:shape id="_x0000_i1082" type="#_x0000_t75" style="width:318pt;height:44.25pt" o:ole="">
            <v:imagedata r:id="rId130" o:title=""/>
          </v:shape>
          <o:OLEObject Type="Embed" ProgID="Equation.3" ShapeID="_x0000_i1082" DrawAspect="Content" ObjectID="_1558516371" r:id="rId131"/>
        </w:object>
      </w:r>
      <w:r w:rsidRPr="007F5580">
        <w:t>,</w:t>
      </w:r>
    </w:p>
    <w:p w:rsidR="00FA149E" w:rsidRPr="007F5580" w:rsidRDefault="00FA149E" w:rsidP="00E5493C">
      <w:pPr>
        <w:tabs>
          <w:tab w:val="num" w:pos="720"/>
          <w:tab w:val="num" w:pos="1080"/>
        </w:tabs>
        <w:spacing w:line="360" w:lineRule="auto"/>
        <w:ind w:left="1440"/>
      </w:pPr>
      <w:r w:rsidRPr="007F5580">
        <w:t>де</w:t>
      </w:r>
      <w:r w:rsidRPr="007F5580">
        <w:rPr>
          <w:position w:val="-10"/>
        </w:rPr>
        <w:object w:dxaOrig="180" w:dyaOrig="340">
          <v:shape id="_x0000_i1083" type="#_x0000_t75" style="width:9pt;height:17.25pt" o:ole="" o:bullet="t">
            <v:imagedata r:id="rId102" o:title=""/>
          </v:shape>
          <o:OLEObject Type="Embed" ProgID="Equation.3" ShapeID="_x0000_i1083" DrawAspect="Content" ObjectID="_1558516372" r:id="rId132"/>
        </w:object>
      </w:r>
      <w:r w:rsidRPr="007F5580">
        <w:rPr>
          <w:position w:val="-14"/>
        </w:rPr>
        <w:object w:dxaOrig="1040" w:dyaOrig="400">
          <v:shape id="_x0000_i1084" type="#_x0000_t75" style="width:51.75pt;height:20.25pt" o:ole="">
            <v:imagedata r:id="rId133" o:title=""/>
          </v:shape>
          <o:OLEObject Type="Embed" ProgID="Equation.3" ShapeID="_x0000_i1084" DrawAspect="Content" ObjectID="_1558516373" r:id="rId134"/>
        </w:object>
      </w:r>
      <w:r w:rsidRPr="007F5580">
        <w:t xml:space="preserve"> ,  </w:t>
      </w:r>
      <w:r w:rsidRPr="007F5580">
        <w:rPr>
          <w:position w:val="-14"/>
        </w:rPr>
        <w:object w:dxaOrig="1180" w:dyaOrig="400">
          <v:shape id="_x0000_i1085" type="#_x0000_t75" style="width:59.25pt;height:20.25pt" o:ole="">
            <v:imagedata r:id="rId135" o:title=""/>
          </v:shape>
          <o:OLEObject Type="Embed" ProgID="Equation.3" ShapeID="_x0000_i1085" DrawAspect="Content" ObjectID="_1558516374" r:id="rId136"/>
        </w:object>
      </w:r>
      <w:r w:rsidRPr="007F5580">
        <w:t xml:space="preserve">,  </w:t>
      </w:r>
      <w:r w:rsidRPr="007F5580">
        <w:rPr>
          <w:position w:val="-30"/>
        </w:rPr>
        <w:object w:dxaOrig="1500" w:dyaOrig="720">
          <v:shape id="_x0000_i1086" type="#_x0000_t75" style="width:75pt;height:36pt" o:ole="">
            <v:imagedata r:id="rId137" o:title=""/>
          </v:shape>
          <o:OLEObject Type="Embed" ProgID="Equation.3" ShapeID="_x0000_i1086" DrawAspect="Content" ObjectID="_1558516375" r:id="rId138"/>
        </w:object>
      </w:r>
      <w:r w:rsidRPr="007F5580">
        <w:t>;</w:t>
      </w:r>
    </w:p>
    <w:p w:rsidR="00FA149E" w:rsidRPr="007F5580" w:rsidRDefault="00FA149E" w:rsidP="00E5493C">
      <w:pPr>
        <w:tabs>
          <w:tab w:val="num" w:pos="720"/>
          <w:tab w:val="num" w:pos="1080"/>
        </w:tabs>
        <w:spacing w:line="360" w:lineRule="auto"/>
        <w:ind w:left="1440"/>
      </w:pPr>
      <w:r w:rsidRPr="007F5580">
        <w:t>- час накопичення надлишкового заряду:</w:t>
      </w:r>
    </w:p>
    <w:p w:rsidR="00FA149E" w:rsidRPr="007F5580" w:rsidRDefault="00FA149E" w:rsidP="00E5493C">
      <w:pPr>
        <w:tabs>
          <w:tab w:val="num" w:pos="720"/>
          <w:tab w:val="num" w:pos="1080"/>
        </w:tabs>
        <w:spacing w:line="360" w:lineRule="auto"/>
        <w:ind w:left="1440" w:firstLine="284"/>
      </w:pPr>
      <w:r w:rsidRPr="007F5580">
        <w:t xml:space="preserve">    </w:t>
      </w:r>
      <w:r w:rsidR="00D26070" w:rsidRPr="007F5580">
        <w:tab/>
      </w:r>
      <w:r w:rsidR="00D26070" w:rsidRPr="007F5580">
        <w:tab/>
      </w:r>
      <w:r w:rsidR="00D26070" w:rsidRPr="007F5580">
        <w:tab/>
      </w:r>
      <w:r w:rsidRPr="007F5580">
        <w:t xml:space="preserve"> </w:t>
      </w:r>
      <w:r w:rsidRPr="007F5580">
        <w:rPr>
          <w:position w:val="-14"/>
        </w:rPr>
        <w:object w:dxaOrig="1719" w:dyaOrig="380">
          <v:shape id="_x0000_i1087" type="#_x0000_t75" style="width:86.25pt;height:18.75pt" o:ole="">
            <v:imagedata r:id="rId139" o:title=""/>
          </v:shape>
          <o:OLEObject Type="Embed" ProgID="Equation.3" ShapeID="_x0000_i1087" DrawAspect="Content" ObjectID="_1558516376" r:id="rId140"/>
        </w:object>
      </w:r>
      <w:r w:rsidRPr="007F5580">
        <w:t>.</w:t>
      </w:r>
    </w:p>
    <w:p w:rsidR="00FA149E" w:rsidRPr="007F5580" w:rsidRDefault="00FA149E" w:rsidP="00E5493C">
      <w:pPr>
        <w:tabs>
          <w:tab w:val="num" w:pos="720"/>
          <w:tab w:val="num" w:pos="1080"/>
        </w:tabs>
        <w:spacing w:line="360" w:lineRule="auto"/>
        <w:ind w:left="1440"/>
      </w:pPr>
      <w:r w:rsidRPr="007F5580">
        <w:t>– час рекомбінації надлишкового заряду.</w:t>
      </w:r>
    </w:p>
    <w:p w:rsidR="00FA149E" w:rsidRPr="007F5580" w:rsidRDefault="00FA149E" w:rsidP="00E5493C">
      <w:pPr>
        <w:tabs>
          <w:tab w:val="num" w:pos="720"/>
          <w:tab w:val="num" w:pos="1080"/>
        </w:tabs>
        <w:spacing w:line="360" w:lineRule="auto"/>
        <w:ind w:left="1440" w:firstLine="284"/>
        <w:jc w:val="center"/>
      </w:pPr>
      <w:r w:rsidRPr="007F5580">
        <w:t xml:space="preserve"> t</w:t>
      </w:r>
      <w:r w:rsidRPr="007F5580">
        <w:rPr>
          <w:vertAlign w:val="subscript"/>
        </w:rPr>
        <w:t>5</w:t>
      </w:r>
      <w:r w:rsidRPr="007F5580">
        <w:t xml:space="preserve"> – t</w:t>
      </w:r>
      <w:r w:rsidRPr="007F5580">
        <w:rPr>
          <w:vertAlign w:val="subscript"/>
        </w:rPr>
        <w:t>4</w:t>
      </w:r>
      <w:r w:rsidRPr="007F5580">
        <w:t xml:space="preserve"> = </w:t>
      </w:r>
      <w:r w:rsidRPr="007F5580">
        <w:rPr>
          <w:position w:val="-32"/>
        </w:rPr>
        <w:object w:dxaOrig="5920" w:dyaOrig="760">
          <v:shape id="_x0000_i1088" type="#_x0000_t75" style="width:296.25pt;height:38.25pt" o:ole="">
            <v:imagedata r:id="rId141" o:title=""/>
          </v:shape>
          <o:OLEObject Type="Embed" ProgID="Equation.3" ShapeID="_x0000_i1088" DrawAspect="Content" ObjectID="_1558516377" r:id="rId142"/>
        </w:object>
      </w:r>
      <w:r w:rsidRPr="007F5580">
        <w:t>,</w:t>
      </w:r>
    </w:p>
    <w:p w:rsidR="00FA149E" w:rsidRPr="007F5580" w:rsidRDefault="00FA149E" w:rsidP="00E5493C">
      <w:pPr>
        <w:tabs>
          <w:tab w:val="num" w:pos="720"/>
          <w:tab w:val="num" w:pos="1080"/>
        </w:tabs>
        <w:spacing w:line="360" w:lineRule="auto"/>
        <w:ind w:left="1440"/>
      </w:pPr>
      <w:r w:rsidRPr="007F5580">
        <w:t xml:space="preserve">де </w:t>
      </w:r>
      <w:r w:rsidRPr="007F5580">
        <w:rPr>
          <w:position w:val="-30"/>
        </w:rPr>
        <w:object w:dxaOrig="1359" w:dyaOrig="680">
          <v:shape id="_x0000_i1089" type="#_x0000_t75" style="width:68.25pt;height:33.75pt" o:ole="">
            <v:imagedata r:id="rId143" o:title=""/>
          </v:shape>
          <o:OLEObject Type="Embed" ProgID="Equation.3" ShapeID="_x0000_i1089" DrawAspect="Content" ObjectID="_1558516378" r:id="rId144"/>
        </w:object>
      </w:r>
      <w:r w:rsidRPr="007F5580">
        <w:t>;</w:t>
      </w:r>
    </w:p>
    <w:p w:rsidR="00FA149E" w:rsidRPr="007F5580" w:rsidRDefault="00FA149E" w:rsidP="00E5493C">
      <w:pPr>
        <w:tabs>
          <w:tab w:val="num" w:pos="720"/>
          <w:tab w:val="num" w:pos="1080"/>
        </w:tabs>
        <w:spacing w:line="360" w:lineRule="auto"/>
        <w:ind w:left="1440"/>
      </w:pPr>
      <w:r w:rsidRPr="007F5580">
        <w:t>- час виключення транзистора:</w:t>
      </w:r>
    </w:p>
    <w:p w:rsidR="00FA149E" w:rsidRPr="007F5580" w:rsidRDefault="00FA149E" w:rsidP="00E5493C">
      <w:pPr>
        <w:tabs>
          <w:tab w:val="num" w:pos="720"/>
          <w:tab w:val="num" w:pos="1080"/>
        </w:tabs>
        <w:spacing w:line="360" w:lineRule="auto"/>
        <w:ind w:left="1440" w:firstLine="284"/>
        <w:jc w:val="center"/>
      </w:pPr>
      <w:r w:rsidRPr="007F5580">
        <w:rPr>
          <w:position w:val="-32"/>
        </w:rPr>
        <w:object w:dxaOrig="5440" w:dyaOrig="720">
          <v:shape id="_x0000_i1090" type="#_x0000_t75" style="width:272.25pt;height:36pt" o:ole="">
            <v:imagedata r:id="rId145" o:title=""/>
          </v:shape>
          <o:OLEObject Type="Embed" ProgID="Equation.3" ShapeID="_x0000_i1090" DrawAspect="Content" ObjectID="_1558516379" r:id="rId146"/>
        </w:object>
      </w:r>
      <w:r w:rsidRPr="007F5580">
        <w:t>;</w:t>
      </w:r>
    </w:p>
    <w:p w:rsidR="00FA149E" w:rsidRPr="007F5580" w:rsidRDefault="00FA149E" w:rsidP="00E5493C">
      <w:pPr>
        <w:tabs>
          <w:tab w:val="num" w:pos="720"/>
          <w:tab w:val="num" w:pos="1080"/>
        </w:tabs>
        <w:spacing w:line="360" w:lineRule="auto"/>
        <w:ind w:left="1440"/>
      </w:pPr>
      <w:r w:rsidRPr="007F5580">
        <w:t>- тривалість позитивного фронту вихідного сигналу:</w:t>
      </w:r>
    </w:p>
    <w:p w:rsidR="00FA149E" w:rsidRPr="007F5580" w:rsidRDefault="00FA149E" w:rsidP="00E5493C">
      <w:pPr>
        <w:tabs>
          <w:tab w:val="num" w:pos="720"/>
          <w:tab w:val="num" w:pos="1080"/>
        </w:tabs>
        <w:spacing w:line="360" w:lineRule="auto"/>
        <w:ind w:left="1440" w:firstLine="284"/>
        <w:jc w:val="center"/>
      </w:pPr>
      <w:r w:rsidRPr="007F5580">
        <w:rPr>
          <w:position w:val="-14"/>
        </w:rPr>
        <w:object w:dxaOrig="3300" w:dyaOrig="400">
          <v:shape id="_x0000_i1091" type="#_x0000_t75" style="width:165pt;height:20.25pt" o:ole="">
            <v:imagedata r:id="rId147" o:title=""/>
          </v:shape>
          <o:OLEObject Type="Embed" ProgID="Equation.3" ShapeID="_x0000_i1091" DrawAspect="Content" ObjectID="_1558516380" r:id="rId148"/>
        </w:object>
      </w:r>
      <w:r w:rsidRPr="007F5580">
        <w:t>;</w:t>
      </w:r>
    </w:p>
    <w:p w:rsidR="00FA149E" w:rsidRPr="007F5580" w:rsidRDefault="00FA149E" w:rsidP="00E5493C">
      <w:pPr>
        <w:tabs>
          <w:tab w:val="num" w:pos="720"/>
          <w:tab w:val="num" w:pos="1080"/>
        </w:tabs>
        <w:spacing w:line="360" w:lineRule="auto"/>
        <w:ind w:left="1440"/>
      </w:pPr>
      <w:r w:rsidRPr="007F5580">
        <w:lastRenderedPageBreak/>
        <w:t>- тривалість негативного фронту вихідного сигналу:</w:t>
      </w:r>
    </w:p>
    <w:p w:rsidR="00FA149E" w:rsidRPr="007F5580" w:rsidRDefault="00FA149E" w:rsidP="00E5493C">
      <w:pPr>
        <w:tabs>
          <w:tab w:val="num" w:pos="720"/>
          <w:tab w:val="num" w:pos="1080"/>
        </w:tabs>
        <w:spacing w:line="360" w:lineRule="auto"/>
        <w:ind w:left="1440" w:firstLine="284"/>
        <w:jc w:val="center"/>
      </w:pPr>
      <w:r w:rsidRPr="007F5580">
        <w:rPr>
          <w:position w:val="-14"/>
        </w:rPr>
        <w:object w:dxaOrig="820" w:dyaOrig="400">
          <v:shape id="_x0000_i1092" type="#_x0000_t75" style="width:41.25pt;height:20.25pt" o:ole="">
            <v:imagedata r:id="rId149" o:title=""/>
          </v:shape>
          <o:OLEObject Type="Embed" ProgID="Equation.3" ShapeID="_x0000_i1092" DrawAspect="Content" ObjectID="_1558516381" r:id="rId150"/>
        </w:object>
      </w:r>
      <w:r w:rsidRPr="007F5580">
        <w:t>;</w:t>
      </w:r>
    </w:p>
    <w:p w:rsidR="00FA149E" w:rsidRPr="007F5580" w:rsidRDefault="00FA149E" w:rsidP="00E5493C">
      <w:pPr>
        <w:tabs>
          <w:tab w:val="num" w:pos="720"/>
          <w:tab w:val="num" w:pos="1080"/>
        </w:tabs>
        <w:spacing w:line="360" w:lineRule="auto"/>
        <w:ind w:left="1440"/>
      </w:pPr>
      <w:r w:rsidRPr="007F5580">
        <w:t>- тривалість повного циклу перехідних процесів:</w:t>
      </w:r>
    </w:p>
    <w:p w:rsidR="00FA149E" w:rsidRPr="007F5580" w:rsidRDefault="00FA149E" w:rsidP="00E5493C">
      <w:pPr>
        <w:pStyle w:val="a5"/>
        <w:spacing w:line="360" w:lineRule="auto"/>
        <w:ind w:left="1440" w:firstLine="284"/>
        <w:outlineLvl w:val="0"/>
        <w:rPr>
          <w:lang w:val="uk-UA"/>
        </w:rPr>
      </w:pPr>
      <w:r w:rsidRPr="007F5580">
        <w:rPr>
          <w:position w:val="-14"/>
          <w:lang w:val="uk-UA"/>
        </w:rPr>
        <w:object w:dxaOrig="2500" w:dyaOrig="380">
          <v:shape id="_x0000_i1093" type="#_x0000_t75" style="width:125.25pt;height:18.75pt" o:ole="">
            <v:imagedata r:id="rId151" o:title=""/>
          </v:shape>
          <o:OLEObject Type="Embed" ProgID="Equation.3" ShapeID="_x0000_i1093" DrawAspect="Content" ObjectID="_1558516382" r:id="rId152"/>
        </w:object>
      </w:r>
      <w:r w:rsidRPr="007F5580">
        <w:rPr>
          <w:lang w:val="uk-UA"/>
        </w:rPr>
        <w:t>,</w:t>
      </w:r>
    </w:p>
    <w:p w:rsidR="00FA149E" w:rsidRPr="007F5580" w:rsidRDefault="00FA149E" w:rsidP="00E5493C">
      <w:pPr>
        <w:pStyle w:val="a5"/>
        <w:spacing w:line="360" w:lineRule="auto"/>
        <w:ind w:left="1440" w:firstLine="0"/>
        <w:jc w:val="left"/>
        <w:outlineLvl w:val="0"/>
        <w:rPr>
          <w:b w:val="0"/>
          <w:lang w:val="uk-UA"/>
        </w:rPr>
      </w:pPr>
      <w:r w:rsidRPr="007F5580">
        <w:rPr>
          <w:b w:val="0"/>
          <w:lang w:val="uk-UA"/>
        </w:rPr>
        <w:t xml:space="preserve">яка визначає остаточно швидкодію транзисторного ключа. </w:t>
      </w:r>
    </w:p>
    <w:p w:rsidR="00FA149E" w:rsidRPr="007F5580" w:rsidRDefault="00FA149E" w:rsidP="00E5493C">
      <w:pPr>
        <w:pStyle w:val="10"/>
        <w:ind w:left="1440"/>
        <w:rPr>
          <w:sz w:val="24"/>
          <w:szCs w:val="24"/>
          <w:lang w:val="uk-UA"/>
        </w:rPr>
      </w:pPr>
      <w:r w:rsidRPr="007F5580">
        <w:rPr>
          <w:sz w:val="24"/>
          <w:szCs w:val="24"/>
          <w:lang w:val="uk-UA"/>
        </w:rPr>
        <w:t>Робоче завдання</w:t>
      </w:r>
    </w:p>
    <w:p w:rsidR="00FA149E" w:rsidRPr="007F5580" w:rsidRDefault="0083140D" w:rsidP="0053264A">
      <w:pPr>
        <w:widowControl w:val="0"/>
        <w:numPr>
          <w:ilvl w:val="0"/>
          <w:numId w:val="8"/>
        </w:numPr>
        <w:tabs>
          <w:tab w:val="num" w:pos="567"/>
        </w:tabs>
        <w:autoSpaceDE w:val="0"/>
        <w:autoSpaceDN w:val="0"/>
        <w:adjustRightInd w:val="0"/>
        <w:spacing w:line="360" w:lineRule="auto"/>
        <w:ind w:left="1440" w:firstLine="284"/>
        <w:jc w:val="both"/>
      </w:pPr>
      <w:r>
        <w:rPr>
          <w:noProof/>
          <w:lang w:val="ru-RU"/>
        </w:rPr>
        <w:drawing>
          <wp:anchor distT="0" distB="0" distL="114300" distR="114300" simplePos="0" relativeHeight="251623424" behindDoc="1" locked="0" layoutInCell="1" allowOverlap="1">
            <wp:simplePos x="0" y="0"/>
            <wp:positionH relativeFrom="column">
              <wp:posOffset>1714500</wp:posOffset>
            </wp:positionH>
            <wp:positionV relativeFrom="paragraph">
              <wp:posOffset>361315</wp:posOffset>
            </wp:positionV>
            <wp:extent cx="5755640" cy="3399155"/>
            <wp:effectExtent l="19050" t="0" r="0" b="0"/>
            <wp:wrapTight wrapText="bothSides">
              <wp:wrapPolygon edited="0">
                <wp:start x="-71" y="0"/>
                <wp:lineTo x="-71" y="21426"/>
                <wp:lineTo x="21590" y="21426"/>
                <wp:lineTo x="21590" y="0"/>
                <wp:lineTo x="-71" y="0"/>
              </wp:wrapPolygon>
            </wp:wrapTight>
            <wp:docPr id="2945" name="Рисунок 6" descr="1_013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1_013 "/>
                    <pic:cNvPicPr>
                      <a:picLocks noChangeAspect="1" noChangeArrowheads="1"/>
                    </pic:cNvPicPr>
                  </pic:nvPicPr>
                  <pic:blipFill>
                    <a:blip r:embed="rId153" cstate="print"/>
                    <a:srcRect/>
                    <a:stretch>
                      <a:fillRect/>
                    </a:stretch>
                  </pic:blipFill>
                  <pic:spPr bwMode="auto">
                    <a:xfrm>
                      <a:off x="0" y="0"/>
                      <a:ext cx="5755640" cy="3399155"/>
                    </a:xfrm>
                    <a:prstGeom prst="rect">
                      <a:avLst/>
                    </a:prstGeom>
                    <a:noFill/>
                    <a:ln w="9525">
                      <a:noFill/>
                      <a:miter lim="800000"/>
                      <a:headEnd/>
                      <a:tailEnd/>
                    </a:ln>
                  </pic:spPr>
                </pic:pic>
              </a:graphicData>
            </a:graphic>
          </wp:anchor>
        </w:drawing>
      </w:r>
      <w:r w:rsidR="00FA149E" w:rsidRPr="007F5580">
        <w:t>Зібрати досліджувану схему (рис 1.2.9.).</w:t>
      </w:r>
    </w:p>
    <w:p w:rsidR="0040408D" w:rsidRPr="007F5580" w:rsidRDefault="0040408D" w:rsidP="00E5493C">
      <w:pPr>
        <w:pStyle w:val="a6"/>
        <w:widowControl w:val="0"/>
        <w:shd w:val="clear" w:color="auto" w:fill="FFFFFF"/>
        <w:autoSpaceDE w:val="0"/>
        <w:autoSpaceDN w:val="0"/>
        <w:adjustRightInd w:val="0"/>
        <w:spacing w:after="0" w:line="360" w:lineRule="auto"/>
        <w:ind w:left="1440"/>
        <w:jc w:val="both"/>
        <w:rPr>
          <w:rFonts w:ascii="Times New Roman" w:hAnsi="Times New Roman"/>
          <w:sz w:val="24"/>
          <w:szCs w:val="24"/>
          <w:lang w:val="uk-UA"/>
        </w:rPr>
      </w:pPr>
    </w:p>
    <w:p w:rsidR="0040408D" w:rsidRPr="007F5580" w:rsidRDefault="0040408D" w:rsidP="00E5493C">
      <w:pPr>
        <w:pStyle w:val="a6"/>
        <w:widowControl w:val="0"/>
        <w:shd w:val="clear" w:color="auto" w:fill="FFFFFF"/>
        <w:autoSpaceDE w:val="0"/>
        <w:autoSpaceDN w:val="0"/>
        <w:adjustRightInd w:val="0"/>
        <w:spacing w:after="0" w:line="360" w:lineRule="auto"/>
        <w:ind w:left="1440"/>
        <w:jc w:val="both"/>
        <w:rPr>
          <w:rFonts w:ascii="Times New Roman" w:hAnsi="Times New Roman"/>
          <w:sz w:val="24"/>
          <w:szCs w:val="24"/>
          <w:lang w:val="uk-UA"/>
        </w:rPr>
      </w:pPr>
    </w:p>
    <w:p w:rsidR="0040408D" w:rsidRPr="007F5580" w:rsidRDefault="0040408D" w:rsidP="00E5493C">
      <w:pPr>
        <w:pStyle w:val="a6"/>
        <w:widowControl w:val="0"/>
        <w:shd w:val="clear" w:color="auto" w:fill="FFFFFF"/>
        <w:autoSpaceDE w:val="0"/>
        <w:autoSpaceDN w:val="0"/>
        <w:adjustRightInd w:val="0"/>
        <w:spacing w:after="0" w:line="360" w:lineRule="auto"/>
        <w:ind w:left="1440"/>
        <w:jc w:val="both"/>
        <w:rPr>
          <w:rFonts w:ascii="Times New Roman" w:hAnsi="Times New Roman"/>
          <w:sz w:val="24"/>
          <w:szCs w:val="24"/>
          <w:lang w:val="uk-UA"/>
        </w:rPr>
      </w:pPr>
    </w:p>
    <w:p w:rsidR="0040408D" w:rsidRPr="007F5580" w:rsidRDefault="0040408D" w:rsidP="00E5493C">
      <w:pPr>
        <w:pStyle w:val="a6"/>
        <w:widowControl w:val="0"/>
        <w:shd w:val="clear" w:color="auto" w:fill="FFFFFF"/>
        <w:autoSpaceDE w:val="0"/>
        <w:autoSpaceDN w:val="0"/>
        <w:adjustRightInd w:val="0"/>
        <w:spacing w:after="0" w:line="360" w:lineRule="auto"/>
        <w:ind w:left="1440"/>
        <w:jc w:val="both"/>
        <w:rPr>
          <w:rFonts w:ascii="Times New Roman" w:hAnsi="Times New Roman"/>
          <w:sz w:val="24"/>
          <w:szCs w:val="24"/>
          <w:lang w:val="uk-UA"/>
        </w:rPr>
      </w:pPr>
    </w:p>
    <w:p w:rsidR="0040408D" w:rsidRPr="007F5580" w:rsidRDefault="0040408D" w:rsidP="00E5493C">
      <w:pPr>
        <w:pStyle w:val="a6"/>
        <w:widowControl w:val="0"/>
        <w:shd w:val="clear" w:color="auto" w:fill="FFFFFF"/>
        <w:autoSpaceDE w:val="0"/>
        <w:autoSpaceDN w:val="0"/>
        <w:adjustRightInd w:val="0"/>
        <w:spacing w:after="0" w:line="360" w:lineRule="auto"/>
        <w:ind w:left="1440"/>
        <w:jc w:val="both"/>
        <w:rPr>
          <w:rFonts w:ascii="Times New Roman" w:hAnsi="Times New Roman"/>
          <w:sz w:val="24"/>
          <w:szCs w:val="24"/>
          <w:lang w:val="uk-UA"/>
        </w:rPr>
      </w:pPr>
    </w:p>
    <w:p w:rsidR="0040408D" w:rsidRPr="007F5580" w:rsidRDefault="0040408D" w:rsidP="00E5493C">
      <w:pPr>
        <w:pStyle w:val="a6"/>
        <w:widowControl w:val="0"/>
        <w:shd w:val="clear" w:color="auto" w:fill="FFFFFF"/>
        <w:autoSpaceDE w:val="0"/>
        <w:autoSpaceDN w:val="0"/>
        <w:adjustRightInd w:val="0"/>
        <w:spacing w:after="0" w:line="360" w:lineRule="auto"/>
        <w:ind w:left="1440"/>
        <w:jc w:val="both"/>
        <w:rPr>
          <w:rFonts w:ascii="Times New Roman" w:hAnsi="Times New Roman"/>
          <w:sz w:val="24"/>
          <w:szCs w:val="24"/>
          <w:lang w:val="uk-UA"/>
        </w:rPr>
      </w:pPr>
    </w:p>
    <w:p w:rsidR="0040408D" w:rsidRPr="007F5580" w:rsidRDefault="0040408D" w:rsidP="00E5493C">
      <w:pPr>
        <w:pStyle w:val="a6"/>
        <w:widowControl w:val="0"/>
        <w:shd w:val="clear" w:color="auto" w:fill="FFFFFF"/>
        <w:autoSpaceDE w:val="0"/>
        <w:autoSpaceDN w:val="0"/>
        <w:adjustRightInd w:val="0"/>
        <w:spacing w:after="0" w:line="360" w:lineRule="auto"/>
        <w:ind w:left="1440"/>
        <w:jc w:val="both"/>
        <w:rPr>
          <w:rFonts w:ascii="Times New Roman" w:hAnsi="Times New Roman"/>
          <w:sz w:val="24"/>
          <w:szCs w:val="24"/>
          <w:lang w:val="uk-UA"/>
        </w:rPr>
      </w:pPr>
    </w:p>
    <w:p w:rsidR="0040408D" w:rsidRPr="007F5580" w:rsidRDefault="0040408D" w:rsidP="00E5493C">
      <w:pPr>
        <w:pStyle w:val="a6"/>
        <w:widowControl w:val="0"/>
        <w:shd w:val="clear" w:color="auto" w:fill="FFFFFF"/>
        <w:autoSpaceDE w:val="0"/>
        <w:autoSpaceDN w:val="0"/>
        <w:adjustRightInd w:val="0"/>
        <w:spacing w:after="0" w:line="360" w:lineRule="auto"/>
        <w:ind w:left="1440"/>
        <w:jc w:val="both"/>
        <w:rPr>
          <w:rFonts w:ascii="Times New Roman" w:hAnsi="Times New Roman"/>
          <w:sz w:val="24"/>
          <w:szCs w:val="24"/>
          <w:lang w:val="uk-UA"/>
        </w:rPr>
      </w:pPr>
    </w:p>
    <w:p w:rsidR="0040408D" w:rsidRPr="007F5580" w:rsidRDefault="0040408D" w:rsidP="00E5493C">
      <w:pPr>
        <w:pStyle w:val="a6"/>
        <w:widowControl w:val="0"/>
        <w:shd w:val="clear" w:color="auto" w:fill="FFFFFF"/>
        <w:autoSpaceDE w:val="0"/>
        <w:autoSpaceDN w:val="0"/>
        <w:adjustRightInd w:val="0"/>
        <w:spacing w:after="0" w:line="360" w:lineRule="auto"/>
        <w:ind w:left="1440"/>
        <w:jc w:val="both"/>
        <w:rPr>
          <w:rFonts w:ascii="Times New Roman" w:hAnsi="Times New Roman"/>
          <w:sz w:val="24"/>
          <w:szCs w:val="24"/>
          <w:lang w:val="uk-UA"/>
        </w:rPr>
      </w:pPr>
    </w:p>
    <w:p w:rsidR="0040408D" w:rsidRPr="007F5580" w:rsidRDefault="0040408D" w:rsidP="00E5493C">
      <w:pPr>
        <w:pStyle w:val="a6"/>
        <w:widowControl w:val="0"/>
        <w:shd w:val="clear" w:color="auto" w:fill="FFFFFF"/>
        <w:autoSpaceDE w:val="0"/>
        <w:autoSpaceDN w:val="0"/>
        <w:adjustRightInd w:val="0"/>
        <w:spacing w:after="0" w:line="360" w:lineRule="auto"/>
        <w:ind w:left="1440"/>
        <w:jc w:val="both"/>
        <w:rPr>
          <w:rFonts w:ascii="Times New Roman" w:hAnsi="Times New Roman"/>
          <w:sz w:val="24"/>
          <w:szCs w:val="24"/>
          <w:lang w:val="uk-UA"/>
        </w:rPr>
      </w:pPr>
    </w:p>
    <w:p w:rsidR="0040408D" w:rsidRPr="007F5580" w:rsidRDefault="0040408D" w:rsidP="00E5493C">
      <w:pPr>
        <w:pStyle w:val="a6"/>
        <w:widowControl w:val="0"/>
        <w:shd w:val="clear" w:color="auto" w:fill="FFFFFF"/>
        <w:autoSpaceDE w:val="0"/>
        <w:autoSpaceDN w:val="0"/>
        <w:adjustRightInd w:val="0"/>
        <w:spacing w:after="0" w:line="360" w:lineRule="auto"/>
        <w:ind w:left="1440"/>
        <w:jc w:val="both"/>
        <w:rPr>
          <w:rFonts w:ascii="Times New Roman" w:hAnsi="Times New Roman"/>
          <w:sz w:val="24"/>
          <w:szCs w:val="24"/>
          <w:lang w:val="uk-UA"/>
        </w:rPr>
      </w:pPr>
    </w:p>
    <w:p w:rsidR="00495A14" w:rsidRPr="007F5580" w:rsidRDefault="00495A14" w:rsidP="00E5493C">
      <w:pPr>
        <w:pStyle w:val="a6"/>
        <w:widowControl w:val="0"/>
        <w:shd w:val="clear" w:color="auto" w:fill="FFFFFF"/>
        <w:autoSpaceDE w:val="0"/>
        <w:autoSpaceDN w:val="0"/>
        <w:adjustRightInd w:val="0"/>
        <w:spacing w:after="0" w:line="360" w:lineRule="auto"/>
        <w:ind w:left="1440"/>
        <w:jc w:val="both"/>
        <w:rPr>
          <w:rFonts w:ascii="Times New Roman" w:hAnsi="Times New Roman"/>
          <w:sz w:val="24"/>
          <w:szCs w:val="24"/>
          <w:lang w:val="uk-UA"/>
        </w:rPr>
      </w:pPr>
    </w:p>
    <w:p w:rsidR="00495A14" w:rsidRPr="007F5580" w:rsidRDefault="00495A14" w:rsidP="00E5493C">
      <w:pPr>
        <w:pStyle w:val="a6"/>
        <w:widowControl w:val="0"/>
        <w:shd w:val="clear" w:color="auto" w:fill="FFFFFF"/>
        <w:autoSpaceDE w:val="0"/>
        <w:autoSpaceDN w:val="0"/>
        <w:adjustRightInd w:val="0"/>
        <w:spacing w:after="0" w:line="360" w:lineRule="auto"/>
        <w:ind w:left="1440"/>
        <w:jc w:val="both"/>
        <w:rPr>
          <w:rFonts w:ascii="Times New Roman" w:hAnsi="Times New Roman"/>
          <w:sz w:val="24"/>
          <w:szCs w:val="24"/>
          <w:lang w:val="uk-UA"/>
        </w:rPr>
      </w:pPr>
    </w:p>
    <w:p w:rsidR="00495A14" w:rsidRPr="007F5580" w:rsidRDefault="00495A14" w:rsidP="00E5493C">
      <w:pPr>
        <w:pStyle w:val="a6"/>
        <w:widowControl w:val="0"/>
        <w:shd w:val="clear" w:color="auto" w:fill="FFFFFF"/>
        <w:autoSpaceDE w:val="0"/>
        <w:autoSpaceDN w:val="0"/>
        <w:adjustRightInd w:val="0"/>
        <w:spacing w:after="0" w:line="360" w:lineRule="auto"/>
        <w:ind w:left="1440"/>
        <w:jc w:val="both"/>
        <w:rPr>
          <w:rFonts w:ascii="Times New Roman" w:hAnsi="Times New Roman"/>
          <w:sz w:val="24"/>
          <w:szCs w:val="24"/>
          <w:lang w:val="uk-UA"/>
        </w:rPr>
      </w:pPr>
    </w:p>
    <w:p w:rsidR="0040408D" w:rsidRPr="007F5580" w:rsidRDefault="0040408D" w:rsidP="00495A14">
      <w:pPr>
        <w:pStyle w:val="a6"/>
        <w:widowControl w:val="0"/>
        <w:shd w:val="clear" w:color="auto" w:fill="FFFFFF"/>
        <w:autoSpaceDE w:val="0"/>
        <w:autoSpaceDN w:val="0"/>
        <w:adjustRightInd w:val="0"/>
        <w:spacing w:after="0" w:line="360" w:lineRule="auto"/>
        <w:ind w:left="4985" w:firstLine="687"/>
        <w:jc w:val="both"/>
        <w:rPr>
          <w:rFonts w:ascii="Times New Roman" w:hAnsi="Times New Roman"/>
          <w:sz w:val="24"/>
          <w:szCs w:val="24"/>
          <w:lang w:val="uk-UA"/>
        </w:rPr>
      </w:pPr>
      <w:r w:rsidRPr="007F5580">
        <w:rPr>
          <w:rFonts w:ascii="Times New Roman" w:hAnsi="Times New Roman"/>
          <w:sz w:val="24"/>
          <w:szCs w:val="24"/>
          <w:lang w:val="uk-UA"/>
        </w:rPr>
        <w:t xml:space="preserve">Рис. 1.2.9 </w:t>
      </w:r>
    </w:p>
    <w:p w:rsidR="00FA149E" w:rsidRPr="007F5580" w:rsidRDefault="0040408D" w:rsidP="00E5493C">
      <w:pPr>
        <w:pStyle w:val="a6"/>
        <w:widowControl w:val="0"/>
        <w:shd w:val="clear" w:color="auto" w:fill="FFFFFF"/>
        <w:autoSpaceDE w:val="0"/>
        <w:autoSpaceDN w:val="0"/>
        <w:adjustRightInd w:val="0"/>
        <w:spacing w:after="0" w:line="360" w:lineRule="auto"/>
        <w:ind w:left="1440"/>
        <w:jc w:val="both"/>
        <w:rPr>
          <w:rFonts w:ascii="Times New Roman" w:hAnsi="Times New Roman"/>
          <w:sz w:val="24"/>
          <w:szCs w:val="24"/>
          <w:lang w:val="uk-UA"/>
        </w:rPr>
      </w:pPr>
      <w:r w:rsidRPr="007F5580">
        <w:rPr>
          <w:rFonts w:ascii="Times New Roman" w:hAnsi="Times New Roman"/>
          <w:sz w:val="24"/>
          <w:szCs w:val="24"/>
          <w:lang w:val="uk-UA"/>
        </w:rPr>
        <w:t xml:space="preserve">    2.  </w:t>
      </w:r>
      <w:r w:rsidR="00FA149E" w:rsidRPr="007F5580">
        <w:rPr>
          <w:rFonts w:ascii="Times New Roman" w:hAnsi="Times New Roman"/>
          <w:sz w:val="24"/>
          <w:szCs w:val="24"/>
          <w:lang w:val="uk-UA"/>
        </w:rPr>
        <w:t>Дослідити статичні параметри схеми. Визначити значення U</w:t>
      </w:r>
      <w:r w:rsidR="00FA149E" w:rsidRPr="007F5580">
        <w:rPr>
          <w:rFonts w:ascii="Times New Roman" w:hAnsi="Times New Roman"/>
          <w:sz w:val="24"/>
          <w:szCs w:val="24"/>
          <w:vertAlign w:val="superscript"/>
          <w:lang w:val="uk-UA"/>
        </w:rPr>
        <w:t>0</w:t>
      </w:r>
      <w:r w:rsidR="00FA149E" w:rsidRPr="007F5580">
        <w:rPr>
          <w:rFonts w:ascii="Times New Roman" w:hAnsi="Times New Roman"/>
          <w:sz w:val="24"/>
          <w:szCs w:val="24"/>
          <w:vertAlign w:val="subscript"/>
          <w:lang w:val="uk-UA"/>
        </w:rPr>
        <w:t>1max</w:t>
      </w:r>
      <w:r w:rsidR="00FA149E" w:rsidRPr="007F5580">
        <w:rPr>
          <w:rFonts w:ascii="Times New Roman" w:hAnsi="Times New Roman"/>
          <w:sz w:val="24"/>
          <w:szCs w:val="24"/>
          <w:lang w:val="uk-UA"/>
        </w:rPr>
        <w:t>, U</w:t>
      </w:r>
      <w:r w:rsidR="00FA149E" w:rsidRPr="007F5580">
        <w:rPr>
          <w:rFonts w:ascii="Times New Roman" w:hAnsi="Times New Roman"/>
          <w:sz w:val="24"/>
          <w:szCs w:val="24"/>
          <w:vertAlign w:val="superscript"/>
          <w:lang w:val="uk-UA"/>
        </w:rPr>
        <w:t xml:space="preserve">1 </w:t>
      </w:r>
      <w:r w:rsidR="00FA149E" w:rsidRPr="007F5580">
        <w:rPr>
          <w:rFonts w:ascii="Times New Roman" w:hAnsi="Times New Roman"/>
          <w:sz w:val="24"/>
          <w:szCs w:val="24"/>
          <w:vertAlign w:val="subscript"/>
          <w:lang w:val="uk-UA"/>
        </w:rPr>
        <w:t>1min</w:t>
      </w:r>
      <w:r w:rsidR="00FA149E" w:rsidRPr="007F5580">
        <w:rPr>
          <w:rFonts w:ascii="Times New Roman" w:hAnsi="Times New Roman"/>
          <w:sz w:val="24"/>
          <w:szCs w:val="24"/>
          <w:lang w:val="uk-UA"/>
        </w:rPr>
        <w:t>, U</w:t>
      </w:r>
      <w:r w:rsidR="00FA149E" w:rsidRPr="007F5580">
        <w:rPr>
          <w:rFonts w:ascii="Times New Roman" w:hAnsi="Times New Roman"/>
          <w:sz w:val="24"/>
          <w:szCs w:val="24"/>
          <w:vertAlign w:val="subscript"/>
          <w:lang w:val="uk-UA"/>
        </w:rPr>
        <w:t>2</w:t>
      </w:r>
      <w:r w:rsidR="00FA149E" w:rsidRPr="007F5580">
        <w:rPr>
          <w:rFonts w:ascii="Times New Roman" w:hAnsi="Times New Roman"/>
          <w:sz w:val="24"/>
          <w:szCs w:val="24"/>
          <w:vertAlign w:val="superscript"/>
          <w:lang w:val="uk-UA"/>
        </w:rPr>
        <w:t>0</w:t>
      </w:r>
      <w:r w:rsidR="00FA149E" w:rsidRPr="007F5580">
        <w:rPr>
          <w:rFonts w:ascii="Times New Roman" w:hAnsi="Times New Roman"/>
          <w:sz w:val="24"/>
          <w:szCs w:val="24"/>
          <w:lang w:val="uk-UA"/>
        </w:rPr>
        <w:t>, U</w:t>
      </w:r>
      <w:r w:rsidR="00FA149E" w:rsidRPr="007F5580">
        <w:rPr>
          <w:rFonts w:ascii="Times New Roman" w:hAnsi="Times New Roman"/>
          <w:sz w:val="24"/>
          <w:szCs w:val="24"/>
          <w:vertAlign w:val="subscript"/>
          <w:lang w:val="uk-UA"/>
        </w:rPr>
        <w:t>2</w:t>
      </w:r>
      <w:r w:rsidR="00FA149E" w:rsidRPr="007F5580">
        <w:rPr>
          <w:rFonts w:ascii="Times New Roman" w:hAnsi="Times New Roman"/>
          <w:sz w:val="24"/>
          <w:szCs w:val="24"/>
          <w:vertAlign w:val="superscript"/>
          <w:lang w:val="uk-UA"/>
        </w:rPr>
        <w:t>1</w:t>
      </w:r>
      <w:r w:rsidR="00FA149E" w:rsidRPr="007F5580">
        <w:rPr>
          <w:rFonts w:ascii="Times New Roman" w:hAnsi="Times New Roman"/>
          <w:sz w:val="24"/>
          <w:szCs w:val="24"/>
          <w:lang w:val="uk-UA"/>
        </w:rPr>
        <w:t>. Зняти передаточну характеристику U</w:t>
      </w:r>
      <w:r w:rsidR="00FA149E" w:rsidRPr="007F5580">
        <w:rPr>
          <w:rFonts w:ascii="Times New Roman" w:hAnsi="Times New Roman"/>
          <w:sz w:val="24"/>
          <w:szCs w:val="24"/>
          <w:vertAlign w:val="subscript"/>
          <w:lang w:val="uk-UA"/>
        </w:rPr>
        <w:t>2</w:t>
      </w:r>
      <w:r w:rsidR="00FA149E" w:rsidRPr="007F5580">
        <w:rPr>
          <w:rFonts w:ascii="Times New Roman" w:hAnsi="Times New Roman"/>
          <w:sz w:val="24"/>
          <w:szCs w:val="24"/>
          <w:lang w:val="uk-UA"/>
        </w:rPr>
        <w:t>=f(U</w:t>
      </w:r>
      <w:r w:rsidR="00FA149E" w:rsidRPr="007F5580">
        <w:rPr>
          <w:rFonts w:ascii="Times New Roman" w:hAnsi="Times New Roman"/>
          <w:sz w:val="24"/>
          <w:szCs w:val="24"/>
          <w:vertAlign w:val="subscript"/>
          <w:lang w:val="uk-UA"/>
        </w:rPr>
        <w:t>1</w:t>
      </w:r>
      <w:r w:rsidR="00FA149E" w:rsidRPr="007F5580">
        <w:rPr>
          <w:rFonts w:ascii="Times New Roman" w:hAnsi="Times New Roman"/>
          <w:sz w:val="24"/>
          <w:szCs w:val="24"/>
          <w:lang w:val="uk-UA"/>
        </w:rPr>
        <w:t>).</w:t>
      </w:r>
    </w:p>
    <w:p w:rsidR="00FA149E" w:rsidRPr="007F5580" w:rsidRDefault="0040408D" w:rsidP="00495A14">
      <w:pPr>
        <w:pStyle w:val="a6"/>
        <w:widowControl w:val="0"/>
        <w:autoSpaceDE w:val="0"/>
        <w:autoSpaceDN w:val="0"/>
        <w:adjustRightInd w:val="0"/>
        <w:spacing w:after="0" w:line="360" w:lineRule="auto"/>
        <w:ind w:left="1620"/>
        <w:jc w:val="both"/>
        <w:rPr>
          <w:rFonts w:ascii="Times New Roman" w:hAnsi="Times New Roman"/>
          <w:sz w:val="24"/>
          <w:szCs w:val="24"/>
          <w:lang w:val="uk-UA"/>
        </w:rPr>
      </w:pPr>
      <w:r w:rsidRPr="007F5580">
        <w:rPr>
          <w:rFonts w:ascii="Times New Roman" w:hAnsi="Times New Roman"/>
          <w:sz w:val="24"/>
          <w:szCs w:val="24"/>
          <w:lang w:val="uk-UA"/>
        </w:rPr>
        <w:t xml:space="preserve">3. </w:t>
      </w:r>
      <w:r w:rsidR="00FA149E" w:rsidRPr="007F5580">
        <w:rPr>
          <w:rFonts w:ascii="Times New Roman" w:hAnsi="Times New Roman"/>
          <w:sz w:val="24"/>
          <w:szCs w:val="24"/>
          <w:lang w:val="uk-UA"/>
        </w:rPr>
        <w:t>Дослідити перехідні процеси. Визначити значення t</w:t>
      </w:r>
      <w:r w:rsidR="00FA149E" w:rsidRPr="007F5580">
        <w:rPr>
          <w:rFonts w:ascii="Times New Roman" w:hAnsi="Times New Roman"/>
          <w:sz w:val="24"/>
          <w:szCs w:val="24"/>
          <w:vertAlign w:val="subscript"/>
          <w:lang w:val="uk-UA"/>
        </w:rPr>
        <w:t>зд.р.</w:t>
      </w:r>
      <w:r w:rsidR="00FA149E" w:rsidRPr="007F5580">
        <w:rPr>
          <w:rFonts w:ascii="Times New Roman" w:hAnsi="Times New Roman"/>
          <w:sz w:val="24"/>
          <w:szCs w:val="24"/>
          <w:vertAlign w:val="superscript"/>
          <w:lang w:val="uk-UA"/>
        </w:rPr>
        <w:t>01</w:t>
      </w:r>
      <w:r w:rsidR="00FA149E" w:rsidRPr="007F5580">
        <w:rPr>
          <w:rFonts w:ascii="Times New Roman" w:hAnsi="Times New Roman"/>
          <w:sz w:val="24"/>
          <w:szCs w:val="24"/>
          <w:lang w:val="uk-UA"/>
        </w:rPr>
        <w:t>, t</w:t>
      </w:r>
      <w:r w:rsidR="00FA149E" w:rsidRPr="007F5580">
        <w:rPr>
          <w:rFonts w:ascii="Times New Roman" w:hAnsi="Times New Roman"/>
          <w:sz w:val="24"/>
          <w:szCs w:val="24"/>
          <w:vertAlign w:val="subscript"/>
          <w:lang w:val="uk-UA"/>
        </w:rPr>
        <w:t>зд.р.</w:t>
      </w:r>
      <w:r w:rsidR="00FA149E" w:rsidRPr="007F5580">
        <w:rPr>
          <w:rFonts w:ascii="Times New Roman" w:hAnsi="Times New Roman"/>
          <w:sz w:val="24"/>
          <w:szCs w:val="24"/>
          <w:vertAlign w:val="superscript"/>
          <w:lang w:val="uk-UA"/>
        </w:rPr>
        <w:t>10</w:t>
      </w:r>
      <w:r w:rsidR="00FA149E" w:rsidRPr="007F5580">
        <w:rPr>
          <w:rFonts w:ascii="Times New Roman" w:hAnsi="Times New Roman"/>
          <w:sz w:val="24"/>
          <w:szCs w:val="24"/>
          <w:lang w:val="uk-UA"/>
        </w:rPr>
        <w:t>, t</w:t>
      </w:r>
      <w:r w:rsidR="00FA149E" w:rsidRPr="007F5580">
        <w:rPr>
          <w:rFonts w:ascii="Times New Roman" w:hAnsi="Times New Roman"/>
          <w:sz w:val="24"/>
          <w:szCs w:val="24"/>
          <w:vertAlign w:val="subscript"/>
          <w:lang w:val="uk-UA"/>
        </w:rPr>
        <w:t>ф.</w:t>
      </w:r>
      <w:r w:rsidR="00FA149E" w:rsidRPr="007F5580">
        <w:rPr>
          <w:rFonts w:ascii="Times New Roman" w:hAnsi="Times New Roman"/>
          <w:sz w:val="24"/>
          <w:szCs w:val="24"/>
          <w:vertAlign w:val="superscript"/>
          <w:lang w:val="uk-UA"/>
        </w:rPr>
        <w:t>01</w:t>
      </w:r>
      <w:r w:rsidR="00FA149E" w:rsidRPr="007F5580">
        <w:rPr>
          <w:rFonts w:ascii="Times New Roman" w:hAnsi="Times New Roman"/>
          <w:sz w:val="24"/>
          <w:szCs w:val="24"/>
          <w:lang w:val="uk-UA"/>
        </w:rPr>
        <w:t>, t</w:t>
      </w:r>
      <w:r w:rsidR="00FA149E" w:rsidRPr="007F5580">
        <w:rPr>
          <w:rFonts w:ascii="Times New Roman" w:hAnsi="Times New Roman"/>
          <w:sz w:val="24"/>
          <w:szCs w:val="24"/>
          <w:vertAlign w:val="subscript"/>
          <w:lang w:val="uk-UA"/>
        </w:rPr>
        <w:t>ф.</w:t>
      </w:r>
      <w:r w:rsidR="00FA149E" w:rsidRPr="007F5580">
        <w:rPr>
          <w:rFonts w:ascii="Times New Roman" w:hAnsi="Times New Roman"/>
          <w:sz w:val="24"/>
          <w:szCs w:val="24"/>
          <w:vertAlign w:val="superscript"/>
          <w:lang w:val="uk-UA"/>
        </w:rPr>
        <w:t>10</w:t>
      </w:r>
      <w:r w:rsidR="00FA149E" w:rsidRPr="007F5580">
        <w:rPr>
          <w:rFonts w:ascii="Times New Roman" w:hAnsi="Times New Roman"/>
          <w:sz w:val="24"/>
          <w:szCs w:val="24"/>
          <w:lang w:val="uk-UA"/>
        </w:rPr>
        <w:t>, f</w:t>
      </w:r>
      <w:r w:rsidR="00FA149E" w:rsidRPr="007F5580">
        <w:rPr>
          <w:rFonts w:ascii="Times New Roman" w:hAnsi="Times New Roman"/>
          <w:sz w:val="24"/>
          <w:szCs w:val="24"/>
          <w:vertAlign w:val="subscript"/>
          <w:lang w:val="uk-UA"/>
        </w:rPr>
        <w:t>max</w:t>
      </w:r>
      <w:r w:rsidR="00FA149E" w:rsidRPr="007F5580">
        <w:rPr>
          <w:rFonts w:ascii="Times New Roman" w:hAnsi="Times New Roman"/>
          <w:sz w:val="24"/>
          <w:szCs w:val="24"/>
          <w:lang w:val="uk-UA"/>
        </w:rPr>
        <w:t>. Дослідити перехідні процеси з конденсатором С1 і без нього.</w:t>
      </w:r>
    </w:p>
    <w:p w:rsidR="00FA149E" w:rsidRPr="007F5580" w:rsidRDefault="00FA149E" w:rsidP="00495A14">
      <w:pPr>
        <w:pStyle w:val="a9"/>
        <w:widowControl w:val="0"/>
        <w:autoSpaceDE w:val="0"/>
        <w:autoSpaceDN w:val="0"/>
        <w:adjustRightInd w:val="0"/>
        <w:spacing w:after="0" w:line="360" w:lineRule="auto"/>
        <w:ind w:left="1980" w:hanging="360"/>
        <w:jc w:val="both"/>
        <w:rPr>
          <w:lang w:val="uk-UA"/>
        </w:rPr>
      </w:pPr>
      <w:r w:rsidRPr="007F5580">
        <w:rPr>
          <w:lang w:val="uk-UA"/>
        </w:rPr>
        <w:t>4. Задокументувати для звіту зняті в експериментах часові діаграми і характеристики. Сформулювати у звіті по виконаній роботі висновки за результатами досліджень і підготувати відповіді на контрольні питання.</w:t>
      </w:r>
    </w:p>
    <w:p w:rsidR="00FA149E" w:rsidRPr="007F5580" w:rsidRDefault="00FA149E" w:rsidP="00E5493C">
      <w:pPr>
        <w:pStyle w:val="10"/>
        <w:ind w:left="1440"/>
        <w:rPr>
          <w:sz w:val="24"/>
          <w:szCs w:val="24"/>
          <w:lang w:val="uk-UA"/>
        </w:rPr>
      </w:pPr>
      <w:r w:rsidRPr="007F5580">
        <w:rPr>
          <w:sz w:val="24"/>
          <w:szCs w:val="24"/>
          <w:lang w:val="uk-UA"/>
        </w:rPr>
        <w:t>Методичні вказівки</w:t>
      </w:r>
    </w:p>
    <w:p w:rsidR="00FA149E" w:rsidRPr="007F5580" w:rsidRDefault="00FA149E" w:rsidP="0053264A">
      <w:pPr>
        <w:widowControl w:val="0"/>
        <w:numPr>
          <w:ilvl w:val="0"/>
          <w:numId w:val="9"/>
        </w:numPr>
        <w:shd w:val="clear" w:color="auto" w:fill="FFFFFF"/>
        <w:tabs>
          <w:tab w:val="left" w:pos="560"/>
        </w:tabs>
        <w:autoSpaceDE w:val="0"/>
        <w:autoSpaceDN w:val="0"/>
        <w:adjustRightInd w:val="0"/>
        <w:spacing w:line="360" w:lineRule="auto"/>
        <w:ind w:left="1440" w:firstLine="284"/>
        <w:jc w:val="both"/>
      </w:pPr>
      <w:r w:rsidRPr="007F5580">
        <w:lastRenderedPageBreak/>
        <w:t xml:space="preserve">Для виконання даної лабораторної роботи необхідно зібрати схему на рис. 1.2.9.  Установити задані викладачем параметри компонентів R4, R5, C2 і джерела живлення. Установити параметри ідеальної моделі транзистора: </w:t>
      </w:r>
    </w:p>
    <w:p w:rsidR="00FA149E" w:rsidRPr="007F5580" w:rsidRDefault="00FA149E" w:rsidP="00E5493C">
      <w:pPr>
        <w:shd w:val="clear" w:color="auto" w:fill="FFFFFF"/>
        <w:tabs>
          <w:tab w:val="left" w:pos="560"/>
        </w:tabs>
        <w:spacing w:line="360" w:lineRule="auto"/>
        <w:ind w:left="1440" w:firstLine="284"/>
        <w:jc w:val="both"/>
      </w:pPr>
      <w:r w:rsidRPr="007F5580">
        <w:t>Forward current gain coefficient (F) = по завданню викладача;</w:t>
      </w:r>
    </w:p>
    <w:p w:rsidR="00FA149E" w:rsidRPr="007F5580" w:rsidRDefault="00FA149E" w:rsidP="00E5493C">
      <w:pPr>
        <w:shd w:val="clear" w:color="auto" w:fill="FFFFFF"/>
        <w:tabs>
          <w:tab w:val="left" w:pos="560"/>
        </w:tabs>
        <w:spacing w:line="360" w:lineRule="auto"/>
        <w:ind w:left="1440" w:firstLine="284"/>
        <w:jc w:val="both"/>
      </w:pPr>
      <w:r w:rsidRPr="007F5580">
        <w:t>B-E junction potential (E) = 0.75V;</w:t>
      </w:r>
    </w:p>
    <w:p w:rsidR="00FA149E" w:rsidRPr="007F5580" w:rsidRDefault="00FA149E" w:rsidP="00E5493C">
      <w:pPr>
        <w:shd w:val="clear" w:color="auto" w:fill="FFFFFF"/>
        <w:tabs>
          <w:tab w:val="left" w:pos="560"/>
        </w:tabs>
        <w:spacing w:line="360" w:lineRule="auto"/>
        <w:ind w:left="1440" w:firstLine="284"/>
        <w:jc w:val="both"/>
      </w:pPr>
      <w:r w:rsidRPr="007F5580">
        <w:t>Zero-bias B-E junction capacitance (CE) = 1e-</w:t>
      </w:r>
      <w:smartTag w:uri="urn:schemas-microsoft-com:office:smarttags" w:element="metricconverter">
        <w:smartTagPr>
          <w:attr w:name="ProductID" w:val="12F"/>
        </w:smartTagPr>
        <w:r w:rsidRPr="007F5580">
          <w:t>12F</w:t>
        </w:r>
      </w:smartTag>
      <w:r w:rsidRPr="007F5580">
        <w:t>;</w:t>
      </w:r>
    </w:p>
    <w:p w:rsidR="00FA149E" w:rsidRPr="007F5580" w:rsidRDefault="00FA149E" w:rsidP="00E5493C">
      <w:pPr>
        <w:shd w:val="clear" w:color="auto" w:fill="FFFFFF"/>
        <w:tabs>
          <w:tab w:val="left" w:pos="560"/>
        </w:tabs>
        <w:spacing w:line="360" w:lineRule="auto"/>
        <w:ind w:left="1440" w:firstLine="284"/>
        <w:jc w:val="both"/>
      </w:pPr>
      <w:r w:rsidRPr="007F5580">
        <w:t>Zero-bias B-C junction capacitance (CC) = 5e-</w:t>
      </w:r>
      <w:smartTag w:uri="urn:schemas-microsoft-com:office:smarttags" w:element="metricconverter">
        <w:smartTagPr>
          <w:attr w:name="ProductID" w:val="12F"/>
        </w:smartTagPr>
        <w:r w:rsidRPr="007F5580">
          <w:t>12F</w:t>
        </w:r>
      </w:smartTag>
      <w:r w:rsidRPr="007F5580">
        <w:t>;</w:t>
      </w:r>
    </w:p>
    <w:p w:rsidR="00FA149E" w:rsidRPr="007F5580" w:rsidRDefault="00FA149E" w:rsidP="00E5493C">
      <w:pPr>
        <w:shd w:val="clear" w:color="auto" w:fill="FFFFFF"/>
        <w:tabs>
          <w:tab w:val="left" w:pos="560"/>
        </w:tabs>
        <w:spacing w:line="360" w:lineRule="auto"/>
        <w:ind w:left="1440" w:firstLine="284"/>
        <w:jc w:val="both"/>
      </w:pPr>
      <w:r w:rsidRPr="007F5580">
        <w:t>Forward transit time (</w:t>
      </w:r>
      <w:r w:rsidRPr="007F5580">
        <w:rPr>
          <w:position w:val="-6"/>
        </w:rPr>
        <w:object w:dxaOrig="180" w:dyaOrig="200">
          <v:shape id="_x0000_i1094" type="#_x0000_t75" style="width:9pt;height:9.75pt" o:ole="">
            <v:imagedata r:id="rId154" o:title=""/>
          </v:shape>
          <o:OLEObject Type="Embed" ProgID="Equation.3" ShapeID="_x0000_i1094" DrawAspect="Content" ObjectID="_1558516383" r:id="rId155"/>
        </w:object>
      </w:r>
      <w:r w:rsidRPr="007F5580">
        <w:t>F) = 1e-8S;</w:t>
      </w:r>
    </w:p>
    <w:p w:rsidR="00FA149E" w:rsidRPr="007F5580" w:rsidRDefault="00FA149E" w:rsidP="00E5493C">
      <w:pPr>
        <w:shd w:val="clear" w:color="auto" w:fill="FFFFFF"/>
        <w:tabs>
          <w:tab w:val="left" w:pos="560"/>
        </w:tabs>
        <w:spacing w:line="360" w:lineRule="auto"/>
        <w:ind w:left="1440" w:firstLine="284"/>
        <w:jc w:val="both"/>
      </w:pPr>
      <w:r w:rsidRPr="007F5580">
        <w:t>Reverse transit time (</w:t>
      </w:r>
      <w:r w:rsidRPr="007F5580">
        <w:rPr>
          <w:position w:val="-6"/>
        </w:rPr>
        <w:object w:dxaOrig="180" w:dyaOrig="200">
          <v:shape id="_x0000_i1095" type="#_x0000_t75" style="width:9pt;height:9.75pt" o:ole="">
            <v:imagedata r:id="rId156" o:title=""/>
          </v:shape>
          <o:OLEObject Type="Embed" ProgID="Equation.3" ShapeID="_x0000_i1095" DrawAspect="Content" ObjectID="_1558516384" r:id="rId157"/>
        </w:object>
      </w:r>
      <w:r w:rsidRPr="007F5580">
        <w:t>R) = 2e-8S.</w:t>
      </w:r>
    </w:p>
    <w:p w:rsidR="00FA149E" w:rsidRPr="007F5580" w:rsidRDefault="00FA149E" w:rsidP="0053264A">
      <w:pPr>
        <w:widowControl w:val="0"/>
        <w:numPr>
          <w:ilvl w:val="0"/>
          <w:numId w:val="9"/>
        </w:numPr>
        <w:shd w:val="clear" w:color="auto" w:fill="FFFFFF"/>
        <w:tabs>
          <w:tab w:val="left" w:pos="560"/>
        </w:tabs>
        <w:autoSpaceDE w:val="0"/>
        <w:autoSpaceDN w:val="0"/>
        <w:adjustRightInd w:val="0"/>
        <w:spacing w:line="360" w:lineRule="auto"/>
        <w:ind w:left="1440" w:firstLine="284"/>
        <w:jc w:val="both"/>
      </w:pPr>
      <w:r w:rsidRPr="007F5580">
        <w:t>Подати на вхід схеми від функціонального генератора сигнал трикутної форми з параметрами:</w:t>
      </w:r>
    </w:p>
    <w:p w:rsidR="00FA149E" w:rsidRPr="007F5580" w:rsidRDefault="00FA149E" w:rsidP="00E5493C">
      <w:pPr>
        <w:shd w:val="clear" w:color="auto" w:fill="FFFFFF"/>
        <w:tabs>
          <w:tab w:val="left" w:pos="560"/>
        </w:tabs>
        <w:spacing w:line="360" w:lineRule="auto"/>
        <w:ind w:left="1440" w:firstLine="284"/>
        <w:jc w:val="both"/>
      </w:pPr>
      <w:r w:rsidRPr="007F5580">
        <w:t>Amplitude = 0.5U</w:t>
      </w:r>
      <w:r w:rsidRPr="007F5580">
        <w:rPr>
          <w:vertAlign w:val="subscript"/>
        </w:rPr>
        <w:t>ИП</w:t>
      </w:r>
      <w:r w:rsidRPr="007F5580">
        <w:t>;</w:t>
      </w:r>
    </w:p>
    <w:p w:rsidR="00FA149E" w:rsidRPr="007F5580" w:rsidRDefault="00FA149E" w:rsidP="00E5493C">
      <w:pPr>
        <w:shd w:val="clear" w:color="auto" w:fill="FFFFFF"/>
        <w:tabs>
          <w:tab w:val="left" w:pos="560"/>
        </w:tabs>
        <w:spacing w:line="360" w:lineRule="auto"/>
        <w:ind w:left="1440" w:firstLine="284"/>
        <w:jc w:val="both"/>
      </w:pPr>
      <w:r w:rsidRPr="007F5580">
        <w:t>Offset = 0.5U</w:t>
      </w:r>
      <w:r w:rsidRPr="007F5580">
        <w:rPr>
          <w:vertAlign w:val="subscript"/>
        </w:rPr>
        <w:t>ИП</w:t>
      </w:r>
      <w:r w:rsidRPr="007F5580">
        <w:t>;</w:t>
      </w:r>
    </w:p>
    <w:p w:rsidR="00FA149E" w:rsidRPr="007F5580" w:rsidRDefault="00FA149E" w:rsidP="00E5493C">
      <w:pPr>
        <w:shd w:val="clear" w:color="auto" w:fill="FFFFFF"/>
        <w:tabs>
          <w:tab w:val="left" w:pos="560"/>
        </w:tabs>
        <w:spacing w:line="360" w:lineRule="auto"/>
        <w:ind w:left="1440" w:firstLine="284"/>
        <w:jc w:val="both"/>
      </w:pPr>
      <w:r w:rsidRPr="007F5580">
        <w:t>Frequency = 100Hz.</w:t>
      </w:r>
    </w:p>
    <w:p w:rsidR="00FA149E" w:rsidRPr="007F5580" w:rsidRDefault="00FA149E" w:rsidP="00E5493C">
      <w:pPr>
        <w:shd w:val="clear" w:color="auto" w:fill="FFFFFF"/>
        <w:tabs>
          <w:tab w:val="left" w:pos="560"/>
        </w:tabs>
        <w:spacing w:line="360" w:lineRule="auto"/>
        <w:ind w:left="1440"/>
        <w:jc w:val="both"/>
      </w:pPr>
      <w:r w:rsidRPr="007F5580">
        <w:t>За допомогою візирів 1 і 2 на екрані осцилографа виміряти параметри U</w:t>
      </w:r>
      <w:r w:rsidRPr="007F5580">
        <w:rPr>
          <w:vertAlign w:val="superscript"/>
        </w:rPr>
        <w:t>0</w:t>
      </w:r>
      <w:r w:rsidRPr="007F5580">
        <w:rPr>
          <w:vertAlign w:val="subscript"/>
        </w:rPr>
        <w:t>1max</w:t>
      </w:r>
      <w:r w:rsidRPr="007F5580">
        <w:t>, U</w:t>
      </w:r>
      <w:r w:rsidRPr="007F5580">
        <w:rPr>
          <w:vertAlign w:val="superscript"/>
        </w:rPr>
        <w:t xml:space="preserve">1 </w:t>
      </w:r>
      <w:r w:rsidRPr="007F5580">
        <w:rPr>
          <w:vertAlign w:val="subscript"/>
        </w:rPr>
        <w:t>1min</w:t>
      </w:r>
      <w:r w:rsidRPr="007F5580">
        <w:t>, U</w:t>
      </w:r>
      <w:r w:rsidRPr="007F5580">
        <w:rPr>
          <w:vertAlign w:val="subscript"/>
        </w:rPr>
        <w:t>2</w:t>
      </w:r>
      <w:r w:rsidRPr="007F5580">
        <w:rPr>
          <w:vertAlign w:val="superscript"/>
        </w:rPr>
        <w:t>0</w:t>
      </w:r>
      <w:r w:rsidRPr="007F5580">
        <w:t>, U</w:t>
      </w:r>
      <w:r w:rsidRPr="007F5580">
        <w:rPr>
          <w:vertAlign w:val="subscript"/>
        </w:rPr>
        <w:t>2</w:t>
      </w:r>
      <w:r w:rsidRPr="007F5580">
        <w:rPr>
          <w:vertAlign w:val="superscript"/>
        </w:rPr>
        <w:t>1</w:t>
      </w:r>
      <w:r w:rsidRPr="007F5580">
        <w:t>.</w:t>
      </w:r>
    </w:p>
    <w:p w:rsidR="00FA149E" w:rsidRPr="007F5580" w:rsidRDefault="00FA149E" w:rsidP="00E5493C">
      <w:pPr>
        <w:shd w:val="clear" w:color="auto" w:fill="FFFFFF"/>
        <w:tabs>
          <w:tab w:val="left" w:pos="560"/>
        </w:tabs>
        <w:spacing w:line="360" w:lineRule="auto"/>
        <w:ind w:left="1440" w:firstLine="284"/>
        <w:jc w:val="both"/>
      </w:pPr>
      <w:r w:rsidRPr="007F5580">
        <w:t>Для зняття передаточної характеристики U</w:t>
      </w:r>
      <w:r w:rsidRPr="007F5580">
        <w:rPr>
          <w:vertAlign w:val="subscript"/>
        </w:rPr>
        <w:t>2</w:t>
      </w:r>
      <w:r w:rsidRPr="007F5580">
        <w:t>=f(U</w:t>
      </w:r>
      <w:r w:rsidRPr="007F5580">
        <w:rPr>
          <w:vertAlign w:val="subscript"/>
        </w:rPr>
        <w:t>1</w:t>
      </w:r>
      <w:r w:rsidRPr="007F5580">
        <w:t>) установити режим осцилоскопу В/А.</w:t>
      </w:r>
    </w:p>
    <w:p w:rsidR="00FA149E" w:rsidRPr="007F5580" w:rsidRDefault="00FA149E" w:rsidP="0053264A">
      <w:pPr>
        <w:widowControl w:val="0"/>
        <w:numPr>
          <w:ilvl w:val="0"/>
          <w:numId w:val="9"/>
        </w:numPr>
        <w:shd w:val="clear" w:color="auto" w:fill="FFFFFF"/>
        <w:tabs>
          <w:tab w:val="left" w:pos="560"/>
          <w:tab w:val="num" w:pos="993"/>
        </w:tabs>
        <w:autoSpaceDE w:val="0"/>
        <w:autoSpaceDN w:val="0"/>
        <w:adjustRightInd w:val="0"/>
        <w:spacing w:line="360" w:lineRule="auto"/>
        <w:ind w:left="1440" w:firstLine="284"/>
        <w:jc w:val="both"/>
      </w:pPr>
      <w:r w:rsidRPr="007F5580">
        <w:t>Подати на вхід схеми від функціонального генератора сигнал прямокутної форми з параметрами:</w:t>
      </w:r>
    </w:p>
    <w:p w:rsidR="00FA149E" w:rsidRPr="007F5580" w:rsidRDefault="00FA149E" w:rsidP="00E5493C">
      <w:pPr>
        <w:shd w:val="clear" w:color="auto" w:fill="FFFFFF"/>
        <w:tabs>
          <w:tab w:val="left" w:pos="560"/>
          <w:tab w:val="num" w:pos="993"/>
        </w:tabs>
        <w:spacing w:line="360" w:lineRule="auto"/>
        <w:ind w:left="1440" w:firstLine="284"/>
        <w:jc w:val="both"/>
      </w:pPr>
      <w:r w:rsidRPr="007F5580">
        <w:t>Amplitude = U</w:t>
      </w:r>
      <w:r w:rsidRPr="007F5580">
        <w:rPr>
          <w:vertAlign w:val="subscript"/>
        </w:rPr>
        <w:t>ИП</w:t>
      </w:r>
      <w:r w:rsidRPr="007F5580">
        <w:t>\2;</w:t>
      </w:r>
    </w:p>
    <w:p w:rsidR="00FA149E" w:rsidRPr="007F5580" w:rsidRDefault="00FA149E" w:rsidP="00E5493C">
      <w:pPr>
        <w:shd w:val="clear" w:color="auto" w:fill="FFFFFF"/>
        <w:tabs>
          <w:tab w:val="left" w:pos="560"/>
          <w:tab w:val="num" w:pos="993"/>
        </w:tabs>
        <w:spacing w:line="360" w:lineRule="auto"/>
        <w:ind w:left="1440" w:firstLine="284"/>
        <w:jc w:val="both"/>
      </w:pPr>
      <w:r w:rsidRPr="007F5580">
        <w:t>Offset = U</w:t>
      </w:r>
      <w:r w:rsidRPr="007F5580">
        <w:rPr>
          <w:vertAlign w:val="subscript"/>
        </w:rPr>
        <w:t>ИП</w:t>
      </w:r>
      <w:r w:rsidRPr="007F5580">
        <w:t>\2;</w:t>
      </w:r>
    </w:p>
    <w:p w:rsidR="00FA149E" w:rsidRPr="007F5580" w:rsidRDefault="00FA149E" w:rsidP="00E5493C">
      <w:pPr>
        <w:shd w:val="clear" w:color="auto" w:fill="FFFFFF"/>
        <w:tabs>
          <w:tab w:val="left" w:pos="560"/>
          <w:tab w:val="num" w:pos="993"/>
        </w:tabs>
        <w:spacing w:line="360" w:lineRule="auto"/>
        <w:ind w:left="1440" w:firstLine="284"/>
        <w:jc w:val="both"/>
      </w:pPr>
      <w:r w:rsidRPr="007F5580">
        <w:t>Frequency = 100Hz.</w:t>
      </w:r>
    </w:p>
    <w:p w:rsidR="00FA149E" w:rsidRPr="007F5580" w:rsidRDefault="00FA149E" w:rsidP="00E5493C">
      <w:pPr>
        <w:pStyle w:val="a5"/>
        <w:spacing w:line="360" w:lineRule="auto"/>
        <w:ind w:left="1440" w:firstLine="0"/>
        <w:jc w:val="both"/>
        <w:outlineLvl w:val="0"/>
        <w:rPr>
          <w:b w:val="0"/>
          <w:lang w:val="uk-UA"/>
        </w:rPr>
      </w:pPr>
      <w:r w:rsidRPr="007F5580">
        <w:rPr>
          <w:b w:val="0"/>
          <w:lang w:val="uk-UA"/>
        </w:rPr>
        <w:t xml:space="preserve"> За допомогою візирів 1 і 2 на екрані осцилографа виміряти параметри t</w:t>
      </w:r>
      <w:r w:rsidRPr="007F5580">
        <w:rPr>
          <w:b w:val="0"/>
          <w:vertAlign w:val="subscript"/>
          <w:lang w:val="uk-UA"/>
        </w:rPr>
        <w:t>зд.р.</w:t>
      </w:r>
      <w:r w:rsidRPr="007F5580">
        <w:rPr>
          <w:b w:val="0"/>
          <w:vertAlign w:val="superscript"/>
          <w:lang w:val="uk-UA"/>
        </w:rPr>
        <w:t>01</w:t>
      </w:r>
      <w:r w:rsidRPr="007F5580">
        <w:rPr>
          <w:b w:val="0"/>
          <w:lang w:val="uk-UA"/>
        </w:rPr>
        <w:t>, t</w:t>
      </w:r>
      <w:r w:rsidRPr="007F5580">
        <w:rPr>
          <w:b w:val="0"/>
          <w:vertAlign w:val="subscript"/>
          <w:lang w:val="uk-UA"/>
        </w:rPr>
        <w:t>зд.р.</w:t>
      </w:r>
      <w:r w:rsidRPr="007F5580">
        <w:rPr>
          <w:b w:val="0"/>
          <w:vertAlign w:val="superscript"/>
          <w:lang w:val="uk-UA"/>
        </w:rPr>
        <w:t>10</w:t>
      </w:r>
      <w:r w:rsidRPr="007F5580">
        <w:rPr>
          <w:b w:val="0"/>
          <w:lang w:val="uk-UA"/>
        </w:rPr>
        <w:t>, t</w:t>
      </w:r>
      <w:r w:rsidRPr="007F5580">
        <w:rPr>
          <w:b w:val="0"/>
          <w:vertAlign w:val="subscript"/>
          <w:lang w:val="uk-UA"/>
        </w:rPr>
        <w:t>ф.</w:t>
      </w:r>
      <w:r w:rsidRPr="007F5580">
        <w:rPr>
          <w:b w:val="0"/>
          <w:vertAlign w:val="superscript"/>
          <w:lang w:val="uk-UA"/>
        </w:rPr>
        <w:t>01</w:t>
      </w:r>
      <w:r w:rsidRPr="007F5580">
        <w:rPr>
          <w:b w:val="0"/>
          <w:lang w:val="uk-UA"/>
        </w:rPr>
        <w:t>, t</w:t>
      </w:r>
      <w:r w:rsidRPr="007F5580">
        <w:rPr>
          <w:b w:val="0"/>
          <w:vertAlign w:val="subscript"/>
          <w:lang w:val="uk-UA"/>
        </w:rPr>
        <w:t>ф.</w:t>
      </w:r>
      <w:r w:rsidRPr="007F5580">
        <w:rPr>
          <w:b w:val="0"/>
          <w:vertAlign w:val="superscript"/>
          <w:lang w:val="uk-UA"/>
        </w:rPr>
        <w:t>10.</w:t>
      </w:r>
    </w:p>
    <w:p w:rsidR="00FA149E" w:rsidRPr="007F5580" w:rsidRDefault="00FA149E" w:rsidP="00E5493C">
      <w:pPr>
        <w:pStyle w:val="10"/>
        <w:ind w:left="1440"/>
        <w:rPr>
          <w:sz w:val="24"/>
          <w:szCs w:val="24"/>
          <w:lang w:val="uk-UA"/>
        </w:rPr>
      </w:pPr>
      <w:r w:rsidRPr="007F5580">
        <w:rPr>
          <w:sz w:val="24"/>
          <w:szCs w:val="24"/>
          <w:lang w:val="uk-UA"/>
        </w:rPr>
        <w:t>Контрольні питання</w:t>
      </w:r>
    </w:p>
    <w:p w:rsidR="00FA149E" w:rsidRPr="007F5580" w:rsidRDefault="00FA149E" w:rsidP="0053264A">
      <w:pPr>
        <w:widowControl w:val="0"/>
        <w:numPr>
          <w:ilvl w:val="0"/>
          <w:numId w:val="7"/>
        </w:numPr>
        <w:tabs>
          <w:tab w:val="clear" w:pos="1080"/>
          <w:tab w:val="num" w:pos="540"/>
        </w:tabs>
        <w:autoSpaceDE w:val="0"/>
        <w:autoSpaceDN w:val="0"/>
        <w:adjustRightInd w:val="0"/>
        <w:spacing w:line="360" w:lineRule="auto"/>
        <w:ind w:left="1440" w:firstLine="284"/>
        <w:jc w:val="both"/>
      </w:pPr>
      <w:r w:rsidRPr="007F5580">
        <w:t>Що таке коефіцієнт насичення і як він залежить від параметрів компонентів досліджуваної схеми?</w:t>
      </w:r>
    </w:p>
    <w:p w:rsidR="00FA149E" w:rsidRPr="007F5580" w:rsidRDefault="00FA149E" w:rsidP="0053264A">
      <w:pPr>
        <w:widowControl w:val="0"/>
        <w:numPr>
          <w:ilvl w:val="0"/>
          <w:numId w:val="7"/>
        </w:numPr>
        <w:tabs>
          <w:tab w:val="clear" w:pos="1080"/>
          <w:tab w:val="num" w:pos="540"/>
        </w:tabs>
        <w:autoSpaceDE w:val="0"/>
        <w:autoSpaceDN w:val="0"/>
        <w:adjustRightInd w:val="0"/>
        <w:spacing w:line="360" w:lineRule="auto"/>
        <w:ind w:left="1440" w:firstLine="284"/>
        <w:jc w:val="both"/>
      </w:pPr>
      <w:r w:rsidRPr="007F5580">
        <w:t>Поясніть вплив прискорюючого конденсатора С1 на перехідні процеси в ключі.</w:t>
      </w:r>
    </w:p>
    <w:p w:rsidR="00FA149E" w:rsidRPr="007F5580" w:rsidRDefault="00FA149E" w:rsidP="0053264A">
      <w:pPr>
        <w:widowControl w:val="0"/>
        <w:numPr>
          <w:ilvl w:val="0"/>
          <w:numId w:val="7"/>
        </w:numPr>
        <w:tabs>
          <w:tab w:val="clear" w:pos="1080"/>
          <w:tab w:val="num" w:pos="540"/>
        </w:tabs>
        <w:autoSpaceDE w:val="0"/>
        <w:autoSpaceDN w:val="0"/>
        <w:adjustRightInd w:val="0"/>
        <w:spacing w:line="360" w:lineRule="auto"/>
        <w:ind w:left="1440" w:firstLine="284"/>
        <w:jc w:val="both"/>
      </w:pPr>
      <w:r w:rsidRPr="007F5580">
        <w:t xml:space="preserve"> З яких міркувань вибирається оптимальне значення ємності прискорюючого конденсатора?</w:t>
      </w:r>
    </w:p>
    <w:p w:rsidR="00FA149E" w:rsidRPr="007F5580" w:rsidRDefault="00FA149E" w:rsidP="0053264A">
      <w:pPr>
        <w:widowControl w:val="0"/>
        <w:numPr>
          <w:ilvl w:val="0"/>
          <w:numId w:val="7"/>
        </w:numPr>
        <w:tabs>
          <w:tab w:val="clear" w:pos="1080"/>
          <w:tab w:val="num" w:pos="540"/>
        </w:tabs>
        <w:autoSpaceDE w:val="0"/>
        <w:autoSpaceDN w:val="0"/>
        <w:adjustRightInd w:val="0"/>
        <w:spacing w:line="360" w:lineRule="auto"/>
        <w:ind w:left="1440" w:firstLine="284"/>
        <w:jc w:val="both"/>
      </w:pPr>
      <w:r w:rsidRPr="007F5580">
        <w:t>Поясніть вплив температури навколишнього середовища на порогову напругу ключа й коефіцієнт насичення транзистора.</w:t>
      </w:r>
    </w:p>
    <w:p w:rsidR="00FA149E" w:rsidRPr="007F5580" w:rsidRDefault="00FA149E" w:rsidP="0053264A">
      <w:pPr>
        <w:pStyle w:val="a5"/>
        <w:numPr>
          <w:ilvl w:val="0"/>
          <w:numId w:val="7"/>
        </w:numPr>
        <w:spacing w:line="360" w:lineRule="auto"/>
        <w:ind w:left="1440" w:firstLine="284"/>
        <w:jc w:val="both"/>
        <w:outlineLvl w:val="0"/>
        <w:rPr>
          <w:b w:val="0"/>
          <w:lang w:val="uk-UA"/>
        </w:rPr>
      </w:pPr>
      <w:r w:rsidRPr="007F5580">
        <w:rPr>
          <w:b w:val="0"/>
          <w:lang w:val="uk-UA"/>
        </w:rPr>
        <w:t>Поясніть вплив ємності навантаження С2 на динамічні параметри ключа.</w:t>
      </w:r>
    </w:p>
    <w:p w:rsidR="00FA149E" w:rsidRPr="007F5580" w:rsidRDefault="00FA149E" w:rsidP="00495A14">
      <w:pPr>
        <w:pStyle w:val="10"/>
        <w:ind w:left="2149" w:firstLine="687"/>
        <w:jc w:val="left"/>
        <w:rPr>
          <w:sz w:val="24"/>
          <w:szCs w:val="24"/>
          <w:lang w:val="uk-UA"/>
        </w:rPr>
      </w:pPr>
      <w:r w:rsidRPr="007F5580">
        <w:rPr>
          <w:sz w:val="24"/>
          <w:szCs w:val="24"/>
          <w:lang w:val="uk-UA"/>
        </w:rPr>
        <w:lastRenderedPageBreak/>
        <w:t>1.3 Ключі на МДП-транзисторах</w:t>
      </w:r>
    </w:p>
    <w:p w:rsidR="00FA149E" w:rsidRPr="007F5580" w:rsidRDefault="00FA149E" w:rsidP="00E5493C">
      <w:pPr>
        <w:pStyle w:val="a5"/>
        <w:spacing w:line="360" w:lineRule="auto"/>
        <w:ind w:left="1440" w:firstLine="284"/>
        <w:jc w:val="both"/>
        <w:outlineLvl w:val="0"/>
        <w:rPr>
          <w:b w:val="0"/>
          <w:lang w:val="uk-UA"/>
        </w:rPr>
      </w:pPr>
      <w:r w:rsidRPr="007F5580">
        <w:rPr>
          <w:lang w:val="uk-UA"/>
        </w:rPr>
        <w:t>Ціль роботи</w:t>
      </w:r>
      <w:r w:rsidRPr="007F5580">
        <w:rPr>
          <w:b w:val="0"/>
          <w:lang w:val="uk-UA"/>
        </w:rPr>
        <w:t xml:space="preserve"> – дослідження статичних і динамічних параметрів і характеристик ключів на n-канальних МДП-транзисторах і комплементарних МДП-транзисторах (КМДПТ).</w:t>
      </w:r>
    </w:p>
    <w:p w:rsidR="00FA149E" w:rsidRPr="007F5580" w:rsidRDefault="00FA149E" w:rsidP="00E5493C">
      <w:pPr>
        <w:pStyle w:val="10"/>
        <w:ind w:left="1440"/>
        <w:rPr>
          <w:sz w:val="24"/>
          <w:szCs w:val="24"/>
          <w:lang w:val="uk-UA"/>
        </w:rPr>
      </w:pPr>
      <w:r w:rsidRPr="007F5580">
        <w:rPr>
          <w:sz w:val="24"/>
          <w:szCs w:val="24"/>
          <w:lang w:val="uk-UA"/>
        </w:rPr>
        <w:t xml:space="preserve">Теоретичні </w:t>
      </w:r>
      <w:r w:rsidR="0040408D" w:rsidRPr="007F5580">
        <w:rPr>
          <w:sz w:val="24"/>
          <w:szCs w:val="24"/>
          <w:lang w:val="uk-UA"/>
        </w:rPr>
        <w:t>відомості</w:t>
      </w:r>
    </w:p>
    <w:p w:rsidR="00FA149E" w:rsidRPr="007F5580" w:rsidRDefault="00FA149E" w:rsidP="00E5493C">
      <w:pPr>
        <w:pStyle w:val="-"/>
        <w:tabs>
          <w:tab w:val="left" w:pos="9630"/>
        </w:tabs>
        <w:spacing w:before="0" w:beforeAutospacing="0" w:after="0" w:afterAutospacing="0" w:line="360" w:lineRule="auto"/>
        <w:ind w:left="1440" w:firstLine="284"/>
      </w:pPr>
      <w:r w:rsidRPr="007F5580">
        <w:t xml:space="preserve">Для побудови електронних ключів можуть бути використані польові транзистори з керуючої p-n-переходом, з ізольованим затвором і убудованим або індукованим каналом. У цифровій схемотехніці найбільше поширення одержали польові </w:t>
      </w:r>
      <w:r w:rsidRPr="007F5580">
        <w:rPr>
          <w:bCs/>
        </w:rPr>
        <w:t>МДП-транзистори</w:t>
      </w:r>
      <w:r w:rsidRPr="007F5580">
        <w:t xml:space="preserve"> (метал-діелектрик-напівпровідник) з індукованим р- або n-каналом.</w:t>
      </w:r>
    </w:p>
    <w:p w:rsidR="00FA149E" w:rsidRPr="007F5580" w:rsidRDefault="00FA149E" w:rsidP="00E5493C">
      <w:pPr>
        <w:pStyle w:val="-"/>
        <w:tabs>
          <w:tab w:val="left" w:pos="9630"/>
        </w:tabs>
        <w:spacing w:before="0" w:beforeAutospacing="0" w:after="0" w:afterAutospacing="0" w:line="360" w:lineRule="auto"/>
        <w:ind w:left="1440" w:firstLine="284"/>
      </w:pPr>
      <w:r w:rsidRPr="007F5580">
        <w:t>На рис.1.3.1,а,  1.3.1,б показані відповідно стокові й стоко-затворні  ВАХ МДП-транзистора з індукованим n-каналом. Якщо напруга U</w:t>
      </w:r>
      <w:r w:rsidRPr="007F5580">
        <w:rPr>
          <w:vertAlign w:val="subscript"/>
        </w:rPr>
        <w:t>з.і</w:t>
      </w:r>
      <w:r w:rsidRPr="007F5580">
        <w:t xml:space="preserve"> &lt; U</w:t>
      </w:r>
      <w:r w:rsidRPr="007F5580">
        <w:rPr>
          <w:vertAlign w:val="subscript"/>
        </w:rPr>
        <w:t>пop</w:t>
      </w:r>
      <w:r w:rsidRPr="007F5580">
        <w:t>, то канал для переносу зарядів не індукований і транзистор закритий. Якщо U</w:t>
      </w:r>
      <w:r w:rsidRPr="007F5580">
        <w:rPr>
          <w:vertAlign w:val="subscript"/>
        </w:rPr>
        <w:t>з.і</w:t>
      </w:r>
      <w:r w:rsidRPr="007F5580">
        <w:t xml:space="preserve"> &gt; U</w:t>
      </w:r>
      <w:r w:rsidRPr="007F5580">
        <w:rPr>
          <w:vertAlign w:val="subscript"/>
        </w:rPr>
        <w:t>пop</w:t>
      </w:r>
      <w:r w:rsidRPr="007F5580">
        <w:t>, то в підзатворній області індукується n-канал, через нього протікає струм, обумовлений напругою U</w:t>
      </w:r>
      <w:r w:rsidRPr="007F5580">
        <w:rPr>
          <w:vertAlign w:val="subscript"/>
        </w:rPr>
        <w:t>c.н</w:t>
      </w:r>
      <w:r w:rsidRPr="007F5580">
        <w:t xml:space="preserve"> між виводами транзистору, транзистор відкритий і його робоча точка перебуває в тріодній (крутій) або пентодній (пологій)  області. На рис. 1.3.1,в наведене умовне графічне зображення </w:t>
      </w:r>
      <w:r w:rsidRPr="007F5580">
        <w:rPr>
          <w:bCs/>
        </w:rPr>
        <w:t>МДП- транзистора</w:t>
      </w:r>
      <w:r w:rsidRPr="007F5580">
        <w:t xml:space="preserve"> з індукованим каналом n-типу. Для аналітичного визначення робочої точки транзистора  використовуються залежності, що апроксимують стокові характеристики рівняння для тріодної області (I):</w:t>
      </w:r>
    </w:p>
    <w:p w:rsidR="00FA149E" w:rsidRPr="007F5580" w:rsidRDefault="00FA149E" w:rsidP="00E5493C">
      <w:pPr>
        <w:pStyle w:val="-"/>
        <w:tabs>
          <w:tab w:val="left" w:pos="9630"/>
        </w:tabs>
        <w:spacing w:before="0" w:beforeAutospacing="0" w:after="0" w:afterAutospacing="0" w:line="360" w:lineRule="auto"/>
        <w:ind w:left="1440" w:firstLine="284"/>
        <w:jc w:val="center"/>
      </w:pPr>
      <w:r w:rsidRPr="007F5580">
        <w:rPr>
          <w:position w:val="-14"/>
        </w:rPr>
        <w:object w:dxaOrig="3980" w:dyaOrig="440">
          <v:shape id="_x0000_i1096" type="#_x0000_t75" style="width:198.75pt;height:21.75pt" o:ole="">
            <v:imagedata r:id="rId158" o:title=""/>
          </v:shape>
          <o:OLEObject Type="Embed" ProgID="Equation.3" ShapeID="_x0000_i1096" DrawAspect="Content" ObjectID="_1558516385" r:id="rId159"/>
        </w:object>
      </w:r>
      <w:r w:rsidRPr="007F5580">
        <w:t>,</w:t>
      </w:r>
    </w:p>
    <w:p w:rsidR="00FA149E" w:rsidRPr="007F5580" w:rsidRDefault="00FA149E" w:rsidP="00E5493C">
      <w:pPr>
        <w:pStyle w:val="-"/>
        <w:tabs>
          <w:tab w:val="left" w:pos="9630"/>
        </w:tabs>
        <w:spacing w:before="0" w:beforeAutospacing="0" w:after="0" w:afterAutospacing="0" w:line="360" w:lineRule="auto"/>
        <w:ind w:left="1440" w:firstLine="0"/>
      </w:pPr>
      <w:r w:rsidRPr="007F5580">
        <w:t xml:space="preserve">або для пентодної області (II): </w:t>
      </w:r>
    </w:p>
    <w:p w:rsidR="00FA149E" w:rsidRPr="007F5580" w:rsidRDefault="00FA149E" w:rsidP="00E5493C">
      <w:pPr>
        <w:pStyle w:val="-"/>
        <w:tabs>
          <w:tab w:val="left" w:pos="9630"/>
        </w:tabs>
        <w:spacing w:before="0" w:beforeAutospacing="0" w:after="0" w:afterAutospacing="0" w:line="360" w:lineRule="auto"/>
        <w:ind w:left="1440" w:firstLine="0"/>
        <w:jc w:val="center"/>
      </w:pPr>
      <w:r w:rsidRPr="007F5580">
        <w:rPr>
          <w:position w:val="-10"/>
        </w:rPr>
        <w:object w:dxaOrig="2360" w:dyaOrig="400">
          <v:shape id="_x0000_i1097" type="#_x0000_t75" style="width:117.75pt;height:20.25pt" o:ole="">
            <v:imagedata r:id="rId160" o:title=""/>
          </v:shape>
          <o:OLEObject Type="Embed" ProgID="Equation.3" ShapeID="_x0000_i1097" DrawAspect="Content" ObjectID="_1558516386" r:id="rId161"/>
        </w:object>
      </w:r>
      <w:r w:rsidRPr="007F5580">
        <w:t>,</w:t>
      </w:r>
    </w:p>
    <w:p w:rsidR="00FA149E" w:rsidRPr="007F5580" w:rsidRDefault="00FA149E" w:rsidP="00E5493C">
      <w:pPr>
        <w:pStyle w:val="-"/>
        <w:tabs>
          <w:tab w:val="left" w:pos="9630"/>
        </w:tabs>
        <w:spacing w:before="0" w:beforeAutospacing="0" w:after="0" w:afterAutospacing="0" w:line="360" w:lineRule="auto"/>
        <w:ind w:left="1440" w:firstLine="0"/>
      </w:pPr>
      <w:r w:rsidRPr="007F5580">
        <w:t>де  v — питома крутизна стоко-затворної характеристики, вимірювана в мА/В</w:t>
      </w:r>
      <w:r w:rsidRPr="007F5580">
        <w:rPr>
          <w:vertAlign w:val="superscript"/>
        </w:rPr>
        <w:t>2</w:t>
      </w:r>
      <w:r w:rsidRPr="007F5580">
        <w:t>.</w:t>
      </w:r>
    </w:p>
    <w:tbl>
      <w:tblPr>
        <w:tblW w:w="8808" w:type="dxa"/>
        <w:jc w:val="center"/>
        <w:tblLayout w:type="fixed"/>
        <w:tblLook w:val="04A0"/>
      </w:tblPr>
      <w:tblGrid>
        <w:gridCol w:w="3359"/>
        <w:gridCol w:w="2845"/>
        <w:gridCol w:w="2604"/>
      </w:tblGrid>
      <w:tr w:rsidR="00FA149E" w:rsidRPr="007F5580">
        <w:trPr>
          <w:jc w:val="center"/>
        </w:trPr>
        <w:tc>
          <w:tcPr>
            <w:tcW w:w="3359" w:type="dxa"/>
          </w:tcPr>
          <w:p w:rsidR="00FA149E" w:rsidRPr="007F5580" w:rsidRDefault="0083140D" w:rsidP="00495A14">
            <w:pPr>
              <w:pStyle w:val="-"/>
              <w:tabs>
                <w:tab w:val="left" w:pos="9630"/>
              </w:tabs>
              <w:spacing w:before="0" w:beforeAutospacing="0" w:after="0" w:afterAutospacing="0" w:line="360" w:lineRule="auto"/>
              <w:ind w:left="246" w:firstLine="0"/>
            </w:pPr>
            <w:r>
              <w:rPr>
                <w:noProof/>
                <w:lang w:val="ru-RU"/>
              </w:rPr>
              <w:drawing>
                <wp:inline distT="0" distB="0" distL="0" distR="0">
                  <wp:extent cx="1876425" cy="1657350"/>
                  <wp:effectExtent l="19050" t="0" r="9525" b="0"/>
                  <wp:docPr id="2937" name="Рисунок 689" descr="E:\KPI\Бакалаврат\1. электронные ключи\1_010_1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9" descr="E:\KPI\Бакалаврат\1. электронные ключи\1_010_1 .jpg"/>
                          <pic:cNvPicPr>
                            <a:picLocks noChangeAspect="1" noChangeArrowheads="1"/>
                          </pic:cNvPicPr>
                        </pic:nvPicPr>
                        <pic:blipFill>
                          <a:blip r:embed="rId162" cstate="print"/>
                          <a:srcRect/>
                          <a:stretch>
                            <a:fillRect/>
                          </a:stretch>
                        </pic:blipFill>
                        <pic:spPr bwMode="auto">
                          <a:xfrm>
                            <a:off x="0" y="0"/>
                            <a:ext cx="1876425" cy="1657350"/>
                          </a:xfrm>
                          <a:prstGeom prst="rect">
                            <a:avLst/>
                          </a:prstGeom>
                          <a:noFill/>
                          <a:ln w="9525">
                            <a:noFill/>
                            <a:miter lim="800000"/>
                            <a:headEnd/>
                            <a:tailEnd/>
                          </a:ln>
                        </pic:spPr>
                      </pic:pic>
                    </a:graphicData>
                  </a:graphic>
                </wp:inline>
              </w:drawing>
            </w:r>
          </w:p>
        </w:tc>
        <w:tc>
          <w:tcPr>
            <w:tcW w:w="2845" w:type="dxa"/>
          </w:tcPr>
          <w:p w:rsidR="00FA149E" w:rsidRPr="007F5580" w:rsidRDefault="0083140D" w:rsidP="00495A14">
            <w:pPr>
              <w:pStyle w:val="-"/>
              <w:tabs>
                <w:tab w:val="left" w:pos="9630"/>
              </w:tabs>
              <w:spacing w:before="0" w:beforeAutospacing="0" w:after="0" w:afterAutospacing="0" w:line="360" w:lineRule="auto"/>
              <w:ind w:left="127" w:firstLine="180"/>
            </w:pPr>
            <w:r>
              <w:rPr>
                <w:noProof/>
                <w:lang w:val="ru-RU"/>
              </w:rPr>
              <w:drawing>
                <wp:inline distT="0" distB="0" distL="0" distR="0">
                  <wp:extent cx="1457325" cy="1905000"/>
                  <wp:effectExtent l="19050" t="0" r="9525" b="0"/>
                  <wp:docPr id="2938" name="Рисунок 690" descr="E:\KPI\Бакалаврат\1. электронные ключи\1_010_2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90" descr="E:\KPI\Бакалаврат\1. электронные ключи\1_010_2 .jpg"/>
                          <pic:cNvPicPr>
                            <a:picLocks noChangeAspect="1" noChangeArrowheads="1"/>
                          </pic:cNvPicPr>
                        </pic:nvPicPr>
                        <pic:blipFill>
                          <a:blip r:embed="rId163" cstate="print"/>
                          <a:srcRect/>
                          <a:stretch>
                            <a:fillRect/>
                          </a:stretch>
                        </pic:blipFill>
                        <pic:spPr bwMode="auto">
                          <a:xfrm>
                            <a:off x="0" y="0"/>
                            <a:ext cx="1457325" cy="1905000"/>
                          </a:xfrm>
                          <a:prstGeom prst="rect">
                            <a:avLst/>
                          </a:prstGeom>
                          <a:noFill/>
                          <a:ln w="9525">
                            <a:noFill/>
                            <a:miter lim="800000"/>
                            <a:headEnd/>
                            <a:tailEnd/>
                          </a:ln>
                        </pic:spPr>
                      </pic:pic>
                    </a:graphicData>
                  </a:graphic>
                </wp:inline>
              </w:drawing>
            </w:r>
          </w:p>
        </w:tc>
        <w:tc>
          <w:tcPr>
            <w:tcW w:w="2604" w:type="dxa"/>
          </w:tcPr>
          <w:p w:rsidR="00FA149E" w:rsidRPr="007F5580" w:rsidRDefault="0083140D" w:rsidP="00495A14">
            <w:pPr>
              <w:pStyle w:val="-"/>
              <w:tabs>
                <w:tab w:val="left" w:pos="9630"/>
              </w:tabs>
              <w:spacing w:before="0" w:beforeAutospacing="0" w:after="0" w:afterAutospacing="0" w:line="360" w:lineRule="auto"/>
              <w:ind w:left="162" w:firstLine="0"/>
            </w:pPr>
            <w:r>
              <w:rPr>
                <w:noProof/>
                <w:lang w:val="ru-RU"/>
              </w:rPr>
              <w:drawing>
                <wp:inline distT="0" distB="0" distL="0" distR="0">
                  <wp:extent cx="1562100" cy="1666875"/>
                  <wp:effectExtent l="19050" t="0" r="0" b="0"/>
                  <wp:docPr id="2939" name="Рисунок 691" descr="E:\KPI\Бакалаврат\1. электронные ключи\1_010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91" descr="E:\KPI\Бакалаврат\1. электронные ключи\1_010_3.jpg"/>
                          <pic:cNvPicPr>
                            <a:picLocks noChangeAspect="1" noChangeArrowheads="1"/>
                          </pic:cNvPicPr>
                        </pic:nvPicPr>
                        <pic:blipFill>
                          <a:blip r:embed="rId164" cstate="print"/>
                          <a:srcRect/>
                          <a:stretch>
                            <a:fillRect/>
                          </a:stretch>
                        </pic:blipFill>
                        <pic:spPr bwMode="auto">
                          <a:xfrm>
                            <a:off x="0" y="0"/>
                            <a:ext cx="1562100" cy="1666875"/>
                          </a:xfrm>
                          <a:prstGeom prst="rect">
                            <a:avLst/>
                          </a:prstGeom>
                          <a:noFill/>
                          <a:ln w="9525">
                            <a:noFill/>
                            <a:miter lim="800000"/>
                            <a:headEnd/>
                            <a:tailEnd/>
                          </a:ln>
                        </pic:spPr>
                      </pic:pic>
                    </a:graphicData>
                  </a:graphic>
                </wp:inline>
              </w:drawing>
            </w:r>
          </w:p>
        </w:tc>
      </w:tr>
      <w:tr w:rsidR="00FA149E" w:rsidRPr="007F5580">
        <w:trPr>
          <w:jc w:val="center"/>
        </w:trPr>
        <w:tc>
          <w:tcPr>
            <w:tcW w:w="3359" w:type="dxa"/>
          </w:tcPr>
          <w:p w:rsidR="00FA149E" w:rsidRPr="007F5580" w:rsidRDefault="00FA149E" w:rsidP="00E5493C">
            <w:pPr>
              <w:pStyle w:val="-"/>
              <w:tabs>
                <w:tab w:val="left" w:pos="9630"/>
              </w:tabs>
              <w:spacing w:before="0" w:beforeAutospacing="0" w:after="0" w:afterAutospacing="0" w:line="360" w:lineRule="auto"/>
              <w:ind w:left="1440" w:firstLine="284"/>
            </w:pPr>
            <w:r w:rsidRPr="007F5580">
              <w:t>а</w:t>
            </w:r>
          </w:p>
        </w:tc>
        <w:tc>
          <w:tcPr>
            <w:tcW w:w="2845" w:type="dxa"/>
          </w:tcPr>
          <w:p w:rsidR="00FA149E" w:rsidRPr="007F5580" w:rsidRDefault="0040408D" w:rsidP="00495A14">
            <w:pPr>
              <w:pStyle w:val="-"/>
              <w:tabs>
                <w:tab w:val="left" w:pos="9630"/>
              </w:tabs>
              <w:spacing w:before="0" w:beforeAutospacing="0" w:after="0" w:afterAutospacing="0" w:line="360" w:lineRule="auto"/>
            </w:pPr>
            <w:r w:rsidRPr="007F5580">
              <w:t xml:space="preserve">         </w:t>
            </w:r>
            <w:r w:rsidR="00FA149E" w:rsidRPr="007F5580">
              <w:t>б</w:t>
            </w:r>
          </w:p>
        </w:tc>
        <w:tc>
          <w:tcPr>
            <w:tcW w:w="2604" w:type="dxa"/>
          </w:tcPr>
          <w:p w:rsidR="00FA149E" w:rsidRPr="007F5580" w:rsidRDefault="0040408D" w:rsidP="00495A14">
            <w:pPr>
              <w:pStyle w:val="-"/>
              <w:tabs>
                <w:tab w:val="left" w:pos="9630"/>
              </w:tabs>
              <w:spacing w:before="0" w:beforeAutospacing="0" w:after="0" w:afterAutospacing="0" w:line="360" w:lineRule="auto"/>
              <w:ind w:left="1440" w:firstLine="0"/>
            </w:pPr>
            <w:r w:rsidRPr="007F5580">
              <w:t xml:space="preserve">             </w:t>
            </w:r>
            <w:r w:rsidR="00FA149E" w:rsidRPr="007F5580">
              <w:t>в</w:t>
            </w:r>
          </w:p>
        </w:tc>
      </w:tr>
      <w:tr w:rsidR="00FA149E" w:rsidRPr="007F5580">
        <w:trPr>
          <w:jc w:val="center"/>
        </w:trPr>
        <w:tc>
          <w:tcPr>
            <w:tcW w:w="8808" w:type="dxa"/>
            <w:gridSpan w:val="3"/>
          </w:tcPr>
          <w:p w:rsidR="00FA149E" w:rsidRPr="007F5580" w:rsidRDefault="00FA149E" w:rsidP="00E5493C">
            <w:pPr>
              <w:pStyle w:val="a4"/>
              <w:tabs>
                <w:tab w:val="left" w:pos="9630"/>
              </w:tabs>
              <w:spacing w:before="0" w:beforeAutospacing="0" w:after="0" w:afterAutospacing="0" w:line="360" w:lineRule="auto"/>
              <w:ind w:left="1440" w:firstLine="284"/>
            </w:pPr>
            <w:r w:rsidRPr="007F5580">
              <w:rPr>
                <w:i w:val="0"/>
                <w:iCs/>
              </w:rPr>
              <w:t>Рис. 1.3.1</w:t>
            </w:r>
          </w:p>
        </w:tc>
      </w:tr>
    </w:tbl>
    <w:p w:rsidR="00FA149E" w:rsidRPr="007F5580" w:rsidRDefault="00FA149E" w:rsidP="00E5493C">
      <w:pPr>
        <w:pStyle w:val="a5"/>
        <w:spacing w:line="360" w:lineRule="auto"/>
        <w:ind w:left="1440" w:firstLine="284"/>
        <w:jc w:val="both"/>
        <w:outlineLvl w:val="0"/>
        <w:rPr>
          <w:b w:val="0"/>
          <w:lang w:val="uk-UA"/>
        </w:rPr>
      </w:pPr>
    </w:p>
    <w:p w:rsidR="00FA149E" w:rsidRPr="007F5580" w:rsidRDefault="00FA149E" w:rsidP="00E5493C">
      <w:pPr>
        <w:pStyle w:val="a5"/>
        <w:spacing w:line="360" w:lineRule="auto"/>
        <w:ind w:left="1440" w:firstLine="284"/>
        <w:jc w:val="both"/>
        <w:outlineLvl w:val="0"/>
        <w:rPr>
          <w:b w:val="0"/>
          <w:lang w:val="uk-UA"/>
        </w:rPr>
      </w:pPr>
      <w:r w:rsidRPr="007F5580">
        <w:rPr>
          <w:b w:val="0"/>
          <w:lang w:val="uk-UA"/>
        </w:rPr>
        <w:t>В інтегральних схемах лінійні навантажувальні  резистори заміняють нелінійним опором, у якості якого використовується МДП-транзистор у дв</w:t>
      </w:r>
      <w:r w:rsidR="00881AFB" w:rsidRPr="007F5580">
        <w:rPr>
          <w:b w:val="0"/>
          <w:lang w:val="uk-UA"/>
        </w:rPr>
        <w:t>о</w:t>
      </w:r>
      <w:r w:rsidRPr="007F5580">
        <w:rPr>
          <w:b w:val="0"/>
          <w:lang w:val="uk-UA"/>
        </w:rPr>
        <w:t>хполюсному включенні (рис. 1.3.2,а) із замкненими затвором і стоком. Для транзистора VT2 U</w:t>
      </w:r>
      <w:r w:rsidRPr="007F5580">
        <w:rPr>
          <w:b w:val="0"/>
          <w:vertAlign w:val="subscript"/>
          <w:lang w:val="uk-UA"/>
        </w:rPr>
        <w:t>си2</w:t>
      </w:r>
      <w:r w:rsidRPr="007F5580">
        <w:rPr>
          <w:b w:val="0"/>
          <w:lang w:val="uk-UA"/>
        </w:rPr>
        <w:t xml:space="preserve"> = U</w:t>
      </w:r>
      <w:r w:rsidRPr="007F5580">
        <w:rPr>
          <w:b w:val="0"/>
          <w:vertAlign w:val="subscript"/>
          <w:lang w:val="uk-UA"/>
        </w:rPr>
        <w:t>зи2</w:t>
      </w:r>
      <w:r w:rsidRPr="007F5580">
        <w:rPr>
          <w:b w:val="0"/>
          <w:lang w:val="uk-UA"/>
        </w:rPr>
        <w:t>. Якщо на сімействі стокових характеристик транзистора VT2 побудувати лінію перегинів, що розділяє пентодну й тріодну області (рис. 1.3.2,б — крива 1) і змістити її по осі напруг на величину U</w:t>
      </w:r>
      <w:r w:rsidRPr="007F5580">
        <w:rPr>
          <w:b w:val="0"/>
          <w:vertAlign w:val="subscript"/>
          <w:lang w:val="uk-UA"/>
        </w:rPr>
        <w:t>пор</w:t>
      </w:r>
      <w:r w:rsidRPr="007F5580">
        <w:rPr>
          <w:b w:val="0"/>
          <w:lang w:val="uk-UA"/>
        </w:rPr>
        <w:t>, одержимо нелінійну залежність — ВАХ МДП-транзистору у дв</w:t>
      </w:r>
      <w:r w:rsidR="00881AFB" w:rsidRPr="007F5580">
        <w:rPr>
          <w:b w:val="0"/>
          <w:lang w:val="uk-UA"/>
        </w:rPr>
        <w:t>о</w:t>
      </w:r>
      <w:r w:rsidRPr="007F5580">
        <w:rPr>
          <w:b w:val="0"/>
          <w:lang w:val="uk-UA"/>
        </w:rPr>
        <w:t>хполюсному включенні (рис. 1.3.2,б) — крива 3). На графіку рис.1.3.2,в наведена ВАХ навантажувального транзистора VT2 при подачі на його затвор постійної напруги U</w:t>
      </w:r>
      <w:r w:rsidRPr="007F5580">
        <w:rPr>
          <w:b w:val="0"/>
          <w:vertAlign w:val="subscript"/>
          <w:lang w:val="uk-UA"/>
        </w:rPr>
        <w:t>ип2</w:t>
      </w:r>
      <w:r w:rsidRPr="007F5580">
        <w:rPr>
          <w:b w:val="0"/>
          <w:lang w:val="uk-UA"/>
        </w:rPr>
        <w:t>. Для забезпечення ВАХ, близької до лінійного, у якості навантажувальних застосовують транзистори з малою крутизною стоко-затворної характеристики й мінімальним U</w:t>
      </w:r>
      <w:r w:rsidRPr="007F5580">
        <w:rPr>
          <w:b w:val="0"/>
          <w:vertAlign w:val="subscript"/>
          <w:lang w:val="uk-UA"/>
        </w:rPr>
        <w:t>пор2</w:t>
      </w:r>
      <w:r w:rsidRPr="007F5580">
        <w:rPr>
          <w:b w:val="0"/>
          <w:lang w:val="uk-UA"/>
        </w:rPr>
        <w:t>.</w:t>
      </w:r>
    </w:p>
    <w:tbl>
      <w:tblPr>
        <w:tblW w:w="10263" w:type="dxa"/>
        <w:tblInd w:w="1004" w:type="dxa"/>
        <w:tblLayout w:type="fixed"/>
        <w:tblLook w:val="04A0"/>
      </w:tblPr>
      <w:tblGrid>
        <w:gridCol w:w="3077"/>
        <w:gridCol w:w="2977"/>
        <w:gridCol w:w="3491"/>
        <w:gridCol w:w="718"/>
      </w:tblGrid>
      <w:tr w:rsidR="00FA149E" w:rsidRPr="007F5580">
        <w:trPr>
          <w:trHeight w:val="3825"/>
        </w:trPr>
        <w:tc>
          <w:tcPr>
            <w:tcW w:w="3077" w:type="dxa"/>
            <w:vAlign w:val="center"/>
          </w:tcPr>
          <w:p w:rsidR="00FA149E" w:rsidRPr="007F5580" w:rsidRDefault="0083140D" w:rsidP="00495A14">
            <w:pPr>
              <w:pStyle w:val="-"/>
              <w:tabs>
                <w:tab w:val="left" w:pos="9630"/>
              </w:tabs>
              <w:spacing w:before="0" w:beforeAutospacing="0" w:after="0" w:afterAutospacing="0" w:line="360" w:lineRule="auto"/>
              <w:ind w:left="76" w:firstLine="0"/>
              <w:jc w:val="left"/>
              <w:rPr>
                <w:spacing w:val="-3"/>
              </w:rPr>
            </w:pPr>
            <w:r>
              <w:rPr>
                <w:noProof/>
                <w:lang w:val="ru-RU"/>
              </w:rPr>
              <w:drawing>
                <wp:inline distT="0" distB="0" distL="0" distR="0">
                  <wp:extent cx="1838325" cy="2305050"/>
                  <wp:effectExtent l="19050" t="0" r="9525" b="0"/>
                  <wp:docPr id="2940" name="Рисунок 2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0"/>
                          <pic:cNvPicPr>
                            <a:picLocks noChangeAspect="1" noChangeArrowheads="1"/>
                          </pic:cNvPicPr>
                        </pic:nvPicPr>
                        <pic:blipFill>
                          <a:blip r:embed="rId165" cstate="print"/>
                          <a:srcRect/>
                          <a:stretch>
                            <a:fillRect/>
                          </a:stretch>
                        </pic:blipFill>
                        <pic:spPr bwMode="auto">
                          <a:xfrm>
                            <a:off x="0" y="0"/>
                            <a:ext cx="1838325" cy="2305050"/>
                          </a:xfrm>
                          <a:prstGeom prst="rect">
                            <a:avLst/>
                          </a:prstGeom>
                          <a:noFill/>
                          <a:ln w="9525">
                            <a:noFill/>
                            <a:miter lim="800000"/>
                            <a:headEnd/>
                            <a:tailEnd/>
                          </a:ln>
                        </pic:spPr>
                      </pic:pic>
                    </a:graphicData>
                  </a:graphic>
                </wp:inline>
              </w:drawing>
            </w:r>
          </w:p>
        </w:tc>
        <w:tc>
          <w:tcPr>
            <w:tcW w:w="2977" w:type="dxa"/>
          </w:tcPr>
          <w:p w:rsidR="00FA149E" w:rsidRPr="007F5580" w:rsidRDefault="00FA149E" w:rsidP="00495A14">
            <w:pPr>
              <w:ind w:left="1440" w:hanging="1381"/>
            </w:pPr>
            <w:r w:rsidRPr="007F5580">
              <w:object w:dxaOrig="5460" w:dyaOrig="6210">
                <v:shape id="_x0000_i1098" type="#_x0000_t75" style="width:130.5pt;height:183pt" o:ole="">
                  <v:imagedata r:id="rId166" o:title=""/>
                </v:shape>
                <o:OLEObject Type="Embed" ProgID="PBrush" ShapeID="_x0000_i1098" DrawAspect="Content" ObjectID="_1558516387" r:id="rId167"/>
              </w:object>
            </w:r>
          </w:p>
        </w:tc>
        <w:tc>
          <w:tcPr>
            <w:tcW w:w="4209" w:type="dxa"/>
            <w:gridSpan w:val="2"/>
          </w:tcPr>
          <w:p w:rsidR="00FA149E" w:rsidRPr="007F5580" w:rsidRDefault="00FA149E" w:rsidP="00495A14">
            <w:pPr>
              <w:ind w:left="1440" w:hanging="1298"/>
            </w:pPr>
            <w:r w:rsidRPr="007F5580">
              <w:object w:dxaOrig="5685" w:dyaOrig="6000">
                <v:shape id="_x0000_i1099" type="#_x0000_t75" style="width:174pt;height:184.5pt" o:ole="">
                  <v:imagedata r:id="rId168" o:title=""/>
                </v:shape>
                <o:OLEObject Type="Embed" ProgID="PBrush" ShapeID="_x0000_i1099" DrawAspect="Content" ObjectID="_1558516388" r:id="rId169"/>
              </w:object>
            </w:r>
          </w:p>
        </w:tc>
      </w:tr>
      <w:tr w:rsidR="00FA149E" w:rsidRPr="007F5580">
        <w:trPr>
          <w:gridAfter w:val="1"/>
          <w:wAfter w:w="718" w:type="dxa"/>
          <w:trHeight w:val="88"/>
        </w:trPr>
        <w:tc>
          <w:tcPr>
            <w:tcW w:w="3077" w:type="dxa"/>
            <w:vAlign w:val="center"/>
          </w:tcPr>
          <w:p w:rsidR="00FA149E" w:rsidRPr="007F5580" w:rsidRDefault="00FA149E" w:rsidP="00E5493C">
            <w:pPr>
              <w:pStyle w:val="-"/>
              <w:tabs>
                <w:tab w:val="left" w:pos="9630"/>
              </w:tabs>
              <w:spacing w:before="0" w:beforeAutospacing="0" w:after="0" w:afterAutospacing="0"/>
              <w:ind w:left="1440" w:firstLine="284"/>
              <w:jc w:val="center"/>
              <w:rPr>
                <w:spacing w:val="-3"/>
              </w:rPr>
            </w:pPr>
            <w:r w:rsidRPr="007F5580">
              <w:rPr>
                <w:spacing w:val="-3"/>
              </w:rPr>
              <w:t>а</w:t>
            </w:r>
          </w:p>
        </w:tc>
        <w:tc>
          <w:tcPr>
            <w:tcW w:w="2977" w:type="dxa"/>
            <w:vAlign w:val="center"/>
          </w:tcPr>
          <w:p w:rsidR="00FA149E" w:rsidRPr="007F5580" w:rsidRDefault="00FA149E" w:rsidP="00E5493C">
            <w:pPr>
              <w:pStyle w:val="-"/>
              <w:tabs>
                <w:tab w:val="left" w:pos="9630"/>
              </w:tabs>
              <w:spacing w:before="0" w:beforeAutospacing="0" w:after="0" w:afterAutospacing="0"/>
              <w:ind w:left="1440" w:firstLine="284"/>
              <w:jc w:val="center"/>
              <w:rPr>
                <w:spacing w:val="-3"/>
              </w:rPr>
            </w:pPr>
            <w:r w:rsidRPr="007F5580">
              <w:rPr>
                <w:spacing w:val="-3"/>
              </w:rPr>
              <w:t>б</w:t>
            </w:r>
          </w:p>
        </w:tc>
        <w:tc>
          <w:tcPr>
            <w:tcW w:w="3491" w:type="dxa"/>
            <w:vAlign w:val="center"/>
          </w:tcPr>
          <w:p w:rsidR="00FA149E" w:rsidRPr="007F5580" w:rsidRDefault="00FA149E" w:rsidP="00E5493C">
            <w:pPr>
              <w:pStyle w:val="-"/>
              <w:tabs>
                <w:tab w:val="left" w:pos="9630"/>
              </w:tabs>
              <w:spacing w:before="0" w:beforeAutospacing="0" w:after="0" w:afterAutospacing="0"/>
              <w:ind w:left="1440" w:firstLine="284"/>
              <w:jc w:val="center"/>
              <w:rPr>
                <w:spacing w:val="-3"/>
              </w:rPr>
            </w:pPr>
            <w:r w:rsidRPr="007F5580">
              <w:rPr>
                <w:spacing w:val="-3"/>
              </w:rPr>
              <w:t>в</w:t>
            </w:r>
          </w:p>
        </w:tc>
      </w:tr>
      <w:tr w:rsidR="00FA149E" w:rsidRPr="007F5580">
        <w:trPr>
          <w:gridAfter w:val="1"/>
          <w:wAfter w:w="718" w:type="dxa"/>
          <w:trHeight w:val="351"/>
        </w:trPr>
        <w:tc>
          <w:tcPr>
            <w:tcW w:w="9545" w:type="dxa"/>
            <w:gridSpan w:val="3"/>
            <w:vAlign w:val="center"/>
          </w:tcPr>
          <w:p w:rsidR="00FA149E" w:rsidRPr="007F5580" w:rsidRDefault="00FA149E" w:rsidP="00E5493C">
            <w:pPr>
              <w:pStyle w:val="3"/>
              <w:tabs>
                <w:tab w:val="left" w:pos="9630"/>
              </w:tabs>
              <w:spacing w:line="240" w:lineRule="auto"/>
              <w:ind w:left="1440" w:firstLine="284"/>
              <w:jc w:val="center"/>
              <w:rPr>
                <w:rFonts w:ascii="Times New Roman" w:hAnsi="Times New Roman"/>
                <w:b w:val="0"/>
                <w:sz w:val="24"/>
                <w:szCs w:val="24"/>
                <w:lang w:val="uk-UA"/>
              </w:rPr>
            </w:pPr>
            <w:r w:rsidRPr="007F5580">
              <w:rPr>
                <w:rFonts w:ascii="Times New Roman" w:hAnsi="Times New Roman"/>
                <w:b w:val="0"/>
                <w:sz w:val="24"/>
                <w:szCs w:val="24"/>
                <w:lang w:val="uk-UA"/>
              </w:rPr>
              <w:t>Рис. 1.3.2</w:t>
            </w:r>
          </w:p>
        </w:tc>
      </w:tr>
    </w:tbl>
    <w:p w:rsidR="00FA149E" w:rsidRPr="007F5580" w:rsidRDefault="00FA149E" w:rsidP="00E5493C">
      <w:pPr>
        <w:pStyle w:val="a5"/>
        <w:spacing w:line="360" w:lineRule="auto"/>
        <w:ind w:left="1440" w:firstLine="284"/>
        <w:outlineLvl w:val="0"/>
        <w:rPr>
          <w:b w:val="0"/>
          <w:lang w:val="uk-UA"/>
        </w:rPr>
      </w:pPr>
    </w:p>
    <w:p w:rsidR="00FA149E" w:rsidRPr="007F5580" w:rsidRDefault="00FA149E" w:rsidP="00E5493C">
      <w:pPr>
        <w:tabs>
          <w:tab w:val="left" w:pos="9630"/>
        </w:tabs>
        <w:spacing w:line="360" w:lineRule="auto"/>
        <w:ind w:left="1440" w:firstLine="284"/>
        <w:jc w:val="both"/>
      </w:pPr>
      <w:r w:rsidRPr="007F5580">
        <w:t>Перехідні процеси в ключах на польових транзисторах обумовлені  переносом носіїв з рухливістю μ через канал довжиною L,  перезарядом міжелектродних ємностей транзистора, ємності навантаження С</w:t>
      </w:r>
      <w:r w:rsidRPr="007F5580">
        <w:rPr>
          <w:vertAlign w:val="subscript"/>
        </w:rPr>
        <w:t>н</w:t>
      </w:r>
      <w:r w:rsidRPr="007F5580">
        <w:t xml:space="preserve"> і паразитної ємності монтажу С</w:t>
      </w:r>
      <w:r w:rsidRPr="007F5580">
        <w:rPr>
          <w:vertAlign w:val="subscript"/>
        </w:rPr>
        <w:t>м</w:t>
      </w:r>
      <w:r w:rsidRPr="007F5580">
        <w:t>.</w:t>
      </w:r>
    </w:p>
    <w:p w:rsidR="00FA149E" w:rsidRPr="007F5580" w:rsidRDefault="00FA149E" w:rsidP="00E5493C">
      <w:pPr>
        <w:tabs>
          <w:tab w:val="left" w:pos="9630"/>
        </w:tabs>
        <w:spacing w:line="360" w:lineRule="auto"/>
        <w:ind w:left="1440" w:firstLine="284"/>
        <w:jc w:val="both"/>
      </w:pPr>
      <w:r w:rsidRPr="007F5580">
        <w:t>Час переносу носіїв через канал t</w:t>
      </w:r>
      <w:r w:rsidRPr="007F5580">
        <w:rPr>
          <w:vertAlign w:val="subscript"/>
        </w:rPr>
        <w:t>пер</w:t>
      </w:r>
      <w:r w:rsidRPr="007F5580">
        <w:t xml:space="preserve"> = 2,2L</w:t>
      </w:r>
      <w:r w:rsidRPr="007F5580">
        <w:rPr>
          <w:vertAlign w:val="superscript"/>
        </w:rPr>
        <w:t>2</w:t>
      </w:r>
      <w:r w:rsidRPr="007F5580">
        <w:t>/(μU</w:t>
      </w:r>
      <w:r w:rsidRPr="007F5580">
        <w:rPr>
          <w:vertAlign w:val="subscript"/>
        </w:rPr>
        <w:t>си)</w:t>
      </w:r>
      <w:r w:rsidRPr="007F5580">
        <w:t>, де для електронів рухливість μ</w:t>
      </w:r>
      <w:r w:rsidRPr="007F5580">
        <w:rPr>
          <w:vertAlign w:val="subscript"/>
        </w:rPr>
        <w:t>n</w:t>
      </w:r>
      <w:r w:rsidRPr="007F5580">
        <w:t xml:space="preserve"> = 0,04 м</w:t>
      </w:r>
      <w:r w:rsidRPr="007F5580">
        <w:rPr>
          <w:vertAlign w:val="superscript"/>
        </w:rPr>
        <w:t>2</w:t>
      </w:r>
      <w:r w:rsidRPr="007F5580">
        <w:t>/(В• с), а для дірок — μ</w:t>
      </w:r>
      <w:r w:rsidRPr="007F5580">
        <w:rPr>
          <w:vertAlign w:val="subscript"/>
        </w:rPr>
        <w:t>р</w:t>
      </w:r>
      <w:r w:rsidRPr="007F5580">
        <w:t xml:space="preserve"> = 0,02 м</w:t>
      </w:r>
      <w:r w:rsidRPr="007F5580">
        <w:rPr>
          <w:vertAlign w:val="superscript"/>
        </w:rPr>
        <w:t>2</w:t>
      </w:r>
      <w:r w:rsidRPr="007F5580">
        <w:t>/(В• с), завдяки чому n-канальні МДП-транзистори мають більшу швидкодію. При довжині каналу L порядку одиниць мікрон і напрузі U</w:t>
      </w:r>
      <w:r w:rsidRPr="007F5580">
        <w:rPr>
          <w:vertAlign w:val="subscript"/>
        </w:rPr>
        <w:t xml:space="preserve">cи </w:t>
      </w:r>
      <w:r w:rsidRPr="007F5580">
        <w:t>порядку десятків вольт t</w:t>
      </w:r>
      <w:r w:rsidRPr="007F5580">
        <w:rPr>
          <w:vertAlign w:val="subscript"/>
        </w:rPr>
        <w:t>пер</w:t>
      </w:r>
      <w:r w:rsidRPr="007F5580">
        <w:t xml:space="preserve"> досить мало й має порядок 10</w:t>
      </w:r>
      <w:r w:rsidRPr="007F5580">
        <w:rPr>
          <w:vertAlign w:val="superscript"/>
        </w:rPr>
        <w:t>-9</w:t>
      </w:r>
      <w:r w:rsidRPr="007F5580">
        <w:t xml:space="preserve">с. Тому швидкодія ключів на </w:t>
      </w:r>
      <w:r w:rsidRPr="007F5580">
        <w:rPr>
          <w:bCs/>
        </w:rPr>
        <w:t>МДП-транзисторі</w:t>
      </w:r>
      <w:r w:rsidRPr="007F5580">
        <w:t xml:space="preserve"> визначається тільки процесом перезаряду міжелектродних і зовнішніх ємностей транзистора.</w:t>
      </w:r>
    </w:p>
    <w:p w:rsidR="00FA149E" w:rsidRPr="007F5580" w:rsidRDefault="00FA149E" w:rsidP="00E5493C">
      <w:pPr>
        <w:tabs>
          <w:tab w:val="left" w:pos="9630"/>
        </w:tabs>
        <w:spacing w:line="360" w:lineRule="auto"/>
        <w:ind w:left="1440" w:firstLine="284"/>
        <w:jc w:val="both"/>
      </w:pPr>
      <w:r w:rsidRPr="007F5580">
        <w:lastRenderedPageBreak/>
        <w:t>Побудуємо ВАХ нелінійного двохполюсника на сімействі стокових характеристик перемикального транзистора VT1 як лінію його навантаження (рис. 1.3.2,в). Це дозволяє графічно визначити рівні вихідної напруги ключа у виключеному (закритому) U</w:t>
      </w:r>
      <w:r w:rsidRPr="007F5580">
        <w:rPr>
          <w:vertAlign w:val="superscript"/>
        </w:rPr>
        <w:t>1</w:t>
      </w:r>
      <w:r w:rsidRPr="007F5580">
        <w:rPr>
          <w:vertAlign w:val="subscript"/>
        </w:rPr>
        <w:t>2</w:t>
      </w:r>
      <w:r w:rsidRPr="007F5580">
        <w:t xml:space="preserve"> і включеному (відкритому) U</w:t>
      </w:r>
      <w:r w:rsidRPr="007F5580">
        <w:rPr>
          <w:vertAlign w:val="superscript"/>
        </w:rPr>
        <w:t>0</w:t>
      </w:r>
      <w:r w:rsidRPr="007F5580">
        <w:rPr>
          <w:vertAlign w:val="subscript"/>
        </w:rPr>
        <w:t>2</w:t>
      </w:r>
      <w:r w:rsidRPr="007F5580">
        <w:t xml:space="preserve"> стані, а також струм І</w:t>
      </w:r>
      <w:r w:rsidRPr="007F5580">
        <w:rPr>
          <w:vertAlign w:val="subscript"/>
        </w:rPr>
        <w:t>с</w:t>
      </w:r>
      <w:r w:rsidRPr="007F5580">
        <w:t xml:space="preserve"> відкритого транзистора VT1 з навантаженням VT2:</w:t>
      </w:r>
    </w:p>
    <w:p w:rsidR="00FA149E" w:rsidRPr="007F5580" w:rsidRDefault="00FA149E" w:rsidP="00E5493C">
      <w:pPr>
        <w:pStyle w:val="-"/>
        <w:tabs>
          <w:tab w:val="left" w:pos="9630"/>
        </w:tabs>
        <w:spacing w:before="0" w:beforeAutospacing="0" w:after="0" w:afterAutospacing="0" w:line="360" w:lineRule="auto"/>
        <w:ind w:left="1440" w:firstLine="284"/>
        <w:jc w:val="center"/>
      </w:pPr>
      <w:r w:rsidRPr="007F5580">
        <w:rPr>
          <w:position w:val="-36"/>
        </w:rPr>
        <w:object w:dxaOrig="3660" w:dyaOrig="820">
          <v:shape id="_x0000_i1100" type="#_x0000_t75" style="width:183pt;height:41.25pt" o:ole="">
            <v:imagedata r:id="rId170" o:title=""/>
          </v:shape>
          <o:OLEObject Type="Embed" ProgID="Equation.3" ShapeID="_x0000_i1100" DrawAspect="Content" ObjectID="_1558516389" r:id="rId171"/>
        </w:object>
      </w:r>
    </w:p>
    <w:p w:rsidR="00FA149E" w:rsidRPr="007F5580" w:rsidRDefault="00FA149E" w:rsidP="00E5493C">
      <w:pPr>
        <w:pStyle w:val="-"/>
        <w:tabs>
          <w:tab w:val="left" w:pos="9630"/>
        </w:tabs>
        <w:spacing w:before="0" w:beforeAutospacing="0" w:after="0" w:afterAutospacing="0" w:line="360" w:lineRule="auto"/>
        <w:ind w:left="1440" w:firstLine="0"/>
      </w:pPr>
      <w:r w:rsidRPr="007F5580">
        <w:t>де R</w:t>
      </w:r>
      <w:r w:rsidRPr="007F5580">
        <w:rPr>
          <w:vertAlign w:val="subscript"/>
        </w:rPr>
        <w:t>i1</w:t>
      </w:r>
      <w:r w:rsidRPr="007F5580">
        <w:t>, R</w:t>
      </w:r>
      <w:r w:rsidRPr="007F5580">
        <w:rPr>
          <w:vertAlign w:val="subscript"/>
        </w:rPr>
        <w:t>i2</w:t>
      </w:r>
      <w:r w:rsidRPr="007F5580">
        <w:t xml:space="preserve"> – диференціальні опори каналів транзисторів відповідно VT1, VT2 у відкритому стані;</w:t>
      </w:r>
    </w:p>
    <w:p w:rsidR="00FA149E" w:rsidRPr="007F5580" w:rsidRDefault="00FA149E" w:rsidP="00E5493C">
      <w:pPr>
        <w:pStyle w:val="-"/>
        <w:tabs>
          <w:tab w:val="left" w:pos="9630"/>
        </w:tabs>
        <w:spacing w:before="0" w:beforeAutospacing="0" w:after="0" w:afterAutospacing="0" w:line="360" w:lineRule="auto"/>
        <w:ind w:left="1440" w:firstLine="0"/>
        <w:jc w:val="center"/>
      </w:pPr>
      <w:r w:rsidRPr="007F5580">
        <w:t>I</w:t>
      </w:r>
      <w:r w:rsidRPr="007F5580">
        <w:rPr>
          <w:vertAlign w:val="subscript"/>
        </w:rPr>
        <w:t>c</w:t>
      </w:r>
      <w:r w:rsidRPr="007F5580">
        <w:t xml:space="preserve">= </w:t>
      </w:r>
      <w:r w:rsidRPr="007F5580">
        <w:rPr>
          <w:position w:val="-10"/>
        </w:rPr>
        <w:object w:dxaOrig="2760" w:dyaOrig="320">
          <v:shape id="_x0000_i1101" type="#_x0000_t75" style="width:138pt;height:15.75pt" o:ole="">
            <v:imagedata r:id="rId172" o:title=""/>
          </v:shape>
          <o:OLEObject Type="Embed" ProgID="Equation.3" ShapeID="_x0000_i1101" DrawAspect="Content" ObjectID="_1558516390" r:id="rId173"/>
        </w:object>
      </w:r>
      <w:r w:rsidRPr="007F5580">
        <w:t>.</w:t>
      </w:r>
    </w:p>
    <w:p w:rsidR="00FA149E" w:rsidRPr="007F5580" w:rsidRDefault="00FA149E" w:rsidP="00E5493C">
      <w:pPr>
        <w:pStyle w:val="-"/>
        <w:tabs>
          <w:tab w:val="left" w:pos="9630"/>
        </w:tabs>
        <w:spacing w:before="0" w:beforeAutospacing="0" w:after="0" w:afterAutospacing="0" w:line="360" w:lineRule="auto"/>
        <w:ind w:left="1440" w:firstLine="0"/>
      </w:pPr>
      <w:r w:rsidRPr="007F5580">
        <w:t xml:space="preserve"> Розглянута схема ключа має високе споживання Р</w:t>
      </w:r>
      <w:r w:rsidRPr="007F5580">
        <w:rPr>
          <w:vertAlign w:val="superscript"/>
        </w:rPr>
        <w:t>0</w:t>
      </w:r>
      <w:r w:rsidRPr="007F5580">
        <w:rPr>
          <w:vertAlign w:val="subscript"/>
        </w:rPr>
        <w:t>піт</w:t>
      </w:r>
      <w:r w:rsidRPr="007F5580">
        <w:t xml:space="preserve"> = U</w:t>
      </w:r>
      <w:r w:rsidRPr="007F5580">
        <w:rPr>
          <w:vertAlign w:val="subscript"/>
        </w:rPr>
        <w:t>ип1</w:t>
      </w:r>
      <w:r w:rsidRPr="007F5580">
        <w:t>I</w:t>
      </w:r>
      <w:r w:rsidRPr="007F5580">
        <w:rPr>
          <w:vertAlign w:val="subscript"/>
        </w:rPr>
        <w:t>c</w:t>
      </w:r>
      <w:r w:rsidRPr="007F5580">
        <w:t xml:space="preserve">, коли транзистор VT1 відкритий. </w:t>
      </w:r>
    </w:p>
    <w:p w:rsidR="00FA149E" w:rsidRPr="007F5580" w:rsidRDefault="00FA149E" w:rsidP="00E5493C">
      <w:pPr>
        <w:pStyle w:val="-"/>
        <w:tabs>
          <w:tab w:val="left" w:pos="9630"/>
        </w:tabs>
        <w:spacing w:before="0" w:beforeAutospacing="0" w:after="0" w:afterAutospacing="0" w:line="360" w:lineRule="auto"/>
        <w:ind w:left="1440" w:firstLine="0"/>
      </w:pPr>
      <w:r w:rsidRPr="007F5580">
        <w:t xml:space="preserve">         Енергоспоживання електронного ключа можна зменшити, якщо в якості  навантаження використовувати елемент із керованим внутрішнім опором, що при запиранні транзистора VT1 повинен мати мінімальний опір, а при відмиканні — максимальне.</w:t>
      </w:r>
    </w:p>
    <w:tbl>
      <w:tblPr>
        <w:tblpPr w:leftFromText="180" w:rightFromText="180" w:horzAnchor="margin" w:tblpXSpec="center" w:tblpY="202"/>
        <w:tblW w:w="10008" w:type="dxa"/>
        <w:tblLayout w:type="fixed"/>
        <w:tblLook w:val="04A0"/>
      </w:tblPr>
      <w:tblGrid>
        <w:gridCol w:w="4644"/>
        <w:gridCol w:w="5364"/>
      </w:tblGrid>
      <w:tr w:rsidR="00FA149E" w:rsidRPr="007F5580">
        <w:tc>
          <w:tcPr>
            <w:tcW w:w="4644" w:type="dxa"/>
          </w:tcPr>
          <w:p w:rsidR="00FA149E" w:rsidRPr="007F5580" w:rsidRDefault="00FA149E" w:rsidP="00495A14">
            <w:pPr>
              <w:pStyle w:val="-"/>
              <w:tabs>
                <w:tab w:val="left" w:pos="9630"/>
              </w:tabs>
              <w:spacing w:before="0" w:beforeAutospacing="0" w:after="0" w:afterAutospacing="0" w:line="360" w:lineRule="auto"/>
              <w:ind w:left="360" w:firstLine="0"/>
            </w:pPr>
            <w:r w:rsidRPr="007F5580">
              <w:object w:dxaOrig="4200" w:dyaOrig="3300">
                <v:shape id="_x0000_i1102" type="#_x0000_t75" style="width:210pt;height:165pt" o:ole="">
                  <v:imagedata r:id="rId174" o:title=""/>
                </v:shape>
                <o:OLEObject Type="Embed" ProgID="PBrush" ShapeID="_x0000_i1102" DrawAspect="Content" ObjectID="_1558516391" r:id="rId175"/>
              </w:object>
            </w:r>
          </w:p>
        </w:tc>
        <w:tc>
          <w:tcPr>
            <w:tcW w:w="5364" w:type="dxa"/>
          </w:tcPr>
          <w:p w:rsidR="00FA149E" w:rsidRPr="007F5580" w:rsidRDefault="0083140D" w:rsidP="00495A14">
            <w:pPr>
              <w:pStyle w:val="-"/>
              <w:tabs>
                <w:tab w:val="left" w:pos="9630"/>
              </w:tabs>
              <w:spacing w:before="0" w:beforeAutospacing="0" w:after="0" w:afterAutospacing="0" w:line="360" w:lineRule="auto"/>
              <w:ind w:left="396" w:firstLine="180"/>
            </w:pPr>
            <w:r>
              <w:rPr>
                <w:noProof/>
                <w:lang w:val="ru-RU"/>
              </w:rPr>
              <w:drawing>
                <wp:inline distT="0" distB="0" distL="0" distR="0">
                  <wp:extent cx="2705100" cy="2085975"/>
                  <wp:effectExtent l="19050" t="0" r="0" b="0"/>
                  <wp:docPr id="2946" name="Рисунок 712" descr="E:\KPI\Бакалаврат\1. электронные ключи\1_012_2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12" descr="E:\KPI\Бакалаврат\1. электронные ключи\1_012_2 .jpg"/>
                          <pic:cNvPicPr>
                            <a:picLocks noChangeAspect="1" noChangeArrowheads="1"/>
                          </pic:cNvPicPr>
                        </pic:nvPicPr>
                        <pic:blipFill>
                          <a:blip r:embed="rId176" cstate="print"/>
                          <a:srcRect/>
                          <a:stretch>
                            <a:fillRect/>
                          </a:stretch>
                        </pic:blipFill>
                        <pic:spPr bwMode="auto">
                          <a:xfrm>
                            <a:off x="0" y="0"/>
                            <a:ext cx="2705100" cy="2085975"/>
                          </a:xfrm>
                          <a:prstGeom prst="rect">
                            <a:avLst/>
                          </a:prstGeom>
                          <a:noFill/>
                          <a:ln w="9525">
                            <a:noFill/>
                            <a:miter lim="800000"/>
                            <a:headEnd/>
                            <a:tailEnd/>
                          </a:ln>
                        </pic:spPr>
                      </pic:pic>
                    </a:graphicData>
                  </a:graphic>
                </wp:inline>
              </w:drawing>
            </w:r>
          </w:p>
        </w:tc>
      </w:tr>
      <w:tr w:rsidR="00FA149E" w:rsidRPr="007F5580">
        <w:tc>
          <w:tcPr>
            <w:tcW w:w="4644" w:type="dxa"/>
          </w:tcPr>
          <w:p w:rsidR="00FA149E" w:rsidRPr="007F5580" w:rsidRDefault="00FA149E" w:rsidP="00E5493C">
            <w:pPr>
              <w:pStyle w:val="-"/>
              <w:tabs>
                <w:tab w:val="left" w:pos="9630"/>
              </w:tabs>
              <w:spacing w:before="0" w:beforeAutospacing="0" w:after="0" w:afterAutospacing="0" w:line="360" w:lineRule="auto"/>
              <w:ind w:left="1440" w:firstLine="284"/>
            </w:pPr>
            <w:r w:rsidRPr="007F5580">
              <w:lastRenderedPageBreak/>
              <w:t>а</w:t>
            </w:r>
          </w:p>
        </w:tc>
        <w:tc>
          <w:tcPr>
            <w:tcW w:w="5364" w:type="dxa"/>
          </w:tcPr>
          <w:p w:rsidR="00FA149E" w:rsidRPr="007F5580" w:rsidRDefault="0040408D" w:rsidP="00E5493C">
            <w:pPr>
              <w:pStyle w:val="-"/>
              <w:tabs>
                <w:tab w:val="left" w:pos="9630"/>
              </w:tabs>
              <w:spacing w:before="0" w:beforeAutospacing="0" w:after="0" w:afterAutospacing="0" w:line="360" w:lineRule="auto"/>
              <w:ind w:left="1440" w:firstLine="284"/>
            </w:pPr>
            <w:r w:rsidRPr="007F5580">
              <w:t xml:space="preserve">                  </w:t>
            </w:r>
            <w:r w:rsidR="00FA149E" w:rsidRPr="007F5580">
              <w:t>б</w:t>
            </w:r>
          </w:p>
        </w:tc>
      </w:tr>
      <w:tr w:rsidR="00FA149E" w:rsidRPr="007F5580">
        <w:tc>
          <w:tcPr>
            <w:tcW w:w="10008" w:type="dxa"/>
            <w:gridSpan w:val="2"/>
          </w:tcPr>
          <w:p w:rsidR="00FA149E" w:rsidRPr="007F5580" w:rsidRDefault="00FA149E" w:rsidP="00E5493C">
            <w:pPr>
              <w:pStyle w:val="-"/>
              <w:tabs>
                <w:tab w:val="left" w:pos="9630"/>
              </w:tabs>
              <w:spacing w:before="0" w:beforeAutospacing="0" w:after="0" w:afterAutospacing="0" w:line="360" w:lineRule="auto"/>
              <w:ind w:left="1440" w:firstLine="284"/>
              <w:jc w:val="center"/>
            </w:pPr>
            <w:r w:rsidRPr="007F5580">
              <w:t>Рис. 1.3.3</w:t>
            </w:r>
          </w:p>
        </w:tc>
      </w:tr>
    </w:tbl>
    <w:p w:rsidR="00FA149E" w:rsidRPr="007F5580" w:rsidRDefault="00FA149E" w:rsidP="00E5493C">
      <w:pPr>
        <w:pStyle w:val="-"/>
        <w:tabs>
          <w:tab w:val="left" w:pos="9630"/>
        </w:tabs>
        <w:spacing w:before="0" w:beforeAutospacing="0" w:after="0" w:afterAutospacing="0" w:line="360" w:lineRule="auto"/>
        <w:ind w:left="1440" w:firstLine="284"/>
      </w:pPr>
      <w:r w:rsidRPr="007F5580">
        <w:t>У схемі на рис. 1.3.3,а як навантаження n-канального транзистора VT1 використаний p-канальний транзистор VT2, керований по ланцюгу затвора вхідним сигналом U</w:t>
      </w:r>
      <w:r w:rsidRPr="007F5580">
        <w:rPr>
          <w:vertAlign w:val="subscript"/>
        </w:rPr>
        <w:t>1</w:t>
      </w:r>
      <w:r w:rsidRPr="007F5580">
        <w:t>. У силу симетрії схеми кожний із транзисторів являє собою кероване навантаження для іншого транзистора. Різні типи провідності при керуванні тим самим сигналом U</w:t>
      </w:r>
      <w:r w:rsidRPr="007F5580">
        <w:rPr>
          <w:vertAlign w:val="subscript"/>
        </w:rPr>
        <w:t>1</w:t>
      </w:r>
      <w:r w:rsidRPr="007F5580">
        <w:t xml:space="preserve"> забезпечують взаємно протилежні режими роботи. Тому говорять, що транзистори в даній схемі доповнюють один одного, утворять комплементарну структуру (КМДПТ).</w:t>
      </w:r>
    </w:p>
    <w:p w:rsidR="00FA149E" w:rsidRPr="007F5580" w:rsidRDefault="00FA149E" w:rsidP="00E5493C">
      <w:pPr>
        <w:pStyle w:val="-"/>
        <w:tabs>
          <w:tab w:val="left" w:pos="9630"/>
        </w:tabs>
        <w:spacing w:before="0" w:beforeAutospacing="0" w:after="0" w:afterAutospacing="0" w:line="360" w:lineRule="auto"/>
        <w:ind w:left="1440" w:firstLine="284"/>
      </w:pPr>
      <w:r w:rsidRPr="007F5580">
        <w:t>Вигляд статичної передаточної характеристики комплементарної структури залежить від співвідношення напруги живлення U</w:t>
      </w:r>
      <w:r w:rsidRPr="007F5580">
        <w:rPr>
          <w:vertAlign w:val="subscript"/>
        </w:rPr>
        <w:t>ип</w:t>
      </w:r>
      <w:r w:rsidRPr="007F5580">
        <w:t xml:space="preserve"> і порогових напруг n-канального (U</w:t>
      </w:r>
      <w:r w:rsidRPr="007F5580">
        <w:rPr>
          <w:vertAlign w:val="subscript"/>
        </w:rPr>
        <w:t>пор.1)</w:t>
      </w:r>
      <w:r w:rsidRPr="007F5580">
        <w:t xml:space="preserve"> і p-канального (U</w:t>
      </w:r>
      <w:r w:rsidRPr="007F5580">
        <w:rPr>
          <w:vertAlign w:val="subscript"/>
        </w:rPr>
        <w:t>пор.2)</w:t>
      </w:r>
      <w:r w:rsidRPr="007F5580">
        <w:t xml:space="preserve"> транзисторів.</w:t>
      </w:r>
    </w:p>
    <w:p w:rsidR="00FA149E" w:rsidRPr="007F5580" w:rsidRDefault="00FA149E" w:rsidP="00E5493C">
      <w:pPr>
        <w:pStyle w:val="-"/>
        <w:tabs>
          <w:tab w:val="left" w:pos="9630"/>
        </w:tabs>
        <w:spacing w:before="0" w:beforeAutospacing="0" w:after="0" w:afterAutospacing="0" w:line="360" w:lineRule="auto"/>
        <w:ind w:left="1440" w:firstLine="284"/>
      </w:pPr>
      <w:r w:rsidRPr="007F5580">
        <w:t>Нехай до моменту t</w:t>
      </w:r>
      <w:r w:rsidRPr="007F5580">
        <w:rPr>
          <w:vertAlign w:val="subscript"/>
        </w:rPr>
        <w:t>1</w:t>
      </w:r>
      <w:r w:rsidRPr="007F5580">
        <w:t xml:space="preserve"> (рис. 1.3.3,б) U</w:t>
      </w:r>
      <w:r w:rsidRPr="007F5580">
        <w:rPr>
          <w:vertAlign w:val="subscript"/>
        </w:rPr>
        <w:t>l</w:t>
      </w:r>
      <w:r w:rsidRPr="007F5580">
        <w:t xml:space="preserve"> = U</w:t>
      </w:r>
      <w:r w:rsidRPr="007F5580">
        <w:rPr>
          <w:vertAlign w:val="superscript"/>
        </w:rPr>
        <w:t>0</w:t>
      </w:r>
      <w:r w:rsidRPr="007F5580">
        <w:rPr>
          <w:vertAlign w:val="subscript"/>
        </w:rPr>
        <w:t>1</w:t>
      </w:r>
      <w:r w:rsidRPr="007F5580">
        <w:t xml:space="preserve"> &lt; U</w:t>
      </w:r>
      <w:r w:rsidRPr="007F5580">
        <w:rPr>
          <w:vertAlign w:val="subscript"/>
        </w:rPr>
        <w:t>пор.1</w:t>
      </w:r>
      <w:r w:rsidRPr="007F5580">
        <w:t>. Тоді транзистор VT1 закритий, a VT2 — відкритий (у тріодному режимі). На виході ключа маємо високий рівень сигналу U</w:t>
      </w:r>
      <w:r w:rsidRPr="007F5580">
        <w:rPr>
          <w:vertAlign w:val="superscript"/>
        </w:rPr>
        <w:t>1</w:t>
      </w:r>
      <w:r w:rsidRPr="007F5580">
        <w:rPr>
          <w:vertAlign w:val="subscript"/>
        </w:rPr>
        <w:t>2</w:t>
      </w:r>
      <w:r w:rsidRPr="007F5580">
        <w:t xml:space="preserve"> = U</w:t>
      </w:r>
      <w:r w:rsidRPr="007F5580">
        <w:rPr>
          <w:vertAlign w:val="subscript"/>
        </w:rPr>
        <w:t>ип</w:t>
      </w:r>
      <w:r w:rsidRPr="007F5580">
        <w:t>. Стрибок вхідного сигналу U</w:t>
      </w:r>
      <w:r w:rsidRPr="007F5580">
        <w:rPr>
          <w:vertAlign w:val="subscript"/>
        </w:rPr>
        <w:t>1</w:t>
      </w:r>
      <w:r w:rsidRPr="007F5580">
        <w:t xml:space="preserve"> у момент t</w:t>
      </w:r>
      <w:r w:rsidRPr="007F5580">
        <w:rPr>
          <w:vertAlign w:val="subscript"/>
        </w:rPr>
        <w:t>1</w:t>
      </w:r>
      <w:r w:rsidRPr="007F5580">
        <w:t xml:space="preserve"> обумовлює синфазну перешкоду на виході:</w:t>
      </w:r>
    </w:p>
    <w:p w:rsidR="00FA149E" w:rsidRPr="007F5580" w:rsidRDefault="00881AFB" w:rsidP="00E5493C">
      <w:pPr>
        <w:pStyle w:val="-"/>
        <w:tabs>
          <w:tab w:val="left" w:pos="9630"/>
        </w:tabs>
        <w:spacing w:before="0" w:beforeAutospacing="0" w:after="0" w:afterAutospacing="0" w:line="360" w:lineRule="auto"/>
        <w:ind w:left="1440" w:firstLine="284"/>
        <w:jc w:val="center"/>
      </w:pPr>
      <w:r w:rsidRPr="007F5580">
        <w:rPr>
          <w:i/>
          <w:iCs/>
        </w:rPr>
        <w:t xml:space="preserve">                                     </w:t>
      </w:r>
      <w:r w:rsidR="00FA149E" w:rsidRPr="007F5580">
        <w:rPr>
          <w:i/>
          <w:iCs/>
          <w:position w:val="-6"/>
        </w:rPr>
        <w:object w:dxaOrig="240" w:dyaOrig="300">
          <v:shape id="_x0000_i1103" type="#_x0000_t75" style="width:12pt;height:15pt" o:ole="">
            <v:imagedata r:id="rId177" o:title=""/>
          </v:shape>
          <o:OLEObject Type="Embed" ProgID="Equation.3" ShapeID="_x0000_i1103" DrawAspect="Content" ObjectID="_1558516392" r:id="rId178"/>
        </w:object>
      </w:r>
      <w:r w:rsidR="00FA149E" w:rsidRPr="007F5580">
        <w:rPr>
          <w:i/>
          <w:iCs/>
        </w:rPr>
        <w:t>U</w:t>
      </w:r>
      <w:r w:rsidR="00FA149E" w:rsidRPr="007F5580">
        <w:rPr>
          <w:i/>
          <w:iCs/>
          <w:vertAlign w:val="subscript"/>
        </w:rPr>
        <w:t>2</w:t>
      </w:r>
      <w:r w:rsidR="00FA149E" w:rsidRPr="007F5580">
        <w:rPr>
          <w:position w:val="-10"/>
        </w:rPr>
        <w:object w:dxaOrig="2960" w:dyaOrig="400">
          <v:shape id="_x0000_i1104" type="#_x0000_t75" style="width:147.75pt;height:20.25pt" o:ole="">
            <v:imagedata r:id="rId179" o:title=""/>
          </v:shape>
          <o:OLEObject Type="Embed" ProgID="Equation.3" ShapeID="_x0000_i1104" DrawAspect="Content" ObjectID="_1558516393" r:id="rId180"/>
        </w:object>
      </w:r>
      <w:r w:rsidR="00FA149E" w:rsidRPr="007F5580">
        <w:t xml:space="preserve">,                       </w:t>
      </w:r>
      <w:r w:rsidRPr="007F5580">
        <w:t xml:space="preserve">                        </w:t>
      </w:r>
      <w:r w:rsidR="00FA149E" w:rsidRPr="007F5580">
        <w:t>(1.3)</w:t>
      </w:r>
    </w:p>
    <w:p w:rsidR="00FA149E" w:rsidRPr="007F5580" w:rsidRDefault="00FA149E" w:rsidP="00E5493C">
      <w:pPr>
        <w:pStyle w:val="-"/>
        <w:tabs>
          <w:tab w:val="left" w:pos="9630"/>
        </w:tabs>
        <w:spacing w:before="0" w:beforeAutospacing="0" w:after="0" w:afterAutospacing="0" w:line="360" w:lineRule="auto"/>
        <w:ind w:left="1440" w:firstLine="284"/>
        <w:rPr>
          <w:vertAlign w:val="subscript"/>
        </w:rPr>
      </w:pPr>
      <w:r w:rsidRPr="007F5580">
        <w:t xml:space="preserve">де </w:t>
      </w:r>
      <w:r w:rsidRPr="007F5580">
        <w:rPr>
          <w:position w:val="-10"/>
        </w:rPr>
        <w:object w:dxaOrig="6220" w:dyaOrig="320">
          <v:shape id="_x0000_i1105" type="#_x0000_t75" style="width:311.25pt;height:15.75pt" o:ole="">
            <v:imagedata r:id="rId181" o:title=""/>
          </v:shape>
          <o:OLEObject Type="Embed" ProgID="Equation.3" ShapeID="_x0000_i1105" DrawAspect="Content" ObjectID="_1558516394" r:id="rId182"/>
        </w:object>
      </w:r>
      <w:r w:rsidRPr="007F5580">
        <w:t>.</w:t>
      </w:r>
      <w:r w:rsidRPr="007F5580">
        <w:rPr>
          <w:vertAlign w:val="subscript"/>
        </w:rPr>
        <w:t xml:space="preserve"> </w:t>
      </w:r>
    </w:p>
    <w:p w:rsidR="00FA149E" w:rsidRPr="007F5580" w:rsidRDefault="00FA149E" w:rsidP="00E5493C">
      <w:pPr>
        <w:pStyle w:val="-"/>
        <w:tabs>
          <w:tab w:val="left" w:pos="9630"/>
        </w:tabs>
        <w:spacing w:before="0" w:beforeAutospacing="0" w:after="0" w:afterAutospacing="0" w:line="360" w:lineRule="auto"/>
        <w:ind w:left="1440" w:firstLine="284"/>
      </w:pPr>
      <w:r w:rsidRPr="007F5580">
        <w:t xml:space="preserve"> Якщо U</w:t>
      </w:r>
      <w:r w:rsidRPr="007F5580">
        <w:rPr>
          <w:vertAlign w:val="superscript"/>
        </w:rPr>
        <w:t>1</w:t>
      </w:r>
      <w:r w:rsidRPr="007F5580">
        <w:rPr>
          <w:vertAlign w:val="subscript"/>
        </w:rPr>
        <w:t>1</w:t>
      </w:r>
      <w:r w:rsidRPr="007F5580">
        <w:t xml:space="preserve"> &gt; U</w:t>
      </w:r>
      <w:r w:rsidRPr="007F5580">
        <w:rPr>
          <w:vertAlign w:val="subscript"/>
        </w:rPr>
        <w:t>ип</w:t>
      </w:r>
      <w:r w:rsidRPr="007F5580">
        <w:t>-|U</w:t>
      </w:r>
      <w:r w:rsidRPr="007F5580">
        <w:rPr>
          <w:vertAlign w:val="subscript"/>
        </w:rPr>
        <w:t>пoр.2</w:t>
      </w:r>
      <w:r w:rsidRPr="007F5580">
        <w:t>|, то транзистор VT2 виявляється закритим, a VT1 відкритим і його робоча точка в міру зменшення вихідного потенціалу переміщається з пентодної області в тріодну. Швидкість спаду вихідної напруги визначається розрядом ємності С'</w:t>
      </w:r>
      <w:r w:rsidRPr="007F5580">
        <w:rPr>
          <w:vertAlign w:val="subscript"/>
        </w:rPr>
        <w:t>0</w:t>
      </w:r>
      <w:r w:rsidRPr="007F5580">
        <w:t>, зарядом С''</w:t>
      </w:r>
      <w:r w:rsidRPr="007F5580">
        <w:rPr>
          <w:vertAlign w:val="subscript"/>
        </w:rPr>
        <w:t>0</w:t>
      </w:r>
      <w:r w:rsidRPr="007F5580">
        <w:t xml:space="preserve"> і перезарядом ємності C</w:t>
      </w:r>
      <w:r w:rsidRPr="007F5580">
        <w:rPr>
          <w:vertAlign w:val="subscript"/>
        </w:rPr>
        <w:t>с.з</w:t>
      </w:r>
      <w:r w:rsidRPr="007F5580">
        <w:t xml:space="preserve"> через відкритий транзистор VT1, диференціальний опір якого R</w:t>
      </w:r>
      <w:r w:rsidRPr="007F5580">
        <w:rPr>
          <w:vertAlign w:val="subscript"/>
        </w:rPr>
        <w:t xml:space="preserve">і1 </w:t>
      </w:r>
      <w:r w:rsidRPr="007F5580">
        <w:t xml:space="preserve"> в міру зменшення потенціалу U</w:t>
      </w:r>
      <w:r w:rsidRPr="007F5580">
        <w:rPr>
          <w:vertAlign w:val="subscript"/>
        </w:rPr>
        <w:t>2</w:t>
      </w:r>
      <w:r w:rsidRPr="007F5580">
        <w:t xml:space="preserve"> також зменшується. Тому функція зміни U</w:t>
      </w:r>
      <w:r w:rsidRPr="007F5580">
        <w:rPr>
          <w:vertAlign w:val="subscript"/>
        </w:rPr>
        <w:t>2</w:t>
      </w:r>
      <w:r w:rsidRPr="007F5580">
        <w:t>(t) на рис. 1.3.3,б відмінна від експоненціальної.</w:t>
      </w:r>
    </w:p>
    <w:p w:rsidR="00FA149E" w:rsidRPr="007F5580" w:rsidRDefault="00FA149E" w:rsidP="00E5493C">
      <w:pPr>
        <w:pStyle w:val="-"/>
        <w:tabs>
          <w:tab w:val="left" w:pos="9630"/>
        </w:tabs>
        <w:spacing w:before="0" w:beforeAutospacing="0" w:after="0" w:afterAutospacing="0" w:line="360" w:lineRule="auto"/>
        <w:ind w:left="1440" w:firstLine="284"/>
      </w:pPr>
      <w:r w:rsidRPr="007F5580">
        <w:t xml:space="preserve">      По від’ємному фронту вхідного сигналу в момент t</w:t>
      </w:r>
      <w:r w:rsidRPr="007F5580">
        <w:rPr>
          <w:vertAlign w:val="subscript"/>
        </w:rPr>
        <w:t>2</w:t>
      </w:r>
      <w:r w:rsidRPr="007F5580">
        <w:t xml:space="preserve"> на виході ключа також формується синфазна перешкода δU</w:t>
      </w:r>
      <w:r w:rsidRPr="007F5580">
        <w:rPr>
          <w:vertAlign w:val="subscript"/>
        </w:rPr>
        <w:t>2</w:t>
      </w:r>
      <w:r w:rsidRPr="007F5580">
        <w:t>, амплітуда якої визначається з рівняння (1.3). Транзистор VT1 переходить у режим відсічки, транзистор VT2 — спочатку в пентодний, а потім, у міру наростання вихідної напруги U</w:t>
      </w:r>
      <w:r w:rsidRPr="007F5580">
        <w:rPr>
          <w:vertAlign w:val="subscript"/>
        </w:rPr>
        <w:t>2</w:t>
      </w:r>
      <w:r w:rsidRPr="007F5580">
        <w:t xml:space="preserve"> у тріодний режим. </w:t>
      </w:r>
    </w:p>
    <w:p w:rsidR="00FA149E" w:rsidRPr="007F5580" w:rsidRDefault="00FA149E" w:rsidP="00E5493C">
      <w:pPr>
        <w:pStyle w:val="-"/>
        <w:tabs>
          <w:tab w:val="left" w:pos="9630"/>
        </w:tabs>
        <w:spacing w:before="0" w:beforeAutospacing="0" w:after="0" w:afterAutospacing="0" w:line="360" w:lineRule="auto"/>
        <w:ind w:left="1440" w:firstLine="284"/>
      </w:pPr>
      <w:r w:rsidRPr="007F5580">
        <w:t>Струм споживання i</w:t>
      </w:r>
      <w:r w:rsidRPr="007F5580">
        <w:rPr>
          <w:vertAlign w:val="subscript"/>
        </w:rPr>
        <w:t>пот</w:t>
      </w:r>
      <w:r w:rsidRPr="007F5580">
        <w:t>(t) також пов'язаний з перезарядом еквівалентної ємності С, оскільки наскрізний струм через обоє транзистори при практично миттєвому запиранні одного з них можна не враховувати.</w:t>
      </w:r>
    </w:p>
    <w:p w:rsidR="00FA149E" w:rsidRPr="007F5580" w:rsidRDefault="00FA149E" w:rsidP="00E5493C">
      <w:pPr>
        <w:pStyle w:val="-"/>
        <w:tabs>
          <w:tab w:val="left" w:pos="9630"/>
        </w:tabs>
        <w:spacing w:before="0" w:beforeAutospacing="0" w:after="0" w:afterAutospacing="0" w:line="360" w:lineRule="auto"/>
        <w:ind w:left="1440" w:firstLine="284"/>
      </w:pPr>
      <w:r w:rsidRPr="007F5580">
        <w:t>Ключі на комплементарних МДП-транзисторах мають високу швидкодію при досить малому енергоспоживанні, що залежить від частоти перемикання. Вони забезпечують максимальне використання напруги живлення                 (</w:t>
      </w:r>
      <w:r w:rsidRPr="007F5580">
        <w:rPr>
          <w:position w:val="-4"/>
        </w:rPr>
        <w:object w:dxaOrig="220" w:dyaOrig="240">
          <v:shape id="_x0000_i1106" type="#_x0000_t75" style="width:11.25pt;height:12pt" o:ole="">
            <v:imagedata r:id="rId183" o:title=""/>
          </v:shape>
          <o:OLEObject Type="Embed" ProgID="Equation.3" ShapeID="_x0000_i1106" DrawAspect="Content" ObjectID="_1558516395" r:id="rId184"/>
        </w:object>
      </w:r>
      <w:r w:rsidRPr="007F5580">
        <w:t>U =U</w:t>
      </w:r>
      <w:r w:rsidRPr="007F5580">
        <w:rPr>
          <w:vertAlign w:val="superscript"/>
        </w:rPr>
        <w:t>1</w:t>
      </w:r>
      <w:r w:rsidRPr="007F5580">
        <w:rPr>
          <w:vertAlign w:val="subscript"/>
        </w:rPr>
        <w:t>2</w:t>
      </w:r>
      <w:r w:rsidRPr="007F5580">
        <w:t> - U</w:t>
      </w:r>
      <w:r w:rsidRPr="007F5580">
        <w:rPr>
          <w:vertAlign w:val="superscript"/>
        </w:rPr>
        <w:t>0</w:t>
      </w:r>
      <w:r w:rsidRPr="007F5580">
        <w:rPr>
          <w:vertAlign w:val="subscript"/>
        </w:rPr>
        <w:t>2</w:t>
      </w:r>
      <w:r w:rsidRPr="007F5580">
        <w:t xml:space="preserve"> =U</w:t>
      </w:r>
      <w:r w:rsidRPr="007F5580">
        <w:rPr>
          <w:vertAlign w:val="subscript"/>
        </w:rPr>
        <w:t>и.п</w:t>
      </w:r>
      <w:r w:rsidRPr="007F5580">
        <w:t xml:space="preserve">) і зберігають працездатність у </w:t>
      </w:r>
      <w:r w:rsidRPr="007F5580">
        <w:lastRenderedPageBreak/>
        <w:t>широкому діапазоні напруг живлення U</w:t>
      </w:r>
      <w:r w:rsidRPr="007F5580">
        <w:rPr>
          <w:vertAlign w:val="subscript"/>
        </w:rPr>
        <w:t>ип</w:t>
      </w:r>
      <w:r w:rsidRPr="007F5580">
        <w:t>. Найменшим енергоспоживанням характеризуються ключі, що живляться від джерела напруги U</w:t>
      </w:r>
      <w:r w:rsidRPr="007F5580">
        <w:rPr>
          <w:vertAlign w:val="subscript"/>
        </w:rPr>
        <w:t xml:space="preserve">ип </w:t>
      </w:r>
      <w:r w:rsidRPr="007F5580">
        <w:t>&lt; U</w:t>
      </w:r>
      <w:r w:rsidRPr="007F5580">
        <w:rPr>
          <w:vertAlign w:val="subscript"/>
        </w:rPr>
        <w:t>пoр.1</w:t>
      </w:r>
      <w:r w:rsidRPr="007F5580">
        <w:t>+|U</w:t>
      </w:r>
      <w:r w:rsidRPr="007F5580">
        <w:rPr>
          <w:vertAlign w:val="subscript"/>
        </w:rPr>
        <w:t>пoр.2</w:t>
      </w:r>
      <w:r w:rsidRPr="007F5580">
        <w:t>|, у яких активна складова струму споживання I</w:t>
      </w:r>
      <w:r w:rsidRPr="007F5580">
        <w:rPr>
          <w:vertAlign w:val="subscript"/>
        </w:rPr>
        <w:t>пот.а</w:t>
      </w:r>
      <w:r w:rsidRPr="007F5580">
        <w:t xml:space="preserve"> = 0. Мале енергоспоживання дозволяє використовувати ключі на КМДПТ як базові елементи інтегральних схем з високим ступенем інтеграції.</w:t>
      </w:r>
    </w:p>
    <w:p w:rsidR="00FA149E" w:rsidRPr="007F5580" w:rsidRDefault="00FA149E" w:rsidP="00E5493C">
      <w:pPr>
        <w:pStyle w:val="-"/>
        <w:tabs>
          <w:tab w:val="left" w:pos="9630"/>
        </w:tabs>
        <w:spacing w:before="0" w:beforeAutospacing="0" w:after="0" w:afterAutospacing="0" w:line="360" w:lineRule="auto"/>
        <w:ind w:left="1440" w:firstLine="284"/>
      </w:pPr>
      <w:r w:rsidRPr="007F5580">
        <w:t>Відзначені переваги таких ключових схем досягаються деяким ускладненням технології їхнього виготовлення й збільшенням вартості, але в міру вдосконалювання технології ІМС ці недоліки стають усе менш істотними.</w:t>
      </w:r>
    </w:p>
    <w:p w:rsidR="00FA149E" w:rsidRPr="007F5580" w:rsidRDefault="00FA149E" w:rsidP="00E5493C">
      <w:pPr>
        <w:pStyle w:val="10"/>
        <w:ind w:left="1440"/>
        <w:rPr>
          <w:sz w:val="24"/>
          <w:szCs w:val="24"/>
          <w:lang w:val="uk-UA"/>
        </w:rPr>
      </w:pPr>
      <w:r w:rsidRPr="007F5580">
        <w:rPr>
          <w:sz w:val="24"/>
          <w:szCs w:val="24"/>
          <w:lang w:val="uk-UA"/>
        </w:rPr>
        <w:t>Робоче завдання</w:t>
      </w:r>
    </w:p>
    <w:p w:rsidR="00FA149E" w:rsidRPr="007F5580" w:rsidRDefault="00881AFB" w:rsidP="00E5493C">
      <w:pPr>
        <w:pStyle w:val="a6"/>
        <w:widowControl w:val="0"/>
        <w:shd w:val="clear" w:color="auto" w:fill="FFFFFF"/>
        <w:tabs>
          <w:tab w:val="left" w:pos="560"/>
          <w:tab w:val="left" w:pos="9630"/>
        </w:tabs>
        <w:autoSpaceDE w:val="0"/>
        <w:autoSpaceDN w:val="0"/>
        <w:adjustRightInd w:val="0"/>
        <w:spacing w:after="0" w:line="360" w:lineRule="auto"/>
        <w:ind w:left="1440"/>
        <w:jc w:val="both"/>
        <w:rPr>
          <w:rFonts w:ascii="Times New Roman" w:hAnsi="Times New Roman"/>
          <w:sz w:val="24"/>
          <w:szCs w:val="24"/>
          <w:lang w:val="uk-UA"/>
        </w:rPr>
      </w:pPr>
      <w:r w:rsidRPr="007F5580">
        <w:rPr>
          <w:rFonts w:ascii="Times New Roman" w:hAnsi="Times New Roman"/>
          <w:sz w:val="24"/>
          <w:szCs w:val="24"/>
          <w:lang w:val="uk-UA"/>
        </w:rPr>
        <w:t xml:space="preserve">1.  </w:t>
      </w:r>
      <w:r w:rsidR="00FA149E" w:rsidRPr="007F5580">
        <w:rPr>
          <w:rFonts w:ascii="Times New Roman" w:hAnsi="Times New Roman"/>
          <w:sz w:val="24"/>
          <w:szCs w:val="24"/>
          <w:lang w:val="uk-UA"/>
        </w:rPr>
        <w:t>Зібрати послідовно досліджувані схеми (рис 1.3.4, 1.3.5).</w:t>
      </w:r>
    </w:p>
    <w:tbl>
      <w:tblPr>
        <w:tblW w:w="9529" w:type="dxa"/>
        <w:jc w:val="center"/>
        <w:tblInd w:w="720" w:type="dxa"/>
        <w:tblLook w:val="04A0"/>
      </w:tblPr>
      <w:tblGrid>
        <w:gridCol w:w="4774"/>
        <w:gridCol w:w="5375"/>
      </w:tblGrid>
      <w:tr w:rsidR="00FA149E" w:rsidRPr="007F5580">
        <w:trPr>
          <w:jc w:val="center"/>
        </w:trPr>
        <w:tc>
          <w:tcPr>
            <w:tcW w:w="3903" w:type="dxa"/>
            <w:vAlign w:val="center"/>
          </w:tcPr>
          <w:p w:rsidR="00FA149E" w:rsidRPr="007F5580" w:rsidRDefault="00FA149E" w:rsidP="00E5493C">
            <w:pPr>
              <w:pStyle w:val="a5"/>
              <w:shd w:val="clear" w:color="auto" w:fill="auto"/>
              <w:spacing w:line="360" w:lineRule="auto"/>
              <w:ind w:left="1440" w:firstLine="284"/>
              <w:outlineLvl w:val="0"/>
              <w:rPr>
                <w:b w:val="0"/>
                <w:lang w:val="uk-UA"/>
              </w:rPr>
            </w:pPr>
            <w:r w:rsidRPr="007F5580">
              <w:rPr>
                <w:lang w:val="uk-UA"/>
              </w:rPr>
              <w:object w:dxaOrig="5145" w:dyaOrig="5010">
                <v:shape id="_x0000_i1107" type="#_x0000_t75" style="width:156pt;height:151.5pt" o:ole="">
                  <v:imagedata r:id="rId185" o:title=""/>
                </v:shape>
                <o:OLEObject Type="Embed" ProgID="PBrush" ShapeID="_x0000_i1107" DrawAspect="Content" ObjectID="_1558516396" r:id="rId186"/>
              </w:object>
            </w:r>
          </w:p>
        </w:tc>
        <w:tc>
          <w:tcPr>
            <w:tcW w:w="5626" w:type="dxa"/>
            <w:vAlign w:val="center"/>
          </w:tcPr>
          <w:p w:rsidR="00FA149E" w:rsidRPr="007F5580" w:rsidRDefault="00FA149E" w:rsidP="00E5493C">
            <w:pPr>
              <w:pStyle w:val="a5"/>
              <w:shd w:val="clear" w:color="auto" w:fill="auto"/>
              <w:spacing w:line="360" w:lineRule="auto"/>
              <w:ind w:left="1440" w:firstLine="180"/>
              <w:outlineLvl w:val="0"/>
              <w:rPr>
                <w:b w:val="0"/>
                <w:lang w:val="uk-UA"/>
              </w:rPr>
            </w:pPr>
            <w:r w:rsidRPr="007F5580">
              <w:rPr>
                <w:lang w:val="uk-UA"/>
              </w:rPr>
              <w:object w:dxaOrig="5730" w:dyaOrig="4605">
                <v:shape id="_x0000_i1108" type="#_x0000_t75" style="width:186pt;height:149.25pt" o:ole="">
                  <v:imagedata r:id="rId187" o:title=""/>
                </v:shape>
                <o:OLEObject Type="Embed" ProgID="PBrush" ShapeID="_x0000_i1108" DrawAspect="Content" ObjectID="_1558516397" r:id="rId188"/>
              </w:object>
            </w:r>
          </w:p>
        </w:tc>
      </w:tr>
      <w:tr w:rsidR="00FA149E" w:rsidRPr="007F5580">
        <w:trPr>
          <w:jc w:val="center"/>
        </w:trPr>
        <w:tc>
          <w:tcPr>
            <w:tcW w:w="3903" w:type="dxa"/>
            <w:vAlign w:val="center"/>
          </w:tcPr>
          <w:p w:rsidR="00FA149E" w:rsidRPr="007F5580" w:rsidRDefault="00FA149E" w:rsidP="00E5493C">
            <w:pPr>
              <w:pStyle w:val="a5"/>
              <w:shd w:val="clear" w:color="auto" w:fill="auto"/>
              <w:spacing w:line="360" w:lineRule="auto"/>
              <w:ind w:left="1440" w:firstLine="284"/>
              <w:outlineLvl w:val="0"/>
              <w:rPr>
                <w:b w:val="0"/>
                <w:lang w:val="uk-UA"/>
              </w:rPr>
            </w:pPr>
            <w:r w:rsidRPr="007F5580">
              <w:rPr>
                <w:b w:val="0"/>
                <w:lang w:val="uk-UA"/>
              </w:rPr>
              <w:t>Рис. 1.3.4</w:t>
            </w:r>
          </w:p>
        </w:tc>
        <w:tc>
          <w:tcPr>
            <w:tcW w:w="5626" w:type="dxa"/>
            <w:vAlign w:val="center"/>
          </w:tcPr>
          <w:p w:rsidR="00FA149E" w:rsidRPr="007F5580" w:rsidRDefault="00FA149E" w:rsidP="00E5493C">
            <w:pPr>
              <w:pStyle w:val="a5"/>
              <w:shd w:val="clear" w:color="auto" w:fill="auto"/>
              <w:spacing w:line="360" w:lineRule="auto"/>
              <w:ind w:left="1440" w:firstLine="284"/>
              <w:outlineLvl w:val="0"/>
              <w:rPr>
                <w:b w:val="0"/>
                <w:lang w:val="uk-UA"/>
              </w:rPr>
            </w:pPr>
            <w:r w:rsidRPr="007F5580">
              <w:rPr>
                <w:b w:val="0"/>
                <w:lang w:val="uk-UA"/>
              </w:rPr>
              <w:t>Рис. 1.3.5</w:t>
            </w:r>
          </w:p>
        </w:tc>
      </w:tr>
    </w:tbl>
    <w:p w:rsidR="00FA149E" w:rsidRPr="007F5580" w:rsidRDefault="00FA149E" w:rsidP="00E5493C">
      <w:pPr>
        <w:pStyle w:val="a5"/>
        <w:spacing w:line="360" w:lineRule="auto"/>
        <w:ind w:left="1440" w:firstLine="284"/>
        <w:jc w:val="both"/>
        <w:outlineLvl w:val="0"/>
        <w:rPr>
          <w:b w:val="0"/>
          <w:lang w:val="uk-UA"/>
        </w:rPr>
      </w:pPr>
    </w:p>
    <w:p w:rsidR="00FA149E" w:rsidRPr="007F5580" w:rsidRDefault="00FA149E" w:rsidP="0053264A">
      <w:pPr>
        <w:pStyle w:val="a6"/>
        <w:widowControl w:val="0"/>
        <w:numPr>
          <w:ilvl w:val="0"/>
          <w:numId w:val="6"/>
        </w:numPr>
        <w:shd w:val="clear" w:color="auto" w:fill="FFFFFF"/>
        <w:tabs>
          <w:tab w:val="left" w:pos="1440"/>
        </w:tabs>
        <w:autoSpaceDE w:val="0"/>
        <w:autoSpaceDN w:val="0"/>
        <w:adjustRightInd w:val="0"/>
        <w:spacing w:after="0" w:line="360" w:lineRule="auto"/>
        <w:ind w:left="1440"/>
        <w:jc w:val="both"/>
        <w:rPr>
          <w:rFonts w:ascii="Times New Roman" w:hAnsi="Times New Roman"/>
          <w:sz w:val="24"/>
          <w:szCs w:val="24"/>
          <w:lang w:val="uk-UA"/>
        </w:rPr>
      </w:pPr>
      <w:r w:rsidRPr="007F5580">
        <w:rPr>
          <w:rFonts w:ascii="Times New Roman" w:hAnsi="Times New Roman"/>
          <w:sz w:val="24"/>
          <w:szCs w:val="24"/>
          <w:lang w:val="uk-UA"/>
        </w:rPr>
        <w:t>Дослідити статичні параметри кожної схеми. Визначити значення U</w:t>
      </w:r>
      <w:r w:rsidRPr="007F5580">
        <w:rPr>
          <w:rFonts w:ascii="Times New Roman" w:hAnsi="Times New Roman"/>
          <w:sz w:val="24"/>
          <w:szCs w:val="24"/>
          <w:vertAlign w:val="superscript"/>
          <w:lang w:val="uk-UA"/>
        </w:rPr>
        <w:t>0</w:t>
      </w:r>
      <w:r w:rsidRPr="007F5580">
        <w:rPr>
          <w:rFonts w:ascii="Times New Roman" w:hAnsi="Times New Roman"/>
          <w:sz w:val="24"/>
          <w:szCs w:val="24"/>
          <w:vertAlign w:val="subscript"/>
          <w:lang w:val="uk-UA"/>
        </w:rPr>
        <w:t>1max</w:t>
      </w:r>
      <w:r w:rsidRPr="007F5580">
        <w:rPr>
          <w:rFonts w:ascii="Times New Roman" w:hAnsi="Times New Roman"/>
          <w:sz w:val="24"/>
          <w:szCs w:val="24"/>
          <w:lang w:val="uk-UA"/>
        </w:rPr>
        <w:t>, U</w:t>
      </w:r>
      <w:r w:rsidRPr="007F5580">
        <w:rPr>
          <w:rFonts w:ascii="Times New Roman" w:hAnsi="Times New Roman"/>
          <w:sz w:val="24"/>
          <w:szCs w:val="24"/>
          <w:vertAlign w:val="superscript"/>
          <w:lang w:val="uk-UA"/>
        </w:rPr>
        <w:t xml:space="preserve">1 </w:t>
      </w:r>
      <w:r w:rsidRPr="007F5580">
        <w:rPr>
          <w:rFonts w:ascii="Times New Roman" w:hAnsi="Times New Roman"/>
          <w:sz w:val="24"/>
          <w:szCs w:val="24"/>
          <w:vertAlign w:val="subscript"/>
          <w:lang w:val="uk-UA"/>
        </w:rPr>
        <w:t>1min</w:t>
      </w:r>
      <w:r w:rsidRPr="007F5580">
        <w:rPr>
          <w:rFonts w:ascii="Times New Roman" w:hAnsi="Times New Roman"/>
          <w:sz w:val="24"/>
          <w:szCs w:val="24"/>
          <w:lang w:val="uk-UA"/>
        </w:rPr>
        <w:t>, U</w:t>
      </w:r>
      <w:r w:rsidRPr="007F5580">
        <w:rPr>
          <w:rFonts w:ascii="Times New Roman" w:hAnsi="Times New Roman"/>
          <w:sz w:val="24"/>
          <w:szCs w:val="24"/>
          <w:vertAlign w:val="subscript"/>
          <w:lang w:val="uk-UA"/>
        </w:rPr>
        <w:t>2</w:t>
      </w:r>
      <w:r w:rsidRPr="007F5580">
        <w:rPr>
          <w:rFonts w:ascii="Times New Roman" w:hAnsi="Times New Roman"/>
          <w:sz w:val="24"/>
          <w:szCs w:val="24"/>
          <w:vertAlign w:val="superscript"/>
          <w:lang w:val="uk-UA"/>
        </w:rPr>
        <w:t>0</w:t>
      </w:r>
      <w:r w:rsidRPr="007F5580">
        <w:rPr>
          <w:rFonts w:ascii="Times New Roman" w:hAnsi="Times New Roman"/>
          <w:sz w:val="24"/>
          <w:szCs w:val="24"/>
          <w:lang w:val="uk-UA"/>
        </w:rPr>
        <w:t>, U</w:t>
      </w:r>
      <w:r w:rsidRPr="007F5580">
        <w:rPr>
          <w:rFonts w:ascii="Times New Roman" w:hAnsi="Times New Roman"/>
          <w:sz w:val="24"/>
          <w:szCs w:val="24"/>
          <w:vertAlign w:val="subscript"/>
          <w:lang w:val="uk-UA"/>
        </w:rPr>
        <w:t>2</w:t>
      </w:r>
      <w:r w:rsidRPr="007F5580">
        <w:rPr>
          <w:rFonts w:ascii="Times New Roman" w:hAnsi="Times New Roman"/>
          <w:sz w:val="24"/>
          <w:szCs w:val="24"/>
          <w:vertAlign w:val="superscript"/>
          <w:lang w:val="uk-UA"/>
        </w:rPr>
        <w:t>1</w:t>
      </w:r>
      <w:r w:rsidRPr="007F5580">
        <w:rPr>
          <w:rFonts w:ascii="Times New Roman" w:hAnsi="Times New Roman"/>
          <w:sz w:val="24"/>
          <w:szCs w:val="24"/>
          <w:lang w:val="uk-UA"/>
        </w:rPr>
        <w:t>. Зняти передат</w:t>
      </w:r>
      <w:r w:rsidR="00881AFB" w:rsidRPr="007F5580">
        <w:rPr>
          <w:rFonts w:ascii="Times New Roman" w:hAnsi="Times New Roman"/>
          <w:sz w:val="24"/>
          <w:szCs w:val="24"/>
          <w:lang w:val="uk-UA"/>
        </w:rPr>
        <w:t>оч</w:t>
      </w:r>
      <w:r w:rsidRPr="007F5580">
        <w:rPr>
          <w:rFonts w:ascii="Times New Roman" w:hAnsi="Times New Roman"/>
          <w:sz w:val="24"/>
          <w:szCs w:val="24"/>
          <w:lang w:val="uk-UA"/>
        </w:rPr>
        <w:t>ні характеристики U</w:t>
      </w:r>
      <w:r w:rsidRPr="007F5580">
        <w:rPr>
          <w:rFonts w:ascii="Times New Roman" w:hAnsi="Times New Roman"/>
          <w:sz w:val="24"/>
          <w:szCs w:val="24"/>
          <w:vertAlign w:val="subscript"/>
          <w:lang w:val="uk-UA"/>
        </w:rPr>
        <w:t>2</w:t>
      </w:r>
      <w:r w:rsidRPr="007F5580">
        <w:rPr>
          <w:rFonts w:ascii="Times New Roman" w:hAnsi="Times New Roman"/>
          <w:sz w:val="24"/>
          <w:szCs w:val="24"/>
          <w:lang w:val="uk-UA"/>
        </w:rPr>
        <w:t>=f(U</w:t>
      </w:r>
      <w:r w:rsidRPr="007F5580">
        <w:rPr>
          <w:rFonts w:ascii="Times New Roman" w:hAnsi="Times New Roman"/>
          <w:sz w:val="24"/>
          <w:szCs w:val="24"/>
          <w:vertAlign w:val="subscript"/>
          <w:lang w:val="uk-UA"/>
        </w:rPr>
        <w:t>1</w:t>
      </w:r>
      <w:r w:rsidRPr="007F5580">
        <w:rPr>
          <w:rFonts w:ascii="Times New Roman" w:hAnsi="Times New Roman"/>
          <w:sz w:val="24"/>
          <w:szCs w:val="24"/>
          <w:lang w:val="uk-UA"/>
        </w:rPr>
        <w:t>).</w:t>
      </w:r>
    </w:p>
    <w:p w:rsidR="00FA149E" w:rsidRPr="007F5580" w:rsidRDefault="00FA149E" w:rsidP="0053264A">
      <w:pPr>
        <w:pStyle w:val="a5"/>
        <w:numPr>
          <w:ilvl w:val="0"/>
          <w:numId w:val="6"/>
        </w:numPr>
        <w:spacing w:line="360" w:lineRule="auto"/>
        <w:ind w:left="1440" w:firstLine="0"/>
        <w:jc w:val="both"/>
        <w:outlineLvl w:val="0"/>
        <w:rPr>
          <w:b w:val="0"/>
          <w:lang w:val="uk-UA"/>
        </w:rPr>
      </w:pPr>
      <w:r w:rsidRPr="007F5580">
        <w:rPr>
          <w:b w:val="0"/>
          <w:lang w:val="uk-UA"/>
        </w:rPr>
        <w:t>Дослідити перехідні процеси в схемах. Визначити значення t</w:t>
      </w:r>
      <w:r w:rsidRPr="007F5580">
        <w:rPr>
          <w:b w:val="0"/>
          <w:vertAlign w:val="subscript"/>
          <w:lang w:val="uk-UA"/>
        </w:rPr>
        <w:t>зд.р.</w:t>
      </w:r>
      <w:r w:rsidRPr="007F5580">
        <w:rPr>
          <w:b w:val="0"/>
          <w:vertAlign w:val="superscript"/>
          <w:lang w:val="uk-UA"/>
        </w:rPr>
        <w:t>01</w:t>
      </w:r>
      <w:r w:rsidRPr="007F5580">
        <w:rPr>
          <w:b w:val="0"/>
          <w:lang w:val="uk-UA"/>
        </w:rPr>
        <w:t>, t</w:t>
      </w:r>
      <w:r w:rsidRPr="007F5580">
        <w:rPr>
          <w:b w:val="0"/>
          <w:vertAlign w:val="subscript"/>
          <w:lang w:val="uk-UA"/>
        </w:rPr>
        <w:t>зд.р.</w:t>
      </w:r>
      <w:r w:rsidRPr="007F5580">
        <w:rPr>
          <w:b w:val="0"/>
          <w:vertAlign w:val="superscript"/>
          <w:lang w:val="uk-UA"/>
        </w:rPr>
        <w:t>10</w:t>
      </w:r>
      <w:r w:rsidRPr="007F5580">
        <w:rPr>
          <w:b w:val="0"/>
          <w:lang w:val="uk-UA"/>
        </w:rPr>
        <w:t>, t</w:t>
      </w:r>
      <w:r w:rsidRPr="007F5580">
        <w:rPr>
          <w:b w:val="0"/>
          <w:vertAlign w:val="subscript"/>
          <w:lang w:val="uk-UA"/>
        </w:rPr>
        <w:t>ф.</w:t>
      </w:r>
      <w:r w:rsidRPr="007F5580">
        <w:rPr>
          <w:b w:val="0"/>
          <w:vertAlign w:val="superscript"/>
          <w:lang w:val="uk-UA"/>
        </w:rPr>
        <w:t>01</w:t>
      </w:r>
      <w:r w:rsidRPr="007F5580">
        <w:rPr>
          <w:b w:val="0"/>
          <w:lang w:val="uk-UA"/>
        </w:rPr>
        <w:t>, t</w:t>
      </w:r>
      <w:r w:rsidRPr="007F5580">
        <w:rPr>
          <w:b w:val="0"/>
          <w:vertAlign w:val="subscript"/>
          <w:lang w:val="uk-UA"/>
        </w:rPr>
        <w:t>ф.</w:t>
      </w:r>
      <w:r w:rsidRPr="007F5580">
        <w:rPr>
          <w:b w:val="0"/>
          <w:vertAlign w:val="superscript"/>
          <w:lang w:val="uk-UA"/>
        </w:rPr>
        <w:t>10</w:t>
      </w:r>
      <w:r w:rsidRPr="007F5580">
        <w:rPr>
          <w:b w:val="0"/>
          <w:lang w:val="uk-UA"/>
        </w:rPr>
        <w:t>, f</w:t>
      </w:r>
      <w:r w:rsidRPr="007F5580">
        <w:rPr>
          <w:b w:val="0"/>
          <w:vertAlign w:val="subscript"/>
          <w:lang w:val="uk-UA"/>
        </w:rPr>
        <w:t>max</w:t>
      </w:r>
      <w:r w:rsidRPr="007F5580">
        <w:rPr>
          <w:b w:val="0"/>
          <w:lang w:val="uk-UA"/>
        </w:rPr>
        <w:t>.</w:t>
      </w:r>
    </w:p>
    <w:p w:rsidR="00FA149E" w:rsidRPr="007F5580" w:rsidRDefault="00FA149E" w:rsidP="00E5493C">
      <w:pPr>
        <w:pStyle w:val="a9"/>
        <w:widowControl w:val="0"/>
        <w:autoSpaceDE w:val="0"/>
        <w:autoSpaceDN w:val="0"/>
        <w:adjustRightInd w:val="0"/>
        <w:spacing w:after="0" w:line="360" w:lineRule="auto"/>
        <w:ind w:left="1440" w:hanging="360"/>
        <w:jc w:val="both"/>
        <w:rPr>
          <w:lang w:val="uk-UA"/>
        </w:rPr>
      </w:pPr>
      <w:r w:rsidRPr="007F5580">
        <w:rPr>
          <w:lang w:val="uk-UA"/>
        </w:rPr>
        <w:t>4. Задокументувати для звіту зняті в експериментах часові діаграми і характеристики. Сформулювати у звіті по виконаній роботі висновки за результатами досліджень і підготувати відповіді на контрольні питання.</w:t>
      </w:r>
    </w:p>
    <w:p w:rsidR="00FA149E" w:rsidRPr="007F5580" w:rsidRDefault="00FA149E" w:rsidP="00E5493C">
      <w:pPr>
        <w:pStyle w:val="10"/>
        <w:ind w:left="1440"/>
        <w:rPr>
          <w:sz w:val="24"/>
          <w:szCs w:val="24"/>
          <w:lang w:val="uk-UA"/>
        </w:rPr>
      </w:pPr>
      <w:r w:rsidRPr="007F5580">
        <w:rPr>
          <w:sz w:val="24"/>
          <w:szCs w:val="24"/>
          <w:lang w:val="uk-UA"/>
        </w:rPr>
        <w:t>Методичні вказівки</w:t>
      </w:r>
    </w:p>
    <w:p w:rsidR="00FA149E" w:rsidRPr="007F5580" w:rsidRDefault="00FA149E" w:rsidP="0053264A">
      <w:pPr>
        <w:widowControl w:val="0"/>
        <w:numPr>
          <w:ilvl w:val="1"/>
          <w:numId w:val="10"/>
        </w:numPr>
        <w:shd w:val="clear" w:color="auto" w:fill="FFFFFF"/>
        <w:tabs>
          <w:tab w:val="left" w:pos="580"/>
        </w:tabs>
        <w:autoSpaceDE w:val="0"/>
        <w:autoSpaceDN w:val="0"/>
        <w:adjustRightInd w:val="0"/>
        <w:spacing w:line="360" w:lineRule="auto"/>
        <w:ind w:left="1440" w:firstLine="284"/>
        <w:jc w:val="both"/>
      </w:pPr>
      <w:r w:rsidRPr="007F5580">
        <w:t>Для виконання даної лабораторної роботи необхідно зібрати схему на рис. 1.3.4 (1.3.5).  Установити задані викладачем параметри компонентів R, C і джерела живлення. Установити параметри транзисторів:</w:t>
      </w:r>
    </w:p>
    <w:p w:rsidR="00FA149E" w:rsidRPr="007F5580" w:rsidRDefault="00FA149E" w:rsidP="00E5493C">
      <w:pPr>
        <w:shd w:val="clear" w:color="auto" w:fill="FFFFFF"/>
        <w:tabs>
          <w:tab w:val="left" w:pos="580"/>
          <w:tab w:val="left" w:pos="9630"/>
        </w:tabs>
        <w:spacing w:line="360" w:lineRule="auto"/>
        <w:ind w:left="1440" w:firstLine="284"/>
        <w:jc w:val="both"/>
      </w:pPr>
      <w:r w:rsidRPr="007F5580">
        <w:lastRenderedPageBreak/>
        <w:t xml:space="preserve">      n-МДП:</w:t>
      </w:r>
    </w:p>
    <w:p w:rsidR="00FA149E" w:rsidRPr="007F5580" w:rsidRDefault="00FA149E" w:rsidP="0053264A">
      <w:pPr>
        <w:widowControl w:val="0"/>
        <w:numPr>
          <w:ilvl w:val="4"/>
          <w:numId w:val="10"/>
        </w:numPr>
        <w:shd w:val="clear" w:color="auto" w:fill="FFFFFF"/>
        <w:tabs>
          <w:tab w:val="left" w:pos="580"/>
          <w:tab w:val="left" w:pos="2160"/>
        </w:tabs>
        <w:autoSpaceDE w:val="0"/>
        <w:autoSpaceDN w:val="0"/>
        <w:adjustRightInd w:val="0"/>
        <w:spacing w:line="360" w:lineRule="auto"/>
        <w:ind w:left="1440" w:firstLine="284"/>
        <w:jc w:val="both"/>
      </w:pPr>
      <w:r w:rsidRPr="007F5580">
        <w:t>Threshold (VTO) = 2V;</w:t>
      </w:r>
    </w:p>
    <w:p w:rsidR="00FA149E" w:rsidRPr="007F5580" w:rsidRDefault="00FA149E" w:rsidP="00E5493C">
      <w:pPr>
        <w:shd w:val="clear" w:color="auto" w:fill="FFFFFF"/>
        <w:tabs>
          <w:tab w:val="left" w:pos="580"/>
          <w:tab w:val="left" w:pos="9630"/>
        </w:tabs>
        <w:spacing w:line="360" w:lineRule="auto"/>
        <w:ind w:left="1440" w:firstLine="284"/>
        <w:jc w:val="both"/>
      </w:pPr>
      <w:r w:rsidRPr="007F5580">
        <w:t>Transconductance coefficient (KP) = 5e-2;</w:t>
      </w:r>
    </w:p>
    <w:p w:rsidR="00FA149E" w:rsidRPr="007F5580" w:rsidRDefault="00FA149E" w:rsidP="00E5493C">
      <w:pPr>
        <w:shd w:val="clear" w:color="auto" w:fill="FFFFFF"/>
        <w:tabs>
          <w:tab w:val="left" w:pos="580"/>
          <w:tab w:val="left" w:pos="9630"/>
        </w:tabs>
        <w:spacing w:line="360" w:lineRule="auto"/>
        <w:ind w:left="1440" w:firstLine="284"/>
        <w:jc w:val="both"/>
      </w:pPr>
      <w:r w:rsidRPr="007F5580">
        <w:t>Gate-bulk overlap capacitance (CGBO) = 5e-</w:t>
      </w:r>
      <w:smartTag w:uri="urn:schemas-microsoft-com:office:smarttags" w:element="metricconverter">
        <w:smartTagPr>
          <w:attr w:name="ProductID" w:val="12F"/>
        </w:smartTagPr>
        <w:r w:rsidRPr="007F5580">
          <w:t>12F</w:t>
        </w:r>
      </w:smartTag>
      <w:r w:rsidRPr="007F5580">
        <w:t>;</w:t>
      </w:r>
    </w:p>
    <w:p w:rsidR="00FA149E" w:rsidRPr="007F5580" w:rsidRDefault="00FA149E" w:rsidP="00E5493C">
      <w:pPr>
        <w:shd w:val="clear" w:color="auto" w:fill="FFFFFF"/>
        <w:tabs>
          <w:tab w:val="left" w:pos="580"/>
          <w:tab w:val="left" w:pos="9630"/>
        </w:tabs>
        <w:spacing w:line="360" w:lineRule="auto"/>
        <w:ind w:left="1440" w:firstLine="284"/>
        <w:jc w:val="both"/>
      </w:pPr>
      <w:r w:rsidRPr="007F5580">
        <w:t xml:space="preserve"> Gate-drain overlap capacitance (CGDO) = 5e-</w:t>
      </w:r>
      <w:smartTag w:uri="urn:schemas-microsoft-com:office:smarttags" w:element="metricconverter">
        <w:smartTagPr>
          <w:attr w:name="ProductID" w:val="12F"/>
        </w:smartTagPr>
        <w:r w:rsidRPr="007F5580">
          <w:t>12F</w:t>
        </w:r>
      </w:smartTag>
      <w:r w:rsidRPr="007F5580">
        <w:t>;</w:t>
      </w:r>
    </w:p>
    <w:p w:rsidR="00FA149E" w:rsidRPr="007F5580" w:rsidRDefault="00FA149E" w:rsidP="00E5493C">
      <w:pPr>
        <w:shd w:val="clear" w:color="auto" w:fill="FFFFFF"/>
        <w:tabs>
          <w:tab w:val="left" w:pos="580"/>
          <w:tab w:val="left" w:pos="9630"/>
        </w:tabs>
        <w:spacing w:line="360" w:lineRule="auto"/>
        <w:ind w:left="1440" w:firstLine="284"/>
        <w:jc w:val="both"/>
      </w:pPr>
      <w:r w:rsidRPr="007F5580">
        <w:t xml:space="preserve"> Gate-source overlap capacitance (CGSO) = 5e-</w:t>
      </w:r>
      <w:smartTag w:uri="urn:schemas-microsoft-com:office:smarttags" w:element="metricconverter">
        <w:smartTagPr>
          <w:attr w:name="ProductID" w:val="12F"/>
        </w:smartTagPr>
        <w:r w:rsidRPr="007F5580">
          <w:t>12F</w:t>
        </w:r>
      </w:smartTag>
      <w:r w:rsidRPr="007F5580">
        <w:t>;</w:t>
      </w:r>
    </w:p>
    <w:p w:rsidR="00FA149E" w:rsidRPr="007F5580" w:rsidRDefault="00FA149E" w:rsidP="00E5493C">
      <w:pPr>
        <w:shd w:val="clear" w:color="auto" w:fill="FFFFFF"/>
        <w:tabs>
          <w:tab w:val="left" w:pos="580"/>
          <w:tab w:val="left" w:pos="9630"/>
        </w:tabs>
        <w:spacing w:line="360" w:lineRule="auto"/>
        <w:ind w:left="1440" w:firstLine="284"/>
        <w:jc w:val="both"/>
      </w:pPr>
      <w:r w:rsidRPr="007F5580">
        <w:t>Zero-bias body-drain junction capacity (CBD) = 5e-</w:t>
      </w:r>
      <w:smartTag w:uri="urn:schemas-microsoft-com:office:smarttags" w:element="metricconverter">
        <w:smartTagPr>
          <w:attr w:name="ProductID" w:val="12F"/>
        </w:smartTagPr>
        <w:r w:rsidRPr="007F5580">
          <w:t>12F</w:t>
        </w:r>
      </w:smartTag>
      <w:r w:rsidRPr="007F5580">
        <w:t>;</w:t>
      </w:r>
    </w:p>
    <w:p w:rsidR="00FA149E" w:rsidRPr="007F5580" w:rsidRDefault="00FA149E" w:rsidP="00E5493C">
      <w:pPr>
        <w:shd w:val="clear" w:color="auto" w:fill="FFFFFF"/>
        <w:tabs>
          <w:tab w:val="left" w:pos="580"/>
          <w:tab w:val="left" w:pos="9630"/>
        </w:tabs>
        <w:spacing w:line="360" w:lineRule="auto"/>
        <w:ind w:left="1440" w:firstLine="284"/>
        <w:jc w:val="both"/>
      </w:pPr>
      <w:r w:rsidRPr="007F5580">
        <w:t xml:space="preserve"> Zero-bias body-source junction capacity (CBS) = 5e-</w:t>
      </w:r>
      <w:smartTag w:uri="urn:schemas-microsoft-com:office:smarttags" w:element="metricconverter">
        <w:smartTagPr>
          <w:attr w:name="ProductID" w:val="12F"/>
        </w:smartTagPr>
        <w:r w:rsidRPr="007F5580">
          <w:t>12F</w:t>
        </w:r>
      </w:smartTag>
      <w:r w:rsidRPr="007F5580">
        <w:t>.</w:t>
      </w:r>
    </w:p>
    <w:p w:rsidR="00FA149E" w:rsidRPr="007F5580" w:rsidRDefault="00FA149E" w:rsidP="00E5493C">
      <w:pPr>
        <w:shd w:val="clear" w:color="auto" w:fill="FFFFFF"/>
        <w:tabs>
          <w:tab w:val="left" w:pos="580"/>
          <w:tab w:val="left" w:pos="9630"/>
        </w:tabs>
        <w:spacing w:line="360" w:lineRule="auto"/>
        <w:ind w:left="1440" w:firstLine="284"/>
        <w:jc w:val="both"/>
      </w:pPr>
      <w:r w:rsidRPr="007F5580">
        <w:t xml:space="preserve">        р-МДП:</w:t>
      </w:r>
    </w:p>
    <w:p w:rsidR="00FA149E" w:rsidRPr="007F5580" w:rsidRDefault="00FA149E" w:rsidP="0053264A">
      <w:pPr>
        <w:widowControl w:val="0"/>
        <w:numPr>
          <w:ilvl w:val="4"/>
          <w:numId w:val="10"/>
        </w:numPr>
        <w:shd w:val="clear" w:color="auto" w:fill="FFFFFF"/>
        <w:tabs>
          <w:tab w:val="left" w:pos="580"/>
        </w:tabs>
        <w:autoSpaceDE w:val="0"/>
        <w:autoSpaceDN w:val="0"/>
        <w:adjustRightInd w:val="0"/>
        <w:spacing w:line="360" w:lineRule="auto"/>
        <w:ind w:left="1440" w:firstLine="284"/>
        <w:jc w:val="both"/>
      </w:pPr>
      <w:r w:rsidRPr="007F5580">
        <w:t>Threshold (VTO) = -2V;</w:t>
      </w:r>
    </w:p>
    <w:p w:rsidR="00FA149E" w:rsidRPr="007F5580" w:rsidRDefault="00FA149E" w:rsidP="00E5493C">
      <w:pPr>
        <w:shd w:val="clear" w:color="auto" w:fill="FFFFFF"/>
        <w:tabs>
          <w:tab w:val="left" w:pos="580"/>
          <w:tab w:val="left" w:pos="9630"/>
        </w:tabs>
        <w:spacing w:line="360" w:lineRule="auto"/>
        <w:ind w:left="1440" w:firstLine="284"/>
        <w:jc w:val="both"/>
      </w:pPr>
      <w:r w:rsidRPr="007F5580">
        <w:t>Transconductance coefficient (KP) = 5e-2;</w:t>
      </w:r>
    </w:p>
    <w:p w:rsidR="00FA149E" w:rsidRPr="007F5580" w:rsidRDefault="00FA149E" w:rsidP="00E5493C">
      <w:pPr>
        <w:shd w:val="clear" w:color="auto" w:fill="FFFFFF"/>
        <w:tabs>
          <w:tab w:val="left" w:pos="580"/>
          <w:tab w:val="left" w:pos="9630"/>
        </w:tabs>
        <w:spacing w:line="360" w:lineRule="auto"/>
        <w:ind w:left="1440" w:firstLine="284"/>
        <w:jc w:val="both"/>
      </w:pPr>
      <w:r w:rsidRPr="007F5580">
        <w:t>Gate-bulk overlap capacitance (CGBO) = 5e-</w:t>
      </w:r>
      <w:smartTag w:uri="urn:schemas-microsoft-com:office:smarttags" w:element="metricconverter">
        <w:smartTagPr>
          <w:attr w:name="ProductID" w:val="12F"/>
        </w:smartTagPr>
        <w:r w:rsidRPr="007F5580">
          <w:t>12F</w:t>
        </w:r>
      </w:smartTag>
      <w:r w:rsidRPr="007F5580">
        <w:t>;</w:t>
      </w:r>
    </w:p>
    <w:p w:rsidR="00FA149E" w:rsidRPr="007F5580" w:rsidRDefault="00FA149E" w:rsidP="00E5493C">
      <w:pPr>
        <w:shd w:val="clear" w:color="auto" w:fill="FFFFFF"/>
        <w:tabs>
          <w:tab w:val="left" w:pos="580"/>
          <w:tab w:val="left" w:pos="9630"/>
        </w:tabs>
        <w:spacing w:line="360" w:lineRule="auto"/>
        <w:ind w:left="1440" w:firstLine="284"/>
        <w:jc w:val="both"/>
      </w:pPr>
      <w:r w:rsidRPr="007F5580">
        <w:t xml:space="preserve"> Gate-drain overlap capacitance (CGDO) = 5e-</w:t>
      </w:r>
      <w:smartTag w:uri="urn:schemas-microsoft-com:office:smarttags" w:element="metricconverter">
        <w:smartTagPr>
          <w:attr w:name="ProductID" w:val="12F"/>
        </w:smartTagPr>
        <w:r w:rsidRPr="007F5580">
          <w:t>12F</w:t>
        </w:r>
      </w:smartTag>
      <w:r w:rsidRPr="007F5580">
        <w:t>;</w:t>
      </w:r>
    </w:p>
    <w:p w:rsidR="00FA149E" w:rsidRPr="007F5580" w:rsidRDefault="00FA149E" w:rsidP="00E5493C">
      <w:pPr>
        <w:shd w:val="clear" w:color="auto" w:fill="FFFFFF"/>
        <w:tabs>
          <w:tab w:val="left" w:pos="580"/>
          <w:tab w:val="left" w:pos="9630"/>
        </w:tabs>
        <w:spacing w:line="360" w:lineRule="auto"/>
        <w:ind w:left="1440" w:firstLine="284"/>
        <w:jc w:val="both"/>
      </w:pPr>
      <w:r w:rsidRPr="007F5580">
        <w:t xml:space="preserve"> Gate-source overlap capacitance (CGSO) = 5e-</w:t>
      </w:r>
      <w:smartTag w:uri="urn:schemas-microsoft-com:office:smarttags" w:element="metricconverter">
        <w:smartTagPr>
          <w:attr w:name="ProductID" w:val="12F"/>
        </w:smartTagPr>
        <w:r w:rsidRPr="007F5580">
          <w:t>12F</w:t>
        </w:r>
      </w:smartTag>
      <w:r w:rsidRPr="007F5580">
        <w:t>;</w:t>
      </w:r>
    </w:p>
    <w:p w:rsidR="00FA149E" w:rsidRPr="007F5580" w:rsidRDefault="00FA149E" w:rsidP="00E5493C">
      <w:pPr>
        <w:shd w:val="clear" w:color="auto" w:fill="FFFFFF"/>
        <w:tabs>
          <w:tab w:val="left" w:pos="580"/>
          <w:tab w:val="left" w:pos="9630"/>
        </w:tabs>
        <w:spacing w:line="360" w:lineRule="auto"/>
        <w:ind w:left="1440" w:firstLine="284"/>
        <w:jc w:val="both"/>
      </w:pPr>
      <w:r w:rsidRPr="007F5580">
        <w:t>Zero-bias body-drain junction capacity (CBD) = 5e-</w:t>
      </w:r>
      <w:smartTag w:uri="urn:schemas-microsoft-com:office:smarttags" w:element="metricconverter">
        <w:smartTagPr>
          <w:attr w:name="ProductID" w:val="12F"/>
        </w:smartTagPr>
        <w:r w:rsidRPr="007F5580">
          <w:t>12F</w:t>
        </w:r>
      </w:smartTag>
      <w:r w:rsidRPr="007F5580">
        <w:t>;</w:t>
      </w:r>
    </w:p>
    <w:p w:rsidR="00FA149E" w:rsidRPr="007F5580" w:rsidRDefault="00FA149E" w:rsidP="00E5493C">
      <w:pPr>
        <w:shd w:val="clear" w:color="auto" w:fill="FFFFFF"/>
        <w:tabs>
          <w:tab w:val="left" w:pos="580"/>
          <w:tab w:val="left" w:pos="9630"/>
        </w:tabs>
        <w:spacing w:line="360" w:lineRule="auto"/>
        <w:ind w:left="1440" w:firstLine="284"/>
        <w:jc w:val="both"/>
      </w:pPr>
      <w:r w:rsidRPr="007F5580">
        <w:t xml:space="preserve"> Zero-bias body-source junction capacity (CBS) = 5e-</w:t>
      </w:r>
      <w:smartTag w:uri="urn:schemas-microsoft-com:office:smarttags" w:element="metricconverter">
        <w:smartTagPr>
          <w:attr w:name="ProductID" w:val="12F"/>
        </w:smartTagPr>
        <w:r w:rsidRPr="007F5580">
          <w:t>12F</w:t>
        </w:r>
      </w:smartTag>
      <w:r w:rsidRPr="007F5580">
        <w:t>.</w:t>
      </w:r>
    </w:p>
    <w:p w:rsidR="00FA149E" w:rsidRPr="007F5580" w:rsidRDefault="00FA149E" w:rsidP="0053264A">
      <w:pPr>
        <w:widowControl w:val="0"/>
        <w:numPr>
          <w:ilvl w:val="0"/>
          <w:numId w:val="10"/>
        </w:numPr>
        <w:shd w:val="clear" w:color="auto" w:fill="FFFFFF"/>
        <w:tabs>
          <w:tab w:val="left" w:pos="580"/>
          <w:tab w:val="left" w:pos="1800"/>
        </w:tabs>
        <w:autoSpaceDE w:val="0"/>
        <w:autoSpaceDN w:val="0"/>
        <w:adjustRightInd w:val="0"/>
        <w:spacing w:line="360" w:lineRule="auto"/>
        <w:ind w:left="1440" w:firstLine="284"/>
        <w:jc w:val="both"/>
      </w:pPr>
      <w:r w:rsidRPr="007F5580">
        <w:t>Подати на вхід схеми від функціонального генератора сигнал трикутної форми з параметрами:</w:t>
      </w:r>
    </w:p>
    <w:p w:rsidR="00FA149E" w:rsidRPr="007F5580" w:rsidRDefault="00FA149E" w:rsidP="00E5493C">
      <w:pPr>
        <w:shd w:val="clear" w:color="auto" w:fill="FFFFFF"/>
        <w:tabs>
          <w:tab w:val="left" w:pos="580"/>
          <w:tab w:val="left" w:pos="9630"/>
        </w:tabs>
        <w:spacing w:line="360" w:lineRule="auto"/>
        <w:ind w:left="1440" w:firstLine="284"/>
        <w:jc w:val="both"/>
      </w:pPr>
      <w:r w:rsidRPr="007F5580">
        <w:t>Amplitude = 0.5U</w:t>
      </w:r>
      <w:r w:rsidRPr="007F5580">
        <w:rPr>
          <w:vertAlign w:val="subscript"/>
        </w:rPr>
        <w:t>ИП</w:t>
      </w:r>
      <w:r w:rsidRPr="007F5580">
        <w:t>;</w:t>
      </w:r>
    </w:p>
    <w:p w:rsidR="00FA149E" w:rsidRPr="007F5580" w:rsidRDefault="00FA149E" w:rsidP="00E5493C">
      <w:pPr>
        <w:shd w:val="clear" w:color="auto" w:fill="FFFFFF"/>
        <w:tabs>
          <w:tab w:val="left" w:pos="580"/>
          <w:tab w:val="left" w:pos="9630"/>
        </w:tabs>
        <w:spacing w:line="360" w:lineRule="auto"/>
        <w:ind w:left="1440" w:firstLine="284"/>
        <w:jc w:val="both"/>
      </w:pPr>
      <w:r w:rsidRPr="007F5580">
        <w:t>Offset = 0.5U</w:t>
      </w:r>
      <w:r w:rsidRPr="007F5580">
        <w:rPr>
          <w:vertAlign w:val="subscript"/>
        </w:rPr>
        <w:t>ИП</w:t>
      </w:r>
      <w:r w:rsidRPr="007F5580">
        <w:t>;</w:t>
      </w:r>
    </w:p>
    <w:p w:rsidR="00FA149E" w:rsidRPr="007F5580" w:rsidRDefault="00FA149E" w:rsidP="00E5493C">
      <w:pPr>
        <w:shd w:val="clear" w:color="auto" w:fill="FFFFFF"/>
        <w:tabs>
          <w:tab w:val="left" w:pos="580"/>
          <w:tab w:val="left" w:pos="9630"/>
        </w:tabs>
        <w:spacing w:line="360" w:lineRule="auto"/>
        <w:ind w:left="1440" w:firstLine="284"/>
        <w:jc w:val="both"/>
      </w:pPr>
      <w:r w:rsidRPr="007F5580">
        <w:t>Frequency = 100Hz.</w:t>
      </w:r>
    </w:p>
    <w:p w:rsidR="00FA149E" w:rsidRPr="007F5580" w:rsidRDefault="00FA149E" w:rsidP="00E5493C">
      <w:pPr>
        <w:shd w:val="clear" w:color="auto" w:fill="FFFFFF"/>
        <w:tabs>
          <w:tab w:val="left" w:pos="580"/>
          <w:tab w:val="left" w:pos="9630"/>
        </w:tabs>
        <w:spacing w:line="360" w:lineRule="auto"/>
        <w:ind w:left="1440" w:firstLine="284"/>
        <w:jc w:val="both"/>
      </w:pPr>
      <w:r w:rsidRPr="007F5580">
        <w:t>За допомогою візирів 1 і 2 на екрані осцилографа виміряти параметри U</w:t>
      </w:r>
      <w:r w:rsidRPr="007F5580">
        <w:rPr>
          <w:vertAlign w:val="superscript"/>
        </w:rPr>
        <w:t>0</w:t>
      </w:r>
      <w:r w:rsidRPr="007F5580">
        <w:rPr>
          <w:vertAlign w:val="subscript"/>
        </w:rPr>
        <w:t>1max</w:t>
      </w:r>
      <w:r w:rsidRPr="007F5580">
        <w:t>, U</w:t>
      </w:r>
      <w:r w:rsidRPr="007F5580">
        <w:rPr>
          <w:vertAlign w:val="superscript"/>
        </w:rPr>
        <w:t xml:space="preserve">1 </w:t>
      </w:r>
      <w:r w:rsidRPr="007F5580">
        <w:rPr>
          <w:vertAlign w:val="subscript"/>
        </w:rPr>
        <w:t>1min</w:t>
      </w:r>
      <w:r w:rsidRPr="007F5580">
        <w:t>, U</w:t>
      </w:r>
      <w:r w:rsidRPr="007F5580">
        <w:rPr>
          <w:vertAlign w:val="subscript"/>
        </w:rPr>
        <w:t>2</w:t>
      </w:r>
      <w:r w:rsidRPr="007F5580">
        <w:rPr>
          <w:vertAlign w:val="superscript"/>
        </w:rPr>
        <w:t>0</w:t>
      </w:r>
      <w:r w:rsidRPr="007F5580">
        <w:t>, U</w:t>
      </w:r>
      <w:r w:rsidRPr="007F5580">
        <w:rPr>
          <w:vertAlign w:val="subscript"/>
        </w:rPr>
        <w:t>2</w:t>
      </w:r>
      <w:r w:rsidRPr="007F5580">
        <w:rPr>
          <w:vertAlign w:val="superscript"/>
        </w:rPr>
        <w:t>1</w:t>
      </w:r>
      <w:r w:rsidRPr="007F5580">
        <w:t>.</w:t>
      </w:r>
    </w:p>
    <w:p w:rsidR="00FA149E" w:rsidRPr="007F5580" w:rsidRDefault="00FA149E" w:rsidP="00E5493C">
      <w:pPr>
        <w:shd w:val="clear" w:color="auto" w:fill="FFFFFF"/>
        <w:tabs>
          <w:tab w:val="left" w:pos="580"/>
          <w:tab w:val="left" w:pos="9630"/>
        </w:tabs>
        <w:spacing w:line="360" w:lineRule="auto"/>
        <w:ind w:left="1440" w:firstLine="284"/>
        <w:jc w:val="both"/>
      </w:pPr>
      <w:r w:rsidRPr="007F5580">
        <w:t>Для зняття передатної характеристики U</w:t>
      </w:r>
      <w:r w:rsidRPr="007F5580">
        <w:rPr>
          <w:vertAlign w:val="subscript"/>
        </w:rPr>
        <w:t>2</w:t>
      </w:r>
      <w:r w:rsidRPr="007F5580">
        <w:t>=f(U</w:t>
      </w:r>
      <w:r w:rsidRPr="007F5580">
        <w:rPr>
          <w:vertAlign w:val="subscript"/>
        </w:rPr>
        <w:t>1</w:t>
      </w:r>
      <w:r w:rsidRPr="007F5580">
        <w:t>) установити режим осцилоскопу В/А.</w:t>
      </w:r>
    </w:p>
    <w:p w:rsidR="00FA149E" w:rsidRPr="007F5580" w:rsidRDefault="00FA149E" w:rsidP="0053264A">
      <w:pPr>
        <w:widowControl w:val="0"/>
        <w:numPr>
          <w:ilvl w:val="0"/>
          <w:numId w:val="10"/>
        </w:numPr>
        <w:shd w:val="clear" w:color="auto" w:fill="FFFFFF"/>
        <w:tabs>
          <w:tab w:val="left" w:pos="580"/>
        </w:tabs>
        <w:autoSpaceDE w:val="0"/>
        <w:autoSpaceDN w:val="0"/>
        <w:adjustRightInd w:val="0"/>
        <w:spacing w:line="360" w:lineRule="auto"/>
        <w:ind w:left="1440" w:firstLine="284"/>
        <w:jc w:val="both"/>
      </w:pPr>
      <w:r w:rsidRPr="007F5580">
        <w:t>Подати на вхід схеми від функціонального генератора сигнал прямокутної форми з параметрами:</w:t>
      </w:r>
    </w:p>
    <w:p w:rsidR="00FA149E" w:rsidRPr="007F5580" w:rsidRDefault="00FA149E" w:rsidP="00E5493C">
      <w:pPr>
        <w:shd w:val="clear" w:color="auto" w:fill="FFFFFF"/>
        <w:tabs>
          <w:tab w:val="left" w:pos="580"/>
          <w:tab w:val="left" w:pos="9630"/>
        </w:tabs>
        <w:spacing w:line="360" w:lineRule="auto"/>
        <w:ind w:left="1440" w:firstLine="284"/>
        <w:jc w:val="both"/>
      </w:pPr>
      <w:r w:rsidRPr="007F5580">
        <w:t>Amplitude = 0.5U</w:t>
      </w:r>
      <w:r w:rsidRPr="007F5580">
        <w:rPr>
          <w:vertAlign w:val="subscript"/>
        </w:rPr>
        <w:t>ИП</w:t>
      </w:r>
      <w:r w:rsidRPr="007F5580">
        <w:t>;</w:t>
      </w:r>
    </w:p>
    <w:p w:rsidR="00FA149E" w:rsidRPr="007F5580" w:rsidRDefault="00FA149E" w:rsidP="00E5493C">
      <w:pPr>
        <w:shd w:val="clear" w:color="auto" w:fill="FFFFFF"/>
        <w:tabs>
          <w:tab w:val="left" w:pos="580"/>
          <w:tab w:val="left" w:pos="9630"/>
        </w:tabs>
        <w:spacing w:line="360" w:lineRule="auto"/>
        <w:ind w:left="1440" w:firstLine="284"/>
        <w:jc w:val="both"/>
      </w:pPr>
      <w:r w:rsidRPr="007F5580">
        <w:t>Offset = 0.5U</w:t>
      </w:r>
      <w:r w:rsidRPr="007F5580">
        <w:rPr>
          <w:vertAlign w:val="subscript"/>
        </w:rPr>
        <w:t>ИП</w:t>
      </w:r>
      <w:r w:rsidRPr="007F5580">
        <w:t>;</w:t>
      </w:r>
    </w:p>
    <w:p w:rsidR="00FA149E" w:rsidRPr="007F5580" w:rsidRDefault="00FA149E" w:rsidP="00E5493C">
      <w:pPr>
        <w:shd w:val="clear" w:color="auto" w:fill="FFFFFF"/>
        <w:tabs>
          <w:tab w:val="left" w:pos="580"/>
          <w:tab w:val="num" w:pos="993"/>
          <w:tab w:val="left" w:pos="9630"/>
        </w:tabs>
        <w:spacing w:line="360" w:lineRule="auto"/>
        <w:ind w:left="1440" w:firstLine="284"/>
        <w:jc w:val="both"/>
      </w:pPr>
      <w:r w:rsidRPr="007F5580">
        <w:t>Frequency = 1...10МHz.</w:t>
      </w:r>
    </w:p>
    <w:p w:rsidR="00FA149E" w:rsidRPr="007F5580" w:rsidRDefault="00FA149E" w:rsidP="00E5493C">
      <w:pPr>
        <w:pStyle w:val="a5"/>
        <w:spacing w:line="360" w:lineRule="auto"/>
        <w:ind w:left="1440" w:firstLine="284"/>
        <w:jc w:val="both"/>
        <w:outlineLvl w:val="0"/>
        <w:rPr>
          <w:b w:val="0"/>
          <w:lang w:val="uk-UA"/>
        </w:rPr>
      </w:pPr>
      <w:r w:rsidRPr="007F5580">
        <w:rPr>
          <w:b w:val="0"/>
          <w:lang w:val="uk-UA"/>
        </w:rPr>
        <w:t>За допомогою візирів 1 і 2 на екрані осцилографа виміряти параметри t</w:t>
      </w:r>
      <w:r w:rsidRPr="007F5580">
        <w:rPr>
          <w:b w:val="0"/>
          <w:vertAlign w:val="subscript"/>
          <w:lang w:val="uk-UA"/>
        </w:rPr>
        <w:t>зд.р.</w:t>
      </w:r>
      <w:r w:rsidRPr="007F5580">
        <w:rPr>
          <w:b w:val="0"/>
          <w:vertAlign w:val="superscript"/>
          <w:lang w:val="uk-UA"/>
        </w:rPr>
        <w:t>01</w:t>
      </w:r>
      <w:r w:rsidRPr="007F5580">
        <w:rPr>
          <w:b w:val="0"/>
          <w:lang w:val="uk-UA"/>
        </w:rPr>
        <w:t>, t</w:t>
      </w:r>
      <w:r w:rsidRPr="007F5580">
        <w:rPr>
          <w:b w:val="0"/>
          <w:vertAlign w:val="subscript"/>
          <w:lang w:val="uk-UA"/>
        </w:rPr>
        <w:t>зд.р.</w:t>
      </w:r>
      <w:r w:rsidRPr="007F5580">
        <w:rPr>
          <w:b w:val="0"/>
          <w:vertAlign w:val="superscript"/>
          <w:lang w:val="uk-UA"/>
        </w:rPr>
        <w:t>10</w:t>
      </w:r>
      <w:r w:rsidRPr="007F5580">
        <w:rPr>
          <w:b w:val="0"/>
          <w:lang w:val="uk-UA"/>
        </w:rPr>
        <w:t>, t</w:t>
      </w:r>
      <w:r w:rsidRPr="007F5580">
        <w:rPr>
          <w:b w:val="0"/>
          <w:vertAlign w:val="subscript"/>
          <w:lang w:val="uk-UA"/>
        </w:rPr>
        <w:t>ф.</w:t>
      </w:r>
      <w:r w:rsidRPr="007F5580">
        <w:rPr>
          <w:b w:val="0"/>
          <w:vertAlign w:val="superscript"/>
          <w:lang w:val="uk-UA"/>
        </w:rPr>
        <w:t>01</w:t>
      </w:r>
      <w:r w:rsidRPr="007F5580">
        <w:rPr>
          <w:b w:val="0"/>
          <w:lang w:val="uk-UA"/>
        </w:rPr>
        <w:t>, t</w:t>
      </w:r>
      <w:r w:rsidRPr="007F5580">
        <w:rPr>
          <w:b w:val="0"/>
          <w:vertAlign w:val="subscript"/>
          <w:lang w:val="uk-UA"/>
        </w:rPr>
        <w:t>ф.</w:t>
      </w:r>
      <w:r w:rsidRPr="007F5580">
        <w:rPr>
          <w:b w:val="0"/>
          <w:vertAlign w:val="superscript"/>
          <w:lang w:val="uk-UA"/>
        </w:rPr>
        <w:t>10.</w:t>
      </w:r>
    </w:p>
    <w:p w:rsidR="00FA149E" w:rsidRPr="007F5580" w:rsidRDefault="00FA149E" w:rsidP="00E5493C">
      <w:pPr>
        <w:pStyle w:val="10"/>
        <w:ind w:left="1440"/>
        <w:rPr>
          <w:sz w:val="24"/>
          <w:szCs w:val="24"/>
          <w:lang w:val="uk-UA"/>
        </w:rPr>
      </w:pPr>
      <w:r w:rsidRPr="007F5580">
        <w:rPr>
          <w:sz w:val="24"/>
          <w:szCs w:val="24"/>
          <w:lang w:val="uk-UA"/>
        </w:rPr>
        <w:t>Контрольні питання</w:t>
      </w:r>
    </w:p>
    <w:p w:rsidR="00FA149E" w:rsidRPr="007F5580" w:rsidRDefault="00FA149E" w:rsidP="0053264A">
      <w:pPr>
        <w:widowControl w:val="0"/>
        <w:numPr>
          <w:ilvl w:val="0"/>
          <w:numId w:val="11"/>
        </w:numPr>
        <w:shd w:val="clear" w:color="auto" w:fill="FFFFFF"/>
        <w:tabs>
          <w:tab w:val="left" w:pos="560"/>
        </w:tabs>
        <w:autoSpaceDE w:val="0"/>
        <w:autoSpaceDN w:val="0"/>
        <w:adjustRightInd w:val="0"/>
        <w:spacing w:line="360" w:lineRule="auto"/>
        <w:ind w:left="1440" w:firstLine="360"/>
        <w:jc w:val="both"/>
      </w:pPr>
      <w:r w:rsidRPr="007F5580">
        <w:t>Поясніть принцип роботи ключів на МДП-  і КМДП- транзисторах.</w:t>
      </w:r>
    </w:p>
    <w:p w:rsidR="00FA149E" w:rsidRPr="007F5580" w:rsidRDefault="00FA149E" w:rsidP="0053264A">
      <w:pPr>
        <w:widowControl w:val="0"/>
        <w:numPr>
          <w:ilvl w:val="0"/>
          <w:numId w:val="11"/>
        </w:numPr>
        <w:shd w:val="clear" w:color="auto" w:fill="FFFFFF"/>
        <w:tabs>
          <w:tab w:val="left" w:pos="2160"/>
        </w:tabs>
        <w:autoSpaceDE w:val="0"/>
        <w:autoSpaceDN w:val="0"/>
        <w:adjustRightInd w:val="0"/>
        <w:spacing w:line="360" w:lineRule="auto"/>
        <w:ind w:left="1800" w:firstLine="0"/>
        <w:jc w:val="both"/>
      </w:pPr>
      <w:r w:rsidRPr="007F5580">
        <w:lastRenderedPageBreak/>
        <w:t>Поясніть вплив параметрів і характеристик транзистора на статичні параметри ключа.</w:t>
      </w:r>
    </w:p>
    <w:p w:rsidR="00FA149E" w:rsidRPr="007F5580" w:rsidRDefault="00FA149E" w:rsidP="0053264A">
      <w:pPr>
        <w:widowControl w:val="0"/>
        <w:numPr>
          <w:ilvl w:val="0"/>
          <w:numId w:val="11"/>
        </w:numPr>
        <w:shd w:val="clear" w:color="auto" w:fill="FFFFFF"/>
        <w:tabs>
          <w:tab w:val="left" w:pos="560"/>
        </w:tabs>
        <w:autoSpaceDE w:val="0"/>
        <w:autoSpaceDN w:val="0"/>
        <w:adjustRightInd w:val="0"/>
        <w:spacing w:line="360" w:lineRule="auto"/>
        <w:ind w:left="2160"/>
        <w:jc w:val="both"/>
      </w:pPr>
      <w:r w:rsidRPr="007F5580">
        <w:t>Поясніть вплив температури навколишнього середовища на напруги U</w:t>
      </w:r>
      <w:r w:rsidRPr="007F5580">
        <w:rPr>
          <w:vertAlign w:val="superscript"/>
        </w:rPr>
        <w:t>0</w:t>
      </w:r>
      <w:r w:rsidRPr="007F5580">
        <w:rPr>
          <w:vertAlign w:val="subscript"/>
        </w:rPr>
        <w:t>1max</w:t>
      </w:r>
      <w:r w:rsidRPr="007F5580">
        <w:t>, U</w:t>
      </w:r>
      <w:r w:rsidRPr="007F5580">
        <w:rPr>
          <w:vertAlign w:val="superscript"/>
        </w:rPr>
        <w:t xml:space="preserve">1 </w:t>
      </w:r>
      <w:r w:rsidRPr="007F5580">
        <w:rPr>
          <w:vertAlign w:val="subscript"/>
        </w:rPr>
        <w:t>1min</w:t>
      </w:r>
      <w:r w:rsidRPr="007F5580">
        <w:t xml:space="preserve"> ключа.</w:t>
      </w:r>
    </w:p>
    <w:p w:rsidR="00FA149E" w:rsidRPr="007F5580" w:rsidRDefault="00FA149E" w:rsidP="0053264A">
      <w:pPr>
        <w:widowControl w:val="0"/>
        <w:numPr>
          <w:ilvl w:val="0"/>
          <w:numId w:val="11"/>
        </w:numPr>
        <w:shd w:val="clear" w:color="auto" w:fill="FFFFFF"/>
        <w:tabs>
          <w:tab w:val="left" w:pos="560"/>
          <w:tab w:val="left" w:pos="1800"/>
        </w:tabs>
        <w:autoSpaceDE w:val="0"/>
        <w:autoSpaceDN w:val="0"/>
        <w:adjustRightInd w:val="0"/>
        <w:spacing w:line="360" w:lineRule="auto"/>
        <w:ind w:left="1800" w:firstLine="0"/>
        <w:jc w:val="both"/>
      </w:pPr>
      <w:r w:rsidRPr="007F5580">
        <w:t>Поясніть залежність статичних характеристик ключа від температури.</w:t>
      </w:r>
    </w:p>
    <w:p w:rsidR="00FA149E" w:rsidRPr="007F5580" w:rsidRDefault="00FA149E" w:rsidP="0053264A">
      <w:pPr>
        <w:widowControl w:val="0"/>
        <w:numPr>
          <w:ilvl w:val="0"/>
          <w:numId w:val="11"/>
        </w:numPr>
        <w:shd w:val="clear" w:color="auto" w:fill="FFFFFF"/>
        <w:tabs>
          <w:tab w:val="left" w:pos="560"/>
        </w:tabs>
        <w:autoSpaceDE w:val="0"/>
        <w:autoSpaceDN w:val="0"/>
        <w:adjustRightInd w:val="0"/>
        <w:spacing w:line="360" w:lineRule="auto"/>
        <w:ind w:left="1800" w:firstLine="0"/>
        <w:jc w:val="both"/>
      </w:pPr>
      <w:r w:rsidRPr="007F5580">
        <w:t>Від чого залежать тривалості фронтів t</w:t>
      </w:r>
      <w:r w:rsidRPr="007F5580">
        <w:rPr>
          <w:vertAlign w:val="subscript"/>
        </w:rPr>
        <w:t>ф.</w:t>
      </w:r>
      <w:r w:rsidRPr="007F5580">
        <w:rPr>
          <w:vertAlign w:val="superscript"/>
        </w:rPr>
        <w:t>01</w:t>
      </w:r>
      <w:r w:rsidRPr="007F5580">
        <w:t>, t</w:t>
      </w:r>
      <w:r w:rsidRPr="007F5580">
        <w:rPr>
          <w:vertAlign w:val="subscript"/>
        </w:rPr>
        <w:t>ф.</w:t>
      </w:r>
      <w:r w:rsidRPr="007F5580">
        <w:rPr>
          <w:vertAlign w:val="superscript"/>
        </w:rPr>
        <w:t>10</w:t>
      </w:r>
      <w:r w:rsidRPr="007F5580">
        <w:t>?</w:t>
      </w:r>
    </w:p>
    <w:p w:rsidR="00FA149E" w:rsidRPr="007F5580" w:rsidRDefault="00FA149E" w:rsidP="0053264A">
      <w:pPr>
        <w:pStyle w:val="a5"/>
        <w:numPr>
          <w:ilvl w:val="0"/>
          <w:numId w:val="11"/>
        </w:numPr>
        <w:spacing w:line="360" w:lineRule="auto"/>
        <w:ind w:left="1800" w:firstLine="0"/>
        <w:jc w:val="both"/>
        <w:outlineLvl w:val="0"/>
        <w:rPr>
          <w:b w:val="0"/>
          <w:lang w:val="uk-UA"/>
        </w:rPr>
      </w:pPr>
      <w:r w:rsidRPr="007F5580">
        <w:rPr>
          <w:b w:val="0"/>
          <w:lang w:val="uk-UA"/>
        </w:rPr>
        <w:t>Чим обмежена максимальна швидкодія ключа на МДП-транзисторах?</w:t>
      </w:r>
    </w:p>
    <w:p w:rsidR="00974C2E" w:rsidRPr="007F5580" w:rsidRDefault="00974C2E" w:rsidP="00E5493C">
      <w:pPr>
        <w:pStyle w:val="a5"/>
        <w:spacing w:line="360" w:lineRule="auto"/>
        <w:ind w:left="1440"/>
        <w:jc w:val="both"/>
        <w:outlineLvl w:val="0"/>
        <w:rPr>
          <w:b w:val="0"/>
          <w:lang w:val="uk-UA"/>
        </w:rPr>
      </w:pPr>
    </w:p>
    <w:p w:rsidR="00D84C69" w:rsidRPr="007F5580" w:rsidRDefault="00D84C69" w:rsidP="00E5493C">
      <w:pPr>
        <w:pStyle w:val="a5"/>
        <w:spacing w:line="360" w:lineRule="auto"/>
        <w:ind w:left="1440"/>
        <w:jc w:val="both"/>
        <w:outlineLvl w:val="0"/>
        <w:rPr>
          <w:b w:val="0"/>
          <w:lang w:val="uk-UA"/>
        </w:rPr>
      </w:pPr>
    </w:p>
    <w:p w:rsidR="00974C2E" w:rsidRPr="007F5580" w:rsidRDefault="00974C2E" w:rsidP="000A049D">
      <w:pPr>
        <w:spacing w:before="560" w:after="560" w:line="360" w:lineRule="auto"/>
        <w:ind w:left="1440" w:firstLine="687"/>
        <w:jc w:val="center"/>
        <w:rPr>
          <w:b/>
        </w:rPr>
      </w:pPr>
      <w:r w:rsidRPr="007F5580">
        <w:rPr>
          <w:b/>
        </w:rPr>
        <w:t>2  Логічні елементи</w:t>
      </w:r>
    </w:p>
    <w:p w:rsidR="00974C2E" w:rsidRPr="007F5580" w:rsidRDefault="00974C2E" w:rsidP="00E5493C">
      <w:pPr>
        <w:tabs>
          <w:tab w:val="left" w:pos="1800"/>
        </w:tabs>
        <w:spacing w:line="360" w:lineRule="auto"/>
        <w:ind w:left="1440"/>
      </w:pPr>
      <w:r w:rsidRPr="007F5580">
        <w:t>При розробці цифрових схем використовують наступні типи логічних елементів (ЛЕ):</w:t>
      </w:r>
    </w:p>
    <w:p w:rsidR="00974C2E" w:rsidRPr="007F5580" w:rsidRDefault="00974C2E" w:rsidP="00E5493C">
      <w:pPr>
        <w:tabs>
          <w:tab w:val="left" w:pos="1800"/>
        </w:tabs>
        <w:spacing w:line="360" w:lineRule="auto"/>
        <w:ind w:left="1440"/>
      </w:pPr>
      <w:r w:rsidRPr="007F5580">
        <w:t xml:space="preserve">- </w:t>
      </w:r>
      <w:r w:rsidR="00141B6A" w:rsidRPr="007F5580">
        <w:t xml:space="preserve">    </w:t>
      </w:r>
      <w:r w:rsidRPr="007F5580">
        <w:t>діодно-транзисторні ЛЕ (ДТЛ);</w:t>
      </w:r>
    </w:p>
    <w:p w:rsidR="00974C2E" w:rsidRPr="007F5580" w:rsidRDefault="00974C2E" w:rsidP="0053264A">
      <w:pPr>
        <w:widowControl w:val="0"/>
        <w:numPr>
          <w:ilvl w:val="0"/>
          <w:numId w:val="12"/>
        </w:numPr>
        <w:tabs>
          <w:tab w:val="clear" w:pos="1128"/>
          <w:tab w:val="left" w:pos="1800"/>
        </w:tabs>
        <w:autoSpaceDE w:val="0"/>
        <w:autoSpaceDN w:val="0"/>
        <w:adjustRightInd w:val="0"/>
        <w:spacing w:line="360" w:lineRule="auto"/>
        <w:ind w:left="1440" w:firstLine="0"/>
        <w:jc w:val="both"/>
        <w:textAlignment w:val="baseline"/>
      </w:pPr>
      <w:r w:rsidRPr="007F5580">
        <w:t>транзисторно-транзисторні ЛЕ  (ТТЛ);</w:t>
      </w:r>
    </w:p>
    <w:p w:rsidR="00974C2E" w:rsidRPr="007F5580" w:rsidRDefault="00974C2E" w:rsidP="0053264A">
      <w:pPr>
        <w:widowControl w:val="0"/>
        <w:numPr>
          <w:ilvl w:val="0"/>
          <w:numId w:val="12"/>
        </w:numPr>
        <w:tabs>
          <w:tab w:val="clear" w:pos="1128"/>
          <w:tab w:val="left" w:pos="1800"/>
        </w:tabs>
        <w:autoSpaceDE w:val="0"/>
        <w:autoSpaceDN w:val="0"/>
        <w:adjustRightInd w:val="0"/>
        <w:spacing w:line="360" w:lineRule="auto"/>
        <w:ind w:left="1440" w:firstLine="0"/>
        <w:jc w:val="both"/>
        <w:textAlignment w:val="baseline"/>
      </w:pPr>
      <w:r w:rsidRPr="007F5580">
        <w:t>эмітерно-зв'язані ЛЕ (ЕЗЛ);</w:t>
      </w:r>
    </w:p>
    <w:p w:rsidR="00974C2E" w:rsidRPr="007F5580" w:rsidRDefault="00974C2E" w:rsidP="0053264A">
      <w:pPr>
        <w:widowControl w:val="0"/>
        <w:numPr>
          <w:ilvl w:val="0"/>
          <w:numId w:val="12"/>
        </w:numPr>
        <w:tabs>
          <w:tab w:val="clear" w:pos="1128"/>
          <w:tab w:val="left" w:pos="1800"/>
        </w:tabs>
        <w:autoSpaceDE w:val="0"/>
        <w:autoSpaceDN w:val="0"/>
        <w:adjustRightInd w:val="0"/>
        <w:spacing w:line="360" w:lineRule="auto"/>
        <w:ind w:left="1440" w:firstLine="0"/>
        <w:jc w:val="both"/>
        <w:textAlignment w:val="baseline"/>
      </w:pPr>
      <w:r w:rsidRPr="007F5580">
        <w:t>ЛЕ на МДП- і КМДП-транзисторах;</w:t>
      </w:r>
    </w:p>
    <w:p w:rsidR="00974C2E" w:rsidRPr="007F5580" w:rsidRDefault="00974C2E" w:rsidP="0053264A">
      <w:pPr>
        <w:widowControl w:val="0"/>
        <w:numPr>
          <w:ilvl w:val="0"/>
          <w:numId w:val="12"/>
        </w:numPr>
        <w:tabs>
          <w:tab w:val="clear" w:pos="1128"/>
          <w:tab w:val="left" w:pos="1800"/>
        </w:tabs>
        <w:autoSpaceDE w:val="0"/>
        <w:autoSpaceDN w:val="0"/>
        <w:adjustRightInd w:val="0"/>
        <w:spacing w:line="360" w:lineRule="auto"/>
        <w:ind w:left="1440" w:firstLine="0"/>
        <w:jc w:val="both"/>
        <w:textAlignment w:val="baseline"/>
      </w:pPr>
      <w:r w:rsidRPr="007F5580">
        <w:t>ЛЕ з инжекційним живленням (інтегральна инжекційна логіка - И</w:t>
      </w:r>
      <w:r w:rsidRPr="007F5580">
        <w:rPr>
          <w:vertAlign w:val="superscript"/>
        </w:rPr>
        <w:t>2</w:t>
      </w:r>
      <w:r w:rsidRPr="007F5580">
        <w:t>Л).</w:t>
      </w:r>
    </w:p>
    <w:p w:rsidR="00974C2E" w:rsidRPr="007F5580" w:rsidRDefault="00974C2E" w:rsidP="00E5493C">
      <w:pPr>
        <w:spacing w:line="360" w:lineRule="auto"/>
        <w:ind w:left="1440" w:firstLine="360"/>
      </w:pPr>
      <w:r w:rsidRPr="007F5580">
        <w:t>Найпоширенішими на сьогоднішній день є інтегральні схеми (ІС), що реалізують ТТЛ і різновиди КМДП. Інтегральні схеми даних типів мають середню швидкодію (</w:t>
      </w:r>
      <w:r w:rsidRPr="007F5580">
        <w:rPr>
          <w:position w:val="-14"/>
        </w:rPr>
        <w:object w:dxaOrig="2040" w:dyaOrig="380">
          <v:shape id="_x0000_i1109" type="#_x0000_t75" style="width:95.25pt;height:17.25pt" o:ole="">
            <v:imagedata r:id="rId189" o:title=""/>
          </v:shape>
          <o:OLEObject Type="Embed" ProgID="Equation.3" ShapeID="_x0000_i1109" DrawAspect="Content" ObjectID="_1558516398" r:id="rId190"/>
        </w:object>
      </w:r>
      <w:r w:rsidRPr="007F5580">
        <w:t xml:space="preserve"> ), середню для ТТЛ і дуже малу споживану потужність для КМДП ІС. </w:t>
      </w:r>
    </w:p>
    <w:p w:rsidR="00974C2E" w:rsidRPr="007F5580" w:rsidRDefault="00141B6A" w:rsidP="00E5493C">
      <w:pPr>
        <w:spacing w:line="360" w:lineRule="auto"/>
        <w:ind w:left="1440"/>
      </w:pPr>
      <w:r w:rsidRPr="007F5580">
        <w:t xml:space="preserve">На малюнках  </w:t>
      </w:r>
      <w:r w:rsidR="00974C2E" w:rsidRPr="007F5580">
        <w:t xml:space="preserve">2.1 </w:t>
      </w:r>
      <w:r w:rsidRPr="007F5580">
        <w:t>…</w:t>
      </w:r>
      <w:r w:rsidR="00974C2E" w:rsidRPr="007F5580">
        <w:t>2.8 представлені графічні позначення різних типів ЛЕ й виконувані ними функції :</w:t>
      </w:r>
    </w:p>
    <w:p w:rsidR="00974C2E" w:rsidRPr="007F5580" w:rsidRDefault="00141B6A" w:rsidP="00E5493C">
      <w:pPr>
        <w:tabs>
          <w:tab w:val="left" w:pos="5760"/>
        </w:tabs>
        <w:spacing w:before="100" w:beforeAutospacing="1" w:after="100" w:afterAutospacing="1" w:line="360" w:lineRule="auto"/>
        <w:ind w:left="1440" w:firstLine="180"/>
        <w:rPr>
          <w:b/>
        </w:rPr>
      </w:pPr>
      <w:r w:rsidRPr="007F5580">
        <w:rPr>
          <w:b/>
        </w:rPr>
        <w:t xml:space="preserve">        </w:t>
      </w:r>
      <w:r w:rsidR="00974C2E" w:rsidRPr="007F5580">
        <w:rPr>
          <w:b/>
        </w:rPr>
        <w:object w:dxaOrig="2160" w:dyaOrig="1194">
          <v:shape id="_x0000_i1110" type="#_x0000_t75" style="width:99pt;height:55.5pt" o:ole="">
            <v:imagedata r:id="rId191" o:title=""/>
          </v:shape>
          <o:OLEObject Type="Embed" ProgID="Visio.Drawing.6" ShapeID="_x0000_i1110" DrawAspect="Content" ObjectID="_1558516399" r:id="rId192"/>
        </w:object>
      </w:r>
      <w:r w:rsidR="00974C2E" w:rsidRPr="007F5580">
        <w:rPr>
          <w:b/>
        </w:rPr>
        <w:tab/>
      </w:r>
      <w:r w:rsidRPr="007F5580">
        <w:rPr>
          <w:b/>
        </w:rPr>
        <w:tab/>
      </w:r>
      <w:r w:rsidRPr="007F5580">
        <w:rPr>
          <w:b/>
        </w:rPr>
        <w:tab/>
      </w:r>
      <w:r w:rsidR="00974C2E" w:rsidRPr="007F5580">
        <w:rPr>
          <w:b/>
        </w:rPr>
        <w:object w:dxaOrig="2094" w:dyaOrig="1194">
          <v:shape id="_x0000_i1111" type="#_x0000_t75" style="width:90pt;height:51.75pt" o:ole="">
            <v:imagedata r:id="rId193" o:title=""/>
          </v:shape>
          <o:OLEObject Type="Embed" ProgID="Visio.Drawing.6" ShapeID="_x0000_i1111" DrawAspect="Content" ObjectID="_1558516400" r:id="rId194"/>
        </w:object>
      </w:r>
    </w:p>
    <w:p w:rsidR="00974C2E" w:rsidRPr="007F5580" w:rsidRDefault="00141B6A" w:rsidP="00E5493C">
      <w:pPr>
        <w:tabs>
          <w:tab w:val="left" w:pos="5220"/>
        </w:tabs>
        <w:spacing w:before="100" w:beforeAutospacing="1" w:after="100" w:afterAutospacing="1" w:line="360" w:lineRule="auto"/>
        <w:ind w:left="1440"/>
      </w:pPr>
      <w:r w:rsidRPr="007F5580">
        <w:t xml:space="preserve">       </w:t>
      </w:r>
      <w:r w:rsidR="00974C2E" w:rsidRPr="007F5580">
        <w:t>Рис. 2.1</w:t>
      </w:r>
      <w:r w:rsidR="00974C2E" w:rsidRPr="007F5580">
        <w:rPr>
          <w:b/>
        </w:rPr>
        <w:t xml:space="preserve"> </w:t>
      </w:r>
      <w:r w:rsidR="00974C2E" w:rsidRPr="007F5580">
        <w:t xml:space="preserve">Інвертор </w:t>
      </w:r>
      <w:r w:rsidR="00974C2E" w:rsidRPr="007F5580">
        <w:rPr>
          <w:position w:val="-10"/>
        </w:rPr>
        <w:object w:dxaOrig="680" w:dyaOrig="400">
          <v:shape id="_x0000_i1112" type="#_x0000_t75" style="width:31.5pt;height:18.75pt" o:ole="">
            <v:imagedata r:id="rId195" o:title=""/>
          </v:shape>
          <o:OLEObject Type="Embed" ProgID="Equation.3" ShapeID="_x0000_i1112" DrawAspect="Content" ObjectID="_1558516401" r:id="rId196"/>
        </w:object>
      </w:r>
      <w:r w:rsidR="00974C2E" w:rsidRPr="007F5580">
        <w:rPr>
          <w:b/>
        </w:rPr>
        <w:tab/>
      </w:r>
      <w:r w:rsidRPr="007F5580">
        <w:rPr>
          <w:b/>
        </w:rPr>
        <w:tab/>
      </w:r>
      <w:r w:rsidRPr="007F5580">
        <w:rPr>
          <w:b/>
        </w:rPr>
        <w:tab/>
      </w:r>
      <w:r w:rsidRPr="007F5580">
        <w:rPr>
          <w:b/>
        </w:rPr>
        <w:tab/>
      </w:r>
      <w:r w:rsidRPr="007F5580">
        <w:t>Рис.</w:t>
      </w:r>
      <w:r w:rsidR="00974C2E" w:rsidRPr="007F5580">
        <w:t xml:space="preserve"> 2.2. Повторювач </w:t>
      </w:r>
      <w:r w:rsidR="00974C2E" w:rsidRPr="007F5580">
        <w:rPr>
          <w:position w:val="-10"/>
        </w:rPr>
        <w:object w:dxaOrig="680" w:dyaOrig="279">
          <v:shape id="_x0000_i1113" type="#_x0000_t75" style="width:29.25pt;height:12.75pt" o:ole="">
            <v:imagedata r:id="rId197" o:title=""/>
          </v:shape>
          <o:OLEObject Type="Embed" ProgID="Equation.3" ShapeID="_x0000_i1113" DrawAspect="Content" ObjectID="_1558516402" r:id="rId198"/>
        </w:object>
      </w:r>
    </w:p>
    <w:p w:rsidR="00974C2E" w:rsidRPr="007F5580" w:rsidRDefault="00974C2E" w:rsidP="00E5493C">
      <w:pPr>
        <w:tabs>
          <w:tab w:val="left" w:pos="5220"/>
        </w:tabs>
        <w:spacing w:before="100" w:beforeAutospacing="1" w:after="100" w:afterAutospacing="1" w:line="360" w:lineRule="auto"/>
        <w:ind w:left="1440" w:firstLine="539"/>
      </w:pPr>
    </w:p>
    <w:p w:rsidR="00974C2E" w:rsidRPr="007F5580" w:rsidRDefault="00141B6A" w:rsidP="00E5493C">
      <w:pPr>
        <w:tabs>
          <w:tab w:val="left" w:pos="5760"/>
        </w:tabs>
        <w:spacing w:before="100" w:beforeAutospacing="1" w:after="100" w:afterAutospacing="1" w:line="360" w:lineRule="auto"/>
        <w:ind w:left="1440" w:firstLine="540"/>
        <w:rPr>
          <w:b/>
        </w:rPr>
      </w:pPr>
      <w:r w:rsidRPr="007F5580">
        <w:rPr>
          <w:b/>
        </w:rPr>
        <w:lastRenderedPageBreak/>
        <w:t xml:space="preserve">      </w:t>
      </w:r>
      <w:r w:rsidR="00974C2E" w:rsidRPr="007F5580">
        <w:rPr>
          <w:b/>
        </w:rPr>
        <w:object w:dxaOrig="2205" w:dyaOrig="1194">
          <v:shape id="_x0000_i1114" type="#_x0000_t75" style="width:99pt;height:54pt" o:ole="">
            <v:imagedata r:id="rId199" o:title=""/>
          </v:shape>
          <o:OLEObject Type="Embed" ProgID="Visio.Drawing.6" ShapeID="_x0000_i1114" DrawAspect="Content" ObjectID="_1558516403" r:id="rId200"/>
        </w:object>
      </w:r>
      <w:r w:rsidR="00974C2E" w:rsidRPr="007F5580">
        <w:rPr>
          <w:b/>
        </w:rPr>
        <w:tab/>
      </w:r>
      <w:r w:rsidRPr="007F5580">
        <w:rPr>
          <w:b/>
        </w:rPr>
        <w:t xml:space="preserve">                              </w:t>
      </w:r>
      <w:r w:rsidR="00974C2E" w:rsidRPr="007F5580">
        <w:rPr>
          <w:b/>
        </w:rPr>
        <w:object w:dxaOrig="1959" w:dyaOrig="1194">
          <v:shape id="_x0000_i1115" type="#_x0000_t75" style="width:81.75pt;height:50.25pt" o:ole="">
            <v:imagedata r:id="rId201" o:title=""/>
          </v:shape>
          <o:OLEObject Type="Embed" ProgID="Visio.Drawing.6" ShapeID="_x0000_i1115" DrawAspect="Content" ObjectID="_1558516404" r:id="rId202"/>
        </w:object>
      </w:r>
    </w:p>
    <w:p w:rsidR="00974C2E" w:rsidRPr="007F5580" w:rsidRDefault="00974C2E" w:rsidP="00E5493C">
      <w:pPr>
        <w:tabs>
          <w:tab w:val="left" w:pos="5040"/>
        </w:tabs>
        <w:spacing w:before="100" w:beforeAutospacing="1" w:after="100" w:afterAutospacing="1" w:line="360" w:lineRule="auto"/>
        <w:ind w:left="1440"/>
      </w:pPr>
      <w:r w:rsidRPr="007F5580">
        <w:t xml:space="preserve">Рис. 2.3. </w:t>
      </w:r>
      <w:r w:rsidRPr="007F5580">
        <w:rPr>
          <w:position w:val="-12"/>
        </w:rPr>
        <w:object w:dxaOrig="2659" w:dyaOrig="380">
          <v:shape id="_x0000_i1116" type="#_x0000_t75" style="width:132.75pt;height:18.75pt" o:ole="">
            <v:imagedata r:id="rId203" o:title=""/>
          </v:shape>
          <o:OLEObject Type="Embed" ProgID="Equation.3" ShapeID="_x0000_i1116" DrawAspect="Content" ObjectID="_1558516405" r:id="rId204"/>
        </w:object>
      </w:r>
      <w:r w:rsidRPr="007F5580">
        <w:t xml:space="preserve"> </w:t>
      </w:r>
      <w:r w:rsidRPr="007F5580">
        <w:tab/>
      </w:r>
      <w:r w:rsidR="00141B6A" w:rsidRPr="007F5580">
        <w:tab/>
      </w:r>
      <w:r w:rsidR="00141B6A" w:rsidRPr="007F5580">
        <w:tab/>
        <w:t>Рис.</w:t>
      </w:r>
      <w:r w:rsidRPr="007F5580">
        <w:t xml:space="preserve"> 2.4. </w:t>
      </w:r>
      <w:r w:rsidRPr="007F5580">
        <w:rPr>
          <w:position w:val="-10"/>
        </w:rPr>
        <w:object w:dxaOrig="2140" w:dyaOrig="380">
          <v:shape id="_x0000_i1117" type="#_x0000_t75" style="width:107.25pt;height:18.75pt" o:ole="">
            <v:imagedata r:id="rId205" o:title=""/>
          </v:shape>
          <o:OLEObject Type="Embed" ProgID="Equation.3" ShapeID="_x0000_i1117" DrawAspect="Content" ObjectID="_1558516406" r:id="rId206"/>
        </w:object>
      </w:r>
    </w:p>
    <w:p w:rsidR="00974C2E" w:rsidRPr="007F5580" w:rsidRDefault="00141B6A" w:rsidP="00E5493C">
      <w:pPr>
        <w:tabs>
          <w:tab w:val="left" w:pos="5760"/>
        </w:tabs>
        <w:spacing w:before="100" w:beforeAutospacing="1" w:after="100" w:afterAutospacing="1" w:line="360" w:lineRule="auto"/>
        <w:ind w:left="1440"/>
      </w:pPr>
      <w:r w:rsidRPr="007F5580">
        <w:t xml:space="preserve">                </w:t>
      </w:r>
      <w:r w:rsidR="00974C2E" w:rsidRPr="007F5580">
        <w:object w:dxaOrig="2004" w:dyaOrig="1194">
          <v:shape id="_x0000_i1118" type="#_x0000_t75" style="width:90.75pt;height:54.75pt" o:ole="">
            <v:imagedata r:id="rId207" o:title=""/>
          </v:shape>
          <o:OLEObject Type="Embed" ProgID="Visio.Drawing.6" ShapeID="_x0000_i1118" DrawAspect="Content" ObjectID="_1558516407" r:id="rId208"/>
        </w:object>
      </w:r>
      <w:r w:rsidR="00974C2E" w:rsidRPr="007F5580">
        <w:tab/>
      </w:r>
      <w:r w:rsidRPr="007F5580">
        <w:t xml:space="preserve">                              </w:t>
      </w:r>
      <w:r w:rsidR="00974C2E" w:rsidRPr="007F5580">
        <w:object w:dxaOrig="2004" w:dyaOrig="1194">
          <v:shape id="_x0000_i1119" type="#_x0000_t75" style="width:90.75pt;height:54pt" o:ole="">
            <v:imagedata r:id="rId209" o:title=""/>
          </v:shape>
          <o:OLEObject Type="Embed" ProgID="Visio.Drawing.6" ShapeID="_x0000_i1119" DrawAspect="Content" ObjectID="_1558516408" r:id="rId210"/>
        </w:object>
      </w:r>
    </w:p>
    <w:p w:rsidR="00974C2E" w:rsidRPr="007F5580" w:rsidRDefault="00141B6A" w:rsidP="00E5493C">
      <w:pPr>
        <w:tabs>
          <w:tab w:val="left" w:pos="5040"/>
        </w:tabs>
        <w:spacing w:before="100" w:beforeAutospacing="1" w:after="100" w:afterAutospacing="1" w:line="360" w:lineRule="auto"/>
        <w:ind w:left="1440"/>
      </w:pPr>
      <w:r w:rsidRPr="007F5580">
        <w:t>Рис.</w:t>
      </w:r>
      <w:r w:rsidR="00974C2E" w:rsidRPr="007F5580">
        <w:t xml:space="preserve"> 2.5. </w:t>
      </w:r>
      <w:r w:rsidR="00974C2E" w:rsidRPr="007F5580">
        <w:rPr>
          <w:position w:val="-12"/>
        </w:rPr>
        <w:object w:dxaOrig="2540" w:dyaOrig="380">
          <v:shape id="_x0000_i1120" type="#_x0000_t75" style="width:126.75pt;height:18.75pt" o:ole="">
            <v:imagedata r:id="rId211" o:title=""/>
          </v:shape>
          <o:OLEObject Type="Embed" ProgID="Equation.3" ShapeID="_x0000_i1120" DrawAspect="Content" ObjectID="_1558516409" r:id="rId212"/>
        </w:object>
      </w:r>
      <w:r w:rsidR="00974C2E" w:rsidRPr="007F5580">
        <w:t xml:space="preserve"> </w:t>
      </w:r>
      <w:r w:rsidRPr="007F5580">
        <w:t xml:space="preserve">                  </w:t>
      </w:r>
      <w:r w:rsidRPr="007F5580">
        <w:tab/>
        <w:t xml:space="preserve">         Рис.</w:t>
      </w:r>
      <w:r w:rsidR="00974C2E" w:rsidRPr="007F5580">
        <w:t xml:space="preserve"> 2.6. </w:t>
      </w:r>
      <w:r w:rsidR="00974C2E" w:rsidRPr="007F5580">
        <w:rPr>
          <w:position w:val="-12"/>
        </w:rPr>
        <w:object w:dxaOrig="2540" w:dyaOrig="420">
          <v:shape id="_x0000_i1121" type="#_x0000_t75" style="width:126.75pt;height:21pt" o:ole="">
            <v:imagedata r:id="rId213" o:title=""/>
          </v:shape>
          <o:OLEObject Type="Embed" ProgID="Equation.3" ShapeID="_x0000_i1121" DrawAspect="Content" ObjectID="_1558516410" r:id="rId214"/>
        </w:object>
      </w:r>
      <w:r w:rsidR="00974C2E" w:rsidRPr="007F5580">
        <w:t>.</w:t>
      </w:r>
    </w:p>
    <w:p w:rsidR="00974C2E" w:rsidRPr="007F5580" w:rsidRDefault="00141B6A" w:rsidP="00E5493C">
      <w:pPr>
        <w:tabs>
          <w:tab w:val="left" w:pos="4320"/>
        </w:tabs>
        <w:spacing w:before="100" w:beforeAutospacing="1" w:after="100" w:afterAutospacing="1" w:line="360" w:lineRule="auto"/>
        <w:ind w:left="1440" w:hanging="180"/>
      </w:pPr>
      <w:r w:rsidRPr="007F5580">
        <w:t xml:space="preserve">                  </w:t>
      </w:r>
      <w:r w:rsidR="00974C2E" w:rsidRPr="007F5580">
        <w:object w:dxaOrig="2004" w:dyaOrig="1194">
          <v:shape id="_x0000_i1122" type="#_x0000_t75" style="width:90.75pt;height:54pt" o:ole="">
            <v:imagedata r:id="rId215" o:title=""/>
          </v:shape>
          <o:OLEObject Type="Embed" ProgID="Visio.Drawing.6" ShapeID="_x0000_i1122" DrawAspect="Content" ObjectID="_1558516411" r:id="rId216"/>
        </w:object>
      </w:r>
      <w:r w:rsidR="00974C2E" w:rsidRPr="007F5580">
        <w:tab/>
      </w:r>
      <w:r w:rsidR="00974C2E" w:rsidRPr="007F5580">
        <w:tab/>
      </w:r>
      <w:r w:rsidR="00974C2E" w:rsidRPr="007F5580">
        <w:tab/>
      </w:r>
      <w:r w:rsidRPr="007F5580">
        <w:t xml:space="preserve">                                </w:t>
      </w:r>
      <w:r w:rsidR="00974C2E" w:rsidRPr="007F5580">
        <w:object w:dxaOrig="2319" w:dyaOrig="2274">
          <v:shape id="_x0000_i1123" type="#_x0000_t75" style="width:99pt;height:97.5pt" o:ole="">
            <v:imagedata r:id="rId217" o:title=""/>
          </v:shape>
          <o:OLEObject Type="Embed" ProgID="Visio.Drawing.6" ShapeID="_x0000_i1123" DrawAspect="Content" ObjectID="_1558516412" r:id="rId218"/>
        </w:object>
      </w:r>
    </w:p>
    <w:p w:rsidR="00974C2E" w:rsidRPr="007F5580" w:rsidRDefault="00495A14" w:rsidP="00E5493C">
      <w:pPr>
        <w:spacing w:line="360" w:lineRule="auto"/>
        <w:ind w:left="1440"/>
        <w:rPr>
          <w:b/>
        </w:rPr>
      </w:pPr>
      <w:r w:rsidRPr="007F5580">
        <w:t xml:space="preserve">         </w:t>
      </w:r>
      <w:r w:rsidR="00141B6A" w:rsidRPr="007F5580">
        <w:t xml:space="preserve"> Рис.</w:t>
      </w:r>
      <w:r w:rsidR="00974C2E" w:rsidRPr="007F5580">
        <w:t xml:space="preserve"> 2.</w:t>
      </w:r>
      <w:r w:rsidR="00141B6A" w:rsidRPr="007F5580">
        <w:t>7. Суматор по mod</w:t>
      </w:r>
      <w:r w:rsidRPr="007F5580">
        <w:t xml:space="preserve">2   </w:t>
      </w:r>
      <w:r w:rsidRPr="007F5580">
        <w:tab/>
      </w:r>
      <w:r w:rsidRPr="007F5580">
        <w:tab/>
        <w:t xml:space="preserve">        </w:t>
      </w:r>
      <w:r w:rsidR="00141B6A" w:rsidRPr="007F5580">
        <w:t>Рис.</w:t>
      </w:r>
      <w:r w:rsidR="00974C2E" w:rsidRPr="007F5580">
        <w:t xml:space="preserve"> 2.8.</w:t>
      </w:r>
      <w:r w:rsidR="00974C2E" w:rsidRPr="007F5580">
        <w:rPr>
          <w:position w:val="-12"/>
        </w:rPr>
        <w:object w:dxaOrig="2240" w:dyaOrig="420">
          <v:shape id="_x0000_i1124" type="#_x0000_t75" style="width:111.75pt;height:21pt" o:ole="">
            <v:imagedata r:id="rId219" o:title=""/>
          </v:shape>
          <o:OLEObject Type="Embed" ProgID="Equation.3" ShapeID="_x0000_i1124" DrawAspect="Content" ObjectID="_1558516413" r:id="rId220"/>
        </w:object>
      </w:r>
    </w:p>
    <w:p w:rsidR="00974C2E" w:rsidRPr="007F5580" w:rsidRDefault="00495A14" w:rsidP="00495A14">
      <w:pPr>
        <w:spacing w:before="560" w:after="560" w:line="360" w:lineRule="auto"/>
        <w:ind w:left="2128" w:firstLine="708"/>
        <w:outlineLvl w:val="0"/>
        <w:rPr>
          <w:b/>
        </w:rPr>
      </w:pPr>
      <w:r w:rsidRPr="007F5580">
        <w:rPr>
          <w:b/>
        </w:rPr>
        <w:t>2.</w:t>
      </w:r>
      <w:r w:rsidR="005B6454" w:rsidRPr="007F5580">
        <w:rPr>
          <w:b/>
        </w:rPr>
        <w:t>1</w:t>
      </w:r>
      <w:r w:rsidR="00974C2E" w:rsidRPr="007F5580">
        <w:rPr>
          <w:b/>
        </w:rPr>
        <w:t xml:space="preserve">  Діодно-транзисторна логіка </w:t>
      </w:r>
    </w:p>
    <w:p w:rsidR="00974C2E" w:rsidRPr="007F5580" w:rsidRDefault="00974C2E" w:rsidP="00E5493C">
      <w:pPr>
        <w:spacing w:before="280" w:after="280" w:line="360" w:lineRule="auto"/>
        <w:ind w:left="1440"/>
        <w:jc w:val="center"/>
        <w:outlineLvl w:val="0"/>
        <w:rPr>
          <w:b/>
        </w:rPr>
      </w:pPr>
      <w:r w:rsidRPr="007F5580">
        <w:rPr>
          <w:b/>
        </w:rPr>
        <w:t>Теоретичні відомості</w:t>
      </w:r>
    </w:p>
    <w:p w:rsidR="00974C2E" w:rsidRPr="007F5580" w:rsidRDefault="00974C2E" w:rsidP="00E5493C">
      <w:pPr>
        <w:spacing w:line="360" w:lineRule="auto"/>
        <w:ind w:left="1440"/>
      </w:pPr>
      <w:r w:rsidRPr="007F5580">
        <w:rPr>
          <w:b/>
        </w:rPr>
        <w:tab/>
      </w:r>
      <w:r w:rsidRPr="007F5580">
        <w:t>Діодно-транзисторні логічні елементи (ДТЛ)</w:t>
      </w:r>
      <w:r w:rsidRPr="007F5580">
        <w:rPr>
          <w:b/>
        </w:rPr>
        <w:t xml:space="preserve"> </w:t>
      </w:r>
      <w:r w:rsidRPr="007F5580">
        <w:t>мають наступні достоїнства: простоту схем, гнучкість розширення функціональних можливостей (об'єднання виходів у монтажне АБО, збільшення кількості входів підключенням зовнішніх діодів і т.д.).</w:t>
      </w:r>
    </w:p>
    <w:p w:rsidR="00974C2E" w:rsidRPr="007F5580" w:rsidRDefault="00974C2E" w:rsidP="00E5493C">
      <w:pPr>
        <w:spacing w:line="360" w:lineRule="auto"/>
        <w:ind w:left="1440"/>
      </w:pPr>
      <w:r w:rsidRPr="007F5580">
        <w:tab/>
        <w:t>В елементах ДТЛ функції І, АБО, І-АБО реалізуються за допомогою дизъюнкторів і конъюнкторів на діодах, а функція НЕ виконується транзисторними схемами підсилювання. Завдяки цьому реалізуються функції І-НЕ, АБО-НЕ, І-АБО-НЕ та ін.</w:t>
      </w:r>
    </w:p>
    <w:p w:rsidR="00974C2E" w:rsidRPr="007F5580" w:rsidRDefault="00974C2E" w:rsidP="00E5493C">
      <w:pPr>
        <w:spacing w:line="360" w:lineRule="auto"/>
        <w:ind w:left="1440" w:firstLine="708"/>
      </w:pPr>
      <w:r w:rsidRPr="007F5580">
        <w:t xml:space="preserve">На рис. 2.1.1,а показана концептуальна схема m-входового елемента ДТЛ, що складається з диодного ключа (діоди VD11, … , VD1m, резистор R1) і послідовно з ним зв'язаного транзисторного ключа (VD2, VD3, R2, R3, транзистор VT). Диодний ключ у </w:t>
      </w:r>
      <w:r w:rsidRPr="007F5580">
        <w:lastRenderedPageBreak/>
        <w:t xml:space="preserve">позитивній логіці реалізує логічну функцію І, а транзисторний ключ крім посилення сигналу з виходу діодного ключа по потужності й формуванню необхідних логічних рівнів «0» і «1», виконує також логічну функцію інверсії НЕ. Як видно з таблиці істиності для випадку m=2 (рис. 2.1.1,б), такий елемент реалізує логічну функцію І-НЕ       </w:t>
      </w:r>
      <w:r w:rsidRPr="007F5580">
        <w:rPr>
          <w:position w:val="-10"/>
        </w:rPr>
        <w:object w:dxaOrig="1180" w:dyaOrig="380">
          <v:shape id="_x0000_i1125" type="#_x0000_t75" style="width:59.25pt;height:18.75pt" o:ole="">
            <v:imagedata r:id="rId221" o:title=""/>
          </v:shape>
          <o:OLEObject Type="Embed" ProgID="Equation.3" ShapeID="_x0000_i1125" DrawAspect="Content" ObjectID="_1558516414" r:id="rId222"/>
        </w:object>
      </w:r>
      <w:r w:rsidR="00420F7E" w:rsidRPr="007F5580">
        <w:fldChar w:fldCharType="begin"/>
      </w:r>
      <w:r w:rsidRPr="007F5580">
        <w:instrText xml:space="preserve"> y=(x1)AND(x2) </w:instrText>
      </w:r>
      <w:r w:rsidR="00420F7E" w:rsidRPr="007F5580">
        <w:fldChar w:fldCharType="end"/>
      </w:r>
      <w:r w:rsidR="00420F7E" w:rsidRPr="007F5580">
        <w:fldChar w:fldCharType="begin"/>
      </w:r>
      <w:r w:rsidRPr="007F5580">
        <w:instrText xml:space="preserve"> y=(x1)AND(x2) </w:instrText>
      </w:r>
      <w:r w:rsidR="00420F7E" w:rsidRPr="007F5580">
        <w:fldChar w:fldCharType="end"/>
      </w:r>
      <w:r w:rsidRPr="007F5580">
        <w:t xml:space="preserve">= </w:t>
      </w:r>
      <w:r w:rsidRPr="007F5580">
        <w:rPr>
          <w:position w:val="-12"/>
        </w:rPr>
        <w:object w:dxaOrig="920" w:dyaOrig="420">
          <v:shape id="_x0000_i1126" type="#_x0000_t75" style="width:45.75pt;height:21pt" o:ole="">
            <v:imagedata r:id="rId223" o:title=""/>
          </v:shape>
          <o:OLEObject Type="Embed" ProgID="Equation.3" ShapeID="_x0000_i1126" DrawAspect="Content" ObjectID="_1558516415" r:id="rId224"/>
        </w:object>
      </w:r>
      <w:r w:rsidRPr="007F5580">
        <w:rPr>
          <w:vertAlign w:val="subscript"/>
        </w:rPr>
        <w:t xml:space="preserve"> </w:t>
      </w:r>
      <w:r w:rsidRPr="007F5580">
        <w:t>=</w:t>
      </w:r>
      <w:r w:rsidRPr="007F5580">
        <w:rPr>
          <w:position w:val="-12"/>
        </w:rPr>
        <w:object w:dxaOrig="560" w:dyaOrig="420">
          <v:shape id="_x0000_i1127" type="#_x0000_t75" style="width:27.75pt;height:21pt" o:ole="">
            <v:imagedata r:id="rId225" o:title=""/>
          </v:shape>
          <o:OLEObject Type="Embed" ProgID="Equation.3" ShapeID="_x0000_i1127" DrawAspect="Content" ObjectID="_1558516416" r:id="rId226"/>
        </w:object>
      </w:r>
      <w:r w:rsidRPr="007F5580">
        <w:t>.</w:t>
      </w:r>
    </w:p>
    <w:p w:rsidR="00974C2E" w:rsidRPr="007F5580" w:rsidRDefault="00974C2E" w:rsidP="00E5493C">
      <w:pPr>
        <w:spacing w:line="360" w:lineRule="auto"/>
        <w:ind w:left="1440"/>
      </w:pPr>
      <w:r w:rsidRPr="007F5580">
        <w:rPr>
          <w:b/>
        </w:rPr>
        <w:tab/>
      </w:r>
      <w:r w:rsidRPr="007F5580">
        <w:t xml:space="preserve">Аналогічно для довільного m: </w:t>
      </w:r>
      <w:r w:rsidRPr="007F5580">
        <w:rPr>
          <w:position w:val="-28"/>
        </w:rPr>
        <w:object w:dxaOrig="940" w:dyaOrig="720">
          <v:shape id="_x0000_i1128" type="#_x0000_t75" style="width:45pt;height:35.25pt" o:ole="">
            <v:imagedata r:id="rId227" o:title=""/>
          </v:shape>
          <o:OLEObject Type="Embed" ProgID="Equation.3" ShapeID="_x0000_i1128" DrawAspect="Content" ObjectID="_1558516417" r:id="rId228"/>
        </w:object>
      </w:r>
      <w:r w:rsidRPr="007F5580">
        <w:t xml:space="preserve">                    </w:t>
      </w:r>
      <w:r w:rsidR="00141B6A" w:rsidRPr="007F5580">
        <w:t xml:space="preserve">                                     </w:t>
      </w:r>
      <w:r w:rsidRPr="007F5580">
        <w:t xml:space="preserve">  (</w:t>
      </w:r>
      <w:r w:rsidR="00141B6A" w:rsidRPr="007F5580">
        <w:t>2.</w:t>
      </w:r>
      <w:r w:rsidRPr="007F5580">
        <w:t>1)</w:t>
      </w:r>
    </w:p>
    <w:p w:rsidR="00974C2E" w:rsidRPr="007F5580" w:rsidRDefault="00974C2E" w:rsidP="00E5493C">
      <w:pPr>
        <w:spacing w:line="360" w:lineRule="auto"/>
        <w:ind w:left="1440"/>
        <w:jc w:val="center"/>
        <w:rPr>
          <w:b/>
        </w:rPr>
      </w:pPr>
      <w:r w:rsidRPr="007F5580">
        <w:rPr>
          <w:b/>
        </w:rPr>
        <w:object w:dxaOrig="11490" w:dyaOrig="7710">
          <v:shape id="_x0000_i1129" type="#_x0000_t75" style="width:399pt;height:267.75pt" o:ole="">
            <v:imagedata r:id="rId229" o:title=""/>
          </v:shape>
          <o:OLEObject Type="Embed" ProgID="PBrush" ShapeID="_x0000_i1129" DrawAspect="Content" ObjectID="_1558516418" r:id="rId230"/>
        </w:object>
      </w:r>
    </w:p>
    <w:p w:rsidR="00974C2E" w:rsidRPr="007F5580" w:rsidRDefault="00420F7E" w:rsidP="00E5493C">
      <w:pPr>
        <w:tabs>
          <w:tab w:val="left" w:pos="8445"/>
        </w:tabs>
        <w:spacing w:line="360" w:lineRule="auto"/>
        <w:ind w:left="1440"/>
        <w:jc w:val="center"/>
        <w:outlineLvl w:val="0"/>
      </w:pPr>
      <w:r w:rsidRPr="00420F7E">
        <w:rPr>
          <w:noProof/>
          <w:lang w:eastAsia="uk-UA"/>
        </w:rPr>
        <w:pict>
          <v:shapetype id="_x0000_t202" coordsize="21600,21600" o:spt="202" path="m,l,21600r21600,l21600,xe">
            <v:stroke joinstyle="miter"/>
            <v:path gradientshapeok="t" o:connecttype="rect"/>
          </v:shapetype>
          <v:shape id="_x0000_s1042" type="#_x0000_t202" style="position:absolute;left:0;text-align:left;margin-left:-189pt;margin-top:233.5pt;width:18pt;height:9pt;z-index:251635712" strokecolor="white">
            <v:textbox style="mso-next-textbox:#_x0000_s1042" inset="0,0,0,0">
              <w:txbxContent>
                <w:p w:rsidR="003E7101" w:rsidRDefault="003E7101" w:rsidP="00974C2E">
                  <w:pPr>
                    <w:rPr>
                      <w:b/>
                      <w:i/>
                      <w:sz w:val="16"/>
                      <w:szCs w:val="16"/>
                      <w:lang w:val="en-US"/>
                    </w:rPr>
                  </w:pPr>
                  <w:r>
                    <w:rPr>
                      <w:b/>
                      <w:i/>
                      <w:sz w:val="16"/>
                      <w:szCs w:val="16"/>
                      <w:lang w:val="en-US"/>
                    </w:rPr>
                    <w:t>R2</w:t>
                  </w:r>
                </w:p>
              </w:txbxContent>
            </v:textbox>
          </v:shape>
        </w:pict>
      </w:r>
      <w:r w:rsidRPr="00420F7E">
        <w:rPr>
          <w:noProof/>
          <w:lang w:eastAsia="uk-UA"/>
        </w:rPr>
        <w:pict>
          <v:shape id="_x0000_s1041" type="#_x0000_t202" style="position:absolute;left:0;text-align:left;margin-left:-5in;margin-top:233.5pt;width:18pt;height:9pt;z-index:251634688" strokecolor="white">
            <v:textbox style="mso-next-textbox:#_x0000_s1041" inset="0,0,0,0">
              <w:txbxContent>
                <w:p w:rsidR="003E7101" w:rsidRDefault="003E7101" w:rsidP="00974C2E">
                  <w:pPr>
                    <w:rPr>
                      <w:b/>
                      <w:i/>
                      <w:sz w:val="16"/>
                      <w:szCs w:val="16"/>
                      <w:lang w:val="en-US"/>
                    </w:rPr>
                  </w:pPr>
                  <w:r>
                    <w:rPr>
                      <w:b/>
                      <w:i/>
                      <w:sz w:val="16"/>
                      <w:szCs w:val="16"/>
                      <w:lang w:val="en-US"/>
                    </w:rPr>
                    <w:t>X</w:t>
                  </w:r>
                  <w:r>
                    <w:rPr>
                      <w:b/>
                      <w:i/>
                      <w:sz w:val="16"/>
                      <w:szCs w:val="16"/>
                      <w:vertAlign w:val="subscript"/>
                      <w:lang w:val="en-US"/>
                    </w:rPr>
                    <w:t>m</w:t>
                  </w:r>
                </w:p>
              </w:txbxContent>
            </v:textbox>
          </v:shape>
        </w:pict>
      </w:r>
      <w:r w:rsidRPr="00420F7E">
        <w:rPr>
          <w:noProof/>
          <w:lang w:eastAsia="uk-UA"/>
        </w:rPr>
        <w:pict>
          <v:shape id="_x0000_s1040" type="#_x0000_t202" style="position:absolute;left:0;text-align:left;margin-left:-5in;margin-top:179.5pt;width:9pt;height:9pt;z-index:251633664" strokecolor="white">
            <v:textbox style="mso-next-textbox:#_x0000_s1040" inset="0,0,0,0">
              <w:txbxContent>
                <w:p w:rsidR="003E7101" w:rsidRDefault="003E7101" w:rsidP="00974C2E">
                  <w:pPr>
                    <w:rPr>
                      <w:b/>
                      <w:i/>
                      <w:sz w:val="16"/>
                      <w:szCs w:val="16"/>
                      <w:lang w:val="en-US"/>
                    </w:rPr>
                  </w:pPr>
                  <w:r>
                    <w:rPr>
                      <w:b/>
                      <w:i/>
                      <w:sz w:val="16"/>
                      <w:szCs w:val="16"/>
                      <w:lang w:val="en-US"/>
                    </w:rPr>
                    <w:t>X</w:t>
                  </w:r>
                  <w:r>
                    <w:rPr>
                      <w:b/>
                      <w:i/>
                      <w:sz w:val="16"/>
                      <w:szCs w:val="16"/>
                      <w:vertAlign w:val="subscript"/>
                      <w:lang w:val="en-US"/>
                    </w:rPr>
                    <w:t>i</w:t>
                  </w:r>
                </w:p>
              </w:txbxContent>
            </v:textbox>
          </v:shape>
        </w:pict>
      </w:r>
      <w:r w:rsidRPr="00420F7E">
        <w:rPr>
          <w:noProof/>
          <w:lang w:eastAsia="uk-UA"/>
        </w:rPr>
        <w:pict>
          <v:shape id="_x0000_s1039" type="#_x0000_t202" style="position:absolute;left:0;text-align:left;margin-left:-5in;margin-top:134.5pt;width:9pt;height:9pt;z-index:251632640" strokecolor="white">
            <v:textbox style="mso-next-textbox:#_x0000_s1039" inset="0,0,0,0">
              <w:txbxContent>
                <w:p w:rsidR="003E7101" w:rsidRDefault="003E7101" w:rsidP="00974C2E">
                  <w:pPr>
                    <w:rPr>
                      <w:b/>
                      <w:i/>
                      <w:sz w:val="16"/>
                      <w:szCs w:val="16"/>
                      <w:lang w:val="en-US"/>
                    </w:rPr>
                  </w:pPr>
                  <w:r>
                    <w:rPr>
                      <w:b/>
                      <w:i/>
                      <w:sz w:val="16"/>
                      <w:szCs w:val="16"/>
                      <w:lang w:val="en-US"/>
                    </w:rPr>
                    <w:t>X</w:t>
                  </w:r>
                  <w:r>
                    <w:rPr>
                      <w:b/>
                      <w:i/>
                      <w:sz w:val="16"/>
                      <w:szCs w:val="16"/>
                      <w:vertAlign w:val="subscript"/>
                      <w:lang w:val="en-US"/>
                    </w:rPr>
                    <w:t>1</w:t>
                  </w:r>
                </w:p>
              </w:txbxContent>
            </v:textbox>
          </v:shape>
        </w:pict>
      </w:r>
      <w:r w:rsidRPr="00420F7E">
        <w:rPr>
          <w:noProof/>
          <w:lang w:eastAsia="uk-UA"/>
        </w:rPr>
        <w:pict>
          <v:shape id="_x0000_s1038" type="#_x0000_t202" style="position:absolute;left:0;text-align:left;margin-left:-387pt;margin-top:215.5pt;width:18pt;height:9pt;z-index:251631616" strokecolor="white">
            <v:textbox style="mso-next-textbox:#_x0000_s1038" inset="0,0,0,0">
              <w:txbxContent>
                <w:p w:rsidR="003E7101" w:rsidRDefault="003E7101" w:rsidP="00974C2E">
                  <w:pPr>
                    <w:rPr>
                      <w:b/>
                      <w:i/>
                      <w:sz w:val="16"/>
                      <w:szCs w:val="16"/>
                      <w:lang w:val="en-US"/>
                    </w:rPr>
                  </w:pPr>
                  <w:r>
                    <w:rPr>
                      <w:b/>
                      <w:i/>
                      <w:sz w:val="16"/>
                      <w:szCs w:val="16"/>
                      <w:lang w:val="en-US"/>
                    </w:rPr>
                    <w:t>U</w:t>
                  </w:r>
                  <w:r>
                    <w:rPr>
                      <w:b/>
                      <w:i/>
                      <w:sz w:val="16"/>
                      <w:szCs w:val="16"/>
                      <w:vertAlign w:val="subscript"/>
                      <w:lang w:val="en-US"/>
                    </w:rPr>
                    <w:t>1m</w:t>
                  </w:r>
                </w:p>
              </w:txbxContent>
            </v:textbox>
          </v:shape>
        </w:pict>
      </w:r>
      <w:r w:rsidRPr="00420F7E">
        <w:rPr>
          <w:noProof/>
          <w:lang w:eastAsia="uk-UA"/>
        </w:rPr>
        <w:pict>
          <v:shape id="_x0000_s1037" type="#_x0000_t202" style="position:absolute;left:0;text-align:left;margin-left:-387pt;margin-top:161.5pt;width:18pt;height:9pt;z-index:251630592" strokecolor="white">
            <v:textbox style="mso-next-textbox:#_x0000_s1037" inset="0,0,0,0">
              <w:txbxContent>
                <w:p w:rsidR="003E7101" w:rsidRDefault="003E7101" w:rsidP="00974C2E">
                  <w:pPr>
                    <w:rPr>
                      <w:b/>
                      <w:i/>
                      <w:sz w:val="16"/>
                      <w:szCs w:val="16"/>
                      <w:lang w:val="en-US"/>
                    </w:rPr>
                  </w:pPr>
                  <w:r>
                    <w:rPr>
                      <w:b/>
                      <w:i/>
                      <w:sz w:val="16"/>
                      <w:szCs w:val="16"/>
                      <w:lang w:val="en-US"/>
                    </w:rPr>
                    <w:t>U</w:t>
                  </w:r>
                  <w:r>
                    <w:rPr>
                      <w:b/>
                      <w:i/>
                      <w:sz w:val="16"/>
                      <w:szCs w:val="16"/>
                      <w:vertAlign w:val="subscript"/>
                      <w:lang w:val="en-US"/>
                    </w:rPr>
                    <w:t>1i</w:t>
                  </w:r>
                </w:p>
              </w:txbxContent>
            </v:textbox>
          </v:shape>
        </w:pict>
      </w:r>
      <w:r w:rsidRPr="00420F7E">
        <w:rPr>
          <w:noProof/>
          <w:lang w:eastAsia="uk-UA"/>
        </w:rPr>
        <w:pict>
          <v:shape id="_x0000_s1036" type="#_x0000_t202" style="position:absolute;left:0;text-align:left;margin-left:-387pt;margin-top:116.5pt;width:18pt;height:9pt;z-index:251629568" strokecolor="white">
            <v:textbox style="mso-next-textbox:#_x0000_s1036" inset="0,0,0,0">
              <w:txbxContent>
                <w:p w:rsidR="003E7101" w:rsidRDefault="003E7101" w:rsidP="00974C2E">
                  <w:pPr>
                    <w:rPr>
                      <w:b/>
                      <w:i/>
                      <w:sz w:val="16"/>
                      <w:szCs w:val="16"/>
                      <w:lang w:val="en-US"/>
                    </w:rPr>
                  </w:pPr>
                  <w:r>
                    <w:rPr>
                      <w:b/>
                      <w:i/>
                      <w:sz w:val="16"/>
                      <w:szCs w:val="16"/>
                      <w:lang w:val="en-US"/>
                    </w:rPr>
                    <w:t>U</w:t>
                  </w:r>
                  <w:r>
                    <w:rPr>
                      <w:b/>
                      <w:i/>
                      <w:sz w:val="16"/>
                      <w:szCs w:val="16"/>
                      <w:vertAlign w:val="subscript"/>
                      <w:lang w:val="en-US"/>
                    </w:rPr>
                    <w:t>11</w:t>
                  </w:r>
                </w:p>
              </w:txbxContent>
            </v:textbox>
          </v:shape>
        </w:pict>
      </w:r>
      <w:r w:rsidRPr="00420F7E">
        <w:rPr>
          <w:noProof/>
          <w:lang w:eastAsia="uk-UA"/>
        </w:rPr>
        <w:pict>
          <v:shape id="_x0000_s1032" type="#_x0000_t202" style="position:absolute;left:0;text-align:left;margin-left:-324pt;margin-top:98.5pt;width:27pt;height:9pt;z-index:251625472" strokecolor="white">
            <v:textbox style="mso-next-textbox:#_x0000_s1032" inset="0,0,0,0">
              <w:txbxContent>
                <w:p w:rsidR="003E7101" w:rsidRDefault="003E7101" w:rsidP="00974C2E">
                  <w:pPr>
                    <w:rPr>
                      <w:b/>
                      <w:i/>
                      <w:sz w:val="16"/>
                      <w:szCs w:val="16"/>
                      <w:lang w:val="en-US"/>
                    </w:rPr>
                  </w:pPr>
                  <w:r>
                    <w:rPr>
                      <w:b/>
                      <w:i/>
                      <w:sz w:val="16"/>
                      <w:szCs w:val="16"/>
                      <w:lang w:val="en-US"/>
                    </w:rPr>
                    <w:t>VD11</w:t>
                  </w:r>
                </w:p>
              </w:txbxContent>
            </v:textbox>
          </v:shape>
        </w:pict>
      </w:r>
      <w:r w:rsidRPr="00420F7E">
        <w:rPr>
          <w:noProof/>
          <w:lang w:eastAsia="uk-UA"/>
        </w:rPr>
        <w:pict>
          <v:shape id="_x0000_s1035" type="#_x0000_t202" style="position:absolute;left:0;text-align:left;margin-left:-315pt;margin-top:242.5pt;width:27pt;height:9pt;z-index:251628544" strokecolor="white">
            <v:textbox style="mso-next-textbox:#_x0000_s1035" inset="0,0,0,0">
              <w:txbxContent>
                <w:p w:rsidR="003E7101" w:rsidRDefault="003E7101" w:rsidP="00974C2E">
                  <w:pPr>
                    <w:rPr>
                      <w:b/>
                      <w:i/>
                      <w:sz w:val="16"/>
                      <w:szCs w:val="16"/>
                      <w:lang w:val="en-US"/>
                    </w:rPr>
                  </w:pPr>
                  <w:r>
                    <w:rPr>
                      <w:b/>
                      <w:i/>
                      <w:sz w:val="16"/>
                      <w:szCs w:val="16"/>
                      <w:lang w:val="en-US"/>
                    </w:rPr>
                    <w:t>VD1</w:t>
                  </w:r>
                  <w:r>
                    <w:rPr>
                      <w:b/>
                      <w:i/>
                      <w:sz w:val="16"/>
                      <w:szCs w:val="16"/>
                      <w:vertAlign w:val="subscript"/>
                      <w:lang w:val="en-US"/>
                    </w:rPr>
                    <w:t>m</w:t>
                  </w:r>
                </w:p>
              </w:txbxContent>
            </v:textbox>
          </v:shape>
        </w:pict>
      </w:r>
      <w:r w:rsidRPr="00420F7E">
        <w:rPr>
          <w:noProof/>
          <w:lang w:eastAsia="uk-UA"/>
        </w:rPr>
        <w:pict>
          <v:shape id="_x0000_s1034" type="#_x0000_t202" style="position:absolute;left:0;text-align:left;margin-left:-189pt;margin-top:143.5pt;width:18pt;height:9pt;z-index:251627520" strokecolor="white">
            <v:textbox style="mso-next-textbox:#_x0000_s1034" inset="0,0,0,0">
              <w:txbxContent>
                <w:p w:rsidR="003E7101" w:rsidRDefault="003E7101" w:rsidP="00974C2E">
                  <w:pPr>
                    <w:rPr>
                      <w:b/>
                      <w:i/>
                      <w:sz w:val="16"/>
                      <w:szCs w:val="16"/>
                      <w:lang w:val="en-US"/>
                    </w:rPr>
                  </w:pPr>
                  <w:r>
                    <w:rPr>
                      <w:b/>
                      <w:i/>
                      <w:sz w:val="16"/>
                      <w:szCs w:val="16"/>
                      <w:lang w:val="en-US"/>
                    </w:rPr>
                    <w:t>VD3</w:t>
                  </w:r>
                </w:p>
              </w:txbxContent>
            </v:textbox>
          </v:shape>
        </w:pict>
      </w:r>
      <w:r w:rsidRPr="00420F7E">
        <w:rPr>
          <w:noProof/>
          <w:lang w:eastAsia="uk-UA"/>
        </w:rPr>
        <w:pict>
          <v:shape id="_x0000_s1033" type="#_x0000_t202" style="position:absolute;left:0;text-align:left;margin-left:-234pt;margin-top:143.5pt;width:18pt;height:9pt;z-index:251626496" strokecolor="white">
            <v:textbox style="mso-next-textbox:#_x0000_s1033" inset="0,0,0,0">
              <w:txbxContent>
                <w:p w:rsidR="003E7101" w:rsidRDefault="003E7101" w:rsidP="00974C2E">
                  <w:pPr>
                    <w:rPr>
                      <w:b/>
                      <w:i/>
                      <w:sz w:val="16"/>
                      <w:szCs w:val="16"/>
                      <w:lang w:val="en-US"/>
                    </w:rPr>
                  </w:pPr>
                  <w:r>
                    <w:rPr>
                      <w:b/>
                      <w:i/>
                      <w:sz w:val="16"/>
                      <w:szCs w:val="16"/>
                      <w:lang w:val="en-US"/>
                    </w:rPr>
                    <w:t>VD2</w:t>
                  </w:r>
                </w:p>
              </w:txbxContent>
            </v:textbox>
          </v:shape>
        </w:pict>
      </w:r>
      <w:r w:rsidRPr="00420F7E">
        <w:rPr>
          <w:noProof/>
          <w:lang w:eastAsia="uk-UA"/>
        </w:rPr>
        <w:pict>
          <v:shape id="_x0000_s1031" type="#_x0000_t202" style="position:absolute;left:0;text-align:left;margin-left:-297pt;margin-top:53.5pt;width:18pt;height:9pt;z-index:251624448" strokecolor="white">
            <v:textbox style="mso-next-textbox:#_x0000_s1031" inset="0,0,0,0">
              <w:txbxContent>
                <w:p w:rsidR="003E7101" w:rsidRDefault="003E7101" w:rsidP="00974C2E">
                  <w:pPr>
                    <w:rPr>
                      <w:b/>
                      <w:i/>
                      <w:sz w:val="16"/>
                      <w:szCs w:val="16"/>
                      <w:lang w:val="en-US"/>
                    </w:rPr>
                  </w:pPr>
                  <w:r>
                    <w:rPr>
                      <w:b/>
                      <w:i/>
                      <w:sz w:val="16"/>
                      <w:szCs w:val="16"/>
                      <w:lang w:val="en-US"/>
                    </w:rPr>
                    <w:t>R1</w:t>
                  </w:r>
                </w:p>
              </w:txbxContent>
            </v:textbox>
          </v:shape>
        </w:pict>
      </w:r>
      <w:r w:rsidR="00974C2E" w:rsidRPr="007F5580">
        <w:rPr>
          <w:noProof/>
          <w:lang w:eastAsia="uk-UA"/>
        </w:rPr>
        <w:t>Рис.</w:t>
      </w:r>
      <w:r w:rsidR="00974C2E" w:rsidRPr="007F5580">
        <w:t xml:space="preserve"> 2.1.1</w:t>
      </w:r>
    </w:p>
    <w:p w:rsidR="00974C2E" w:rsidRPr="007F5580" w:rsidRDefault="00974C2E" w:rsidP="00E5493C">
      <w:pPr>
        <w:spacing w:line="360" w:lineRule="auto"/>
        <w:ind w:left="1440" w:firstLine="687"/>
      </w:pPr>
      <w:r w:rsidRPr="007F5580">
        <w:t>Умовне графічне позначення ДТЛ-елемента, що реалізує функцію (</w:t>
      </w:r>
      <w:r w:rsidR="00141B6A" w:rsidRPr="007F5580">
        <w:t>2.</w:t>
      </w:r>
      <w:r w:rsidRPr="007F5580">
        <w:t xml:space="preserve">1), показане на рис. 2.1.1,в, де вхід Р забезпечує можливість підключення зовнішніх діодів і розширення функцій елемента по </w:t>
      </w:r>
      <w:r w:rsidR="00ED6C8B" w:rsidRPr="007F5580">
        <w:t xml:space="preserve">функції  </w:t>
      </w:r>
      <w:r w:rsidRPr="007F5580">
        <w:rPr>
          <w:b/>
        </w:rPr>
        <w:t>І.</w:t>
      </w:r>
    </w:p>
    <w:p w:rsidR="00974C2E" w:rsidRPr="007F5580" w:rsidRDefault="00974C2E" w:rsidP="00E5493C">
      <w:pPr>
        <w:spacing w:line="360" w:lineRule="auto"/>
        <w:ind w:left="1440" w:firstLine="687"/>
      </w:pPr>
      <w:r w:rsidRPr="007F5580">
        <w:t>Особливістю електричної схеми на рис.2.1.1,а є використання в базовому ланцюзі транзистора діодів VD2, VD3, які призначені для збільшення порогової напруги транзисторного ключа й запобігання спрацьовування його від завад вхідних сигналів на рівні логічного «0». Резистор R2 включається між базою й загальною шиною (або підключається до джерела замикаючого зсуву) і забезпечує протікання зворотного струму колекторного переходу I</w:t>
      </w:r>
      <w:r w:rsidRPr="007F5580">
        <w:rPr>
          <w:vertAlign w:val="subscript"/>
        </w:rPr>
        <w:t>к0</w:t>
      </w:r>
      <w:r w:rsidRPr="007F5580">
        <w:t xml:space="preserve"> у режимі відсічення транзистора. Звідси випливає обмеження на величину опору R</w:t>
      </w:r>
      <w:r w:rsidRPr="007F5580">
        <w:rPr>
          <w:vertAlign w:val="subscript"/>
        </w:rPr>
        <w:t>2</w:t>
      </w:r>
      <w:r w:rsidRPr="007F5580">
        <w:t>&lt;U</w:t>
      </w:r>
      <w:r w:rsidRPr="007F5580">
        <w:rPr>
          <w:vertAlign w:val="subscript"/>
        </w:rPr>
        <w:t>0т</w:t>
      </w:r>
      <w:r w:rsidRPr="007F5580">
        <w:t>/I</w:t>
      </w:r>
      <w:r w:rsidRPr="007F5580">
        <w:rPr>
          <w:vertAlign w:val="subscript"/>
        </w:rPr>
        <w:t>к0 max</w:t>
      </w:r>
      <w:r w:rsidRPr="007F5580">
        <w:t>, де U</w:t>
      </w:r>
      <w:r w:rsidRPr="007F5580">
        <w:rPr>
          <w:vertAlign w:val="subscript"/>
        </w:rPr>
        <w:t>0т</w:t>
      </w:r>
      <w:r w:rsidRPr="007F5580">
        <w:t>, I</w:t>
      </w:r>
      <w:r w:rsidRPr="007F5580">
        <w:rPr>
          <w:vertAlign w:val="subscript"/>
        </w:rPr>
        <w:t xml:space="preserve">к0max </w:t>
      </w:r>
      <w:r w:rsidRPr="007F5580">
        <w:t>– порогова напруга транзистора VT і зворотний струм колектора при максимальній температурі навколишнього середовища.</w:t>
      </w:r>
    </w:p>
    <w:p w:rsidR="00974C2E" w:rsidRPr="007F5580" w:rsidRDefault="00974C2E" w:rsidP="00E5493C">
      <w:pPr>
        <w:spacing w:line="360" w:lineRule="auto"/>
        <w:ind w:left="1440" w:firstLine="687"/>
      </w:pPr>
      <w:r w:rsidRPr="007F5580">
        <w:lastRenderedPageBreak/>
        <w:t xml:space="preserve">Якщо хоча б на одному із входів елемента встановився низький рівень вхідного сигналу </w:t>
      </w:r>
      <w:r w:rsidRPr="007F5580">
        <w:rPr>
          <w:position w:val="-12"/>
        </w:rPr>
        <w:object w:dxaOrig="340" w:dyaOrig="380">
          <v:shape id="_x0000_i1130" type="#_x0000_t75" style="width:17.25pt;height:18.75pt" o:ole="">
            <v:imagedata r:id="rId231" o:title=""/>
          </v:shape>
          <o:OLEObject Type="Embed" ProgID="Equation.3" ShapeID="_x0000_i1130" DrawAspect="Content" ObjectID="_1558516419" r:id="rId232"/>
        </w:object>
      </w:r>
      <w:r w:rsidRPr="007F5580">
        <w:t>, відповіданий вхідний діод VD1</w:t>
      </w:r>
      <w:r w:rsidRPr="007F5580">
        <w:rPr>
          <w:vertAlign w:val="subscript"/>
        </w:rPr>
        <w:t>i</w:t>
      </w:r>
      <w:r w:rsidRPr="007F5580">
        <w:t xml:space="preserve"> відкритий</w:t>
      </w:r>
      <w:r w:rsidRPr="007F5580">
        <w:rPr>
          <w:b/>
        </w:rPr>
        <w:t xml:space="preserve"> </w:t>
      </w:r>
      <w:r w:rsidRPr="007F5580">
        <w:t>і через нього протікає струм від джерела живлення U</w:t>
      </w:r>
      <w:r w:rsidRPr="007F5580">
        <w:rPr>
          <w:vertAlign w:val="subscript"/>
        </w:rPr>
        <w:t>и.п.</w:t>
      </w:r>
      <w:r w:rsidRPr="007F5580">
        <w:t>, обмежений резистором R1. Напруга на виході діодного ключа U</w:t>
      </w:r>
      <w:r w:rsidRPr="007F5580">
        <w:rPr>
          <w:vertAlign w:val="subscript"/>
        </w:rPr>
        <w:t>R1</w:t>
      </w:r>
      <w:r w:rsidRPr="007F5580">
        <w:t xml:space="preserve"> визначається домінуючим (мінімальним) вхідним сигналом </w:t>
      </w:r>
      <w:r w:rsidRPr="007F5580">
        <w:rPr>
          <w:position w:val="-10"/>
        </w:rPr>
        <w:object w:dxaOrig="400" w:dyaOrig="360">
          <v:shape id="_x0000_i1131" type="#_x0000_t75" style="width:20.25pt;height:18pt" o:ole="">
            <v:imagedata r:id="rId233" o:title=""/>
          </v:shape>
          <o:OLEObject Type="Embed" ProgID="Equation.3" ShapeID="_x0000_i1131" DrawAspect="Content" ObjectID="_1558516420" r:id="rId234"/>
        </w:object>
      </w:r>
      <w:r w:rsidRPr="007F5580">
        <w:t xml:space="preserve"> і перевищує його на величину спадання напруги на відкритому діоді U</w:t>
      </w:r>
      <w:r w:rsidRPr="007F5580">
        <w:rPr>
          <w:vertAlign w:val="subscript"/>
        </w:rPr>
        <w:t>Д1</w:t>
      </w:r>
      <w:r w:rsidRPr="007F5580">
        <w:t xml:space="preserve"> = U</w:t>
      </w:r>
      <w:r w:rsidRPr="007F5580">
        <w:rPr>
          <w:vertAlign w:val="subscript"/>
        </w:rPr>
        <w:t>0Д1</w:t>
      </w:r>
      <w:r w:rsidRPr="007F5580">
        <w:t xml:space="preserve"> + I</w:t>
      </w:r>
      <w:r w:rsidRPr="007F5580">
        <w:rPr>
          <w:vertAlign w:val="subscript"/>
        </w:rPr>
        <w:t>Д</w:t>
      </w:r>
      <w:r w:rsidRPr="007F5580">
        <w:t>r</w:t>
      </w:r>
      <w:r w:rsidRPr="007F5580">
        <w:rPr>
          <w:vertAlign w:val="subscript"/>
        </w:rPr>
        <w:t>Д</w:t>
      </w:r>
    </w:p>
    <w:p w:rsidR="00974C2E" w:rsidRPr="007F5580" w:rsidRDefault="00974C2E" w:rsidP="00E5493C">
      <w:pPr>
        <w:spacing w:line="360" w:lineRule="auto"/>
        <w:ind w:left="1440"/>
        <w:jc w:val="center"/>
      </w:pPr>
      <w:r w:rsidRPr="007F5580">
        <w:rPr>
          <w:position w:val="-30"/>
        </w:rPr>
        <w:object w:dxaOrig="3580" w:dyaOrig="560">
          <v:shape id="_x0000_i1132" type="#_x0000_t75" style="width:206.25pt;height:32.25pt" o:ole="">
            <v:imagedata r:id="rId235" o:title=""/>
          </v:shape>
          <o:OLEObject Type="Embed" ProgID="Equation.3" ShapeID="_x0000_i1132" DrawAspect="Content" ObjectID="_1558516421" r:id="rId236"/>
        </w:object>
      </w:r>
    </w:p>
    <w:p w:rsidR="00974C2E" w:rsidRPr="007F5580" w:rsidRDefault="00974C2E" w:rsidP="00E5493C">
      <w:pPr>
        <w:spacing w:line="360" w:lineRule="auto"/>
        <w:ind w:left="1440"/>
      </w:pPr>
      <w:r w:rsidRPr="007F5580">
        <w:t>Якщо напруга U</w:t>
      </w:r>
      <w:r w:rsidRPr="007F5580">
        <w:rPr>
          <w:vertAlign w:val="subscript"/>
        </w:rPr>
        <w:t>R1</w:t>
      </w:r>
      <w:r w:rsidRPr="007F5580">
        <w:t xml:space="preserve"> задовольняє умові U</w:t>
      </w:r>
      <w:r w:rsidRPr="007F5580">
        <w:rPr>
          <w:vertAlign w:val="subscript"/>
        </w:rPr>
        <w:t>R1</w:t>
      </w:r>
      <w:r w:rsidRPr="007F5580">
        <w:t>&lt;U</w:t>
      </w:r>
      <w:r w:rsidRPr="007F5580">
        <w:rPr>
          <w:vertAlign w:val="subscript"/>
        </w:rPr>
        <w:t>0Д2</w:t>
      </w:r>
      <w:r w:rsidRPr="007F5580">
        <w:t>+U</w:t>
      </w:r>
      <w:r w:rsidRPr="007F5580">
        <w:rPr>
          <w:vertAlign w:val="subscript"/>
        </w:rPr>
        <w:t>0Д3</w:t>
      </w:r>
      <w:r w:rsidRPr="007F5580">
        <w:t>+U</w:t>
      </w:r>
      <w:r w:rsidRPr="007F5580">
        <w:rPr>
          <w:vertAlign w:val="subscript"/>
        </w:rPr>
        <w:t xml:space="preserve">0т </w:t>
      </w:r>
      <w:r w:rsidRPr="007F5580">
        <w:t xml:space="preserve">або </w:t>
      </w:r>
      <w:r w:rsidRPr="007F5580">
        <w:rPr>
          <w:position w:val="-10"/>
        </w:rPr>
        <w:object w:dxaOrig="400" w:dyaOrig="360">
          <v:shape id="_x0000_i1133" type="#_x0000_t75" style="width:20.25pt;height:18pt" o:ole="">
            <v:imagedata r:id="rId237" o:title=""/>
          </v:shape>
          <o:OLEObject Type="Embed" ProgID="Equation.3" ShapeID="_x0000_i1133" DrawAspect="Content" ObjectID="_1558516422" r:id="rId238"/>
        </w:object>
      </w:r>
      <w:r w:rsidRPr="007F5580">
        <w:t>=min{U</w:t>
      </w:r>
      <w:r w:rsidRPr="007F5580">
        <w:rPr>
          <w:vertAlign w:val="subscript"/>
        </w:rPr>
        <w:t>1i</w:t>
      </w:r>
      <w:r w:rsidRPr="007F5580">
        <w:t>}&lt;U</w:t>
      </w:r>
      <w:r w:rsidRPr="007F5580">
        <w:rPr>
          <w:vertAlign w:val="subscript"/>
        </w:rPr>
        <w:t>0Д2</w:t>
      </w:r>
      <w:r w:rsidRPr="007F5580">
        <w:t>+U</w:t>
      </w:r>
      <w:r w:rsidRPr="007F5580">
        <w:rPr>
          <w:vertAlign w:val="subscript"/>
        </w:rPr>
        <w:t>0Д3</w:t>
      </w:r>
      <w:r w:rsidRPr="007F5580">
        <w:t>+U</w:t>
      </w:r>
      <w:r w:rsidRPr="007F5580">
        <w:rPr>
          <w:vertAlign w:val="subscript"/>
        </w:rPr>
        <w:t>0т</w:t>
      </w:r>
      <w:r w:rsidRPr="007F5580">
        <w:t>-U</w:t>
      </w:r>
      <w:r w:rsidRPr="007F5580">
        <w:rPr>
          <w:vertAlign w:val="subscript"/>
        </w:rPr>
        <w:t>0Д1</w:t>
      </w:r>
      <w:r w:rsidRPr="007F5580">
        <w:t>~U</w:t>
      </w:r>
      <w:r w:rsidRPr="007F5580">
        <w:rPr>
          <w:vertAlign w:val="subscript"/>
        </w:rPr>
        <w:t>0Д</w:t>
      </w:r>
      <w:r w:rsidRPr="007F5580">
        <w:t>+U</w:t>
      </w:r>
      <w:r w:rsidRPr="007F5580">
        <w:rPr>
          <w:vertAlign w:val="subscript"/>
        </w:rPr>
        <w:t>0т</w:t>
      </w:r>
      <w:r w:rsidRPr="007F5580">
        <w:t>=U</w:t>
      </w:r>
      <w:r w:rsidRPr="007F5580">
        <w:rPr>
          <w:vertAlign w:val="subscript"/>
        </w:rPr>
        <w:t>пор</w:t>
      </w:r>
      <w:r w:rsidRPr="007F5580">
        <w:t>, де U</w:t>
      </w:r>
      <w:r w:rsidRPr="007F5580">
        <w:rPr>
          <w:vertAlign w:val="subscript"/>
        </w:rPr>
        <w:t>0Д2</w:t>
      </w:r>
      <w:r w:rsidRPr="007F5580">
        <w:t>, U</w:t>
      </w:r>
      <w:r w:rsidRPr="007F5580">
        <w:rPr>
          <w:vertAlign w:val="subscript"/>
        </w:rPr>
        <w:t>0Д3</w:t>
      </w:r>
      <w:r w:rsidRPr="007F5580">
        <w:t>, U</w:t>
      </w:r>
      <w:r w:rsidRPr="007F5580">
        <w:rPr>
          <w:vertAlign w:val="subscript"/>
        </w:rPr>
        <w:t>0т</w:t>
      </w:r>
      <w:r w:rsidRPr="007F5580">
        <w:t xml:space="preserve"> – порогові напруги відповідно діодів VD2, VD3 і транзистора </w:t>
      </w:r>
      <w:r w:rsidR="00420F7E" w:rsidRPr="007F5580">
        <w:fldChar w:fldCharType="begin"/>
      </w:r>
      <w:r w:rsidRPr="007F5580">
        <w:instrText xml:space="preserve"> y=(x1)OR(x2) </w:instrText>
      </w:r>
      <w:r w:rsidR="00420F7E" w:rsidRPr="007F5580">
        <w:fldChar w:fldCharType="end"/>
      </w:r>
      <w:r w:rsidRPr="007F5580">
        <w:t xml:space="preserve"> VT, то транзистор закритий і на його колекторі  підтримується високий потенціал U</w:t>
      </w:r>
      <w:r w:rsidRPr="007F5580">
        <w:rPr>
          <w:vertAlign w:val="subscript"/>
        </w:rPr>
        <w:t>к</w:t>
      </w:r>
      <w:r w:rsidRPr="007F5580">
        <w:t>=</w:t>
      </w:r>
      <w:r w:rsidRPr="007F5580">
        <w:rPr>
          <w:position w:val="-10"/>
        </w:rPr>
        <w:object w:dxaOrig="320" w:dyaOrig="360">
          <v:shape id="_x0000_i1134" type="#_x0000_t75" style="width:15.75pt;height:18pt" o:ole="">
            <v:imagedata r:id="rId239" o:title=""/>
          </v:shape>
          <o:OLEObject Type="Embed" ProgID="Equation.3" ShapeID="_x0000_i1134" DrawAspect="Content" ObjectID="_1558516423" r:id="rId240"/>
        </w:object>
      </w:r>
      <w:r w:rsidRPr="007F5580">
        <w:t xml:space="preserve"> = U</w:t>
      </w:r>
      <w:r w:rsidRPr="007F5580">
        <w:rPr>
          <w:vertAlign w:val="subscript"/>
        </w:rPr>
        <w:t>и.п.</w:t>
      </w:r>
      <w:r w:rsidRPr="007F5580">
        <w:t>- I</w:t>
      </w:r>
      <w:r w:rsidRPr="007F5580">
        <w:rPr>
          <w:vertAlign w:val="subscript"/>
        </w:rPr>
        <w:t>к0</w:t>
      </w:r>
      <w:r w:rsidRPr="007F5580">
        <w:t>R</w:t>
      </w:r>
      <w:r w:rsidRPr="007F5580">
        <w:rPr>
          <w:vertAlign w:val="subscript"/>
        </w:rPr>
        <w:t>3</w:t>
      </w:r>
      <w:r w:rsidRPr="007F5580">
        <w:t xml:space="preserve">. У випадку, коли ні на один із входів не подається низький рівень </w:t>
      </w:r>
      <w:r w:rsidRPr="007F5580">
        <w:rPr>
          <w:position w:val="-10"/>
        </w:rPr>
        <w:object w:dxaOrig="340" w:dyaOrig="360">
          <v:shape id="_x0000_i1135" type="#_x0000_t75" style="width:17.25pt;height:18pt" o:ole="">
            <v:imagedata r:id="rId241" o:title=""/>
          </v:shape>
          <o:OLEObject Type="Embed" ProgID="Equation.3" ShapeID="_x0000_i1135" DrawAspect="Content" ObjectID="_1558516424" r:id="rId242"/>
        </w:object>
      </w:r>
      <w:r w:rsidRPr="007F5580">
        <w:t xml:space="preserve"> (тобто на входи подається високий рівень або входи взагалі не підключені), струм резистора R1 перемикається через діоди VD2, VD3 у базу транзистора, що відкривається. Опір R</w:t>
      </w:r>
      <w:r w:rsidRPr="007F5580">
        <w:rPr>
          <w:vertAlign w:val="subscript"/>
        </w:rPr>
        <w:t>1</w:t>
      </w:r>
      <w:r w:rsidRPr="007F5580">
        <w:t xml:space="preserve"> вибирається так, щоб транзистор був насичений у найгірших умовах (при β=β</w:t>
      </w:r>
      <w:r w:rsidRPr="007F5580">
        <w:rPr>
          <w:vertAlign w:val="subscript"/>
        </w:rPr>
        <w:t>min</w:t>
      </w:r>
      <w:r w:rsidRPr="007F5580">
        <w:t xml:space="preserve"> і максимальному струмі навантаження І</w:t>
      </w:r>
      <w:r w:rsidRPr="007F5580">
        <w:rPr>
          <w:vertAlign w:val="subscript"/>
        </w:rPr>
        <w:t>2</w:t>
      </w:r>
      <w:r w:rsidRPr="007F5580">
        <w:t>=І</w:t>
      </w:r>
      <w:r w:rsidRPr="007F5580">
        <w:rPr>
          <w:vertAlign w:val="subscript"/>
        </w:rPr>
        <w:t>2max</w:t>
      </w:r>
      <w:r w:rsidRPr="007F5580">
        <w:t>):</w:t>
      </w:r>
    </w:p>
    <w:p w:rsidR="00974C2E" w:rsidRPr="007F5580" w:rsidRDefault="00974C2E" w:rsidP="00E5493C">
      <w:pPr>
        <w:spacing w:line="360" w:lineRule="auto"/>
        <w:ind w:left="1440"/>
        <w:jc w:val="center"/>
      </w:pPr>
      <w:r w:rsidRPr="007F5580">
        <w:rPr>
          <w:position w:val="-30"/>
        </w:rPr>
        <w:object w:dxaOrig="5060" w:dyaOrig="720">
          <v:shape id="_x0000_i1136" type="#_x0000_t75" style="width:282.75pt;height:40.5pt" o:ole="">
            <v:imagedata r:id="rId243" o:title=""/>
          </v:shape>
          <o:OLEObject Type="Embed" ProgID="Equation.3" ShapeID="_x0000_i1136" DrawAspect="Content" ObjectID="_1558516425" r:id="rId244"/>
        </w:object>
      </w:r>
      <w:r w:rsidRPr="007F5580">
        <w:t xml:space="preserve"> ,</w:t>
      </w:r>
    </w:p>
    <w:p w:rsidR="00974C2E" w:rsidRPr="007F5580" w:rsidRDefault="00974C2E" w:rsidP="00E5493C">
      <w:pPr>
        <w:spacing w:line="360" w:lineRule="auto"/>
        <w:ind w:left="1440"/>
      </w:pPr>
      <w:r w:rsidRPr="007F5580">
        <w:t>де S - коефіцієнт насичення транзистора.</w:t>
      </w:r>
    </w:p>
    <w:p w:rsidR="00495A14" w:rsidRPr="007F5580" w:rsidRDefault="00974C2E" w:rsidP="00E5493C">
      <w:pPr>
        <w:spacing w:line="360" w:lineRule="auto"/>
        <w:ind w:left="1440"/>
      </w:pPr>
      <w:r w:rsidRPr="007F5580">
        <w:t>Резистори R1 і R3 значною мірою визначають споживану елементом енергію P</w:t>
      </w:r>
      <w:r w:rsidRPr="007F5580">
        <w:rPr>
          <w:vertAlign w:val="subscript"/>
        </w:rPr>
        <w:t>пот</w:t>
      </w:r>
      <w:r w:rsidRPr="007F5580">
        <w:t xml:space="preserve"> від джерела живлення. Вони впливають і на швидкодію схеми, тому що коефіцієнт насичення транзистора  дорівнює</w:t>
      </w:r>
    </w:p>
    <w:p w:rsidR="00495A14" w:rsidRPr="007F5580" w:rsidRDefault="00495A14" w:rsidP="00E5493C">
      <w:pPr>
        <w:spacing w:line="360" w:lineRule="auto"/>
        <w:ind w:left="1440"/>
      </w:pPr>
    </w:p>
    <w:p w:rsidR="00974C2E" w:rsidRPr="007F5580" w:rsidRDefault="00495A14" w:rsidP="00495A14">
      <w:pPr>
        <w:spacing w:line="360" w:lineRule="auto"/>
        <w:ind w:left="3567" w:firstLine="687"/>
      </w:pPr>
      <w:r w:rsidRPr="007F5580">
        <w:rPr>
          <w:b/>
          <w:position w:val="-30"/>
        </w:rPr>
        <w:object w:dxaOrig="2299" w:dyaOrig="720">
          <v:shape id="_x0000_i1137" type="#_x0000_t75" style="width:145.5pt;height:45.75pt" o:ole="">
            <v:imagedata r:id="rId245" o:title=""/>
          </v:shape>
          <o:OLEObject Type="Embed" ProgID="Equation.3" ShapeID="_x0000_i1137" DrawAspect="Content" ObjectID="_1558516426" r:id="rId246"/>
        </w:object>
      </w:r>
      <w:r w:rsidRPr="007F5580">
        <w:rPr>
          <w:b/>
        </w:rPr>
        <w:t>,</w:t>
      </w:r>
    </w:p>
    <w:p w:rsidR="00974C2E" w:rsidRPr="007F5580" w:rsidRDefault="00495A14" w:rsidP="00E5493C">
      <w:pPr>
        <w:spacing w:line="360" w:lineRule="auto"/>
        <w:ind w:left="1440"/>
        <w:jc w:val="center"/>
        <w:rPr>
          <w:b/>
        </w:rPr>
      </w:pPr>
      <w:r w:rsidRPr="007F5580">
        <w:rPr>
          <w:b/>
        </w:rPr>
        <w:t xml:space="preserve"> </w:t>
      </w:r>
    </w:p>
    <w:p w:rsidR="00974C2E" w:rsidRPr="007F5580" w:rsidRDefault="0083140D" w:rsidP="00E5493C">
      <w:pPr>
        <w:spacing w:line="360" w:lineRule="auto"/>
        <w:ind w:left="1440"/>
        <w:jc w:val="center"/>
        <w:rPr>
          <w:b/>
        </w:rPr>
      </w:pPr>
      <w:r>
        <w:rPr>
          <w:noProof/>
          <w:lang w:val="ru-RU"/>
        </w:rPr>
        <w:drawing>
          <wp:anchor distT="0" distB="0" distL="114300" distR="114300" simplePos="0" relativeHeight="251646976" behindDoc="1" locked="0" layoutInCell="1" allowOverlap="1">
            <wp:simplePos x="0" y="0"/>
            <wp:positionH relativeFrom="column">
              <wp:posOffset>4457700</wp:posOffset>
            </wp:positionH>
            <wp:positionV relativeFrom="paragraph">
              <wp:posOffset>6985</wp:posOffset>
            </wp:positionV>
            <wp:extent cx="2667635" cy="2506345"/>
            <wp:effectExtent l="19050" t="0" r="0" b="0"/>
            <wp:wrapTight wrapText="bothSides">
              <wp:wrapPolygon edited="0">
                <wp:start x="-154" y="0"/>
                <wp:lineTo x="-154" y="21507"/>
                <wp:lineTo x="21595" y="21507"/>
                <wp:lineTo x="21595" y="0"/>
                <wp:lineTo x="-154" y="0"/>
              </wp:wrapPolygon>
            </wp:wrapTight>
            <wp:docPr id="2944"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47" cstate="print"/>
                    <a:srcRect/>
                    <a:stretch>
                      <a:fillRect/>
                    </a:stretch>
                  </pic:blipFill>
                  <pic:spPr bwMode="auto">
                    <a:xfrm>
                      <a:off x="0" y="0"/>
                      <a:ext cx="2667635" cy="2506345"/>
                    </a:xfrm>
                    <a:prstGeom prst="rect">
                      <a:avLst/>
                    </a:prstGeom>
                    <a:noFill/>
                    <a:ln w="9525">
                      <a:noFill/>
                      <a:miter lim="800000"/>
                      <a:headEnd/>
                      <a:tailEnd/>
                    </a:ln>
                  </pic:spPr>
                </pic:pic>
              </a:graphicData>
            </a:graphic>
          </wp:anchor>
        </w:drawing>
      </w:r>
      <w:r>
        <w:rPr>
          <w:noProof/>
          <w:lang w:val="ru-RU"/>
        </w:rPr>
        <w:drawing>
          <wp:anchor distT="0" distB="0" distL="114300" distR="114300" simplePos="0" relativeHeight="251648000" behindDoc="1" locked="0" layoutInCell="1" allowOverlap="1">
            <wp:simplePos x="0" y="0"/>
            <wp:positionH relativeFrom="column">
              <wp:posOffset>800100</wp:posOffset>
            </wp:positionH>
            <wp:positionV relativeFrom="paragraph">
              <wp:posOffset>121285</wp:posOffset>
            </wp:positionV>
            <wp:extent cx="3012440" cy="2334260"/>
            <wp:effectExtent l="19050" t="0" r="0" b="0"/>
            <wp:wrapTight wrapText="bothSides">
              <wp:wrapPolygon edited="0">
                <wp:start x="-137" y="0"/>
                <wp:lineTo x="-137" y="21506"/>
                <wp:lineTo x="21582" y="21506"/>
                <wp:lineTo x="21582" y="0"/>
                <wp:lineTo x="-137" y="0"/>
              </wp:wrapPolygon>
            </wp:wrapTight>
            <wp:docPr id="60"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48" cstate="print"/>
                    <a:srcRect/>
                    <a:stretch>
                      <a:fillRect/>
                    </a:stretch>
                  </pic:blipFill>
                  <pic:spPr bwMode="auto">
                    <a:xfrm>
                      <a:off x="0" y="0"/>
                      <a:ext cx="3012440" cy="2334260"/>
                    </a:xfrm>
                    <a:prstGeom prst="rect">
                      <a:avLst/>
                    </a:prstGeom>
                    <a:noFill/>
                    <a:ln w="9525">
                      <a:noFill/>
                      <a:miter lim="800000"/>
                      <a:headEnd/>
                      <a:tailEnd/>
                    </a:ln>
                  </pic:spPr>
                </pic:pic>
              </a:graphicData>
            </a:graphic>
          </wp:anchor>
        </w:drawing>
      </w:r>
    </w:p>
    <w:p w:rsidR="00974C2E" w:rsidRPr="007F5580" w:rsidRDefault="00974C2E" w:rsidP="00E5493C">
      <w:pPr>
        <w:spacing w:line="360" w:lineRule="auto"/>
        <w:ind w:left="1440"/>
      </w:pPr>
      <w:r w:rsidRPr="007F5580">
        <w:rPr>
          <w:b/>
        </w:rPr>
        <w:lastRenderedPageBreak/>
        <w:tab/>
      </w:r>
      <w:r w:rsidRPr="007F5580">
        <w:rPr>
          <w:b/>
        </w:rPr>
        <w:tab/>
      </w:r>
      <w:r w:rsidRPr="007F5580">
        <w:rPr>
          <w:b/>
        </w:rPr>
        <w:tab/>
      </w:r>
      <w:r w:rsidRPr="007F5580">
        <w:tab/>
      </w:r>
      <w:r w:rsidRPr="007F5580">
        <w:tab/>
      </w:r>
      <w:r w:rsidRPr="007F5580">
        <w:tab/>
      </w:r>
      <w:r w:rsidRPr="007F5580">
        <w:tab/>
      </w:r>
      <w:r w:rsidRPr="007F5580">
        <w:tab/>
      </w:r>
      <w:r w:rsidRPr="007F5580">
        <w:tab/>
      </w:r>
      <w:r w:rsidRPr="007F5580">
        <w:tab/>
      </w:r>
      <w:r w:rsidR="00ED6C8B" w:rsidRPr="007F5580">
        <w:tab/>
      </w:r>
      <w:r w:rsidR="00ED6C8B" w:rsidRPr="007F5580">
        <w:tab/>
      </w:r>
      <w:r w:rsidR="00ED6C8B" w:rsidRPr="007F5580">
        <w:tab/>
      </w:r>
      <w:r w:rsidR="00ED6C8B" w:rsidRPr="007F5580">
        <w:tab/>
        <w:t>а)</w:t>
      </w:r>
      <w:r w:rsidR="00ED6C8B" w:rsidRPr="007F5580">
        <w:tab/>
      </w:r>
      <w:r w:rsidR="00ED6C8B" w:rsidRPr="007F5580">
        <w:tab/>
      </w:r>
      <w:r w:rsidR="00ED6C8B" w:rsidRPr="007F5580">
        <w:tab/>
      </w:r>
      <w:r w:rsidR="00ED6C8B" w:rsidRPr="007F5580">
        <w:tab/>
      </w:r>
      <w:r w:rsidR="00ED6C8B" w:rsidRPr="007F5580">
        <w:tab/>
      </w:r>
      <w:r w:rsidR="00ED6C8B" w:rsidRPr="007F5580">
        <w:tab/>
      </w:r>
      <w:r w:rsidR="00ED6C8B" w:rsidRPr="007F5580">
        <w:tab/>
      </w:r>
      <w:r w:rsidR="00ED6C8B" w:rsidRPr="007F5580">
        <w:tab/>
        <w:t>б)</w:t>
      </w:r>
    </w:p>
    <w:p w:rsidR="00974C2E" w:rsidRPr="007F5580" w:rsidRDefault="00974C2E" w:rsidP="00E5493C">
      <w:pPr>
        <w:spacing w:line="360" w:lineRule="auto"/>
        <w:ind w:left="1440"/>
        <w:jc w:val="center"/>
      </w:pPr>
      <w:r w:rsidRPr="007F5580">
        <w:t xml:space="preserve"> в)</w:t>
      </w:r>
    </w:p>
    <w:p w:rsidR="00ED6C8B" w:rsidRPr="007F5580" w:rsidRDefault="00ED6C8B" w:rsidP="00E5493C">
      <w:pPr>
        <w:spacing w:line="360" w:lineRule="auto"/>
        <w:ind w:left="1440"/>
        <w:jc w:val="center"/>
      </w:pPr>
    </w:p>
    <w:p w:rsidR="00ED6C8B" w:rsidRPr="007F5580" w:rsidRDefault="00ED6C8B" w:rsidP="00E5493C">
      <w:pPr>
        <w:spacing w:line="360" w:lineRule="auto"/>
        <w:ind w:left="1440"/>
        <w:jc w:val="center"/>
      </w:pPr>
    </w:p>
    <w:p w:rsidR="00ED6C8B" w:rsidRPr="007F5580" w:rsidRDefault="00ED6C8B" w:rsidP="00E5493C">
      <w:pPr>
        <w:spacing w:line="360" w:lineRule="auto"/>
        <w:ind w:left="1440"/>
        <w:jc w:val="center"/>
      </w:pPr>
    </w:p>
    <w:p w:rsidR="00ED6C8B" w:rsidRPr="007F5580" w:rsidRDefault="00ED6C8B" w:rsidP="00E5493C">
      <w:pPr>
        <w:spacing w:line="360" w:lineRule="auto"/>
        <w:ind w:left="1440"/>
        <w:jc w:val="center"/>
      </w:pPr>
    </w:p>
    <w:p w:rsidR="00ED6C8B" w:rsidRPr="007F5580" w:rsidRDefault="00ED6C8B" w:rsidP="00E5493C">
      <w:pPr>
        <w:spacing w:line="360" w:lineRule="auto"/>
        <w:ind w:left="1440"/>
        <w:jc w:val="center"/>
      </w:pPr>
    </w:p>
    <w:p w:rsidR="00ED6C8B" w:rsidRPr="007F5580" w:rsidRDefault="00ED6C8B" w:rsidP="00E5493C">
      <w:pPr>
        <w:spacing w:line="360" w:lineRule="auto"/>
        <w:ind w:left="1440"/>
        <w:jc w:val="center"/>
      </w:pPr>
    </w:p>
    <w:p w:rsidR="00ED6C8B" w:rsidRPr="007F5580" w:rsidRDefault="00495A14" w:rsidP="00495A14">
      <w:pPr>
        <w:spacing w:line="360" w:lineRule="auto"/>
        <w:ind w:left="1440"/>
      </w:pPr>
      <w:r w:rsidRPr="007F5580">
        <w:t xml:space="preserve">                    а)                                                                                                     б)</w:t>
      </w:r>
    </w:p>
    <w:p w:rsidR="00495A14" w:rsidRPr="007F5580" w:rsidRDefault="00495A14" w:rsidP="00E5493C">
      <w:pPr>
        <w:spacing w:line="360" w:lineRule="auto"/>
        <w:ind w:left="1440"/>
        <w:jc w:val="center"/>
      </w:pPr>
    </w:p>
    <w:p w:rsidR="00495A14" w:rsidRPr="007F5580" w:rsidRDefault="00495A14" w:rsidP="00E5493C">
      <w:pPr>
        <w:spacing w:line="360" w:lineRule="auto"/>
        <w:ind w:left="1440"/>
        <w:jc w:val="center"/>
      </w:pPr>
    </w:p>
    <w:p w:rsidR="00495A14" w:rsidRPr="007F5580" w:rsidRDefault="0083140D" w:rsidP="00E5493C">
      <w:pPr>
        <w:spacing w:line="360" w:lineRule="auto"/>
        <w:ind w:left="1440"/>
        <w:jc w:val="center"/>
      </w:pPr>
      <w:r>
        <w:rPr>
          <w:noProof/>
          <w:lang w:val="ru-RU"/>
        </w:rPr>
        <w:drawing>
          <wp:anchor distT="0" distB="0" distL="114300" distR="114300" simplePos="0" relativeHeight="251649024" behindDoc="1" locked="0" layoutInCell="1" allowOverlap="1">
            <wp:simplePos x="0" y="0"/>
            <wp:positionH relativeFrom="column">
              <wp:posOffset>2514600</wp:posOffset>
            </wp:positionH>
            <wp:positionV relativeFrom="paragraph">
              <wp:posOffset>-8472805</wp:posOffset>
            </wp:positionV>
            <wp:extent cx="2549525" cy="2473960"/>
            <wp:effectExtent l="19050" t="0" r="3175" b="0"/>
            <wp:wrapTight wrapText="bothSides">
              <wp:wrapPolygon edited="0">
                <wp:start x="-161" y="0"/>
                <wp:lineTo x="-161" y="21456"/>
                <wp:lineTo x="21627" y="21456"/>
                <wp:lineTo x="21627" y="0"/>
                <wp:lineTo x="-161" y="0"/>
              </wp:wrapPolygon>
            </wp:wrapTight>
            <wp:docPr id="52"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49" cstate="print"/>
                    <a:srcRect/>
                    <a:stretch>
                      <a:fillRect/>
                    </a:stretch>
                  </pic:blipFill>
                  <pic:spPr bwMode="auto">
                    <a:xfrm>
                      <a:off x="0" y="0"/>
                      <a:ext cx="2549525" cy="2473960"/>
                    </a:xfrm>
                    <a:prstGeom prst="rect">
                      <a:avLst/>
                    </a:prstGeom>
                    <a:noFill/>
                    <a:ln w="9525">
                      <a:noFill/>
                      <a:miter lim="800000"/>
                      <a:headEnd/>
                      <a:tailEnd/>
                    </a:ln>
                  </pic:spPr>
                </pic:pic>
              </a:graphicData>
            </a:graphic>
          </wp:anchor>
        </w:drawing>
      </w:r>
    </w:p>
    <w:p w:rsidR="00495A14" w:rsidRPr="007F5580" w:rsidRDefault="00495A14" w:rsidP="00E5493C">
      <w:pPr>
        <w:spacing w:line="360" w:lineRule="auto"/>
        <w:ind w:left="1440"/>
        <w:jc w:val="center"/>
      </w:pPr>
    </w:p>
    <w:p w:rsidR="00495A14" w:rsidRPr="007F5580" w:rsidRDefault="00495A14" w:rsidP="00E5493C">
      <w:pPr>
        <w:spacing w:line="360" w:lineRule="auto"/>
        <w:ind w:left="1440"/>
        <w:jc w:val="center"/>
      </w:pPr>
    </w:p>
    <w:p w:rsidR="00495A14" w:rsidRPr="007F5580" w:rsidRDefault="00495A14" w:rsidP="00E5493C">
      <w:pPr>
        <w:spacing w:line="360" w:lineRule="auto"/>
        <w:ind w:left="1440"/>
        <w:jc w:val="center"/>
      </w:pPr>
    </w:p>
    <w:p w:rsidR="00495A14" w:rsidRPr="007F5580" w:rsidRDefault="00495A14" w:rsidP="00E5493C">
      <w:pPr>
        <w:spacing w:line="360" w:lineRule="auto"/>
        <w:ind w:left="1440"/>
        <w:jc w:val="center"/>
      </w:pPr>
    </w:p>
    <w:p w:rsidR="00495A14" w:rsidRPr="007F5580" w:rsidRDefault="00495A14" w:rsidP="00E5493C">
      <w:pPr>
        <w:spacing w:line="360" w:lineRule="auto"/>
        <w:ind w:left="1440"/>
        <w:jc w:val="center"/>
      </w:pPr>
    </w:p>
    <w:p w:rsidR="00495A14" w:rsidRPr="007F5580" w:rsidRDefault="00495A14" w:rsidP="00E5493C">
      <w:pPr>
        <w:spacing w:line="360" w:lineRule="auto"/>
        <w:ind w:left="1440"/>
        <w:jc w:val="center"/>
      </w:pPr>
      <w:r w:rsidRPr="007F5580">
        <w:t>в)</w:t>
      </w:r>
    </w:p>
    <w:p w:rsidR="000A049D" w:rsidRPr="00FD4489" w:rsidRDefault="000A049D" w:rsidP="00E5493C">
      <w:pPr>
        <w:spacing w:line="360" w:lineRule="auto"/>
        <w:ind w:left="1440"/>
        <w:jc w:val="center"/>
        <w:rPr>
          <w:lang w:val="ru-RU"/>
        </w:rPr>
      </w:pPr>
    </w:p>
    <w:p w:rsidR="00974C2E" w:rsidRPr="007F5580" w:rsidRDefault="00974C2E" w:rsidP="00E5493C">
      <w:pPr>
        <w:spacing w:line="360" w:lineRule="auto"/>
        <w:ind w:left="1440"/>
        <w:jc w:val="center"/>
      </w:pPr>
      <w:r w:rsidRPr="007F5580">
        <w:t>Рис. 2.1.2</w:t>
      </w:r>
    </w:p>
    <w:p w:rsidR="00974C2E" w:rsidRPr="007F5580" w:rsidRDefault="00974C2E" w:rsidP="00E5493C">
      <w:pPr>
        <w:spacing w:line="360" w:lineRule="auto"/>
        <w:ind w:left="1440"/>
      </w:pPr>
      <w:r w:rsidRPr="007F5580">
        <w:t xml:space="preserve">а від нього залежать час включення </w:t>
      </w:r>
      <w:r w:rsidRPr="007F5580">
        <w:rPr>
          <w:iCs/>
        </w:rPr>
        <w:t>t</w:t>
      </w:r>
      <w:r w:rsidRPr="007F5580">
        <w:rPr>
          <w:iCs/>
          <w:vertAlign w:val="subscript"/>
        </w:rPr>
        <w:t>вкл</w:t>
      </w:r>
      <w:r w:rsidRPr="007F5580">
        <w:t xml:space="preserve"> транзистора й час рекомбінації </w:t>
      </w:r>
      <w:r w:rsidRPr="007F5580">
        <w:rPr>
          <w:iCs/>
        </w:rPr>
        <w:t>t</w:t>
      </w:r>
      <w:r w:rsidRPr="007F5580">
        <w:rPr>
          <w:iCs/>
          <w:vertAlign w:val="subscript"/>
        </w:rPr>
        <w:t>р</w:t>
      </w:r>
      <w:r w:rsidRPr="007F5580">
        <w:rPr>
          <w:vertAlign w:val="subscript"/>
        </w:rPr>
        <w:t xml:space="preserve"> </w:t>
      </w:r>
      <w:r w:rsidRPr="007F5580">
        <w:t>збиткових неосновних носіїв відповідно до співвідношень:</w:t>
      </w:r>
    </w:p>
    <w:p w:rsidR="00974C2E" w:rsidRPr="007F5580" w:rsidRDefault="00974C2E" w:rsidP="00E5493C">
      <w:pPr>
        <w:spacing w:line="360" w:lineRule="auto"/>
        <w:ind w:left="1440"/>
        <w:jc w:val="center"/>
      </w:pPr>
      <w:r w:rsidRPr="007F5580">
        <w:rPr>
          <w:position w:val="-38"/>
        </w:rPr>
        <w:object w:dxaOrig="6320" w:dyaOrig="859">
          <v:shape id="_x0000_i1138" type="#_x0000_t75" style="width:379.5pt;height:51pt" o:ole="">
            <v:imagedata r:id="rId250" o:title=""/>
          </v:shape>
          <o:OLEObject Type="Embed" ProgID="Equation.3" ShapeID="_x0000_i1138" DrawAspect="Content" ObjectID="_1558516427" r:id="rId251"/>
        </w:object>
      </w:r>
    </w:p>
    <w:p w:rsidR="00974C2E" w:rsidRPr="007F5580" w:rsidRDefault="00974C2E" w:rsidP="00E5493C">
      <w:pPr>
        <w:spacing w:line="360" w:lineRule="auto"/>
        <w:ind w:left="1440"/>
      </w:pPr>
      <w:r w:rsidRPr="007F5580">
        <w:t>де S = I</w:t>
      </w:r>
      <w:r w:rsidRPr="007F5580">
        <w:rPr>
          <w:vertAlign w:val="subscript"/>
        </w:rPr>
        <w:t>б1</w:t>
      </w:r>
      <w:r w:rsidRPr="007F5580">
        <w:t>/I</w:t>
      </w:r>
      <w:r w:rsidRPr="007F5580">
        <w:rPr>
          <w:vertAlign w:val="subscript"/>
        </w:rPr>
        <w:t>б.н</w:t>
      </w:r>
      <w:r w:rsidRPr="007F5580">
        <w:t xml:space="preserve"> – коефіцієнт насичення транзистора;</w:t>
      </w:r>
    </w:p>
    <w:p w:rsidR="00974C2E" w:rsidRPr="007F5580" w:rsidRDefault="00974C2E" w:rsidP="00E5493C">
      <w:pPr>
        <w:spacing w:line="360" w:lineRule="auto"/>
        <w:ind w:left="1440"/>
        <w:jc w:val="center"/>
      </w:pPr>
      <w:r w:rsidRPr="007F5580">
        <w:rPr>
          <w:position w:val="-32"/>
        </w:rPr>
        <w:object w:dxaOrig="5940" w:dyaOrig="700">
          <v:shape id="_x0000_i1139" type="#_x0000_t75" style="width:339.75pt;height:39.75pt" o:ole="">
            <v:imagedata r:id="rId252" o:title=""/>
          </v:shape>
          <o:OLEObject Type="Embed" ProgID="Equation.3" ShapeID="_x0000_i1139" DrawAspect="Content" ObjectID="_1558516428" r:id="rId253"/>
        </w:object>
      </w:r>
      <w:r w:rsidRPr="007F5580">
        <w:t xml:space="preserve"> ,</w:t>
      </w:r>
    </w:p>
    <w:p w:rsidR="00974C2E" w:rsidRPr="007F5580" w:rsidRDefault="00974C2E" w:rsidP="00E5493C">
      <w:pPr>
        <w:spacing w:line="360" w:lineRule="auto"/>
        <w:ind w:left="1440"/>
      </w:pPr>
      <w:r w:rsidRPr="007F5580">
        <w:t>де   S</w:t>
      </w:r>
      <w:r w:rsidRPr="007F5580">
        <w:rPr>
          <w:vertAlign w:val="subscript"/>
        </w:rPr>
        <w:t>зап</w:t>
      </w:r>
      <w:r w:rsidRPr="007F5580">
        <w:t xml:space="preserve">  = I</w:t>
      </w:r>
      <w:r w:rsidRPr="007F5580">
        <w:rPr>
          <w:vertAlign w:val="subscript"/>
        </w:rPr>
        <w:t>б2</w:t>
      </w:r>
      <w:r w:rsidRPr="007F5580">
        <w:t>/I</w:t>
      </w:r>
      <w:r w:rsidRPr="007F5580">
        <w:rPr>
          <w:vertAlign w:val="subscript"/>
        </w:rPr>
        <w:t>б.н.зап</w:t>
      </w:r>
      <w:r w:rsidRPr="007F5580">
        <w:t xml:space="preserve"> – коефіцієнт запирання.</w:t>
      </w:r>
    </w:p>
    <w:p w:rsidR="00974C2E" w:rsidRPr="007F5580" w:rsidRDefault="00974C2E" w:rsidP="00E5493C">
      <w:pPr>
        <w:spacing w:line="360" w:lineRule="auto"/>
        <w:ind w:left="1440"/>
      </w:pPr>
      <w:r w:rsidRPr="007F5580">
        <w:lastRenderedPageBreak/>
        <w:tab/>
        <w:t>Діоди VD2, VD3 крім збільшення порогової напруги повинні забезпечити швидку рекомбінацію заряду в базі транзистора VT під впливом вхідного сигналу. Для цього заряд діодів VD2, VD3 повинен розсмоктуватися довше, ніж заряд у базі транзистора, тобто великий зворотний опір діодів r</w:t>
      </w:r>
      <w:r w:rsidRPr="007F5580">
        <w:rPr>
          <w:vertAlign w:val="subscript"/>
        </w:rPr>
        <w:t>обр</w:t>
      </w:r>
      <w:r w:rsidRPr="007F5580">
        <w:t xml:space="preserve"> повинен відновитися після запирання транзистора.</w:t>
      </w:r>
    </w:p>
    <w:p w:rsidR="00974C2E" w:rsidRPr="007F5580" w:rsidRDefault="00974C2E" w:rsidP="00E5493C">
      <w:pPr>
        <w:spacing w:line="360" w:lineRule="auto"/>
        <w:ind w:left="1440"/>
      </w:pPr>
      <w:r w:rsidRPr="007F5580">
        <w:tab/>
        <w:t>На рис.2.1.2 показані статичні вольт-амперні характеристики елемента ДТЛ: а - вхідні, б - передаточні, в - вихідні.</w:t>
      </w:r>
    </w:p>
    <w:p w:rsidR="00974C2E" w:rsidRPr="007F5580" w:rsidRDefault="00974C2E" w:rsidP="00E5493C">
      <w:pPr>
        <w:spacing w:line="360" w:lineRule="auto"/>
        <w:ind w:left="1440"/>
      </w:pPr>
      <w:r w:rsidRPr="007F5580">
        <w:tab/>
        <w:t>Вхідна характеристика ЛЕ звичайно знімається при відключених інших входах. На рис. 2.1.2,а показана залежність від вхідної напруги U</w:t>
      </w:r>
      <w:r w:rsidRPr="007F5580">
        <w:rPr>
          <w:vertAlign w:val="subscript"/>
        </w:rPr>
        <w:t>1i</w:t>
      </w:r>
      <w:r w:rsidRPr="007F5580">
        <w:t xml:space="preserve"> на i-тім вході струму даного входу i</w:t>
      </w:r>
      <w:r w:rsidRPr="007F5580">
        <w:rPr>
          <w:vertAlign w:val="subscript"/>
        </w:rPr>
        <w:t>1i</w:t>
      </w:r>
      <w:r w:rsidRPr="007F5580">
        <w:t xml:space="preserve"> і струму i</w:t>
      </w:r>
      <w:r w:rsidRPr="007F5580">
        <w:rPr>
          <w:vertAlign w:val="subscript"/>
        </w:rPr>
        <w:t>Д</w:t>
      </w:r>
      <w:r w:rsidRPr="007F5580">
        <w:t xml:space="preserve"> діодів VD2, VD3, що приблизно дорівнює току бази транзистора. На вхідній характеристиці можна виділити наступні області:</w:t>
      </w:r>
    </w:p>
    <w:p w:rsidR="00974C2E" w:rsidRPr="007F5580" w:rsidRDefault="00974C2E" w:rsidP="0053264A">
      <w:pPr>
        <w:numPr>
          <w:ilvl w:val="0"/>
          <w:numId w:val="13"/>
        </w:numPr>
        <w:spacing w:line="360" w:lineRule="auto"/>
        <w:ind w:left="1440" w:firstLine="0"/>
        <w:jc w:val="both"/>
        <w:textAlignment w:val="baseline"/>
      </w:pPr>
      <w:r w:rsidRPr="007F5580">
        <w:t>U</w:t>
      </w:r>
      <w:r w:rsidRPr="007F5580">
        <w:rPr>
          <w:vertAlign w:val="subscript"/>
        </w:rPr>
        <w:t>1i</w:t>
      </w:r>
      <w:r w:rsidRPr="007F5580">
        <w:t xml:space="preserve"> &lt;U</w:t>
      </w:r>
      <w:r w:rsidRPr="007F5580">
        <w:rPr>
          <w:vertAlign w:val="subscript"/>
        </w:rPr>
        <w:t>пор</w:t>
      </w:r>
      <w:r w:rsidRPr="007F5580">
        <w:t xml:space="preserve"> – вхідний діод відкритий, через нього замикається струм резистора R1, між вхідною напругою й струмом має місце лінійний зв'язок i</w:t>
      </w:r>
      <w:r w:rsidRPr="007F5580">
        <w:rPr>
          <w:vertAlign w:val="subscript"/>
        </w:rPr>
        <w:t>1i</w:t>
      </w:r>
      <w:r w:rsidRPr="007F5580">
        <w:t xml:space="preserve"> =</w:t>
      </w:r>
      <w:r w:rsidRPr="007F5580">
        <w:rPr>
          <w:position w:val="-12"/>
        </w:rPr>
        <w:object w:dxaOrig="300" w:dyaOrig="380">
          <v:shape id="_x0000_i1140" type="#_x0000_t75" style="width:15pt;height:18.75pt" o:ole="">
            <v:imagedata r:id="rId254" o:title=""/>
          </v:shape>
          <o:OLEObject Type="Embed" ProgID="Equation.3" ShapeID="_x0000_i1140" DrawAspect="Content" ObjectID="_1558516429" r:id="rId255"/>
        </w:object>
      </w:r>
      <w:r w:rsidRPr="007F5580">
        <w:t xml:space="preserve"> + U</w:t>
      </w:r>
      <w:r w:rsidRPr="007F5580">
        <w:rPr>
          <w:vertAlign w:val="subscript"/>
        </w:rPr>
        <w:t>1i</w:t>
      </w:r>
      <w:r w:rsidRPr="007F5580">
        <w:t xml:space="preserve"> /(R</w:t>
      </w:r>
      <w:r w:rsidRPr="007F5580">
        <w:rPr>
          <w:vertAlign w:val="subscript"/>
        </w:rPr>
        <w:t>1</w:t>
      </w:r>
      <w:r w:rsidRPr="007F5580">
        <w:t>+r</w:t>
      </w:r>
      <w:r w:rsidRPr="007F5580">
        <w:rPr>
          <w:vertAlign w:val="subscript"/>
        </w:rPr>
        <w:t>Д</w:t>
      </w:r>
      <w:r w:rsidRPr="007F5580">
        <w:t xml:space="preserve">), де </w:t>
      </w:r>
      <w:r w:rsidRPr="007F5580">
        <w:rPr>
          <w:position w:val="-12"/>
        </w:rPr>
        <w:object w:dxaOrig="300" w:dyaOrig="380">
          <v:shape id="_x0000_i1141" type="#_x0000_t75" style="width:15pt;height:18.75pt" o:ole="">
            <v:imagedata r:id="rId256" o:title=""/>
          </v:shape>
          <o:OLEObject Type="Embed" ProgID="Equation.3" ShapeID="_x0000_i1141" DrawAspect="Content" ObjectID="_1558516430" r:id="rId257"/>
        </w:object>
      </w:r>
      <w:r w:rsidRPr="007F5580">
        <w:t>=(U</w:t>
      </w:r>
      <w:r w:rsidRPr="007F5580">
        <w:rPr>
          <w:vertAlign w:val="subscript"/>
        </w:rPr>
        <w:t>0д</w:t>
      </w:r>
      <w:r w:rsidRPr="007F5580">
        <w:t>-U</w:t>
      </w:r>
      <w:r w:rsidRPr="007F5580">
        <w:rPr>
          <w:vertAlign w:val="subscript"/>
        </w:rPr>
        <w:t>и.п.</w:t>
      </w:r>
      <w:r w:rsidRPr="007F5580">
        <w:t>)/(R</w:t>
      </w:r>
      <w:r w:rsidRPr="007F5580">
        <w:rPr>
          <w:vertAlign w:val="subscript"/>
        </w:rPr>
        <w:t>1</w:t>
      </w:r>
      <w:r w:rsidRPr="007F5580">
        <w:t>+r</w:t>
      </w:r>
      <w:r w:rsidRPr="007F5580">
        <w:rPr>
          <w:vertAlign w:val="subscript"/>
        </w:rPr>
        <w:t>Д</w:t>
      </w:r>
      <w:r w:rsidRPr="007F5580">
        <w:t>) –параБЕТр ЛЕ стандартних серій. Струм i</w:t>
      </w:r>
      <w:r w:rsidRPr="007F5580">
        <w:rPr>
          <w:vertAlign w:val="subscript"/>
        </w:rPr>
        <w:t>Д</w:t>
      </w:r>
      <w:r w:rsidRPr="007F5580">
        <w:t xml:space="preserve"> відповідає зворотному струму закритих діодів, тому досить малий.</w:t>
      </w:r>
    </w:p>
    <w:p w:rsidR="00974C2E" w:rsidRPr="007F5580" w:rsidRDefault="00974C2E" w:rsidP="0053264A">
      <w:pPr>
        <w:numPr>
          <w:ilvl w:val="0"/>
          <w:numId w:val="13"/>
        </w:numPr>
        <w:spacing w:line="360" w:lineRule="auto"/>
        <w:ind w:left="1440" w:firstLine="0"/>
        <w:jc w:val="both"/>
        <w:textAlignment w:val="baseline"/>
      </w:pPr>
      <w:r w:rsidRPr="007F5580">
        <w:t>U</w:t>
      </w:r>
      <w:r w:rsidRPr="007F5580">
        <w:rPr>
          <w:vertAlign w:val="subscript"/>
        </w:rPr>
        <w:t>1i</w:t>
      </w:r>
      <w:r w:rsidRPr="007F5580">
        <w:rPr>
          <w:position w:val="-4"/>
          <w:vertAlign w:val="subscript"/>
        </w:rPr>
        <w:object w:dxaOrig="200" w:dyaOrig="200">
          <v:shape id="_x0000_i1142" type="#_x0000_t75" style="width:9.75pt;height:9.75pt" o:ole="">
            <v:imagedata r:id="rId258" o:title=""/>
          </v:shape>
          <o:OLEObject Type="Embed" ProgID="Equation.3" ShapeID="_x0000_i1142" DrawAspect="Content" ObjectID="_1558516431" r:id="rId259"/>
        </w:object>
      </w:r>
      <w:r w:rsidRPr="007F5580">
        <w:rPr>
          <w:vertAlign w:val="subscript"/>
        </w:rPr>
        <w:t xml:space="preserve"> </w:t>
      </w:r>
      <w:r w:rsidRPr="007F5580">
        <w:t>U</w:t>
      </w:r>
      <w:r w:rsidRPr="007F5580">
        <w:rPr>
          <w:vertAlign w:val="subscript"/>
        </w:rPr>
        <w:t>пор</w:t>
      </w:r>
      <w:r w:rsidRPr="007F5580">
        <w:t xml:space="preserve"> – відбуваються запирання вхідного діода й одночасне відмикання транзистора, тому вхідний струм різко зменшується з ростом U</w:t>
      </w:r>
      <w:r w:rsidRPr="007F5580">
        <w:rPr>
          <w:vertAlign w:val="subscript"/>
        </w:rPr>
        <w:t>1i</w:t>
      </w:r>
      <w:r w:rsidRPr="007F5580">
        <w:t>, а струм i</w:t>
      </w:r>
      <w:r w:rsidRPr="007F5580">
        <w:rPr>
          <w:vertAlign w:val="subscript"/>
        </w:rPr>
        <w:t>Д</w:t>
      </w:r>
      <w:r w:rsidRPr="007F5580">
        <w:t xml:space="preserve"> відповідно наростає за рахунок перерозподілу струму резистора R1.</w:t>
      </w:r>
    </w:p>
    <w:p w:rsidR="00974C2E" w:rsidRPr="007F5580" w:rsidRDefault="00974C2E" w:rsidP="0053264A">
      <w:pPr>
        <w:numPr>
          <w:ilvl w:val="0"/>
          <w:numId w:val="13"/>
        </w:numPr>
        <w:spacing w:line="360" w:lineRule="auto"/>
        <w:ind w:left="1440" w:firstLine="0"/>
        <w:jc w:val="both"/>
        <w:textAlignment w:val="baseline"/>
      </w:pPr>
      <w:r w:rsidRPr="007F5580">
        <w:t>U</w:t>
      </w:r>
      <w:r w:rsidRPr="007F5580">
        <w:rPr>
          <w:vertAlign w:val="subscript"/>
        </w:rPr>
        <w:t>1i</w:t>
      </w:r>
      <w:r w:rsidRPr="007F5580">
        <w:t xml:space="preserve"> &gt;U</w:t>
      </w:r>
      <w:r w:rsidRPr="007F5580">
        <w:rPr>
          <w:vertAlign w:val="subscript"/>
        </w:rPr>
        <w:t>пор</w:t>
      </w:r>
      <w:r w:rsidRPr="007F5580">
        <w:t xml:space="preserve"> – вхідний діод замкнений, тому вхідний струм «логічної 1» </w:t>
      </w:r>
      <w:r w:rsidRPr="007F5580">
        <w:rPr>
          <w:position w:val="-10"/>
        </w:rPr>
        <w:object w:dxaOrig="240" w:dyaOrig="360">
          <v:shape id="_x0000_i1143" type="#_x0000_t75" style="width:12pt;height:18pt" o:ole="">
            <v:imagedata r:id="rId260" o:title=""/>
          </v:shape>
          <o:OLEObject Type="Embed" ProgID="Equation.3" ShapeID="_x0000_i1143" DrawAspect="Content" ObjectID="_1558516432" r:id="rId261"/>
        </w:object>
      </w:r>
      <w:r w:rsidRPr="007F5580">
        <w:t>=I</w:t>
      </w:r>
      <w:r w:rsidRPr="007F5580">
        <w:rPr>
          <w:vertAlign w:val="subscript"/>
        </w:rPr>
        <w:t>0д</w:t>
      </w:r>
      <w:r w:rsidRPr="007F5580">
        <w:t xml:space="preserve"> досить малий, струм діодів VD2, VD3 максимальний і не залежить від величини напруги на вході.</w:t>
      </w:r>
    </w:p>
    <w:p w:rsidR="00974C2E" w:rsidRPr="007F5580" w:rsidRDefault="00974C2E" w:rsidP="00E5493C">
      <w:pPr>
        <w:spacing w:line="360" w:lineRule="auto"/>
        <w:ind w:left="1440"/>
      </w:pPr>
      <w:r w:rsidRPr="007F5580">
        <w:t>Передаточна характеристика елемента – залежність вихідної напруги U</w:t>
      </w:r>
      <w:r w:rsidRPr="007F5580">
        <w:rPr>
          <w:vertAlign w:val="subscript"/>
        </w:rPr>
        <w:t>2</w:t>
      </w:r>
      <w:r w:rsidRPr="007F5580">
        <w:t xml:space="preserve"> від домінуючого вхідного сигналу </w:t>
      </w:r>
      <w:r w:rsidRPr="007F5580">
        <w:rPr>
          <w:position w:val="-10"/>
        </w:rPr>
        <w:object w:dxaOrig="320" w:dyaOrig="360">
          <v:shape id="_x0000_i1144" type="#_x0000_t75" style="width:15.75pt;height:18pt" o:ole="">
            <v:imagedata r:id="rId262" o:title=""/>
          </v:shape>
          <o:OLEObject Type="Embed" ProgID="Equation.3" ShapeID="_x0000_i1144" DrawAspect="Content" ObjectID="_1558516433" r:id="rId263"/>
        </w:object>
      </w:r>
      <w:r w:rsidRPr="007F5580">
        <w:t xml:space="preserve"> (рис. 2.1.2,б). Вид передатної характеристики залежить від типу й параметрів навантаження. Нехай навантаженням ДТЛ-елемента є вхідні ланцюги аналогічних елементів і кількісно характеризуються коефіцієнтом розгалуження К</w:t>
      </w:r>
      <w:r w:rsidRPr="007F5580">
        <w:rPr>
          <w:vertAlign w:val="subscript"/>
        </w:rPr>
        <w:t>раз</w:t>
      </w:r>
      <w:r w:rsidRPr="007F5580">
        <w:t xml:space="preserve">. Відповідно до вхідних на передаточній характеристиці також можна виділити три області. В області 1, де </w:t>
      </w:r>
      <w:r w:rsidRPr="007F5580">
        <w:rPr>
          <w:position w:val="-10"/>
        </w:rPr>
        <w:object w:dxaOrig="320" w:dyaOrig="360">
          <v:shape id="_x0000_i1145" type="#_x0000_t75" style="width:15.75pt;height:18pt" o:ole="">
            <v:imagedata r:id="rId264" o:title=""/>
          </v:shape>
          <o:OLEObject Type="Embed" ProgID="Equation.3" ShapeID="_x0000_i1145" DrawAspect="Content" ObjectID="_1558516434" r:id="rId265"/>
        </w:object>
      </w:r>
      <w:r w:rsidRPr="007F5580">
        <w:t>&lt;U</w:t>
      </w:r>
      <w:r w:rsidRPr="007F5580">
        <w:rPr>
          <w:vertAlign w:val="subscript"/>
        </w:rPr>
        <w:t>пор</w:t>
      </w:r>
      <w:r w:rsidRPr="007F5580">
        <w:t>, транзистор залишається закритим і на його виході підтримується постійна напруга</w:t>
      </w:r>
    </w:p>
    <w:p w:rsidR="00974C2E" w:rsidRPr="007F5580" w:rsidRDefault="00974C2E" w:rsidP="00E5493C">
      <w:pPr>
        <w:spacing w:line="360" w:lineRule="auto"/>
        <w:ind w:left="1440"/>
        <w:jc w:val="center"/>
      </w:pPr>
      <w:r w:rsidRPr="007F5580">
        <w:rPr>
          <w:position w:val="-14"/>
        </w:rPr>
        <w:object w:dxaOrig="2760" w:dyaOrig="400">
          <v:shape id="_x0000_i1146" type="#_x0000_t75" style="width:174pt;height:24pt" o:ole="">
            <v:imagedata r:id="rId266" o:title=""/>
          </v:shape>
          <o:OLEObject Type="Embed" ProgID="Equation.3" ShapeID="_x0000_i1146" DrawAspect="Content" ObjectID="_1558516435" r:id="rId267"/>
        </w:object>
      </w:r>
      <w:r w:rsidRPr="007F5580">
        <w:t>,</w:t>
      </w:r>
    </w:p>
    <w:p w:rsidR="00974C2E" w:rsidRPr="007F5580" w:rsidRDefault="00974C2E" w:rsidP="00E5493C">
      <w:pPr>
        <w:spacing w:line="360" w:lineRule="auto"/>
        <w:ind w:left="1440"/>
      </w:pPr>
      <w:r w:rsidRPr="007F5580">
        <w:t xml:space="preserve">де </w:t>
      </w:r>
      <w:r w:rsidRPr="007F5580">
        <w:rPr>
          <w:position w:val="-10"/>
        </w:rPr>
        <w:object w:dxaOrig="240" w:dyaOrig="360">
          <v:shape id="_x0000_i1147" type="#_x0000_t75" style="width:12pt;height:18pt" o:ole="">
            <v:imagedata r:id="rId260" o:title=""/>
          </v:shape>
          <o:OLEObject Type="Embed" ProgID="Equation.3" ShapeID="_x0000_i1147" DrawAspect="Content" ObjectID="_1558516436" r:id="rId268"/>
        </w:object>
      </w:r>
      <w:r w:rsidRPr="007F5580">
        <w:t xml:space="preserve"> – вхідний струм «логічної 1» кожного з навантажень,</w:t>
      </w:r>
    </w:p>
    <w:p w:rsidR="00974C2E" w:rsidRPr="007F5580" w:rsidRDefault="00974C2E" w:rsidP="00E5493C">
      <w:pPr>
        <w:spacing w:line="360" w:lineRule="auto"/>
        <w:ind w:left="1440"/>
      </w:pPr>
      <w:r w:rsidRPr="007F5580">
        <w:rPr>
          <w:iCs/>
        </w:rPr>
        <w:t xml:space="preserve">       К</w:t>
      </w:r>
      <w:r w:rsidRPr="007F5580">
        <w:rPr>
          <w:iCs/>
          <w:vertAlign w:val="subscript"/>
        </w:rPr>
        <w:t>раз</w:t>
      </w:r>
      <w:r w:rsidRPr="007F5580">
        <w:rPr>
          <w:iCs/>
        </w:rPr>
        <w:t xml:space="preserve"> – </w:t>
      </w:r>
      <w:r w:rsidRPr="007F5580">
        <w:t xml:space="preserve">коефіцієнт розгалуження по виходу, тобто кількість підключених навантажень. </w:t>
      </w:r>
    </w:p>
    <w:p w:rsidR="00974C2E" w:rsidRPr="007F5580" w:rsidRDefault="00974C2E" w:rsidP="00E5493C">
      <w:pPr>
        <w:spacing w:line="360" w:lineRule="auto"/>
        <w:ind w:left="1440"/>
      </w:pPr>
      <w:r w:rsidRPr="007F5580">
        <w:tab/>
        <w:t xml:space="preserve">В області 2 </w:t>
      </w:r>
      <w:r w:rsidRPr="007F5580">
        <w:rPr>
          <w:position w:val="-14"/>
        </w:rPr>
        <w:object w:dxaOrig="999" w:dyaOrig="400">
          <v:shape id="_x0000_i1148" type="#_x0000_t75" style="width:50.25pt;height:20.25pt" o:ole="">
            <v:imagedata r:id="rId269" o:title=""/>
          </v:shape>
          <o:OLEObject Type="Embed" ProgID="Equation.3" ShapeID="_x0000_i1148" DrawAspect="Content" ObjectID="_1558516437" r:id="rId270"/>
        </w:object>
      </w:r>
      <w:r w:rsidRPr="007F5580">
        <w:t xml:space="preserve">, транзистор перебуває в активному режимі й схема має досить великий коефіцієнт підсилення по напрузі. Коефіцієнт підсилення кінцевого каскаду залежить </w:t>
      </w:r>
      <w:r w:rsidRPr="007F5580">
        <w:lastRenderedPageBreak/>
        <w:t xml:space="preserve">від параметрів навантаження. У випадку </w:t>
      </w:r>
      <w:r w:rsidRPr="007F5580">
        <w:rPr>
          <w:position w:val="-14"/>
        </w:rPr>
        <w:object w:dxaOrig="880" w:dyaOrig="380">
          <v:shape id="_x0000_i1149" type="#_x0000_t75" style="width:44.25pt;height:18.75pt" o:ole="">
            <v:imagedata r:id="rId271" o:title=""/>
          </v:shape>
          <o:OLEObject Type="Embed" ProgID="Equation.3" ShapeID="_x0000_i1149" DrawAspect="Content" ObjectID="_1558516438" r:id="rId272"/>
        </w:object>
      </w:r>
      <w:r w:rsidRPr="007F5580">
        <w:t xml:space="preserve"> при досягненні на виході області 2 вхідних характеристик навантажувальних елементів диференціальний опір навантаження різко зменшується, що обумовлює зменшення коефіцієнта підсилення й на передаточній характеристиці спостерігається відповідний злам.</w:t>
      </w:r>
    </w:p>
    <w:p w:rsidR="00974C2E" w:rsidRPr="007F5580" w:rsidRDefault="00974C2E" w:rsidP="00E5493C">
      <w:pPr>
        <w:spacing w:line="360" w:lineRule="auto"/>
        <w:ind w:left="1440"/>
      </w:pPr>
      <w:r w:rsidRPr="007F5580">
        <w:tab/>
        <w:t xml:space="preserve">В області 3 транзистор насичений і вихідна напруга «логічного 0» не залежить від </w:t>
      </w:r>
      <w:r w:rsidRPr="007F5580">
        <w:rPr>
          <w:position w:val="-10"/>
        </w:rPr>
        <w:object w:dxaOrig="320" w:dyaOrig="360">
          <v:shape id="_x0000_i1150" type="#_x0000_t75" style="width:15.75pt;height:18pt" o:ole="">
            <v:imagedata r:id="rId264" o:title=""/>
          </v:shape>
          <o:OLEObject Type="Embed" ProgID="Equation.3" ShapeID="_x0000_i1150" DrawAspect="Content" ObjectID="_1558516439" r:id="rId273"/>
        </w:object>
      </w:r>
      <w:r w:rsidRPr="007F5580">
        <w:t>, але залежить від параБЕТрів навантаження:</w:t>
      </w:r>
    </w:p>
    <w:p w:rsidR="00974C2E" w:rsidRPr="007F5580" w:rsidRDefault="00974C2E" w:rsidP="00E5493C">
      <w:pPr>
        <w:spacing w:line="360" w:lineRule="auto"/>
        <w:ind w:left="1440"/>
        <w:jc w:val="center"/>
      </w:pPr>
      <w:r w:rsidRPr="007F5580">
        <w:rPr>
          <w:position w:val="-14"/>
        </w:rPr>
        <w:object w:dxaOrig="2700" w:dyaOrig="400">
          <v:shape id="_x0000_i1151" type="#_x0000_t75" style="width:155.25pt;height:22.5pt" o:ole="">
            <v:imagedata r:id="rId274" o:title=""/>
          </v:shape>
          <o:OLEObject Type="Embed" ProgID="Equation.3" ShapeID="_x0000_i1151" DrawAspect="Content" ObjectID="_1558516440" r:id="rId275"/>
        </w:object>
      </w:r>
      <w:r w:rsidRPr="007F5580">
        <w:t>.</w:t>
      </w:r>
    </w:p>
    <w:p w:rsidR="00ED6C8B" w:rsidRPr="007F5580" w:rsidRDefault="00974C2E" w:rsidP="00E5493C">
      <w:pPr>
        <w:spacing w:line="360" w:lineRule="auto"/>
        <w:ind w:left="1440"/>
      </w:pPr>
      <w:r w:rsidRPr="007F5580">
        <w:tab/>
        <w:t>Вихідні характеристики ДТЛ-елемента – залежність вихідного струму (струму навантаження) I</w:t>
      </w:r>
      <w:r w:rsidRPr="007F5580">
        <w:rPr>
          <w:vertAlign w:val="subscript"/>
        </w:rPr>
        <w:t>2</w:t>
      </w:r>
      <w:r w:rsidRPr="007F5580">
        <w:t xml:space="preserve"> від вихідної напруги U</w:t>
      </w:r>
      <w:r w:rsidRPr="007F5580">
        <w:rPr>
          <w:vertAlign w:val="subscript"/>
        </w:rPr>
        <w:t>2</w:t>
      </w:r>
      <w:r w:rsidRPr="007F5580">
        <w:t xml:space="preserve"> при </w:t>
      </w:r>
      <w:r w:rsidRPr="007F5580">
        <w:rPr>
          <w:position w:val="-10"/>
        </w:rPr>
        <w:object w:dxaOrig="320" w:dyaOrig="360">
          <v:shape id="_x0000_i1152" type="#_x0000_t75" style="width:15.75pt;height:18pt" o:ole="">
            <v:imagedata r:id="rId264" o:title=""/>
          </v:shape>
          <o:OLEObject Type="Embed" ProgID="Equation.3" ShapeID="_x0000_i1152" DrawAspect="Content" ObjectID="_1558516441" r:id="rId276"/>
        </w:object>
      </w:r>
      <w:r w:rsidRPr="007F5580">
        <w:t>=const. На рис.2.1.2,в сімейство вихідних характеристик представлено двома</w:t>
      </w:r>
      <w:r w:rsidRPr="007F5580">
        <w:rPr>
          <w:b/>
        </w:rPr>
        <w:t xml:space="preserve"> </w:t>
      </w:r>
      <w:r w:rsidRPr="007F5580">
        <w:t>граничними характеристиками для</w:t>
      </w:r>
      <w:r w:rsidRPr="007F5580">
        <w:rPr>
          <w:position w:val="-10"/>
        </w:rPr>
        <w:object w:dxaOrig="180" w:dyaOrig="340">
          <v:shape id="_x0000_i1153" type="#_x0000_t75" style="width:9pt;height:17.25pt" o:ole="">
            <v:imagedata r:id="rId102" o:title=""/>
          </v:shape>
          <o:OLEObject Type="Embed" ProgID="Equation.3" ShapeID="_x0000_i1153" DrawAspect="Content" ObjectID="_1558516442" r:id="rId277"/>
        </w:object>
      </w:r>
      <w:r w:rsidRPr="007F5580">
        <w:rPr>
          <w:position w:val="-10"/>
        </w:rPr>
        <w:object w:dxaOrig="320" w:dyaOrig="360">
          <v:shape id="_x0000_i1154" type="#_x0000_t75" style="width:15.75pt;height:18pt" o:ole="">
            <v:imagedata r:id="rId264" o:title=""/>
          </v:shape>
          <o:OLEObject Type="Embed" ProgID="Equation.3" ShapeID="_x0000_i1154" DrawAspect="Content" ObjectID="_1558516443" r:id="rId278"/>
        </w:object>
      </w:r>
      <w:r w:rsidRPr="007F5580">
        <w:t xml:space="preserve"> &lt;&lt;U</w:t>
      </w:r>
      <w:r w:rsidRPr="007F5580">
        <w:rPr>
          <w:vertAlign w:val="subscript"/>
        </w:rPr>
        <w:t>пор</w:t>
      </w:r>
      <w:r w:rsidRPr="007F5580">
        <w:t xml:space="preserve"> і </w:t>
      </w:r>
      <w:r w:rsidRPr="007F5580">
        <w:rPr>
          <w:position w:val="-10"/>
        </w:rPr>
        <w:object w:dxaOrig="320" w:dyaOrig="360">
          <v:shape id="_x0000_i1155" type="#_x0000_t75" style="width:15.75pt;height:18pt" o:ole="">
            <v:imagedata r:id="rId264" o:title=""/>
          </v:shape>
          <o:OLEObject Type="Embed" ProgID="Equation.3" ShapeID="_x0000_i1155" DrawAspect="Content" ObjectID="_1558516444" r:id="rId279"/>
        </w:object>
      </w:r>
      <w:r w:rsidRPr="007F5580">
        <w:t>&gt;&gt;U</w:t>
      </w:r>
      <w:r w:rsidRPr="007F5580">
        <w:rPr>
          <w:vertAlign w:val="subscript"/>
        </w:rPr>
        <w:t>пор</w:t>
      </w:r>
      <w:r w:rsidRPr="007F5580">
        <w:t xml:space="preserve">. При </w:t>
      </w:r>
      <w:r w:rsidRPr="007F5580">
        <w:rPr>
          <w:position w:val="-10"/>
        </w:rPr>
        <w:object w:dxaOrig="320" w:dyaOrig="360">
          <v:shape id="_x0000_i1156" type="#_x0000_t75" style="width:15.75pt;height:18pt" o:ole="">
            <v:imagedata r:id="rId264" o:title=""/>
          </v:shape>
          <o:OLEObject Type="Embed" ProgID="Equation.3" ShapeID="_x0000_i1156" DrawAspect="Content" ObjectID="_1558516445" r:id="rId280"/>
        </w:object>
      </w:r>
      <w:r w:rsidRPr="007F5580">
        <w:t>&lt;&lt;U</w:t>
      </w:r>
      <w:r w:rsidRPr="007F5580">
        <w:rPr>
          <w:vertAlign w:val="subscript"/>
        </w:rPr>
        <w:t>пор</w:t>
      </w:r>
      <w:r w:rsidRPr="007F5580">
        <w:t xml:space="preserve"> транзистор закритий і вихідна характеристика по суті описує ВАХ резистора R3, підключеного до джерела живлення U</w:t>
      </w:r>
      <w:r w:rsidRPr="007F5580">
        <w:rPr>
          <w:vertAlign w:val="subscript"/>
        </w:rPr>
        <w:t>и.п.</w:t>
      </w:r>
      <w:r w:rsidRPr="007F5580">
        <w:t xml:space="preserve">. При </w:t>
      </w:r>
      <w:r w:rsidRPr="007F5580">
        <w:rPr>
          <w:position w:val="-10"/>
        </w:rPr>
        <w:object w:dxaOrig="320" w:dyaOrig="360">
          <v:shape id="_x0000_i1157" type="#_x0000_t75" style="width:15.75pt;height:18pt" o:ole="">
            <v:imagedata r:id="rId264" o:title=""/>
          </v:shape>
          <o:OLEObject Type="Embed" ProgID="Equation.3" ShapeID="_x0000_i1157" DrawAspect="Content" ObjectID="_1558516446" r:id="rId281"/>
        </w:object>
      </w:r>
      <w:r w:rsidRPr="007F5580">
        <w:t>&gt;&gt;U</w:t>
      </w:r>
      <w:r w:rsidRPr="007F5580">
        <w:rPr>
          <w:vertAlign w:val="subscript"/>
        </w:rPr>
        <w:t>пор</w:t>
      </w:r>
      <w:r w:rsidRPr="007F5580">
        <w:t xml:space="preserve"> транзистор насичений і вихідний опір ДТЛ-елемента визначається як </w:t>
      </w:r>
    </w:p>
    <w:p w:rsidR="00ED6C8B" w:rsidRPr="007F5580" w:rsidRDefault="00ED6C8B" w:rsidP="00E5493C">
      <w:pPr>
        <w:spacing w:line="360" w:lineRule="auto"/>
        <w:ind w:left="1440"/>
      </w:pPr>
      <w:r w:rsidRPr="007F5580">
        <w:t xml:space="preserve">                                                       </w:t>
      </w:r>
      <w:r w:rsidR="00974C2E" w:rsidRPr="007F5580">
        <w:rPr>
          <w:position w:val="-12"/>
        </w:rPr>
        <w:object w:dxaOrig="1960" w:dyaOrig="380">
          <v:shape id="_x0000_i1158" type="#_x0000_t75" style="width:117pt;height:22.5pt" o:ole="">
            <v:imagedata r:id="rId282" o:title=""/>
          </v:shape>
          <o:OLEObject Type="Embed" ProgID="Equation.3" ShapeID="_x0000_i1158" DrawAspect="Content" ObjectID="_1558516447" r:id="rId283"/>
        </w:object>
      </w:r>
      <w:r w:rsidR="00974C2E" w:rsidRPr="007F5580">
        <w:t xml:space="preserve">. </w:t>
      </w:r>
    </w:p>
    <w:p w:rsidR="00974C2E" w:rsidRPr="007F5580" w:rsidRDefault="00974C2E" w:rsidP="00E5493C">
      <w:pPr>
        <w:spacing w:line="360" w:lineRule="auto"/>
        <w:ind w:left="1440"/>
      </w:pPr>
      <w:r w:rsidRPr="007F5580">
        <w:t>З ростом струму навантаження І</w:t>
      </w:r>
      <w:r w:rsidRPr="007F5580">
        <w:rPr>
          <w:vertAlign w:val="subscript"/>
        </w:rPr>
        <w:t>2</w:t>
      </w:r>
      <w:r w:rsidRPr="007F5580">
        <w:t xml:space="preserve"> зменшується коефіцієнт насичення й при досягненні значення </w:t>
      </w:r>
      <w:r w:rsidRPr="007F5580">
        <w:rPr>
          <w:position w:val="-10"/>
        </w:rPr>
        <w:object w:dxaOrig="260" w:dyaOrig="360">
          <v:shape id="_x0000_i1159" type="#_x0000_t75" style="width:12.75pt;height:18pt" o:ole="">
            <v:imagedata r:id="rId284" o:title=""/>
          </v:shape>
          <o:OLEObject Type="Embed" ProgID="Equation.3" ShapeID="_x0000_i1159" DrawAspect="Content" ObjectID="_1558516448" r:id="rId285"/>
        </w:object>
      </w:r>
      <w:r w:rsidRPr="007F5580">
        <w:t>=β(U</w:t>
      </w:r>
      <w:r w:rsidRPr="007F5580">
        <w:rPr>
          <w:vertAlign w:val="subscript"/>
        </w:rPr>
        <w:t>и.п</w:t>
      </w:r>
      <w:r w:rsidRPr="007F5580">
        <w:t xml:space="preserve"> – U</w:t>
      </w:r>
      <w:r w:rsidRPr="007F5580">
        <w:rPr>
          <w:vertAlign w:val="subscript"/>
        </w:rPr>
        <w:t xml:space="preserve">0д2 </w:t>
      </w:r>
      <w:r w:rsidRPr="007F5580">
        <w:t>-</w:t>
      </w:r>
      <w:r w:rsidRPr="007F5580">
        <w:rPr>
          <w:position w:val="-12"/>
        </w:rPr>
        <w:object w:dxaOrig="200" w:dyaOrig="380">
          <v:shape id="_x0000_i1160" type="#_x0000_t75" style="width:9.75pt;height:18.75pt" o:ole="">
            <v:imagedata r:id="rId286" o:title=""/>
          </v:shape>
          <o:OLEObject Type="Embed" ProgID="Equation.3" ShapeID="_x0000_i1160" DrawAspect="Content" ObjectID="_1558516449" r:id="rId287"/>
        </w:object>
      </w:r>
      <w:r w:rsidRPr="007F5580">
        <w:t xml:space="preserve"> U</w:t>
      </w:r>
      <w:r w:rsidRPr="007F5580">
        <w:rPr>
          <w:vertAlign w:val="subscript"/>
        </w:rPr>
        <w:t xml:space="preserve">0д3 </w:t>
      </w:r>
      <w:r w:rsidRPr="007F5580">
        <w:t>-U</w:t>
      </w:r>
      <w:r w:rsidRPr="007F5580">
        <w:rPr>
          <w:vertAlign w:val="subscript"/>
        </w:rPr>
        <w:t>0т</w:t>
      </w:r>
      <w:r w:rsidRPr="007F5580">
        <w:t>) / R</w:t>
      </w:r>
      <w:r w:rsidRPr="007F5580">
        <w:rPr>
          <w:vertAlign w:val="subscript"/>
        </w:rPr>
        <w:t>1</w:t>
      </w:r>
      <w:r w:rsidRPr="007F5580">
        <w:t>- U</w:t>
      </w:r>
      <w:r w:rsidRPr="007F5580">
        <w:rPr>
          <w:vertAlign w:val="subscript"/>
        </w:rPr>
        <w:t>и.п</w:t>
      </w:r>
      <w:r w:rsidRPr="007F5580">
        <w:t xml:space="preserve"> /R</w:t>
      </w:r>
      <w:r w:rsidRPr="007F5580">
        <w:rPr>
          <w:vertAlign w:val="subscript"/>
        </w:rPr>
        <w:t>3</w:t>
      </w:r>
      <w:r w:rsidRPr="007F5580">
        <w:t xml:space="preserve"> транзистор з насичення переходить в активний режим і його вихідний опір зростає:</w:t>
      </w:r>
    </w:p>
    <w:p w:rsidR="00ED6C8B" w:rsidRPr="007F5580" w:rsidRDefault="00ED6C8B" w:rsidP="00E5493C">
      <w:pPr>
        <w:spacing w:line="360" w:lineRule="auto"/>
        <w:ind w:left="1440"/>
      </w:pPr>
    </w:p>
    <w:p w:rsidR="00974C2E" w:rsidRPr="007F5580" w:rsidRDefault="00ED6C8B" w:rsidP="00E5493C">
      <w:pPr>
        <w:spacing w:line="360" w:lineRule="auto"/>
        <w:ind w:left="1440"/>
      </w:pPr>
      <w:r w:rsidRPr="007F5580">
        <w:t xml:space="preserve">                                                        </w:t>
      </w:r>
      <w:r w:rsidR="00974C2E" w:rsidRPr="007F5580">
        <w:rPr>
          <w:position w:val="-12"/>
        </w:rPr>
        <w:object w:dxaOrig="1920" w:dyaOrig="380">
          <v:shape id="_x0000_i1161" type="#_x0000_t75" style="width:113.25pt;height:22.5pt" o:ole="">
            <v:imagedata r:id="rId288" o:title=""/>
          </v:shape>
          <o:OLEObject Type="Embed" ProgID="Equation.3" ShapeID="_x0000_i1161" DrawAspect="Content" ObjectID="_1558516450" r:id="rId289"/>
        </w:object>
      </w:r>
    </w:p>
    <w:p w:rsidR="00974C2E" w:rsidRPr="007F5580" w:rsidRDefault="00974C2E" w:rsidP="00E5493C">
      <w:pPr>
        <w:spacing w:line="360" w:lineRule="auto"/>
        <w:ind w:left="1440"/>
        <w:jc w:val="center"/>
      </w:pPr>
      <w:r w:rsidRPr="007F5580">
        <w:object w:dxaOrig="9030" w:dyaOrig="4275">
          <v:shape id="_x0000_i1162" type="#_x0000_t75" style="width:303.75pt;height:137.25pt" o:ole="">
            <v:imagedata r:id="rId290" o:title="" cropbottom="2745f"/>
          </v:shape>
          <o:OLEObject Type="Embed" ProgID="PBrush" ShapeID="_x0000_i1162" DrawAspect="Content" ObjectID="_1558516451" r:id="rId291"/>
        </w:object>
      </w:r>
    </w:p>
    <w:p w:rsidR="00974C2E" w:rsidRPr="007F5580" w:rsidRDefault="00974C2E" w:rsidP="00E5493C">
      <w:pPr>
        <w:spacing w:line="360" w:lineRule="auto"/>
        <w:ind w:left="1440"/>
        <w:jc w:val="center"/>
      </w:pPr>
      <w:r w:rsidRPr="007F5580">
        <w:t xml:space="preserve"> </w:t>
      </w:r>
      <w:r w:rsidR="009A4043" w:rsidRPr="007F5580">
        <w:t>а)</w:t>
      </w:r>
    </w:p>
    <w:p w:rsidR="009A4043" w:rsidRPr="007F5580" w:rsidRDefault="00420F7E" w:rsidP="00E5493C">
      <w:pPr>
        <w:spacing w:line="360" w:lineRule="auto"/>
        <w:ind w:left="1440" w:hanging="8"/>
        <w:jc w:val="center"/>
      </w:pPr>
      <w:r w:rsidRPr="00420F7E">
        <w:rPr>
          <w:noProof/>
        </w:rPr>
        <w:lastRenderedPageBreak/>
        <w:pict>
          <v:shape id="_x0000_s1059" type="#_x0000_t75" style="position:absolute;left:0;text-align:left;margin-left:81pt;margin-top:1.9pt;width:456.55pt;height:232.1pt;z-index:251650048" wrapcoords="-35 0 -35 21530 21600 21530 21600 0 -35 0">
            <v:imagedata r:id="rId292" o:title="" cropbottom="4160f"/>
            <w10:wrap type="tight"/>
          </v:shape>
          <o:OLEObject Type="Embed" ProgID="PBrush" ShapeID="_x0000_s1059" DrawAspect="Content" ObjectID="_1558516876" r:id="rId293"/>
        </w:pict>
      </w:r>
    </w:p>
    <w:p w:rsidR="009A4043" w:rsidRPr="007F5580" w:rsidRDefault="009A4043" w:rsidP="00E5493C">
      <w:pPr>
        <w:spacing w:line="360" w:lineRule="auto"/>
        <w:ind w:left="1440" w:hanging="8"/>
        <w:jc w:val="center"/>
      </w:pPr>
    </w:p>
    <w:p w:rsidR="009A4043" w:rsidRPr="007F5580" w:rsidRDefault="009A4043" w:rsidP="00E5493C">
      <w:pPr>
        <w:spacing w:line="360" w:lineRule="auto"/>
        <w:ind w:left="1440" w:hanging="8"/>
        <w:jc w:val="center"/>
      </w:pPr>
    </w:p>
    <w:p w:rsidR="009A4043" w:rsidRPr="007F5580" w:rsidRDefault="009A4043" w:rsidP="00E5493C">
      <w:pPr>
        <w:spacing w:line="360" w:lineRule="auto"/>
        <w:ind w:left="1440" w:hanging="8"/>
        <w:jc w:val="center"/>
      </w:pPr>
    </w:p>
    <w:p w:rsidR="009A4043" w:rsidRPr="007F5580" w:rsidRDefault="009A4043" w:rsidP="00E5493C">
      <w:pPr>
        <w:spacing w:line="360" w:lineRule="auto"/>
        <w:ind w:left="1440" w:hanging="8"/>
        <w:jc w:val="center"/>
      </w:pPr>
    </w:p>
    <w:p w:rsidR="009A4043" w:rsidRPr="007F5580" w:rsidRDefault="009A4043" w:rsidP="00E5493C">
      <w:pPr>
        <w:spacing w:line="360" w:lineRule="auto"/>
        <w:ind w:left="1440" w:hanging="8"/>
        <w:jc w:val="center"/>
      </w:pPr>
    </w:p>
    <w:p w:rsidR="009A4043" w:rsidRPr="007F5580" w:rsidRDefault="009A4043" w:rsidP="00E5493C">
      <w:pPr>
        <w:spacing w:line="360" w:lineRule="auto"/>
        <w:ind w:left="1440" w:hanging="8"/>
        <w:jc w:val="center"/>
      </w:pPr>
    </w:p>
    <w:p w:rsidR="009A4043" w:rsidRPr="007F5580" w:rsidRDefault="009A4043" w:rsidP="00E5493C">
      <w:pPr>
        <w:spacing w:line="360" w:lineRule="auto"/>
        <w:ind w:left="1440" w:hanging="8"/>
        <w:jc w:val="center"/>
      </w:pPr>
    </w:p>
    <w:p w:rsidR="009A4043" w:rsidRPr="007F5580" w:rsidRDefault="009A4043" w:rsidP="00E5493C">
      <w:pPr>
        <w:spacing w:line="360" w:lineRule="auto"/>
        <w:ind w:left="1440" w:hanging="8"/>
        <w:jc w:val="center"/>
      </w:pPr>
    </w:p>
    <w:p w:rsidR="009A4043" w:rsidRPr="007F5580" w:rsidRDefault="009A4043" w:rsidP="00E5493C">
      <w:pPr>
        <w:spacing w:line="360" w:lineRule="auto"/>
        <w:ind w:left="1440" w:hanging="8"/>
        <w:jc w:val="center"/>
      </w:pPr>
    </w:p>
    <w:p w:rsidR="009A4043" w:rsidRPr="007F5580" w:rsidRDefault="009A4043" w:rsidP="00E5493C">
      <w:pPr>
        <w:spacing w:line="360" w:lineRule="auto"/>
        <w:ind w:left="1440" w:hanging="8"/>
        <w:jc w:val="center"/>
      </w:pPr>
    </w:p>
    <w:p w:rsidR="009A4043" w:rsidRPr="007F5580" w:rsidRDefault="009A4043" w:rsidP="00E5493C">
      <w:pPr>
        <w:spacing w:line="360" w:lineRule="auto"/>
        <w:ind w:left="1440" w:hanging="8"/>
        <w:jc w:val="center"/>
      </w:pPr>
      <w:r w:rsidRPr="007F5580">
        <w:t>б)</w:t>
      </w:r>
    </w:p>
    <w:p w:rsidR="00974C2E" w:rsidRPr="007F5580" w:rsidRDefault="00974C2E" w:rsidP="00E5493C">
      <w:pPr>
        <w:spacing w:line="360" w:lineRule="auto"/>
        <w:ind w:left="1440" w:hanging="8"/>
        <w:jc w:val="center"/>
      </w:pPr>
      <w:r w:rsidRPr="007F5580">
        <w:t>Рис. 2.1.3</w:t>
      </w:r>
    </w:p>
    <w:p w:rsidR="00974C2E" w:rsidRPr="007F5580" w:rsidRDefault="00974C2E" w:rsidP="00E5493C">
      <w:pPr>
        <w:spacing w:line="360" w:lineRule="auto"/>
        <w:ind w:left="1440" w:hanging="8"/>
        <w:jc w:val="center"/>
      </w:pPr>
    </w:p>
    <w:p w:rsidR="00974C2E" w:rsidRPr="007F5580" w:rsidRDefault="00974C2E" w:rsidP="00E5493C">
      <w:pPr>
        <w:spacing w:line="360" w:lineRule="auto"/>
        <w:ind w:left="1440"/>
      </w:pPr>
      <w:r w:rsidRPr="007F5580">
        <w:t>де r</w:t>
      </w:r>
      <w:r w:rsidRPr="007F5580">
        <w:rPr>
          <w:vertAlign w:val="subscript"/>
        </w:rPr>
        <w:t>кэ</w:t>
      </w:r>
      <w:r w:rsidRPr="007F5580">
        <w:t xml:space="preserve"> – вихідний опір транзистора в активному режимі при включенні ОЕ. Як видно з вихідних характеристик, навантажувальна здатність ДТЛ-елемента в статичному режимі залежить від опору R</w:t>
      </w:r>
      <w:r w:rsidRPr="007F5580">
        <w:rPr>
          <w:vertAlign w:val="subscript"/>
        </w:rPr>
        <w:t>3</w:t>
      </w:r>
      <w:r w:rsidRPr="007F5580">
        <w:t xml:space="preserve"> і коефіцієнти підсилення транзистора по струму β. Чим менше опір R</w:t>
      </w:r>
      <w:r w:rsidRPr="007F5580">
        <w:rPr>
          <w:vertAlign w:val="subscript"/>
        </w:rPr>
        <w:t>3</w:t>
      </w:r>
      <w:r w:rsidRPr="007F5580">
        <w:t>, тим більше I</w:t>
      </w:r>
      <w:r w:rsidRPr="007F5580">
        <w:rPr>
          <w:vertAlign w:val="subscript"/>
        </w:rPr>
        <w:t>2</w:t>
      </w:r>
      <w:r w:rsidRPr="007F5580">
        <w:rPr>
          <w:vertAlign w:val="superscript"/>
        </w:rPr>
        <w:t>1</w:t>
      </w:r>
      <w:r w:rsidRPr="007F5580">
        <w:t xml:space="preserve"> й К</w:t>
      </w:r>
      <w:r w:rsidRPr="007F5580">
        <w:rPr>
          <w:vertAlign w:val="subscript"/>
        </w:rPr>
        <w:t>раз</w:t>
      </w:r>
      <w:r w:rsidRPr="007F5580">
        <w:t>, але тем вище енергоспоживання елемента. Опір R</w:t>
      </w:r>
      <w:r w:rsidRPr="007F5580">
        <w:rPr>
          <w:vertAlign w:val="subscript"/>
        </w:rPr>
        <w:t>3</w:t>
      </w:r>
      <w:r w:rsidRPr="007F5580">
        <w:t xml:space="preserve"> визначає швидкість перезаряду навантажувальної ємності С</w:t>
      </w:r>
      <w:r w:rsidRPr="007F5580">
        <w:rPr>
          <w:vertAlign w:val="subscript"/>
        </w:rPr>
        <w:t>н</w:t>
      </w:r>
      <w:r w:rsidRPr="007F5580">
        <w:t xml:space="preserve"> і тривалість фронту  </w:t>
      </w:r>
      <w:r w:rsidRPr="007F5580">
        <w:rPr>
          <w:position w:val="-14"/>
        </w:rPr>
        <w:object w:dxaOrig="279" w:dyaOrig="400">
          <v:shape id="_x0000_i1163" type="#_x0000_t75" style="width:15.75pt;height:23.25pt" o:ole="">
            <v:imagedata r:id="rId294" o:title=""/>
          </v:shape>
          <o:OLEObject Type="Embed" ProgID="Equation.3" ShapeID="_x0000_i1163" DrawAspect="Content" ObjectID="_1558516452" r:id="rId295"/>
        </w:object>
      </w:r>
      <w:r w:rsidRPr="007F5580">
        <w:t xml:space="preserve"> = 3 R</w:t>
      </w:r>
      <w:r w:rsidRPr="007F5580">
        <w:rPr>
          <w:vertAlign w:val="subscript"/>
        </w:rPr>
        <w:t>3</w:t>
      </w:r>
      <w:r w:rsidRPr="007F5580">
        <w:t>C</w:t>
      </w:r>
      <w:r w:rsidRPr="007F5580">
        <w:rPr>
          <w:vertAlign w:val="subscript"/>
        </w:rPr>
        <w:t>н</w:t>
      </w:r>
      <w:r w:rsidRPr="007F5580">
        <w:t>.</w:t>
      </w:r>
    </w:p>
    <w:p w:rsidR="00974C2E" w:rsidRPr="007F5580" w:rsidRDefault="00974C2E" w:rsidP="00E5493C">
      <w:pPr>
        <w:spacing w:line="360" w:lineRule="auto"/>
        <w:ind w:left="1440"/>
      </w:pPr>
      <w:r w:rsidRPr="007F5580">
        <w:tab/>
        <w:t xml:space="preserve">Схемні реалізації елемента АБО-НЕ показані на рисунку 2.1.3,б. Схема на рисунку 2.1.3,а </w:t>
      </w:r>
      <w:r w:rsidR="009A4043" w:rsidRPr="007F5580">
        <w:t xml:space="preserve"> </w:t>
      </w:r>
      <w:r w:rsidRPr="007F5580">
        <w:t xml:space="preserve">простіше, але має істотний недолік: ступінь насичення транзистора S, а отже, і швидкодія елемента залежить від рівня «логічної 1» </w:t>
      </w:r>
      <w:r w:rsidRPr="007F5580">
        <w:rPr>
          <w:position w:val="-10"/>
        </w:rPr>
        <w:object w:dxaOrig="320" w:dyaOrig="360">
          <v:shape id="_x0000_i1164" type="#_x0000_t75" style="width:15.75pt;height:18pt" o:ole="">
            <v:imagedata r:id="rId296" o:title=""/>
          </v:shape>
          <o:OLEObject Type="Embed" ProgID="Equation.3" ShapeID="_x0000_i1164" DrawAspect="Content" ObjectID="_1558516453" r:id="rId297"/>
        </w:object>
      </w:r>
      <w:r w:rsidRPr="007F5580">
        <w:t xml:space="preserve"> на вході, що може змінюватися з багатьох причин. Таку залежність можна усунути ускладненням схеми (рис. 2.1.3,б). На рис. 2.1.3,б(в) показане умовне графічне позначення елемента АБО-НЕ.</w:t>
      </w:r>
    </w:p>
    <w:p w:rsidR="00974C2E" w:rsidRPr="007F5580" w:rsidRDefault="00974C2E" w:rsidP="00E5493C">
      <w:pPr>
        <w:spacing w:line="360" w:lineRule="auto"/>
        <w:ind w:left="1440"/>
      </w:pPr>
      <w:r w:rsidRPr="007F5580">
        <w:tab/>
        <w:t>Навантажувальна здатність ДТЛ-елемента збільшується при використанні на його виході двотактного підси</w:t>
      </w:r>
      <w:r w:rsidR="009A4043" w:rsidRPr="007F5580">
        <w:t>лювача потужності. На рис.2.1.4 (</w:t>
      </w:r>
      <w:r w:rsidRPr="007F5580">
        <w:t>а</w:t>
      </w:r>
      <w:r w:rsidR="009A4043" w:rsidRPr="007F5580">
        <w:t>,</w:t>
      </w:r>
      <w:r w:rsidRPr="007F5580">
        <w:t>б</w:t>
      </w:r>
      <w:r w:rsidR="009A4043" w:rsidRPr="007F5580">
        <w:t>)</w:t>
      </w:r>
      <w:r w:rsidRPr="007F5580">
        <w:t xml:space="preserve"> на прикладі ДТЛ-елемента двоступінчатої логіки І-АБО-НЕ наведена схема підсилювача потужності, часто використовуваного в ЛЕ на біполярних транзисторах. Тут перший каскад (VT1) має два фазоінверсних виходи, які управляють режимом транзисторів кінцевого каскаду на складеному транзисторі VT2, VT3 і транзисторі VT4. Якщо домінуючий вхідний сигнал </w:t>
      </w:r>
    </w:p>
    <w:p w:rsidR="00974C2E" w:rsidRPr="007F5580" w:rsidRDefault="00974C2E" w:rsidP="00E5493C">
      <w:pPr>
        <w:spacing w:line="360" w:lineRule="auto"/>
        <w:ind w:left="1440"/>
        <w:jc w:val="center"/>
      </w:pPr>
      <w:r w:rsidRPr="007F5580">
        <w:rPr>
          <w:position w:val="-14"/>
        </w:rPr>
        <w:object w:dxaOrig="4560" w:dyaOrig="400">
          <v:shape id="_x0000_i1165" type="#_x0000_t75" style="width:264.75pt;height:22.5pt" o:ole="">
            <v:imagedata r:id="rId298" o:title=""/>
          </v:shape>
          <o:OLEObject Type="Embed" ProgID="Equation.3" ShapeID="_x0000_i1165" DrawAspect="Content" ObjectID="_1558516454" r:id="rId299"/>
        </w:object>
      </w:r>
      <w:r w:rsidRPr="007F5580">
        <w:t>,</w:t>
      </w:r>
    </w:p>
    <w:p w:rsidR="00974C2E" w:rsidRPr="007F5580" w:rsidRDefault="00974C2E" w:rsidP="00E5493C">
      <w:pPr>
        <w:spacing w:line="360" w:lineRule="auto"/>
        <w:ind w:left="1440"/>
        <w:jc w:val="center"/>
        <w:rPr>
          <w:b/>
        </w:rPr>
      </w:pPr>
      <w:r w:rsidRPr="007F5580">
        <w:object w:dxaOrig="16245" w:dyaOrig="8370">
          <v:shape id="_x0000_i1166" type="#_x0000_t75" style="width:495pt;height:255pt" o:ole="">
            <v:imagedata r:id="rId300" o:title=""/>
          </v:shape>
          <o:OLEObject Type="Embed" ProgID="PBrush" ShapeID="_x0000_i1166" DrawAspect="Content" ObjectID="_1558516455" r:id="rId301"/>
        </w:object>
      </w:r>
      <w:r w:rsidR="0053264A" w:rsidRPr="007F5580">
        <w:t xml:space="preserve"> </w:t>
      </w:r>
      <w:r w:rsidR="009A4043" w:rsidRPr="007F5580">
        <w:t>а</w:t>
      </w:r>
      <w:r w:rsidRPr="007F5580">
        <w:tab/>
      </w:r>
      <w:r w:rsidRPr="007F5580">
        <w:tab/>
      </w:r>
      <w:r w:rsidRPr="007F5580">
        <w:tab/>
      </w:r>
      <w:r w:rsidRPr="007F5580">
        <w:tab/>
      </w:r>
      <w:r w:rsidRPr="007F5580">
        <w:tab/>
        <w:t xml:space="preserve">        </w:t>
      </w:r>
      <w:r w:rsidR="009A4043" w:rsidRPr="007F5580">
        <w:t>б</w:t>
      </w:r>
    </w:p>
    <w:p w:rsidR="00974C2E" w:rsidRPr="007F5580" w:rsidRDefault="00974C2E" w:rsidP="00E5493C">
      <w:pPr>
        <w:spacing w:line="360" w:lineRule="auto"/>
        <w:ind w:left="1440"/>
        <w:jc w:val="center"/>
      </w:pPr>
      <w:r w:rsidRPr="007F5580">
        <w:t>Рис. 2.1.4</w:t>
      </w:r>
    </w:p>
    <w:p w:rsidR="00974C2E" w:rsidRPr="007F5580" w:rsidRDefault="00974C2E" w:rsidP="00E5493C">
      <w:pPr>
        <w:spacing w:line="360" w:lineRule="auto"/>
        <w:ind w:left="1440"/>
      </w:pPr>
      <w:r w:rsidRPr="007F5580">
        <w:t>то транзистори VT1 і VT4 закриті, а VT2, VT3 відкриті й на виході формується високий рівень напруги:</w:t>
      </w:r>
    </w:p>
    <w:p w:rsidR="00974C2E" w:rsidRPr="007F5580" w:rsidRDefault="00974C2E" w:rsidP="00E5493C">
      <w:pPr>
        <w:spacing w:line="360" w:lineRule="auto"/>
        <w:ind w:left="1440"/>
        <w:jc w:val="center"/>
      </w:pPr>
      <w:r w:rsidRPr="007F5580">
        <w:rPr>
          <w:position w:val="-12"/>
        </w:rPr>
        <w:object w:dxaOrig="3120" w:dyaOrig="380">
          <v:shape id="_x0000_i1167" type="#_x0000_t75" style="width:191.25pt;height:23.25pt" o:ole="">
            <v:imagedata r:id="rId302" o:title=""/>
          </v:shape>
          <o:OLEObject Type="Embed" ProgID="Equation.3" ShapeID="_x0000_i1167" DrawAspect="Content" ObjectID="_1558516456" r:id="rId303"/>
        </w:object>
      </w:r>
      <w:r w:rsidRPr="007F5580">
        <w:t>.</w:t>
      </w:r>
    </w:p>
    <w:p w:rsidR="00974C2E" w:rsidRPr="007F5580" w:rsidRDefault="00974C2E" w:rsidP="00E5493C">
      <w:pPr>
        <w:spacing w:line="360" w:lineRule="auto"/>
        <w:ind w:left="1440"/>
      </w:pPr>
      <w:r w:rsidRPr="007F5580">
        <w:t xml:space="preserve">Якщо ж </w:t>
      </w:r>
      <w:r w:rsidRPr="007F5580">
        <w:rPr>
          <w:position w:val="-14"/>
        </w:rPr>
        <w:object w:dxaOrig="999" w:dyaOrig="400">
          <v:shape id="_x0000_i1168" type="#_x0000_t75" style="width:50.25pt;height:20.25pt" o:ole="">
            <v:imagedata r:id="rId304" o:title=""/>
          </v:shape>
          <o:OLEObject Type="Embed" ProgID="Equation.3" ShapeID="_x0000_i1168" DrawAspect="Content" ObjectID="_1558516457" r:id="rId305"/>
        </w:object>
      </w:r>
      <w:r w:rsidRPr="007F5580">
        <w:t xml:space="preserve">, транзистори VT1 і VT4 насичені, а VT2, VT3 – у режимі відсічення. На виході встановлюється низький рівень </w:t>
      </w:r>
      <w:r w:rsidRPr="007F5580">
        <w:rPr>
          <w:position w:val="-12"/>
        </w:rPr>
        <w:object w:dxaOrig="1020" w:dyaOrig="380">
          <v:shape id="_x0000_i1169" type="#_x0000_t75" style="width:60pt;height:22.5pt" o:ole="">
            <v:imagedata r:id="rId306" o:title=""/>
          </v:shape>
          <o:OLEObject Type="Embed" ProgID="Equation.3" ShapeID="_x0000_i1169" DrawAspect="Content" ObjectID="_1558516458" r:id="rId307"/>
        </w:object>
      </w:r>
      <w:r w:rsidRPr="007F5580">
        <w:t>. В обох станах наскрізний струм через транзистори VT2, VT3 і VT4 не протікає, тому що в цьому ланцюзі завжди один транзистор замкнений. Завдяки цьому вихідний опір ДТЛ-елемента в обох логічних станах мало, а енергоспоживання схеми не зростає. Наскрізний струм через кінцевий каскад може протікати в перехідному режимі «логічного 0» в «логічну 1» (або навпаки) на виході. Для його обмеження в схему включений резистор R5. Навантажувальна здатність таких елементів досягає К</w:t>
      </w:r>
      <w:r w:rsidRPr="007F5580">
        <w:rPr>
          <w:vertAlign w:val="subscript"/>
        </w:rPr>
        <w:t>раз</w:t>
      </w:r>
      <w:r w:rsidRPr="007F5580">
        <w:t>=10 і вище.</w:t>
      </w:r>
    </w:p>
    <w:p w:rsidR="00D84C69" w:rsidRPr="007F5580" w:rsidRDefault="00D84C69" w:rsidP="00E5493C">
      <w:pPr>
        <w:spacing w:line="360" w:lineRule="auto"/>
        <w:ind w:left="1440"/>
      </w:pPr>
    </w:p>
    <w:p w:rsidR="00D84C69" w:rsidRPr="007F5580" w:rsidRDefault="00D84C69" w:rsidP="00E5493C">
      <w:pPr>
        <w:spacing w:line="360" w:lineRule="auto"/>
        <w:ind w:left="1440"/>
      </w:pPr>
    </w:p>
    <w:p w:rsidR="00D84C69" w:rsidRPr="007F5580" w:rsidRDefault="00D84C69" w:rsidP="00E5493C">
      <w:pPr>
        <w:spacing w:line="360" w:lineRule="auto"/>
        <w:ind w:left="1440"/>
      </w:pPr>
    </w:p>
    <w:p w:rsidR="00D84C69" w:rsidRPr="007F5580" w:rsidRDefault="00D84C69" w:rsidP="00E5493C">
      <w:pPr>
        <w:spacing w:line="360" w:lineRule="auto"/>
        <w:ind w:left="1440"/>
      </w:pPr>
    </w:p>
    <w:p w:rsidR="00D84C69" w:rsidRPr="007F5580" w:rsidRDefault="00D84C69" w:rsidP="00E5493C">
      <w:pPr>
        <w:spacing w:line="360" w:lineRule="auto"/>
        <w:ind w:left="1440"/>
      </w:pPr>
    </w:p>
    <w:p w:rsidR="00D84C69" w:rsidRPr="007F5580" w:rsidRDefault="00D84C69" w:rsidP="00E5493C">
      <w:pPr>
        <w:spacing w:line="360" w:lineRule="auto"/>
        <w:ind w:left="1440"/>
      </w:pPr>
    </w:p>
    <w:p w:rsidR="00D84C69" w:rsidRPr="007F5580" w:rsidRDefault="00D84C69" w:rsidP="00E5493C">
      <w:pPr>
        <w:spacing w:line="360" w:lineRule="auto"/>
        <w:ind w:left="1440"/>
      </w:pPr>
    </w:p>
    <w:p w:rsidR="00D84C69" w:rsidRPr="007F5580" w:rsidRDefault="00D84C69" w:rsidP="00E5493C">
      <w:pPr>
        <w:spacing w:line="360" w:lineRule="auto"/>
        <w:ind w:left="1440"/>
      </w:pPr>
    </w:p>
    <w:p w:rsidR="00D84C69" w:rsidRPr="007F5580" w:rsidRDefault="00D84C69" w:rsidP="00E5493C">
      <w:pPr>
        <w:spacing w:line="360" w:lineRule="auto"/>
        <w:ind w:left="1440"/>
      </w:pPr>
    </w:p>
    <w:p w:rsidR="00D84C69" w:rsidRPr="007F5580" w:rsidRDefault="00D84C69" w:rsidP="00E5493C">
      <w:pPr>
        <w:spacing w:line="360" w:lineRule="auto"/>
        <w:ind w:left="1440"/>
      </w:pPr>
    </w:p>
    <w:p w:rsidR="00D84C69" w:rsidRPr="007F5580" w:rsidRDefault="00D84C69" w:rsidP="00E5493C">
      <w:pPr>
        <w:spacing w:line="360" w:lineRule="auto"/>
        <w:ind w:left="1440"/>
      </w:pPr>
    </w:p>
    <w:p w:rsidR="00D84C69" w:rsidRPr="007F5580" w:rsidRDefault="00D84C69" w:rsidP="00E5493C">
      <w:pPr>
        <w:spacing w:line="360" w:lineRule="auto"/>
        <w:ind w:left="1440"/>
      </w:pPr>
    </w:p>
    <w:p w:rsidR="00D84C69" w:rsidRPr="007F5580" w:rsidRDefault="00D84C69" w:rsidP="00E5493C">
      <w:pPr>
        <w:spacing w:line="360" w:lineRule="auto"/>
        <w:ind w:left="1440"/>
      </w:pPr>
    </w:p>
    <w:p w:rsidR="00D84C69" w:rsidRPr="007F5580" w:rsidRDefault="00D84C69" w:rsidP="00E5493C">
      <w:pPr>
        <w:spacing w:line="360" w:lineRule="auto"/>
        <w:ind w:left="1440"/>
      </w:pPr>
    </w:p>
    <w:p w:rsidR="00D84C69" w:rsidRPr="007F5580" w:rsidRDefault="00D84C69" w:rsidP="00E5493C">
      <w:pPr>
        <w:spacing w:line="360" w:lineRule="auto"/>
        <w:ind w:left="1440"/>
      </w:pPr>
    </w:p>
    <w:p w:rsidR="00D84C69" w:rsidRPr="007F5580" w:rsidRDefault="00D84C69" w:rsidP="00E5493C">
      <w:pPr>
        <w:spacing w:line="360" w:lineRule="auto"/>
        <w:ind w:left="1440"/>
      </w:pPr>
    </w:p>
    <w:p w:rsidR="00D84C69" w:rsidRPr="007F5580" w:rsidRDefault="00D84C69" w:rsidP="00E5493C">
      <w:pPr>
        <w:spacing w:line="360" w:lineRule="auto"/>
        <w:ind w:left="1440"/>
      </w:pPr>
    </w:p>
    <w:p w:rsidR="00D84C69" w:rsidRPr="007F5580" w:rsidRDefault="00D84C69" w:rsidP="00E5493C">
      <w:pPr>
        <w:spacing w:line="360" w:lineRule="auto"/>
        <w:ind w:left="1440"/>
      </w:pPr>
    </w:p>
    <w:p w:rsidR="00D84C69" w:rsidRPr="007F5580" w:rsidRDefault="00D84C69" w:rsidP="00E5493C">
      <w:pPr>
        <w:spacing w:line="360" w:lineRule="auto"/>
        <w:ind w:left="1440"/>
      </w:pPr>
    </w:p>
    <w:p w:rsidR="00D84C69" w:rsidRPr="007F5580" w:rsidRDefault="00D84C69" w:rsidP="00E5493C">
      <w:pPr>
        <w:spacing w:line="360" w:lineRule="auto"/>
        <w:ind w:left="1440"/>
      </w:pPr>
    </w:p>
    <w:p w:rsidR="00D84C69" w:rsidRPr="007F5580" w:rsidRDefault="00D84C69" w:rsidP="00E5493C">
      <w:pPr>
        <w:spacing w:line="360" w:lineRule="auto"/>
        <w:ind w:left="1440"/>
      </w:pPr>
    </w:p>
    <w:p w:rsidR="00974C2E" w:rsidRPr="007F5580" w:rsidRDefault="009A4043" w:rsidP="00E5493C">
      <w:pPr>
        <w:spacing w:before="560" w:after="560" w:line="360" w:lineRule="auto"/>
        <w:ind w:left="1440" w:firstLine="687"/>
        <w:outlineLvl w:val="0"/>
        <w:rPr>
          <w:b/>
        </w:rPr>
      </w:pPr>
      <w:r w:rsidRPr="007F5580">
        <w:rPr>
          <w:b/>
        </w:rPr>
        <w:t>2</w:t>
      </w:r>
      <w:r w:rsidR="00974C2E" w:rsidRPr="007F5580">
        <w:rPr>
          <w:b/>
        </w:rPr>
        <w:t>.1.1  Логічний елемент І-НЕ</w:t>
      </w:r>
    </w:p>
    <w:p w:rsidR="00974C2E" w:rsidRPr="007F5580" w:rsidRDefault="00974C2E" w:rsidP="00E5493C">
      <w:pPr>
        <w:spacing w:line="360" w:lineRule="auto"/>
        <w:ind w:left="1440" w:firstLine="360"/>
        <w:rPr>
          <w:bCs/>
        </w:rPr>
      </w:pPr>
      <w:r w:rsidRPr="007F5580">
        <w:rPr>
          <w:b/>
        </w:rPr>
        <w:t>Ціль роботи</w:t>
      </w:r>
      <w:r w:rsidRPr="007F5580">
        <w:t xml:space="preserve"> – дослідження статичних і динамічних параметрів і характеристик </w:t>
      </w:r>
      <w:r w:rsidRPr="007F5580">
        <w:rPr>
          <w:bCs/>
        </w:rPr>
        <w:t>діод-транзисторних логічних елементів типу І-НЕ.</w:t>
      </w:r>
    </w:p>
    <w:p w:rsidR="00974C2E" w:rsidRPr="007F5580" w:rsidRDefault="00974C2E" w:rsidP="00E5493C">
      <w:pPr>
        <w:spacing w:before="280" w:after="280" w:line="360" w:lineRule="auto"/>
        <w:ind w:left="1440"/>
        <w:jc w:val="center"/>
        <w:outlineLvl w:val="0"/>
        <w:rPr>
          <w:b/>
        </w:rPr>
      </w:pPr>
      <w:r w:rsidRPr="007F5580">
        <w:rPr>
          <w:b/>
        </w:rPr>
        <w:t>Робоче завдання</w:t>
      </w:r>
    </w:p>
    <w:p w:rsidR="00974C2E" w:rsidRPr="007F5580" w:rsidRDefault="00974C2E" w:rsidP="00E5493C">
      <w:pPr>
        <w:spacing w:line="360" w:lineRule="auto"/>
        <w:ind w:left="1440"/>
      </w:pPr>
      <w:r w:rsidRPr="007F5580">
        <w:t xml:space="preserve">      1. Зібрати досліджувану  схему рис. 2.1.5. Перевірити логіку роботи ЛЕ при різних положеннях перемикача  К.</w:t>
      </w:r>
    </w:p>
    <w:p w:rsidR="00974C2E" w:rsidRPr="007F5580" w:rsidRDefault="00974C2E" w:rsidP="00E5493C">
      <w:pPr>
        <w:tabs>
          <w:tab w:val="left" w:pos="720"/>
        </w:tabs>
        <w:spacing w:line="360" w:lineRule="auto"/>
        <w:ind w:left="1440" w:firstLine="360"/>
      </w:pPr>
      <w:r w:rsidRPr="007F5580">
        <w:t xml:space="preserve">2. Дослідити статичні параметри й характеристики схеми. Визначити параметри </w:t>
      </w:r>
      <w:r w:rsidRPr="007F5580">
        <w:rPr>
          <w:position w:val="-12"/>
        </w:rPr>
        <w:object w:dxaOrig="560" w:dyaOrig="380">
          <v:shape id="_x0000_i1170" type="#_x0000_t75" style="width:27.75pt;height:18.75pt" o:ole="">
            <v:imagedata r:id="rId308" o:title=""/>
          </v:shape>
          <o:OLEObject Type="Embed" ProgID="Equation.3" ShapeID="_x0000_i1170" DrawAspect="Content" ObjectID="_1558516459" r:id="rId309"/>
        </w:object>
      </w:r>
      <w:r w:rsidRPr="007F5580">
        <w:t xml:space="preserve">, </w:t>
      </w:r>
      <w:r w:rsidRPr="007F5580">
        <w:rPr>
          <w:position w:val="-10"/>
        </w:rPr>
        <w:object w:dxaOrig="540" w:dyaOrig="360">
          <v:shape id="_x0000_i1171" type="#_x0000_t75" style="width:27pt;height:18pt" o:ole="">
            <v:imagedata r:id="rId310" o:title=""/>
          </v:shape>
          <o:OLEObject Type="Embed" ProgID="Equation.3" ShapeID="_x0000_i1171" DrawAspect="Content" ObjectID="_1558516460" r:id="rId311"/>
        </w:object>
      </w:r>
      <w:r w:rsidRPr="007F5580">
        <w:t xml:space="preserve">, </w:t>
      </w:r>
      <w:r w:rsidRPr="007F5580">
        <w:rPr>
          <w:position w:val="-10"/>
        </w:rPr>
        <w:object w:dxaOrig="340" w:dyaOrig="360">
          <v:shape id="_x0000_i1172" type="#_x0000_t75" style="width:17.25pt;height:18pt" o:ole="">
            <v:imagedata r:id="rId312" o:title=""/>
          </v:shape>
          <o:OLEObject Type="Embed" ProgID="Equation.3" ShapeID="_x0000_i1172" DrawAspect="Content" ObjectID="_1558516461" r:id="rId313"/>
        </w:object>
      </w:r>
      <w:r w:rsidRPr="007F5580">
        <w:t xml:space="preserve">, </w:t>
      </w:r>
      <w:r w:rsidRPr="007F5580">
        <w:rPr>
          <w:position w:val="-10"/>
        </w:rPr>
        <w:object w:dxaOrig="320" w:dyaOrig="360">
          <v:shape id="_x0000_i1173" type="#_x0000_t75" style="width:15.75pt;height:18pt" o:ole="">
            <v:imagedata r:id="rId314" o:title=""/>
          </v:shape>
          <o:OLEObject Type="Embed" ProgID="Equation.3" ShapeID="_x0000_i1173" DrawAspect="Content" ObjectID="_1558516462" r:id="rId315"/>
        </w:object>
      </w:r>
      <w:r w:rsidRPr="007F5580">
        <w:t>,  а також передаточну характеристику  U</w:t>
      </w:r>
      <w:r w:rsidRPr="007F5580">
        <w:rPr>
          <w:vertAlign w:val="subscript"/>
        </w:rPr>
        <w:t>2</w:t>
      </w:r>
      <w:r w:rsidRPr="007F5580">
        <w:t>=f(U</w:t>
      </w:r>
      <w:r w:rsidRPr="007F5580">
        <w:rPr>
          <w:vertAlign w:val="subscript"/>
        </w:rPr>
        <w:t>1</w:t>
      </w:r>
      <w:r w:rsidRPr="007F5580">
        <w:t>).</w:t>
      </w:r>
    </w:p>
    <w:p w:rsidR="00974C2E" w:rsidRPr="007F5580" w:rsidRDefault="00974C2E" w:rsidP="0053264A">
      <w:pPr>
        <w:widowControl w:val="0"/>
        <w:numPr>
          <w:ilvl w:val="0"/>
          <w:numId w:val="14"/>
        </w:numPr>
        <w:autoSpaceDE w:val="0"/>
        <w:autoSpaceDN w:val="0"/>
        <w:adjustRightInd w:val="0"/>
        <w:spacing w:line="360" w:lineRule="auto"/>
        <w:ind w:left="1440" w:firstLine="360"/>
        <w:jc w:val="both"/>
        <w:textAlignment w:val="baseline"/>
      </w:pPr>
      <w:r w:rsidRPr="007F5580">
        <w:t xml:space="preserve">Дослідити перехідні процеси  в ЛЕ.   Визначити по осцилограмам вхідного й вихідного сигналів параметри </w:t>
      </w:r>
      <w:r w:rsidRPr="007F5580">
        <w:rPr>
          <w:position w:val="-14"/>
        </w:rPr>
        <w:object w:dxaOrig="440" w:dyaOrig="400">
          <v:shape id="_x0000_i1174" type="#_x0000_t75" style="width:21.75pt;height:20.25pt" o:ole="">
            <v:imagedata r:id="rId316" o:title=""/>
          </v:shape>
          <o:OLEObject Type="Embed" ProgID="Equation.3" ShapeID="_x0000_i1174" DrawAspect="Content" ObjectID="_1558516463" r:id="rId317"/>
        </w:object>
      </w:r>
      <w:r w:rsidRPr="007F5580">
        <w:t xml:space="preserve">, </w:t>
      </w:r>
      <w:r w:rsidRPr="007F5580">
        <w:rPr>
          <w:position w:val="-14"/>
        </w:rPr>
        <w:object w:dxaOrig="440" w:dyaOrig="400">
          <v:shape id="_x0000_i1175" type="#_x0000_t75" style="width:21.75pt;height:20.25pt" o:ole="">
            <v:imagedata r:id="rId318" o:title=""/>
          </v:shape>
          <o:OLEObject Type="Embed" ProgID="Equation.3" ShapeID="_x0000_i1175" DrawAspect="Content" ObjectID="_1558516464" r:id="rId319"/>
        </w:object>
      </w:r>
      <w:r w:rsidRPr="007F5580">
        <w:t xml:space="preserve">, </w:t>
      </w:r>
      <w:r w:rsidRPr="007F5580">
        <w:rPr>
          <w:position w:val="-14"/>
        </w:rPr>
        <w:object w:dxaOrig="300" w:dyaOrig="400">
          <v:shape id="_x0000_i1176" type="#_x0000_t75" style="width:15pt;height:20.25pt" o:ole="">
            <v:imagedata r:id="rId320" o:title=""/>
          </v:shape>
          <o:OLEObject Type="Embed" ProgID="Equation.3" ShapeID="_x0000_i1176" DrawAspect="Content" ObjectID="_1558516465" r:id="rId321"/>
        </w:object>
      </w:r>
      <w:r w:rsidRPr="007F5580">
        <w:t xml:space="preserve">, </w:t>
      </w:r>
      <w:r w:rsidRPr="007F5580">
        <w:rPr>
          <w:position w:val="-14"/>
        </w:rPr>
        <w:object w:dxaOrig="300" w:dyaOrig="400">
          <v:shape id="_x0000_i1177" type="#_x0000_t75" style="width:15pt;height:20.25pt" o:ole="">
            <v:imagedata r:id="rId322" o:title=""/>
          </v:shape>
          <o:OLEObject Type="Embed" ProgID="Equation.3" ShapeID="_x0000_i1177" DrawAspect="Content" ObjectID="_1558516466" r:id="rId323"/>
        </w:object>
      </w:r>
      <w:r w:rsidRPr="007F5580">
        <w:t xml:space="preserve">,  а також </w:t>
      </w:r>
      <w:r w:rsidRPr="007F5580">
        <w:rPr>
          <w:position w:val="-12"/>
        </w:rPr>
        <w:object w:dxaOrig="460" w:dyaOrig="360">
          <v:shape id="_x0000_i1178" type="#_x0000_t75" style="width:23.25pt;height:18pt" o:ole="">
            <v:imagedata r:id="rId324" o:title=""/>
          </v:shape>
          <o:OLEObject Type="Embed" ProgID="Equation.3" ShapeID="_x0000_i1178" DrawAspect="Content" ObjectID="_1558516467" r:id="rId325"/>
        </w:object>
      </w:r>
      <w:r w:rsidRPr="007F5580">
        <w:t>.</w:t>
      </w:r>
    </w:p>
    <w:p w:rsidR="009A4043" w:rsidRPr="007F5580" w:rsidRDefault="00E6445A" w:rsidP="00E5493C">
      <w:pPr>
        <w:pStyle w:val="a9"/>
        <w:widowControl w:val="0"/>
        <w:autoSpaceDE w:val="0"/>
        <w:autoSpaceDN w:val="0"/>
        <w:adjustRightInd w:val="0"/>
        <w:spacing w:after="0" w:line="360" w:lineRule="auto"/>
        <w:ind w:left="1440"/>
        <w:jc w:val="both"/>
        <w:rPr>
          <w:lang w:val="uk-UA"/>
        </w:rPr>
      </w:pPr>
      <w:r w:rsidRPr="007F5580">
        <w:rPr>
          <w:lang w:val="uk-UA"/>
        </w:rPr>
        <w:t xml:space="preserve">     </w:t>
      </w:r>
      <w:r w:rsidR="009A4043" w:rsidRPr="007F5580">
        <w:rPr>
          <w:lang w:val="uk-UA"/>
        </w:rPr>
        <w:t>4. Задокументувати для звіту зняті в експериментах часові діаграми і характеристики. Сформулювати у звіті по виконаній роботі висновки за результатами досліджень і підготувати відповіді на контрольні питання.</w:t>
      </w:r>
    </w:p>
    <w:p w:rsidR="00974C2E" w:rsidRPr="007F5580" w:rsidRDefault="00974C2E" w:rsidP="00E5493C">
      <w:pPr>
        <w:pStyle w:val="8"/>
        <w:ind w:left="1440"/>
        <w:jc w:val="center"/>
        <w:rPr>
          <w:b/>
          <w:i w:val="0"/>
        </w:rPr>
      </w:pPr>
      <w:r w:rsidRPr="007F5580">
        <w:rPr>
          <w:b/>
          <w:i w:val="0"/>
        </w:rPr>
        <w:lastRenderedPageBreak/>
        <w:t>Методичні вказівки</w:t>
      </w:r>
    </w:p>
    <w:p w:rsidR="00974C2E" w:rsidRPr="007F5580" w:rsidRDefault="00974C2E" w:rsidP="0053264A">
      <w:pPr>
        <w:numPr>
          <w:ilvl w:val="0"/>
          <w:numId w:val="1"/>
        </w:numPr>
        <w:spacing w:line="360" w:lineRule="auto"/>
        <w:ind w:left="1440" w:firstLine="360"/>
        <w:jc w:val="both"/>
        <w:textAlignment w:val="baseline"/>
      </w:pPr>
      <w:r w:rsidRPr="007F5580">
        <w:t>У схемі на рис. 2.1.5 діоди і транзистори використовувати з компонентної бібліотеки Workbench, зазначені викладачем. Параметри навантаження  R</w:t>
      </w:r>
      <w:r w:rsidRPr="007F5580">
        <w:rPr>
          <w:vertAlign w:val="subscript"/>
        </w:rPr>
        <w:t>н</w:t>
      </w:r>
      <w:r w:rsidRPr="007F5580">
        <w:t>,  C</w:t>
      </w:r>
      <w:r w:rsidRPr="007F5580">
        <w:rPr>
          <w:vertAlign w:val="subscript"/>
        </w:rPr>
        <w:t>н</w:t>
      </w:r>
      <w:r w:rsidRPr="007F5580">
        <w:t xml:space="preserve"> також визначає викладач. (За замовчуванням  R</w:t>
      </w:r>
      <w:r w:rsidRPr="007F5580">
        <w:rPr>
          <w:vertAlign w:val="subscript"/>
        </w:rPr>
        <w:t xml:space="preserve">н </w:t>
      </w:r>
      <w:r w:rsidRPr="007F5580">
        <w:t xml:space="preserve"> = 3.6 кОм,  C</w:t>
      </w:r>
      <w:r w:rsidRPr="007F5580">
        <w:rPr>
          <w:vertAlign w:val="subscript"/>
        </w:rPr>
        <w:t xml:space="preserve">н </w:t>
      </w:r>
      <w:r w:rsidRPr="007F5580">
        <w:t>= 20 pF).</w:t>
      </w:r>
    </w:p>
    <w:p w:rsidR="00974C2E" w:rsidRPr="007F5580" w:rsidRDefault="00974C2E" w:rsidP="00E5493C">
      <w:pPr>
        <w:spacing w:line="360" w:lineRule="auto"/>
        <w:ind w:left="1440" w:firstLine="992"/>
        <w:jc w:val="center"/>
      </w:pPr>
      <w:r w:rsidRPr="007F5580">
        <w:object w:dxaOrig="8655" w:dyaOrig="6480">
          <v:shape id="_x0000_i1179" type="#_x0000_t75" style="width:381pt;height:285pt" o:ole="">
            <v:imagedata r:id="rId326" o:title=""/>
          </v:shape>
          <o:OLEObject Type="Embed" ProgID="PBrush" ShapeID="_x0000_i1179" DrawAspect="Content" ObjectID="_1558516468" r:id="rId327"/>
        </w:object>
      </w:r>
    </w:p>
    <w:p w:rsidR="00974C2E" w:rsidRPr="007F5580" w:rsidRDefault="00974C2E" w:rsidP="00E5493C">
      <w:pPr>
        <w:spacing w:line="360" w:lineRule="auto"/>
        <w:ind w:left="1440"/>
        <w:jc w:val="center"/>
        <w:outlineLvl w:val="0"/>
      </w:pPr>
      <w:r w:rsidRPr="007F5580">
        <w:t>Рис. 2.1.5</w:t>
      </w:r>
    </w:p>
    <w:p w:rsidR="00974C2E" w:rsidRPr="007F5580" w:rsidRDefault="00974C2E" w:rsidP="0053264A">
      <w:pPr>
        <w:widowControl w:val="0"/>
        <w:numPr>
          <w:ilvl w:val="0"/>
          <w:numId w:val="1"/>
        </w:numPr>
        <w:shd w:val="clear" w:color="auto" w:fill="FFFFFF"/>
        <w:tabs>
          <w:tab w:val="clear" w:pos="1800"/>
          <w:tab w:val="left" w:pos="1440"/>
        </w:tabs>
        <w:autoSpaceDE w:val="0"/>
        <w:autoSpaceDN w:val="0"/>
        <w:adjustRightInd w:val="0"/>
        <w:spacing w:line="360" w:lineRule="auto"/>
        <w:ind w:left="1440" w:firstLine="0"/>
        <w:jc w:val="both"/>
        <w:textAlignment w:val="baseline"/>
      </w:pPr>
      <w:r w:rsidRPr="007F5580">
        <w:t>При дослідженні статичних параметрів і характеристик подати на вхід схеми від функціонального генератора сигнал трикутної форми з параметрами:</w:t>
      </w:r>
    </w:p>
    <w:p w:rsidR="00974C2E" w:rsidRPr="007F5580" w:rsidRDefault="00974C2E" w:rsidP="00E5493C">
      <w:pPr>
        <w:shd w:val="clear" w:color="auto" w:fill="FFFFFF"/>
        <w:tabs>
          <w:tab w:val="num" w:pos="360"/>
          <w:tab w:val="left" w:pos="567"/>
        </w:tabs>
        <w:spacing w:line="360" w:lineRule="auto"/>
        <w:ind w:left="1440"/>
      </w:pPr>
      <w:r w:rsidRPr="007F5580">
        <w:tab/>
      </w:r>
      <w:r w:rsidRPr="007F5580">
        <w:tab/>
      </w:r>
      <w:r w:rsidRPr="007F5580">
        <w:tab/>
        <w:t>Amplitude = 0.5U</w:t>
      </w:r>
      <w:r w:rsidRPr="007F5580">
        <w:rPr>
          <w:vertAlign w:val="subscript"/>
        </w:rPr>
        <w:t>ИП</w:t>
      </w:r>
      <w:r w:rsidRPr="007F5580">
        <w:t>;</w:t>
      </w:r>
    </w:p>
    <w:p w:rsidR="00974C2E" w:rsidRPr="007F5580" w:rsidRDefault="00974C2E" w:rsidP="00E5493C">
      <w:pPr>
        <w:shd w:val="clear" w:color="auto" w:fill="FFFFFF"/>
        <w:tabs>
          <w:tab w:val="num" w:pos="360"/>
          <w:tab w:val="left" w:pos="567"/>
        </w:tabs>
        <w:spacing w:line="360" w:lineRule="auto"/>
        <w:ind w:left="1440"/>
      </w:pPr>
      <w:r w:rsidRPr="007F5580">
        <w:tab/>
      </w:r>
      <w:r w:rsidRPr="007F5580">
        <w:tab/>
      </w:r>
      <w:r w:rsidRPr="007F5580">
        <w:tab/>
        <w:t xml:space="preserve">Offset </w:t>
      </w:r>
      <w:r w:rsidRPr="007F5580">
        <w:tab/>
        <w:t>= 0.5U</w:t>
      </w:r>
      <w:r w:rsidRPr="007F5580">
        <w:rPr>
          <w:vertAlign w:val="subscript"/>
        </w:rPr>
        <w:t>ИП</w:t>
      </w:r>
      <w:r w:rsidRPr="007F5580">
        <w:t>;</w:t>
      </w:r>
    </w:p>
    <w:p w:rsidR="00974C2E" w:rsidRPr="007F5580" w:rsidRDefault="00974C2E" w:rsidP="00E5493C">
      <w:pPr>
        <w:shd w:val="clear" w:color="auto" w:fill="FFFFFF"/>
        <w:tabs>
          <w:tab w:val="num" w:pos="360"/>
          <w:tab w:val="left" w:pos="567"/>
        </w:tabs>
        <w:spacing w:line="360" w:lineRule="auto"/>
        <w:ind w:left="1440"/>
      </w:pPr>
      <w:r w:rsidRPr="007F5580">
        <w:tab/>
      </w:r>
      <w:r w:rsidRPr="007F5580">
        <w:tab/>
      </w:r>
      <w:r w:rsidRPr="007F5580">
        <w:tab/>
        <w:t>Frequency = 1кHz.</w:t>
      </w:r>
    </w:p>
    <w:p w:rsidR="00974C2E" w:rsidRPr="007F5580" w:rsidRDefault="00974C2E" w:rsidP="00E5493C">
      <w:pPr>
        <w:shd w:val="clear" w:color="auto" w:fill="FFFFFF"/>
        <w:tabs>
          <w:tab w:val="num" w:pos="360"/>
          <w:tab w:val="left" w:pos="567"/>
        </w:tabs>
        <w:spacing w:line="360" w:lineRule="auto"/>
        <w:ind w:left="1440"/>
      </w:pPr>
      <w:r w:rsidRPr="007F5580">
        <w:tab/>
        <w:t>За допомогою візирів 1 і 2 на екрані осцилографа виміряти параметри U</w:t>
      </w:r>
      <w:r w:rsidRPr="007F5580">
        <w:rPr>
          <w:vertAlign w:val="superscript"/>
        </w:rPr>
        <w:t>0</w:t>
      </w:r>
      <w:r w:rsidRPr="007F5580">
        <w:rPr>
          <w:vertAlign w:val="subscript"/>
        </w:rPr>
        <w:t>1max</w:t>
      </w:r>
      <w:r w:rsidRPr="007F5580">
        <w:t>, U</w:t>
      </w:r>
      <w:r w:rsidRPr="007F5580">
        <w:rPr>
          <w:vertAlign w:val="superscript"/>
        </w:rPr>
        <w:t xml:space="preserve">1 </w:t>
      </w:r>
      <w:r w:rsidRPr="007F5580">
        <w:rPr>
          <w:vertAlign w:val="subscript"/>
        </w:rPr>
        <w:t>1min</w:t>
      </w:r>
      <w:r w:rsidRPr="007F5580">
        <w:t>, U</w:t>
      </w:r>
      <w:r w:rsidRPr="007F5580">
        <w:rPr>
          <w:vertAlign w:val="subscript"/>
        </w:rPr>
        <w:t>2</w:t>
      </w:r>
      <w:r w:rsidRPr="007F5580">
        <w:rPr>
          <w:vertAlign w:val="superscript"/>
        </w:rPr>
        <w:t>0</w:t>
      </w:r>
      <w:r w:rsidRPr="007F5580">
        <w:t>, U</w:t>
      </w:r>
      <w:r w:rsidRPr="007F5580">
        <w:rPr>
          <w:vertAlign w:val="subscript"/>
        </w:rPr>
        <w:t>2</w:t>
      </w:r>
      <w:r w:rsidRPr="007F5580">
        <w:rPr>
          <w:vertAlign w:val="superscript"/>
        </w:rPr>
        <w:t>1</w:t>
      </w:r>
      <w:r w:rsidRPr="007F5580">
        <w:t>.</w:t>
      </w:r>
    </w:p>
    <w:p w:rsidR="00974C2E" w:rsidRPr="007F5580" w:rsidRDefault="00974C2E" w:rsidP="00E5493C">
      <w:pPr>
        <w:tabs>
          <w:tab w:val="num" w:pos="360"/>
          <w:tab w:val="num" w:pos="720"/>
        </w:tabs>
        <w:spacing w:line="360" w:lineRule="auto"/>
        <w:ind w:left="1440"/>
      </w:pPr>
      <w:r w:rsidRPr="007F5580">
        <w:t>Передаточна характеристика  U</w:t>
      </w:r>
      <w:r w:rsidRPr="007F5580">
        <w:rPr>
          <w:vertAlign w:val="subscript"/>
        </w:rPr>
        <w:t xml:space="preserve">2 </w:t>
      </w:r>
      <w:r w:rsidRPr="007F5580">
        <w:t>= f(U</w:t>
      </w:r>
      <w:r w:rsidRPr="007F5580">
        <w:rPr>
          <w:vertAlign w:val="subscript"/>
        </w:rPr>
        <w:t>1</w:t>
      </w:r>
      <w:r w:rsidRPr="007F5580">
        <w:t>) відображається в режимі В/А осцилоскопу.</w:t>
      </w:r>
    </w:p>
    <w:p w:rsidR="00974C2E" w:rsidRPr="007F5580" w:rsidRDefault="00974C2E" w:rsidP="00E5493C">
      <w:pPr>
        <w:pStyle w:val="30"/>
        <w:tabs>
          <w:tab w:val="num" w:pos="1440"/>
        </w:tabs>
        <w:spacing w:line="360" w:lineRule="auto"/>
        <w:ind w:left="1440"/>
        <w:rPr>
          <w:sz w:val="24"/>
          <w:szCs w:val="24"/>
        </w:rPr>
      </w:pPr>
      <w:r w:rsidRPr="007F5580">
        <w:rPr>
          <w:sz w:val="24"/>
          <w:szCs w:val="24"/>
        </w:rPr>
        <w:t xml:space="preserve">3. </w:t>
      </w:r>
      <w:r w:rsidR="00E6445A" w:rsidRPr="007F5580">
        <w:rPr>
          <w:sz w:val="24"/>
          <w:szCs w:val="24"/>
        </w:rPr>
        <w:t xml:space="preserve">      </w:t>
      </w:r>
      <w:r w:rsidRPr="007F5580">
        <w:rPr>
          <w:sz w:val="24"/>
          <w:szCs w:val="24"/>
        </w:rPr>
        <w:t>При дослідженні динамічних параметрів на вхід схеми від функціонального генератора подати сигнал прямокутної форми з параметрами:</w:t>
      </w:r>
    </w:p>
    <w:p w:rsidR="00974C2E" w:rsidRPr="007F5580" w:rsidRDefault="00974C2E" w:rsidP="00E5493C">
      <w:pPr>
        <w:shd w:val="clear" w:color="auto" w:fill="FFFFFF"/>
        <w:tabs>
          <w:tab w:val="num" w:pos="360"/>
          <w:tab w:val="left" w:pos="567"/>
          <w:tab w:val="num" w:pos="993"/>
        </w:tabs>
        <w:spacing w:line="360" w:lineRule="auto"/>
        <w:ind w:left="1440"/>
      </w:pPr>
      <w:r w:rsidRPr="007F5580">
        <w:tab/>
      </w:r>
      <w:r w:rsidRPr="007F5580">
        <w:tab/>
      </w:r>
      <w:r w:rsidRPr="007F5580">
        <w:tab/>
        <w:t>Amplitude = 0.5U</w:t>
      </w:r>
      <w:r w:rsidRPr="007F5580">
        <w:rPr>
          <w:vertAlign w:val="subscript"/>
        </w:rPr>
        <w:t>ИП</w:t>
      </w:r>
      <w:r w:rsidRPr="007F5580">
        <w:t>;</w:t>
      </w:r>
    </w:p>
    <w:p w:rsidR="00974C2E" w:rsidRPr="007F5580" w:rsidRDefault="00974C2E" w:rsidP="00E5493C">
      <w:pPr>
        <w:shd w:val="clear" w:color="auto" w:fill="FFFFFF"/>
        <w:tabs>
          <w:tab w:val="num" w:pos="360"/>
          <w:tab w:val="left" w:pos="567"/>
          <w:tab w:val="num" w:pos="993"/>
        </w:tabs>
        <w:spacing w:line="360" w:lineRule="auto"/>
        <w:ind w:left="1440"/>
      </w:pPr>
      <w:r w:rsidRPr="007F5580">
        <w:tab/>
      </w:r>
      <w:r w:rsidRPr="007F5580">
        <w:tab/>
      </w:r>
      <w:r w:rsidRPr="007F5580">
        <w:tab/>
        <w:t>Offset = 0.5U</w:t>
      </w:r>
      <w:r w:rsidRPr="007F5580">
        <w:rPr>
          <w:vertAlign w:val="subscript"/>
        </w:rPr>
        <w:t>ИП</w:t>
      </w:r>
      <w:r w:rsidRPr="007F5580">
        <w:t>;</w:t>
      </w:r>
    </w:p>
    <w:p w:rsidR="00974C2E" w:rsidRPr="007F5580" w:rsidRDefault="00974C2E" w:rsidP="00E5493C">
      <w:pPr>
        <w:shd w:val="clear" w:color="auto" w:fill="FFFFFF"/>
        <w:tabs>
          <w:tab w:val="num" w:pos="360"/>
          <w:tab w:val="left" w:pos="567"/>
          <w:tab w:val="num" w:pos="993"/>
        </w:tabs>
        <w:spacing w:line="360" w:lineRule="auto"/>
        <w:ind w:left="1440"/>
      </w:pPr>
      <w:r w:rsidRPr="007F5580">
        <w:tab/>
      </w:r>
      <w:r w:rsidRPr="007F5580">
        <w:tab/>
      </w:r>
      <w:r w:rsidRPr="007F5580">
        <w:tab/>
        <w:t>Frequency = 1...10MHz.</w:t>
      </w:r>
    </w:p>
    <w:p w:rsidR="00974C2E" w:rsidRPr="007F5580" w:rsidRDefault="00974C2E" w:rsidP="00E5493C">
      <w:pPr>
        <w:tabs>
          <w:tab w:val="num" w:pos="360"/>
          <w:tab w:val="num" w:pos="720"/>
        </w:tabs>
        <w:spacing w:line="360" w:lineRule="auto"/>
        <w:ind w:left="1440"/>
      </w:pPr>
      <w:r w:rsidRPr="007F5580">
        <w:lastRenderedPageBreak/>
        <w:tab/>
        <w:t>За допомогою візирів 1 і 2 на екрані осцилографа виміряти параметри t</w:t>
      </w:r>
      <w:r w:rsidRPr="007F5580">
        <w:rPr>
          <w:vertAlign w:val="subscript"/>
        </w:rPr>
        <w:t>зд.р.</w:t>
      </w:r>
      <w:r w:rsidRPr="007F5580">
        <w:rPr>
          <w:vertAlign w:val="superscript"/>
        </w:rPr>
        <w:t>01</w:t>
      </w:r>
      <w:r w:rsidRPr="007F5580">
        <w:t>, t</w:t>
      </w:r>
      <w:r w:rsidRPr="007F5580">
        <w:rPr>
          <w:vertAlign w:val="subscript"/>
        </w:rPr>
        <w:t>зд.р.</w:t>
      </w:r>
      <w:r w:rsidRPr="007F5580">
        <w:rPr>
          <w:vertAlign w:val="superscript"/>
        </w:rPr>
        <w:t>10</w:t>
      </w:r>
      <w:r w:rsidRPr="007F5580">
        <w:t>, t</w:t>
      </w:r>
      <w:r w:rsidRPr="007F5580">
        <w:rPr>
          <w:vertAlign w:val="subscript"/>
        </w:rPr>
        <w:t>ф.</w:t>
      </w:r>
      <w:r w:rsidRPr="007F5580">
        <w:rPr>
          <w:vertAlign w:val="superscript"/>
        </w:rPr>
        <w:t>01</w:t>
      </w:r>
      <w:r w:rsidRPr="007F5580">
        <w:t>, t</w:t>
      </w:r>
      <w:r w:rsidRPr="007F5580">
        <w:rPr>
          <w:vertAlign w:val="subscript"/>
        </w:rPr>
        <w:t>ф.</w:t>
      </w:r>
      <w:r w:rsidRPr="007F5580">
        <w:rPr>
          <w:vertAlign w:val="superscript"/>
        </w:rPr>
        <w:t>10.</w:t>
      </w:r>
      <w:r w:rsidRPr="007F5580">
        <w:t xml:space="preserve"> Частота </w:t>
      </w:r>
      <w:r w:rsidRPr="007F5580">
        <w:rPr>
          <w:position w:val="-12"/>
        </w:rPr>
        <w:object w:dxaOrig="460" w:dyaOrig="360">
          <v:shape id="_x0000_i1180" type="#_x0000_t75" style="width:23.25pt;height:18pt" o:ole="">
            <v:imagedata r:id="rId324" o:title=""/>
          </v:shape>
          <o:OLEObject Type="Embed" ProgID="Equation.3" ShapeID="_x0000_i1180" DrawAspect="Content" ObjectID="_1558516469" r:id="rId328"/>
        </w:object>
      </w:r>
      <w:r w:rsidRPr="007F5580">
        <w:t xml:space="preserve"> визначається для вихідного сигналу із чітко вираженими рівнями U</w:t>
      </w:r>
      <w:r w:rsidRPr="007F5580">
        <w:rPr>
          <w:vertAlign w:val="subscript"/>
        </w:rPr>
        <w:t>2</w:t>
      </w:r>
      <w:r w:rsidRPr="007F5580">
        <w:rPr>
          <w:vertAlign w:val="superscript"/>
        </w:rPr>
        <w:t>0</w:t>
      </w:r>
      <w:r w:rsidRPr="007F5580">
        <w:t>, U</w:t>
      </w:r>
      <w:r w:rsidRPr="007F5580">
        <w:rPr>
          <w:vertAlign w:val="subscript"/>
        </w:rPr>
        <w:t>2</w:t>
      </w:r>
      <w:r w:rsidRPr="007F5580">
        <w:rPr>
          <w:vertAlign w:val="superscript"/>
        </w:rPr>
        <w:t>1</w:t>
      </w:r>
      <w:r w:rsidRPr="007F5580">
        <w:t>.</w:t>
      </w:r>
    </w:p>
    <w:p w:rsidR="00D864EF" w:rsidRPr="007F5580" w:rsidRDefault="00D864EF" w:rsidP="00E5493C">
      <w:pPr>
        <w:spacing w:before="280" w:after="280" w:line="360" w:lineRule="auto"/>
        <w:ind w:left="1440"/>
        <w:jc w:val="center"/>
        <w:outlineLvl w:val="0"/>
        <w:rPr>
          <w:b/>
        </w:rPr>
      </w:pPr>
    </w:p>
    <w:p w:rsidR="00974C2E" w:rsidRPr="007F5580" w:rsidRDefault="00974C2E" w:rsidP="00E5493C">
      <w:pPr>
        <w:spacing w:before="280" w:after="280" w:line="360" w:lineRule="auto"/>
        <w:ind w:left="1440"/>
        <w:jc w:val="center"/>
        <w:outlineLvl w:val="0"/>
        <w:rPr>
          <w:b/>
        </w:rPr>
      </w:pPr>
      <w:r w:rsidRPr="007F5580">
        <w:rPr>
          <w:b/>
        </w:rPr>
        <w:t>Контрольні питання:</w:t>
      </w:r>
    </w:p>
    <w:p w:rsidR="00974C2E" w:rsidRPr="007F5580" w:rsidRDefault="00974C2E" w:rsidP="0053264A">
      <w:pPr>
        <w:widowControl w:val="0"/>
        <w:numPr>
          <w:ilvl w:val="0"/>
          <w:numId w:val="21"/>
        </w:numPr>
        <w:tabs>
          <w:tab w:val="clear" w:pos="720"/>
          <w:tab w:val="num" w:pos="1440"/>
        </w:tabs>
        <w:autoSpaceDE w:val="0"/>
        <w:autoSpaceDN w:val="0"/>
        <w:adjustRightInd w:val="0"/>
        <w:spacing w:line="360" w:lineRule="auto"/>
        <w:ind w:left="1440" w:firstLine="0"/>
        <w:jc w:val="both"/>
        <w:textAlignment w:val="baseline"/>
      </w:pPr>
      <w:r w:rsidRPr="007F5580">
        <w:t>Які достоїнства й недоліки діодно-транзисторних логічних елементів можна назвати?</w:t>
      </w:r>
    </w:p>
    <w:p w:rsidR="00974C2E" w:rsidRPr="007F5580" w:rsidRDefault="00974C2E" w:rsidP="0053264A">
      <w:pPr>
        <w:widowControl w:val="0"/>
        <w:numPr>
          <w:ilvl w:val="0"/>
          <w:numId w:val="21"/>
        </w:numPr>
        <w:tabs>
          <w:tab w:val="clear" w:pos="720"/>
          <w:tab w:val="num" w:pos="2160"/>
        </w:tabs>
        <w:autoSpaceDE w:val="0"/>
        <w:autoSpaceDN w:val="0"/>
        <w:adjustRightInd w:val="0"/>
        <w:spacing w:line="360" w:lineRule="auto"/>
        <w:ind w:left="2160" w:hanging="720"/>
        <w:jc w:val="both"/>
        <w:textAlignment w:val="baseline"/>
      </w:pPr>
      <w:r w:rsidRPr="007F5580">
        <w:t>Як реалізується логічна функція І-НЕ за допомогою найпростішого типового елементу ДТЛ?</w:t>
      </w:r>
    </w:p>
    <w:p w:rsidR="00974C2E" w:rsidRPr="007F5580" w:rsidRDefault="00974C2E" w:rsidP="0053264A">
      <w:pPr>
        <w:widowControl w:val="0"/>
        <w:numPr>
          <w:ilvl w:val="0"/>
          <w:numId w:val="21"/>
        </w:numPr>
        <w:tabs>
          <w:tab w:val="clear" w:pos="720"/>
          <w:tab w:val="num" w:pos="1440"/>
        </w:tabs>
        <w:autoSpaceDE w:val="0"/>
        <w:autoSpaceDN w:val="0"/>
        <w:adjustRightInd w:val="0"/>
        <w:spacing w:line="360" w:lineRule="auto"/>
        <w:ind w:left="1440" w:firstLine="0"/>
        <w:jc w:val="both"/>
        <w:textAlignment w:val="baseline"/>
      </w:pPr>
      <w:r w:rsidRPr="007F5580">
        <w:t>Для чого в базовому ланцюзі транзистора використовують діоди  VD2?</w:t>
      </w:r>
    </w:p>
    <w:p w:rsidR="00974C2E" w:rsidRPr="007F5580" w:rsidRDefault="00974C2E" w:rsidP="0053264A">
      <w:pPr>
        <w:widowControl w:val="0"/>
        <w:numPr>
          <w:ilvl w:val="0"/>
          <w:numId w:val="21"/>
        </w:numPr>
        <w:tabs>
          <w:tab w:val="clear" w:pos="720"/>
          <w:tab w:val="num" w:pos="1440"/>
        </w:tabs>
        <w:autoSpaceDE w:val="0"/>
        <w:autoSpaceDN w:val="0"/>
        <w:adjustRightInd w:val="0"/>
        <w:spacing w:line="360" w:lineRule="auto"/>
        <w:ind w:left="1440" w:firstLine="0"/>
        <w:jc w:val="both"/>
        <w:textAlignment w:val="baseline"/>
      </w:pPr>
      <w:r w:rsidRPr="007F5580">
        <w:t>Як вихідний сигнал залежать від комбінації вхідних сигналів?</w:t>
      </w:r>
    </w:p>
    <w:p w:rsidR="00974C2E" w:rsidRPr="007F5580" w:rsidRDefault="00974C2E" w:rsidP="0053264A">
      <w:pPr>
        <w:widowControl w:val="0"/>
        <w:numPr>
          <w:ilvl w:val="0"/>
          <w:numId w:val="21"/>
        </w:numPr>
        <w:tabs>
          <w:tab w:val="clear" w:pos="720"/>
          <w:tab w:val="num" w:pos="1440"/>
        </w:tabs>
        <w:autoSpaceDE w:val="0"/>
        <w:autoSpaceDN w:val="0"/>
        <w:adjustRightInd w:val="0"/>
        <w:spacing w:line="360" w:lineRule="auto"/>
        <w:ind w:left="1440" w:firstLine="0"/>
        <w:jc w:val="both"/>
        <w:textAlignment w:val="baseline"/>
      </w:pPr>
      <w:r w:rsidRPr="007F5580">
        <w:t>У якому випадку споживана від джерела живлення енергія максимальна?</w:t>
      </w:r>
    </w:p>
    <w:p w:rsidR="00974C2E" w:rsidRPr="007F5580" w:rsidRDefault="00974C2E" w:rsidP="0053264A">
      <w:pPr>
        <w:widowControl w:val="0"/>
        <w:numPr>
          <w:ilvl w:val="0"/>
          <w:numId w:val="21"/>
        </w:numPr>
        <w:tabs>
          <w:tab w:val="clear" w:pos="720"/>
          <w:tab w:val="num" w:pos="2160"/>
        </w:tabs>
        <w:autoSpaceDE w:val="0"/>
        <w:autoSpaceDN w:val="0"/>
        <w:adjustRightInd w:val="0"/>
        <w:spacing w:line="360" w:lineRule="auto"/>
        <w:ind w:left="2160" w:hanging="720"/>
        <w:jc w:val="both"/>
        <w:textAlignment w:val="baseline"/>
      </w:pPr>
      <w:r w:rsidRPr="007F5580">
        <w:t>Які області можна виділити на вхідній вольт-амперній характеристиці елементу ДТЛ</w:t>
      </w:r>
      <w:r w:rsidR="009A4043" w:rsidRPr="007F5580">
        <w:t xml:space="preserve">      </w:t>
      </w:r>
      <w:r w:rsidRPr="007F5580">
        <w:t xml:space="preserve"> І-НЕ</w:t>
      </w:r>
      <w:r w:rsidR="009A4043" w:rsidRPr="007F5580">
        <w:t xml:space="preserve"> </w:t>
      </w:r>
      <w:r w:rsidRPr="007F5580">
        <w:t>?</w:t>
      </w:r>
    </w:p>
    <w:p w:rsidR="00974C2E" w:rsidRPr="007F5580" w:rsidRDefault="00974C2E" w:rsidP="0053264A">
      <w:pPr>
        <w:widowControl w:val="0"/>
        <w:numPr>
          <w:ilvl w:val="0"/>
          <w:numId w:val="21"/>
        </w:numPr>
        <w:tabs>
          <w:tab w:val="clear" w:pos="720"/>
          <w:tab w:val="num" w:pos="1440"/>
        </w:tabs>
        <w:autoSpaceDE w:val="0"/>
        <w:autoSpaceDN w:val="0"/>
        <w:adjustRightInd w:val="0"/>
        <w:spacing w:line="360" w:lineRule="auto"/>
        <w:ind w:left="1440" w:firstLine="0"/>
        <w:jc w:val="both"/>
        <w:textAlignment w:val="baseline"/>
      </w:pPr>
      <w:r w:rsidRPr="007F5580">
        <w:t>Що таке передаточна характеристика й від чого вона залежить?</w:t>
      </w:r>
    </w:p>
    <w:p w:rsidR="00974C2E" w:rsidRPr="007F5580" w:rsidRDefault="00974C2E" w:rsidP="0053264A">
      <w:pPr>
        <w:widowControl w:val="0"/>
        <w:numPr>
          <w:ilvl w:val="0"/>
          <w:numId w:val="21"/>
        </w:numPr>
        <w:tabs>
          <w:tab w:val="clear" w:pos="720"/>
          <w:tab w:val="num" w:pos="1440"/>
        </w:tabs>
        <w:autoSpaceDE w:val="0"/>
        <w:autoSpaceDN w:val="0"/>
        <w:adjustRightInd w:val="0"/>
        <w:spacing w:line="360" w:lineRule="auto"/>
        <w:ind w:left="1440" w:firstLine="0"/>
        <w:jc w:val="both"/>
        <w:textAlignment w:val="baseline"/>
      </w:pPr>
      <w:r w:rsidRPr="007F5580">
        <w:t>Чим визначаються  вихідні характеристики елемента І-НЕ?</w:t>
      </w:r>
    </w:p>
    <w:p w:rsidR="00974C2E" w:rsidRPr="007F5580" w:rsidRDefault="00974C2E" w:rsidP="0053264A">
      <w:pPr>
        <w:widowControl w:val="0"/>
        <w:numPr>
          <w:ilvl w:val="0"/>
          <w:numId w:val="21"/>
        </w:numPr>
        <w:tabs>
          <w:tab w:val="clear" w:pos="720"/>
          <w:tab w:val="num" w:pos="1440"/>
        </w:tabs>
        <w:autoSpaceDE w:val="0"/>
        <w:autoSpaceDN w:val="0"/>
        <w:adjustRightInd w:val="0"/>
        <w:spacing w:line="360" w:lineRule="auto"/>
        <w:ind w:left="1440" w:firstLine="0"/>
        <w:jc w:val="both"/>
        <w:textAlignment w:val="baseline"/>
      </w:pPr>
      <w:r w:rsidRPr="007F5580">
        <w:t>Поясніть призначення кожного компонента схеми.</w:t>
      </w:r>
    </w:p>
    <w:p w:rsidR="00974C2E" w:rsidRPr="007F5580" w:rsidRDefault="00974C2E" w:rsidP="00E5493C">
      <w:pPr>
        <w:spacing w:before="560" w:after="560" w:line="360" w:lineRule="auto"/>
        <w:ind w:left="1440" w:firstLine="687"/>
        <w:outlineLvl w:val="0"/>
        <w:rPr>
          <w:b/>
        </w:rPr>
      </w:pPr>
      <w:r w:rsidRPr="007F5580">
        <w:rPr>
          <w:b/>
        </w:rPr>
        <w:t>2.1.2  Логічний елемент І-АБО-НЕ</w:t>
      </w:r>
    </w:p>
    <w:p w:rsidR="00974C2E" w:rsidRPr="007F5580" w:rsidRDefault="00974C2E" w:rsidP="00E5493C">
      <w:pPr>
        <w:spacing w:line="360" w:lineRule="auto"/>
        <w:ind w:left="1440"/>
        <w:rPr>
          <w:bCs/>
        </w:rPr>
      </w:pPr>
      <w:r w:rsidRPr="007F5580">
        <w:rPr>
          <w:b/>
        </w:rPr>
        <w:t>Ціль роботи</w:t>
      </w:r>
      <w:r w:rsidRPr="007F5580">
        <w:t xml:space="preserve"> – дослідження статичних і динамічних параметрів і характеристик </w:t>
      </w:r>
      <w:r w:rsidRPr="007F5580">
        <w:rPr>
          <w:bCs/>
        </w:rPr>
        <w:t>діодно-транзисторних логічних елементів типу І-АБО-НЕ.</w:t>
      </w:r>
    </w:p>
    <w:p w:rsidR="00974C2E" w:rsidRPr="007F5580" w:rsidRDefault="00974C2E" w:rsidP="00E5493C">
      <w:pPr>
        <w:spacing w:before="280" w:after="280" w:line="360" w:lineRule="auto"/>
        <w:ind w:left="1440"/>
        <w:jc w:val="center"/>
        <w:outlineLvl w:val="0"/>
        <w:rPr>
          <w:b/>
        </w:rPr>
      </w:pPr>
      <w:r w:rsidRPr="007F5580">
        <w:rPr>
          <w:b/>
        </w:rPr>
        <w:t>Робоче завдання</w:t>
      </w:r>
    </w:p>
    <w:p w:rsidR="00974C2E" w:rsidRPr="007F5580" w:rsidRDefault="00974C2E" w:rsidP="0053264A">
      <w:pPr>
        <w:widowControl w:val="0"/>
        <w:numPr>
          <w:ilvl w:val="0"/>
          <w:numId w:val="15"/>
        </w:numPr>
        <w:tabs>
          <w:tab w:val="clear" w:pos="1045"/>
          <w:tab w:val="num" w:pos="360"/>
        </w:tabs>
        <w:autoSpaceDE w:val="0"/>
        <w:autoSpaceDN w:val="0"/>
        <w:adjustRightInd w:val="0"/>
        <w:spacing w:line="360" w:lineRule="auto"/>
        <w:ind w:left="1440" w:firstLine="0"/>
        <w:jc w:val="both"/>
        <w:textAlignment w:val="baseline"/>
      </w:pPr>
      <w:r w:rsidRPr="007F5580">
        <w:t>Зібрати досліджувану  схему рис. 2.1.6. Перевірити логіку роботи ЛЕ при різних положеннях перемикачів  К1, К2.</w:t>
      </w:r>
    </w:p>
    <w:p w:rsidR="00974C2E" w:rsidRPr="007F5580" w:rsidRDefault="00974C2E" w:rsidP="0053264A">
      <w:pPr>
        <w:widowControl w:val="0"/>
        <w:numPr>
          <w:ilvl w:val="0"/>
          <w:numId w:val="15"/>
        </w:numPr>
        <w:tabs>
          <w:tab w:val="clear" w:pos="1045"/>
          <w:tab w:val="num" w:pos="360"/>
        </w:tabs>
        <w:autoSpaceDE w:val="0"/>
        <w:autoSpaceDN w:val="0"/>
        <w:adjustRightInd w:val="0"/>
        <w:spacing w:line="360" w:lineRule="auto"/>
        <w:ind w:left="1440" w:firstLine="0"/>
        <w:jc w:val="both"/>
        <w:textAlignment w:val="baseline"/>
      </w:pPr>
      <w:r w:rsidRPr="007F5580">
        <w:t xml:space="preserve">Дослідити статичні параметри й характеристики схеми. Визначити параметри </w:t>
      </w:r>
      <w:r w:rsidRPr="007F5580">
        <w:rPr>
          <w:position w:val="-12"/>
        </w:rPr>
        <w:object w:dxaOrig="560" w:dyaOrig="380">
          <v:shape id="_x0000_i1181" type="#_x0000_t75" style="width:27.75pt;height:18.75pt" o:ole="">
            <v:imagedata r:id="rId308" o:title=""/>
          </v:shape>
          <o:OLEObject Type="Embed" ProgID="Equation.3" ShapeID="_x0000_i1181" DrawAspect="Content" ObjectID="_1558516470" r:id="rId329"/>
        </w:object>
      </w:r>
      <w:r w:rsidRPr="007F5580">
        <w:t xml:space="preserve">, </w:t>
      </w:r>
      <w:r w:rsidRPr="007F5580">
        <w:rPr>
          <w:position w:val="-10"/>
        </w:rPr>
        <w:object w:dxaOrig="540" w:dyaOrig="360">
          <v:shape id="_x0000_i1182" type="#_x0000_t75" style="width:27pt;height:18pt" o:ole="">
            <v:imagedata r:id="rId310" o:title=""/>
          </v:shape>
          <o:OLEObject Type="Embed" ProgID="Equation.3" ShapeID="_x0000_i1182" DrawAspect="Content" ObjectID="_1558516471" r:id="rId330"/>
        </w:object>
      </w:r>
      <w:r w:rsidRPr="007F5580">
        <w:t xml:space="preserve">, </w:t>
      </w:r>
      <w:r w:rsidRPr="007F5580">
        <w:rPr>
          <w:position w:val="-10"/>
        </w:rPr>
        <w:object w:dxaOrig="340" w:dyaOrig="360">
          <v:shape id="_x0000_i1183" type="#_x0000_t75" style="width:17.25pt;height:18pt" o:ole="">
            <v:imagedata r:id="rId312" o:title=""/>
          </v:shape>
          <o:OLEObject Type="Embed" ProgID="Equation.3" ShapeID="_x0000_i1183" DrawAspect="Content" ObjectID="_1558516472" r:id="rId331"/>
        </w:object>
      </w:r>
      <w:r w:rsidRPr="007F5580">
        <w:t xml:space="preserve">, </w:t>
      </w:r>
      <w:r w:rsidRPr="007F5580">
        <w:rPr>
          <w:position w:val="-10"/>
        </w:rPr>
        <w:object w:dxaOrig="320" w:dyaOrig="360">
          <v:shape id="_x0000_i1184" type="#_x0000_t75" style="width:15.75pt;height:18pt" o:ole="">
            <v:imagedata r:id="rId314" o:title=""/>
          </v:shape>
          <o:OLEObject Type="Embed" ProgID="Equation.3" ShapeID="_x0000_i1184" DrawAspect="Content" ObjectID="_1558516473" r:id="rId332"/>
        </w:object>
      </w:r>
      <w:r w:rsidRPr="007F5580">
        <w:t>,  а також передаточну характеристику  U</w:t>
      </w:r>
      <w:r w:rsidRPr="007F5580">
        <w:rPr>
          <w:vertAlign w:val="subscript"/>
        </w:rPr>
        <w:t>2</w:t>
      </w:r>
      <w:r w:rsidRPr="007F5580">
        <w:t>=f(U</w:t>
      </w:r>
      <w:r w:rsidRPr="007F5580">
        <w:rPr>
          <w:vertAlign w:val="subscript"/>
        </w:rPr>
        <w:t>1</w:t>
      </w:r>
      <w:r w:rsidRPr="007F5580">
        <w:t>).</w:t>
      </w:r>
    </w:p>
    <w:p w:rsidR="00974C2E" w:rsidRPr="007F5580" w:rsidRDefault="00974C2E" w:rsidP="0053264A">
      <w:pPr>
        <w:widowControl w:val="0"/>
        <w:numPr>
          <w:ilvl w:val="0"/>
          <w:numId w:val="15"/>
        </w:numPr>
        <w:tabs>
          <w:tab w:val="clear" w:pos="1045"/>
          <w:tab w:val="num" w:pos="360"/>
        </w:tabs>
        <w:autoSpaceDE w:val="0"/>
        <w:autoSpaceDN w:val="0"/>
        <w:adjustRightInd w:val="0"/>
        <w:spacing w:line="360" w:lineRule="auto"/>
        <w:ind w:left="1440" w:firstLine="0"/>
        <w:jc w:val="both"/>
        <w:textAlignment w:val="baseline"/>
      </w:pPr>
      <w:r w:rsidRPr="007F5580">
        <w:t xml:space="preserve">Дослідити перехідні процеси  в ЛЕ.   Визначити по осцилограмам вхідного й вихідного сигналів параметри </w:t>
      </w:r>
      <w:r w:rsidRPr="007F5580">
        <w:rPr>
          <w:position w:val="-14"/>
        </w:rPr>
        <w:object w:dxaOrig="440" w:dyaOrig="400">
          <v:shape id="_x0000_i1185" type="#_x0000_t75" style="width:21.75pt;height:20.25pt" o:ole="">
            <v:imagedata r:id="rId316" o:title=""/>
          </v:shape>
          <o:OLEObject Type="Embed" ProgID="Equation.3" ShapeID="_x0000_i1185" DrawAspect="Content" ObjectID="_1558516474" r:id="rId333"/>
        </w:object>
      </w:r>
      <w:r w:rsidRPr="007F5580">
        <w:t xml:space="preserve">, </w:t>
      </w:r>
      <w:r w:rsidRPr="007F5580">
        <w:rPr>
          <w:position w:val="-14"/>
        </w:rPr>
        <w:object w:dxaOrig="440" w:dyaOrig="400">
          <v:shape id="_x0000_i1186" type="#_x0000_t75" style="width:21.75pt;height:20.25pt" o:ole="">
            <v:imagedata r:id="rId318" o:title=""/>
          </v:shape>
          <o:OLEObject Type="Embed" ProgID="Equation.3" ShapeID="_x0000_i1186" DrawAspect="Content" ObjectID="_1558516475" r:id="rId334"/>
        </w:object>
      </w:r>
      <w:r w:rsidRPr="007F5580">
        <w:t xml:space="preserve">, </w:t>
      </w:r>
      <w:r w:rsidRPr="007F5580">
        <w:rPr>
          <w:position w:val="-14"/>
        </w:rPr>
        <w:object w:dxaOrig="300" w:dyaOrig="400">
          <v:shape id="_x0000_i1187" type="#_x0000_t75" style="width:15pt;height:20.25pt" o:ole="">
            <v:imagedata r:id="rId320" o:title=""/>
          </v:shape>
          <o:OLEObject Type="Embed" ProgID="Equation.3" ShapeID="_x0000_i1187" DrawAspect="Content" ObjectID="_1558516476" r:id="rId335"/>
        </w:object>
      </w:r>
      <w:r w:rsidRPr="007F5580">
        <w:t xml:space="preserve">, </w:t>
      </w:r>
      <w:r w:rsidRPr="007F5580">
        <w:rPr>
          <w:position w:val="-14"/>
        </w:rPr>
        <w:object w:dxaOrig="300" w:dyaOrig="400">
          <v:shape id="_x0000_i1188" type="#_x0000_t75" style="width:15pt;height:20.25pt" o:ole="">
            <v:imagedata r:id="rId322" o:title=""/>
          </v:shape>
          <o:OLEObject Type="Embed" ProgID="Equation.3" ShapeID="_x0000_i1188" DrawAspect="Content" ObjectID="_1558516477" r:id="rId336"/>
        </w:object>
      </w:r>
      <w:r w:rsidRPr="007F5580">
        <w:t xml:space="preserve">,  а також </w:t>
      </w:r>
      <w:r w:rsidRPr="007F5580">
        <w:rPr>
          <w:position w:val="-12"/>
        </w:rPr>
        <w:object w:dxaOrig="460" w:dyaOrig="360">
          <v:shape id="_x0000_i1189" type="#_x0000_t75" style="width:23.25pt;height:18pt" o:ole="">
            <v:imagedata r:id="rId324" o:title=""/>
          </v:shape>
          <o:OLEObject Type="Embed" ProgID="Equation.3" ShapeID="_x0000_i1189" DrawAspect="Content" ObjectID="_1558516478" r:id="rId337"/>
        </w:object>
      </w:r>
      <w:r w:rsidRPr="007F5580">
        <w:t>.</w:t>
      </w:r>
    </w:p>
    <w:p w:rsidR="00974C2E" w:rsidRPr="007F5580" w:rsidRDefault="00974C2E" w:rsidP="0053264A">
      <w:pPr>
        <w:widowControl w:val="0"/>
        <w:numPr>
          <w:ilvl w:val="0"/>
          <w:numId w:val="15"/>
        </w:numPr>
        <w:tabs>
          <w:tab w:val="clear" w:pos="1045"/>
          <w:tab w:val="num" w:pos="360"/>
        </w:tabs>
        <w:autoSpaceDE w:val="0"/>
        <w:autoSpaceDN w:val="0"/>
        <w:adjustRightInd w:val="0"/>
        <w:spacing w:line="360" w:lineRule="auto"/>
        <w:ind w:left="1440" w:firstLine="0"/>
        <w:jc w:val="both"/>
        <w:textAlignment w:val="baseline"/>
      </w:pPr>
      <w:r w:rsidRPr="007F5580">
        <w:lastRenderedPageBreak/>
        <w:t>Задокументувати для звіту зняті в експериментах часові діаграми й характеристики. Сформулювати у звіті по виконаній роботі висновки за результатами досліджень і підготувати відповіді на контрольні питання.</w:t>
      </w:r>
    </w:p>
    <w:p w:rsidR="00974C2E" w:rsidRPr="007F5580" w:rsidRDefault="00974C2E" w:rsidP="00E5493C">
      <w:pPr>
        <w:spacing w:before="280" w:after="280" w:line="360" w:lineRule="auto"/>
        <w:ind w:left="1440"/>
        <w:jc w:val="center"/>
        <w:outlineLvl w:val="0"/>
        <w:rPr>
          <w:b/>
        </w:rPr>
      </w:pPr>
      <w:r w:rsidRPr="007F5580">
        <w:rPr>
          <w:b/>
        </w:rPr>
        <w:t>Методичні вказівки</w:t>
      </w:r>
    </w:p>
    <w:p w:rsidR="00974C2E" w:rsidRDefault="00974C2E" w:rsidP="0053264A">
      <w:pPr>
        <w:widowControl w:val="0"/>
        <w:numPr>
          <w:ilvl w:val="1"/>
          <w:numId w:val="15"/>
        </w:numPr>
        <w:tabs>
          <w:tab w:val="clear" w:pos="1480"/>
          <w:tab w:val="num" w:pos="540"/>
        </w:tabs>
        <w:autoSpaceDE w:val="0"/>
        <w:autoSpaceDN w:val="0"/>
        <w:adjustRightInd w:val="0"/>
        <w:spacing w:line="360" w:lineRule="auto"/>
        <w:ind w:left="1440" w:firstLine="0"/>
        <w:jc w:val="both"/>
        <w:textAlignment w:val="baseline"/>
      </w:pPr>
      <w:r w:rsidRPr="007F5580">
        <w:t>У схемі на рис. 2.1.6 діоди й транзисторів використовувати з компонентної бібліотеки Workbench, зазначені викладачем. Параметри навантаження  R</w:t>
      </w:r>
      <w:r w:rsidRPr="007F5580">
        <w:rPr>
          <w:vertAlign w:val="subscript"/>
        </w:rPr>
        <w:t>н</w:t>
      </w:r>
      <w:r w:rsidRPr="007F5580">
        <w:t>,  C</w:t>
      </w:r>
      <w:r w:rsidRPr="007F5580">
        <w:rPr>
          <w:vertAlign w:val="subscript"/>
        </w:rPr>
        <w:t>н</w:t>
      </w:r>
      <w:r w:rsidRPr="007F5580">
        <w:t xml:space="preserve"> також визначає викладач. (За замовчуванням  R</w:t>
      </w:r>
      <w:r w:rsidRPr="007F5580">
        <w:rPr>
          <w:vertAlign w:val="subscript"/>
        </w:rPr>
        <w:t xml:space="preserve">н </w:t>
      </w:r>
      <w:r w:rsidRPr="007F5580">
        <w:t xml:space="preserve"> = 3.6 кОм,  C</w:t>
      </w:r>
      <w:r w:rsidRPr="007F5580">
        <w:rPr>
          <w:vertAlign w:val="subscript"/>
        </w:rPr>
        <w:t xml:space="preserve">н </w:t>
      </w:r>
      <w:r w:rsidRPr="007F5580">
        <w:t>= 20 pF).</w:t>
      </w:r>
    </w:p>
    <w:p w:rsidR="004A63DE" w:rsidRPr="007F5580" w:rsidRDefault="0083140D" w:rsidP="004A63DE">
      <w:pPr>
        <w:widowControl w:val="0"/>
        <w:autoSpaceDE w:val="0"/>
        <w:autoSpaceDN w:val="0"/>
        <w:adjustRightInd w:val="0"/>
        <w:spacing w:line="360" w:lineRule="auto"/>
        <w:ind w:left="851"/>
        <w:jc w:val="both"/>
        <w:textAlignment w:val="baseline"/>
      </w:pPr>
      <w:r>
        <w:rPr>
          <w:noProof/>
          <w:lang w:val="ru-RU"/>
        </w:rPr>
        <w:drawing>
          <wp:inline distT="0" distB="0" distL="0" distR="0">
            <wp:extent cx="7200900" cy="3733800"/>
            <wp:effectExtent l="19050" t="0" r="0" b="0"/>
            <wp:docPr id="3034" name="Рисунок 3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4"/>
                    <pic:cNvPicPr>
                      <a:picLocks noChangeAspect="1" noChangeArrowheads="1"/>
                    </pic:cNvPicPr>
                  </pic:nvPicPr>
                  <pic:blipFill>
                    <a:blip r:embed="rId338" cstate="print"/>
                    <a:srcRect/>
                    <a:stretch>
                      <a:fillRect/>
                    </a:stretch>
                  </pic:blipFill>
                  <pic:spPr bwMode="auto">
                    <a:xfrm>
                      <a:off x="0" y="0"/>
                      <a:ext cx="7200900" cy="3733800"/>
                    </a:xfrm>
                    <a:prstGeom prst="rect">
                      <a:avLst/>
                    </a:prstGeom>
                    <a:noFill/>
                    <a:ln w="9525">
                      <a:noFill/>
                      <a:miter lim="800000"/>
                      <a:headEnd/>
                      <a:tailEnd/>
                    </a:ln>
                  </pic:spPr>
                </pic:pic>
              </a:graphicData>
            </a:graphic>
          </wp:inline>
        </w:drawing>
      </w:r>
    </w:p>
    <w:p w:rsidR="00974C2E" w:rsidRPr="007F5580" w:rsidRDefault="008A0A6E" w:rsidP="00E5493C">
      <w:pPr>
        <w:spacing w:line="360" w:lineRule="auto"/>
        <w:ind w:left="1440"/>
        <w:jc w:val="center"/>
      </w:pPr>
      <w:r>
        <w:t>Рис. 2.</w:t>
      </w:r>
      <w:r w:rsidR="00974C2E" w:rsidRPr="007F5580">
        <w:t>1.6</w:t>
      </w:r>
    </w:p>
    <w:p w:rsidR="00974C2E" w:rsidRPr="007F5580" w:rsidRDefault="00974C2E" w:rsidP="0053264A">
      <w:pPr>
        <w:widowControl w:val="0"/>
        <w:numPr>
          <w:ilvl w:val="0"/>
          <w:numId w:val="1"/>
        </w:numPr>
        <w:shd w:val="clear" w:color="auto" w:fill="FFFFFF"/>
        <w:autoSpaceDE w:val="0"/>
        <w:autoSpaceDN w:val="0"/>
        <w:adjustRightInd w:val="0"/>
        <w:spacing w:line="360" w:lineRule="auto"/>
        <w:ind w:left="1440" w:firstLine="0"/>
        <w:jc w:val="both"/>
        <w:textAlignment w:val="baseline"/>
      </w:pPr>
      <w:r w:rsidRPr="007F5580">
        <w:t>Для дослідження статичних характеристик подати на вхід схеми від функціонального генератора сигнал трикутної форми з параметрами:</w:t>
      </w:r>
    </w:p>
    <w:p w:rsidR="00974C2E" w:rsidRPr="007F5580" w:rsidRDefault="00974C2E" w:rsidP="00E5493C">
      <w:pPr>
        <w:shd w:val="clear" w:color="auto" w:fill="FFFFFF"/>
        <w:tabs>
          <w:tab w:val="left" w:pos="567"/>
          <w:tab w:val="num" w:pos="720"/>
        </w:tabs>
        <w:spacing w:line="360" w:lineRule="auto"/>
        <w:ind w:left="1440"/>
      </w:pPr>
      <w:r w:rsidRPr="007F5580">
        <w:t>Amplitude = 0.5U</w:t>
      </w:r>
      <w:r w:rsidRPr="007F5580">
        <w:rPr>
          <w:vertAlign w:val="subscript"/>
        </w:rPr>
        <w:t>ИП</w:t>
      </w:r>
      <w:r w:rsidRPr="007F5580">
        <w:t>;</w:t>
      </w:r>
    </w:p>
    <w:p w:rsidR="00974C2E" w:rsidRPr="007F5580" w:rsidRDefault="00974C2E" w:rsidP="00E5493C">
      <w:pPr>
        <w:shd w:val="clear" w:color="auto" w:fill="FFFFFF"/>
        <w:tabs>
          <w:tab w:val="left" w:pos="567"/>
          <w:tab w:val="num" w:pos="720"/>
        </w:tabs>
        <w:spacing w:line="360" w:lineRule="auto"/>
        <w:ind w:left="1440"/>
      </w:pPr>
      <w:r w:rsidRPr="007F5580">
        <w:t>Offset = 0.5U</w:t>
      </w:r>
      <w:r w:rsidRPr="007F5580">
        <w:rPr>
          <w:vertAlign w:val="subscript"/>
        </w:rPr>
        <w:t>ИП</w:t>
      </w:r>
      <w:r w:rsidRPr="007F5580">
        <w:t>;</w:t>
      </w:r>
    </w:p>
    <w:p w:rsidR="00974C2E" w:rsidRPr="007F5580" w:rsidRDefault="00974C2E" w:rsidP="00E5493C">
      <w:pPr>
        <w:shd w:val="clear" w:color="auto" w:fill="FFFFFF"/>
        <w:tabs>
          <w:tab w:val="left" w:pos="567"/>
          <w:tab w:val="num" w:pos="720"/>
        </w:tabs>
        <w:spacing w:line="360" w:lineRule="auto"/>
        <w:ind w:left="1440"/>
      </w:pPr>
      <w:r w:rsidRPr="007F5580">
        <w:t>Frequency = 1кHz.</w:t>
      </w:r>
    </w:p>
    <w:p w:rsidR="00974C2E" w:rsidRPr="007F5580" w:rsidRDefault="00974C2E" w:rsidP="00E5493C">
      <w:pPr>
        <w:shd w:val="clear" w:color="auto" w:fill="FFFFFF"/>
        <w:tabs>
          <w:tab w:val="left" w:pos="567"/>
          <w:tab w:val="num" w:pos="720"/>
        </w:tabs>
        <w:spacing w:line="360" w:lineRule="auto"/>
        <w:ind w:left="1440"/>
      </w:pPr>
      <w:r w:rsidRPr="007F5580">
        <w:t>За допомогою візирів 1 і 2 на екрані осцилографа визначити параметри U</w:t>
      </w:r>
      <w:r w:rsidRPr="007F5580">
        <w:rPr>
          <w:vertAlign w:val="superscript"/>
        </w:rPr>
        <w:t>0</w:t>
      </w:r>
      <w:r w:rsidRPr="007F5580">
        <w:rPr>
          <w:vertAlign w:val="subscript"/>
        </w:rPr>
        <w:t>1max</w:t>
      </w:r>
      <w:r w:rsidRPr="007F5580">
        <w:t>, U</w:t>
      </w:r>
      <w:r w:rsidRPr="007F5580">
        <w:rPr>
          <w:vertAlign w:val="superscript"/>
        </w:rPr>
        <w:t xml:space="preserve">1 </w:t>
      </w:r>
      <w:r w:rsidRPr="007F5580">
        <w:rPr>
          <w:vertAlign w:val="subscript"/>
        </w:rPr>
        <w:t>1min</w:t>
      </w:r>
      <w:r w:rsidRPr="007F5580">
        <w:t>, U</w:t>
      </w:r>
      <w:r w:rsidRPr="007F5580">
        <w:rPr>
          <w:vertAlign w:val="subscript"/>
        </w:rPr>
        <w:t>2</w:t>
      </w:r>
      <w:r w:rsidRPr="007F5580">
        <w:rPr>
          <w:vertAlign w:val="superscript"/>
        </w:rPr>
        <w:t>0</w:t>
      </w:r>
      <w:r w:rsidRPr="007F5580">
        <w:t>, U</w:t>
      </w:r>
      <w:r w:rsidRPr="007F5580">
        <w:rPr>
          <w:vertAlign w:val="subscript"/>
        </w:rPr>
        <w:t>2</w:t>
      </w:r>
      <w:r w:rsidRPr="007F5580">
        <w:rPr>
          <w:vertAlign w:val="superscript"/>
        </w:rPr>
        <w:t>1</w:t>
      </w:r>
      <w:r w:rsidRPr="007F5580">
        <w:t>.</w:t>
      </w:r>
    </w:p>
    <w:p w:rsidR="00974C2E" w:rsidRPr="007F5580" w:rsidRDefault="00974C2E" w:rsidP="00E5493C">
      <w:pPr>
        <w:tabs>
          <w:tab w:val="num" w:pos="720"/>
        </w:tabs>
        <w:spacing w:line="360" w:lineRule="auto"/>
        <w:ind w:left="1440"/>
      </w:pPr>
      <w:r w:rsidRPr="007F5580">
        <w:t>Передаточна характеристика  U</w:t>
      </w:r>
      <w:r w:rsidRPr="007F5580">
        <w:rPr>
          <w:vertAlign w:val="subscript"/>
        </w:rPr>
        <w:t xml:space="preserve">2 </w:t>
      </w:r>
      <w:r w:rsidRPr="007F5580">
        <w:t>= f(U</w:t>
      </w:r>
      <w:r w:rsidRPr="007F5580">
        <w:rPr>
          <w:vertAlign w:val="subscript"/>
        </w:rPr>
        <w:t>1</w:t>
      </w:r>
      <w:r w:rsidRPr="007F5580">
        <w:t>) відображається в режимі В/А осцилоскопу.</w:t>
      </w:r>
    </w:p>
    <w:p w:rsidR="00974C2E" w:rsidRPr="007F5580" w:rsidRDefault="00974C2E" w:rsidP="00E5493C">
      <w:pPr>
        <w:tabs>
          <w:tab w:val="num" w:pos="720"/>
        </w:tabs>
        <w:spacing w:line="360" w:lineRule="auto"/>
        <w:ind w:left="1440"/>
      </w:pPr>
    </w:p>
    <w:p w:rsidR="00974C2E" w:rsidRPr="007F5580" w:rsidRDefault="00974C2E" w:rsidP="00E5493C">
      <w:pPr>
        <w:pStyle w:val="30"/>
        <w:tabs>
          <w:tab w:val="num" w:pos="720"/>
        </w:tabs>
        <w:spacing w:line="360" w:lineRule="auto"/>
        <w:ind w:left="1440"/>
        <w:rPr>
          <w:sz w:val="24"/>
          <w:szCs w:val="24"/>
        </w:rPr>
      </w:pPr>
      <w:r w:rsidRPr="007F5580">
        <w:rPr>
          <w:sz w:val="24"/>
          <w:szCs w:val="24"/>
        </w:rPr>
        <w:lastRenderedPageBreak/>
        <w:t>3. При дослідженні динамічних параметрів на вхід схеми від функціонального генератора подати сигнал прямокутної форми з параметрами:</w:t>
      </w:r>
    </w:p>
    <w:p w:rsidR="00974C2E" w:rsidRPr="007F5580" w:rsidRDefault="00974C2E" w:rsidP="00E5493C">
      <w:pPr>
        <w:shd w:val="clear" w:color="auto" w:fill="FFFFFF"/>
        <w:tabs>
          <w:tab w:val="left" w:pos="567"/>
          <w:tab w:val="num" w:pos="720"/>
          <w:tab w:val="num" w:pos="993"/>
        </w:tabs>
        <w:spacing w:line="360" w:lineRule="auto"/>
        <w:ind w:left="1440"/>
      </w:pPr>
      <w:r w:rsidRPr="007F5580">
        <w:t>Amplitude = 0.5U</w:t>
      </w:r>
      <w:r w:rsidRPr="007F5580">
        <w:rPr>
          <w:vertAlign w:val="subscript"/>
        </w:rPr>
        <w:t>ИП</w:t>
      </w:r>
      <w:r w:rsidRPr="007F5580">
        <w:t>;</w:t>
      </w:r>
    </w:p>
    <w:p w:rsidR="00974C2E" w:rsidRPr="007F5580" w:rsidRDefault="00974C2E" w:rsidP="00E5493C">
      <w:pPr>
        <w:shd w:val="clear" w:color="auto" w:fill="FFFFFF"/>
        <w:tabs>
          <w:tab w:val="left" w:pos="567"/>
          <w:tab w:val="num" w:pos="720"/>
          <w:tab w:val="num" w:pos="993"/>
        </w:tabs>
        <w:spacing w:line="360" w:lineRule="auto"/>
        <w:ind w:left="1440"/>
      </w:pPr>
      <w:r w:rsidRPr="007F5580">
        <w:t>Offset = 0.5U</w:t>
      </w:r>
      <w:r w:rsidRPr="007F5580">
        <w:rPr>
          <w:vertAlign w:val="subscript"/>
        </w:rPr>
        <w:t>ИП</w:t>
      </w:r>
      <w:r w:rsidRPr="007F5580">
        <w:t>;</w:t>
      </w:r>
    </w:p>
    <w:p w:rsidR="00974C2E" w:rsidRPr="007F5580" w:rsidRDefault="00974C2E" w:rsidP="00E5493C">
      <w:pPr>
        <w:shd w:val="clear" w:color="auto" w:fill="FFFFFF"/>
        <w:tabs>
          <w:tab w:val="left" w:pos="567"/>
          <w:tab w:val="num" w:pos="720"/>
          <w:tab w:val="num" w:pos="993"/>
        </w:tabs>
        <w:spacing w:line="360" w:lineRule="auto"/>
        <w:ind w:left="1440"/>
      </w:pPr>
      <w:r w:rsidRPr="007F5580">
        <w:t>Frequency = 1...10MHz.</w:t>
      </w:r>
    </w:p>
    <w:p w:rsidR="00974C2E" w:rsidRPr="007F5580" w:rsidRDefault="00974C2E" w:rsidP="00E5493C">
      <w:pPr>
        <w:tabs>
          <w:tab w:val="num" w:pos="720"/>
        </w:tabs>
        <w:spacing w:line="360" w:lineRule="auto"/>
        <w:ind w:left="1440"/>
      </w:pPr>
      <w:r w:rsidRPr="007F5580">
        <w:t>За допомогою візирів 1 і 2 на екрані осцилографа визначити параметри t</w:t>
      </w:r>
      <w:r w:rsidRPr="007F5580">
        <w:rPr>
          <w:vertAlign w:val="subscript"/>
        </w:rPr>
        <w:t>зд.р.</w:t>
      </w:r>
      <w:r w:rsidRPr="007F5580">
        <w:rPr>
          <w:vertAlign w:val="superscript"/>
        </w:rPr>
        <w:t>01</w:t>
      </w:r>
      <w:r w:rsidRPr="007F5580">
        <w:t>, t</w:t>
      </w:r>
      <w:r w:rsidRPr="007F5580">
        <w:rPr>
          <w:vertAlign w:val="subscript"/>
        </w:rPr>
        <w:t>зд.р.</w:t>
      </w:r>
      <w:r w:rsidRPr="007F5580">
        <w:rPr>
          <w:vertAlign w:val="superscript"/>
        </w:rPr>
        <w:t>10</w:t>
      </w:r>
      <w:r w:rsidRPr="007F5580">
        <w:t>, t</w:t>
      </w:r>
      <w:r w:rsidRPr="007F5580">
        <w:rPr>
          <w:vertAlign w:val="subscript"/>
        </w:rPr>
        <w:t>ф.</w:t>
      </w:r>
      <w:r w:rsidRPr="007F5580">
        <w:rPr>
          <w:vertAlign w:val="superscript"/>
        </w:rPr>
        <w:t>01</w:t>
      </w:r>
      <w:r w:rsidRPr="007F5580">
        <w:t>, t</w:t>
      </w:r>
      <w:r w:rsidRPr="007F5580">
        <w:rPr>
          <w:vertAlign w:val="subscript"/>
        </w:rPr>
        <w:t>ф.</w:t>
      </w:r>
      <w:r w:rsidRPr="007F5580">
        <w:rPr>
          <w:vertAlign w:val="superscript"/>
        </w:rPr>
        <w:t>10.</w:t>
      </w:r>
      <w:r w:rsidRPr="007F5580">
        <w:t xml:space="preserve"> Частота </w:t>
      </w:r>
      <w:r w:rsidRPr="007F5580">
        <w:rPr>
          <w:position w:val="-12"/>
        </w:rPr>
        <w:object w:dxaOrig="460" w:dyaOrig="360">
          <v:shape id="_x0000_i1190" type="#_x0000_t75" style="width:23.25pt;height:18pt" o:ole="">
            <v:imagedata r:id="rId324" o:title=""/>
          </v:shape>
          <o:OLEObject Type="Embed" ProgID="Equation.3" ShapeID="_x0000_i1190" DrawAspect="Content" ObjectID="_1558516479" r:id="rId339"/>
        </w:object>
      </w:r>
      <w:r w:rsidRPr="007F5580">
        <w:t xml:space="preserve"> визначається для вихідного сигналу із чітко вираженими рівнями U</w:t>
      </w:r>
      <w:r w:rsidRPr="007F5580">
        <w:rPr>
          <w:vertAlign w:val="subscript"/>
        </w:rPr>
        <w:t>2</w:t>
      </w:r>
      <w:r w:rsidRPr="007F5580">
        <w:rPr>
          <w:vertAlign w:val="superscript"/>
        </w:rPr>
        <w:t>0</w:t>
      </w:r>
      <w:r w:rsidRPr="007F5580">
        <w:t>, U</w:t>
      </w:r>
      <w:r w:rsidRPr="007F5580">
        <w:rPr>
          <w:vertAlign w:val="subscript"/>
        </w:rPr>
        <w:t>2</w:t>
      </w:r>
      <w:r w:rsidRPr="007F5580">
        <w:rPr>
          <w:vertAlign w:val="superscript"/>
        </w:rPr>
        <w:t>1</w:t>
      </w:r>
      <w:r w:rsidRPr="007F5580">
        <w:t>.</w:t>
      </w:r>
    </w:p>
    <w:p w:rsidR="00974C2E" w:rsidRPr="007F5580" w:rsidRDefault="00974C2E" w:rsidP="00E5493C">
      <w:pPr>
        <w:spacing w:before="280" w:after="280" w:line="360" w:lineRule="auto"/>
        <w:ind w:left="1440"/>
        <w:jc w:val="center"/>
        <w:outlineLvl w:val="0"/>
        <w:rPr>
          <w:b/>
        </w:rPr>
      </w:pPr>
      <w:r w:rsidRPr="007F5580">
        <w:rPr>
          <w:b/>
        </w:rPr>
        <w:t>Контрольні питання</w:t>
      </w:r>
    </w:p>
    <w:p w:rsidR="00974C2E" w:rsidRPr="007F5580" w:rsidRDefault="00974C2E" w:rsidP="00E5493C">
      <w:pPr>
        <w:spacing w:line="360" w:lineRule="auto"/>
        <w:ind w:left="1440"/>
      </w:pPr>
      <w:r w:rsidRPr="007F5580">
        <w:t>1. Поясніть поводження логічного елемента І-АБО-НЕ при різних положеннях перемикачів К1, К2.</w:t>
      </w:r>
    </w:p>
    <w:p w:rsidR="00974C2E" w:rsidRPr="007F5580" w:rsidRDefault="00974C2E" w:rsidP="00E5493C">
      <w:pPr>
        <w:spacing w:line="360" w:lineRule="auto"/>
        <w:ind w:left="1440"/>
      </w:pPr>
      <w:r w:rsidRPr="007F5580">
        <w:t>2. Чим обумовлене збільшення навантажувальної здатності елемента двоступінчастої логіки ДТЛ І-АБО-НЕ на рис. 2.1.6?</w:t>
      </w:r>
    </w:p>
    <w:p w:rsidR="00974C2E" w:rsidRPr="007F5580" w:rsidRDefault="00974C2E" w:rsidP="00E5493C">
      <w:pPr>
        <w:spacing w:line="360" w:lineRule="auto"/>
        <w:ind w:left="1440"/>
      </w:pPr>
      <w:r w:rsidRPr="007F5580">
        <w:t>3. Як поводяться транзистори при зміні домінуючого вхідного сигналу (менше або більше U</w:t>
      </w:r>
      <w:r w:rsidRPr="007F5580">
        <w:rPr>
          <w:vertAlign w:val="subscript"/>
        </w:rPr>
        <w:t>пор</w:t>
      </w:r>
      <w:r w:rsidRPr="007F5580">
        <w:t>)?</w:t>
      </w:r>
    </w:p>
    <w:p w:rsidR="00974C2E" w:rsidRPr="007F5580" w:rsidRDefault="00974C2E" w:rsidP="00E5493C">
      <w:pPr>
        <w:spacing w:line="360" w:lineRule="auto"/>
        <w:ind w:left="1440"/>
      </w:pPr>
      <w:r w:rsidRPr="007F5580">
        <w:t>4. Як сигнал установлюється в часі на виході при зміні вхідного сигналу і від чого залежать фронти вихідного сигналу?</w:t>
      </w:r>
    </w:p>
    <w:p w:rsidR="00974C2E" w:rsidRPr="007F5580" w:rsidRDefault="00974C2E" w:rsidP="00E5493C">
      <w:pPr>
        <w:spacing w:line="360" w:lineRule="auto"/>
        <w:ind w:left="1440"/>
      </w:pPr>
      <w:r w:rsidRPr="007F5580">
        <w:t>5. Поясніть призначення кожного компонента схеми.</w:t>
      </w:r>
    </w:p>
    <w:p w:rsidR="00974C2E" w:rsidRPr="007F5580" w:rsidRDefault="00974C2E" w:rsidP="00E5493C">
      <w:pPr>
        <w:widowControl w:val="0"/>
        <w:numPr>
          <w:ilvl w:val="7"/>
          <w:numId w:val="1"/>
        </w:numPr>
        <w:shd w:val="clear" w:color="auto" w:fill="FFFFFF"/>
        <w:autoSpaceDE w:val="0"/>
        <w:autoSpaceDN w:val="0"/>
        <w:adjustRightInd w:val="0"/>
        <w:spacing w:before="560" w:after="560" w:line="360" w:lineRule="auto"/>
        <w:ind w:left="1440"/>
        <w:jc w:val="both"/>
        <w:textAlignment w:val="baseline"/>
        <w:rPr>
          <w:b/>
        </w:rPr>
      </w:pPr>
      <w:r w:rsidRPr="007F5580">
        <w:rPr>
          <w:b/>
        </w:rPr>
        <w:t xml:space="preserve">        2.2 Транзисторно-транзисторна логіка </w:t>
      </w:r>
    </w:p>
    <w:p w:rsidR="00974C2E" w:rsidRPr="007F5580" w:rsidRDefault="00974C2E" w:rsidP="00E5493C">
      <w:pPr>
        <w:shd w:val="clear" w:color="auto" w:fill="FFFFFF"/>
        <w:spacing w:before="280" w:after="280" w:line="360" w:lineRule="auto"/>
        <w:ind w:left="1440"/>
        <w:jc w:val="center"/>
        <w:outlineLvl w:val="0"/>
        <w:rPr>
          <w:b/>
        </w:rPr>
      </w:pPr>
      <w:r w:rsidRPr="007F5580">
        <w:rPr>
          <w:b/>
        </w:rPr>
        <w:t>Теоретичні відомості</w:t>
      </w:r>
    </w:p>
    <w:p w:rsidR="00974C2E" w:rsidRPr="007F5580" w:rsidRDefault="00974C2E" w:rsidP="008A0A6E">
      <w:pPr>
        <w:shd w:val="clear" w:color="auto" w:fill="FFFFFF"/>
        <w:spacing w:line="360" w:lineRule="auto"/>
        <w:ind w:left="1440" w:firstLine="687"/>
        <w:jc w:val="both"/>
      </w:pPr>
      <w:r w:rsidRPr="007F5580">
        <w:t xml:space="preserve">Найпростіший  елемент транзисторно-транзисторної логіки (ТТЛ) одержують із ДТЛ-елементу заміною групи вхідних діодів </w:t>
      </w:r>
      <w:r w:rsidRPr="007F5580">
        <w:rPr>
          <w:iCs/>
        </w:rPr>
        <w:t xml:space="preserve">VD1, </w:t>
      </w:r>
      <w:r w:rsidRPr="007F5580">
        <w:t xml:space="preserve">а також діодів зсуву </w:t>
      </w:r>
      <w:r w:rsidRPr="007F5580">
        <w:rPr>
          <w:iCs/>
        </w:rPr>
        <w:t xml:space="preserve">VD2, VD3 </w:t>
      </w:r>
      <w:r w:rsidRPr="007F5580">
        <w:t>(рис. 2.2.1,</w:t>
      </w:r>
      <w:r w:rsidRPr="007F5580">
        <w:rPr>
          <w:iCs/>
        </w:rPr>
        <w:t xml:space="preserve">а) </w:t>
      </w:r>
      <w:r w:rsidRPr="007F5580">
        <w:t>багатоемітерн</w:t>
      </w:r>
      <w:r w:rsidR="00E6445A" w:rsidRPr="007F5580">
        <w:t>и</w:t>
      </w:r>
      <w:r w:rsidRPr="007F5580">
        <w:t>м біполярним транзистором (БЕТ) c числом емітер</w:t>
      </w:r>
      <w:r w:rsidR="00E6445A" w:rsidRPr="007F5580">
        <w:t>і</w:t>
      </w:r>
      <w:r w:rsidRPr="007F5580">
        <w:t>в, що відповідає числу входів (рис. 2.2.1,б).   Статичні   характеристики   схеми  на рис. 2.2.</w:t>
      </w:r>
      <w:r w:rsidR="00E7603C" w:rsidRPr="007F5580">
        <w:t>1,в  представлені на рис. 2.2.1:</w:t>
      </w:r>
      <w:r w:rsidRPr="007F5580">
        <w:t>г</w:t>
      </w:r>
      <w:r w:rsidR="00E7603C" w:rsidRPr="007F5580">
        <w:t xml:space="preserve"> –вхідна, д- передаточна, е- вихідні характеристики</w:t>
      </w:r>
      <w:r w:rsidRPr="007F5580">
        <w:t>. Вони  подібні до характеристик ДТЛ-елемента.   Відмінність  складається  в  зміні   порогової   напруги:</w:t>
      </w:r>
    </w:p>
    <w:p w:rsidR="00974C2E" w:rsidRPr="007F5580" w:rsidRDefault="00974C2E" w:rsidP="00E5493C">
      <w:pPr>
        <w:shd w:val="clear" w:color="auto" w:fill="FFFFFF"/>
        <w:tabs>
          <w:tab w:val="center" w:pos="4819"/>
          <w:tab w:val="left" w:pos="8595"/>
        </w:tabs>
        <w:spacing w:line="360" w:lineRule="auto"/>
        <w:ind w:left="1440"/>
      </w:pPr>
      <w:r w:rsidRPr="007F5580">
        <w:tab/>
      </w:r>
      <w:r w:rsidR="00E7603C" w:rsidRPr="007F5580">
        <w:t xml:space="preserve">                    </w:t>
      </w:r>
      <w:r w:rsidRPr="007F5580">
        <w:t>U</w:t>
      </w:r>
      <w:r w:rsidRPr="007F5580">
        <w:rPr>
          <w:vertAlign w:val="subscript"/>
        </w:rPr>
        <w:t xml:space="preserve">пор </w:t>
      </w:r>
      <w:r w:rsidRPr="007F5580">
        <w:t>= U</w:t>
      </w:r>
      <w:r w:rsidRPr="007F5580">
        <w:rPr>
          <w:vertAlign w:val="subscript"/>
        </w:rPr>
        <w:t xml:space="preserve">к.н1 </w:t>
      </w:r>
      <w:r w:rsidRPr="007F5580">
        <w:t>+ U</w:t>
      </w:r>
      <w:r w:rsidRPr="007F5580">
        <w:rPr>
          <w:vertAlign w:val="subscript"/>
        </w:rPr>
        <w:t xml:space="preserve">0т2 </w:t>
      </w:r>
      <w:r w:rsidRPr="007F5580">
        <w:t>+ (U</w:t>
      </w:r>
      <w:r w:rsidRPr="007F5580">
        <w:rPr>
          <w:vertAlign w:val="subscript"/>
        </w:rPr>
        <w:t xml:space="preserve">и.п. </w:t>
      </w:r>
      <w:r w:rsidRPr="007F5580">
        <w:t>– U</w:t>
      </w:r>
      <w:r w:rsidRPr="007F5580">
        <w:rPr>
          <w:vertAlign w:val="subscript"/>
        </w:rPr>
        <w:t xml:space="preserve">0т2 </w:t>
      </w:r>
      <w:r w:rsidRPr="007F5580">
        <w:t>) · r</w:t>
      </w:r>
      <w:r w:rsidRPr="007F5580">
        <w:rPr>
          <w:vertAlign w:val="subscript"/>
        </w:rPr>
        <w:t xml:space="preserve">б </w:t>
      </w:r>
      <w:r w:rsidRPr="007F5580">
        <w:t>/(</w:t>
      </w:r>
      <w:r w:rsidRPr="007F5580">
        <w:rPr>
          <w:position w:val="-12"/>
        </w:rPr>
        <w:object w:dxaOrig="700" w:dyaOrig="360">
          <v:shape id="_x0000_i1191" type="#_x0000_t75" style="width:35.25pt;height:18pt" o:ole="">
            <v:imagedata r:id="rId340" o:title=""/>
          </v:shape>
          <o:OLEObject Type="Embed" ProgID="Equation.3" ShapeID="_x0000_i1191" DrawAspect="Content" ObjectID="_1558516480" r:id="rId341"/>
        </w:object>
      </w:r>
      <w:r w:rsidRPr="007F5580">
        <w:t>),</w:t>
      </w:r>
      <w:r w:rsidRPr="007F5580">
        <w:tab/>
      </w:r>
    </w:p>
    <w:p w:rsidR="00974C2E" w:rsidRPr="007F5580" w:rsidRDefault="00974C2E" w:rsidP="00E5493C">
      <w:pPr>
        <w:shd w:val="clear" w:color="auto" w:fill="FFFFFF"/>
        <w:spacing w:line="360" w:lineRule="auto"/>
        <w:ind w:left="1440"/>
      </w:pPr>
      <w:r w:rsidRPr="007F5580">
        <w:lastRenderedPageBreak/>
        <w:t>де U</w:t>
      </w:r>
      <w:r w:rsidRPr="007F5580">
        <w:rPr>
          <w:vertAlign w:val="subscript"/>
        </w:rPr>
        <w:t xml:space="preserve">к.н1 </w:t>
      </w:r>
      <w:r w:rsidRPr="007F5580">
        <w:t>— напруга колектор-емітер насиченого БЕТ, (U</w:t>
      </w:r>
      <w:r w:rsidRPr="007F5580">
        <w:rPr>
          <w:vertAlign w:val="subscript"/>
        </w:rPr>
        <w:t>0т2</w:t>
      </w:r>
      <w:r w:rsidRPr="007F5580">
        <w:t xml:space="preserve"> — порогова напруга транзистора </w:t>
      </w:r>
      <w:r w:rsidRPr="007F5580">
        <w:rPr>
          <w:iCs/>
        </w:rPr>
        <w:t xml:space="preserve">VТ2. </w:t>
      </w:r>
      <w:r w:rsidRPr="007F5580">
        <w:t xml:space="preserve">Зменшення порогової напруги спричиняє зниження завадостійкості. Крім того, вхідний струм  </w:t>
      </w:r>
      <w:r w:rsidRPr="007F5580">
        <w:rPr>
          <w:iCs/>
        </w:rPr>
        <w:t>I</w:t>
      </w:r>
      <w:r w:rsidRPr="007F5580">
        <w:rPr>
          <w:iCs/>
          <w:vertAlign w:val="superscript"/>
        </w:rPr>
        <w:t>1</w:t>
      </w:r>
      <w:r w:rsidRPr="007F5580">
        <w:rPr>
          <w:iCs/>
          <w:vertAlign w:val="subscript"/>
        </w:rPr>
        <w:t xml:space="preserve">ВХ </w:t>
      </w:r>
      <w:r w:rsidRPr="007F5580">
        <w:rPr>
          <w:iCs/>
        </w:rPr>
        <w:t xml:space="preserve"> </w:t>
      </w:r>
      <w:r w:rsidRPr="007F5580">
        <w:t xml:space="preserve">при високому рівні вхідного сигналу </w:t>
      </w:r>
      <w:r w:rsidRPr="007F5580">
        <w:rPr>
          <w:iCs/>
        </w:rPr>
        <w:t>U</w:t>
      </w:r>
      <w:r w:rsidRPr="007F5580">
        <w:rPr>
          <w:iCs/>
          <w:vertAlign w:val="superscript"/>
        </w:rPr>
        <w:t>1</w:t>
      </w:r>
      <w:r w:rsidRPr="007F5580">
        <w:rPr>
          <w:iCs/>
          <w:vertAlign w:val="subscript"/>
        </w:rPr>
        <w:t>ВХ</w:t>
      </w:r>
      <w:r w:rsidRPr="007F5580">
        <w:rPr>
          <w:iCs/>
        </w:rPr>
        <w:t xml:space="preserve"> </w:t>
      </w:r>
      <w:r w:rsidRPr="007F5580">
        <w:t xml:space="preserve">помітно більше, ніж у ДТЛ-елементі, тому що тому що являє собою струм транзистора </w:t>
      </w:r>
      <w:r w:rsidRPr="007F5580">
        <w:rPr>
          <w:iCs/>
        </w:rPr>
        <w:t xml:space="preserve">VТ1 </w:t>
      </w:r>
      <w:r w:rsidRPr="007F5580">
        <w:t>в інверсному активному режимі.</w:t>
      </w:r>
    </w:p>
    <w:p w:rsidR="00974C2E" w:rsidRPr="007F5580" w:rsidRDefault="00974C2E" w:rsidP="00E5493C">
      <w:pPr>
        <w:shd w:val="clear" w:color="auto" w:fill="FFFFFF"/>
        <w:spacing w:line="360" w:lineRule="auto"/>
        <w:ind w:left="1440"/>
      </w:pPr>
    </w:p>
    <w:p w:rsidR="00974C2E" w:rsidRPr="007F5580" w:rsidRDefault="00974C2E" w:rsidP="00E5493C">
      <w:pPr>
        <w:spacing w:line="360" w:lineRule="auto"/>
        <w:ind w:left="1440"/>
        <w:jc w:val="center"/>
        <w:rPr>
          <w:b/>
        </w:rPr>
      </w:pPr>
      <w:r w:rsidRPr="007F5580">
        <w:object w:dxaOrig="13725" w:dyaOrig="3870">
          <v:shape id="_x0000_i1192" type="#_x0000_t75" style="width:7in;height:142.5pt" o:ole="">
            <v:imagedata r:id="rId342" o:title=""/>
          </v:shape>
          <o:OLEObject Type="Embed" ProgID="PBrush" ShapeID="_x0000_i1192" DrawAspect="Content" ObjectID="_1558516481" r:id="rId343"/>
        </w:object>
      </w:r>
      <w:r w:rsidRPr="007F5580">
        <w:rPr>
          <w:b/>
        </w:rPr>
        <w:tab/>
      </w:r>
      <w:r w:rsidRPr="007F5580">
        <w:rPr>
          <w:b/>
        </w:rPr>
        <w:tab/>
      </w:r>
    </w:p>
    <w:p w:rsidR="00E6445A" w:rsidRPr="007F5580" w:rsidRDefault="0083140D" w:rsidP="00E5493C">
      <w:pPr>
        <w:spacing w:line="360" w:lineRule="auto"/>
        <w:ind w:left="1440"/>
        <w:jc w:val="center"/>
      </w:pPr>
      <w:r>
        <w:rPr>
          <w:noProof/>
          <w:lang w:val="ru-RU"/>
        </w:rPr>
        <w:drawing>
          <wp:anchor distT="0" distB="0" distL="114300" distR="114300" simplePos="0" relativeHeight="251637760" behindDoc="1" locked="0" layoutInCell="1" allowOverlap="1">
            <wp:simplePos x="0" y="0"/>
            <wp:positionH relativeFrom="column">
              <wp:posOffset>4572000</wp:posOffset>
            </wp:positionH>
            <wp:positionV relativeFrom="paragraph">
              <wp:posOffset>46355</wp:posOffset>
            </wp:positionV>
            <wp:extent cx="1988185" cy="1875790"/>
            <wp:effectExtent l="19050" t="0" r="0" b="0"/>
            <wp:wrapTight wrapText="bothSides">
              <wp:wrapPolygon edited="0">
                <wp:start x="-207" y="0"/>
                <wp:lineTo x="-207" y="21278"/>
                <wp:lineTo x="21524" y="21278"/>
                <wp:lineTo x="21524" y="0"/>
                <wp:lineTo x="-207" y="0"/>
              </wp:wrapPolygon>
            </wp:wrapTight>
            <wp:docPr id="5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47" cstate="print"/>
                    <a:srcRect/>
                    <a:stretch>
                      <a:fillRect/>
                    </a:stretch>
                  </pic:blipFill>
                  <pic:spPr bwMode="auto">
                    <a:xfrm>
                      <a:off x="0" y="0"/>
                      <a:ext cx="1988185" cy="1875790"/>
                    </a:xfrm>
                    <a:prstGeom prst="rect">
                      <a:avLst/>
                    </a:prstGeom>
                    <a:noFill/>
                    <a:ln w="9525">
                      <a:noFill/>
                      <a:miter lim="800000"/>
                      <a:headEnd/>
                      <a:tailEnd/>
                    </a:ln>
                  </pic:spPr>
                </pic:pic>
              </a:graphicData>
            </a:graphic>
          </wp:anchor>
        </w:drawing>
      </w:r>
      <w:r>
        <w:rPr>
          <w:noProof/>
          <w:lang w:val="ru-RU"/>
        </w:rPr>
        <w:drawing>
          <wp:anchor distT="0" distB="0" distL="114300" distR="114300" simplePos="0" relativeHeight="251636736" behindDoc="1" locked="0" layoutInCell="1" allowOverlap="1">
            <wp:simplePos x="0" y="0"/>
            <wp:positionH relativeFrom="column">
              <wp:posOffset>914400</wp:posOffset>
            </wp:positionH>
            <wp:positionV relativeFrom="paragraph">
              <wp:posOffset>46355</wp:posOffset>
            </wp:positionV>
            <wp:extent cx="2715260" cy="1895475"/>
            <wp:effectExtent l="19050" t="0" r="8890" b="0"/>
            <wp:wrapTight wrapText="bothSides">
              <wp:wrapPolygon edited="0">
                <wp:start x="-152" y="0"/>
                <wp:lineTo x="-152" y="21491"/>
                <wp:lineTo x="21671" y="21491"/>
                <wp:lineTo x="21671" y="0"/>
                <wp:lineTo x="-152" y="0"/>
              </wp:wrapPolygon>
            </wp:wrapTight>
            <wp:docPr id="4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48" cstate="print"/>
                    <a:srcRect/>
                    <a:stretch>
                      <a:fillRect/>
                    </a:stretch>
                  </pic:blipFill>
                  <pic:spPr bwMode="auto">
                    <a:xfrm>
                      <a:off x="0" y="0"/>
                      <a:ext cx="2715260" cy="1895475"/>
                    </a:xfrm>
                    <a:prstGeom prst="rect">
                      <a:avLst/>
                    </a:prstGeom>
                    <a:noFill/>
                    <a:ln w="9525">
                      <a:noFill/>
                      <a:miter lim="800000"/>
                      <a:headEnd/>
                      <a:tailEnd/>
                    </a:ln>
                  </pic:spPr>
                </pic:pic>
              </a:graphicData>
            </a:graphic>
          </wp:anchor>
        </w:drawing>
      </w:r>
    </w:p>
    <w:p w:rsidR="00E6445A" w:rsidRPr="007F5580" w:rsidRDefault="00E6445A" w:rsidP="00E5493C">
      <w:pPr>
        <w:spacing w:line="360" w:lineRule="auto"/>
        <w:ind w:left="1440"/>
        <w:jc w:val="center"/>
      </w:pPr>
    </w:p>
    <w:p w:rsidR="00E6445A" w:rsidRPr="007F5580" w:rsidRDefault="00E6445A" w:rsidP="00E5493C">
      <w:pPr>
        <w:spacing w:line="360" w:lineRule="auto"/>
        <w:ind w:left="1440"/>
        <w:jc w:val="center"/>
      </w:pPr>
    </w:p>
    <w:p w:rsidR="00E6445A" w:rsidRPr="007F5580" w:rsidRDefault="00E6445A" w:rsidP="00E5493C">
      <w:pPr>
        <w:spacing w:line="360" w:lineRule="auto"/>
        <w:ind w:left="1440"/>
        <w:jc w:val="center"/>
      </w:pPr>
    </w:p>
    <w:p w:rsidR="00E6445A" w:rsidRPr="007F5580" w:rsidRDefault="00E6445A" w:rsidP="00E5493C">
      <w:pPr>
        <w:spacing w:line="360" w:lineRule="auto"/>
        <w:ind w:left="1440"/>
        <w:jc w:val="center"/>
      </w:pPr>
    </w:p>
    <w:p w:rsidR="00E6445A" w:rsidRPr="007F5580" w:rsidRDefault="00E6445A" w:rsidP="00E5493C">
      <w:pPr>
        <w:spacing w:line="360" w:lineRule="auto"/>
        <w:ind w:left="1440"/>
        <w:jc w:val="center"/>
      </w:pPr>
    </w:p>
    <w:p w:rsidR="00E6445A" w:rsidRPr="007F5580" w:rsidRDefault="00E6445A" w:rsidP="00E5493C">
      <w:pPr>
        <w:spacing w:line="360" w:lineRule="auto"/>
        <w:ind w:left="1440"/>
        <w:jc w:val="center"/>
      </w:pPr>
    </w:p>
    <w:p w:rsidR="00E6445A" w:rsidRPr="007F5580" w:rsidRDefault="00E6445A" w:rsidP="00E5493C">
      <w:pPr>
        <w:spacing w:line="360" w:lineRule="auto"/>
        <w:ind w:left="1440"/>
        <w:jc w:val="center"/>
      </w:pPr>
    </w:p>
    <w:p w:rsidR="00E6445A" w:rsidRPr="007F5580" w:rsidRDefault="00E7603C" w:rsidP="00E5493C">
      <w:pPr>
        <w:spacing w:line="360" w:lineRule="auto"/>
        <w:ind w:left="1440" w:firstLine="687"/>
      </w:pPr>
      <w:r w:rsidRPr="007F5580">
        <w:rPr>
          <w:b/>
        </w:rPr>
        <w:t>г</w:t>
      </w:r>
      <w:r w:rsidRPr="007F5580">
        <w:tab/>
      </w:r>
      <w:r w:rsidRPr="007F5580">
        <w:tab/>
      </w:r>
      <w:r w:rsidRPr="007F5580">
        <w:tab/>
      </w:r>
      <w:r w:rsidRPr="007F5580">
        <w:tab/>
      </w:r>
      <w:r w:rsidRPr="007F5580">
        <w:tab/>
      </w:r>
      <w:r w:rsidRPr="007F5580">
        <w:tab/>
      </w:r>
      <w:r w:rsidRPr="007F5580">
        <w:tab/>
      </w:r>
      <w:r w:rsidRPr="007F5580">
        <w:rPr>
          <w:b/>
        </w:rPr>
        <w:t>д</w:t>
      </w:r>
    </w:p>
    <w:p w:rsidR="00E6445A" w:rsidRPr="007F5580" w:rsidRDefault="0083140D" w:rsidP="00E5493C">
      <w:pPr>
        <w:spacing w:line="360" w:lineRule="auto"/>
        <w:ind w:left="1440"/>
        <w:jc w:val="center"/>
      </w:pPr>
      <w:r>
        <w:rPr>
          <w:noProof/>
          <w:lang w:val="ru-RU"/>
        </w:rPr>
        <w:drawing>
          <wp:anchor distT="0" distB="0" distL="114300" distR="114300" simplePos="0" relativeHeight="251638784" behindDoc="1" locked="0" layoutInCell="1" allowOverlap="1">
            <wp:simplePos x="0" y="0"/>
            <wp:positionH relativeFrom="column">
              <wp:posOffset>2971800</wp:posOffset>
            </wp:positionH>
            <wp:positionV relativeFrom="paragraph">
              <wp:posOffset>80645</wp:posOffset>
            </wp:positionV>
            <wp:extent cx="1963420" cy="1905000"/>
            <wp:effectExtent l="19050" t="0" r="0" b="0"/>
            <wp:wrapTight wrapText="bothSides">
              <wp:wrapPolygon edited="0">
                <wp:start x="-210" y="0"/>
                <wp:lineTo x="-210" y="21384"/>
                <wp:lineTo x="21586" y="21384"/>
                <wp:lineTo x="21586" y="0"/>
                <wp:lineTo x="-210" y="0"/>
              </wp:wrapPolygon>
            </wp:wrapTight>
            <wp:docPr id="48"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9" cstate="print"/>
                    <a:srcRect/>
                    <a:stretch>
                      <a:fillRect/>
                    </a:stretch>
                  </pic:blipFill>
                  <pic:spPr bwMode="auto">
                    <a:xfrm>
                      <a:off x="0" y="0"/>
                      <a:ext cx="1963420" cy="1905000"/>
                    </a:xfrm>
                    <a:prstGeom prst="rect">
                      <a:avLst/>
                    </a:prstGeom>
                    <a:noFill/>
                    <a:ln w="9525">
                      <a:noFill/>
                      <a:miter lim="800000"/>
                      <a:headEnd/>
                      <a:tailEnd/>
                    </a:ln>
                  </pic:spPr>
                </pic:pic>
              </a:graphicData>
            </a:graphic>
          </wp:anchor>
        </w:drawing>
      </w:r>
    </w:p>
    <w:p w:rsidR="00E6445A" w:rsidRPr="007F5580" w:rsidRDefault="00E6445A" w:rsidP="00E5493C">
      <w:pPr>
        <w:spacing w:line="360" w:lineRule="auto"/>
        <w:ind w:left="1440"/>
        <w:jc w:val="center"/>
      </w:pPr>
    </w:p>
    <w:p w:rsidR="00E6445A" w:rsidRPr="007F5580" w:rsidRDefault="00E6445A" w:rsidP="00E5493C">
      <w:pPr>
        <w:spacing w:line="360" w:lineRule="auto"/>
        <w:ind w:left="1440"/>
        <w:jc w:val="center"/>
      </w:pPr>
    </w:p>
    <w:p w:rsidR="00E6445A" w:rsidRPr="007F5580" w:rsidRDefault="00E6445A" w:rsidP="00E5493C">
      <w:pPr>
        <w:spacing w:line="360" w:lineRule="auto"/>
        <w:ind w:left="1440"/>
        <w:jc w:val="center"/>
      </w:pPr>
    </w:p>
    <w:p w:rsidR="00E6445A" w:rsidRPr="007F5580" w:rsidRDefault="00E6445A" w:rsidP="00E5493C">
      <w:pPr>
        <w:spacing w:line="360" w:lineRule="auto"/>
        <w:ind w:left="1440"/>
        <w:jc w:val="center"/>
      </w:pPr>
    </w:p>
    <w:p w:rsidR="00E6445A" w:rsidRPr="007F5580" w:rsidRDefault="00E6445A" w:rsidP="00E5493C">
      <w:pPr>
        <w:spacing w:line="360" w:lineRule="auto"/>
        <w:ind w:left="1440"/>
        <w:jc w:val="center"/>
      </w:pPr>
    </w:p>
    <w:p w:rsidR="00E6445A" w:rsidRPr="007F5580" w:rsidRDefault="00E6445A" w:rsidP="00E5493C">
      <w:pPr>
        <w:spacing w:line="360" w:lineRule="auto"/>
        <w:ind w:left="1440"/>
        <w:jc w:val="center"/>
      </w:pPr>
    </w:p>
    <w:p w:rsidR="00E6445A" w:rsidRPr="007F5580" w:rsidRDefault="00E7603C" w:rsidP="00E5493C">
      <w:pPr>
        <w:spacing w:line="360" w:lineRule="auto"/>
        <w:ind w:left="1440"/>
        <w:jc w:val="center"/>
        <w:rPr>
          <w:b/>
        </w:rPr>
      </w:pPr>
      <w:r w:rsidRPr="007F5580">
        <w:rPr>
          <w:b/>
        </w:rPr>
        <w:t>е</w:t>
      </w:r>
    </w:p>
    <w:p w:rsidR="00974C2E" w:rsidRPr="007F5580" w:rsidRDefault="00974C2E" w:rsidP="00E5493C">
      <w:pPr>
        <w:spacing w:line="360" w:lineRule="auto"/>
        <w:ind w:left="1440"/>
        <w:jc w:val="center"/>
        <w:rPr>
          <w:b/>
        </w:rPr>
      </w:pPr>
      <w:r w:rsidRPr="007F5580">
        <w:t>Рис. 2.2.1</w:t>
      </w:r>
    </w:p>
    <w:p w:rsidR="00974C2E" w:rsidRPr="007F5580" w:rsidRDefault="00974C2E" w:rsidP="00E5493C">
      <w:pPr>
        <w:shd w:val="clear" w:color="auto" w:fill="FFFFFF"/>
        <w:spacing w:line="360" w:lineRule="auto"/>
        <w:ind w:left="1440"/>
      </w:pPr>
      <w:r w:rsidRPr="007F5580">
        <w:t xml:space="preserve">      </w:t>
      </w:r>
    </w:p>
    <w:p w:rsidR="00974C2E" w:rsidRPr="007F5580" w:rsidRDefault="00974C2E" w:rsidP="00E5493C">
      <w:pPr>
        <w:shd w:val="clear" w:color="auto" w:fill="FFFFFF"/>
        <w:spacing w:line="360" w:lineRule="auto"/>
        <w:ind w:left="1440"/>
      </w:pPr>
      <w:r w:rsidRPr="007F5580">
        <w:lastRenderedPageBreak/>
        <w:t xml:space="preserve"> </w:t>
      </w:r>
      <w:r w:rsidR="00E7603C" w:rsidRPr="007F5580">
        <w:tab/>
      </w:r>
      <w:r w:rsidRPr="007F5580">
        <w:t xml:space="preserve">Схема базового ТТЛ-елемента промислових серій, що реалізує логічну функцію І-НЕ, наведена на рис. 2.2.2,а. У системі позитивної логіки БЕТ VТ1 з резистором R1 у ланцюзі бази реалізують логічну операцію </w:t>
      </w:r>
      <w:r w:rsidRPr="007F5580">
        <w:rPr>
          <w:b/>
        </w:rPr>
        <w:t>І</w:t>
      </w:r>
      <w:r w:rsidRPr="007F5580">
        <w:t>, а двотактний підсилювач потужності на транзисторах VТ2, VТЗ, VТ5 (VТ4</w:t>
      </w:r>
      <w:r w:rsidR="00E7603C" w:rsidRPr="007F5580">
        <w:t xml:space="preserve"> </w:t>
      </w:r>
      <w:r w:rsidRPr="007F5580">
        <w:t xml:space="preserve"> використовується як діод) виконує функцію НЕ, забезпечує формування стандартних логічних рівнів вихідного сигналу  й  узгодження ТТЛ-елемента  із заданим  навантаженням.</w:t>
      </w:r>
    </w:p>
    <w:p w:rsidR="00974C2E" w:rsidRPr="007F5580" w:rsidRDefault="00974C2E" w:rsidP="00E5493C">
      <w:pPr>
        <w:shd w:val="clear" w:color="auto" w:fill="FFFFFF"/>
        <w:spacing w:line="360" w:lineRule="auto"/>
        <w:ind w:left="1440"/>
        <w:outlineLvl w:val="0"/>
      </w:pPr>
      <w:r w:rsidRPr="007F5580">
        <w:t xml:space="preserve">      Режим роботи БЕТ визначається домінуючим вхідним сигналом</w:t>
      </w:r>
    </w:p>
    <w:p w:rsidR="00974C2E" w:rsidRPr="007F5580" w:rsidRDefault="00974C2E" w:rsidP="00E5493C">
      <w:pPr>
        <w:shd w:val="clear" w:color="auto" w:fill="FFFFFF"/>
        <w:spacing w:line="360" w:lineRule="auto"/>
        <w:ind w:left="1440" w:firstLine="687"/>
      </w:pPr>
      <w:r w:rsidRPr="007F5580">
        <w:t>U*</w:t>
      </w:r>
      <w:r w:rsidRPr="007F5580">
        <w:rPr>
          <w:vertAlign w:val="subscript"/>
        </w:rPr>
        <w:t xml:space="preserve">1 </w:t>
      </w:r>
      <w:r w:rsidRPr="007F5580">
        <w:t>= min {U</w:t>
      </w:r>
      <w:r w:rsidRPr="007F5580">
        <w:rPr>
          <w:vertAlign w:val="subscript"/>
        </w:rPr>
        <w:t xml:space="preserve">1i </w:t>
      </w:r>
      <w:r w:rsidRPr="007F5580">
        <w:t>},  i=1,m,</w:t>
      </w:r>
      <w:r w:rsidRPr="007F5580">
        <w:tab/>
      </w:r>
      <w:r w:rsidRPr="007F5580">
        <w:tab/>
      </w:r>
      <w:r w:rsidRPr="007F5580">
        <w:tab/>
      </w:r>
      <w:r w:rsidRPr="007F5580">
        <w:tab/>
      </w:r>
      <w:r w:rsidRPr="007F5580">
        <w:tab/>
      </w:r>
    </w:p>
    <w:p w:rsidR="00974C2E" w:rsidRPr="007F5580" w:rsidRDefault="00974C2E" w:rsidP="00E5493C">
      <w:pPr>
        <w:shd w:val="clear" w:color="auto" w:fill="FFFFFF"/>
        <w:spacing w:line="360" w:lineRule="auto"/>
        <w:ind w:left="1440"/>
      </w:pPr>
      <w:r w:rsidRPr="007F5580">
        <w:t>а також   вхідним  опором транзистора V</w:t>
      </w:r>
      <w:r w:rsidRPr="007F5580">
        <w:rPr>
          <w:iCs/>
        </w:rPr>
        <w:t xml:space="preserve">Т2.  </w:t>
      </w:r>
      <w:r w:rsidRPr="007F5580">
        <w:t xml:space="preserve">Якщо потенціал бази транзистора </w:t>
      </w:r>
      <w:r w:rsidRPr="007F5580">
        <w:rPr>
          <w:iCs/>
        </w:rPr>
        <w:t>VТ2 U</w:t>
      </w:r>
      <w:r w:rsidRPr="007F5580">
        <w:rPr>
          <w:iCs/>
          <w:vertAlign w:val="subscript"/>
        </w:rPr>
        <w:t xml:space="preserve">б2 </w:t>
      </w:r>
      <w:r w:rsidRPr="007F5580">
        <w:t xml:space="preserve"> менше порогової напруги U</w:t>
      </w:r>
      <w:r w:rsidRPr="007F5580">
        <w:rPr>
          <w:vertAlign w:val="subscript"/>
        </w:rPr>
        <w:t xml:space="preserve">02 </w:t>
      </w:r>
      <w:r w:rsidRPr="007F5580">
        <w:t>(для кремнієвих транзисторів U</w:t>
      </w:r>
      <w:r w:rsidRPr="007F5580">
        <w:rPr>
          <w:vertAlign w:val="subscript"/>
        </w:rPr>
        <w:t xml:space="preserve">0si </w:t>
      </w:r>
      <w:r w:rsidRPr="007F5580">
        <w:rPr>
          <w:iCs/>
        </w:rPr>
        <w:t xml:space="preserve">≈ 0,7 </w:t>
      </w:r>
      <w:r w:rsidRPr="007F5580">
        <w:t>В), транзистор V</w:t>
      </w:r>
      <w:r w:rsidRPr="007F5580">
        <w:rPr>
          <w:iCs/>
        </w:rPr>
        <w:t xml:space="preserve">Т2 </w:t>
      </w:r>
      <w:r w:rsidRPr="007F5580">
        <w:t>перебуває в режимі відсічення, на його колекторі підтримується високий потенціал U</w:t>
      </w:r>
      <w:r w:rsidRPr="007F5580">
        <w:rPr>
          <w:vertAlign w:val="subscript"/>
        </w:rPr>
        <w:t>К2</w:t>
      </w:r>
      <w:r w:rsidRPr="007F5580">
        <w:t xml:space="preserve"> </w:t>
      </w:r>
      <w:r w:rsidRPr="007F5580">
        <w:rPr>
          <w:iCs/>
        </w:rPr>
        <w:t>≈ U</w:t>
      </w:r>
      <w:r w:rsidRPr="007F5580">
        <w:rPr>
          <w:iCs/>
          <w:vertAlign w:val="subscript"/>
        </w:rPr>
        <w:t>и.п.</w:t>
      </w:r>
      <w:r w:rsidRPr="007F5580">
        <w:t>, а на емітері - низький потенціал U</w:t>
      </w:r>
      <w:r w:rsidRPr="007F5580">
        <w:rPr>
          <w:vertAlign w:val="subscript"/>
        </w:rPr>
        <w:t xml:space="preserve">э2 </w:t>
      </w:r>
      <w:r w:rsidRPr="007F5580">
        <w:t>= U</w:t>
      </w:r>
      <w:r w:rsidRPr="007F5580">
        <w:rPr>
          <w:vertAlign w:val="subscript"/>
        </w:rPr>
        <w:t xml:space="preserve">б5 </w:t>
      </w:r>
      <w:r w:rsidRPr="007F5580">
        <w:rPr>
          <w:iCs/>
        </w:rPr>
        <w:t>≈</w:t>
      </w:r>
      <w:r w:rsidRPr="007F5580">
        <w:rPr>
          <w:vertAlign w:val="subscript"/>
        </w:rPr>
        <w:t xml:space="preserve"> </w:t>
      </w:r>
      <w:r w:rsidRPr="007F5580">
        <w:t>0. Тому транзистор V</w:t>
      </w:r>
      <w:r w:rsidRPr="007F5580">
        <w:rPr>
          <w:iCs/>
        </w:rPr>
        <w:t xml:space="preserve">Т5 </w:t>
      </w:r>
      <w:r w:rsidRPr="007F5580">
        <w:t>також закритий, а транзистори V</w:t>
      </w:r>
      <w:r w:rsidRPr="007F5580">
        <w:rPr>
          <w:iCs/>
        </w:rPr>
        <w:t xml:space="preserve">ТЗ, VТ4 можуть бути </w:t>
      </w:r>
      <w:r w:rsidRPr="007F5580">
        <w:t>відкриті або закриті залежно від способу підключення зовнішнього навантаження. При відключеному навантаженні струм через V</w:t>
      </w:r>
      <w:r w:rsidRPr="007F5580">
        <w:rPr>
          <w:iCs/>
        </w:rPr>
        <w:t xml:space="preserve">ТЗ, VТ4 </w:t>
      </w:r>
      <w:r w:rsidRPr="007F5580">
        <w:t>визначається зворотним струмом колекторного переходу транзистора V</w:t>
      </w:r>
      <w:r w:rsidRPr="007F5580">
        <w:rPr>
          <w:iCs/>
        </w:rPr>
        <w:t>Т5 I</w:t>
      </w:r>
      <w:r w:rsidRPr="007F5580">
        <w:rPr>
          <w:vertAlign w:val="subscript"/>
        </w:rPr>
        <w:t>к0</w:t>
      </w:r>
      <w:r w:rsidRPr="007F5580">
        <w:t>. Вхідний опір транзистора V</w:t>
      </w:r>
      <w:r w:rsidRPr="007F5580">
        <w:rPr>
          <w:iCs/>
        </w:rPr>
        <w:t xml:space="preserve">Т2 </w:t>
      </w:r>
      <w:r w:rsidRPr="007F5580">
        <w:t>великий, а вхідний струм – малий: I</w:t>
      </w:r>
      <w:r w:rsidRPr="007F5580">
        <w:rPr>
          <w:vertAlign w:val="subscript"/>
        </w:rPr>
        <w:t xml:space="preserve">б2 </w:t>
      </w:r>
      <w:r w:rsidRPr="007F5580">
        <w:t>= -I</w:t>
      </w:r>
      <w:r w:rsidRPr="007F5580">
        <w:rPr>
          <w:vertAlign w:val="subscript"/>
        </w:rPr>
        <w:t xml:space="preserve">ко2 </w:t>
      </w:r>
      <w:r w:rsidRPr="007F5580">
        <w:t xml:space="preserve">. Зі збільшенням потенціалу </w:t>
      </w:r>
      <w:r w:rsidRPr="007F5580">
        <w:rPr>
          <w:iCs/>
        </w:rPr>
        <w:t>U</w:t>
      </w:r>
      <w:r w:rsidRPr="007F5580">
        <w:rPr>
          <w:iCs/>
          <w:vertAlign w:val="subscript"/>
        </w:rPr>
        <w:t>б2</w:t>
      </w:r>
      <w:r w:rsidRPr="007F5580">
        <w:rPr>
          <w:iCs/>
        </w:rPr>
        <w:t xml:space="preserve"> </w:t>
      </w:r>
      <w:r w:rsidRPr="007F5580">
        <w:t>&gt; U</w:t>
      </w:r>
      <w:r w:rsidRPr="007F5580">
        <w:rPr>
          <w:vertAlign w:val="subscript"/>
        </w:rPr>
        <w:t>02</w:t>
      </w:r>
      <w:r w:rsidRPr="007F5580">
        <w:t xml:space="preserve"> транзистор V</w:t>
      </w:r>
      <w:r w:rsidRPr="007F5580">
        <w:rPr>
          <w:iCs/>
        </w:rPr>
        <w:t xml:space="preserve">Т2 </w:t>
      </w:r>
      <w:r w:rsidRPr="007F5580">
        <w:t>переходить в активний режим, струми I</w:t>
      </w:r>
      <w:r w:rsidRPr="007F5580">
        <w:rPr>
          <w:vertAlign w:val="subscript"/>
        </w:rPr>
        <w:t>к2</w:t>
      </w:r>
      <w:r w:rsidRPr="007F5580">
        <w:t xml:space="preserve"> і I</w:t>
      </w:r>
      <w:r w:rsidRPr="007F5580">
        <w:rPr>
          <w:vertAlign w:val="subscript"/>
        </w:rPr>
        <w:t>э2</w:t>
      </w:r>
      <w:r w:rsidRPr="007F5580">
        <w:t xml:space="preserve"> збільшуються, росте потенціал   емітера  </w:t>
      </w:r>
      <w:r w:rsidRPr="007F5580">
        <w:rPr>
          <w:iCs/>
        </w:rPr>
        <w:t>U</w:t>
      </w:r>
      <w:r w:rsidRPr="007F5580">
        <w:rPr>
          <w:iCs/>
          <w:vertAlign w:val="subscript"/>
        </w:rPr>
        <w:t>э2</w:t>
      </w:r>
      <w:r w:rsidRPr="007F5580">
        <w:rPr>
          <w:iCs/>
        </w:rPr>
        <w:t xml:space="preserve">  </w:t>
      </w:r>
      <w:r w:rsidRPr="007F5580">
        <w:t>і  падає потенціал колектора  U</w:t>
      </w:r>
      <w:r w:rsidRPr="007F5580">
        <w:rPr>
          <w:vertAlign w:val="subscript"/>
        </w:rPr>
        <w:t>к2</w:t>
      </w:r>
      <w:r w:rsidRPr="007F5580">
        <w:t>.</w:t>
      </w:r>
    </w:p>
    <w:p w:rsidR="00974C2E" w:rsidRPr="007F5580" w:rsidRDefault="00974C2E" w:rsidP="00E5493C">
      <w:pPr>
        <w:shd w:val="clear" w:color="auto" w:fill="FFFFFF"/>
        <w:spacing w:line="360" w:lineRule="auto"/>
        <w:ind w:left="1440"/>
      </w:pPr>
      <w:r w:rsidRPr="007F5580">
        <w:t>Поки потенціал  U</w:t>
      </w:r>
      <w:r w:rsidRPr="007F5580">
        <w:rPr>
          <w:vertAlign w:val="subscript"/>
        </w:rPr>
        <w:t>э2</w:t>
      </w:r>
      <w:r w:rsidRPr="007F5580">
        <w:t xml:space="preserve"> недостатній для відпирання транзистора V</w:t>
      </w:r>
      <w:r w:rsidRPr="007F5580">
        <w:rPr>
          <w:iCs/>
        </w:rPr>
        <w:t xml:space="preserve">Т2, </w:t>
      </w:r>
      <w:r w:rsidRPr="007F5580">
        <w:t>його вхідний опір</w:t>
      </w:r>
    </w:p>
    <w:p w:rsidR="00974C2E" w:rsidRPr="007F5580" w:rsidRDefault="00974C2E" w:rsidP="00E5493C">
      <w:pPr>
        <w:shd w:val="clear" w:color="auto" w:fill="FFFFFF"/>
        <w:spacing w:line="360" w:lineRule="auto"/>
        <w:ind w:left="1440"/>
        <w:jc w:val="center"/>
        <w:outlineLvl w:val="0"/>
      </w:pPr>
      <w:r w:rsidRPr="007F5580">
        <w:t>R</w:t>
      </w:r>
      <w:r w:rsidRPr="007F5580">
        <w:rPr>
          <w:vertAlign w:val="subscript"/>
        </w:rPr>
        <w:t>ВХ2</w:t>
      </w:r>
      <w:r w:rsidRPr="007F5580">
        <w:t xml:space="preserve"> = r</w:t>
      </w:r>
      <w:r w:rsidRPr="007F5580">
        <w:rPr>
          <w:vertAlign w:val="subscript"/>
        </w:rPr>
        <w:t>б2</w:t>
      </w:r>
      <w:r w:rsidRPr="007F5580">
        <w:t xml:space="preserve"> + (β</w:t>
      </w:r>
      <w:r w:rsidRPr="007F5580">
        <w:rPr>
          <w:vertAlign w:val="subscript"/>
        </w:rPr>
        <w:t>2</w:t>
      </w:r>
      <w:r w:rsidRPr="007F5580">
        <w:t xml:space="preserve"> + 1)(φ</w:t>
      </w:r>
      <w:r w:rsidRPr="007F5580">
        <w:rPr>
          <w:vertAlign w:val="subscript"/>
        </w:rPr>
        <w:t xml:space="preserve">Т </w:t>
      </w:r>
      <w:r w:rsidRPr="007F5580">
        <w:t>/I</w:t>
      </w:r>
      <w:r w:rsidRPr="007F5580">
        <w:rPr>
          <w:vertAlign w:val="subscript"/>
        </w:rPr>
        <w:t xml:space="preserve">э2 </w:t>
      </w:r>
      <w:r w:rsidRPr="007F5580">
        <w:t>+ R</w:t>
      </w:r>
      <w:r w:rsidRPr="007F5580">
        <w:rPr>
          <w:vertAlign w:val="subscript"/>
        </w:rPr>
        <w:t xml:space="preserve">3 </w:t>
      </w:r>
      <w:r w:rsidRPr="007F5580">
        <w:t>) ≈ R</w:t>
      </w:r>
      <w:r w:rsidRPr="007F5580">
        <w:rPr>
          <w:vertAlign w:val="subscript"/>
        </w:rPr>
        <w:t xml:space="preserve">3 </w:t>
      </w:r>
      <w:r w:rsidRPr="007F5580">
        <w:t>β</w:t>
      </w:r>
      <w:r w:rsidRPr="007F5580">
        <w:rPr>
          <w:vertAlign w:val="subscript"/>
        </w:rPr>
        <w:t xml:space="preserve">2 </w:t>
      </w:r>
      <w:r w:rsidRPr="007F5580">
        <w:t>[φ</w:t>
      </w:r>
      <w:r w:rsidRPr="007F5580">
        <w:rPr>
          <w:vertAlign w:val="subscript"/>
        </w:rPr>
        <w:t xml:space="preserve">T </w:t>
      </w:r>
      <w:r w:rsidRPr="007F5580">
        <w:t>/ (U</w:t>
      </w:r>
      <w:r w:rsidRPr="007F5580">
        <w:rPr>
          <w:vertAlign w:val="subscript"/>
        </w:rPr>
        <w:t xml:space="preserve">б2 </w:t>
      </w:r>
      <w:r w:rsidRPr="007F5580">
        <w:t>– U</w:t>
      </w:r>
      <w:r w:rsidRPr="007F5580">
        <w:rPr>
          <w:vertAlign w:val="subscript"/>
        </w:rPr>
        <w:t>02</w:t>
      </w:r>
      <w:r w:rsidRPr="007F5580">
        <w:t xml:space="preserve">) + 1] </w:t>
      </w:r>
    </w:p>
    <w:p w:rsidR="00974C2E" w:rsidRPr="007F5580" w:rsidRDefault="00974C2E" w:rsidP="00E5493C">
      <w:pPr>
        <w:shd w:val="clear" w:color="auto" w:fill="FFFFFF"/>
        <w:spacing w:line="360" w:lineRule="auto"/>
        <w:ind w:left="1440"/>
      </w:pPr>
      <w:r w:rsidRPr="007F5580">
        <w:t>залишається великим і вхідний струм I</w:t>
      </w:r>
      <w:r w:rsidRPr="007F5580">
        <w:rPr>
          <w:vertAlign w:val="subscript"/>
        </w:rPr>
        <w:t>б2</w:t>
      </w:r>
      <w:r w:rsidRPr="007F5580">
        <w:t xml:space="preserve"> = -I</w:t>
      </w:r>
      <w:r w:rsidRPr="007F5580">
        <w:rPr>
          <w:vertAlign w:val="subscript"/>
        </w:rPr>
        <w:t>к1</w:t>
      </w:r>
      <w:r w:rsidRPr="007F5580">
        <w:t xml:space="preserve"> незначно зростає. У момент відкривання транзистора </w:t>
      </w:r>
      <w:r w:rsidRPr="007F5580">
        <w:rPr>
          <w:iCs/>
        </w:rPr>
        <w:t xml:space="preserve">VТ5 </w:t>
      </w:r>
      <w:r w:rsidRPr="007F5580">
        <w:t>повне емітерний опір R</w:t>
      </w:r>
      <w:r w:rsidRPr="007F5580">
        <w:rPr>
          <w:vertAlign w:val="subscript"/>
        </w:rPr>
        <w:t>ВХ5</w:t>
      </w:r>
      <w:r w:rsidRPr="007F5580">
        <w:t xml:space="preserve"> = [r</w:t>
      </w:r>
      <w:r w:rsidRPr="007F5580">
        <w:rPr>
          <w:vertAlign w:val="subscript"/>
        </w:rPr>
        <w:t>б5</w:t>
      </w:r>
      <w:r w:rsidRPr="007F5580">
        <w:t xml:space="preserve"> + (β</w:t>
      </w:r>
      <w:r w:rsidRPr="007F5580">
        <w:rPr>
          <w:vertAlign w:val="subscript"/>
        </w:rPr>
        <w:t>5</w:t>
      </w:r>
      <w:r w:rsidRPr="007F5580">
        <w:t xml:space="preserve"> + 1)φ</w:t>
      </w:r>
      <w:r w:rsidRPr="007F5580">
        <w:rPr>
          <w:vertAlign w:val="subscript"/>
        </w:rPr>
        <w:t xml:space="preserve">Т </w:t>
      </w:r>
      <w:r w:rsidRPr="007F5580">
        <w:t>/I</w:t>
      </w:r>
      <w:r w:rsidRPr="007F5580">
        <w:rPr>
          <w:vertAlign w:val="subscript"/>
        </w:rPr>
        <w:t xml:space="preserve">э5 </w:t>
      </w:r>
      <w:r w:rsidRPr="007F5580">
        <w:t>] ║ R</w:t>
      </w:r>
      <w:r w:rsidRPr="007F5580">
        <w:rPr>
          <w:vertAlign w:val="subscript"/>
        </w:rPr>
        <w:t xml:space="preserve">3  </w:t>
      </w:r>
      <w:r w:rsidRPr="007F5580">
        <w:t>і, отже, вхідний опір транзистора VT2</w:t>
      </w:r>
    </w:p>
    <w:p w:rsidR="00974C2E" w:rsidRPr="007F5580" w:rsidRDefault="00974C2E" w:rsidP="00E5493C">
      <w:pPr>
        <w:shd w:val="clear" w:color="auto" w:fill="FFFFFF"/>
        <w:spacing w:line="360" w:lineRule="auto"/>
        <w:ind w:left="1440"/>
        <w:jc w:val="center"/>
        <w:outlineLvl w:val="0"/>
      </w:pPr>
      <w:r w:rsidRPr="007F5580">
        <w:t>R</w:t>
      </w:r>
      <w:r w:rsidRPr="007F5580">
        <w:rPr>
          <w:vertAlign w:val="subscript"/>
        </w:rPr>
        <w:t>ВХ2</w:t>
      </w:r>
      <w:r w:rsidRPr="007F5580">
        <w:t xml:space="preserve"> =  r</w:t>
      </w:r>
      <w:r w:rsidRPr="007F5580">
        <w:rPr>
          <w:vertAlign w:val="subscript"/>
        </w:rPr>
        <w:t>б2</w:t>
      </w:r>
      <w:r w:rsidRPr="007F5580">
        <w:t xml:space="preserve"> + (β</w:t>
      </w:r>
      <w:r w:rsidRPr="007F5580">
        <w:rPr>
          <w:vertAlign w:val="subscript"/>
        </w:rPr>
        <w:t>2</w:t>
      </w:r>
      <w:r w:rsidRPr="007F5580">
        <w:t xml:space="preserve"> + 1)( R</w:t>
      </w:r>
      <w:r w:rsidRPr="007F5580">
        <w:rPr>
          <w:vertAlign w:val="subscript"/>
        </w:rPr>
        <w:t xml:space="preserve">3 </w:t>
      </w:r>
      <w:r w:rsidRPr="007F5580">
        <w:t>║ R</w:t>
      </w:r>
      <w:r w:rsidRPr="007F5580">
        <w:rPr>
          <w:vertAlign w:val="subscript"/>
        </w:rPr>
        <w:t>ВХ5</w:t>
      </w:r>
      <w:r w:rsidRPr="007F5580">
        <w:t xml:space="preserve"> )  ≈  r</w:t>
      </w:r>
      <w:r w:rsidRPr="007F5580">
        <w:rPr>
          <w:vertAlign w:val="subscript"/>
        </w:rPr>
        <w:t xml:space="preserve">б2  </w:t>
      </w:r>
      <w:r w:rsidRPr="007F5580">
        <w:t>+ r</w:t>
      </w:r>
      <w:r w:rsidRPr="007F5580">
        <w:rPr>
          <w:vertAlign w:val="subscript"/>
        </w:rPr>
        <w:t xml:space="preserve">б5 </w:t>
      </w:r>
      <w:r w:rsidRPr="007F5580">
        <w:t>( β</w:t>
      </w:r>
      <w:r w:rsidRPr="007F5580">
        <w:rPr>
          <w:vertAlign w:val="subscript"/>
        </w:rPr>
        <w:t xml:space="preserve">2 </w:t>
      </w:r>
      <w:r w:rsidRPr="007F5580">
        <w:t>+ 1 )</w:t>
      </w:r>
    </w:p>
    <w:p w:rsidR="00974C2E" w:rsidRPr="007F5580" w:rsidRDefault="00974C2E" w:rsidP="00E5493C">
      <w:pPr>
        <w:shd w:val="clear" w:color="auto" w:fill="FFFFFF"/>
        <w:spacing w:line="360" w:lineRule="auto"/>
        <w:ind w:left="1440"/>
      </w:pPr>
      <w:r w:rsidRPr="007F5580">
        <w:t>різко зменшується й відповідно збільшується струм  I</w:t>
      </w:r>
      <w:r w:rsidRPr="007F5580">
        <w:rPr>
          <w:vertAlign w:val="subscript"/>
        </w:rPr>
        <w:t xml:space="preserve">б2 </w:t>
      </w:r>
      <w:r w:rsidRPr="007F5580">
        <w:t>= I</w:t>
      </w:r>
      <w:r w:rsidRPr="007F5580">
        <w:rPr>
          <w:vertAlign w:val="subscript"/>
        </w:rPr>
        <w:t xml:space="preserve">к1 </w:t>
      </w:r>
      <w:r w:rsidRPr="007F5580">
        <w:t>. Різке падіння вхідного опору, таким чином, відбувається при                U</w:t>
      </w:r>
      <w:r w:rsidRPr="007F5580">
        <w:rPr>
          <w:vertAlign w:val="subscript"/>
        </w:rPr>
        <w:t xml:space="preserve">б2 </w:t>
      </w:r>
      <w:r w:rsidRPr="007F5580">
        <w:t>=</w:t>
      </w:r>
      <w:r w:rsidRPr="007F5580">
        <w:rPr>
          <w:vertAlign w:val="subscript"/>
        </w:rPr>
        <w:t xml:space="preserve"> </w:t>
      </w:r>
      <w:r w:rsidRPr="007F5580">
        <w:t>U</w:t>
      </w:r>
      <w:r w:rsidRPr="007F5580">
        <w:rPr>
          <w:vertAlign w:val="subscript"/>
        </w:rPr>
        <w:t xml:space="preserve">пор </w:t>
      </w:r>
      <w:r w:rsidRPr="007F5580">
        <w:t>≈ U</w:t>
      </w:r>
      <w:r w:rsidRPr="007F5580">
        <w:rPr>
          <w:vertAlign w:val="subscript"/>
        </w:rPr>
        <w:t xml:space="preserve">02 </w:t>
      </w:r>
      <w:r w:rsidRPr="007F5580">
        <w:t>+ U</w:t>
      </w:r>
      <w:r w:rsidRPr="007F5580">
        <w:rPr>
          <w:vertAlign w:val="subscript"/>
        </w:rPr>
        <w:t>05</w:t>
      </w:r>
      <w:r w:rsidRPr="007F5580">
        <w:t xml:space="preserve"> ≈ 1,4 В. </w:t>
      </w:r>
      <w:r w:rsidR="00E7603C" w:rsidRPr="007F5580">
        <w:t xml:space="preserve">   </w:t>
      </w:r>
      <w:r w:rsidRPr="007F5580">
        <w:t>Тому при будь-якій комбінації вхідних сигналів, якщо U</w:t>
      </w:r>
      <w:r w:rsidRPr="007F5580">
        <w:rPr>
          <w:vertAlign w:val="superscript"/>
        </w:rPr>
        <w:t>*</w:t>
      </w:r>
      <w:r w:rsidRPr="007F5580">
        <w:rPr>
          <w:vertAlign w:val="subscript"/>
        </w:rPr>
        <w:t>1</w:t>
      </w:r>
      <w:r w:rsidRPr="007F5580">
        <w:t xml:space="preserve"> &lt; U</w:t>
      </w:r>
      <w:r w:rsidRPr="007F5580">
        <w:rPr>
          <w:vertAlign w:val="subscript"/>
        </w:rPr>
        <w:t>пор.</w:t>
      </w:r>
      <w:r w:rsidRPr="007F5580">
        <w:t xml:space="preserve"> струм бази БЕТ </w:t>
      </w:r>
    </w:p>
    <w:p w:rsidR="00974C2E" w:rsidRPr="007F5580" w:rsidRDefault="00974C2E" w:rsidP="00E5493C">
      <w:pPr>
        <w:shd w:val="clear" w:color="auto" w:fill="FFFFFF"/>
        <w:spacing w:line="360" w:lineRule="auto"/>
        <w:ind w:left="1440"/>
        <w:jc w:val="center"/>
        <w:outlineLvl w:val="0"/>
        <w:rPr>
          <w:vertAlign w:val="subscript"/>
        </w:rPr>
      </w:pPr>
      <w:r w:rsidRPr="007F5580">
        <w:t>I</w:t>
      </w:r>
      <w:r w:rsidRPr="007F5580">
        <w:rPr>
          <w:vertAlign w:val="superscript"/>
        </w:rPr>
        <w:t>0</w:t>
      </w:r>
      <w:r w:rsidRPr="007F5580">
        <w:rPr>
          <w:vertAlign w:val="subscript"/>
        </w:rPr>
        <w:t xml:space="preserve">б1 </w:t>
      </w:r>
      <w:r w:rsidRPr="007F5580">
        <w:t>= (U</w:t>
      </w:r>
      <w:r w:rsidRPr="007F5580">
        <w:rPr>
          <w:vertAlign w:val="subscript"/>
        </w:rPr>
        <w:t xml:space="preserve">и.п. </w:t>
      </w:r>
      <w:r w:rsidRPr="007F5580">
        <w:t>– U</w:t>
      </w:r>
      <w:r w:rsidRPr="007F5580">
        <w:rPr>
          <w:vertAlign w:val="superscript"/>
        </w:rPr>
        <w:t>*</w:t>
      </w:r>
      <w:r w:rsidRPr="007F5580">
        <w:rPr>
          <w:vertAlign w:val="subscript"/>
        </w:rPr>
        <w:t>1</w:t>
      </w:r>
      <w:r w:rsidRPr="007F5580">
        <w:t xml:space="preserve"> – U</w:t>
      </w:r>
      <w:r w:rsidRPr="007F5580">
        <w:rPr>
          <w:vertAlign w:val="subscript"/>
        </w:rPr>
        <w:t>01</w:t>
      </w:r>
      <w:r w:rsidRPr="007F5580">
        <w:t>) / R</w:t>
      </w:r>
      <w:r w:rsidRPr="007F5580">
        <w:rPr>
          <w:vertAlign w:val="subscript"/>
        </w:rPr>
        <w:t>1</w:t>
      </w:r>
    </w:p>
    <w:p w:rsidR="00974C2E" w:rsidRPr="007F5580" w:rsidRDefault="00974C2E" w:rsidP="00E5493C">
      <w:pPr>
        <w:shd w:val="clear" w:color="auto" w:fill="FFFFFF"/>
        <w:spacing w:line="360" w:lineRule="auto"/>
        <w:ind w:left="1440"/>
      </w:pPr>
      <w:r w:rsidRPr="007F5580">
        <w:t>замикається через відкритий емітернй перехід БЕТ і підтримує його в режимі насичення.</w:t>
      </w:r>
    </w:p>
    <w:p w:rsidR="00974C2E" w:rsidRPr="007F5580" w:rsidRDefault="00974C2E" w:rsidP="00E5493C">
      <w:pPr>
        <w:spacing w:line="360" w:lineRule="auto"/>
        <w:ind w:left="1440"/>
        <w:jc w:val="center"/>
      </w:pPr>
      <w:r w:rsidRPr="007F5580">
        <w:object w:dxaOrig="10005" w:dyaOrig="4305">
          <v:shape id="_x0000_i1193" type="#_x0000_t75" style="width:459pt;height:197.25pt" o:ole="">
            <v:imagedata r:id="rId344" o:title=""/>
          </v:shape>
          <o:OLEObject Type="Embed" ProgID="PBrush" ShapeID="_x0000_i1193" DrawAspect="Content" ObjectID="_1558516482" r:id="rId345"/>
        </w:object>
      </w:r>
    </w:p>
    <w:p w:rsidR="00974C2E" w:rsidRPr="007F5580" w:rsidRDefault="00974C2E" w:rsidP="00E5493C">
      <w:pPr>
        <w:spacing w:line="360" w:lineRule="auto"/>
        <w:ind w:left="1440"/>
        <w:jc w:val="center"/>
      </w:pPr>
      <w:r w:rsidRPr="007F5580">
        <w:t>Рис. 2.2.2</w:t>
      </w:r>
    </w:p>
    <w:p w:rsidR="00974C2E" w:rsidRPr="007F5580" w:rsidRDefault="00974C2E" w:rsidP="00E5493C">
      <w:pPr>
        <w:shd w:val="clear" w:color="auto" w:fill="FFFFFF"/>
        <w:spacing w:line="360" w:lineRule="auto"/>
        <w:ind w:left="1440"/>
      </w:pPr>
      <w:r w:rsidRPr="007F5580">
        <w:t xml:space="preserve">          Оскільки напруга колектор — відкритий емітер у режимі насичення транзистора  U</w:t>
      </w:r>
      <w:r w:rsidRPr="007F5580">
        <w:rPr>
          <w:vertAlign w:val="subscript"/>
        </w:rPr>
        <w:t xml:space="preserve">к.н. </w:t>
      </w:r>
      <w:r w:rsidRPr="007F5580">
        <w:t xml:space="preserve">≈ 0 </w:t>
      </w:r>
      <w:r w:rsidRPr="007F5580">
        <w:rPr>
          <w:iCs/>
        </w:rPr>
        <w:t xml:space="preserve">, </w:t>
      </w:r>
      <w:r w:rsidRPr="007F5580">
        <w:t>можна вважати, що U</w:t>
      </w:r>
      <w:r w:rsidRPr="007F5580">
        <w:rPr>
          <w:vertAlign w:val="subscript"/>
        </w:rPr>
        <w:t xml:space="preserve">б2 </w:t>
      </w:r>
      <w:r w:rsidRPr="007F5580">
        <w:t>= U</w:t>
      </w:r>
      <w:r w:rsidRPr="007F5580">
        <w:rPr>
          <w:vertAlign w:val="superscript"/>
        </w:rPr>
        <w:t>*</w:t>
      </w:r>
      <w:r w:rsidRPr="007F5580">
        <w:rPr>
          <w:vertAlign w:val="subscript"/>
        </w:rPr>
        <w:t xml:space="preserve">1 </w:t>
      </w:r>
      <w:r w:rsidRPr="007F5580">
        <w:t>+ U</w:t>
      </w:r>
      <w:r w:rsidRPr="007F5580">
        <w:rPr>
          <w:vertAlign w:val="subscript"/>
        </w:rPr>
        <w:t xml:space="preserve">к.н. </w:t>
      </w:r>
      <w:r w:rsidRPr="007F5580">
        <w:t>≈ U</w:t>
      </w:r>
      <w:r w:rsidRPr="007F5580">
        <w:rPr>
          <w:vertAlign w:val="superscript"/>
        </w:rPr>
        <w:t>*</w:t>
      </w:r>
      <w:r w:rsidRPr="007F5580">
        <w:rPr>
          <w:vertAlign w:val="subscript"/>
        </w:rPr>
        <w:t>1</w:t>
      </w:r>
      <w:r w:rsidRPr="007F5580">
        <w:t>, тобто вхідна напруга   підсилювача  U</w:t>
      </w:r>
      <w:r w:rsidRPr="007F5580">
        <w:rPr>
          <w:vertAlign w:val="subscript"/>
        </w:rPr>
        <w:t>б2</w:t>
      </w:r>
      <w:r w:rsidRPr="007F5580">
        <w:t xml:space="preserve">  дорівнює найменшому із вхідних напруг.</w:t>
      </w:r>
    </w:p>
    <w:p w:rsidR="00974C2E" w:rsidRPr="007F5580" w:rsidRDefault="00974C2E" w:rsidP="00E5493C">
      <w:pPr>
        <w:shd w:val="clear" w:color="auto" w:fill="FFFFFF"/>
        <w:spacing w:line="360" w:lineRule="auto"/>
        <w:ind w:left="1440"/>
      </w:pPr>
      <w:r w:rsidRPr="007F5580">
        <w:t>Якщо U*</w:t>
      </w:r>
      <w:r w:rsidRPr="007F5580">
        <w:rPr>
          <w:vertAlign w:val="subscript"/>
        </w:rPr>
        <w:t xml:space="preserve">1 </w:t>
      </w:r>
      <w:r w:rsidRPr="007F5580">
        <w:t>&gt; U</w:t>
      </w:r>
      <w:r w:rsidRPr="007F5580">
        <w:rPr>
          <w:vertAlign w:val="subscript"/>
        </w:rPr>
        <w:t>пор</w:t>
      </w:r>
      <w:r w:rsidRPr="007F5580">
        <w:t>,  то усі емітери БЕТ зміщені у зворотному напрямку, а колектор — у прямому і БЕТ працює в інверсному активному режимі. У ланцюзі бази протікає струм</w:t>
      </w:r>
    </w:p>
    <w:p w:rsidR="00974C2E" w:rsidRPr="007F5580" w:rsidRDefault="00974C2E" w:rsidP="00E5493C">
      <w:pPr>
        <w:shd w:val="clear" w:color="auto" w:fill="FFFFFF"/>
        <w:spacing w:line="360" w:lineRule="auto"/>
        <w:ind w:left="1440"/>
        <w:jc w:val="center"/>
        <w:outlineLvl w:val="0"/>
      </w:pPr>
      <w:r w:rsidRPr="007F5580">
        <w:t>I</w:t>
      </w:r>
      <w:r w:rsidRPr="007F5580">
        <w:rPr>
          <w:vertAlign w:val="superscript"/>
        </w:rPr>
        <w:t>1</w:t>
      </w:r>
      <w:r w:rsidRPr="007F5580">
        <w:rPr>
          <w:vertAlign w:val="subscript"/>
        </w:rPr>
        <w:t>б1</w:t>
      </w:r>
      <w:r w:rsidRPr="007F5580">
        <w:t xml:space="preserve"> ≈ ( U</w:t>
      </w:r>
      <w:r w:rsidRPr="007F5580">
        <w:rPr>
          <w:vertAlign w:val="subscript"/>
        </w:rPr>
        <w:t xml:space="preserve">и.п. </w:t>
      </w:r>
      <w:r w:rsidRPr="007F5580">
        <w:t>– U</w:t>
      </w:r>
      <w:r w:rsidRPr="007F5580">
        <w:rPr>
          <w:vertAlign w:val="subscript"/>
        </w:rPr>
        <w:t xml:space="preserve">пор </w:t>
      </w:r>
      <w:r w:rsidRPr="007F5580">
        <w:t>– U</w:t>
      </w:r>
      <w:r w:rsidRPr="007F5580">
        <w:rPr>
          <w:vertAlign w:val="subscript"/>
        </w:rPr>
        <w:t>0к1</w:t>
      </w:r>
      <w:r w:rsidRPr="007F5580">
        <w:t>) / R</w:t>
      </w:r>
      <w:r w:rsidRPr="007F5580">
        <w:rPr>
          <w:vertAlign w:val="subscript"/>
        </w:rPr>
        <w:t xml:space="preserve">1 </w:t>
      </w:r>
      <w:r w:rsidRPr="007F5580">
        <w:t>,</w:t>
      </w:r>
    </w:p>
    <w:p w:rsidR="00974C2E" w:rsidRPr="007F5580" w:rsidRDefault="00974C2E" w:rsidP="00E5493C">
      <w:pPr>
        <w:shd w:val="clear" w:color="auto" w:fill="FFFFFF"/>
        <w:spacing w:line="360" w:lineRule="auto"/>
        <w:ind w:left="1440"/>
      </w:pPr>
      <w:r w:rsidRPr="007F5580">
        <w:t>( U</w:t>
      </w:r>
      <w:r w:rsidRPr="007F5580">
        <w:rPr>
          <w:vertAlign w:val="subscript"/>
        </w:rPr>
        <w:t>0к1</w:t>
      </w:r>
      <w:r w:rsidRPr="007F5580">
        <w:t xml:space="preserve"> – напруга на відкритому колекторі БЕТ), що визначає вхідні струми I</w:t>
      </w:r>
      <w:r w:rsidRPr="007F5580">
        <w:rPr>
          <w:vertAlign w:val="superscript"/>
        </w:rPr>
        <w:t>1</w:t>
      </w:r>
      <w:r w:rsidRPr="007F5580">
        <w:rPr>
          <w:vertAlign w:val="subscript"/>
        </w:rPr>
        <w:t xml:space="preserve">1i </w:t>
      </w:r>
      <w:r w:rsidRPr="007F5580">
        <w:t xml:space="preserve"> логічної «1»  </w:t>
      </w:r>
      <w:r w:rsidRPr="007F5580">
        <w:rPr>
          <w:iCs/>
        </w:rPr>
        <w:t xml:space="preserve">. </w:t>
      </w:r>
      <w:r w:rsidRPr="007F5580">
        <w:t>Сума вхідних струмів</w:t>
      </w:r>
      <w:r w:rsidR="005B6454" w:rsidRPr="007F5580">
        <w:t xml:space="preserve"> дорівнює</w:t>
      </w:r>
    </w:p>
    <w:p w:rsidR="00974C2E" w:rsidRPr="007F5580" w:rsidRDefault="00974C2E" w:rsidP="00E5493C">
      <w:pPr>
        <w:shd w:val="clear" w:color="auto" w:fill="FFFFFF"/>
        <w:spacing w:line="360" w:lineRule="auto"/>
        <w:ind w:left="1440"/>
        <w:jc w:val="center"/>
      </w:pPr>
      <w:r w:rsidRPr="007F5580">
        <w:rPr>
          <w:position w:val="-30"/>
        </w:rPr>
        <w:object w:dxaOrig="2480" w:dyaOrig="700">
          <v:shape id="_x0000_i1194" type="#_x0000_t75" style="width:123.75pt;height:35.25pt" o:ole="">
            <v:imagedata r:id="rId346" o:title=""/>
          </v:shape>
          <o:OLEObject Type="Embed" ProgID="Equation.3" ShapeID="_x0000_i1194" DrawAspect="Content" ObjectID="_1558516483" r:id="rId347"/>
        </w:object>
      </w:r>
      <w:r w:rsidRPr="007F5580">
        <w:t>,</w:t>
      </w:r>
    </w:p>
    <w:p w:rsidR="00974C2E" w:rsidRPr="007F5580" w:rsidRDefault="00974C2E" w:rsidP="00E5493C">
      <w:pPr>
        <w:shd w:val="clear" w:color="auto" w:fill="FFFFFF"/>
        <w:spacing w:line="360" w:lineRule="auto"/>
        <w:ind w:left="1440"/>
      </w:pPr>
      <w:r w:rsidRPr="007F5580">
        <w:t xml:space="preserve">де </w:t>
      </w:r>
      <w:r w:rsidRPr="007F5580">
        <w:rPr>
          <w:iCs/>
        </w:rPr>
        <w:t>а</w:t>
      </w:r>
      <w:r w:rsidRPr="007F5580">
        <w:rPr>
          <w:iCs/>
          <w:vertAlign w:val="subscript"/>
        </w:rPr>
        <w:t xml:space="preserve"> </w:t>
      </w:r>
      <w:r w:rsidRPr="007F5580">
        <w:rPr>
          <w:iCs/>
        </w:rPr>
        <w:t>, β</w:t>
      </w:r>
      <w:r w:rsidRPr="007F5580">
        <w:rPr>
          <w:iCs/>
          <w:vertAlign w:val="subscript"/>
        </w:rPr>
        <w:t>I</w:t>
      </w:r>
      <w:r w:rsidRPr="007F5580">
        <w:rPr>
          <w:iCs/>
        </w:rPr>
        <w:t xml:space="preserve"> </w:t>
      </w:r>
      <w:r w:rsidRPr="007F5580">
        <w:t xml:space="preserve"> — коефіцієнти передачі струму БЕТ в інверсному активному режимі. Струм I</w:t>
      </w:r>
      <w:r w:rsidRPr="007F5580">
        <w:rPr>
          <w:vertAlign w:val="superscript"/>
        </w:rPr>
        <w:t>1</w:t>
      </w:r>
      <w:r w:rsidRPr="007F5580">
        <w:rPr>
          <w:vertAlign w:val="subscript"/>
        </w:rPr>
        <w:t>k1</w:t>
      </w:r>
      <w:r w:rsidRPr="007F5580">
        <w:t xml:space="preserve"> забезпечує стан насичення транзистора V</w:t>
      </w:r>
      <w:r w:rsidRPr="007F5580">
        <w:rPr>
          <w:iCs/>
        </w:rPr>
        <w:t xml:space="preserve">Т2 </w:t>
      </w:r>
      <w:r w:rsidRPr="007F5580">
        <w:t>з коефіцієнтом насичення</w:t>
      </w:r>
    </w:p>
    <w:p w:rsidR="00974C2E" w:rsidRPr="007F5580" w:rsidRDefault="00974C2E" w:rsidP="00E5493C">
      <w:pPr>
        <w:shd w:val="clear" w:color="auto" w:fill="FFFFFF"/>
        <w:spacing w:line="360" w:lineRule="auto"/>
        <w:ind w:left="1440"/>
        <w:jc w:val="center"/>
      </w:pPr>
      <w:r w:rsidRPr="007F5580">
        <w:rPr>
          <w:position w:val="-30"/>
        </w:rPr>
        <w:object w:dxaOrig="3320" w:dyaOrig="700">
          <v:shape id="_x0000_i1195" type="#_x0000_t75" style="width:165.75pt;height:35.25pt" o:ole="">
            <v:imagedata r:id="rId348" o:title=""/>
          </v:shape>
          <o:OLEObject Type="Embed" ProgID="Equation.3" ShapeID="_x0000_i1195" DrawAspect="Content" ObjectID="_1558516484" r:id="rId349"/>
        </w:object>
      </w:r>
      <w:r w:rsidRPr="007F5580">
        <w:t xml:space="preserve">  .</w:t>
      </w:r>
    </w:p>
    <w:p w:rsidR="00974C2E" w:rsidRPr="007F5580" w:rsidRDefault="00974C2E" w:rsidP="00E5493C">
      <w:pPr>
        <w:shd w:val="clear" w:color="auto" w:fill="FFFFFF"/>
        <w:spacing w:line="360" w:lineRule="auto"/>
        <w:ind w:left="1440"/>
        <w:rPr>
          <w:iCs/>
        </w:rPr>
      </w:pPr>
      <w:r w:rsidRPr="007F5580">
        <w:t xml:space="preserve">     На колекторі насиченого транзистора </w:t>
      </w:r>
      <w:r w:rsidRPr="007F5580">
        <w:rPr>
          <w:iCs/>
        </w:rPr>
        <w:t xml:space="preserve">VТ2 </w:t>
      </w:r>
      <w:r w:rsidRPr="007F5580">
        <w:t xml:space="preserve">і базі </w:t>
      </w:r>
      <w:r w:rsidRPr="007F5580">
        <w:rPr>
          <w:iCs/>
        </w:rPr>
        <w:t xml:space="preserve">VТЗ </w:t>
      </w:r>
      <w:r w:rsidRPr="007F5580">
        <w:t xml:space="preserve">маємо низький потенціал, що складається з напруги на відкритому емітерному  переході   транзистора  </w:t>
      </w:r>
      <w:r w:rsidRPr="007F5580">
        <w:rPr>
          <w:iCs/>
        </w:rPr>
        <w:t xml:space="preserve">VТ5 </w:t>
      </w:r>
      <w:r w:rsidRPr="007F5580">
        <w:t>і залишкової напруги насичення транзистора V</w:t>
      </w:r>
      <w:r w:rsidRPr="007F5580">
        <w:rPr>
          <w:iCs/>
        </w:rPr>
        <w:t>Т2 U</w:t>
      </w:r>
      <w:r w:rsidRPr="007F5580">
        <w:rPr>
          <w:iCs/>
          <w:vertAlign w:val="superscript"/>
        </w:rPr>
        <w:t>0</w:t>
      </w:r>
      <w:r w:rsidRPr="007F5580">
        <w:rPr>
          <w:iCs/>
          <w:vertAlign w:val="subscript"/>
        </w:rPr>
        <w:t>k2</w:t>
      </w:r>
      <w:r w:rsidRPr="007F5580">
        <w:rPr>
          <w:iCs/>
        </w:rPr>
        <w:t xml:space="preserve"> = U</w:t>
      </w:r>
      <w:r w:rsidRPr="007F5580">
        <w:rPr>
          <w:iCs/>
          <w:vertAlign w:val="superscript"/>
        </w:rPr>
        <w:t>0</w:t>
      </w:r>
      <w:r w:rsidRPr="007F5580">
        <w:rPr>
          <w:iCs/>
          <w:vertAlign w:val="subscript"/>
        </w:rPr>
        <w:t xml:space="preserve">б3 </w:t>
      </w:r>
      <w:r w:rsidRPr="007F5580">
        <w:rPr>
          <w:iCs/>
        </w:rPr>
        <w:t>= U</w:t>
      </w:r>
      <w:r w:rsidRPr="007F5580">
        <w:rPr>
          <w:iCs/>
          <w:vertAlign w:val="subscript"/>
        </w:rPr>
        <w:t xml:space="preserve">б5 </w:t>
      </w:r>
      <w:r w:rsidRPr="007F5580">
        <w:rPr>
          <w:iCs/>
        </w:rPr>
        <w:t xml:space="preserve">+ </w:t>
      </w:r>
      <w:r w:rsidRPr="007F5580">
        <w:t>U</w:t>
      </w:r>
      <w:r w:rsidRPr="007F5580">
        <w:rPr>
          <w:vertAlign w:val="subscript"/>
        </w:rPr>
        <w:t xml:space="preserve">к.н.2 </w:t>
      </w:r>
      <w:r w:rsidRPr="007F5580">
        <w:rPr>
          <w:iCs/>
        </w:rPr>
        <w:t>≈ U</w:t>
      </w:r>
      <w:r w:rsidRPr="007F5580">
        <w:rPr>
          <w:iCs/>
          <w:vertAlign w:val="subscript"/>
        </w:rPr>
        <w:t xml:space="preserve">б5 </w:t>
      </w:r>
      <w:r w:rsidRPr="007F5580">
        <w:rPr>
          <w:iCs/>
        </w:rPr>
        <w:t xml:space="preserve">. </w:t>
      </w:r>
    </w:p>
    <w:p w:rsidR="00974C2E" w:rsidRPr="007F5580" w:rsidRDefault="00974C2E" w:rsidP="00E5493C">
      <w:pPr>
        <w:shd w:val="clear" w:color="auto" w:fill="FFFFFF"/>
        <w:spacing w:line="360" w:lineRule="auto"/>
        <w:ind w:left="1440"/>
        <w:rPr>
          <w:bCs/>
        </w:rPr>
      </w:pPr>
      <w:r w:rsidRPr="007F5580">
        <w:rPr>
          <w:iCs/>
        </w:rPr>
        <w:t>Вихідна</w:t>
      </w:r>
      <w:r w:rsidRPr="007F5580">
        <w:t xml:space="preserve"> напруга U</w:t>
      </w:r>
      <w:r w:rsidRPr="007F5580">
        <w:rPr>
          <w:vertAlign w:val="subscript"/>
        </w:rPr>
        <w:t>2</w:t>
      </w:r>
      <w:r w:rsidRPr="007F5580">
        <w:rPr>
          <w:iCs/>
        </w:rPr>
        <w:t xml:space="preserve"> </w:t>
      </w:r>
      <w:r w:rsidRPr="007F5580">
        <w:t>визначається напругою  колектор — емітер транзистора VT5</w:t>
      </w:r>
      <w:r w:rsidRPr="007F5580">
        <w:rPr>
          <w:iCs/>
        </w:rPr>
        <w:t xml:space="preserve"> </w:t>
      </w:r>
      <w:r w:rsidRPr="007F5580">
        <w:t xml:space="preserve"> в його насиченому стані й пропорційно струму навантаження I</w:t>
      </w:r>
      <w:r w:rsidRPr="007F5580">
        <w:rPr>
          <w:vertAlign w:val="subscript"/>
        </w:rPr>
        <w:t>2</w:t>
      </w:r>
      <w:r w:rsidRPr="007F5580">
        <w:t>:</w:t>
      </w:r>
      <w:r w:rsidRPr="007F5580">
        <w:rPr>
          <w:bCs/>
        </w:rPr>
        <w:t xml:space="preserve"> </w:t>
      </w:r>
    </w:p>
    <w:p w:rsidR="00974C2E" w:rsidRPr="007F5580" w:rsidRDefault="00974C2E" w:rsidP="00E5493C">
      <w:pPr>
        <w:shd w:val="clear" w:color="auto" w:fill="FFFFFF"/>
        <w:spacing w:line="360" w:lineRule="auto"/>
        <w:ind w:left="1440"/>
        <w:jc w:val="center"/>
        <w:outlineLvl w:val="0"/>
        <w:rPr>
          <w:bCs/>
        </w:rPr>
      </w:pPr>
      <w:r w:rsidRPr="007F5580">
        <w:rPr>
          <w:bCs/>
        </w:rPr>
        <w:t>U</w:t>
      </w:r>
      <w:r w:rsidRPr="007F5580">
        <w:rPr>
          <w:bCs/>
          <w:vertAlign w:val="superscript"/>
        </w:rPr>
        <w:t>0</w:t>
      </w:r>
      <w:r w:rsidRPr="007F5580">
        <w:rPr>
          <w:bCs/>
          <w:vertAlign w:val="subscript"/>
        </w:rPr>
        <w:t xml:space="preserve">2 </w:t>
      </w:r>
      <w:r w:rsidRPr="007F5580">
        <w:rPr>
          <w:bCs/>
        </w:rPr>
        <w:t>= r</w:t>
      </w:r>
      <w:r w:rsidRPr="007F5580">
        <w:rPr>
          <w:bCs/>
          <w:vertAlign w:val="subscript"/>
        </w:rPr>
        <w:t xml:space="preserve">к.н.5 </w:t>
      </w:r>
      <w:r w:rsidRPr="007F5580">
        <w:rPr>
          <w:bCs/>
        </w:rPr>
        <w:t>I</w:t>
      </w:r>
      <w:r w:rsidRPr="007F5580">
        <w:rPr>
          <w:bCs/>
          <w:vertAlign w:val="subscript"/>
        </w:rPr>
        <w:t xml:space="preserve">2 </w:t>
      </w:r>
      <w:r w:rsidRPr="007F5580">
        <w:rPr>
          <w:bCs/>
        </w:rPr>
        <w:t>,</w:t>
      </w:r>
    </w:p>
    <w:p w:rsidR="00974C2E" w:rsidRPr="007F5580" w:rsidRDefault="00974C2E" w:rsidP="00E5493C">
      <w:pPr>
        <w:shd w:val="clear" w:color="auto" w:fill="FFFFFF"/>
        <w:spacing w:line="360" w:lineRule="auto"/>
        <w:ind w:left="1440"/>
      </w:pPr>
      <w:r w:rsidRPr="007F5580">
        <w:t xml:space="preserve">де </w:t>
      </w:r>
      <w:r w:rsidRPr="007F5580">
        <w:rPr>
          <w:bCs/>
        </w:rPr>
        <w:t>r</w:t>
      </w:r>
      <w:r w:rsidRPr="007F5580">
        <w:rPr>
          <w:bCs/>
          <w:vertAlign w:val="subscript"/>
        </w:rPr>
        <w:t>к.н.5</w:t>
      </w:r>
      <w:r w:rsidRPr="007F5580">
        <w:rPr>
          <w:bCs/>
        </w:rPr>
        <w:t xml:space="preserve"> –</w:t>
      </w:r>
      <w:r w:rsidRPr="007F5580">
        <w:rPr>
          <w:bCs/>
          <w:vertAlign w:val="subscript"/>
        </w:rPr>
        <w:t xml:space="preserve"> </w:t>
      </w:r>
      <w:r w:rsidRPr="007F5580">
        <w:t>опір проміжку колектор – емітер насиченого транзистору V</w:t>
      </w:r>
      <w:r w:rsidRPr="007F5580">
        <w:rPr>
          <w:iCs/>
        </w:rPr>
        <w:t>Т5.</w:t>
      </w:r>
    </w:p>
    <w:p w:rsidR="00974C2E" w:rsidRPr="007F5580" w:rsidRDefault="00974C2E" w:rsidP="00E5493C">
      <w:pPr>
        <w:shd w:val="clear" w:color="auto" w:fill="FFFFFF"/>
        <w:spacing w:line="360" w:lineRule="auto"/>
        <w:ind w:left="1440"/>
      </w:pPr>
      <w:r w:rsidRPr="007F5580">
        <w:lastRenderedPageBreak/>
        <w:t xml:space="preserve">У багатьох реалізаціях ТТЛ-елементи містять у вхідному ланцюзі захисні діоди </w:t>
      </w:r>
      <w:r w:rsidRPr="007F5580">
        <w:rPr>
          <w:iCs/>
        </w:rPr>
        <w:t xml:space="preserve">VD1, </w:t>
      </w:r>
      <w:r w:rsidRPr="007F5580">
        <w:t xml:space="preserve">які запобігають пробою емітерного переходу транзистора </w:t>
      </w:r>
      <w:r w:rsidRPr="007F5580">
        <w:rPr>
          <w:iCs/>
        </w:rPr>
        <w:t xml:space="preserve">VT2 </w:t>
      </w:r>
      <w:r w:rsidRPr="007F5580">
        <w:t>вхідними сигналами й завадами негативної полярності. При напрузі на вході U</w:t>
      </w:r>
      <w:r w:rsidRPr="007F5580">
        <w:rPr>
          <w:vertAlign w:val="superscript"/>
        </w:rPr>
        <w:t>0</w:t>
      </w:r>
      <w:r w:rsidRPr="007F5580">
        <w:rPr>
          <w:vertAlign w:val="subscript"/>
        </w:rPr>
        <w:t xml:space="preserve">1i </w:t>
      </w:r>
      <w:r w:rsidRPr="007F5580">
        <w:t>&lt; -0,7 В відкривається відповідний діод VD</w:t>
      </w:r>
      <w:r w:rsidRPr="007F5580">
        <w:rPr>
          <w:iCs/>
        </w:rPr>
        <w:t xml:space="preserve">1, </w:t>
      </w:r>
      <w:r w:rsidRPr="007F5580">
        <w:t>шунтує вхід і напруга U</w:t>
      </w:r>
      <w:r w:rsidRPr="007F5580">
        <w:rPr>
          <w:vertAlign w:val="subscript"/>
        </w:rPr>
        <w:t>б2</w:t>
      </w:r>
      <w:r w:rsidRPr="007F5580">
        <w:t xml:space="preserve"> не падає   істотно нижче   – 0,7 В.</w:t>
      </w:r>
    </w:p>
    <w:p w:rsidR="00974C2E" w:rsidRPr="007F5580" w:rsidRDefault="00974C2E" w:rsidP="005B6454">
      <w:pPr>
        <w:shd w:val="clear" w:color="auto" w:fill="FFFFFF"/>
        <w:spacing w:line="360" w:lineRule="auto"/>
        <w:ind w:left="1440"/>
      </w:pPr>
      <w:r w:rsidRPr="007F5580">
        <w:t>Статичні характеристики ТТЛ-елементу   І-НІ  показані</w:t>
      </w:r>
      <w:r w:rsidR="00E06C40">
        <w:t xml:space="preserve">  на   рис. 2.2.3:  вхідна (а) і </w:t>
      </w:r>
      <w:r w:rsidRPr="007F5580">
        <w:t>передаточна (б)</w:t>
      </w:r>
      <w:r w:rsidRPr="007F5580">
        <w:rPr>
          <w:iCs/>
        </w:rPr>
        <w:t>.</w:t>
      </w:r>
      <w:r w:rsidR="00E06C40">
        <w:rPr>
          <w:iCs/>
        </w:rPr>
        <w:t xml:space="preserve">  </w:t>
      </w:r>
      <w:r w:rsidRPr="007F5580">
        <w:t>Область I вхідної й передаточної характеристики обмежена зміною домінуючого вхідного сигналу в діапазоні    0 &lt; U</w:t>
      </w:r>
      <w:r w:rsidRPr="007F5580">
        <w:rPr>
          <w:vertAlign w:val="superscript"/>
        </w:rPr>
        <w:t>*</w:t>
      </w:r>
      <w:r w:rsidRPr="007F5580">
        <w:rPr>
          <w:vertAlign w:val="subscript"/>
        </w:rPr>
        <w:t>1</w:t>
      </w:r>
      <w:r w:rsidRPr="007F5580">
        <w:t xml:space="preserve"> &lt; U</w:t>
      </w:r>
      <w:r w:rsidRPr="007F5580">
        <w:rPr>
          <w:iCs/>
          <w:vertAlign w:val="subscript"/>
        </w:rPr>
        <w:t xml:space="preserve">0 </w:t>
      </w:r>
      <w:r w:rsidRPr="007F5580">
        <w:rPr>
          <w:iCs/>
        </w:rPr>
        <w:t xml:space="preserve">≈ </w:t>
      </w:r>
      <w:r w:rsidRPr="007F5580">
        <w:t>0,7 В.  При цьому вхідний  струм  визначається  співідношенням</w:t>
      </w:r>
    </w:p>
    <w:p w:rsidR="00974C2E" w:rsidRPr="007F5580" w:rsidRDefault="00974C2E" w:rsidP="00E5493C">
      <w:pPr>
        <w:shd w:val="clear" w:color="auto" w:fill="FFFFFF"/>
        <w:spacing w:line="360" w:lineRule="auto"/>
        <w:ind w:left="1440"/>
        <w:jc w:val="center"/>
      </w:pPr>
      <w:r w:rsidRPr="007F5580">
        <w:t>I</w:t>
      </w:r>
      <w:r w:rsidRPr="007F5580">
        <w:rPr>
          <w:vertAlign w:val="superscript"/>
        </w:rPr>
        <w:t>1</w:t>
      </w:r>
      <w:r w:rsidRPr="007F5580">
        <w:rPr>
          <w:vertAlign w:val="subscript"/>
        </w:rPr>
        <w:t>i</w:t>
      </w:r>
      <w:r w:rsidRPr="007F5580">
        <w:t xml:space="preserve"> = ( U</w:t>
      </w:r>
      <w:r w:rsidRPr="007F5580">
        <w:rPr>
          <w:vertAlign w:val="subscript"/>
        </w:rPr>
        <w:t xml:space="preserve">1 </w:t>
      </w:r>
      <w:r w:rsidRPr="007F5580">
        <w:t>+ U</w:t>
      </w:r>
      <w:r w:rsidRPr="007F5580">
        <w:rPr>
          <w:vertAlign w:val="subscript"/>
        </w:rPr>
        <w:t xml:space="preserve">01 </w:t>
      </w:r>
      <w:r w:rsidRPr="007F5580">
        <w:t>– U</w:t>
      </w:r>
      <w:r w:rsidRPr="007F5580">
        <w:rPr>
          <w:vertAlign w:val="subscript"/>
        </w:rPr>
        <w:t>и.п.</w:t>
      </w:r>
      <w:r w:rsidRPr="007F5580">
        <w:t>) / R</w:t>
      </w:r>
      <w:r w:rsidRPr="007F5580">
        <w:rPr>
          <w:vertAlign w:val="subscript"/>
        </w:rPr>
        <w:t>1</w:t>
      </w:r>
      <w:r w:rsidRPr="007F5580">
        <w:t xml:space="preserve"> .</w:t>
      </w:r>
    </w:p>
    <w:p w:rsidR="00974C2E" w:rsidRPr="007F5580" w:rsidRDefault="00974C2E" w:rsidP="00E5493C">
      <w:pPr>
        <w:shd w:val="clear" w:color="auto" w:fill="FFFFFF"/>
        <w:spacing w:line="360" w:lineRule="auto"/>
        <w:ind w:left="1440"/>
      </w:pPr>
      <w:r w:rsidRPr="007F5580">
        <w:t xml:space="preserve">Вихідна напруга  залишається незмінною і визначається  співідношенням </w:t>
      </w:r>
    </w:p>
    <w:p w:rsidR="00974C2E" w:rsidRPr="007F5580" w:rsidRDefault="00974C2E" w:rsidP="00E5493C">
      <w:pPr>
        <w:shd w:val="clear" w:color="auto" w:fill="FFFFFF"/>
        <w:tabs>
          <w:tab w:val="center" w:pos="4535"/>
          <w:tab w:val="right" w:pos="9070"/>
        </w:tabs>
        <w:spacing w:line="360" w:lineRule="auto"/>
        <w:ind w:left="1440"/>
        <w:jc w:val="right"/>
        <w:outlineLvl w:val="0"/>
      </w:pPr>
      <w:r w:rsidRPr="007F5580">
        <w:tab/>
        <w:t>U</w:t>
      </w:r>
      <w:r w:rsidRPr="007F5580">
        <w:rPr>
          <w:vertAlign w:val="superscript"/>
        </w:rPr>
        <w:t>1</w:t>
      </w:r>
      <w:r w:rsidRPr="007F5580">
        <w:rPr>
          <w:vertAlign w:val="subscript"/>
        </w:rPr>
        <w:t>2</w:t>
      </w:r>
      <w:r w:rsidRPr="007F5580">
        <w:t xml:space="preserve"> = U</w:t>
      </w:r>
      <w:r w:rsidRPr="007F5580">
        <w:rPr>
          <w:vertAlign w:val="subscript"/>
        </w:rPr>
        <w:t>и.п.</w:t>
      </w:r>
      <w:r w:rsidRPr="007F5580">
        <w:t xml:space="preserve"> – R</w:t>
      </w:r>
      <w:r w:rsidRPr="007F5580">
        <w:rPr>
          <w:vertAlign w:val="subscript"/>
        </w:rPr>
        <w:t xml:space="preserve">2 </w:t>
      </w:r>
      <w:r w:rsidRPr="007F5580">
        <w:t>I</w:t>
      </w:r>
      <w:r w:rsidRPr="007F5580">
        <w:rPr>
          <w:vertAlign w:val="subscript"/>
        </w:rPr>
        <w:t xml:space="preserve">2 </w:t>
      </w:r>
      <w:r w:rsidRPr="007F5580">
        <w:t xml:space="preserve"> / ( β</w:t>
      </w:r>
      <w:r w:rsidRPr="007F5580">
        <w:rPr>
          <w:vertAlign w:val="subscript"/>
        </w:rPr>
        <w:t>3</w:t>
      </w:r>
      <w:r w:rsidRPr="007F5580">
        <w:t xml:space="preserve"> + 1) – U</w:t>
      </w:r>
      <w:r w:rsidRPr="007F5580">
        <w:rPr>
          <w:vertAlign w:val="subscript"/>
        </w:rPr>
        <w:t xml:space="preserve">03 </w:t>
      </w:r>
      <w:r w:rsidRPr="007F5580">
        <w:t>– U</w:t>
      </w:r>
      <w:r w:rsidRPr="007F5580">
        <w:rPr>
          <w:vertAlign w:val="subscript"/>
        </w:rPr>
        <w:t>04</w:t>
      </w:r>
      <w:r w:rsidRPr="007F5580">
        <w:t>,</w:t>
      </w:r>
      <w:r w:rsidRPr="007F5580">
        <w:tab/>
        <w:t>(2.1)</w:t>
      </w:r>
    </w:p>
    <w:p w:rsidR="00974C2E" w:rsidRPr="007F5580" w:rsidRDefault="00974C2E" w:rsidP="00E5493C">
      <w:pPr>
        <w:shd w:val="clear" w:color="auto" w:fill="FFFFFF"/>
        <w:spacing w:line="360" w:lineRule="auto"/>
        <w:ind w:left="1440"/>
      </w:pPr>
      <w:r w:rsidRPr="007F5580">
        <w:t>де I</w:t>
      </w:r>
      <w:r w:rsidRPr="007F5580">
        <w:rPr>
          <w:vertAlign w:val="subscript"/>
        </w:rPr>
        <w:t xml:space="preserve">2 </w:t>
      </w:r>
      <w:r w:rsidRPr="007F5580">
        <w:t xml:space="preserve"> - абсолютне значення току, що втікає  у ЛЕ як струм навантаження. При  U</w:t>
      </w:r>
      <w:r w:rsidRPr="007F5580">
        <w:rPr>
          <w:vertAlign w:val="subscript"/>
        </w:rPr>
        <w:t>и.п.</w:t>
      </w:r>
      <w:r w:rsidRPr="007F5580">
        <w:t>= 5 В, I</w:t>
      </w:r>
      <w:r w:rsidRPr="007F5580">
        <w:rPr>
          <w:vertAlign w:val="subscript"/>
        </w:rPr>
        <w:t>2</w:t>
      </w:r>
      <w:r w:rsidRPr="007F5580">
        <w:rPr>
          <w:vertAlign w:val="superscript"/>
        </w:rPr>
        <w:t>1</w:t>
      </w:r>
      <w:r w:rsidRPr="007F5580">
        <w:rPr>
          <w:vertAlign w:val="subscript"/>
        </w:rPr>
        <w:t xml:space="preserve"> </w:t>
      </w:r>
      <w:r w:rsidRPr="007F5580">
        <w:rPr>
          <w:iCs/>
        </w:rPr>
        <w:t xml:space="preserve">= </w:t>
      </w:r>
      <w:r w:rsidRPr="007F5580">
        <w:t>0 із співідношенням (2.1) одержимо типове значення одиничного вихідного   рівня ТТЛ-елементу:</w:t>
      </w:r>
    </w:p>
    <w:p w:rsidR="00974C2E" w:rsidRPr="007F5580" w:rsidRDefault="00974C2E" w:rsidP="00E5493C">
      <w:pPr>
        <w:shd w:val="clear" w:color="auto" w:fill="FFFFFF"/>
        <w:spacing w:line="360" w:lineRule="auto"/>
        <w:ind w:left="1440"/>
        <w:jc w:val="center"/>
        <w:outlineLvl w:val="0"/>
      </w:pPr>
      <w:r w:rsidRPr="007F5580">
        <w:rPr>
          <w:iCs/>
        </w:rPr>
        <w:t>U</w:t>
      </w:r>
      <w:r w:rsidRPr="007F5580">
        <w:rPr>
          <w:iCs/>
          <w:vertAlign w:val="superscript"/>
        </w:rPr>
        <w:t>1</w:t>
      </w:r>
      <w:r w:rsidRPr="007F5580">
        <w:rPr>
          <w:iCs/>
          <w:vertAlign w:val="subscript"/>
        </w:rPr>
        <w:t xml:space="preserve">2 </w:t>
      </w:r>
      <w:r w:rsidRPr="007F5580">
        <w:rPr>
          <w:iCs/>
        </w:rPr>
        <w:t xml:space="preserve">=  </w:t>
      </w:r>
      <w:r w:rsidRPr="007F5580">
        <w:t>5 – 2 * 0,7 = 3,6 В.</w:t>
      </w:r>
    </w:p>
    <w:p w:rsidR="00974C2E" w:rsidRPr="007F5580" w:rsidRDefault="00974C2E" w:rsidP="00E5493C">
      <w:pPr>
        <w:shd w:val="clear" w:color="auto" w:fill="FFFFFF"/>
        <w:spacing w:line="360" w:lineRule="auto"/>
        <w:ind w:left="1440"/>
      </w:pPr>
      <w:r w:rsidRPr="007F5580">
        <w:t>Злам вхідної характеристики в точці А з'являється при наявності  в ТТЛ-елементі   захисних діодів   VD1  на  вході.</w:t>
      </w:r>
    </w:p>
    <w:p w:rsidR="00974C2E" w:rsidRPr="007F5580" w:rsidRDefault="00974C2E" w:rsidP="00E5493C">
      <w:pPr>
        <w:shd w:val="clear" w:color="auto" w:fill="FFFFFF"/>
        <w:spacing w:line="360" w:lineRule="auto"/>
        <w:ind w:left="1440"/>
      </w:pPr>
      <w:r w:rsidRPr="007F5580">
        <w:t>Область II обмежена вхідними напругами U</w:t>
      </w:r>
      <w:r w:rsidRPr="007F5580">
        <w:rPr>
          <w:vertAlign w:val="subscript"/>
        </w:rPr>
        <w:t xml:space="preserve">0 </w:t>
      </w:r>
      <w:r w:rsidRPr="007F5580">
        <w:t>&lt; U</w:t>
      </w:r>
      <w:r w:rsidRPr="007F5580">
        <w:rPr>
          <w:vertAlign w:val="superscript"/>
        </w:rPr>
        <w:t>*</w:t>
      </w:r>
      <w:r w:rsidRPr="007F5580">
        <w:rPr>
          <w:vertAlign w:val="subscript"/>
        </w:rPr>
        <w:t>1</w:t>
      </w:r>
      <w:r w:rsidRPr="007F5580">
        <w:t xml:space="preserve"> &lt; 2U</w:t>
      </w:r>
      <w:r w:rsidRPr="007F5580">
        <w:rPr>
          <w:vertAlign w:val="subscript"/>
        </w:rPr>
        <w:t>0</w:t>
      </w:r>
      <w:r w:rsidRPr="007F5580">
        <w:t xml:space="preserve"> . Тому що транзистор VТ2 перебуває в активному режимі, вхідний опір ЛЕ стає трохи менше й визначається паралельно включеними опорами R</w:t>
      </w:r>
      <w:r w:rsidRPr="007F5580">
        <w:rPr>
          <w:vertAlign w:val="subscript"/>
        </w:rPr>
        <w:t>1</w:t>
      </w:r>
      <w:r w:rsidRPr="007F5580">
        <w:t xml:space="preserve"> і R</w:t>
      </w:r>
      <w:r w:rsidRPr="007F5580">
        <w:rPr>
          <w:vertAlign w:val="subscript"/>
        </w:rPr>
        <w:t xml:space="preserve">BХ </w:t>
      </w:r>
      <w:r w:rsidRPr="007F5580">
        <w:rPr>
          <w:position w:val="-4"/>
          <w:vertAlign w:val="subscript"/>
        </w:rPr>
        <w:object w:dxaOrig="240" w:dyaOrig="240">
          <v:shape id="_x0000_i1196" type="#_x0000_t75" style="width:12pt;height:12pt" o:ole="">
            <v:imagedata r:id="rId350" o:title=""/>
          </v:shape>
          <o:OLEObject Type="Embed" ProgID="Equation.3" ShapeID="_x0000_i1196" DrawAspect="Content" ObjectID="_1558516485" r:id="rId351"/>
        </w:object>
      </w:r>
      <w:r w:rsidRPr="007F5580">
        <w:t xml:space="preserve"> R</w:t>
      </w:r>
      <w:r w:rsidRPr="007F5580">
        <w:rPr>
          <w:vertAlign w:val="subscript"/>
        </w:rPr>
        <w:t>1</w:t>
      </w:r>
      <w:r w:rsidRPr="007F5580">
        <w:t>.</w:t>
      </w:r>
    </w:p>
    <w:p w:rsidR="00974C2E" w:rsidRPr="007F5580" w:rsidRDefault="0083140D" w:rsidP="00E5493C">
      <w:pPr>
        <w:shd w:val="clear" w:color="auto" w:fill="FFFFFF"/>
        <w:spacing w:line="360" w:lineRule="auto"/>
        <w:ind w:left="1440"/>
      </w:pPr>
      <w:r>
        <w:rPr>
          <w:noProof/>
          <w:lang w:val="ru-RU"/>
        </w:rPr>
        <w:drawing>
          <wp:anchor distT="0" distB="0" distL="114300" distR="114300" simplePos="0" relativeHeight="251639808" behindDoc="1" locked="0" layoutInCell="1" allowOverlap="1">
            <wp:simplePos x="0" y="0"/>
            <wp:positionH relativeFrom="column">
              <wp:posOffset>5029200</wp:posOffset>
            </wp:positionH>
            <wp:positionV relativeFrom="paragraph">
              <wp:posOffset>457835</wp:posOffset>
            </wp:positionV>
            <wp:extent cx="2514600" cy="2314575"/>
            <wp:effectExtent l="19050" t="0" r="0" b="0"/>
            <wp:wrapTight wrapText="bothSides">
              <wp:wrapPolygon edited="0">
                <wp:start x="-164" y="0"/>
                <wp:lineTo x="-164" y="21511"/>
                <wp:lineTo x="21600" y="21511"/>
                <wp:lineTo x="21600" y="0"/>
                <wp:lineTo x="-164" y="0"/>
              </wp:wrapPolygon>
            </wp:wrapTight>
            <wp:docPr id="47"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2" cstate="print"/>
                    <a:srcRect/>
                    <a:stretch>
                      <a:fillRect/>
                    </a:stretch>
                  </pic:blipFill>
                  <pic:spPr bwMode="auto">
                    <a:xfrm>
                      <a:off x="0" y="0"/>
                      <a:ext cx="2514600" cy="2314575"/>
                    </a:xfrm>
                    <a:prstGeom prst="rect">
                      <a:avLst/>
                    </a:prstGeom>
                    <a:noFill/>
                    <a:ln w="9525">
                      <a:noFill/>
                      <a:miter lim="800000"/>
                      <a:headEnd/>
                      <a:tailEnd/>
                    </a:ln>
                  </pic:spPr>
                </pic:pic>
              </a:graphicData>
            </a:graphic>
          </wp:anchor>
        </w:drawing>
      </w:r>
      <w:r w:rsidR="00974C2E" w:rsidRPr="007F5580">
        <w:tab/>
      </w:r>
      <w:r w:rsidR="00974C2E" w:rsidRPr="007F5580">
        <w:tab/>
      </w:r>
      <w:r w:rsidR="00974C2E" w:rsidRPr="007F5580">
        <w:tab/>
      </w:r>
      <w:r w:rsidR="00974C2E" w:rsidRPr="007F5580">
        <w:tab/>
      </w:r>
      <w:r w:rsidR="00974C2E" w:rsidRPr="007F5580">
        <w:tab/>
      </w:r>
      <w:r w:rsidR="00974C2E" w:rsidRPr="007F5580">
        <w:tab/>
      </w:r>
      <w:r>
        <w:rPr>
          <w:noProof/>
          <w:lang w:val="ru-RU"/>
        </w:rPr>
        <w:drawing>
          <wp:anchor distT="0" distB="0" distL="114300" distR="114300" simplePos="0" relativeHeight="251640832" behindDoc="1" locked="0" layoutInCell="1" allowOverlap="1">
            <wp:simplePos x="0" y="0"/>
            <wp:positionH relativeFrom="column">
              <wp:posOffset>1028700</wp:posOffset>
            </wp:positionH>
            <wp:positionV relativeFrom="paragraph">
              <wp:posOffset>274955</wp:posOffset>
            </wp:positionV>
            <wp:extent cx="2981325" cy="2352675"/>
            <wp:effectExtent l="19050" t="0" r="9525" b="0"/>
            <wp:wrapTight wrapText="bothSides">
              <wp:wrapPolygon edited="0">
                <wp:start x="-138" y="0"/>
                <wp:lineTo x="-138" y="21513"/>
                <wp:lineTo x="21669" y="21513"/>
                <wp:lineTo x="21669" y="0"/>
                <wp:lineTo x="-138" y="0"/>
              </wp:wrapPolygon>
            </wp:wrapTight>
            <wp:docPr id="46"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53" cstate="print"/>
                    <a:srcRect/>
                    <a:stretch>
                      <a:fillRect/>
                    </a:stretch>
                  </pic:blipFill>
                  <pic:spPr bwMode="auto">
                    <a:xfrm>
                      <a:off x="0" y="0"/>
                      <a:ext cx="2981325" cy="2352675"/>
                    </a:xfrm>
                    <a:prstGeom prst="rect">
                      <a:avLst/>
                    </a:prstGeom>
                    <a:noFill/>
                    <a:ln w="9525">
                      <a:noFill/>
                      <a:miter lim="800000"/>
                      <a:headEnd/>
                      <a:tailEnd/>
                    </a:ln>
                  </pic:spPr>
                </pic:pic>
              </a:graphicData>
            </a:graphic>
          </wp:anchor>
        </w:drawing>
      </w:r>
    </w:p>
    <w:p w:rsidR="00974C2E" w:rsidRPr="007F5580" w:rsidRDefault="005B6454" w:rsidP="00E5493C">
      <w:pPr>
        <w:shd w:val="clear" w:color="auto" w:fill="FFFFFF"/>
        <w:spacing w:line="360" w:lineRule="auto"/>
        <w:ind w:left="1440"/>
      </w:pPr>
      <w:r w:rsidRPr="007F5580">
        <w:t xml:space="preserve">   б)</w:t>
      </w:r>
      <w:r w:rsidR="00E7603C" w:rsidRPr="007F5580">
        <w:tab/>
      </w:r>
      <w:r w:rsidR="00E7603C" w:rsidRPr="007F5580">
        <w:tab/>
      </w:r>
      <w:r w:rsidR="00974C2E" w:rsidRPr="007F5580">
        <w:tab/>
      </w:r>
      <w:r w:rsidR="00974C2E" w:rsidRPr="007F5580">
        <w:tab/>
      </w:r>
      <w:r w:rsidR="00974C2E" w:rsidRPr="007F5580">
        <w:tab/>
      </w:r>
      <w:r w:rsidR="00974C2E" w:rsidRPr="007F5580">
        <w:tab/>
      </w:r>
      <w:r w:rsidR="00E7603C" w:rsidRPr="007F5580">
        <w:t>а</w:t>
      </w:r>
      <w:r w:rsidR="0053264A" w:rsidRPr="007F5580">
        <w:t xml:space="preserve"> </w:t>
      </w:r>
      <w:r w:rsidR="00E7603C" w:rsidRPr="007F5580">
        <w:t>б</w:t>
      </w:r>
      <w:r w:rsidR="00974C2E" w:rsidRPr="007F5580">
        <w:tab/>
      </w:r>
    </w:p>
    <w:p w:rsidR="00974C2E" w:rsidRPr="007F5580" w:rsidRDefault="005B6454" w:rsidP="005B6454">
      <w:pPr>
        <w:shd w:val="clear" w:color="auto" w:fill="FFFFFF"/>
        <w:spacing w:line="360" w:lineRule="auto"/>
        <w:ind w:left="1080"/>
      </w:pPr>
      <w:r w:rsidRPr="007F5580">
        <w:t>а)</w:t>
      </w:r>
    </w:p>
    <w:p w:rsidR="00974C2E" w:rsidRPr="007F5580" w:rsidRDefault="00974C2E" w:rsidP="00E5493C">
      <w:pPr>
        <w:shd w:val="clear" w:color="auto" w:fill="FFFFFF"/>
        <w:spacing w:line="360" w:lineRule="auto"/>
        <w:ind w:left="1440"/>
      </w:pPr>
    </w:p>
    <w:p w:rsidR="00E7603C" w:rsidRPr="007F5580" w:rsidRDefault="00E7603C" w:rsidP="00E5493C">
      <w:pPr>
        <w:shd w:val="clear" w:color="auto" w:fill="FFFFFF"/>
        <w:spacing w:line="360" w:lineRule="auto"/>
        <w:ind w:left="1440"/>
      </w:pPr>
    </w:p>
    <w:p w:rsidR="00974C2E" w:rsidRPr="007F5580" w:rsidRDefault="00974C2E" w:rsidP="00E5493C">
      <w:pPr>
        <w:shd w:val="clear" w:color="auto" w:fill="FFFFFF"/>
        <w:spacing w:line="360" w:lineRule="auto"/>
        <w:ind w:left="1440"/>
      </w:pPr>
    </w:p>
    <w:p w:rsidR="00E7603C" w:rsidRPr="007F5580" w:rsidRDefault="00E7603C" w:rsidP="00E5493C">
      <w:pPr>
        <w:shd w:val="clear" w:color="auto" w:fill="FFFFFF"/>
        <w:spacing w:line="360" w:lineRule="auto"/>
        <w:ind w:left="1440"/>
        <w:jc w:val="center"/>
      </w:pPr>
    </w:p>
    <w:p w:rsidR="00E7603C" w:rsidRPr="007F5580" w:rsidRDefault="00E7603C" w:rsidP="00E5493C">
      <w:pPr>
        <w:shd w:val="clear" w:color="auto" w:fill="FFFFFF"/>
        <w:spacing w:line="360" w:lineRule="auto"/>
        <w:ind w:left="1440"/>
        <w:jc w:val="center"/>
      </w:pPr>
    </w:p>
    <w:p w:rsidR="00E7603C" w:rsidRPr="007F5580" w:rsidRDefault="00E7603C" w:rsidP="00E5493C">
      <w:pPr>
        <w:shd w:val="clear" w:color="auto" w:fill="FFFFFF"/>
        <w:spacing w:line="360" w:lineRule="auto"/>
        <w:ind w:left="1440"/>
        <w:jc w:val="center"/>
      </w:pPr>
    </w:p>
    <w:p w:rsidR="00E7603C" w:rsidRPr="007F5580" w:rsidRDefault="00E7603C" w:rsidP="00E5493C">
      <w:pPr>
        <w:shd w:val="clear" w:color="auto" w:fill="FFFFFF"/>
        <w:spacing w:line="360" w:lineRule="auto"/>
        <w:ind w:left="1440"/>
        <w:jc w:val="center"/>
      </w:pPr>
    </w:p>
    <w:p w:rsidR="00974C2E" w:rsidRPr="007F5580" w:rsidRDefault="00974C2E" w:rsidP="00E5493C">
      <w:pPr>
        <w:shd w:val="clear" w:color="auto" w:fill="FFFFFF"/>
        <w:spacing w:line="360" w:lineRule="auto"/>
        <w:ind w:left="1440"/>
        <w:jc w:val="center"/>
      </w:pPr>
      <w:r w:rsidRPr="007F5580">
        <w:t>Рис. 2.2.3</w:t>
      </w:r>
    </w:p>
    <w:p w:rsidR="00974C2E" w:rsidRPr="007F5580" w:rsidRDefault="00974C2E" w:rsidP="00E5493C">
      <w:pPr>
        <w:shd w:val="clear" w:color="auto" w:fill="FFFFFF"/>
        <w:spacing w:line="360" w:lineRule="auto"/>
        <w:ind w:left="1440"/>
      </w:pPr>
      <w:r w:rsidRPr="007F5580">
        <w:lastRenderedPageBreak/>
        <w:t>Тому на вхідній характеристиці в точці B спостерігається   слабкий  злам.</w:t>
      </w:r>
    </w:p>
    <w:p w:rsidR="00974C2E" w:rsidRPr="007F5580" w:rsidRDefault="00974C2E" w:rsidP="00E5493C">
      <w:pPr>
        <w:shd w:val="clear" w:color="auto" w:fill="FFFFFF"/>
        <w:spacing w:line="360" w:lineRule="auto"/>
        <w:ind w:left="1440"/>
        <w:rPr>
          <w:iCs/>
        </w:rPr>
      </w:pPr>
      <w:r w:rsidRPr="007F5580">
        <w:t xml:space="preserve">Зміна вихідної напруги в області II обумовлено коефіцієнтами передачі фазоінверсного каскаду на транзисторі </w:t>
      </w:r>
      <w:r w:rsidRPr="007F5580">
        <w:rPr>
          <w:iCs/>
        </w:rPr>
        <w:t>VТ2: K</w:t>
      </w:r>
      <w:r w:rsidRPr="007F5580">
        <w:rPr>
          <w:iCs/>
          <w:vertAlign w:val="subscript"/>
        </w:rPr>
        <w:t>U2</w:t>
      </w:r>
      <w:r w:rsidRPr="007F5580">
        <w:rPr>
          <w:iCs/>
        </w:rPr>
        <w:t xml:space="preserve"> = – R</w:t>
      </w:r>
      <w:r w:rsidRPr="007F5580">
        <w:rPr>
          <w:iCs/>
          <w:vertAlign w:val="subscript"/>
        </w:rPr>
        <w:t>2</w:t>
      </w:r>
      <w:r w:rsidRPr="007F5580">
        <w:rPr>
          <w:iCs/>
        </w:rPr>
        <w:t>/R</w:t>
      </w:r>
      <w:r w:rsidRPr="007F5580">
        <w:rPr>
          <w:iCs/>
          <w:vertAlign w:val="subscript"/>
        </w:rPr>
        <w:t>3</w:t>
      </w:r>
      <w:r w:rsidRPr="007F5580">
        <w:rPr>
          <w:iCs/>
        </w:rPr>
        <w:t xml:space="preserve"> і </w:t>
      </w:r>
      <w:r w:rsidRPr="007F5580">
        <w:t>емітерного повторювачі на  транзисторі  V</w:t>
      </w:r>
      <w:r w:rsidRPr="007F5580">
        <w:rPr>
          <w:iCs/>
        </w:rPr>
        <w:t>Т3 (</w:t>
      </w:r>
      <w:r w:rsidRPr="007F5580">
        <w:t xml:space="preserve"> </w:t>
      </w:r>
      <w:r w:rsidRPr="007F5580">
        <w:rPr>
          <w:iCs/>
        </w:rPr>
        <w:t>К</w:t>
      </w:r>
      <w:r w:rsidRPr="007F5580">
        <w:rPr>
          <w:iCs/>
          <w:vertAlign w:val="subscript"/>
        </w:rPr>
        <w:t xml:space="preserve">U3  </w:t>
      </w:r>
      <w:r w:rsidRPr="007F5580">
        <w:rPr>
          <w:iCs/>
        </w:rPr>
        <w:t>≈</w:t>
      </w:r>
      <w:r w:rsidRPr="007F5580">
        <w:t xml:space="preserve"> 1).</w:t>
      </w:r>
    </w:p>
    <w:p w:rsidR="00974C2E" w:rsidRPr="007F5580" w:rsidRDefault="00974C2E" w:rsidP="00E5493C">
      <w:pPr>
        <w:shd w:val="clear" w:color="auto" w:fill="FFFFFF"/>
        <w:spacing w:line="360" w:lineRule="auto"/>
        <w:ind w:left="1440"/>
      </w:pPr>
      <w:r w:rsidRPr="007F5580">
        <w:t xml:space="preserve">         Наявність області II знижує завадостійкість ТТЛ-елемента на низьких рівнях вхідного сигналу, тому що необхідно, щоб U</w:t>
      </w:r>
      <w:r w:rsidRPr="007F5580">
        <w:rPr>
          <w:vertAlign w:val="superscript"/>
        </w:rPr>
        <w:t>*</w:t>
      </w:r>
      <w:r w:rsidRPr="007F5580">
        <w:rPr>
          <w:vertAlign w:val="subscript"/>
        </w:rPr>
        <w:t xml:space="preserve">1 </w:t>
      </w:r>
      <w:r w:rsidRPr="007F5580">
        <w:t>+U</w:t>
      </w:r>
      <w:r w:rsidRPr="007F5580">
        <w:rPr>
          <w:vertAlign w:val="superscript"/>
        </w:rPr>
        <w:t>0</w:t>
      </w:r>
      <w:r w:rsidRPr="007F5580">
        <w:rPr>
          <w:vertAlign w:val="subscript"/>
        </w:rPr>
        <w:t>пом.</w:t>
      </w:r>
      <w:r w:rsidRPr="007F5580">
        <w:t>&lt; U</w:t>
      </w:r>
      <w:r w:rsidRPr="007F5580">
        <w:rPr>
          <w:vertAlign w:val="subscript"/>
        </w:rPr>
        <w:t>0</w:t>
      </w:r>
      <w:r w:rsidRPr="007F5580">
        <w:t>. Ця область усувається й завадостійкість зростає, якщо резистор R</w:t>
      </w:r>
      <w:r w:rsidRPr="007F5580">
        <w:rPr>
          <w:vertAlign w:val="subscript"/>
        </w:rPr>
        <w:t>3</w:t>
      </w:r>
      <w:r w:rsidRPr="007F5580">
        <w:t xml:space="preserve"> (рис. 2.2.2,а) замінити нелінійним двохполюсником на транзисторі V</w:t>
      </w:r>
      <w:r w:rsidRPr="007F5580">
        <w:rPr>
          <w:iCs/>
        </w:rPr>
        <w:t xml:space="preserve">Т6 </w:t>
      </w:r>
      <w:r w:rsidRPr="007F5580">
        <w:t>(рис. 2.2.2,б). У цьому випадку область І вхідних і передаточних ВАХ  розширюється до U</w:t>
      </w:r>
      <w:r w:rsidRPr="007F5580">
        <w:rPr>
          <w:vertAlign w:val="superscript"/>
        </w:rPr>
        <w:t>*</w:t>
      </w:r>
      <w:r w:rsidRPr="007F5580">
        <w:rPr>
          <w:vertAlign w:val="subscript"/>
        </w:rPr>
        <w:t>1</w:t>
      </w:r>
      <w:r w:rsidRPr="007F5580">
        <w:t>&lt; 2U</w:t>
      </w:r>
      <w:r w:rsidRPr="007F5580">
        <w:rPr>
          <w:vertAlign w:val="subscript"/>
        </w:rPr>
        <w:t xml:space="preserve">0 </w:t>
      </w:r>
      <w:r w:rsidRPr="007F5580">
        <w:rPr>
          <w:iCs/>
        </w:rPr>
        <w:t xml:space="preserve">. </w:t>
      </w:r>
      <w:r w:rsidRPr="007F5580">
        <w:t>На рис. 2.2.3,а  відповідні ВАХ показані   штриховою   лінією.</w:t>
      </w:r>
    </w:p>
    <w:p w:rsidR="00974C2E" w:rsidRPr="007F5580" w:rsidRDefault="00974C2E" w:rsidP="00E5493C">
      <w:pPr>
        <w:spacing w:line="360" w:lineRule="auto"/>
        <w:ind w:left="1440"/>
      </w:pPr>
      <w:r w:rsidRPr="007F5580">
        <w:t>Область III вхідної й передаточної характеристик формується при малих (десятки мілівольтів) збільшеннях U</w:t>
      </w:r>
      <w:r w:rsidRPr="007F5580">
        <w:rPr>
          <w:vertAlign w:val="superscript"/>
        </w:rPr>
        <w:t>*</w:t>
      </w:r>
      <w:r w:rsidRPr="007F5580">
        <w:rPr>
          <w:vertAlign w:val="subscript"/>
        </w:rPr>
        <w:t>1</w:t>
      </w:r>
      <w:r w:rsidRPr="007F5580">
        <w:t xml:space="preserve"> в околиці U</w:t>
      </w:r>
      <w:r w:rsidRPr="007F5580">
        <w:rPr>
          <w:vertAlign w:val="superscript"/>
        </w:rPr>
        <w:t>*</w:t>
      </w:r>
      <w:r w:rsidRPr="007F5580">
        <w:rPr>
          <w:vertAlign w:val="subscript"/>
        </w:rPr>
        <w:t xml:space="preserve">1 </w:t>
      </w:r>
      <w:r w:rsidRPr="007F5580">
        <w:t>= U</w:t>
      </w:r>
      <w:r w:rsidRPr="007F5580">
        <w:rPr>
          <w:vertAlign w:val="subscript"/>
        </w:rPr>
        <w:t>пор.</w:t>
      </w:r>
      <w:r w:rsidRPr="007F5580">
        <w:t xml:space="preserve">. На вхідній характеристиці спостерігається перемикання струму резистора R1 із вхідного ланцюга в  базу транзистора </w:t>
      </w:r>
      <w:r w:rsidRPr="007F5580">
        <w:rPr>
          <w:iCs/>
        </w:rPr>
        <w:t xml:space="preserve">VT2. </w:t>
      </w:r>
      <w:r w:rsidRPr="007F5580">
        <w:t>Крутість передаточної характеристики в області III максимальна, тому що всі транзистори ТТЛ-елемента перебувають в активному режимі й коефіцієнт передачі напруги максимальний. У випадку великого навантаження елемента ( К</w:t>
      </w:r>
      <w:r w:rsidRPr="007F5580">
        <w:rPr>
          <w:vertAlign w:val="subscript"/>
        </w:rPr>
        <w:t>раз</w:t>
      </w:r>
      <w:r w:rsidRPr="007F5580">
        <w:t xml:space="preserve"> = 10) на рівні U</w:t>
      </w:r>
      <w:r w:rsidRPr="007F5580">
        <w:rPr>
          <w:vertAlign w:val="subscript"/>
        </w:rPr>
        <w:t xml:space="preserve">2 </w:t>
      </w:r>
      <w:r w:rsidRPr="007F5580">
        <w:t>= U</w:t>
      </w:r>
      <w:r w:rsidRPr="007F5580">
        <w:rPr>
          <w:vertAlign w:val="subscript"/>
        </w:rPr>
        <w:t>пор.</w:t>
      </w:r>
      <w:r w:rsidRPr="007F5580">
        <w:t xml:space="preserve"> спостерігається злам передатної характеристики, що пояснюється тією же причиною, що й у ДТЛ-елементі.</w:t>
      </w:r>
    </w:p>
    <w:p w:rsidR="00974C2E" w:rsidRPr="007F5580" w:rsidRDefault="00974C2E" w:rsidP="00E5493C">
      <w:pPr>
        <w:shd w:val="clear" w:color="auto" w:fill="FFFFFF"/>
        <w:spacing w:line="360" w:lineRule="auto"/>
        <w:ind w:left="1440"/>
        <w:rPr>
          <w:bCs/>
          <w:vertAlign w:val="subscript"/>
        </w:rPr>
      </w:pPr>
      <w:r w:rsidRPr="007F5580">
        <w:t>Тривалість затримки вимикання t</w:t>
      </w:r>
      <w:r w:rsidRPr="007F5580">
        <w:rPr>
          <w:vertAlign w:val="subscript"/>
        </w:rPr>
        <w:t>зд.вык.</w:t>
      </w:r>
      <w:r w:rsidRPr="007F5580">
        <w:t xml:space="preserve"> визначається крутістю негативного фронту вихідного сигналу t</w:t>
      </w:r>
      <w:r w:rsidRPr="007F5580">
        <w:rPr>
          <w:vertAlign w:val="superscript"/>
        </w:rPr>
        <w:t>10</w:t>
      </w:r>
      <w:r w:rsidRPr="007F5580">
        <w:rPr>
          <w:vertAlign w:val="subscript"/>
        </w:rPr>
        <w:t>ф1</w:t>
      </w:r>
      <w:r w:rsidRPr="007F5580">
        <w:t>, а також процесом рекомбінації надлишкового  заряду  в базі транзистора VT5:</w:t>
      </w:r>
    </w:p>
    <w:p w:rsidR="00974C2E" w:rsidRPr="007F5580" w:rsidRDefault="00974C2E" w:rsidP="00E5493C">
      <w:pPr>
        <w:shd w:val="clear" w:color="auto" w:fill="FFFFFF"/>
        <w:spacing w:line="360" w:lineRule="auto"/>
        <w:ind w:left="1440"/>
        <w:jc w:val="center"/>
        <w:rPr>
          <w:bCs/>
        </w:rPr>
      </w:pPr>
      <w:r w:rsidRPr="007F5580">
        <w:rPr>
          <w:bCs/>
          <w:position w:val="-32"/>
        </w:rPr>
        <w:object w:dxaOrig="4620" w:dyaOrig="740">
          <v:shape id="_x0000_i1197" type="#_x0000_t75" style="width:231pt;height:36.75pt" o:ole="">
            <v:imagedata r:id="rId354" o:title=""/>
          </v:shape>
          <o:OLEObject Type="Embed" ProgID="Equation.3" ShapeID="_x0000_i1197" DrawAspect="Content" ObjectID="_1558516486" r:id="rId355"/>
        </w:object>
      </w:r>
      <w:r w:rsidRPr="007F5580">
        <w:rPr>
          <w:bCs/>
        </w:rPr>
        <w:t xml:space="preserve">   ,</w:t>
      </w:r>
      <w:r w:rsidR="00157DFC" w:rsidRPr="007F5580">
        <w:rPr>
          <w:bCs/>
        </w:rPr>
        <w:tab/>
      </w:r>
      <w:r w:rsidR="00157DFC" w:rsidRPr="007F5580">
        <w:rPr>
          <w:bCs/>
        </w:rPr>
        <w:tab/>
        <w:t xml:space="preserve">               (2.2)</w:t>
      </w:r>
    </w:p>
    <w:p w:rsidR="00974C2E" w:rsidRPr="007F5580" w:rsidRDefault="00974C2E" w:rsidP="00E5493C">
      <w:pPr>
        <w:shd w:val="clear" w:color="auto" w:fill="FFFFFF"/>
        <w:spacing w:line="360" w:lineRule="auto"/>
        <w:ind w:left="1440"/>
      </w:pPr>
      <w:r w:rsidRPr="007F5580">
        <w:t xml:space="preserve">де </w:t>
      </w:r>
      <w:r w:rsidRPr="007F5580">
        <w:rPr>
          <w:bCs/>
        </w:rPr>
        <w:t>τ</w:t>
      </w:r>
      <w:r w:rsidRPr="007F5580">
        <w:rPr>
          <w:bCs/>
          <w:vertAlign w:val="subscript"/>
        </w:rPr>
        <w:t xml:space="preserve">н5 </w:t>
      </w:r>
      <w:r w:rsidRPr="007F5580">
        <w:rPr>
          <w:bCs/>
        </w:rPr>
        <w:t xml:space="preserve">- </w:t>
      </w:r>
      <w:r w:rsidRPr="007F5580">
        <w:t>середній час життя неосновних носіїв у базі насиченого транзистора рекомбінації.</w:t>
      </w:r>
    </w:p>
    <w:p w:rsidR="00974C2E" w:rsidRPr="007F5580" w:rsidRDefault="00974C2E" w:rsidP="00E5493C">
      <w:pPr>
        <w:shd w:val="clear" w:color="auto" w:fill="FFFFFF"/>
        <w:spacing w:line="360" w:lineRule="auto"/>
        <w:ind w:left="1440"/>
      </w:pPr>
      <w:r w:rsidRPr="007F5580">
        <w:t xml:space="preserve">Тривалість вимикання ТТЛ-елемента </w:t>
      </w:r>
      <w:r w:rsidRPr="007F5580">
        <w:rPr>
          <w:iCs/>
        </w:rPr>
        <w:t>t</w:t>
      </w:r>
      <w:r w:rsidRPr="007F5580">
        <w:rPr>
          <w:iCs/>
          <w:vertAlign w:val="superscript"/>
        </w:rPr>
        <w:t>01</w:t>
      </w:r>
      <w:r w:rsidRPr="007F5580">
        <w:rPr>
          <w:iCs/>
          <w:vertAlign w:val="subscript"/>
        </w:rPr>
        <w:t>ф2</w:t>
      </w:r>
      <w:r w:rsidRPr="007F5580">
        <w:rPr>
          <w:iCs/>
        </w:rPr>
        <w:t xml:space="preserve"> </w:t>
      </w:r>
      <w:r w:rsidRPr="007F5580">
        <w:t xml:space="preserve">визначається процесом заряду ємності навантаження </w:t>
      </w:r>
      <w:r w:rsidRPr="007F5580">
        <w:rPr>
          <w:iCs/>
        </w:rPr>
        <w:t>С</w:t>
      </w:r>
      <w:r w:rsidRPr="007F5580">
        <w:rPr>
          <w:iCs/>
          <w:vertAlign w:val="subscript"/>
        </w:rPr>
        <w:t>н</w:t>
      </w:r>
      <w:r w:rsidRPr="007F5580">
        <w:rPr>
          <w:iCs/>
        </w:rPr>
        <w:t xml:space="preserve"> </w:t>
      </w:r>
      <w:r w:rsidRPr="007F5580">
        <w:t>через відкриті транзистори V</w:t>
      </w:r>
      <w:r w:rsidRPr="007F5580">
        <w:rPr>
          <w:iCs/>
        </w:rPr>
        <w:t xml:space="preserve">ТЗ </w:t>
      </w:r>
      <w:r w:rsidRPr="007F5580">
        <w:t>і V</w:t>
      </w:r>
      <w:r w:rsidRPr="007F5580">
        <w:rPr>
          <w:iCs/>
        </w:rPr>
        <w:t>Т4:</w:t>
      </w:r>
    </w:p>
    <w:p w:rsidR="00974C2E" w:rsidRPr="007F5580" w:rsidRDefault="00157DFC" w:rsidP="00E5493C">
      <w:pPr>
        <w:shd w:val="clear" w:color="auto" w:fill="FFFFFF"/>
        <w:spacing w:line="360" w:lineRule="auto"/>
        <w:ind w:left="1440"/>
        <w:jc w:val="center"/>
      </w:pPr>
      <w:r w:rsidRPr="007F5580">
        <w:t xml:space="preserve">                                     </w:t>
      </w:r>
      <w:r w:rsidR="00974C2E" w:rsidRPr="007F5580">
        <w:t>t</w:t>
      </w:r>
      <w:r w:rsidR="00974C2E" w:rsidRPr="007F5580">
        <w:rPr>
          <w:vertAlign w:val="superscript"/>
        </w:rPr>
        <w:t>01</w:t>
      </w:r>
      <w:r w:rsidR="00974C2E" w:rsidRPr="007F5580">
        <w:rPr>
          <w:vertAlign w:val="subscript"/>
        </w:rPr>
        <w:t xml:space="preserve">ф2 </w:t>
      </w:r>
      <w:r w:rsidR="00974C2E" w:rsidRPr="007F5580">
        <w:t xml:space="preserve"> ≈ 3τ</w:t>
      </w:r>
      <w:r w:rsidR="00974C2E" w:rsidRPr="007F5580">
        <w:rPr>
          <w:vertAlign w:val="subscript"/>
        </w:rPr>
        <w:t>зар.</w:t>
      </w:r>
      <w:r w:rsidR="00974C2E" w:rsidRPr="007F5580">
        <w:t xml:space="preserve"> = 3Сн R</w:t>
      </w:r>
      <w:r w:rsidR="00974C2E" w:rsidRPr="007F5580">
        <w:rPr>
          <w:vertAlign w:val="superscript"/>
        </w:rPr>
        <w:t>1</w:t>
      </w:r>
      <w:r w:rsidR="00974C2E" w:rsidRPr="007F5580">
        <w:rPr>
          <w:vertAlign w:val="subscript"/>
        </w:rPr>
        <w:t xml:space="preserve">вых </w:t>
      </w:r>
      <w:r w:rsidR="00974C2E" w:rsidRPr="007F5580">
        <w:t>,</w:t>
      </w:r>
      <w:r w:rsidRPr="007F5580">
        <w:tab/>
      </w:r>
      <w:r w:rsidRPr="007F5580">
        <w:tab/>
      </w:r>
      <w:r w:rsidRPr="007F5580">
        <w:tab/>
      </w:r>
      <w:r w:rsidRPr="007F5580">
        <w:tab/>
        <w:t xml:space="preserve">       (2.3)</w:t>
      </w:r>
    </w:p>
    <w:p w:rsidR="00974C2E" w:rsidRPr="007F5580" w:rsidRDefault="00974C2E" w:rsidP="00E5493C">
      <w:pPr>
        <w:shd w:val="clear" w:color="auto" w:fill="FFFFFF"/>
        <w:spacing w:line="360" w:lineRule="auto"/>
        <w:ind w:left="1440"/>
      </w:pPr>
      <w:r w:rsidRPr="007F5580">
        <w:t>де R</w:t>
      </w:r>
      <w:r w:rsidRPr="007F5580">
        <w:rPr>
          <w:vertAlign w:val="superscript"/>
        </w:rPr>
        <w:t>1</w:t>
      </w:r>
      <w:r w:rsidRPr="007F5580">
        <w:rPr>
          <w:vertAlign w:val="subscript"/>
        </w:rPr>
        <w:t>вых.</w:t>
      </w:r>
      <w:r w:rsidRPr="007F5580">
        <w:t xml:space="preserve"> = r</w:t>
      </w:r>
      <w:r w:rsidRPr="007F5580">
        <w:rPr>
          <w:vertAlign w:val="subscript"/>
        </w:rPr>
        <w:t>б4</w:t>
      </w:r>
      <w:r w:rsidRPr="007F5580">
        <w:t xml:space="preserve"> + ( R</w:t>
      </w:r>
      <w:r w:rsidRPr="007F5580">
        <w:rPr>
          <w:vertAlign w:val="subscript"/>
        </w:rPr>
        <w:t>2</w:t>
      </w:r>
      <w:r w:rsidRPr="007F5580">
        <w:t xml:space="preserve"> + r</w:t>
      </w:r>
      <w:r w:rsidRPr="007F5580">
        <w:rPr>
          <w:vertAlign w:val="subscript"/>
        </w:rPr>
        <w:t xml:space="preserve">б3 </w:t>
      </w:r>
      <w:r w:rsidRPr="007F5580">
        <w:t>) / ( β</w:t>
      </w:r>
      <w:r w:rsidRPr="007F5580">
        <w:rPr>
          <w:vertAlign w:val="subscript"/>
        </w:rPr>
        <w:t xml:space="preserve">3 </w:t>
      </w:r>
      <w:r w:rsidRPr="007F5580">
        <w:t>+ 1).</w:t>
      </w:r>
    </w:p>
    <w:p w:rsidR="00974C2E" w:rsidRPr="007F5580" w:rsidRDefault="00974C2E" w:rsidP="00E5493C">
      <w:pPr>
        <w:shd w:val="clear" w:color="auto" w:fill="FFFFFF"/>
        <w:spacing w:line="360" w:lineRule="auto"/>
        <w:ind w:left="1440"/>
      </w:pPr>
      <w:r w:rsidRPr="007F5580">
        <w:t>Підключення опору навантаження приводить до зменшення тривалості фронту t</w:t>
      </w:r>
      <w:r w:rsidRPr="007F5580">
        <w:rPr>
          <w:vertAlign w:val="superscript"/>
        </w:rPr>
        <w:t>01</w:t>
      </w:r>
      <w:r w:rsidRPr="007F5580">
        <w:rPr>
          <w:vertAlign w:val="subscript"/>
        </w:rPr>
        <w:t>ф2</w:t>
      </w:r>
      <w:r w:rsidRPr="007F5580">
        <w:t>, тому що R</w:t>
      </w:r>
      <w:r w:rsidRPr="007F5580">
        <w:rPr>
          <w:vertAlign w:val="subscript"/>
        </w:rPr>
        <w:t>н</w:t>
      </w:r>
      <w:r w:rsidRPr="007F5580">
        <w:t xml:space="preserve"> утворює додатковий ланцюг заряду, одночасно збільшується фронт </w:t>
      </w:r>
      <w:r w:rsidRPr="007F5580">
        <w:rPr>
          <w:iCs/>
        </w:rPr>
        <w:t>t</w:t>
      </w:r>
      <w:r w:rsidRPr="007F5580">
        <w:rPr>
          <w:iCs/>
          <w:vertAlign w:val="superscript"/>
        </w:rPr>
        <w:t xml:space="preserve">10 </w:t>
      </w:r>
      <w:r w:rsidRPr="007F5580">
        <w:t>внаслідок  збільшення перепаду  вихідної напруги ΔU</w:t>
      </w:r>
      <w:r w:rsidRPr="007F5580">
        <w:rPr>
          <w:vertAlign w:val="subscript"/>
        </w:rPr>
        <w:t>л</w:t>
      </w:r>
      <w:r w:rsidRPr="007F5580">
        <w:t>.</w:t>
      </w:r>
    </w:p>
    <w:p w:rsidR="00974C2E" w:rsidRPr="007F5580" w:rsidRDefault="00974C2E" w:rsidP="00E5493C">
      <w:pPr>
        <w:shd w:val="clear" w:color="auto" w:fill="FFFFFF"/>
        <w:spacing w:line="360" w:lineRule="auto"/>
        <w:ind w:left="1440"/>
      </w:pPr>
      <w:r w:rsidRPr="007F5580">
        <w:t>Найважливішими класифікаційними параметрами промислових серій ІМС є тривалості затримки поширення t</w:t>
      </w:r>
      <w:r w:rsidRPr="007F5580">
        <w:rPr>
          <w:vertAlign w:val="superscript"/>
        </w:rPr>
        <w:t>10</w:t>
      </w:r>
      <w:r w:rsidRPr="007F5580">
        <w:rPr>
          <w:vertAlign w:val="subscript"/>
        </w:rPr>
        <w:t>зд.р.</w:t>
      </w:r>
      <w:r w:rsidRPr="007F5580">
        <w:t xml:space="preserve"> і t</w:t>
      </w:r>
      <w:r w:rsidRPr="007F5580">
        <w:rPr>
          <w:vertAlign w:val="superscript"/>
        </w:rPr>
        <w:t>01</w:t>
      </w:r>
      <w:r w:rsidRPr="007F5580">
        <w:rPr>
          <w:vertAlign w:val="subscript"/>
        </w:rPr>
        <w:t>зд.р.</w:t>
      </w:r>
      <w:r w:rsidRPr="007F5580">
        <w:t>. У випадку ТТЛ-елемента, навантаженого на С</w:t>
      </w:r>
      <w:r w:rsidRPr="007F5580">
        <w:rPr>
          <w:vertAlign w:val="subscript"/>
        </w:rPr>
        <w:t>н</w:t>
      </w:r>
      <w:r w:rsidRPr="007F5580">
        <w:t>, вони визначаються співвідношеннями (по рівнях U</w:t>
      </w:r>
      <w:r w:rsidRPr="007F5580">
        <w:rPr>
          <w:vertAlign w:val="subscript"/>
        </w:rPr>
        <w:t>пор.</w:t>
      </w:r>
      <w:r w:rsidRPr="007F5580">
        <w:t xml:space="preserve"> вхідного й вихідного сигналів):</w:t>
      </w:r>
    </w:p>
    <w:p w:rsidR="00974C2E" w:rsidRPr="007F5580" w:rsidRDefault="00157DFC" w:rsidP="00E5493C">
      <w:pPr>
        <w:shd w:val="clear" w:color="auto" w:fill="FFFFFF"/>
        <w:spacing w:line="360" w:lineRule="auto"/>
        <w:ind w:left="1440"/>
        <w:jc w:val="center"/>
      </w:pPr>
      <w:r w:rsidRPr="007F5580">
        <w:t xml:space="preserve">       </w:t>
      </w:r>
      <w:r w:rsidRPr="007F5580">
        <w:tab/>
        <w:t xml:space="preserve">           </w:t>
      </w:r>
      <w:r w:rsidR="00974C2E" w:rsidRPr="007F5580">
        <w:rPr>
          <w:position w:val="-30"/>
        </w:rPr>
        <w:object w:dxaOrig="3580" w:dyaOrig="760">
          <v:shape id="_x0000_i1198" type="#_x0000_t75" style="width:179.25pt;height:38.25pt" o:ole="">
            <v:imagedata r:id="rId356" o:title=""/>
          </v:shape>
          <o:OLEObject Type="Embed" ProgID="Equation.3" ShapeID="_x0000_i1198" DrawAspect="Content" ObjectID="_1558516487" r:id="rId357"/>
        </w:object>
      </w:r>
      <w:r w:rsidR="00974C2E" w:rsidRPr="007F5580">
        <w:t>,</w:t>
      </w:r>
      <w:r w:rsidR="00974C2E" w:rsidRPr="007F5580">
        <w:tab/>
        <w:t xml:space="preserve">   </w:t>
      </w:r>
      <w:r w:rsidRPr="007F5580">
        <w:t xml:space="preserve">            </w:t>
      </w:r>
      <w:r w:rsidR="00974C2E" w:rsidRPr="007F5580">
        <w:t xml:space="preserve"> </w:t>
      </w:r>
      <w:r w:rsidRPr="007F5580">
        <w:t xml:space="preserve">       </w:t>
      </w:r>
      <w:r w:rsidRPr="007F5580">
        <w:tab/>
        <w:t xml:space="preserve">   </w:t>
      </w:r>
      <w:r w:rsidR="00974C2E" w:rsidRPr="007F5580">
        <w:t>(2.2.</w:t>
      </w:r>
      <w:r w:rsidRPr="007F5580">
        <w:t>4</w:t>
      </w:r>
      <w:r w:rsidR="00974C2E" w:rsidRPr="007F5580">
        <w:t>)</w:t>
      </w:r>
    </w:p>
    <w:p w:rsidR="00974C2E" w:rsidRPr="007F5580" w:rsidRDefault="00157DFC" w:rsidP="00E5493C">
      <w:pPr>
        <w:shd w:val="clear" w:color="auto" w:fill="FFFFFF"/>
        <w:spacing w:line="360" w:lineRule="auto"/>
        <w:ind w:left="1440"/>
        <w:jc w:val="center"/>
      </w:pPr>
      <w:r w:rsidRPr="007F5580">
        <w:lastRenderedPageBreak/>
        <w:t xml:space="preserve"> </w:t>
      </w:r>
      <w:r w:rsidRPr="007F5580">
        <w:tab/>
      </w:r>
      <w:r w:rsidRPr="007F5580">
        <w:tab/>
      </w:r>
      <w:r w:rsidR="00974C2E" w:rsidRPr="007F5580">
        <w:t xml:space="preserve"> </w:t>
      </w:r>
      <w:r w:rsidR="00974C2E" w:rsidRPr="007F5580">
        <w:rPr>
          <w:position w:val="-34"/>
        </w:rPr>
        <w:object w:dxaOrig="3460" w:dyaOrig="760">
          <v:shape id="_x0000_i1199" type="#_x0000_t75" style="width:173.25pt;height:38.25pt" o:ole="">
            <v:imagedata r:id="rId358" o:title=""/>
          </v:shape>
          <o:OLEObject Type="Embed" ProgID="Equation.3" ShapeID="_x0000_i1199" DrawAspect="Content" ObjectID="_1558516488" r:id="rId359"/>
        </w:object>
      </w:r>
      <w:r w:rsidR="00974C2E" w:rsidRPr="007F5580">
        <w:tab/>
        <w:t>.</w:t>
      </w:r>
      <w:r w:rsidR="00974C2E" w:rsidRPr="007F5580">
        <w:tab/>
      </w:r>
      <w:r w:rsidR="00974C2E" w:rsidRPr="007F5580">
        <w:tab/>
      </w:r>
      <w:r w:rsidR="00974C2E" w:rsidRPr="007F5580">
        <w:tab/>
        <w:t xml:space="preserve">    (2.2.</w:t>
      </w:r>
      <w:r w:rsidRPr="007F5580">
        <w:t>5</w:t>
      </w:r>
      <w:r w:rsidR="00974C2E" w:rsidRPr="007F5580">
        <w:t>)</w:t>
      </w:r>
    </w:p>
    <w:p w:rsidR="00974C2E" w:rsidRPr="007F5580" w:rsidRDefault="00974C2E" w:rsidP="00E5493C">
      <w:pPr>
        <w:shd w:val="clear" w:color="auto" w:fill="FFFFFF"/>
        <w:spacing w:line="360" w:lineRule="auto"/>
        <w:ind w:left="1440"/>
      </w:pPr>
      <w:r w:rsidRPr="007F5580">
        <w:t>Як видно зі співвідношень (2.2.3) - (2.2.</w:t>
      </w:r>
      <w:r w:rsidR="00157DFC" w:rsidRPr="007F5580">
        <w:t>5</w:t>
      </w:r>
      <w:r w:rsidRPr="007F5580">
        <w:t xml:space="preserve">), збільшення швидкодії ТТЛ-елементів пов'язане зі зменшенням опорів внутрішніх резисторів, що приводить до росту споживаної елементами енергії, причому добуток </w:t>
      </w:r>
    </w:p>
    <w:p w:rsidR="00974C2E" w:rsidRPr="007F5580" w:rsidRDefault="00974C2E" w:rsidP="00E5493C">
      <w:pPr>
        <w:shd w:val="clear" w:color="auto" w:fill="FFFFFF"/>
        <w:spacing w:line="360" w:lineRule="auto"/>
        <w:ind w:left="1440"/>
        <w:jc w:val="center"/>
        <w:outlineLvl w:val="0"/>
      </w:pPr>
      <w:r w:rsidRPr="007F5580">
        <w:t>P</w:t>
      </w:r>
      <w:r w:rsidRPr="007F5580">
        <w:rPr>
          <w:vertAlign w:val="subscript"/>
        </w:rPr>
        <w:t>пот.ср.</w:t>
      </w:r>
      <w:r w:rsidRPr="007F5580">
        <w:t>t</w:t>
      </w:r>
      <w:r w:rsidRPr="007F5580">
        <w:rPr>
          <w:vertAlign w:val="subscript"/>
        </w:rPr>
        <w:t>зд.ср.</w:t>
      </w:r>
      <w:r w:rsidRPr="007F5580">
        <w:t xml:space="preserve"> = 0,25 (P</w:t>
      </w:r>
      <w:r w:rsidRPr="007F5580">
        <w:rPr>
          <w:vertAlign w:val="superscript"/>
        </w:rPr>
        <w:t>0</w:t>
      </w:r>
      <w:r w:rsidRPr="007F5580">
        <w:rPr>
          <w:vertAlign w:val="subscript"/>
        </w:rPr>
        <w:t>пот.</w:t>
      </w:r>
      <w:r w:rsidRPr="007F5580">
        <w:t xml:space="preserve"> + P</w:t>
      </w:r>
      <w:r w:rsidRPr="007F5580">
        <w:rPr>
          <w:vertAlign w:val="superscript"/>
        </w:rPr>
        <w:t>1</w:t>
      </w:r>
      <w:r w:rsidRPr="007F5580">
        <w:rPr>
          <w:vertAlign w:val="subscript"/>
        </w:rPr>
        <w:t>пот.</w:t>
      </w:r>
      <w:r w:rsidRPr="007F5580">
        <w:t>) · ( t</w:t>
      </w:r>
      <w:r w:rsidRPr="007F5580">
        <w:rPr>
          <w:vertAlign w:val="superscript"/>
        </w:rPr>
        <w:t>01</w:t>
      </w:r>
      <w:r w:rsidRPr="007F5580">
        <w:rPr>
          <w:vertAlign w:val="superscript"/>
        </w:rPr>
        <w:softHyphen/>
      </w:r>
      <w:r w:rsidRPr="007F5580">
        <w:rPr>
          <w:vertAlign w:val="subscript"/>
        </w:rPr>
        <w:t xml:space="preserve">зд.р. </w:t>
      </w:r>
      <w:r w:rsidRPr="007F5580">
        <w:t>+ t</w:t>
      </w:r>
      <w:r w:rsidRPr="007F5580">
        <w:rPr>
          <w:vertAlign w:val="superscript"/>
        </w:rPr>
        <w:t>10</w:t>
      </w:r>
      <w:r w:rsidRPr="007F5580">
        <w:rPr>
          <w:vertAlign w:val="subscript"/>
        </w:rPr>
        <w:t>зд.р</w:t>
      </w:r>
      <w:r w:rsidRPr="007F5580">
        <w:t>) ≈ const</w:t>
      </w:r>
    </w:p>
    <w:p w:rsidR="00974C2E" w:rsidRPr="007F5580" w:rsidRDefault="00974C2E" w:rsidP="00E5493C">
      <w:pPr>
        <w:shd w:val="clear" w:color="auto" w:fill="FFFFFF"/>
        <w:spacing w:line="360" w:lineRule="auto"/>
        <w:ind w:left="1440"/>
      </w:pPr>
      <w:r w:rsidRPr="007F5580">
        <w:t>характеризує в цілому технологію ІМС.</w:t>
      </w:r>
    </w:p>
    <w:p w:rsidR="00974C2E" w:rsidRPr="007F5580" w:rsidRDefault="00974C2E" w:rsidP="00E5493C">
      <w:pPr>
        <w:spacing w:before="560" w:after="560" w:line="360" w:lineRule="auto"/>
        <w:ind w:left="1440" w:firstLine="687"/>
        <w:rPr>
          <w:b/>
        </w:rPr>
      </w:pPr>
      <w:r w:rsidRPr="007F5580">
        <w:rPr>
          <w:b/>
        </w:rPr>
        <w:t>2.2.1  Логічний елемент  І-НЕ</w:t>
      </w:r>
    </w:p>
    <w:p w:rsidR="00974C2E" w:rsidRPr="007F5580" w:rsidRDefault="00974C2E" w:rsidP="00E5493C">
      <w:pPr>
        <w:spacing w:line="360" w:lineRule="auto"/>
        <w:ind w:left="1440"/>
        <w:rPr>
          <w:bCs/>
        </w:rPr>
      </w:pPr>
      <w:r w:rsidRPr="007F5580">
        <w:rPr>
          <w:b/>
        </w:rPr>
        <w:t>Ціль роботи</w:t>
      </w:r>
      <w:r w:rsidRPr="007F5580">
        <w:t xml:space="preserve"> – дослідження статичних і динамічних параметрів і характеристик </w:t>
      </w:r>
      <w:r w:rsidRPr="007F5580">
        <w:rPr>
          <w:bCs/>
        </w:rPr>
        <w:t>транзисторно-транзисторних логічних елементів типу І-НЕ.</w:t>
      </w:r>
    </w:p>
    <w:p w:rsidR="00974C2E" w:rsidRPr="007F5580" w:rsidRDefault="00974C2E" w:rsidP="00E5493C">
      <w:pPr>
        <w:spacing w:before="280" w:after="280" w:line="360" w:lineRule="auto"/>
        <w:ind w:left="1440"/>
        <w:jc w:val="center"/>
        <w:outlineLvl w:val="0"/>
        <w:rPr>
          <w:b/>
        </w:rPr>
      </w:pPr>
      <w:r w:rsidRPr="007F5580">
        <w:rPr>
          <w:b/>
        </w:rPr>
        <w:t>Робоче завдання</w:t>
      </w:r>
    </w:p>
    <w:p w:rsidR="00974C2E" w:rsidRPr="007F5580" w:rsidRDefault="00974C2E" w:rsidP="0053264A">
      <w:pPr>
        <w:widowControl w:val="0"/>
        <w:numPr>
          <w:ilvl w:val="1"/>
          <w:numId w:val="4"/>
        </w:numPr>
        <w:autoSpaceDE w:val="0"/>
        <w:autoSpaceDN w:val="0"/>
        <w:adjustRightInd w:val="0"/>
        <w:spacing w:line="360" w:lineRule="auto"/>
        <w:ind w:left="1440"/>
        <w:jc w:val="both"/>
        <w:textAlignment w:val="baseline"/>
      </w:pPr>
      <w:r w:rsidRPr="007F5580">
        <w:t>Зібрати досліджувану  схему рис. 2.2.4. Перевірити логіку роботи ЛЕ при різних положеннях перемикача  К.</w:t>
      </w:r>
    </w:p>
    <w:p w:rsidR="00974C2E" w:rsidRPr="007F5580" w:rsidRDefault="00974C2E" w:rsidP="0053264A">
      <w:pPr>
        <w:numPr>
          <w:ilvl w:val="1"/>
          <w:numId w:val="4"/>
        </w:numPr>
        <w:spacing w:line="360" w:lineRule="auto"/>
        <w:ind w:left="1440"/>
      </w:pPr>
      <w:r w:rsidRPr="007F5580">
        <w:t xml:space="preserve">Дослідити статичні параметри й характеристики схеми. Визначити параметри </w:t>
      </w:r>
      <w:r w:rsidRPr="007F5580">
        <w:rPr>
          <w:position w:val="-12"/>
        </w:rPr>
        <w:object w:dxaOrig="560" w:dyaOrig="380">
          <v:shape id="_x0000_i1200" type="#_x0000_t75" style="width:27.75pt;height:18.75pt" o:ole="">
            <v:imagedata r:id="rId308" o:title=""/>
          </v:shape>
          <o:OLEObject Type="Embed" ProgID="Equation.3" ShapeID="_x0000_i1200" DrawAspect="Content" ObjectID="_1558516489" r:id="rId360"/>
        </w:object>
      </w:r>
      <w:r w:rsidRPr="007F5580">
        <w:t xml:space="preserve">, </w:t>
      </w:r>
      <w:r w:rsidRPr="007F5580">
        <w:rPr>
          <w:position w:val="-10"/>
        </w:rPr>
        <w:object w:dxaOrig="540" w:dyaOrig="360">
          <v:shape id="_x0000_i1201" type="#_x0000_t75" style="width:27pt;height:18pt" o:ole="">
            <v:imagedata r:id="rId310" o:title=""/>
          </v:shape>
          <o:OLEObject Type="Embed" ProgID="Equation.3" ShapeID="_x0000_i1201" DrawAspect="Content" ObjectID="_1558516490" r:id="rId361"/>
        </w:object>
      </w:r>
      <w:r w:rsidRPr="007F5580">
        <w:t xml:space="preserve">, </w:t>
      </w:r>
      <w:r w:rsidR="00157DFC" w:rsidRPr="007F5580">
        <w:t xml:space="preserve">  </w:t>
      </w:r>
      <w:r w:rsidRPr="007F5580">
        <w:rPr>
          <w:position w:val="-10"/>
        </w:rPr>
        <w:object w:dxaOrig="340" w:dyaOrig="360">
          <v:shape id="_x0000_i1202" type="#_x0000_t75" style="width:17.25pt;height:18pt" o:ole="">
            <v:imagedata r:id="rId312" o:title=""/>
          </v:shape>
          <o:OLEObject Type="Embed" ProgID="Equation.3" ShapeID="_x0000_i1202" DrawAspect="Content" ObjectID="_1558516491" r:id="rId362"/>
        </w:object>
      </w:r>
      <w:r w:rsidRPr="007F5580">
        <w:t xml:space="preserve">, </w:t>
      </w:r>
      <w:r w:rsidRPr="007F5580">
        <w:rPr>
          <w:position w:val="-10"/>
        </w:rPr>
        <w:object w:dxaOrig="320" w:dyaOrig="360">
          <v:shape id="_x0000_i1203" type="#_x0000_t75" style="width:15.75pt;height:18pt" o:ole="">
            <v:imagedata r:id="rId314" o:title=""/>
          </v:shape>
          <o:OLEObject Type="Embed" ProgID="Equation.3" ShapeID="_x0000_i1203" DrawAspect="Content" ObjectID="_1558516492" r:id="rId363"/>
        </w:object>
      </w:r>
      <w:r w:rsidRPr="007F5580">
        <w:t>,  а також передаточну характеристику  U</w:t>
      </w:r>
      <w:r w:rsidRPr="007F5580">
        <w:rPr>
          <w:vertAlign w:val="subscript"/>
        </w:rPr>
        <w:t>2</w:t>
      </w:r>
      <w:r w:rsidRPr="007F5580">
        <w:t>=f(U</w:t>
      </w:r>
      <w:r w:rsidRPr="007F5580">
        <w:rPr>
          <w:vertAlign w:val="subscript"/>
        </w:rPr>
        <w:t>1</w:t>
      </w:r>
      <w:r w:rsidRPr="007F5580">
        <w:t>).</w:t>
      </w:r>
    </w:p>
    <w:p w:rsidR="00974C2E" w:rsidRPr="007F5580" w:rsidRDefault="00974C2E" w:rsidP="0053264A">
      <w:pPr>
        <w:numPr>
          <w:ilvl w:val="1"/>
          <w:numId w:val="4"/>
        </w:numPr>
        <w:spacing w:line="360" w:lineRule="auto"/>
        <w:ind w:left="1440"/>
      </w:pPr>
      <w:r w:rsidRPr="007F5580">
        <w:t xml:space="preserve">Дослідити перехідні процеси  в ЛЕ.   Визначити по осцилограмам вхідного й вихідного сигналів параметри </w:t>
      </w:r>
      <w:r w:rsidRPr="007F5580">
        <w:rPr>
          <w:position w:val="-14"/>
        </w:rPr>
        <w:object w:dxaOrig="440" w:dyaOrig="400">
          <v:shape id="_x0000_i1204" type="#_x0000_t75" style="width:21.75pt;height:20.25pt" o:ole="">
            <v:imagedata r:id="rId316" o:title=""/>
          </v:shape>
          <o:OLEObject Type="Embed" ProgID="Equation.3" ShapeID="_x0000_i1204" DrawAspect="Content" ObjectID="_1558516493" r:id="rId364"/>
        </w:object>
      </w:r>
      <w:r w:rsidRPr="007F5580">
        <w:t xml:space="preserve">, </w:t>
      </w:r>
      <w:r w:rsidRPr="007F5580">
        <w:rPr>
          <w:position w:val="-14"/>
        </w:rPr>
        <w:object w:dxaOrig="440" w:dyaOrig="400">
          <v:shape id="_x0000_i1205" type="#_x0000_t75" style="width:21.75pt;height:20.25pt" o:ole="">
            <v:imagedata r:id="rId318" o:title=""/>
          </v:shape>
          <o:OLEObject Type="Embed" ProgID="Equation.3" ShapeID="_x0000_i1205" DrawAspect="Content" ObjectID="_1558516494" r:id="rId365"/>
        </w:object>
      </w:r>
      <w:r w:rsidRPr="007F5580">
        <w:t xml:space="preserve">, </w:t>
      </w:r>
      <w:r w:rsidRPr="007F5580">
        <w:rPr>
          <w:position w:val="-14"/>
        </w:rPr>
        <w:object w:dxaOrig="300" w:dyaOrig="400">
          <v:shape id="_x0000_i1206" type="#_x0000_t75" style="width:15pt;height:20.25pt" o:ole="">
            <v:imagedata r:id="rId320" o:title=""/>
          </v:shape>
          <o:OLEObject Type="Embed" ProgID="Equation.3" ShapeID="_x0000_i1206" DrawAspect="Content" ObjectID="_1558516495" r:id="rId366"/>
        </w:object>
      </w:r>
      <w:r w:rsidRPr="007F5580">
        <w:t xml:space="preserve">, </w:t>
      </w:r>
      <w:r w:rsidRPr="007F5580">
        <w:rPr>
          <w:position w:val="-14"/>
        </w:rPr>
        <w:object w:dxaOrig="300" w:dyaOrig="400">
          <v:shape id="_x0000_i1207" type="#_x0000_t75" style="width:15pt;height:20.25pt" o:ole="">
            <v:imagedata r:id="rId322" o:title=""/>
          </v:shape>
          <o:OLEObject Type="Embed" ProgID="Equation.3" ShapeID="_x0000_i1207" DrawAspect="Content" ObjectID="_1558516496" r:id="rId367"/>
        </w:object>
      </w:r>
      <w:r w:rsidRPr="007F5580">
        <w:t xml:space="preserve">,  а також </w:t>
      </w:r>
      <w:r w:rsidRPr="007F5580">
        <w:rPr>
          <w:position w:val="-12"/>
        </w:rPr>
        <w:object w:dxaOrig="460" w:dyaOrig="360">
          <v:shape id="_x0000_i1208" type="#_x0000_t75" style="width:23.25pt;height:18pt" o:ole="">
            <v:imagedata r:id="rId324" o:title=""/>
          </v:shape>
          <o:OLEObject Type="Embed" ProgID="Equation.3" ShapeID="_x0000_i1208" DrawAspect="Content" ObjectID="_1558516497" r:id="rId368"/>
        </w:object>
      </w:r>
      <w:r w:rsidRPr="007F5580">
        <w:t>.</w:t>
      </w:r>
    </w:p>
    <w:p w:rsidR="00974C2E" w:rsidRPr="007F5580" w:rsidRDefault="00974C2E" w:rsidP="0053264A">
      <w:pPr>
        <w:widowControl w:val="0"/>
        <w:numPr>
          <w:ilvl w:val="0"/>
          <w:numId w:val="1"/>
        </w:numPr>
        <w:tabs>
          <w:tab w:val="num" w:pos="360"/>
        </w:tabs>
        <w:autoSpaceDE w:val="0"/>
        <w:autoSpaceDN w:val="0"/>
        <w:adjustRightInd w:val="0"/>
        <w:spacing w:line="360" w:lineRule="auto"/>
        <w:ind w:left="1440"/>
        <w:jc w:val="both"/>
        <w:textAlignment w:val="baseline"/>
      </w:pPr>
      <w:r w:rsidRPr="007F5580">
        <w:t>Задокументувати для звіту зняті в експериментах часові діаграми й характеристики. Сформулювати у звіті по виконаній роботі висновки за результатами досліджень і підготувати відповіді на контрольні питання.</w:t>
      </w:r>
    </w:p>
    <w:p w:rsidR="00974C2E" w:rsidRPr="007F5580" w:rsidRDefault="00974C2E" w:rsidP="00E5493C">
      <w:pPr>
        <w:spacing w:before="280" w:after="280" w:line="360" w:lineRule="auto"/>
        <w:ind w:left="1440"/>
        <w:jc w:val="center"/>
        <w:outlineLvl w:val="0"/>
        <w:rPr>
          <w:b/>
        </w:rPr>
      </w:pPr>
      <w:r w:rsidRPr="007F5580">
        <w:rPr>
          <w:b/>
        </w:rPr>
        <w:t>Методичні вказівки</w:t>
      </w:r>
    </w:p>
    <w:p w:rsidR="00974C2E" w:rsidRPr="007F5580" w:rsidRDefault="00974C2E" w:rsidP="0053264A">
      <w:pPr>
        <w:numPr>
          <w:ilvl w:val="0"/>
          <w:numId w:val="22"/>
        </w:numPr>
        <w:tabs>
          <w:tab w:val="clear" w:pos="1480"/>
          <w:tab w:val="num" w:pos="360"/>
        </w:tabs>
        <w:spacing w:line="360" w:lineRule="auto"/>
        <w:ind w:left="1440" w:firstLine="0"/>
        <w:jc w:val="both"/>
        <w:textAlignment w:val="baseline"/>
      </w:pPr>
      <w:r w:rsidRPr="007F5580">
        <w:t>Оскільки в бібліотеці моделей пакета Workbench відсутні багатоемітерні транзистори, заміняємо їх одноемітерними транзисторами, як це показано на рис. 2.2.4. Збираємо схему по цьому рисунку. У схемі на рис. 2.2.4 діоди і транзистори використовувати з компонентної  бібліотеки Workbench, зазначені викладачем. Параметри навантаження  R</w:t>
      </w:r>
      <w:r w:rsidRPr="007F5580">
        <w:rPr>
          <w:vertAlign w:val="subscript"/>
        </w:rPr>
        <w:t>н</w:t>
      </w:r>
      <w:r w:rsidRPr="007F5580">
        <w:t>,  C</w:t>
      </w:r>
      <w:r w:rsidRPr="007F5580">
        <w:rPr>
          <w:vertAlign w:val="subscript"/>
        </w:rPr>
        <w:t>н</w:t>
      </w:r>
      <w:r w:rsidRPr="007F5580">
        <w:t xml:space="preserve"> також визначає викладач. (За замовчуванням  R</w:t>
      </w:r>
      <w:r w:rsidRPr="007F5580">
        <w:rPr>
          <w:vertAlign w:val="subscript"/>
        </w:rPr>
        <w:t xml:space="preserve">н </w:t>
      </w:r>
      <w:r w:rsidRPr="007F5580">
        <w:t xml:space="preserve"> = 3.6 кОм,  C</w:t>
      </w:r>
      <w:r w:rsidRPr="007F5580">
        <w:rPr>
          <w:vertAlign w:val="subscript"/>
        </w:rPr>
        <w:t xml:space="preserve">н </w:t>
      </w:r>
      <w:r w:rsidRPr="007F5580">
        <w:t>= 20 pF).</w:t>
      </w:r>
    </w:p>
    <w:p w:rsidR="00974C2E" w:rsidRPr="007F5580" w:rsidRDefault="0083140D" w:rsidP="00E5493C">
      <w:pPr>
        <w:spacing w:line="360" w:lineRule="auto"/>
        <w:ind w:left="1440"/>
        <w:jc w:val="center"/>
      </w:pPr>
      <w:r>
        <w:rPr>
          <w:noProof/>
          <w:lang w:val="ru-RU"/>
        </w:rPr>
        <w:lastRenderedPageBreak/>
        <w:drawing>
          <wp:inline distT="0" distB="0" distL="0" distR="0">
            <wp:extent cx="5629275" cy="3028950"/>
            <wp:effectExtent l="19050" t="0" r="9525" b="0"/>
            <wp:docPr id="3054" name="Рисунок 3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4"/>
                    <pic:cNvPicPr>
                      <a:picLocks noChangeAspect="1" noChangeArrowheads="1"/>
                    </pic:cNvPicPr>
                  </pic:nvPicPr>
                  <pic:blipFill>
                    <a:blip r:embed="rId369" cstate="print"/>
                    <a:srcRect/>
                    <a:stretch>
                      <a:fillRect/>
                    </a:stretch>
                  </pic:blipFill>
                  <pic:spPr bwMode="auto">
                    <a:xfrm>
                      <a:off x="0" y="0"/>
                      <a:ext cx="5629275" cy="3028950"/>
                    </a:xfrm>
                    <a:prstGeom prst="rect">
                      <a:avLst/>
                    </a:prstGeom>
                    <a:noFill/>
                    <a:ln w="9525">
                      <a:noFill/>
                      <a:miter lim="800000"/>
                      <a:headEnd/>
                      <a:tailEnd/>
                    </a:ln>
                  </pic:spPr>
                </pic:pic>
              </a:graphicData>
            </a:graphic>
          </wp:inline>
        </w:drawing>
      </w:r>
    </w:p>
    <w:p w:rsidR="00974C2E" w:rsidRPr="007F5580" w:rsidRDefault="00974C2E" w:rsidP="00E5493C">
      <w:pPr>
        <w:spacing w:line="360" w:lineRule="auto"/>
        <w:ind w:left="1440"/>
        <w:jc w:val="center"/>
        <w:outlineLvl w:val="0"/>
      </w:pPr>
      <w:r w:rsidRPr="007F5580">
        <w:t>Рис.  2.2.4</w:t>
      </w:r>
    </w:p>
    <w:p w:rsidR="00974C2E" w:rsidRPr="007F5580" w:rsidRDefault="00974C2E" w:rsidP="00E5493C">
      <w:pPr>
        <w:shd w:val="clear" w:color="auto" w:fill="FFFFFF"/>
        <w:spacing w:line="360" w:lineRule="auto"/>
        <w:ind w:left="1440"/>
      </w:pPr>
      <w:r w:rsidRPr="007F5580">
        <w:t>2.  При дослідженні статичних параметрів і характеристик подати на вхід схеми від функціонального генератора сигнал трикутної форми з параметрами:</w:t>
      </w:r>
    </w:p>
    <w:p w:rsidR="00974C2E" w:rsidRPr="007F5580" w:rsidRDefault="00974C2E" w:rsidP="00E5493C">
      <w:pPr>
        <w:shd w:val="clear" w:color="auto" w:fill="FFFFFF"/>
        <w:tabs>
          <w:tab w:val="left" w:pos="567"/>
        </w:tabs>
        <w:spacing w:line="360" w:lineRule="auto"/>
        <w:ind w:left="1440"/>
      </w:pPr>
      <w:r w:rsidRPr="007F5580">
        <w:t>Amplitude = 0.5U</w:t>
      </w:r>
      <w:r w:rsidRPr="007F5580">
        <w:rPr>
          <w:vertAlign w:val="subscript"/>
        </w:rPr>
        <w:t>ИП</w:t>
      </w:r>
      <w:r w:rsidRPr="007F5580">
        <w:t>;</w:t>
      </w:r>
    </w:p>
    <w:p w:rsidR="00974C2E" w:rsidRPr="007F5580" w:rsidRDefault="00974C2E" w:rsidP="00E5493C">
      <w:pPr>
        <w:shd w:val="clear" w:color="auto" w:fill="FFFFFF"/>
        <w:tabs>
          <w:tab w:val="left" w:pos="567"/>
        </w:tabs>
        <w:spacing w:line="360" w:lineRule="auto"/>
        <w:ind w:left="1440"/>
      </w:pPr>
      <w:r w:rsidRPr="007F5580">
        <w:t>Offset = 0.5U</w:t>
      </w:r>
      <w:r w:rsidRPr="007F5580">
        <w:rPr>
          <w:vertAlign w:val="subscript"/>
        </w:rPr>
        <w:t>ИП</w:t>
      </w:r>
      <w:r w:rsidRPr="007F5580">
        <w:t>;</w:t>
      </w:r>
    </w:p>
    <w:p w:rsidR="00974C2E" w:rsidRPr="007F5580" w:rsidRDefault="00974C2E" w:rsidP="00E5493C">
      <w:pPr>
        <w:shd w:val="clear" w:color="auto" w:fill="FFFFFF"/>
        <w:tabs>
          <w:tab w:val="left" w:pos="567"/>
        </w:tabs>
        <w:spacing w:line="360" w:lineRule="auto"/>
        <w:ind w:left="1440"/>
      </w:pPr>
      <w:r w:rsidRPr="007F5580">
        <w:t>Frequency = 1кHz.</w:t>
      </w:r>
    </w:p>
    <w:p w:rsidR="00974C2E" w:rsidRPr="007F5580" w:rsidRDefault="00974C2E" w:rsidP="00E5493C">
      <w:pPr>
        <w:shd w:val="clear" w:color="auto" w:fill="FFFFFF"/>
        <w:tabs>
          <w:tab w:val="left" w:pos="567"/>
        </w:tabs>
        <w:spacing w:line="360" w:lineRule="auto"/>
        <w:ind w:left="1440"/>
      </w:pPr>
      <w:r w:rsidRPr="007F5580">
        <w:t>За допомогою візирів 1 і 2 на екрані осцилографа виміряти параметри U</w:t>
      </w:r>
      <w:r w:rsidRPr="007F5580">
        <w:rPr>
          <w:vertAlign w:val="superscript"/>
        </w:rPr>
        <w:t>0</w:t>
      </w:r>
      <w:r w:rsidRPr="007F5580">
        <w:rPr>
          <w:vertAlign w:val="subscript"/>
        </w:rPr>
        <w:t>1max</w:t>
      </w:r>
      <w:r w:rsidRPr="007F5580">
        <w:t>, U</w:t>
      </w:r>
      <w:r w:rsidRPr="007F5580">
        <w:rPr>
          <w:vertAlign w:val="superscript"/>
        </w:rPr>
        <w:t xml:space="preserve">1 </w:t>
      </w:r>
      <w:r w:rsidRPr="007F5580">
        <w:rPr>
          <w:vertAlign w:val="subscript"/>
        </w:rPr>
        <w:t>1min</w:t>
      </w:r>
      <w:r w:rsidRPr="007F5580">
        <w:t>, U</w:t>
      </w:r>
      <w:r w:rsidRPr="007F5580">
        <w:rPr>
          <w:vertAlign w:val="subscript"/>
        </w:rPr>
        <w:t>2</w:t>
      </w:r>
      <w:r w:rsidRPr="007F5580">
        <w:rPr>
          <w:vertAlign w:val="superscript"/>
        </w:rPr>
        <w:t>0</w:t>
      </w:r>
      <w:r w:rsidRPr="007F5580">
        <w:t>, U</w:t>
      </w:r>
      <w:r w:rsidRPr="007F5580">
        <w:rPr>
          <w:vertAlign w:val="subscript"/>
        </w:rPr>
        <w:t>2</w:t>
      </w:r>
      <w:r w:rsidRPr="007F5580">
        <w:rPr>
          <w:vertAlign w:val="superscript"/>
        </w:rPr>
        <w:t>1</w:t>
      </w:r>
      <w:r w:rsidRPr="007F5580">
        <w:t>.</w:t>
      </w:r>
    </w:p>
    <w:p w:rsidR="00974C2E" w:rsidRPr="007F5580" w:rsidRDefault="00974C2E" w:rsidP="00E5493C">
      <w:pPr>
        <w:spacing w:line="360" w:lineRule="auto"/>
        <w:ind w:left="1440"/>
      </w:pPr>
      <w:r w:rsidRPr="007F5580">
        <w:t>Передаточна характеристика  U</w:t>
      </w:r>
      <w:r w:rsidRPr="007F5580">
        <w:rPr>
          <w:vertAlign w:val="subscript"/>
        </w:rPr>
        <w:t xml:space="preserve">2 </w:t>
      </w:r>
      <w:r w:rsidRPr="007F5580">
        <w:t>= f(U</w:t>
      </w:r>
      <w:r w:rsidRPr="007F5580">
        <w:rPr>
          <w:vertAlign w:val="subscript"/>
        </w:rPr>
        <w:t>1</w:t>
      </w:r>
      <w:r w:rsidRPr="007F5580">
        <w:t>) відображається в режимі В/А осцилоскопу.</w:t>
      </w:r>
    </w:p>
    <w:p w:rsidR="00974C2E" w:rsidRPr="007F5580" w:rsidRDefault="00974C2E" w:rsidP="00E5493C">
      <w:pPr>
        <w:pStyle w:val="30"/>
        <w:spacing w:line="360" w:lineRule="auto"/>
        <w:ind w:left="1440"/>
        <w:rPr>
          <w:sz w:val="24"/>
          <w:szCs w:val="24"/>
        </w:rPr>
      </w:pPr>
      <w:r w:rsidRPr="007F5580">
        <w:rPr>
          <w:sz w:val="24"/>
          <w:szCs w:val="24"/>
        </w:rPr>
        <w:t>3. При дослідженні динамічних параметрів на вхід схеми від функціонального генератора подати сигнал прямокутної форми з параметрами:</w:t>
      </w:r>
    </w:p>
    <w:p w:rsidR="00974C2E" w:rsidRPr="007F5580" w:rsidRDefault="00974C2E" w:rsidP="00E5493C">
      <w:pPr>
        <w:shd w:val="clear" w:color="auto" w:fill="FFFFFF"/>
        <w:tabs>
          <w:tab w:val="left" w:pos="567"/>
          <w:tab w:val="num" w:pos="993"/>
        </w:tabs>
        <w:spacing w:line="360" w:lineRule="auto"/>
        <w:ind w:left="1440"/>
      </w:pPr>
      <w:r w:rsidRPr="007F5580">
        <w:t>Amplitude = 0.5U</w:t>
      </w:r>
      <w:r w:rsidRPr="007F5580">
        <w:rPr>
          <w:vertAlign w:val="subscript"/>
        </w:rPr>
        <w:t>ИП</w:t>
      </w:r>
      <w:r w:rsidRPr="007F5580">
        <w:t>;</w:t>
      </w:r>
    </w:p>
    <w:p w:rsidR="00974C2E" w:rsidRPr="007F5580" w:rsidRDefault="00974C2E" w:rsidP="00E5493C">
      <w:pPr>
        <w:shd w:val="clear" w:color="auto" w:fill="FFFFFF"/>
        <w:tabs>
          <w:tab w:val="left" w:pos="567"/>
          <w:tab w:val="num" w:pos="993"/>
        </w:tabs>
        <w:spacing w:line="360" w:lineRule="auto"/>
        <w:ind w:left="1440"/>
      </w:pPr>
      <w:r w:rsidRPr="007F5580">
        <w:t>Offset = 0.5U</w:t>
      </w:r>
      <w:r w:rsidRPr="007F5580">
        <w:rPr>
          <w:vertAlign w:val="subscript"/>
        </w:rPr>
        <w:t>ИП</w:t>
      </w:r>
      <w:r w:rsidRPr="007F5580">
        <w:t>;</w:t>
      </w:r>
    </w:p>
    <w:p w:rsidR="00974C2E" w:rsidRPr="007F5580" w:rsidRDefault="00974C2E" w:rsidP="00E5493C">
      <w:pPr>
        <w:shd w:val="clear" w:color="auto" w:fill="FFFFFF"/>
        <w:tabs>
          <w:tab w:val="left" w:pos="567"/>
          <w:tab w:val="num" w:pos="993"/>
        </w:tabs>
        <w:spacing w:line="360" w:lineRule="auto"/>
        <w:ind w:left="1440"/>
      </w:pPr>
      <w:r w:rsidRPr="007F5580">
        <w:t>Frequency = 1...10MHz.</w:t>
      </w:r>
    </w:p>
    <w:p w:rsidR="00974C2E" w:rsidRPr="007F5580" w:rsidRDefault="00974C2E" w:rsidP="00E5493C">
      <w:pPr>
        <w:tabs>
          <w:tab w:val="num" w:pos="720"/>
        </w:tabs>
        <w:spacing w:line="360" w:lineRule="auto"/>
        <w:ind w:left="1440"/>
      </w:pPr>
      <w:r w:rsidRPr="007F5580">
        <w:t>За допомогою візирів 1 і 2 на екрані осцилографа виміряти параметри t</w:t>
      </w:r>
      <w:r w:rsidRPr="007F5580">
        <w:rPr>
          <w:vertAlign w:val="subscript"/>
        </w:rPr>
        <w:t>зд.р.</w:t>
      </w:r>
      <w:r w:rsidRPr="007F5580">
        <w:rPr>
          <w:vertAlign w:val="superscript"/>
        </w:rPr>
        <w:t>01</w:t>
      </w:r>
      <w:r w:rsidRPr="007F5580">
        <w:t>, t</w:t>
      </w:r>
      <w:r w:rsidRPr="007F5580">
        <w:rPr>
          <w:vertAlign w:val="subscript"/>
        </w:rPr>
        <w:t>зд.р.</w:t>
      </w:r>
      <w:r w:rsidRPr="007F5580">
        <w:rPr>
          <w:vertAlign w:val="superscript"/>
        </w:rPr>
        <w:t>10</w:t>
      </w:r>
      <w:r w:rsidRPr="007F5580">
        <w:t>, t</w:t>
      </w:r>
      <w:r w:rsidRPr="007F5580">
        <w:rPr>
          <w:vertAlign w:val="subscript"/>
        </w:rPr>
        <w:t>ф.</w:t>
      </w:r>
      <w:r w:rsidRPr="007F5580">
        <w:rPr>
          <w:vertAlign w:val="superscript"/>
        </w:rPr>
        <w:t>01</w:t>
      </w:r>
      <w:r w:rsidRPr="007F5580">
        <w:t>, t</w:t>
      </w:r>
      <w:r w:rsidRPr="007F5580">
        <w:rPr>
          <w:vertAlign w:val="subscript"/>
        </w:rPr>
        <w:t>ф.</w:t>
      </w:r>
      <w:r w:rsidRPr="007F5580">
        <w:rPr>
          <w:vertAlign w:val="superscript"/>
        </w:rPr>
        <w:t>10.</w:t>
      </w:r>
      <w:r w:rsidRPr="007F5580">
        <w:t xml:space="preserve"> Частота </w:t>
      </w:r>
      <w:r w:rsidRPr="007F5580">
        <w:rPr>
          <w:position w:val="-12"/>
        </w:rPr>
        <w:object w:dxaOrig="460" w:dyaOrig="360">
          <v:shape id="_x0000_i1209" type="#_x0000_t75" style="width:23.25pt;height:18pt" o:ole="">
            <v:imagedata r:id="rId324" o:title=""/>
          </v:shape>
          <o:OLEObject Type="Embed" ProgID="Equation.3" ShapeID="_x0000_i1209" DrawAspect="Content" ObjectID="_1558516498" r:id="rId370"/>
        </w:object>
      </w:r>
      <w:r w:rsidRPr="007F5580">
        <w:t xml:space="preserve"> визначається для вихідного сигналу із чітко вираженими рівнями U</w:t>
      </w:r>
      <w:r w:rsidRPr="007F5580">
        <w:rPr>
          <w:vertAlign w:val="subscript"/>
        </w:rPr>
        <w:t>2</w:t>
      </w:r>
      <w:r w:rsidRPr="007F5580">
        <w:rPr>
          <w:vertAlign w:val="superscript"/>
        </w:rPr>
        <w:t>0</w:t>
      </w:r>
      <w:r w:rsidRPr="007F5580">
        <w:t>, U</w:t>
      </w:r>
      <w:r w:rsidRPr="007F5580">
        <w:rPr>
          <w:vertAlign w:val="subscript"/>
        </w:rPr>
        <w:t>2</w:t>
      </w:r>
      <w:r w:rsidRPr="007F5580">
        <w:rPr>
          <w:vertAlign w:val="superscript"/>
        </w:rPr>
        <w:t>1</w:t>
      </w:r>
      <w:r w:rsidRPr="007F5580">
        <w:t>.</w:t>
      </w:r>
    </w:p>
    <w:p w:rsidR="00974C2E" w:rsidRPr="007F5580" w:rsidRDefault="00974C2E" w:rsidP="00E5493C">
      <w:pPr>
        <w:spacing w:before="280" w:after="280" w:line="360" w:lineRule="auto"/>
        <w:ind w:left="1440"/>
        <w:jc w:val="center"/>
        <w:outlineLvl w:val="0"/>
        <w:rPr>
          <w:b/>
        </w:rPr>
      </w:pPr>
      <w:r w:rsidRPr="007F5580">
        <w:rPr>
          <w:b/>
        </w:rPr>
        <w:t>Контрольні питання:</w:t>
      </w:r>
    </w:p>
    <w:p w:rsidR="00974C2E" w:rsidRPr="007F5580" w:rsidRDefault="00974C2E" w:rsidP="00E5493C">
      <w:pPr>
        <w:spacing w:line="360" w:lineRule="auto"/>
        <w:ind w:left="1440"/>
      </w:pPr>
      <w:r w:rsidRPr="007F5580">
        <w:t>1. Які достоїнства мають транзисторно-транзисторні логічні елементи?</w:t>
      </w:r>
    </w:p>
    <w:p w:rsidR="00974C2E" w:rsidRPr="007F5580" w:rsidRDefault="00974C2E" w:rsidP="00E5493C">
      <w:pPr>
        <w:spacing w:line="360" w:lineRule="auto"/>
        <w:ind w:left="1440"/>
      </w:pPr>
      <w:r w:rsidRPr="007F5580">
        <w:t>2. Із чого одержують найпростіший елемент транзисторно-транзисторної логіки?</w:t>
      </w:r>
    </w:p>
    <w:p w:rsidR="00974C2E" w:rsidRPr="007F5580" w:rsidRDefault="00974C2E" w:rsidP="00E5493C">
      <w:pPr>
        <w:spacing w:line="360" w:lineRule="auto"/>
        <w:ind w:left="1440"/>
      </w:pPr>
      <w:r w:rsidRPr="007F5580">
        <w:t>3. Чим відрізняються характеристики ТТЛ-елемента від характеристик ДТЛ-елемента?</w:t>
      </w:r>
    </w:p>
    <w:p w:rsidR="00974C2E" w:rsidRPr="007F5580" w:rsidRDefault="00974C2E" w:rsidP="00E5493C">
      <w:pPr>
        <w:spacing w:line="360" w:lineRule="auto"/>
        <w:ind w:left="1440"/>
      </w:pPr>
      <w:r w:rsidRPr="007F5580">
        <w:lastRenderedPageBreak/>
        <w:t>4. Якими елементами базової схеми ТТЛ реалізується логічна функція  І-НЕ?</w:t>
      </w:r>
    </w:p>
    <w:p w:rsidR="00974C2E" w:rsidRPr="007F5580" w:rsidRDefault="00974C2E" w:rsidP="00E5493C">
      <w:pPr>
        <w:spacing w:line="360" w:lineRule="auto"/>
        <w:ind w:left="1440"/>
      </w:pPr>
      <w:r w:rsidRPr="007F5580">
        <w:t>5.  Чим визначається тривалість затримки вихідного сигналу?</w:t>
      </w:r>
    </w:p>
    <w:p w:rsidR="00974C2E" w:rsidRPr="007F5580" w:rsidRDefault="00974C2E" w:rsidP="00E5493C">
      <w:pPr>
        <w:spacing w:line="360" w:lineRule="auto"/>
        <w:ind w:left="1440"/>
      </w:pPr>
      <w:r w:rsidRPr="007F5580">
        <w:t>6.  Поясніть призначення кожного компонента схеми.</w:t>
      </w:r>
    </w:p>
    <w:p w:rsidR="00974C2E" w:rsidRPr="007F5580" w:rsidRDefault="00974C2E" w:rsidP="00E5493C">
      <w:pPr>
        <w:spacing w:line="360" w:lineRule="auto"/>
        <w:ind w:left="1440"/>
      </w:pPr>
    </w:p>
    <w:p w:rsidR="00974C2E" w:rsidRPr="007F5580" w:rsidRDefault="00974C2E" w:rsidP="0053264A">
      <w:pPr>
        <w:widowControl w:val="0"/>
        <w:numPr>
          <w:ilvl w:val="2"/>
          <w:numId w:val="25"/>
        </w:numPr>
        <w:autoSpaceDE w:val="0"/>
        <w:autoSpaceDN w:val="0"/>
        <w:adjustRightInd w:val="0"/>
        <w:spacing w:before="560" w:after="560" w:line="360" w:lineRule="auto"/>
        <w:ind w:left="1440" w:firstLine="0"/>
        <w:jc w:val="both"/>
        <w:textAlignment w:val="baseline"/>
        <w:rPr>
          <w:b/>
        </w:rPr>
      </w:pPr>
      <w:r w:rsidRPr="007F5580">
        <w:rPr>
          <w:b/>
        </w:rPr>
        <w:t>Логічний елемент на транзисторах Шотткі</w:t>
      </w:r>
    </w:p>
    <w:p w:rsidR="00974C2E" w:rsidRPr="007F5580" w:rsidRDefault="00974C2E" w:rsidP="00E5493C">
      <w:pPr>
        <w:spacing w:line="360" w:lineRule="auto"/>
        <w:ind w:left="1440"/>
        <w:rPr>
          <w:bCs/>
        </w:rPr>
      </w:pPr>
      <w:r w:rsidRPr="007F5580">
        <w:rPr>
          <w:b/>
        </w:rPr>
        <w:t>Ціль роботи</w:t>
      </w:r>
      <w:r w:rsidRPr="007F5580">
        <w:t xml:space="preserve"> – дослідження статичних і динамічних параметрів і характеристик </w:t>
      </w:r>
      <w:r w:rsidRPr="007F5580">
        <w:rPr>
          <w:bCs/>
        </w:rPr>
        <w:t>транзисторно-транзисторних логічних елементів на транзисторах Шотткі.</w:t>
      </w:r>
    </w:p>
    <w:p w:rsidR="00974C2E" w:rsidRPr="007F5580" w:rsidRDefault="00974C2E" w:rsidP="00E5493C">
      <w:pPr>
        <w:spacing w:before="280" w:after="280" w:line="360" w:lineRule="auto"/>
        <w:ind w:left="1440"/>
        <w:jc w:val="center"/>
        <w:outlineLvl w:val="0"/>
        <w:rPr>
          <w:b/>
        </w:rPr>
      </w:pPr>
      <w:r w:rsidRPr="007F5580">
        <w:rPr>
          <w:b/>
        </w:rPr>
        <w:t>Теоретичні відомості</w:t>
      </w:r>
    </w:p>
    <w:p w:rsidR="00974C2E" w:rsidRPr="007F5580" w:rsidRDefault="00974C2E" w:rsidP="00E5493C">
      <w:pPr>
        <w:spacing w:line="360" w:lineRule="auto"/>
        <w:ind w:left="1440"/>
      </w:pPr>
      <w:r w:rsidRPr="007F5580">
        <w:t>Особливість транзистора Шот</w:t>
      </w:r>
      <w:r w:rsidR="001D1F80" w:rsidRPr="007F5580">
        <w:t>т</w:t>
      </w:r>
      <w:r w:rsidRPr="007F5580">
        <w:t>кі в тім, що під час роботи в ключовому режимі  обмеження колекторного струму зверху відбувається без переходу в режим насичення, тобто без відкривання колекторного переходу й накопичення надлишкового заряду в базі. Тому немає необхідності приймати які-небудь додаткові заходи для прискорення виводу цього заряду з бази під час вимикання транзистора.</w:t>
      </w:r>
    </w:p>
    <w:p w:rsidR="00974C2E" w:rsidRPr="007F5580" w:rsidRDefault="00974C2E" w:rsidP="00E5493C">
      <w:pPr>
        <w:spacing w:line="360" w:lineRule="auto"/>
        <w:ind w:left="1440"/>
      </w:pPr>
      <w:r w:rsidRPr="007F5580">
        <w:t>Застосування діодів і транзисторів Шот</w:t>
      </w:r>
      <w:r w:rsidR="001D1F80" w:rsidRPr="007F5580">
        <w:t>т</w:t>
      </w:r>
      <w:r w:rsidRPr="007F5580">
        <w:t>кі в ТТЛ-елементах дозволяє підвищити швидкодію роботи цих ЛЕ без збільшення споживаної потужності або знизити споживану потужність збільшенням опору вcіx резисторів без зниження швидкодії. ТТЛ-елементи з діодами й</w:t>
      </w:r>
      <w:r w:rsidR="001D1F80" w:rsidRPr="007F5580">
        <w:t xml:space="preserve"> транзисторами Шотткі називають </w:t>
      </w:r>
      <w:r w:rsidRPr="007F5580">
        <w:t>ТТЛШ-елементами. Принц</w:t>
      </w:r>
      <w:r w:rsidR="001D1F80" w:rsidRPr="007F5580">
        <w:t xml:space="preserve">ипова схема одного з варіантів </w:t>
      </w:r>
      <w:r w:rsidRPr="007F5580">
        <w:t>ТТЛШ-елементів зображена на рис.  2.</w:t>
      </w:r>
      <w:r w:rsidR="00E06C40">
        <w:t>2</w:t>
      </w:r>
      <w:r w:rsidRPr="007F5580">
        <w:t>.</w:t>
      </w:r>
      <w:r w:rsidR="00E06C40">
        <w:t>5</w:t>
      </w:r>
      <w:r w:rsidRPr="007F5580">
        <w:t>.</w:t>
      </w:r>
    </w:p>
    <w:p w:rsidR="00974C2E" w:rsidRPr="007F5580" w:rsidRDefault="00974C2E" w:rsidP="00E5493C">
      <w:pPr>
        <w:spacing w:line="360" w:lineRule="auto"/>
        <w:ind w:left="1440"/>
        <w:jc w:val="center"/>
      </w:pPr>
      <w:r w:rsidRPr="007F5580">
        <w:object w:dxaOrig="8070" w:dyaOrig="4500">
          <v:shape id="_x0000_i1210" type="#_x0000_t75" style="width:403.5pt;height:225pt" o:ole="">
            <v:imagedata r:id="rId371" o:title=""/>
          </v:shape>
          <o:OLEObject Type="Embed" ProgID="PBrush" ShapeID="_x0000_i1210" DrawAspect="Content" ObjectID="_1558516499" r:id="rId372"/>
        </w:object>
      </w:r>
    </w:p>
    <w:p w:rsidR="00974C2E" w:rsidRPr="007F5580" w:rsidRDefault="00447BE8" w:rsidP="00E5493C">
      <w:pPr>
        <w:spacing w:line="360" w:lineRule="auto"/>
        <w:ind w:left="1440"/>
        <w:jc w:val="center"/>
        <w:outlineLvl w:val="0"/>
      </w:pPr>
      <w:r>
        <w:t>Рис.</w:t>
      </w:r>
      <w:r w:rsidR="00974C2E" w:rsidRPr="007F5580">
        <w:t xml:space="preserve"> 2.</w:t>
      </w:r>
      <w:r w:rsidR="00E06C40">
        <w:t>2</w:t>
      </w:r>
      <w:r w:rsidR="00974C2E" w:rsidRPr="007F5580">
        <w:t>.</w:t>
      </w:r>
      <w:r w:rsidR="00E06C40">
        <w:t>5</w:t>
      </w:r>
    </w:p>
    <w:p w:rsidR="00974C2E" w:rsidRPr="007F5580" w:rsidRDefault="00974C2E" w:rsidP="00E5493C">
      <w:pPr>
        <w:spacing w:line="360" w:lineRule="auto"/>
        <w:ind w:left="1440"/>
      </w:pPr>
      <w:r w:rsidRPr="007F5580">
        <w:rPr>
          <w:spacing w:val="-3"/>
        </w:rPr>
        <w:t>Побудова й загальний принцип роботи ТТЛШ- і ТТЛ-е</w:t>
      </w:r>
      <w:r w:rsidR="001D1F80" w:rsidRPr="007F5580">
        <w:t xml:space="preserve">лементів схожі. Особливістю </w:t>
      </w:r>
      <w:r w:rsidRPr="007F5580">
        <w:t xml:space="preserve">ТТЛШ-елементів </w:t>
      </w:r>
      <w:r w:rsidR="00157DFC" w:rsidRPr="007F5580">
        <w:t xml:space="preserve">полягає в </w:t>
      </w:r>
      <w:r w:rsidRPr="007F5580">
        <w:rPr>
          <w:spacing w:val="-3"/>
        </w:rPr>
        <w:t xml:space="preserve"> т</w:t>
      </w:r>
      <w:r w:rsidR="00157DFC" w:rsidRPr="007F5580">
        <w:rPr>
          <w:spacing w:val="-3"/>
        </w:rPr>
        <w:t>ому</w:t>
      </w:r>
      <w:r w:rsidRPr="007F5580">
        <w:rPr>
          <w:spacing w:val="-3"/>
        </w:rPr>
        <w:t>, що роль діода зсуву в cxeмі на  рис.. 2.</w:t>
      </w:r>
      <w:r w:rsidR="00E06C40">
        <w:rPr>
          <w:spacing w:val="-3"/>
        </w:rPr>
        <w:t>2</w:t>
      </w:r>
      <w:r w:rsidRPr="007F5580">
        <w:rPr>
          <w:spacing w:val="-3"/>
        </w:rPr>
        <w:t>.</w:t>
      </w:r>
      <w:r w:rsidR="00E06C40">
        <w:rPr>
          <w:spacing w:val="-3"/>
        </w:rPr>
        <w:t>5</w:t>
      </w:r>
      <w:r w:rsidRPr="007F5580">
        <w:rPr>
          <w:spacing w:val="-3"/>
        </w:rPr>
        <w:t xml:space="preserve"> виконує емітерний </w:t>
      </w:r>
      <w:r w:rsidRPr="007F5580">
        <w:rPr>
          <w:spacing w:val="-8"/>
        </w:rPr>
        <w:t>перехід транзистора VT</w:t>
      </w:r>
      <w:r w:rsidRPr="007F5580">
        <w:rPr>
          <w:spacing w:val="-8"/>
          <w:vertAlign w:val="subscript"/>
        </w:rPr>
        <w:t>2</w:t>
      </w:r>
      <w:r w:rsidRPr="007F5580">
        <w:rPr>
          <w:spacing w:val="-8"/>
        </w:rPr>
        <w:t xml:space="preserve">. Крім того, пари транзисторів </w:t>
      </w:r>
      <w:r w:rsidRPr="007F5580">
        <w:rPr>
          <w:iCs/>
          <w:spacing w:val="-8"/>
        </w:rPr>
        <w:t>VT</w:t>
      </w:r>
      <w:r w:rsidRPr="007F5580">
        <w:rPr>
          <w:iCs/>
          <w:spacing w:val="-8"/>
          <w:vertAlign w:val="subscript"/>
        </w:rPr>
        <w:t>2</w:t>
      </w:r>
      <w:r w:rsidRPr="007F5580">
        <w:rPr>
          <w:iCs/>
          <w:spacing w:val="-8"/>
        </w:rPr>
        <w:t xml:space="preserve">, </w:t>
      </w:r>
      <w:r w:rsidRPr="007F5580">
        <w:rPr>
          <w:spacing w:val="-8"/>
        </w:rPr>
        <w:t>VT</w:t>
      </w:r>
      <w:r w:rsidRPr="007F5580">
        <w:rPr>
          <w:spacing w:val="-8"/>
          <w:vertAlign w:val="subscript"/>
        </w:rPr>
        <w:t>4</w:t>
      </w:r>
      <w:r w:rsidRPr="007F5580">
        <w:rPr>
          <w:spacing w:val="-8"/>
        </w:rPr>
        <w:t xml:space="preserve"> утворюють</w:t>
      </w:r>
      <w:r w:rsidRPr="007F5580">
        <w:rPr>
          <w:spacing w:val="-3"/>
        </w:rPr>
        <w:t xml:space="preserve"> так званий складений транзистор (схема Дарлінгтона). У нього </w:t>
      </w:r>
      <w:r w:rsidRPr="007F5580">
        <w:rPr>
          <w:spacing w:val="-2"/>
        </w:rPr>
        <w:t>значення коефіцієнта передачі струму бази близько до добутку коефіцієнтів</w:t>
      </w:r>
      <w:r w:rsidRPr="007F5580">
        <w:rPr>
          <w:spacing w:val="-6"/>
        </w:rPr>
        <w:t xml:space="preserve"> передачі </w:t>
      </w:r>
      <w:r w:rsidRPr="007F5580">
        <w:t>β</w:t>
      </w:r>
      <w:r w:rsidRPr="007F5580">
        <w:rPr>
          <w:spacing w:val="-6"/>
          <w:vertAlign w:val="subscript"/>
        </w:rPr>
        <w:t>2</w:t>
      </w:r>
      <w:r w:rsidRPr="007F5580">
        <w:t>*β</w:t>
      </w:r>
      <w:r w:rsidRPr="007F5580">
        <w:rPr>
          <w:spacing w:val="-6"/>
          <w:vertAlign w:val="subscript"/>
        </w:rPr>
        <w:t>4</w:t>
      </w:r>
      <w:r w:rsidRPr="007F5580">
        <w:rPr>
          <w:spacing w:val="-6"/>
        </w:rPr>
        <w:t xml:space="preserve"> транзисторів VT</w:t>
      </w:r>
      <w:r w:rsidRPr="007F5580">
        <w:rPr>
          <w:spacing w:val="-6"/>
          <w:vertAlign w:val="subscript"/>
        </w:rPr>
        <w:t>2</w:t>
      </w:r>
      <w:r w:rsidRPr="007F5580">
        <w:rPr>
          <w:spacing w:val="-6"/>
        </w:rPr>
        <w:t xml:space="preserve"> і VT</w:t>
      </w:r>
      <w:r w:rsidRPr="007F5580">
        <w:rPr>
          <w:spacing w:val="-6"/>
          <w:vertAlign w:val="subscript"/>
        </w:rPr>
        <w:t>4</w:t>
      </w:r>
      <w:r w:rsidRPr="007F5580">
        <w:rPr>
          <w:spacing w:val="-6"/>
        </w:rPr>
        <w:t xml:space="preserve">. Це приводить до </w:t>
      </w:r>
      <w:r w:rsidRPr="007F5580">
        <w:rPr>
          <w:spacing w:val="-4"/>
        </w:rPr>
        <w:t xml:space="preserve">зменшення вихідного опору емітерного повторювача на транзисторі </w:t>
      </w:r>
      <w:r w:rsidRPr="007F5580">
        <w:rPr>
          <w:spacing w:val="-6"/>
        </w:rPr>
        <w:t>VT</w:t>
      </w:r>
      <w:r w:rsidRPr="007F5580">
        <w:rPr>
          <w:spacing w:val="-6"/>
          <w:vertAlign w:val="subscript"/>
        </w:rPr>
        <w:t>2</w:t>
      </w:r>
      <w:r w:rsidRPr="007F5580">
        <w:rPr>
          <w:spacing w:val="-6"/>
        </w:rPr>
        <w:t xml:space="preserve"> при закритому транзисторі VT</w:t>
      </w:r>
      <w:r w:rsidRPr="007F5580">
        <w:rPr>
          <w:spacing w:val="-6"/>
          <w:vertAlign w:val="subscript"/>
        </w:rPr>
        <w:t>3</w:t>
      </w:r>
      <w:r w:rsidRPr="007F5580">
        <w:rPr>
          <w:spacing w:val="-6"/>
        </w:rPr>
        <w:t xml:space="preserve"> і, як наслідок, до прискорення процесу </w:t>
      </w:r>
      <w:r w:rsidRPr="007F5580">
        <w:rPr>
          <w:spacing w:val="-3"/>
        </w:rPr>
        <w:t>заряду ємності навантаження під час переходу елемента зі стану</w:t>
      </w:r>
      <w:r w:rsidRPr="007F5580">
        <w:rPr>
          <w:spacing w:val="-7"/>
        </w:rPr>
        <w:t xml:space="preserve"> логічного «0» у стан логічної «1».  ТТЛШ-елементи мають час затримки </w:t>
      </w:r>
      <w:r w:rsidRPr="007F5580">
        <w:rPr>
          <w:iCs/>
          <w:spacing w:val="-7"/>
        </w:rPr>
        <w:t>t</w:t>
      </w:r>
      <w:r w:rsidRPr="007F5580">
        <w:rPr>
          <w:iCs/>
          <w:spacing w:val="-7"/>
          <w:vertAlign w:val="subscript"/>
        </w:rPr>
        <w:t>c.з.p</w:t>
      </w:r>
      <w:r w:rsidRPr="007F5580">
        <w:rPr>
          <w:iCs/>
          <w:spacing w:val="-7"/>
        </w:rPr>
        <w:t xml:space="preserve"> </w:t>
      </w:r>
      <w:r w:rsidRPr="007F5580">
        <w:rPr>
          <w:spacing w:val="-7"/>
        </w:rPr>
        <w:t>близько</w:t>
      </w:r>
      <w:r w:rsidRPr="007F5580">
        <w:t xml:space="preserve"> 2,5…5 нс.</w:t>
      </w:r>
    </w:p>
    <w:p w:rsidR="00974C2E" w:rsidRPr="007F5580" w:rsidRDefault="00974C2E" w:rsidP="00E5493C">
      <w:pPr>
        <w:spacing w:before="280" w:after="280" w:line="360" w:lineRule="auto"/>
        <w:ind w:left="1440"/>
        <w:jc w:val="center"/>
        <w:outlineLvl w:val="0"/>
        <w:rPr>
          <w:b/>
        </w:rPr>
      </w:pPr>
      <w:r w:rsidRPr="007F5580">
        <w:rPr>
          <w:b/>
        </w:rPr>
        <w:t>Робоче завдання</w:t>
      </w:r>
    </w:p>
    <w:p w:rsidR="00974C2E" w:rsidRPr="007F5580" w:rsidRDefault="00974C2E" w:rsidP="0053264A">
      <w:pPr>
        <w:widowControl w:val="0"/>
        <w:numPr>
          <w:ilvl w:val="0"/>
          <w:numId w:val="27"/>
        </w:numPr>
        <w:autoSpaceDE w:val="0"/>
        <w:autoSpaceDN w:val="0"/>
        <w:adjustRightInd w:val="0"/>
        <w:spacing w:line="360" w:lineRule="auto"/>
        <w:ind w:left="1440" w:firstLine="0"/>
        <w:jc w:val="both"/>
        <w:textAlignment w:val="baseline"/>
      </w:pPr>
      <w:r w:rsidRPr="007F5580">
        <w:t>Зібрати досліджувану  схему рис. 2.</w:t>
      </w:r>
      <w:r w:rsidR="00E06C40">
        <w:t>2</w:t>
      </w:r>
      <w:r w:rsidRPr="007F5580">
        <w:t>.</w:t>
      </w:r>
      <w:r w:rsidR="00E06C40">
        <w:t>6</w:t>
      </w:r>
      <w:r w:rsidRPr="007F5580">
        <w:t>. Перевірити логіку роботи ЛЕ при різних положеннях перемикача  К.</w:t>
      </w:r>
    </w:p>
    <w:p w:rsidR="00974C2E" w:rsidRPr="007F5580" w:rsidRDefault="00974C2E" w:rsidP="0053264A">
      <w:pPr>
        <w:numPr>
          <w:ilvl w:val="0"/>
          <w:numId w:val="27"/>
        </w:numPr>
        <w:spacing w:line="360" w:lineRule="auto"/>
        <w:ind w:left="1440" w:firstLine="0"/>
      </w:pPr>
      <w:r w:rsidRPr="007F5580">
        <w:t xml:space="preserve">Дослідити статичні параметри й характеристики схеми. Визначити параметри </w:t>
      </w:r>
      <w:r w:rsidRPr="007F5580">
        <w:rPr>
          <w:position w:val="-12"/>
        </w:rPr>
        <w:object w:dxaOrig="560" w:dyaOrig="380">
          <v:shape id="_x0000_i1211" type="#_x0000_t75" style="width:27.75pt;height:18.75pt" o:ole="">
            <v:imagedata r:id="rId308" o:title=""/>
          </v:shape>
          <o:OLEObject Type="Embed" ProgID="Equation.3" ShapeID="_x0000_i1211" DrawAspect="Content" ObjectID="_1558516500" r:id="rId373"/>
        </w:object>
      </w:r>
      <w:r w:rsidRPr="007F5580">
        <w:t xml:space="preserve">, </w:t>
      </w:r>
      <w:r w:rsidRPr="007F5580">
        <w:rPr>
          <w:position w:val="-10"/>
        </w:rPr>
        <w:object w:dxaOrig="540" w:dyaOrig="360">
          <v:shape id="_x0000_i1212" type="#_x0000_t75" style="width:27pt;height:18pt" o:ole="">
            <v:imagedata r:id="rId310" o:title=""/>
          </v:shape>
          <o:OLEObject Type="Embed" ProgID="Equation.3" ShapeID="_x0000_i1212" DrawAspect="Content" ObjectID="_1558516501" r:id="rId374"/>
        </w:object>
      </w:r>
      <w:r w:rsidRPr="007F5580">
        <w:t xml:space="preserve">, </w:t>
      </w:r>
      <w:r w:rsidRPr="007F5580">
        <w:rPr>
          <w:position w:val="-10"/>
        </w:rPr>
        <w:object w:dxaOrig="340" w:dyaOrig="360">
          <v:shape id="_x0000_i1213" type="#_x0000_t75" style="width:17.25pt;height:18pt" o:ole="">
            <v:imagedata r:id="rId312" o:title=""/>
          </v:shape>
          <o:OLEObject Type="Embed" ProgID="Equation.3" ShapeID="_x0000_i1213" DrawAspect="Content" ObjectID="_1558516502" r:id="rId375"/>
        </w:object>
      </w:r>
      <w:r w:rsidRPr="007F5580">
        <w:t xml:space="preserve">, </w:t>
      </w:r>
      <w:r w:rsidRPr="007F5580">
        <w:rPr>
          <w:position w:val="-10"/>
        </w:rPr>
        <w:object w:dxaOrig="320" w:dyaOrig="360">
          <v:shape id="_x0000_i1214" type="#_x0000_t75" style="width:15.75pt;height:18pt" o:ole="">
            <v:imagedata r:id="rId314" o:title=""/>
          </v:shape>
          <o:OLEObject Type="Embed" ProgID="Equation.3" ShapeID="_x0000_i1214" DrawAspect="Content" ObjectID="_1558516503" r:id="rId376"/>
        </w:object>
      </w:r>
      <w:r w:rsidRPr="007F5580">
        <w:t>,  а також передаточну характеристику  U</w:t>
      </w:r>
      <w:r w:rsidRPr="007F5580">
        <w:rPr>
          <w:vertAlign w:val="subscript"/>
        </w:rPr>
        <w:t>2</w:t>
      </w:r>
      <w:r w:rsidRPr="007F5580">
        <w:t>=f(U</w:t>
      </w:r>
      <w:r w:rsidRPr="007F5580">
        <w:rPr>
          <w:vertAlign w:val="subscript"/>
        </w:rPr>
        <w:t>1</w:t>
      </w:r>
      <w:r w:rsidRPr="007F5580">
        <w:t>).</w:t>
      </w:r>
    </w:p>
    <w:p w:rsidR="00974C2E" w:rsidRPr="007F5580" w:rsidRDefault="00974C2E" w:rsidP="0053264A">
      <w:pPr>
        <w:widowControl w:val="0"/>
        <w:numPr>
          <w:ilvl w:val="0"/>
          <w:numId w:val="27"/>
        </w:numPr>
        <w:autoSpaceDE w:val="0"/>
        <w:autoSpaceDN w:val="0"/>
        <w:adjustRightInd w:val="0"/>
        <w:spacing w:line="360" w:lineRule="auto"/>
        <w:ind w:left="1440" w:firstLine="0"/>
        <w:jc w:val="both"/>
        <w:textAlignment w:val="baseline"/>
      </w:pPr>
      <w:r w:rsidRPr="007F5580">
        <w:t xml:space="preserve">Дослідити перехідні процеси  в ЛЕ.   Визначити по осцилограмам вхідного й вихідного сигналів параметри </w:t>
      </w:r>
      <w:r w:rsidRPr="007F5580">
        <w:rPr>
          <w:position w:val="-14"/>
        </w:rPr>
        <w:object w:dxaOrig="440" w:dyaOrig="400">
          <v:shape id="_x0000_i1215" type="#_x0000_t75" style="width:21.75pt;height:20.25pt" o:ole="">
            <v:imagedata r:id="rId316" o:title=""/>
          </v:shape>
          <o:OLEObject Type="Embed" ProgID="Equation.3" ShapeID="_x0000_i1215" DrawAspect="Content" ObjectID="_1558516504" r:id="rId377"/>
        </w:object>
      </w:r>
      <w:r w:rsidRPr="007F5580">
        <w:t xml:space="preserve">, </w:t>
      </w:r>
      <w:r w:rsidRPr="007F5580">
        <w:rPr>
          <w:position w:val="-14"/>
        </w:rPr>
        <w:object w:dxaOrig="440" w:dyaOrig="400">
          <v:shape id="_x0000_i1216" type="#_x0000_t75" style="width:21.75pt;height:20.25pt" o:ole="">
            <v:imagedata r:id="rId318" o:title=""/>
          </v:shape>
          <o:OLEObject Type="Embed" ProgID="Equation.3" ShapeID="_x0000_i1216" DrawAspect="Content" ObjectID="_1558516505" r:id="rId378"/>
        </w:object>
      </w:r>
      <w:r w:rsidRPr="007F5580">
        <w:t xml:space="preserve">, </w:t>
      </w:r>
      <w:r w:rsidRPr="007F5580">
        <w:rPr>
          <w:position w:val="-14"/>
        </w:rPr>
        <w:object w:dxaOrig="300" w:dyaOrig="400">
          <v:shape id="_x0000_i1217" type="#_x0000_t75" style="width:15pt;height:20.25pt" o:ole="">
            <v:imagedata r:id="rId320" o:title=""/>
          </v:shape>
          <o:OLEObject Type="Embed" ProgID="Equation.3" ShapeID="_x0000_i1217" DrawAspect="Content" ObjectID="_1558516506" r:id="rId379"/>
        </w:object>
      </w:r>
      <w:r w:rsidRPr="007F5580">
        <w:t xml:space="preserve">, </w:t>
      </w:r>
      <w:r w:rsidRPr="007F5580">
        <w:rPr>
          <w:position w:val="-14"/>
        </w:rPr>
        <w:object w:dxaOrig="300" w:dyaOrig="400">
          <v:shape id="_x0000_i1218" type="#_x0000_t75" style="width:15pt;height:20.25pt" o:ole="">
            <v:imagedata r:id="rId322" o:title=""/>
          </v:shape>
          <o:OLEObject Type="Embed" ProgID="Equation.3" ShapeID="_x0000_i1218" DrawAspect="Content" ObjectID="_1558516507" r:id="rId380"/>
        </w:object>
      </w:r>
      <w:r w:rsidRPr="007F5580">
        <w:t xml:space="preserve">,  а також </w:t>
      </w:r>
      <w:r w:rsidRPr="007F5580">
        <w:rPr>
          <w:position w:val="-12"/>
        </w:rPr>
        <w:object w:dxaOrig="460" w:dyaOrig="360">
          <v:shape id="_x0000_i1219" type="#_x0000_t75" style="width:23.25pt;height:18pt" o:ole="">
            <v:imagedata r:id="rId324" o:title=""/>
          </v:shape>
          <o:OLEObject Type="Embed" ProgID="Equation.3" ShapeID="_x0000_i1219" DrawAspect="Content" ObjectID="_1558516508" r:id="rId381"/>
        </w:object>
      </w:r>
      <w:r w:rsidRPr="007F5580">
        <w:t>.</w:t>
      </w:r>
    </w:p>
    <w:p w:rsidR="00974C2E" w:rsidRPr="007F5580" w:rsidRDefault="00974C2E" w:rsidP="0053264A">
      <w:pPr>
        <w:widowControl w:val="0"/>
        <w:numPr>
          <w:ilvl w:val="0"/>
          <w:numId w:val="27"/>
        </w:numPr>
        <w:tabs>
          <w:tab w:val="clear" w:pos="1800"/>
          <w:tab w:val="num" w:pos="1440"/>
        </w:tabs>
        <w:autoSpaceDE w:val="0"/>
        <w:autoSpaceDN w:val="0"/>
        <w:adjustRightInd w:val="0"/>
        <w:spacing w:line="360" w:lineRule="auto"/>
        <w:ind w:left="1440" w:firstLine="0"/>
        <w:jc w:val="both"/>
        <w:textAlignment w:val="baseline"/>
      </w:pPr>
      <w:r w:rsidRPr="007F5580">
        <w:t>Задокументувати для звіту зняті в експериментах часові діаграми й характеристики. Сформулювати у звіті по виконаній роботі висновки за результатами досліджень і підготувати відповіді на контрольні питання.</w:t>
      </w:r>
    </w:p>
    <w:p w:rsidR="00974C2E" w:rsidRPr="007F5580" w:rsidRDefault="00974C2E" w:rsidP="00E5493C">
      <w:pPr>
        <w:spacing w:line="360" w:lineRule="auto"/>
        <w:ind w:left="1440"/>
      </w:pPr>
    </w:p>
    <w:p w:rsidR="00974C2E" w:rsidRPr="007F5580" w:rsidRDefault="00974C2E" w:rsidP="00E5493C">
      <w:pPr>
        <w:spacing w:before="280" w:after="280" w:line="360" w:lineRule="auto"/>
        <w:ind w:left="1440" w:firstLine="687"/>
        <w:outlineLvl w:val="0"/>
        <w:rPr>
          <w:b/>
        </w:rPr>
      </w:pPr>
      <w:r w:rsidRPr="007F5580">
        <w:rPr>
          <w:b/>
        </w:rPr>
        <w:t>Методичні вказівки</w:t>
      </w:r>
    </w:p>
    <w:p w:rsidR="00974C2E" w:rsidRPr="007F5580" w:rsidRDefault="00974C2E" w:rsidP="0053264A">
      <w:pPr>
        <w:numPr>
          <w:ilvl w:val="0"/>
          <w:numId w:val="20"/>
        </w:numPr>
        <w:tabs>
          <w:tab w:val="clear" w:pos="720"/>
          <w:tab w:val="num" w:pos="540"/>
        </w:tabs>
        <w:spacing w:line="360" w:lineRule="auto"/>
        <w:ind w:left="1440" w:firstLine="0"/>
        <w:jc w:val="both"/>
        <w:textAlignment w:val="baseline"/>
      </w:pPr>
      <w:r w:rsidRPr="007F5580">
        <w:t>Зібрати схему рис. 2.3.2. Через відсутність в елементній базі даних Workbench транзисторів Шот</w:t>
      </w:r>
      <w:r w:rsidR="00096C9C" w:rsidRPr="007F5580">
        <w:t>т</w:t>
      </w:r>
      <w:r w:rsidRPr="007F5580">
        <w:t xml:space="preserve">кі, заміняємо їх парою транзистор-діод. У схемі на рис. 2.3.2 діоди </w:t>
      </w:r>
      <w:r w:rsidR="00096C9C" w:rsidRPr="007F5580">
        <w:t>і</w:t>
      </w:r>
      <w:r w:rsidRPr="007F5580">
        <w:t xml:space="preserve"> транзистори використовувати </w:t>
      </w:r>
      <w:r w:rsidR="00096C9C" w:rsidRPr="007F5580">
        <w:t xml:space="preserve">як </w:t>
      </w:r>
      <w:r w:rsidRPr="007F5580">
        <w:t>компоненти з бібліотеки Workbench, визначені викладачем. Параметри навантаження  R</w:t>
      </w:r>
      <w:r w:rsidRPr="007F5580">
        <w:rPr>
          <w:vertAlign w:val="subscript"/>
        </w:rPr>
        <w:t>н</w:t>
      </w:r>
      <w:r w:rsidRPr="007F5580">
        <w:t>,  C</w:t>
      </w:r>
      <w:r w:rsidRPr="007F5580">
        <w:rPr>
          <w:vertAlign w:val="subscript"/>
        </w:rPr>
        <w:t>н</w:t>
      </w:r>
      <w:r w:rsidRPr="007F5580">
        <w:t xml:space="preserve"> також визначає викладач. (За замовчуванням  R</w:t>
      </w:r>
      <w:r w:rsidRPr="007F5580">
        <w:rPr>
          <w:vertAlign w:val="subscript"/>
        </w:rPr>
        <w:t xml:space="preserve">н </w:t>
      </w:r>
      <w:r w:rsidRPr="007F5580">
        <w:t xml:space="preserve"> = 3.6 кому,  C</w:t>
      </w:r>
      <w:r w:rsidRPr="007F5580">
        <w:rPr>
          <w:vertAlign w:val="subscript"/>
        </w:rPr>
        <w:t xml:space="preserve">н </w:t>
      </w:r>
      <w:r w:rsidRPr="007F5580">
        <w:t>= 20 pF).</w:t>
      </w:r>
    </w:p>
    <w:p w:rsidR="00974C2E" w:rsidRPr="007F5580" w:rsidRDefault="00974C2E" w:rsidP="00E5493C">
      <w:pPr>
        <w:shd w:val="clear" w:color="auto" w:fill="FFFFFF"/>
        <w:tabs>
          <w:tab w:val="num" w:pos="540"/>
        </w:tabs>
        <w:spacing w:line="360" w:lineRule="auto"/>
        <w:ind w:left="1440"/>
      </w:pPr>
      <w:r w:rsidRPr="007F5580">
        <w:t>2. При дослідженні статичних параметрів і характеристик подати на вхід схеми від функціонального генератора сигнал трикутної форми з параметрами:</w:t>
      </w:r>
    </w:p>
    <w:p w:rsidR="00974C2E" w:rsidRPr="007F5580" w:rsidRDefault="00974C2E" w:rsidP="00E5493C">
      <w:pPr>
        <w:shd w:val="clear" w:color="auto" w:fill="FFFFFF"/>
        <w:tabs>
          <w:tab w:val="num" w:pos="540"/>
          <w:tab w:val="left" w:pos="567"/>
        </w:tabs>
        <w:spacing w:line="360" w:lineRule="auto"/>
        <w:ind w:left="1440"/>
      </w:pPr>
      <w:r w:rsidRPr="007F5580">
        <w:t>Amplitude = 0.5U</w:t>
      </w:r>
      <w:r w:rsidRPr="007F5580">
        <w:rPr>
          <w:vertAlign w:val="subscript"/>
        </w:rPr>
        <w:t>ИП</w:t>
      </w:r>
      <w:r w:rsidRPr="007F5580">
        <w:t>;</w:t>
      </w:r>
    </w:p>
    <w:p w:rsidR="00974C2E" w:rsidRPr="007F5580" w:rsidRDefault="00974C2E" w:rsidP="00E5493C">
      <w:pPr>
        <w:shd w:val="clear" w:color="auto" w:fill="FFFFFF"/>
        <w:tabs>
          <w:tab w:val="num" w:pos="540"/>
          <w:tab w:val="left" w:pos="567"/>
        </w:tabs>
        <w:spacing w:line="360" w:lineRule="auto"/>
        <w:ind w:left="1440"/>
      </w:pPr>
      <w:r w:rsidRPr="007F5580">
        <w:t xml:space="preserve"> Offset = 0.5U</w:t>
      </w:r>
      <w:r w:rsidRPr="007F5580">
        <w:rPr>
          <w:vertAlign w:val="subscript"/>
        </w:rPr>
        <w:t>ИП</w:t>
      </w:r>
      <w:r w:rsidRPr="007F5580">
        <w:t xml:space="preserve">; </w:t>
      </w:r>
    </w:p>
    <w:p w:rsidR="00974C2E" w:rsidRPr="007F5580" w:rsidRDefault="00974C2E" w:rsidP="00E5493C">
      <w:pPr>
        <w:shd w:val="clear" w:color="auto" w:fill="FFFFFF"/>
        <w:tabs>
          <w:tab w:val="num" w:pos="540"/>
          <w:tab w:val="left" w:pos="567"/>
        </w:tabs>
        <w:spacing w:line="360" w:lineRule="auto"/>
        <w:ind w:left="1440"/>
      </w:pPr>
      <w:r w:rsidRPr="007F5580">
        <w:t>Frequency = 1кHz.</w:t>
      </w:r>
    </w:p>
    <w:p w:rsidR="00974C2E" w:rsidRPr="007F5580" w:rsidRDefault="00974C2E" w:rsidP="00E5493C">
      <w:pPr>
        <w:shd w:val="clear" w:color="auto" w:fill="FFFFFF"/>
        <w:tabs>
          <w:tab w:val="left" w:pos="567"/>
        </w:tabs>
        <w:spacing w:line="360" w:lineRule="auto"/>
        <w:ind w:left="1440"/>
      </w:pPr>
      <w:r w:rsidRPr="007F5580">
        <w:t>За допомогою візирів 1 і 2 на екрані осцилографа виміряти параметри U</w:t>
      </w:r>
      <w:r w:rsidRPr="007F5580">
        <w:rPr>
          <w:vertAlign w:val="superscript"/>
        </w:rPr>
        <w:t>0</w:t>
      </w:r>
      <w:r w:rsidRPr="007F5580">
        <w:rPr>
          <w:vertAlign w:val="subscript"/>
        </w:rPr>
        <w:t>1max</w:t>
      </w:r>
      <w:r w:rsidRPr="007F5580">
        <w:t>, U</w:t>
      </w:r>
      <w:r w:rsidRPr="007F5580">
        <w:rPr>
          <w:vertAlign w:val="superscript"/>
        </w:rPr>
        <w:t xml:space="preserve">1 </w:t>
      </w:r>
      <w:r w:rsidRPr="007F5580">
        <w:rPr>
          <w:vertAlign w:val="subscript"/>
        </w:rPr>
        <w:t>1min</w:t>
      </w:r>
      <w:r w:rsidRPr="007F5580">
        <w:t>, U</w:t>
      </w:r>
      <w:r w:rsidRPr="007F5580">
        <w:rPr>
          <w:vertAlign w:val="subscript"/>
        </w:rPr>
        <w:t>2</w:t>
      </w:r>
      <w:r w:rsidRPr="007F5580">
        <w:rPr>
          <w:vertAlign w:val="superscript"/>
        </w:rPr>
        <w:t>0</w:t>
      </w:r>
      <w:r w:rsidRPr="007F5580">
        <w:t>, U</w:t>
      </w:r>
      <w:r w:rsidRPr="007F5580">
        <w:rPr>
          <w:vertAlign w:val="subscript"/>
        </w:rPr>
        <w:t>2</w:t>
      </w:r>
      <w:r w:rsidRPr="007F5580">
        <w:rPr>
          <w:vertAlign w:val="superscript"/>
        </w:rPr>
        <w:t>1</w:t>
      </w:r>
      <w:r w:rsidRPr="007F5580">
        <w:t>.</w:t>
      </w:r>
    </w:p>
    <w:p w:rsidR="00974C2E" w:rsidRPr="007F5580" w:rsidRDefault="00974C2E" w:rsidP="00E5493C">
      <w:pPr>
        <w:spacing w:line="360" w:lineRule="auto"/>
        <w:ind w:left="1440"/>
      </w:pPr>
      <w:r w:rsidRPr="007F5580">
        <w:t>Передаточна характеристика  U</w:t>
      </w:r>
      <w:r w:rsidRPr="007F5580">
        <w:rPr>
          <w:vertAlign w:val="subscript"/>
        </w:rPr>
        <w:t xml:space="preserve">2 </w:t>
      </w:r>
      <w:r w:rsidRPr="007F5580">
        <w:t>= f(U</w:t>
      </w:r>
      <w:r w:rsidRPr="007F5580">
        <w:rPr>
          <w:vertAlign w:val="subscript"/>
        </w:rPr>
        <w:t>1</w:t>
      </w:r>
      <w:r w:rsidRPr="007F5580">
        <w:t>) відображається в режимі В/А осцилоскопа.</w:t>
      </w:r>
    </w:p>
    <w:p w:rsidR="00974C2E" w:rsidRPr="007F5580" w:rsidRDefault="00974C2E" w:rsidP="00E5493C">
      <w:pPr>
        <w:spacing w:line="360" w:lineRule="auto"/>
        <w:ind w:left="1440"/>
        <w:jc w:val="center"/>
      </w:pPr>
      <w:r w:rsidRPr="007F5580">
        <w:object w:dxaOrig="7110" w:dyaOrig="4830">
          <v:shape id="_x0000_i1220" type="#_x0000_t75" style="width:355.5pt;height:228.75pt" o:ole="">
            <v:imagedata r:id="rId382" o:title=""/>
          </v:shape>
          <o:OLEObject Type="Embed" ProgID="PBrush" ShapeID="_x0000_i1220" DrawAspect="Content" ObjectID="_1558516509" r:id="rId383"/>
        </w:object>
      </w:r>
    </w:p>
    <w:p w:rsidR="00974C2E" w:rsidRPr="007F5580" w:rsidRDefault="00974C2E" w:rsidP="00E5493C">
      <w:pPr>
        <w:spacing w:line="360" w:lineRule="auto"/>
        <w:ind w:left="1440"/>
        <w:jc w:val="center"/>
        <w:outlineLvl w:val="0"/>
      </w:pPr>
      <w:r w:rsidRPr="007F5580">
        <w:t>Рис.</w:t>
      </w:r>
      <w:r w:rsidR="00D64721" w:rsidRPr="007F5580">
        <w:t xml:space="preserve"> </w:t>
      </w:r>
      <w:r w:rsidRPr="007F5580">
        <w:t>2.</w:t>
      </w:r>
      <w:r w:rsidR="00447BE8" w:rsidRPr="00FD4489">
        <w:rPr>
          <w:lang w:val="ru-RU"/>
        </w:rPr>
        <w:t>2</w:t>
      </w:r>
      <w:r w:rsidRPr="007F5580">
        <w:t>.</w:t>
      </w:r>
      <w:r w:rsidR="00E06C40">
        <w:t>6</w:t>
      </w:r>
    </w:p>
    <w:p w:rsidR="00974C2E" w:rsidRPr="007F5580" w:rsidRDefault="00974C2E" w:rsidP="00E5493C">
      <w:pPr>
        <w:pStyle w:val="30"/>
        <w:spacing w:line="360" w:lineRule="auto"/>
        <w:ind w:left="1440"/>
        <w:rPr>
          <w:sz w:val="24"/>
          <w:szCs w:val="24"/>
        </w:rPr>
      </w:pPr>
      <w:r w:rsidRPr="007F5580">
        <w:rPr>
          <w:sz w:val="24"/>
          <w:szCs w:val="24"/>
        </w:rPr>
        <w:t>3. При дослідженні динамічних параметрів на вхід схеми від функціонального генератора подати сигнал прямокутної форми з параметрами:</w:t>
      </w:r>
    </w:p>
    <w:p w:rsidR="00974C2E" w:rsidRPr="007F5580" w:rsidRDefault="00974C2E" w:rsidP="00E5493C">
      <w:pPr>
        <w:shd w:val="clear" w:color="auto" w:fill="FFFFFF"/>
        <w:tabs>
          <w:tab w:val="left" w:pos="567"/>
          <w:tab w:val="num" w:pos="993"/>
        </w:tabs>
        <w:spacing w:line="360" w:lineRule="auto"/>
        <w:ind w:left="1440"/>
      </w:pPr>
      <w:r w:rsidRPr="007F5580">
        <w:t>Amplitude = 0.5U</w:t>
      </w:r>
      <w:r w:rsidRPr="007F5580">
        <w:rPr>
          <w:vertAlign w:val="subscript"/>
        </w:rPr>
        <w:t>ИП</w:t>
      </w:r>
      <w:r w:rsidRPr="007F5580">
        <w:t>;</w:t>
      </w:r>
    </w:p>
    <w:p w:rsidR="00974C2E" w:rsidRPr="007F5580" w:rsidRDefault="00974C2E" w:rsidP="00E5493C">
      <w:pPr>
        <w:shd w:val="clear" w:color="auto" w:fill="FFFFFF"/>
        <w:tabs>
          <w:tab w:val="left" w:pos="567"/>
          <w:tab w:val="num" w:pos="993"/>
        </w:tabs>
        <w:spacing w:line="360" w:lineRule="auto"/>
        <w:ind w:left="1440"/>
      </w:pPr>
      <w:r w:rsidRPr="007F5580">
        <w:t>Offset = 0.5U</w:t>
      </w:r>
      <w:r w:rsidRPr="007F5580">
        <w:rPr>
          <w:vertAlign w:val="subscript"/>
        </w:rPr>
        <w:t>ИП</w:t>
      </w:r>
      <w:r w:rsidRPr="007F5580">
        <w:t>;</w:t>
      </w:r>
    </w:p>
    <w:p w:rsidR="00974C2E" w:rsidRPr="007F5580" w:rsidRDefault="00974C2E" w:rsidP="00E5493C">
      <w:pPr>
        <w:shd w:val="clear" w:color="auto" w:fill="FFFFFF"/>
        <w:tabs>
          <w:tab w:val="left" w:pos="567"/>
          <w:tab w:val="num" w:pos="993"/>
        </w:tabs>
        <w:spacing w:line="360" w:lineRule="auto"/>
        <w:ind w:left="1440"/>
      </w:pPr>
      <w:r w:rsidRPr="007F5580">
        <w:lastRenderedPageBreak/>
        <w:t>Frequency = 1...10MHz.</w:t>
      </w:r>
    </w:p>
    <w:p w:rsidR="00974C2E" w:rsidRPr="007F5580" w:rsidRDefault="00974C2E" w:rsidP="00E5493C">
      <w:pPr>
        <w:spacing w:line="360" w:lineRule="auto"/>
        <w:ind w:left="1440"/>
      </w:pPr>
      <w:r w:rsidRPr="007F5580">
        <w:t>За допомогою візирів 1 і 2 на екрані осцилографа виміряти параметри t</w:t>
      </w:r>
      <w:r w:rsidRPr="007F5580">
        <w:rPr>
          <w:vertAlign w:val="subscript"/>
        </w:rPr>
        <w:t>зд.р.</w:t>
      </w:r>
      <w:r w:rsidRPr="007F5580">
        <w:rPr>
          <w:vertAlign w:val="superscript"/>
        </w:rPr>
        <w:t>01</w:t>
      </w:r>
      <w:r w:rsidRPr="007F5580">
        <w:t>, t</w:t>
      </w:r>
      <w:r w:rsidRPr="007F5580">
        <w:rPr>
          <w:vertAlign w:val="subscript"/>
        </w:rPr>
        <w:t>зд.р.</w:t>
      </w:r>
      <w:r w:rsidRPr="007F5580">
        <w:rPr>
          <w:vertAlign w:val="superscript"/>
        </w:rPr>
        <w:t>10</w:t>
      </w:r>
      <w:r w:rsidRPr="007F5580">
        <w:t>, t</w:t>
      </w:r>
      <w:r w:rsidRPr="007F5580">
        <w:rPr>
          <w:vertAlign w:val="subscript"/>
        </w:rPr>
        <w:t>ф.</w:t>
      </w:r>
      <w:r w:rsidRPr="007F5580">
        <w:rPr>
          <w:vertAlign w:val="superscript"/>
        </w:rPr>
        <w:t>01</w:t>
      </w:r>
      <w:r w:rsidRPr="007F5580">
        <w:t>, t</w:t>
      </w:r>
      <w:r w:rsidRPr="007F5580">
        <w:rPr>
          <w:vertAlign w:val="subscript"/>
        </w:rPr>
        <w:t>ф.</w:t>
      </w:r>
      <w:r w:rsidRPr="007F5580">
        <w:rPr>
          <w:vertAlign w:val="superscript"/>
        </w:rPr>
        <w:t>10.</w:t>
      </w:r>
      <w:r w:rsidRPr="007F5580">
        <w:t xml:space="preserve"> Частота </w:t>
      </w:r>
      <w:r w:rsidRPr="007F5580">
        <w:rPr>
          <w:position w:val="-12"/>
        </w:rPr>
        <w:object w:dxaOrig="460" w:dyaOrig="360">
          <v:shape id="_x0000_i1221" type="#_x0000_t75" style="width:23.25pt;height:18pt" o:ole="">
            <v:imagedata r:id="rId324" o:title=""/>
          </v:shape>
          <o:OLEObject Type="Embed" ProgID="Equation.3" ShapeID="_x0000_i1221" DrawAspect="Content" ObjectID="_1558516510" r:id="rId384"/>
        </w:object>
      </w:r>
      <w:r w:rsidRPr="007F5580">
        <w:t xml:space="preserve"> визначається для вихідного сигналу із чітко вираженими рівнями U</w:t>
      </w:r>
      <w:r w:rsidRPr="007F5580">
        <w:rPr>
          <w:vertAlign w:val="subscript"/>
        </w:rPr>
        <w:t>2</w:t>
      </w:r>
      <w:r w:rsidRPr="007F5580">
        <w:rPr>
          <w:vertAlign w:val="superscript"/>
        </w:rPr>
        <w:t>0</w:t>
      </w:r>
      <w:r w:rsidRPr="007F5580">
        <w:t>, U</w:t>
      </w:r>
      <w:r w:rsidRPr="007F5580">
        <w:rPr>
          <w:vertAlign w:val="subscript"/>
        </w:rPr>
        <w:t>2</w:t>
      </w:r>
      <w:r w:rsidRPr="007F5580">
        <w:rPr>
          <w:vertAlign w:val="superscript"/>
        </w:rPr>
        <w:t>1</w:t>
      </w:r>
      <w:r w:rsidRPr="007F5580">
        <w:t>.</w:t>
      </w:r>
    </w:p>
    <w:p w:rsidR="00974C2E" w:rsidRPr="007F5580" w:rsidRDefault="00974C2E" w:rsidP="00E5493C">
      <w:pPr>
        <w:spacing w:before="280" w:after="280" w:line="360" w:lineRule="auto"/>
        <w:ind w:left="1440"/>
        <w:jc w:val="center"/>
        <w:outlineLvl w:val="0"/>
        <w:rPr>
          <w:b/>
        </w:rPr>
      </w:pPr>
      <w:r w:rsidRPr="007F5580">
        <w:rPr>
          <w:b/>
        </w:rPr>
        <w:t>Контрольні питання:</w:t>
      </w:r>
    </w:p>
    <w:p w:rsidR="00974C2E" w:rsidRPr="007F5580" w:rsidRDefault="00974C2E" w:rsidP="0053264A">
      <w:pPr>
        <w:numPr>
          <w:ilvl w:val="0"/>
          <w:numId w:val="16"/>
        </w:numPr>
        <w:tabs>
          <w:tab w:val="clear" w:pos="1068"/>
          <w:tab w:val="num" w:pos="800"/>
        </w:tabs>
        <w:spacing w:line="360" w:lineRule="auto"/>
        <w:ind w:left="1440" w:firstLine="0"/>
        <w:jc w:val="both"/>
        <w:textAlignment w:val="baseline"/>
      </w:pPr>
      <w:r w:rsidRPr="007F5580">
        <w:t>У чому полягає особливість транзистора Шот</w:t>
      </w:r>
      <w:r w:rsidR="001D1F80" w:rsidRPr="007F5580">
        <w:t>т</w:t>
      </w:r>
      <w:r w:rsidRPr="007F5580">
        <w:t>кі? Які його достоїнства й недоліки?</w:t>
      </w:r>
    </w:p>
    <w:p w:rsidR="00974C2E" w:rsidRPr="007F5580" w:rsidRDefault="00974C2E" w:rsidP="0053264A">
      <w:pPr>
        <w:numPr>
          <w:ilvl w:val="0"/>
          <w:numId w:val="16"/>
        </w:numPr>
        <w:tabs>
          <w:tab w:val="clear" w:pos="1068"/>
          <w:tab w:val="num" w:pos="400"/>
        </w:tabs>
        <w:spacing w:line="360" w:lineRule="auto"/>
        <w:ind w:left="1440" w:firstLine="0"/>
        <w:jc w:val="both"/>
        <w:textAlignment w:val="baseline"/>
      </w:pPr>
      <w:r w:rsidRPr="007F5580">
        <w:t>У чому переваги схеми Дарлінгтона?</w:t>
      </w:r>
    </w:p>
    <w:p w:rsidR="00974C2E" w:rsidRPr="007F5580" w:rsidRDefault="00974C2E" w:rsidP="0053264A">
      <w:pPr>
        <w:numPr>
          <w:ilvl w:val="0"/>
          <w:numId w:val="16"/>
        </w:numPr>
        <w:tabs>
          <w:tab w:val="clear" w:pos="1068"/>
          <w:tab w:val="num" w:pos="1440"/>
        </w:tabs>
        <w:spacing w:line="360" w:lineRule="auto"/>
        <w:ind w:left="1440" w:firstLine="0"/>
        <w:jc w:val="both"/>
        <w:textAlignment w:val="baseline"/>
      </w:pPr>
      <w:r w:rsidRPr="007F5580">
        <w:t>На що впливають значення коефіцієнту передачі струму транзисторів?</w:t>
      </w:r>
    </w:p>
    <w:p w:rsidR="00974C2E" w:rsidRPr="007F5580" w:rsidRDefault="00974C2E" w:rsidP="00D64721">
      <w:pPr>
        <w:spacing w:line="360" w:lineRule="auto"/>
        <w:ind w:left="2160" w:hanging="720"/>
      </w:pPr>
      <w:r w:rsidRPr="007F5580">
        <w:t xml:space="preserve">4. </w:t>
      </w:r>
      <w:r w:rsidR="00096C9C" w:rsidRPr="007F5580">
        <w:t xml:space="preserve">  </w:t>
      </w:r>
      <w:r w:rsidR="00D64721" w:rsidRPr="007F5580">
        <w:t xml:space="preserve">      </w:t>
      </w:r>
      <w:r w:rsidRPr="007F5580">
        <w:t>Якими елементами, базової схеми ТТЛШ реалізуються логічні функції І,  НЕ?</w:t>
      </w:r>
    </w:p>
    <w:p w:rsidR="00974C2E" w:rsidRPr="007F5580" w:rsidRDefault="00974C2E" w:rsidP="00D64721">
      <w:pPr>
        <w:spacing w:line="360" w:lineRule="auto"/>
        <w:ind w:left="2160" w:hanging="720"/>
      </w:pPr>
      <w:r w:rsidRPr="007F5580">
        <w:t xml:space="preserve">5.  </w:t>
      </w:r>
      <w:r w:rsidR="00D64721" w:rsidRPr="007F5580">
        <w:t xml:space="preserve">       </w:t>
      </w:r>
      <w:r w:rsidRPr="007F5580">
        <w:t>Чим визначається тривалість затримки вихідного сигналу?</w:t>
      </w:r>
    </w:p>
    <w:p w:rsidR="00974C2E" w:rsidRPr="007F5580" w:rsidRDefault="00974C2E" w:rsidP="00E5493C">
      <w:pPr>
        <w:spacing w:line="360" w:lineRule="auto"/>
        <w:ind w:left="1440"/>
      </w:pPr>
      <w:r w:rsidRPr="007F5580">
        <w:t xml:space="preserve">6.  </w:t>
      </w:r>
      <w:r w:rsidR="00D64721" w:rsidRPr="007F5580">
        <w:t xml:space="preserve">       </w:t>
      </w:r>
      <w:r w:rsidRPr="007F5580">
        <w:t>Поясніть призначення кожного компонента схеми.</w:t>
      </w:r>
    </w:p>
    <w:p w:rsidR="00974C2E" w:rsidRPr="007F5580" w:rsidRDefault="00974C2E" w:rsidP="00E5493C">
      <w:pPr>
        <w:spacing w:line="360" w:lineRule="auto"/>
        <w:ind w:left="1440" w:firstLine="360"/>
      </w:pPr>
    </w:p>
    <w:p w:rsidR="00974C2E" w:rsidRPr="007F5580" w:rsidRDefault="00974C2E" w:rsidP="00E5493C">
      <w:pPr>
        <w:tabs>
          <w:tab w:val="left" w:pos="1080"/>
        </w:tabs>
        <w:spacing w:before="280" w:after="280" w:line="360" w:lineRule="auto"/>
        <w:ind w:left="1440"/>
        <w:rPr>
          <w:b/>
        </w:rPr>
      </w:pPr>
      <w:r w:rsidRPr="007F5580">
        <w:rPr>
          <w:b/>
        </w:rPr>
        <w:tab/>
        <w:t>2.3 Логічні елементи на КМДП-транзисторах</w:t>
      </w:r>
    </w:p>
    <w:p w:rsidR="00974C2E" w:rsidRPr="007F5580" w:rsidRDefault="00974C2E" w:rsidP="008A0A6E">
      <w:pPr>
        <w:shd w:val="clear" w:color="auto" w:fill="FFFFFF"/>
        <w:spacing w:line="360" w:lineRule="auto"/>
        <w:ind w:left="1440" w:firstLine="687"/>
        <w:jc w:val="both"/>
        <w:rPr>
          <w:iCs/>
        </w:rPr>
      </w:pPr>
      <w:r w:rsidRPr="007F5580">
        <w:t>Промисловість випускає досить багато серій на засадах комплементарних МДП-транзисторів (КМДП), такі як серії 176, 564, 561, КР1561, КР1554 та ін. Популярні мікросхеми серії К564 містять у своїй складі 60 типів, різних по своєму функціональному призначенню: арифметичні пристрої, лічильники-дільники, дешифратори, тригери, логічні схеми, мультиплексори, регістри зсуву та інші. Характеристики К564: низька потужність споживання (типова потужність споживання на частоті 1МГц  - 0,0025 мВт/ЛЕ), широкий робочий діапазон напруги живлення (3...15 В) і температур, висока завадостійкість, захист по входах, температурна стабільність і висока навантажувальна здатність.</w:t>
      </w:r>
      <w:r w:rsidRPr="007F5580">
        <w:rPr>
          <w:iCs/>
        </w:rPr>
        <w:t xml:space="preserve"> Такі характеристики створюють передумови</w:t>
      </w:r>
      <w:r w:rsidRPr="007F5580">
        <w:rPr>
          <w:iCs/>
          <w:spacing w:val="2"/>
          <w:w w:val="106"/>
        </w:rPr>
        <w:t xml:space="preserve"> для широкого застосування мікросхем у радіоелектронній</w:t>
      </w:r>
      <w:r w:rsidRPr="007F5580">
        <w:rPr>
          <w:iCs/>
          <w:spacing w:val="5"/>
          <w:w w:val="106"/>
        </w:rPr>
        <w:t xml:space="preserve"> апаратурі.</w:t>
      </w:r>
    </w:p>
    <w:p w:rsidR="00974C2E" w:rsidRPr="007F5580" w:rsidRDefault="00974C2E" w:rsidP="00E5493C">
      <w:pPr>
        <w:pStyle w:val="4"/>
        <w:spacing w:before="280" w:after="280" w:line="360" w:lineRule="auto"/>
        <w:ind w:left="1440" w:firstLine="0"/>
        <w:rPr>
          <w:lang w:val="uk-UA"/>
        </w:rPr>
      </w:pPr>
      <w:r w:rsidRPr="007F5580">
        <w:rPr>
          <w:lang w:val="uk-UA"/>
        </w:rPr>
        <w:t>Теоретичні відомості</w:t>
      </w:r>
    </w:p>
    <w:p w:rsidR="00974C2E" w:rsidRPr="007F5580" w:rsidRDefault="00974C2E" w:rsidP="00E5493C">
      <w:pPr>
        <w:shd w:val="clear" w:color="auto" w:fill="FFFFFF"/>
        <w:spacing w:line="360" w:lineRule="auto"/>
        <w:ind w:left="1440"/>
      </w:pPr>
      <w:r w:rsidRPr="007F5580">
        <w:rPr>
          <w:b/>
          <w:bCs/>
          <w:spacing w:val="-4"/>
          <w:w w:val="106"/>
        </w:rPr>
        <w:t>Енергетичні характеристики</w:t>
      </w:r>
      <w:r w:rsidRPr="007F5580">
        <w:rPr>
          <w:bCs/>
          <w:spacing w:val="-4"/>
          <w:w w:val="106"/>
        </w:rPr>
        <w:t xml:space="preserve">. </w:t>
      </w:r>
      <w:r w:rsidRPr="007F5580">
        <w:rPr>
          <w:spacing w:val="-4"/>
          <w:w w:val="106"/>
        </w:rPr>
        <w:t>Однією з основних характеристик КМДП ІС є потужність споживання.</w:t>
      </w:r>
      <w:r w:rsidRPr="007F5580">
        <w:rPr>
          <w:spacing w:val="1"/>
          <w:w w:val="106"/>
        </w:rPr>
        <w:t xml:space="preserve"> </w:t>
      </w:r>
      <w:r w:rsidRPr="007F5580">
        <w:rPr>
          <w:spacing w:val="6"/>
          <w:w w:val="106"/>
        </w:rPr>
        <w:t>Сумарна потужність споживання складається зі статичної й динамічної.</w:t>
      </w:r>
    </w:p>
    <w:p w:rsidR="00974C2E" w:rsidRPr="007F5580" w:rsidRDefault="00974C2E" w:rsidP="00E5493C">
      <w:pPr>
        <w:shd w:val="clear" w:color="auto" w:fill="FFFFFF"/>
        <w:spacing w:line="360" w:lineRule="auto"/>
        <w:ind w:left="1440"/>
        <w:rPr>
          <w:spacing w:val="4"/>
          <w:w w:val="106"/>
        </w:rPr>
      </w:pPr>
      <w:r w:rsidRPr="007F5580">
        <w:rPr>
          <w:spacing w:val="4"/>
          <w:w w:val="106"/>
        </w:rPr>
        <w:t>Статична потужність споживання</w:t>
      </w:r>
    </w:p>
    <w:p w:rsidR="00974C2E" w:rsidRPr="007F5580" w:rsidRDefault="00974C2E" w:rsidP="00E5493C">
      <w:pPr>
        <w:shd w:val="clear" w:color="auto" w:fill="FFFFFF"/>
        <w:spacing w:line="360" w:lineRule="auto"/>
        <w:ind w:left="1440"/>
        <w:jc w:val="center"/>
        <w:outlineLvl w:val="0"/>
        <w:rPr>
          <w:spacing w:val="-2"/>
          <w:w w:val="118"/>
        </w:rPr>
      </w:pPr>
      <w:r w:rsidRPr="007F5580">
        <w:rPr>
          <w:spacing w:val="-2"/>
          <w:w w:val="118"/>
        </w:rPr>
        <w:t>P</w:t>
      </w:r>
      <w:r w:rsidRPr="007F5580">
        <w:rPr>
          <w:spacing w:val="-2"/>
          <w:w w:val="118"/>
          <w:vertAlign w:val="subscript"/>
        </w:rPr>
        <w:t>С</w:t>
      </w:r>
      <w:r w:rsidRPr="007F5580">
        <w:rPr>
          <w:spacing w:val="-2"/>
          <w:w w:val="118"/>
        </w:rPr>
        <w:t>=U</w:t>
      </w:r>
      <w:r w:rsidRPr="007F5580">
        <w:rPr>
          <w:spacing w:val="-2"/>
          <w:w w:val="118"/>
          <w:vertAlign w:val="subscript"/>
        </w:rPr>
        <w:t xml:space="preserve">ИП* </w:t>
      </w:r>
      <w:r w:rsidRPr="007F5580">
        <w:rPr>
          <w:spacing w:val="-2"/>
          <w:w w:val="118"/>
        </w:rPr>
        <w:t>І</w:t>
      </w:r>
      <w:r w:rsidRPr="007F5580">
        <w:rPr>
          <w:spacing w:val="-2"/>
          <w:w w:val="118"/>
          <w:vertAlign w:val="subscript"/>
        </w:rPr>
        <w:t>ИП</w:t>
      </w:r>
      <w:r w:rsidRPr="007F5580">
        <w:rPr>
          <w:spacing w:val="-2"/>
          <w:w w:val="118"/>
        </w:rPr>
        <w:t>,</w:t>
      </w:r>
    </w:p>
    <w:p w:rsidR="00974C2E" w:rsidRPr="007F5580" w:rsidRDefault="00974C2E" w:rsidP="00E5493C">
      <w:pPr>
        <w:shd w:val="clear" w:color="auto" w:fill="FFFFFF"/>
        <w:spacing w:line="360" w:lineRule="auto"/>
        <w:ind w:left="1440"/>
        <w:rPr>
          <w:spacing w:val="3"/>
          <w:w w:val="106"/>
        </w:rPr>
      </w:pPr>
      <w:r w:rsidRPr="007F5580">
        <w:rPr>
          <w:spacing w:val="4"/>
          <w:w w:val="106"/>
        </w:rPr>
        <w:t>де U</w:t>
      </w:r>
      <w:r w:rsidRPr="007F5580">
        <w:rPr>
          <w:spacing w:val="-2"/>
          <w:w w:val="118"/>
          <w:vertAlign w:val="subscript"/>
        </w:rPr>
        <w:t>ИП</w:t>
      </w:r>
      <w:r w:rsidRPr="007F5580">
        <w:rPr>
          <w:spacing w:val="4"/>
          <w:w w:val="106"/>
        </w:rPr>
        <w:t xml:space="preserve"> — напруга живлення схеми; І</w:t>
      </w:r>
      <w:r w:rsidRPr="007F5580">
        <w:rPr>
          <w:spacing w:val="-2"/>
          <w:w w:val="118"/>
          <w:vertAlign w:val="subscript"/>
        </w:rPr>
        <w:t>ИП</w:t>
      </w:r>
      <w:r w:rsidRPr="007F5580">
        <w:rPr>
          <w:spacing w:val="4"/>
          <w:w w:val="106"/>
        </w:rPr>
        <w:t xml:space="preserve"> — струм споживання</w:t>
      </w:r>
      <w:r w:rsidRPr="007F5580">
        <w:rPr>
          <w:spacing w:val="3"/>
          <w:w w:val="106"/>
        </w:rPr>
        <w:t xml:space="preserve"> в статичному режимі.</w:t>
      </w:r>
    </w:p>
    <w:p w:rsidR="00974C2E" w:rsidRPr="007F5580" w:rsidRDefault="00974C2E" w:rsidP="00E5493C">
      <w:pPr>
        <w:shd w:val="clear" w:color="auto" w:fill="FFFFFF"/>
        <w:spacing w:line="360" w:lineRule="auto"/>
        <w:ind w:left="1440"/>
        <w:rPr>
          <w:spacing w:val="-1"/>
          <w:w w:val="106"/>
        </w:rPr>
      </w:pPr>
      <w:r w:rsidRPr="007F5580">
        <w:rPr>
          <w:spacing w:val="2"/>
          <w:w w:val="106"/>
        </w:rPr>
        <w:lastRenderedPageBreak/>
        <w:t xml:space="preserve">Динамічна складова потужності споживання </w:t>
      </w:r>
      <w:r w:rsidRPr="007F5580">
        <w:rPr>
          <w:spacing w:val="-2"/>
          <w:w w:val="118"/>
        </w:rPr>
        <w:t>P</w:t>
      </w:r>
      <w:r w:rsidRPr="007F5580">
        <w:rPr>
          <w:spacing w:val="-2"/>
          <w:w w:val="118"/>
          <w:vertAlign w:val="subscript"/>
        </w:rPr>
        <w:t>D</w:t>
      </w:r>
      <w:r w:rsidRPr="007F5580">
        <w:rPr>
          <w:spacing w:val="2"/>
          <w:w w:val="106"/>
        </w:rPr>
        <w:t xml:space="preserve"> властива</w:t>
      </w:r>
      <w:r w:rsidRPr="007F5580">
        <w:rPr>
          <w:spacing w:val="3"/>
          <w:w w:val="106"/>
        </w:rPr>
        <w:t xml:space="preserve"> мікросхемам при функціонуванні на робочій частоті f</w:t>
      </w:r>
      <w:r w:rsidRPr="007F5580">
        <w:rPr>
          <w:spacing w:val="3"/>
          <w:w w:val="106"/>
          <w:vertAlign w:val="subscript"/>
        </w:rPr>
        <w:t>0</w:t>
      </w:r>
      <w:r w:rsidRPr="007F5580">
        <w:rPr>
          <w:spacing w:val="4"/>
          <w:w w:val="106"/>
        </w:rPr>
        <w:t xml:space="preserve"> і визначається трьома факторами: ємністю навантаження С</w:t>
      </w:r>
      <w:r w:rsidRPr="007F5580">
        <w:rPr>
          <w:spacing w:val="4"/>
          <w:w w:val="106"/>
          <w:vertAlign w:val="subscript"/>
        </w:rPr>
        <w:t>Lі</w:t>
      </w:r>
      <w:r w:rsidRPr="007F5580">
        <w:rPr>
          <w:spacing w:val="4"/>
          <w:w w:val="106"/>
        </w:rPr>
        <w:t xml:space="preserve">, </w:t>
      </w:r>
      <w:r w:rsidRPr="007F5580">
        <w:rPr>
          <w:spacing w:val="-1"/>
          <w:w w:val="106"/>
        </w:rPr>
        <w:t xml:space="preserve">внутрішньою ємністю схеми </w:t>
      </w:r>
      <w:r w:rsidRPr="007F5580">
        <w:rPr>
          <w:smallCaps/>
          <w:spacing w:val="-1"/>
          <w:w w:val="106"/>
        </w:rPr>
        <w:t>C</w:t>
      </w:r>
      <w:r w:rsidRPr="007F5580">
        <w:rPr>
          <w:spacing w:val="-1"/>
          <w:w w:val="106"/>
          <w:vertAlign w:val="subscript"/>
        </w:rPr>
        <w:t>С</w:t>
      </w:r>
      <w:r w:rsidRPr="007F5580">
        <w:rPr>
          <w:smallCaps/>
          <w:spacing w:val="-1"/>
          <w:w w:val="106"/>
        </w:rPr>
        <w:t xml:space="preserve">  </w:t>
      </w:r>
      <w:r w:rsidRPr="007F5580">
        <w:rPr>
          <w:spacing w:val="-1"/>
          <w:w w:val="106"/>
        </w:rPr>
        <w:t>і</w:t>
      </w:r>
      <w:r w:rsidRPr="007F5580">
        <w:rPr>
          <w:smallCaps/>
          <w:spacing w:val="-1"/>
          <w:w w:val="106"/>
        </w:rPr>
        <w:t xml:space="preserve">  </w:t>
      </w:r>
      <w:r w:rsidRPr="007F5580">
        <w:rPr>
          <w:spacing w:val="-1"/>
          <w:w w:val="106"/>
        </w:rPr>
        <w:t>струмами перемикання (наскрізними струмами):</w:t>
      </w:r>
    </w:p>
    <w:p w:rsidR="00974C2E" w:rsidRPr="007F5580" w:rsidRDefault="00974C2E" w:rsidP="00E5493C">
      <w:pPr>
        <w:shd w:val="clear" w:color="auto" w:fill="FFFFFF"/>
        <w:spacing w:line="360" w:lineRule="auto"/>
        <w:ind w:left="1440"/>
        <w:jc w:val="center"/>
        <w:outlineLvl w:val="0"/>
        <w:rPr>
          <w:spacing w:val="-2"/>
          <w:w w:val="118"/>
        </w:rPr>
      </w:pPr>
      <w:r w:rsidRPr="007F5580">
        <w:rPr>
          <w:spacing w:val="-2"/>
          <w:w w:val="118"/>
        </w:rPr>
        <w:t>P</w:t>
      </w:r>
      <w:r w:rsidRPr="007F5580">
        <w:rPr>
          <w:spacing w:val="-2"/>
          <w:w w:val="118"/>
          <w:vertAlign w:val="subscript"/>
        </w:rPr>
        <w:t>D</w:t>
      </w:r>
      <w:r w:rsidRPr="007F5580">
        <w:rPr>
          <w:spacing w:val="-2"/>
          <w:w w:val="118"/>
        </w:rPr>
        <w:t>=C</w:t>
      </w:r>
      <w:r w:rsidRPr="007F5580">
        <w:rPr>
          <w:spacing w:val="-2"/>
          <w:w w:val="118"/>
          <w:vertAlign w:val="subscript"/>
        </w:rPr>
        <w:t>PD</w:t>
      </w:r>
      <w:r w:rsidRPr="007F5580">
        <w:rPr>
          <w:spacing w:val="-2"/>
          <w:w w:val="118"/>
        </w:rPr>
        <w:t>U</w:t>
      </w:r>
      <w:r w:rsidRPr="007F5580">
        <w:rPr>
          <w:spacing w:val="-2"/>
          <w:w w:val="118"/>
          <w:vertAlign w:val="superscript"/>
        </w:rPr>
        <w:t>2</w:t>
      </w:r>
      <w:r w:rsidRPr="007F5580">
        <w:rPr>
          <w:spacing w:val="-2"/>
          <w:w w:val="118"/>
          <w:vertAlign w:val="subscript"/>
        </w:rPr>
        <w:t>ИП</w:t>
      </w:r>
      <w:r w:rsidRPr="007F5580">
        <w:rPr>
          <w:spacing w:val="-2"/>
          <w:w w:val="118"/>
        </w:rPr>
        <w:t>f+Σ(C</w:t>
      </w:r>
      <w:r w:rsidRPr="007F5580">
        <w:rPr>
          <w:spacing w:val="-2"/>
          <w:w w:val="118"/>
          <w:vertAlign w:val="subscript"/>
        </w:rPr>
        <w:t>L</w:t>
      </w:r>
      <w:r w:rsidRPr="007F5580">
        <w:rPr>
          <w:spacing w:val="-2"/>
          <w:w w:val="118"/>
        </w:rPr>
        <w:t>U</w:t>
      </w:r>
      <w:r w:rsidRPr="007F5580">
        <w:rPr>
          <w:spacing w:val="-2"/>
          <w:w w:val="118"/>
          <w:vertAlign w:val="superscript"/>
        </w:rPr>
        <w:t>2</w:t>
      </w:r>
      <w:r w:rsidRPr="007F5580">
        <w:rPr>
          <w:spacing w:val="-2"/>
          <w:w w:val="118"/>
          <w:vertAlign w:val="subscript"/>
        </w:rPr>
        <w:t>ИП</w:t>
      </w:r>
      <w:r w:rsidRPr="007F5580">
        <w:rPr>
          <w:spacing w:val="-2"/>
          <w:w w:val="118"/>
        </w:rPr>
        <w:t>f</w:t>
      </w:r>
      <w:r w:rsidRPr="007F5580">
        <w:rPr>
          <w:spacing w:val="-2"/>
          <w:w w:val="118"/>
          <w:vertAlign w:val="subscript"/>
        </w:rPr>
        <w:t>0</w:t>
      </w:r>
      <w:r w:rsidRPr="007F5580">
        <w:rPr>
          <w:spacing w:val="-2"/>
          <w:w w:val="118"/>
        </w:rPr>
        <w:t>).</w:t>
      </w:r>
    </w:p>
    <w:p w:rsidR="00974C2E" w:rsidRPr="007F5580" w:rsidRDefault="00974C2E" w:rsidP="00E5493C">
      <w:pPr>
        <w:shd w:val="clear" w:color="auto" w:fill="FFFFFF"/>
        <w:spacing w:line="360" w:lineRule="auto"/>
        <w:ind w:left="1440"/>
        <w:rPr>
          <w:spacing w:val="-2"/>
          <w:w w:val="118"/>
        </w:rPr>
      </w:pPr>
      <w:r w:rsidRPr="007F5580">
        <w:rPr>
          <w:spacing w:val="3"/>
          <w:w w:val="106"/>
        </w:rPr>
        <w:t>Таким чином,</w:t>
      </w:r>
    </w:p>
    <w:p w:rsidR="00974C2E" w:rsidRPr="007F5580" w:rsidRDefault="00974C2E" w:rsidP="00E5493C">
      <w:pPr>
        <w:shd w:val="clear" w:color="auto" w:fill="FFFFFF"/>
        <w:spacing w:line="360" w:lineRule="auto"/>
        <w:ind w:left="1440"/>
        <w:jc w:val="center"/>
        <w:outlineLvl w:val="0"/>
      </w:pPr>
      <w:r w:rsidRPr="007F5580">
        <w:rPr>
          <w:spacing w:val="-2"/>
          <w:w w:val="118"/>
        </w:rPr>
        <w:t>P</w:t>
      </w:r>
      <w:r w:rsidRPr="007F5580">
        <w:rPr>
          <w:spacing w:val="1"/>
          <w:w w:val="106"/>
          <w:vertAlign w:val="subscript"/>
        </w:rPr>
        <w:t>tot</w:t>
      </w:r>
      <w:r w:rsidRPr="007F5580">
        <w:rPr>
          <w:spacing w:val="-2"/>
          <w:w w:val="118"/>
        </w:rPr>
        <w:t>=U</w:t>
      </w:r>
      <w:r w:rsidRPr="007F5580">
        <w:rPr>
          <w:spacing w:val="-2"/>
          <w:w w:val="118"/>
          <w:vertAlign w:val="subscript"/>
        </w:rPr>
        <w:t>ИП</w:t>
      </w:r>
      <w:r w:rsidRPr="007F5580">
        <w:rPr>
          <w:spacing w:val="-2"/>
          <w:w w:val="118"/>
        </w:rPr>
        <w:t>І</w:t>
      </w:r>
      <w:r w:rsidRPr="007F5580">
        <w:rPr>
          <w:spacing w:val="-2"/>
          <w:w w:val="118"/>
          <w:vertAlign w:val="subscript"/>
        </w:rPr>
        <w:t>ИП</w:t>
      </w:r>
      <w:r w:rsidRPr="007F5580">
        <w:rPr>
          <w:spacing w:val="-2"/>
          <w:w w:val="118"/>
        </w:rPr>
        <w:t>+C</w:t>
      </w:r>
      <w:r w:rsidRPr="007F5580">
        <w:rPr>
          <w:spacing w:val="-2"/>
          <w:w w:val="118"/>
          <w:vertAlign w:val="subscript"/>
        </w:rPr>
        <w:t>PD</w:t>
      </w:r>
      <w:r w:rsidRPr="007F5580">
        <w:rPr>
          <w:spacing w:val="-2"/>
          <w:w w:val="118"/>
        </w:rPr>
        <w:t>U</w:t>
      </w:r>
      <w:r w:rsidRPr="007F5580">
        <w:rPr>
          <w:spacing w:val="-2"/>
          <w:w w:val="118"/>
          <w:vertAlign w:val="superscript"/>
        </w:rPr>
        <w:t>2</w:t>
      </w:r>
      <w:r w:rsidRPr="007F5580">
        <w:rPr>
          <w:spacing w:val="-2"/>
          <w:w w:val="118"/>
          <w:vertAlign w:val="subscript"/>
        </w:rPr>
        <w:t>ИП</w:t>
      </w:r>
      <w:r w:rsidRPr="007F5580">
        <w:rPr>
          <w:spacing w:val="-2"/>
          <w:w w:val="118"/>
        </w:rPr>
        <w:t>f</w:t>
      </w:r>
      <w:r w:rsidRPr="007F5580">
        <w:rPr>
          <w:spacing w:val="-2"/>
          <w:w w:val="118"/>
          <w:vertAlign w:val="subscript"/>
        </w:rPr>
        <w:t>0</w:t>
      </w:r>
      <w:r w:rsidRPr="007F5580">
        <w:rPr>
          <w:spacing w:val="-2"/>
          <w:w w:val="118"/>
        </w:rPr>
        <w:t>+ U</w:t>
      </w:r>
      <w:r w:rsidRPr="007F5580">
        <w:rPr>
          <w:spacing w:val="-2"/>
          <w:w w:val="118"/>
          <w:vertAlign w:val="superscript"/>
        </w:rPr>
        <w:t>2</w:t>
      </w:r>
      <w:r w:rsidRPr="007F5580">
        <w:rPr>
          <w:spacing w:val="-2"/>
          <w:w w:val="118"/>
          <w:vertAlign w:val="subscript"/>
        </w:rPr>
        <w:t>ИП</w:t>
      </w:r>
      <w:r w:rsidRPr="007F5580">
        <w:rPr>
          <w:spacing w:val="-2"/>
          <w:w w:val="118"/>
        </w:rPr>
        <w:t>Σ(C</w:t>
      </w:r>
      <w:r w:rsidRPr="007F5580">
        <w:rPr>
          <w:spacing w:val="-2"/>
          <w:w w:val="118"/>
          <w:vertAlign w:val="subscript"/>
        </w:rPr>
        <w:t>Lі</w:t>
      </w:r>
      <w:r w:rsidRPr="007F5580">
        <w:rPr>
          <w:spacing w:val="-2"/>
          <w:w w:val="118"/>
        </w:rPr>
        <w:t>f</w:t>
      </w:r>
      <w:r w:rsidRPr="007F5580">
        <w:rPr>
          <w:spacing w:val="-2"/>
          <w:w w:val="118"/>
          <w:vertAlign w:val="subscript"/>
        </w:rPr>
        <w:t>і</w:t>
      </w:r>
      <w:r w:rsidRPr="007F5580">
        <w:rPr>
          <w:spacing w:val="-2"/>
          <w:w w:val="118"/>
        </w:rPr>
        <w:t>),</w:t>
      </w:r>
    </w:p>
    <w:p w:rsidR="00974C2E" w:rsidRPr="007F5580" w:rsidRDefault="00974C2E" w:rsidP="00E5493C">
      <w:pPr>
        <w:shd w:val="clear" w:color="auto" w:fill="FFFFFF"/>
        <w:spacing w:line="360" w:lineRule="auto"/>
        <w:ind w:left="1440"/>
      </w:pPr>
      <w:r w:rsidRPr="007F5580">
        <w:rPr>
          <w:rStyle w:val="Normal"/>
          <w:lang w:val="uk-UA"/>
        </w:rPr>
        <w:t>де Ptot — сумарна потужність споживання; PD — динамічна потужність споживання; CPD — середня ефективна ємність (установлюється для розрахунку потужності споживання сумарного навантаження, обумовленої внутрішніми ємностями схеми й перехідних струмів перемикання</w:t>
      </w:r>
      <w:r w:rsidRPr="007F5580">
        <w:rPr>
          <w:spacing w:val="6"/>
          <w:w w:val="106"/>
        </w:rPr>
        <w:t>); f</w:t>
      </w:r>
      <w:r w:rsidRPr="007F5580">
        <w:rPr>
          <w:spacing w:val="6"/>
          <w:w w:val="106"/>
          <w:vertAlign w:val="subscript"/>
        </w:rPr>
        <w:t>0</w:t>
      </w:r>
      <w:r w:rsidRPr="007F5580">
        <w:rPr>
          <w:spacing w:val="6"/>
          <w:w w:val="106"/>
        </w:rPr>
        <w:t xml:space="preserve"> — робоча частота вхідного сигналу; f</w:t>
      </w:r>
      <w:r w:rsidRPr="007F5580">
        <w:rPr>
          <w:spacing w:val="6"/>
          <w:w w:val="106"/>
          <w:vertAlign w:val="subscript"/>
        </w:rPr>
        <w:t>і</w:t>
      </w:r>
      <w:r w:rsidRPr="007F5580">
        <w:rPr>
          <w:spacing w:val="6"/>
          <w:w w:val="106"/>
        </w:rPr>
        <w:t xml:space="preserve"> — частота для кожного виходу.</w:t>
      </w:r>
    </w:p>
    <w:p w:rsidR="00974C2E" w:rsidRPr="007F5580" w:rsidRDefault="00974C2E" w:rsidP="00E5493C">
      <w:pPr>
        <w:shd w:val="clear" w:color="auto" w:fill="FFFFFF"/>
        <w:spacing w:line="360" w:lineRule="auto"/>
        <w:ind w:left="1440"/>
      </w:pPr>
      <w:r w:rsidRPr="007F5580">
        <w:rPr>
          <w:spacing w:val="8"/>
          <w:w w:val="106"/>
        </w:rPr>
        <w:t>У статичному стані один із транзисторів КМДП-структури, р- або n-МДП, закритий, і теоретично існує непровідний канал між живленням і «землею».</w:t>
      </w:r>
      <w:r w:rsidRPr="007F5580">
        <w:rPr>
          <w:w w:val="106"/>
        </w:rPr>
        <w:t xml:space="preserve"> </w:t>
      </w:r>
      <w:r w:rsidRPr="007F5580">
        <w:rPr>
          <w:spacing w:val="5"/>
          <w:w w:val="106"/>
        </w:rPr>
        <w:t>Однак спостерігається тепловий рух неосновних носіїв заряду через зворотньо зміщені переходи, що створює дуже малий струм витоку між шиною живлення й землею. На статичний струм споживання впливають три фактори: температура, складність схемотехніки, напруга живлення   (рис. 2.3.1).</w:t>
      </w:r>
    </w:p>
    <w:p w:rsidR="00974C2E" w:rsidRPr="007F5580" w:rsidRDefault="00974C2E" w:rsidP="00E5493C">
      <w:pPr>
        <w:shd w:val="clear" w:color="auto" w:fill="FFFFFF"/>
        <w:spacing w:line="360" w:lineRule="auto"/>
        <w:ind w:left="1440"/>
      </w:pPr>
      <w:r w:rsidRPr="007F5580">
        <w:rPr>
          <w:spacing w:val="9"/>
          <w:w w:val="106"/>
        </w:rPr>
        <w:t>Динамічна складова потужності споживання росте зі збільшенням частоти в основному в результаті перезарядження сумарної ємності навантаження.</w:t>
      </w:r>
      <w:r w:rsidRPr="007F5580">
        <w:rPr>
          <w:w w:val="106"/>
        </w:rPr>
        <w:t xml:space="preserve"> З ростом частоти збільшується вплив внутрішніх паразитних ємностей схеми.</w:t>
      </w:r>
    </w:p>
    <w:p w:rsidR="00974C2E" w:rsidRPr="007F5580" w:rsidRDefault="00974C2E" w:rsidP="00E5493C">
      <w:pPr>
        <w:shd w:val="clear" w:color="auto" w:fill="FFFFFF"/>
        <w:spacing w:line="360" w:lineRule="auto"/>
        <w:ind w:left="1440"/>
        <w:rPr>
          <w:spacing w:val="1"/>
          <w:w w:val="106"/>
        </w:rPr>
      </w:pPr>
      <w:r w:rsidRPr="007F5580">
        <w:rPr>
          <w:w w:val="106"/>
        </w:rPr>
        <w:t>Струми перемикання, або наскрізні струми, виникають у період переходу мікросхем з одного логічного стану в інше, коли обидва транзистори вихідного каскаду відкриті, тобто під час наростання й спаду імпульсу.</w:t>
      </w:r>
      <w:r w:rsidRPr="007F5580">
        <w:rPr>
          <w:spacing w:val="5"/>
          <w:w w:val="106"/>
        </w:rPr>
        <w:t xml:space="preserve"> Середнє значення цих струмів росте лінійно зі збільшенням частоти перемикання.</w:t>
      </w:r>
    </w:p>
    <w:p w:rsidR="00974C2E" w:rsidRPr="007F5580" w:rsidRDefault="0083140D" w:rsidP="00E5493C">
      <w:pPr>
        <w:shd w:val="clear" w:color="auto" w:fill="FFFFFF"/>
        <w:spacing w:line="360" w:lineRule="auto"/>
        <w:ind w:left="1440"/>
        <w:jc w:val="center"/>
      </w:pPr>
      <w:r>
        <w:rPr>
          <w:noProof/>
          <w:lang w:val="ru-RU"/>
        </w:rPr>
        <w:drawing>
          <wp:inline distT="0" distB="0" distL="0" distR="0">
            <wp:extent cx="3000375" cy="2247900"/>
            <wp:effectExtent l="19050" t="0" r="9525" b="0"/>
            <wp:docPr id="3068" name="Рисунок 3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68"/>
                    <pic:cNvPicPr>
                      <a:picLocks noChangeAspect="1" noChangeArrowheads="1"/>
                    </pic:cNvPicPr>
                  </pic:nvPicPr>
                  <pic:blipFill>
                    <a:blip r:embed="rId385" cstate="print"/>
                    <a:srcRect/>
                    <a:stretch>
                      <a:fillRect/>
                    </a:stretch>
                  </pic:blipFill>
                  <pic:spPr bwMode="auto">
                    <a:xfrm>
                      <a:off x="0" y="0"/>
                      <a:ext cx="3000375" cy="2247900"/>
                    </a:xfrm>
                    <a:prstGeom prst="rect">
                      <a:avLst/>
                    </a:prstGeom>
                    <a:noFill/>
                    <a:ln w="9525">
                      <a:noFill/>
                      <a:miter lim="800000"/>
                      <a:headEnd/>
                      <a:tailEnd/>
                    </a:ln>
                  </pic:spPr>
                </pic:pic>
              </a:graphicData>
            </a:graphic>
          </wp:inline>
        </w:drawing>
      </w:r>
    </w:p>
    <w:p w:rsidR="00974C2E" w:rsidRPr="007F5580" w:rsidRDefault="00CF3A77" w:rsidP="00E5493C">
      <w:pPr>
        <w:shd w:val="clear" w:color="auto" w:fill="FFFFFF"/>
        <w:spacing w:line="360" w:lineRule="auto"/>
        <w:ind w:left="1440"/>
        <w:jc w:val="center"/>
        <w:rPr>
          <w:spacing w:val="3"/>
        </w:rPr>
      </w:pPr>
      <w:r w:rsidRPr="007F5580">
        <w:rPr>
          <w:spacing w:val="-4"/>
        </w:rPr>
        <w:lastRenderedPageBreak/>
        <w:t>Рис.</w:t>
      </w:r>
      <w:r w:rsidR="00974C2E" w:rsidRPr="007F5580">
        <w:rPr>
          <w:spacing w:val="-4"/>
        </w:rPr>
        <w:t xml:space="preserve"> 2.3.1. Типова залежність статичного струму споживання від напруги живлення й температури для ІС К564ЛЕ5</w:t>
      </w:r>
    </w:p>
    <w:p w:rsidR="00974C2E" w:rsidRPr="007F5580" w:rsidRDefault="00974C2E" w:rsidP="00E5493C">
      <w:pPr>
        <w:shd w:val="clear" w:color="auto" w:fill="FFFFFF"/>
        <w:spacing w:line="360" w:lineRule="auto"/>
        <w:ind w:left="1440"/>
      </w:pPr>
      <w:r w:rsidRPr="007F5580">
        <w:rPr>
          <w:spacing w:val="1"/>
          <w:w w:val="106"/>
        </w:rPr>
        <w:t xml:space="preserve">Типова залежність динамічної потужності споживання від </w:t>
      </w:r>
      <w:r w:rsidRPr="007F5580">
        <w:rPr>
          <w:spacing w:val="3"/>
          <w:w w:val="106"/>
        </w:rPr>
        <w:t xml:space="preserve">частоти перемикання при різних напругах живлення і </w:t>
      </w:r>
      <w:r w:rsidRPr="007F5580">
        <w:rPr>
          <w:spacing w:val="1"/>
          <w:w w:val="106"/>
        </w:rPr>
        <w:t>ємностях навантаження для ІС К564ЛЕ5 наведена на рис.2.3.2 (</w:t>
      </w:r>
      <w:r w:rsidRPr="007F5580">
        <w:rPr>
          <w:spacing w:val="6"/>
          <w:w w:val="106"/>
        </w:rPr>
        <w:t>безперервна лінія для C</w:t>
      </w:r>
      <w:r w:rsidRPr="007F5580">
        <w:rPr>
          <w:spacing w:val="6"/>
          <w:w w:val="106"/>
          <w:vertAlign w:val="subscript"/>
        </w:rPr>
        <w:t>L</w:t>
      </w:r>
      <w:r w:rsidRPr="007F5580">
        <w:rPr>
          <w:spacing w:val="6"/>
          <w:w w:val="106"/>
        </w:rPr>
        <w:t>=50 пФ, штрихова - для  C</w:t>
      </w:r>
      <w:r w:rsidRPr="007F5580">
        <w:rPr>
          <w:spacing w:val="6"/>
          <w:w w:val="106"/>
          <w:vertAlign w:val="subscript"/>
        </w:rPr>
        <w:t>L</w:t>
      </w:r>
      <w:r w:rsidRPr="007F5580">
        <w:rPr>
          <w:spacing w:val="6"/>
          <w:w w:val="106"/>
        </w:rPr>
        <w:t>= 15 пФ).</w:t>
      </w:r>
    </w:p>
    <w:p w:rsidR="00974C2E" w:rsidRPr="007F5580" w:rsidRDefault="00974C2E" w:rsidP="00E5493C">
      <w:pPr>
        <w:shd w:val="clear" w:color="auto" w:fill="FFFFFF"/>
        <w:spacing w:line="360" w:lineRule="auto"/>
        <w:ind w:left="1440"/>
        <w:rPr>
          <w:spacing w:val="-2"/>
          <w:w w:val="106"/>
        </w:rPr>
      </w:pPr>
      <w:r w:rsidRPr="007F5580">
        <w:rPr>
          <w:spacing w:val="9"/>
          <w:w w:val="106"/>
        </w:rPr>
        <w:t>Зі збільшенням тактової частоти до граничних значень різко зростає споживана потужність, що призводить до збільшення виділюваного тепла й погіршення умов експлуатації.</w:t>
      </w:r>
    </w:p>
    <w:p w:rsidR="00974C2E" w:rsidRPr="007F5580" w:rsidRDefault="00974C2E" w:rsidP="00E5493C">
      <w:pPr>
        <w:shd w:val="clear" w:color="auto" w:fill="FFFFFF"/>
        <w:spacing w:line="360" w:lineRule="auto"/>
        <w:ind w:left="1440"/>
        <w:jc w:val="center"/>
        <w:rPr>
          <w:spacing w:val="-2"/>
          <w:w w:val="106"/>
        </w:rPr>
      </w:pPr>
      <w:r w:rsidRPr="007F5580">
        <w:object w:dxaOrig="10215" w:dyaOrig="5445">
          <v:shape id="_x0000_i1222" type="#_x0000_t75" style="width:372pt;height:198.75pt" o:ole="">
            <v:imagedata r:id="rId386" o:title=""/>
          </v:shape>
          <o:OLEObject Type="Embed" ProgID="PBrush" ShapeID="_x0000_i1222" DrawAspect="Content" ObjectID="_1558516511" r:id="rId387"/>
        </w:object>
      </w:r>
    </w:p>
    <w:p w:rsidR="00974C2E" w:rsidRPr="007F5580" w:rsidRDefault="00974C2E" w:rsidP="00E5493C">
      <w:pPr>
        <w:shd w:val="clear" w:color="auto" w:fill="FFFFFF"/>
        <w:spacing w:line="360" w:lineRule="auto"/>
        <w:ind w:left="1440"/>
        <w:jc w:val="center"/>
        <w:rPr>
          <w:spacing w:val="-1"/>
          <w:w w:val="106"/>
        </w:rPr>
      </w:pPr>
      <w:r w:rsidRPr="007F5580">
        <w:rPr>
          <w:spacing w:val="-3"/>
          <w:w w:val="106"/>
        </w:rPr>
        <w:t>Рис. 2.3.2.  Типова залежність динамічної потужності  споживання від частоти перемикання для ІС К564ЛЕ5</w:t>
      </w:r>
    </w:p>
    <w:p w:rsidR="00974C2E" w:rsidRPr="007F5580" w:rsidRDefault="00974C2E" w:rsidP="00E5493C">
      <w:pPr>
        <w:shd w:val="clear" w:color="auto" w:fill="FFFFFF"/>
        <w:spacing w:line="360" w:lineRule="auto"/>
        <w:ind w:left="1440"/>
      </w:pPr>
      <w:r w:rsidRPr="007F5580">
        <w:rPr>
          <w:spacing w:val="2"/>
          <w:w w:val="106"/>
        </w:rPr>
        <w:t>Мінімізацію споживаної потужності пристроїв на мікросхемах із КМДП-технологією можна забезпечити зниженням тактової частоти, зменшенням ємності навантаження, забезпеченням крутих фронтів вхідних імпульсів і зменшенням довжини ланцюгів постійного струму.</w:t>
      </w:r>
      <w:r w:rsidRPr="007F5580">
        <w:rPr>
          <w:spacing w:val="1"/>
          <w:w w:val="106"/>
        </w:rPr>
        <w:t xml:space="preserve"> Споживання потужності можна знизити в результаті перемикання тактової частоти на більше низьку на період часу, коли немає необхідності в більше високій. Зниження ємності навантаження можна отримати шляхом зменшення монтажної ємності.</w:t>
      </w:r>
      <w:r w:rsidRPr="007F5580">
        <w:rPr>
          <w:spacing w:val="5"/>
          <w:w w:val="106"/>
        </w:rPr>
        <w:t xml:space="preserve"> При збільшенні тривалості фронту обидва вхідних транзистора залишаються відкритими тривалий час, що призводить до додаткового споживання потужності.</w:t>
      </w:r>
      <w:r w:rsidRPr="007F5580">
        <w:rPr>
          <w:spacing w:val="1"/>
          <w:w w:val="106"/>
        </w:rPr>
        <w:t xml:space="preserve"> Ефективним способом зниження споживаної потужності є відключення напруги живлення від частини або від всієї системи.</w:t>
      </w:r>
    </w:p>
    <w:p w:rsidR="00974C2E" w:rsidRPr="007F5580" w:rsidRDefault="00974C2E" w:rsidP="00E5493C">
      <w:pPr>
        <w:shd w:val="clear" w:color="auto" w:fill="FFFFFF"/>
        <w:spacing w:before="10" w:line="360" w:lineRule="auto"/>
        <w:ind w:left="1440"/>
        <w:rPr>
          <w:spacing w:val="6"/>
          <w:w w:val="106"/>
        </w:rPr>
      </w:pPr>
      <w:r w:rsidRPr="007F5580">
        <w:rPr>
          <w:b/>
          <w:bCs/>
          <w:spacing w:val="-2"/>
          <w:w w:val="106"/>
        </w:rPr>
        <w:t>Передаточні характеристики</w:t>
      </w:r>
      <w:r w:rsidRPr="007F5580">
        <w:rPr>
          <w:bCs/>
          <w:spacing w:val="-2"/>
          <w:w w:val="106"/>
        </w:rPr>
        <w:t xml:space="preserve">. </w:t>
      </w:r>
      <w:r w:rsidRPr="007F5580">
        <w:rPr>
          <w:spacing w:val="-2"/>
          <w:w w:val="106"/>
        </w:rPr>
        <w:t>Особливість ідеальних передатних характеристик КМДП-структур - є симетричність щодо точки перемикання схеми з одного логічного стану в інше.</w:t>
      </w:r>
      <w:r w:rsidRPr="007F5580">
        <w:rPr>
          <w:spacing w:val="5"/>
          <w:w w:val="106"/>
        </w:rPr>
        <w:t xml:space="preserve"> </w:t>
      </w:r>
      <w:r w:rsidRPr="007F5580">
        <w:rPr>
          <w:spacing w:val="5"/>
          <w:w w:val="106"/>
        </w:rPr>
        <w:lastRenderedPageBreak/>
        <w:t>На рис. 2.3.3 зображені типові передаточні характеристики одного ЛЕ ІС К564ЛА7 по напрузі й струму при різних напругах живлення і температурах.</w:t>
      </w:r>
      <w:r w:rsidRPr="007F5580">
        <w:rPr>
          <w:spacing w:val="1"/>
          <w:w w:val="106"/>
        </w:rPr>
        <w:t xml:space="preserve"> Характеристики показують високу завадостійкість і температурну стабільність схеми, тобто незначні коливання точки перемикання при зміні температури. Крива наростання струму споживання описує момент перемикання схеми з одного логічного стану в інше. За першу половину фронту імпульсу відбувається наростання струму споживання в результаті появи наскрізного струму, за другу половину струм падає до нуля.</w:t>
      </w:r>
    </w:p>
    <w:p w:rsidR="00974C2E" w:rsidRPr="007F5580" w:rsidRDefault="0083140D" w:rsidP="00E5493C">
      <w:pPr>
        <w:shd w:val="clear" w:color="auto" w:fill="FFFFFF"/>
        <w:spacing w:before="10" w:line="360" w:lineRule="auto"/>
        <w:ind w:left="1440"/>
        <w:rPr>
          <w:spacing w:val="6"/>
          <w:w w:val="106"/>
        </w:rPr>
      </w:pPr>
      <w:r>
        <w:rPr>
          <w:noProof/>
          <w:lang w:val="ru-RU"/>
        </w:rPr>
        <w:drawing>
          <wp:anchor distT="0" distB="0" distL="114300" distR="114300" simplePos="0" relativeHeight="251642880" behindDoc="1" locked="0" layoutInCell="1" allowOverlap="1">
            <wp:simplePos x="0" y="0"/>
            <wp:positionH relativeFrom="column">
              <wp:posOffset>4229100</wp:posOffset>
            </wp:positionH>
            <wp:positionV relativeFrom="paragraph">
              <wp:posOffset>264795</wp:posOffset>
            </wp:positionV>
            <wp:extent cx="2981325" cy="2247900"/>
            <wp:effectExtent l="19050" t="0" r="9525" b="0"/>
            <wp:wrapTight wrapText="bothSides">
              <wp:wrapPolygon edited="0">
                <wp:start x="-138" y="0"/>
                <wp:lineTo x="-138" y="21417"/>
                <wp:lineTo x="21669" y="21417"/>
                <wp:lineTo x="21669" y="0"/>
                <wp:lineTo x="-138" y="0"/>
              </wp:wrapPolygon>
            </wp:wrapTight>
            <wp:docPr id="45"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88" cstate="print"/>
                    <a:srcRect/>
                    <a:stretch>
                      <a:fillRect/>
                    </a:stretch>
                  </pic:blipFill>
                  <pic:spPr bwMode="auto">
                    <a:xfrm>
                      <a:off x="0" y="0"/>
                      <a:ext cx="2981325" cy="2247900"/>
                    </a:xfrm>
                    <a:prstGeom prst="rect">
                      <a:avLst/>
                    </a:prstGeom>
                    <a:noFill/>
                    <a:ln w="9525">
                      <a:noFill/>
                      <a:miter lim="800000"/>
                      <a:headEnd/>
                      <a:tailEnd/>
                    </a:ln>
                  </pic:spPr>
                </pic:pic>
              </a:graphicData>
            </a:graphic>
          </wp:anchor>
        </w:drawing>
      </w:r>
      <w:r>
        <w:rPr>
          <w:noProof/>
          <w:lang w:val="ru-RU"/>
        </w:rPr>
        <w:drawing>
          <wp:anchor distT="0" distB="0" distL="114300" distR="114300" simplePos="0" relativeHeight="251641856" behindDoc="1" locked="0" layoutInCell="1" allowOverlap="1">
            <wp:simplePos x="0" y="0"/>
            <wp:positionH relativeFrom="column">
              <wp:posOffset>800100</wp:posOffset>
            </wp:positionH>
            <wp:positionV relativeFrom="paragraph">
              <wp:posOffset>36195</wp:posOffset>
            </wp:positionV>
            <wp:extent cx="2771775" cy="2581275"/>
            <wp:effectExtent l="19050" t="0" r="9525" b="0"/>
            <wp:wrapTight wrapText="bothSides">
              <wp:wrapPolygon edited="0">
                <wp:start x="-148" y="0"/>
                <wp:lineTo x="-148" y="21520"/>
                <wp:lineTo x="21674" y="21520"/>
                <wp:lineTo x="21674" y="0"/>
                <wp:lineTo x="-148" y="0"/>
              </wp:wrapPolygon>
            </wp:wrapTight>
            <wp:docPr id="44"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89" cstate="print"/>
                    <a:srcRect/>
                    <a:stretch>
                      <a:fillRect/>
                    </a:stretch>
                  </pic:blipFill>
                  <pic:spPr bwMode="auto">
                    <a:xfrm>
                      <a:off x="0" y="0"/>
                      <a:ext cx="2771775" cy="2581275"/>
                    </a:xfrm>
                    <a:prstGeom prst="rect">
                      <a:avLst/>
                    </a:prstGeom>
                    <a:noFill/>
                    <a:ln w="9525">
                      <a:noFill/>
                      <a:miter lim="800000"/>
                      <a:headEnd/>
                      <a:tailEnd/>
                    </a:ln>
                  </pic:spPr>
                </pic:pic>
              </a:graphicData>
            </a:graphic>
          </wp:anchor>
        </w:drawing>
      </w:r>
    </w:p>
    <w:p w:rsidR="00974C2E" w:rsidRPr="007F5580" w:rsidRDefault="00974C2E" w:rsidP="00E5493C">
      <w:pPr>
        <w:shd w:val="clear" w:color="auto" w:fill="FFFFFF"/>
        <w:spacing w:before="10" w:line="360" w:lineRule="auto"/>
        <w:ind w:left="1440"/>
        <w:rPr>
          <w:spacing w:val="6"/>
          <w:w w:val="106"/>
        </w:rPr>
      </w:pPr>
    </w:p>
    <w:p w:rsidR="00974C2E" w:rsidRPr="007F5580" w:rsidRDefault="00974C2E" w:rsidP="00E5493C">
      <w:pPr>
        <w:shd w:val="clear" w:color="auto" w:fill="FFFFFF"/>
        <w:spacing w:before="10" w:line="360" w:lineRule="auto"/>
        <w:ind w:left="1440"/>
        <w:rPr>
          <w:spacing w:val="6"/>
          <w:w w:val="106"/>
        </w:rPr>
      </w:pPr>
    </w:p>
    <w:p w:rsidR="00974C2E" w:rsidRPr="007F5580" w:rsidRDefault="00974C2E" w:rsidP="00E5493C">
      <w:pPr>
        <w:shd w:val="clear" w:color="auto" w:fill="FFFFFF"/>
        <w:spacing w:before="10" w:line="360" w:lineRule="auto"/>
        <w:ind w:left="1440"/>
        <w:rPr>
          <w:spacing w:val="6"/>
          <w:w w:val="106"/>
        </w:rPr>
      </w:pPr>
    </w:p>
    <w:p w:rsidR="00974C2E" w:rsidRPr="007F5580" w:rsidRDefault="00974C2E" w:rsidP="00E5493C">
      <w:pPr>
        <w:shd w:val="clear" w:color="auto" w:fill="FFFFFF"/>
        <w:spacing w:before="10" w:line="360" w:lineRule="auto"/>
        <w:ind w:left="1440"/>
        <w:rPr>
          <w:spacing w:val="6"/>
          <w:w w:val="106"/>
        </w:rPr>
      </w:pPr>
    </w:p>
    <w:p w:rsidR="00974C2E" w:rsidRPr="007F5580" w:rsidRDefault="00974C2E" w:rsidP="00E5493C">
      <w:pPr>
        <w:shd w:val="clear" w:color="auto" w:fill="FFFFFF"/>
        <w:spacing w:before="10" w:line="360" w:lineRule="auto"/>
        <w:ind w:left="1440"/>
        <w:rPr>
          <w:spacing w:val="6"/>
          <w:w w:val="106"/>
        </w:rPr>
      </w:pPr>
    </w:p>
    <w:p w:rsidR="00974C2E" w:rsidRPr="007F5580" w:rsidRDefault="00974C2E" w:rsidP="00E5493C">
      <w:pPr>
        <w:shd w:val="clear" w:color="auto" w:fill="FFFFFF"/>
        <w:spacing w:before="10" w:line="360" w:lineRule="auto"/>
        <w:ind w:left="1440"/>
        <w:rPr>
          <w:spacing w:val="6"/>
          <w:w w:val="106"/>
        </w:rPr>
      </w:pPr>
    </w:p>
    <w:p w:rsidR="00974C2E" w:rsidRPr="007F5580" w:rsidRDefault="00974C2E" w:rsidP="00E5493C">
      <w:pPr>
        <w:shd w:val="clear" w:color="auto" w:fill="FFFFFF"/>
        <w:spacing w:before="10" w:line="360" w:lineRule="auto"/>
        <w:ind w:left="1440"/>
        <w:rPr>
          <w:spacing w:val="6"/>
          <w:w w:val="106"/>
        </w:rPr>
      </w:pPr>
    </w:p>
    <w:p w:rsidR="00974C2E" w:rsidRPr="007F5580" w:rsidRDefault="00974C2E" w:rsidP="00E5493C">
      <w:pPr>
        <w:shd w:val="clear" w:color="auto" w:fill="FFFFFF"/>
        <w:spacing w:before="10" w:line="360" w:lineRule="auto"/>
        <w:ind w:left="1440"/>
        <w:rPr>
          <w:spacing w:val="6"/>
          <w:w w:val="106"/>
        </w:rPr>
      </w:pPr>
    </w:p>
    <w:p w:rsidR="00974C2E" w:rsidRPr="007F5580" w:rsidRDefault="00974C2E" w:rsidP="00E5493C">
      <w:pPr>
        <w:shd w:val="clear" w:color="auto" w:fill="FFFFFF"/>
        <w:spacing w:before="10" w:line="360" w:lineRule="auto"/>
        <w:ind w:left="1440"/>
        <w:rPr>
          <w:spacing w:val="6"/>
          <w:w w:val="106"/>
        </w:rPr>
      </w:pPr>
      <w:r w:rsidRPr="007F5580">
        <w:rPr>
          <w:spacing w:val="6"/>
          <w:w w:val="106"/>
        </w:rPr>
        <w:t>.</w:t>
      </w:r>
      <w:r w:rsidRPr="007F5580">
        <w:rPr>
          <w:spacing w:val="6"/>
          <w:w w:val="106"/>
        </w:rPr>
        <w:tab/>
      </w:r>
      <w:r w:rsidRPr="007F5580">
        <w:rPr>
          <w:spacing w:val="6"/>
          <w:w w:val="106"/>
        </w:rPr>
        <w:tab/>
      </w:r>
      <w:r w:rsidRPr="007F5580">
        <w:rPr>
          <w:spacing w:val="6"/>
          <w:w w:val="106"/>
        </w:rPr>
        <w:tab/>
      </w:r>
      <w:r w:rsidRPr="007F5580">
        <w:rPr>
          <w:spacing w:val="6"/>
          <w:w w:val="106"/>
        </w:rPr>
        <w:tab/>
      </w:r>
      <w:r w:rsidRPr="007F5580">
        <w:rPr>
          <w:spacing w:val="6"/>
          <w:w w:val="106"/>
        </w:rPr>
        <w:tab/>
      </w:r>
      <w:r w:rsidRPr="007F5580">
        <w:rPr>
          <w:spacing w:val="6"/>
          <w:w w:val="106"/>
        </w:rPr>
        <w:tab/>
        <w:t xml:space="preserve">   </w:t>
      </w:r>
    </w:p>
    <w:p w:rsidR="00974C2E" w:rsidRPr="007F5580" w:rsidRDefault="00096C9C" w:rsidP="00E5493C">
      <w:pPr>
        <w:shd w:val="clear" w:color="auto" w:fill="FFFFFF"/>
        <w:spacing w:before="10" w:line="360" w:lineRule="auto"/>
        <w:ind w:left="1440" w:firstLine="888"/>
        <w:rPr>
          <w:spacing w:val="6"/>
          <w:w w:val="106"/>
        </w:rPr>
      </w:pPr>
      <w:r w:rsidRPr="007F5580">
        <w:rPr>
          <w:spacing w:val="6"/>
          <w:w w:val="106"/>
        </w:rPr>
        <w:t xml:space="preserve">          </w:t>
      </w:r>
      <w:r w:rsidR="00974C2E" w:rsidRPr="007F5580">
        <w:rPr>
          <w:spacing w:val="6"/>
          <w:w w:val="106"/>
        </w:rPr>
        <w:t xml:space="preserve">а                                                   </w:t>
      </w:r>
      <w:r w:rsidRPr="007F5580">
        <w:rPr>
          <w:spacing w:val="6"/>
          <w:w w:val="106"/>
        </w:rPr>
        <w:t xml:space="preserve">                                    </w:t>
      </w:r>
      <w:r w:rsidR="00974C2E" w:rsidRPr="007F5580">
        <w:rPr>
          <w:spacing w:val="6"/>
          <w:w w:val="106"/>
        </w:rPr>
        <w:t>б</w:t>
      </w:r>
    </w:p>
    <w:p w:rsidR="00974C2E" w:rsidRPr="007F5580" w:rsidRDefault="00974C2E" w:rsidP="00E5493C">
      <w:pPr>
        <w:shd w:val="clear" w:color="auto" w:fill="FFFFFF"/>
        <w:spacing w:before="10" w:line="360" w:lineRule="auto"/>
        <w:ind w:left="1440"/>
        <w:jc w:val="center"/>
      </w:pPr>
      <w:r w:rsidRPr="007F5580">
        <w:t>Рис.2.3.</w:t>
      </w:r>
      <w:r w:rsidR="001D1F80" w:rsidRPr="007F5580">
        <w:t>3</w:t>
      </w:r>
      <w:r w:rsidRPr="007F5580">
        <w:t xml:space="preserve"> Типова передаточна характеристика ЛЕ ІС К564ЛА7 по напрузі (а) і залежність току споживання (б)</w:t>
      </w:r>
    </w:p>
    <w:p w:rsidR="00974C2E" w:rsidRPr="007F5580" w:rsidRDefault="00974C2E" w:rsidP="00E5493C">
      <w:pPr>
        <w:shd w:val="clear" w:color="auto" w:fill="FFFFFF"/>
        <w:spacing w:before="5" w:line="360" w:lineRule="auto"/>
        <w:ind w:left="1440" w:firstLine="709"/>
        <w:rPr>
          <w:b/>
          <w:bCs/>
          <w:w w:val="106"/>
        </w:rPr>
      </w:pPr>
    </w:p>
    <w:p w:rsidR="00974C2E" w:rsidRPr="007F5580" w:rsidRDefault="00974C2E" w:rsidP="00E5493C">
      <w:pPr>
        <w:shd w:val="clear" w:color="auto" w:fill="FFFFFF"/>
        <w:spacing w:before="5" w:line="360" w:lineRule="auto"/>
        <w:ind w:left="1440"/>
      </w:pPr>
      <w:r w:rsidRPr="007F5580">
        <w:rPr>
          <w:b/>
          <w:bCs/>
          <w:w w:val="106"/>
        </w:rPr>
        <w:t>Завадостійкість</w:t>
      </w:r>
      <w:r w:rsidRPr="007F5580">
        <w:rPr>
          <w:bCs/>
          <w:w w:val="106"/>
        </w:rPr>
        <w:t xml:space="preserve">. </w:t>
      </w:r>
      <w:r w:rsidRPr="007F5580">
        <w:rPr>
          <w:w w:val="106"/>
        </w:rPr>
        <w:t xml:space="preserve">КМДП ІС характеризуються високими статичною й динамічною завадостійкостями. </w:t>
      </w:r>
      <w:r w:rsidRPr="007F5580">
        <w:rPr>
          <w:spacing w:val="4"/>
          <w:w w:val="106"/>
        </w:rPr>
        <w:t>Спрощено завадостійкість можна виразити як здатність мікросхеми виключити передачу завад зі входу схеми на її вихід.</w:t>
      </w:r>
    </w:p>
    <w:p w:rsidR="00974C2E" w:rsidRPr="007F5580" w:rsidRDefault="00974C2E" w:rsidP="00E5493C">
      <w:pPr>
        <w:shd w:val="clear" w:color="auto" w:fill="FFFFFF"/>
        <w:spacing w:before="5" w:line="360" w:lineRule="auto"/>
        <w:ind w:left="1440"/>
      </w:pPr>
      <w:r w:rsidRPr="007F5580">
        <w:rPr>
          <w:spacing w:val="3"/>
          <w:w w:val="106"/>
        </w:rPr>
        <w:t>Статична завадостійкість характеризує можливості схеми при тривалому імпульсі перешкоди, а динамічна  завадостійкість - при короткочасних завадах.</w:t>
      </w:r>
    </w:p>
    <w:p w:rsidR="00974C2E" w:rsidRPr="007F5580" w:rsidRDefault="00974C2E" w:rsidP="00E5493C">
      <w:pPr>
        <w:shd w:val="clear" w:color="auto" w:fill="FFFFFF"/>
        <w:spacing w:line="360" w:lineRule="auto"/>
        <w:ind w:left="1440"/>
        <w:rPr>
          <w:spacing w:val="-1"/>
          <w:w w:val="106"/>
        </w:rPr>
      </w:pPr>
      <w:r w:rsidRPr="007F5580">
        <w:rPr>
          <w:spacing w:val="2"/>
          <w:w w:val="106"/>
        </w:rPr>
        <w:t>Граничне значення завадостійкості визначається максимальною вхідною напругою для низького рівня й мінімальною вхідною напругою для високого рівня:</w:t>
      </w:r>
    </w:p>
    <w:p w:rsidR="00974C2E" w:rsidRPr="007F5580" w:rsidRDefault="00974C2E" w:rsidP="00E5493C">
      <w:pPr>
        <w:shd w:val="clear" w:color="auto" w:fill="FFFFFF"/>
        <w:spacing w:line="360" w:lineRule="auto"/>
        <w:ind w:left="1440"/>
        <w:jc w:val="center"/>
        <w:rPr>
          <w:spacing w:val="-2"/>
          <w:w w:val="118"/>
        </w:rPr>
      </w:pPr>
      <w:r w:rsidRPr="007F5580">
        <w:rPr>
          <w:spacing w:val="-2"/>
          <w:w w:val="118"/>
        </w:rPr>
        <w:t>U</w:t>
      </w:r>
      <w:r w:rsidRPr="007F5580">
        <w:rPr>
          <w:spacing w:val="1"/>
          <w:w w:val="106"/>
          <w:vertAlign w:val="subscript"/>
        </w:rPr>
        <w:t>П</w:t>
      </w:r>
      <w:r w:rsidRPr="007F5580">
        <w:rPr>
          <w:spacing w:val="1"/>
          <w:w w:val="106"/>
          <w:vertAlign w:val="superscript"/>
        </w:rPr>
        <w:t>0</w:t>
      </w:r>
      <w:r w:rsidRPr="007F5580">
        <w:rPr>
          <w:spacing w:val="-2"/>
          <w:w w:val="118"/>
        </w:rPr>
        <w:t>=|U</w:t>
      </w:r>
      <w:r w:rsidRPr="007F5580">
        <w:rPr>
          <w:spacing w:val="-2"/>
          <w:w w:val="118"/>
          <w:vertAlign w:val="superscript"/>
        </w:rPr>
        <w:t>0</w:t>
      </w:r>
      <w:r w:rsidRPr="007F5580">
        <w:rPr>
          <w:spacing w:val="1"/>
          <w:w w:val="106"/>
          <w:vertAlign w:val="subscript"/>
        </w:rPr>
        <w:t>ВЫХ</w:t>
      </w:r>
      <w:r w:rsidRPr="007F5580">
        <w:rPr>
          <w:spacing w:val="-2"/>
          <w:w w:val="118"/>
        </w:rPr>
        <w:t>- U</w:t>
      </w:r>
      <w:r w:rsidRPr="007F5580">
        <w:rPr>
          <w:spacing w:val="1"/>
          <w:w w:val="106"/>
          <w:vertAlign w:val="superscript"/>
        </w:rPr>
        <w:t>0</w:t>
      </w:r>
      <w:r w:rsidRPr="007F5580">
        <w:rPr>
          <w:spacing w:val="1"/>
          <w:w w:val="106"/>
          <w:vertAlign w:val="subscript"/>
        </w:rPr>
        <w:t>ВХ max</w:t>
      </w:r>
      <w:r w:rsidRPr="007F5580">
        <w:rPr>
          <w:spacing w:val="-2"/>
          <w:w w:val="118"/>
        </w:rPr>
        <w:t>| ,</w:t>
      </w:r>
    </w:p>
    <w:p w:rsidR="00974C2E" w:rsidRPr="007F5580" w:rsidRDefault="00974C2E" w:rsidP="00E5493C">
      <w:pPr>
        <w:shd w:val="clear" w:color="auto" w:fill="FFFFFF"/>
        <w:spacing w:line="360" w:lineRule="auto"/>
        <w:ind w:left="1440"/>
        <w:jc w:val="center"/>
      </w:pPr>
      <w:r w:rsidRPr="007F5580">
        <w:rPr>
          <w:spacing w:val="-2"/>
          <w:w w:val="118"/>
        </w:rPr>
        <w:t>U</w:t>
      </w:r>
      <w:r w:rsidRPr="007F5580">
        <w:rPr>
          <w:spacing w:val="1"/>
          <w:w w:val="106"/>
          <w:vertAlign w:val="subscript"/>
        </w:rPr>
        <w:t>П</w:t>
      </w:r>
      <w:r w:rsidRPr="007F5580">
        <w:rPr>
          <w:spacing w:val="1"/>
          <w:w w:val="106"/>
          <w:vertAlign w:val="superscript"/>
        </w:rPr>
        <w:t>1</w:t>
      </w:r>
      <w:r w:rsidRPr="007F5580">
        <w:rPr>
          <w:spacing w:val="-2"/>
          <w:w w:val="118"/>
        </w:rPr>
        <w:t>=|U</w:t>
      </w:r>
      <w:r w:rsidRPr="007F5580">
        <w:rPr>
          <w:spacing w:val="1"/>
          <w:w w:val="106"/>
          <w:vertAlign w:val="superscript"/>
        </w:rPr>
        <w:t>1</w:t>
      </w:r>
      <w:r w:rsidRPr="007F5580">
        <w:rPr>
          <w:spacing w:val="1"/>
          <w:w w:val="106"/>
          <w:vertAlign w:val="subscript"/>
        </w:rPr>
        <w:t>ВЫХ</w:t>
      </w:r>
      <w:r w:rsidRPr="007F5580">
        <w:rPr>
          <w:spacing w:val="-2"/>
          <w:w w:val="118"/>
        </w:rPr>
        <w:t>- U</w:t>
      </w:r>
      <w:r w:rsidRPr="007F5580">
        <w:rPr>
          <w:spacing w:val="1"/>
          <w:w w:val="106"/>
          <w:vertAlign w:val="superscript"/>
        </w:rPr>
        <w:t>1</w:t>
      </w:r>
      <w:r w:rsidRPr="007F5580">
        <w:rPr>
          <w:spacing w:val="1"/>
          <w:w w:val="106"/>
          <w:vertAlign w:val="subscript"/>
        </w:rPr>
        <w:t>ВХ min</w:t>
      </w:r>
      <w:r w:rsidRPr="007F5580">
        <w:rPr>
          <w:spacing w:val="-2"/>
          <w:w w:val="118"/>
        </w:rPr>
        <w:t>| ,</w:t>
      </w:r>
    </w:p>
    <w:p w:rsidR="00974C2E" w:rsidRPr="007F5580" w:rsidRDefault="00974C2E" w:rsidP="00E5493C">
      <w:pPr>
        <w:shd w:val="clear" w:color="auto" w:fill="FFFFFF"/>
        <w:spacing w:line="360" w:lineRule="auto"/>
        <w:ind w:left="1440"/>
        <w:rPr>
          <w:spacing w:val="4"/>
          <w:w w:val="106"/>
        </w:rPr>
      </w:pPr>
      <w:r w:rsidRPr="007F5580">
        <w:rPr>
          <w:spacing w:val="5"/>
          <w:w w:val="106"/>
        </w:rPr>
        <w:lastRenderedPageBreak/>
        <w:t xml:space="preserve">де </w:t>
      </w:r>
      <w:r w:rsidRPr="007F5580">
        <w:rPr>
          <w:spacing w:val="-2"/>
          <w:w w:val="118"/>
        </w:rPr>
        <w:t>U</w:t>
      </w:r>
      <w:r w:rsidRPr="007F5580">
        <w:rPr>
          <w:spacing w:val="-2"/>
          <w:w w:val="118"/>
          <w:vertAlign w:val="superscript"/>
        </w:rPr>
        <w:t>0</w:t>
      </w:r>
      <w:r w:rsidRPr="007F5580">
        <w:rPr>
          <w:spacing w:val="1"/>
          <w:w w:val="106"/>
          <w:vertAlign w:val="subscript"/>
        </w:rPr>
        <w:t>ВЫХ</w:t>
      </w:r>
      <w:r w:rsidRPr="007F5580">
        <w:rPr>
          <w:spacing w:val="5"/>
          <w:w w:val="106"/>
        </w:rPr>
        <w:t xml:space="preserve"> — вихідна напруга низького рівня при відсутності</w:t>
      </w:r>
      <w:r w:rsidRPr="007F5580">
        <w:rPr>
          <w:spacing w:val="4"/>
          <w:w w:val="106"/>
        </w:rPr>
        <w:t xml:space="preserve"> перешкоди на вході; </w:t>
      </w:r>
      <w:r w:rsidRPr="007F5580">
        <w:rPr>
          <w:spacing w:val="-2"/>
          <w:w w:val="118"/>
        </w:rPr>
        <w:t>U</w:t>
      </w:r>
      <w:r w:rsidRPr="007F5580">
        <w:rPr>
          <w:spacing w:val="1"/>
          <w:w w:val="106"/>
          <w:vertAlign w:val="superscript"/>
        </w:rPr>
        <w:t>1</w:t>
      </w:r>
      <w:r w:rsidRPr="007F5580">
        <w:rPr>
          <w:spacing w:val="1"/>
          <w:w w:val="106"/>
          <w:vertAlign w:val="subscript"/>
        </w:rPr>
        <w:t>ВЫХ</w:t>
      </w:r>
      <w:r w:rsidRPr="007F5580">
        <w:rPr>
          <w:spacing w:val="4"/>
          <w:w w:val="106"/>
        </w:rPr>
        <w:t xml:space="preserve"> — вихідна напруга високого</w:t>
      </w:r>
      <w:r w:rsidRPr="007F5580">
        <w:rPr>
          <w:spacing w:val="2"/>
          <w:w w:val="106"/>
        </w:rPr>
        <w:t xml:space="preserve"> рівня при відсутності перешкоди на вході; </w:t>
      </w:r>
      <w:r w:rsidRPr="007F5580">
        <w:rPr>
          <w:spacing w:val="-2"/>
          <w:w w:val="118"/>
        </w:rPr>
        <w:t>U</w:t>
      </w:r>
      <w:r w:rsidRPr="007F5580">
        <w:rPr>
          <w:spacing w:val="1"/>
          <w:w w:val="106"/>
          <w:vertAlign w:val="subscript"/>
        </w:rPr>
        <w:t>П</w:t>
      </w:r>
      <w:r w:rsidRPr="007F5580">
        <w:rPr>
          <w:spacing w:val="1"/>
          <w:w w:val="106"/>
          <w:vertAlign w:val="superscript"/>
        </w:rPr>
        <w:t>0</w:t>
      </w:r>
      <w:r w:rsidRPr="007F5580">
        <w:rPr>
          <w:spacing w:val="2"/>
          <w:w w:val="106"/>
        </w:rPr>
        <w:t xml:space="preserve"> — низький рівень статичної перешкоди; </w:t>
      </w:r>
      <w:r w:rsidRPr="007F5580">
        <w:rPr>
          <w:spacing w:val="-2"/>
          <w:w w:val="118"/>
        </w:rPr>
        <w:t>U</w:t>
      </w:r>
      <w:r w:rsidRPr="007F5580">
        <w:rPr>
          <w:spacing w:val="1"/>
          <w:w w:val="106"/>
          <w:vertAlign w:val="subscript"/>
        </w:rPr>
        <w:t>П</w:t>
      </w:r>
      <w:r w:rsidRPr="007F5580">
        <w:rPr>
          <w:spacing w:val="1"/>
          <w:w w:val="106"/>
          <w:vertAlign w:val="superscript"/>
        </w:rPr>
        <w:t>1</w:t>
      </w:r>
      <w:r w:rsidRPr="007F5580">
        <w:rPr>
          <w:spacing w:val="2"/>
          <w:w w:val="106"/>
        </w:rPr>
        <w:t xml:space="preserve"> — високий рівень статичної</w:t>
      </w:r>
      <w:r w:rsidRPr="007F5580">
        <w:rPr>
          <w:w w:val="106"/>
        </w:rPr>
        <w:t xml:space="preserve"> перешкоди; </w:t>
      </w:r>
      <w:r w:rsidRPr="007F5580">
        <w:rPr>
          <w:spacing w:val="-2"/>
          <w:w w:val="118"/>
        </w:rPr>
        <w:t>U</w:t>
      </w:r>
      <w:r w:rsidRPr="007F5580">
        <w:rPr>
          <w:spacing w:val="1"/>
          <w:w w:val="106"/>
          <w:vertAlign w:val="superscript"/>
        </w:rPr>
        <w:t>0</w:t>
      </w:r>
      <w:r w:rsidRPr="007F5580">
        <w:rPr>
          <w:spacing w:val="1"/>
          <w:w w:val="106"/>
          <w:vertAlign w:val="subscript"/>
        </w:rPr>
        <w:t xml:space="preserve">ВХ max </w:t>
      </w:r>
      <w:r w:rsidRPr="007F5580">
        <w:rPr>
          <w:w w:val="106"/>
        </w:rPr>
        <w:t xml:space="preserve">— максимальна вхідна напруга </w:t>
      </w:r>
      <w:r w:rsidRPr="007F5580">
        <w:rPr>
          <w:spacing w:val="7"/>
          <w:w w:val="106"/>
        </w:rPr>
        <w:t xml:space="preserve">низького рівня, при якому вихідний логічний рівень </w:t>
      </w:r>
      <w:r w:rsidRPr="007F5580">
        <w:rPr>
          <w:w w:val="106"/>
        </w:rPr>
        <w:t xml:space="preserve">не міняє свого стану; </w:t>
      </w:r>
      <w:r w:rsidRPr="007F5580">
        <w:rPr>
          <w:spacing w:val="-2"/>
          <w:w w:val="118"/>
        </w:rPr>
        <w:t>U</w:t>
      </w:r>
      <w:r w:rsidRPr="007F5580">
        <w:rPr>
          <w:spacing w:val="1"/>
          <w:w w:val="106"/>
          <w:vertAlign w:val="superscript"/>
        </w:rPr>
        <w:t>1</w:t>
      </w:r>
      <w:r w:rsidRPr="007F5580">
        <w:rPr>
          <w:spacing w:val="1"/>
          <w:w w:val="106"/>
          <w:vertAlign w:val="subscript"/>
        </w:rPr>
        <w:t>ВХ min</w:t>
      </w:r>
      <w:r w:rsidRPr="007F5580">
        <w:rPr>
          <w:w w:val="106"/>
        </w:rPr>
        <w:t xml:space="preserve"> — мінімальна вхідна </w:t>
      </w:r>
      <w:r w:rsidRPr="007F5580">
        <w:rPr>
          <w:spacing w:val="2"/>
          <w:w w:val="106"/>
        </w:rPr>
        <w:t>напруга високого рівня, при якому логічний рівень не міняє свого стану.</w:t>
      </w:r>
    </w:p>
    <w:p w:rsidR="00974C2E" w:rsidRPr="007F5580" w:rsidRDefault="00974C2E" w:rsidP="00E5493C">
      <w:pPr>
        <w:shd w:val="clear" w:color="auto" w:fill="FFFFFF"/>
        <w:spacing w:line="360" w:lineRule="auto"/>
        <w:ind w:left="1440"/>
      </w:pPr>
      <w:r w:rsidRPr="007F5580">
        <w:t>Статична завадостійкість мікросхем збільшується з ростом напруги живлення, а коливання завадостійкості залежно від температури незначні через високу температурну стабільність передатних характеристик.</w:t>
      </w:r>
    </w:p>
    <w:p w:rsidR="00974C2E" w:rsidRPr="007F5580" w:rsidRDefault="00974C2E" w:rsidP="00E5493C">
      <w:pPr>
        <w:shd w:val="clear" w:color="auto" w:fill="FFFFFF"/>
        <w:spacing w:line="360" w:lineRule="auto"/>
        <w:ind w:left="1440"/>
      </w:pPr>
      <w:r w:rsidRPr="007F5580">
        <w:t xml:space="preserve">Динамічна завадостійкість перебуває в прямої залежності від рівня статичної завадостійкості, швидкості перемикання мікросхеми, вхідної й вихідної ємностей, від тривалості, амплітуди й форми сигналу перешкоди. </w:t>
      </w:r>
    </w:p>
    <w:p w:rsidR="00974C2E" w:rsidRPr="007F5580" w:rsidRDefault="00974C2E" w:rsidP="00E5493C">
      <w:pPr>
        <w:shd w:val="clear" w:color="auto" w:fill="FFFFFF"/>
        <w:spacing w:line="360" w:lineRule="auto"/>
        <w:ind w:left="1440"/>
      </w:pPr>
      <w:r w:rsidRPr="007F5580">
        <w:rPr>
          <w:b/>
          <w:bCs/>
          <w:spacing w:val="-5"/>
        </w:rPr>
        <w:t>Швидкодія.</w:t>
      </w:r>
      <w:r w:rsidRPr="007F5580">
        <w:rPr>
          <w:bCs/>
          <w:spacing w:val="-5"/>
        </w:rPr>
        <w:t xml:space="preserve"> </w:t>
      </w:r>
      <w:r w:rsidRPr="007F5580">
        <w:rPr>
          <w:spacing w:val="-5"/>
        </w:rPr>
        <w:t>Мікросхеми КМДП характеризуються порівняно невисоким у порівнянні із ТТЛ ІС швидкодією.</w:t>
      </w:r>
      <w:r w:rsidRPr="007F5580">
        <w:rPr>
          <w:spacing w:val="-3"/>
        </w:rPr>
        <w:t xml:space="preserve"> Динамічні параметри КМДП ІС залежать від складності схеми, напруги живлення, ємності навантаження й температури.</w:t>
      </w:r>
      <w:r w:rsidRPr="007F5580">
        <w:t xml:space="preserve"> </w:t>
      </w:r>
    </w:p>
    <w:p w:rsidR="00974C2E" w:rsidRPr="007F5580" w:rsidRDefault="00974C2E" w:rsidP="00E5493C">
      <w:pPr>
        <w:shd w:val="clear" w:color="auto" w:fill="FFFFFF"/>
        <w:spacing w:line="360" w:lineRule="auto"/>
        <w:ind w:left="1440"/>
        <w:rPr>
          <w:spacing w:val="-1"/>
        </w:rPr>
      </w:pPr>
      <w:r w:rsidRPr="007F5580">
        <w:t>На рис. 2.3.4 наведені залежності часу затримки поширення вхідного сигналу ІС К564ЛЕ5, К564ЛА7 від ємності навантаження й напруги живлення при нормальній температурі.</w:t>
      </w:r>
      <w:r w:rsidRPr="007F5580">
        <w:rPr>
          <w:spacing w:val="-1"/>
        </w:rPr>
        <w:t xml:space="preserve">   Час  затримки   поширення сигналу, а також часи фронту й зрізу лінійно зростають зі збільшенням ємності навантаження й температури.</w:t>
      </w:r>
    </w:p>
    <w:p w:rsidR="00974C2E" w:rsidRPr="007F5580" w:rsidRDefault="00974C2E" w:rsidP="00E5493C">
      <w:pPr>
        <w:shd w:val="clear" w:color="auto" w:fill="FFFFFF"/>
        <w:spacing w:line="360" w:lineRule="auto"/>
        <w:ind w:left="1440"/>
        <w:rPr>
          <w:spacing w:val="-1"/>
        </w:rPr>
      </w:pPr>
      <w:r w:rsidRPr="007F5580">
        <w:rPr>
          <w:spacing w:val="-1"/>
        </w:rPr>
        <w:t>Зміна напруги живлення від 5 до 10 В збільшує швидкодію мікросхем майже в 2 рази через зменшення опору каналів провідності.</w:t>
      </w:r>
    </w:p>
    <w:p w:rsidR="00974C2E" w:rsidRPr="007F5580" w:rsidRDefault="00974C2E" w:rsidP="00E5493C">
      <w:pPr>
        <w:shd w:val="clear" w:color="auto" w:fill="FFFFFF"/>
        <w:spacing w:line="360" w:lineRule="auto"/>
        <w:ind w:left="1440"/>
        <w:rPr>
          <w:spacing w:val="-1"/>
        </w:rPr>
      </w:pPr>
      <w:r w:rsidRPr="007F5580">
        <w:rPr>
          <w:b/>
          <w:spacing w:val="-1"/>
        </w:rPr>
        <w:t>Напруга живлення.</w:t>
      </w:r>
      <w:r w:rsidRPr="007F5580">
        <w:rPr>
          <w:spacing w:val="-1"/>
        </w:rPr>
        <w:t xml:space="preserve"> Мікросхеми КМДП працездатні в діапазоні напруг живлення 3...15 В. Припустиме відхилення від номінального значення напруги живлення ±10 %. Однак з метою підвищення надійності апаратури мікросхеми доцільно застосовувати в діапазоні 5...10 В.</w:t>
      </w:r>
    </w:p>
    <w:p w:rsidR="00974C2E" w:rsidRPr="007F5580" w:rsidRDefault="0083140D" w:rsidP="00E5493C">
      <w:pPr>
        <w:shd w:val="clear" w:color="auto" w:fill="FFFFFF"/>
        <w:spacing w:line="360" w:lineRule="auto"/>
        <w:ind w:left="1440"/>
      </w:pPr>
      <w:r>
        <w:rPr>
          <w:noProof/>
          <w:lang w:val="ru-RU"/>
        </w:rPr>
        <w:lastRenderedPageBreak/>
        <w:drawing>
          <wp:anchor distT="0" distB="0" distL="114300" distR="114300" simplePos="0" relativeHeight="251643904" behindDoc="1" locked="0" layoutInCell="1" allowOverlap="1">
            <wp:simplePos x="0" y="0"/>
            <wp:positionH relativeFrom="column">
              <wp:posOffset>4229100</wp:posOffset>
            </wp:positionH>
            <wp:positionV relativeFrom="paragraph">
              <wp:posOffset>71755</wp:posOffset>
            </wp:positionV>
            <wp:extent cx="2876550" cy="2324100"/>
            <wp:effectExtent l="19050" t="0" r="0" b="0"/>
            <wp:wrapTight wrapText="bothSides">
              <wp:wrapPolygon edited="0">
                <wp:start x="-143" y="0"/>
                <wp:lineTo x="-143" y="21423"/>
                <wp:lineTo x="21600" y="21423"/>
                <wp:lineTo x="21600" y="0"/>
                <wp:lineTo x="-143" y="0"/>
              </wp:wrapPolygon>
            </wp:wrapTight>
            <wp:docPr id="41"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90" cstate="print"/>
                    <a:srcRect/>
                    <a:stretch>
                      <a:fillRect/>
                    </a:stretch>
                  </pic:blipFill>
                  <pic:spPr bwMode="auto">
                    <a:xfrm>
                      <a:off x="0" y="0"/>
                      <a:ext cx="2876550" cy="2324100"/>
                    </a:xfrm>
                    <a:prstGeom prst="rect">
                      <a:avLst/>
                    </a:prstGeom>
                    <a:noFill/>
                    <a:ln w="9525">
                      <a:noFill/>
                      <a:miter lim="800000"/>
                      <a:headEnd/>
                      <a:tailEnd/>
                    </a:ln>
                  </pic:spPr>
                </pic:pic>
              </a:graphicData>
            </a:graphic>
          </wp:anchor>
        </w:drawing>
      </w:r>
      <w:r>
        <w:rPr>
          <w:noProof/>
          <w:lang w:val="ru-RU"/>
        </w:rPr>
        <w:drawing>
          <wp:anchor distT="0" distB="0" distL="114300" distR="114300" simplePos="0" relativeHeight="251644928" behindDoc="1" locked="0" layoutInCell="1" allowOverlap="1">
            <wp:simplePos x="0" y="0"/>
            <wp:positionH relativeFrom="column">
              <wp:posOffset>1028700</wp:posOffset>
            </wp:positionH>
            <wp:positionV relativeFrom="paragraph">
              <wp:posOffset>186055</wp:posOffset>
            </wp:positionV>
            <wp:extent cx="2876550" cy="2324100"/>
            <wp:effectExtent l="19050" t="0" r="0" b="0"/>
            <wp:wrapTight wrapText="bothSides">
              <wp:wrapPolygon edited="0">
                <wp:start x="-143" y="0"/>
                <wp:lineTo x="-143" y="21423"/>
                <wp:lineTo x="21600" y="21423"/>
                <wp:lineTo x="21600" y="0"/>
                <wp:lineTo x="-143" y="0"/>
              </wp:wrapPolygon>
            </wp:wrapTight>
            <wp:docPr id="37"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91" cstate="print"/>
                    <a:srcRect/>
                    <a:stretch>
                      <a:fillRect/>
                    </a:stretch>
                  </pic:blipFill>
                  <pic:spPr bwMode="auto">
                    <a:xfrm>
                      <a:off x="0" y="0"/>
                      <a:ext cx="2876550" cy="2324100"/>
                    </a:xfrm>
                    <a:prstGeom prst="rect">
                      <a:avLst/>
                    </a:prstGeom>
                    <a:noFill/>
                    <a:ln w="9525">
                      <a:noFill/>
                      <a:miter lim="800000"/>
                      <a:headEnd/>
                      <a:tailEnd/>
                    </a:ln>
                  </pic:spPr>
                </pic:pic>
              </a:graphicData>
            </a:graphic>
          </wp:anchor>
        </w:drawing>
      </w:r>
      <w:r w:rsidR="001D1F80" w:rsidRPr="007F5580">
        <w:tab/>
      </w:r>
      <w:r w:rsidR="001D1F80" w:rsidRPr="007F5580">
        <w:tab/>
      </w:r>
      <w:r w:rsidR="001D1F80" w:rsidRPr="007F5580">
        <w:tab/>
        <w:t>а)</w:t>
      </w:r>
      <w:r w:rsidR="001D1F80" w:rsidRPr="007F5580">
        <w:tab/>
      </w:r>
      <w:r w:rsidR="001D1F80" w:rsidRPr="007F5580">
        <w:tab/>
      </w:r>
      <w:r w:rsidR="001D1F80" w:rsidRPr="007F5580">
        <w:tab/>
      </w:r>
      <w:r w:rsidR="001D1F80" w:rsidRPr="007F5580">
        <w:tab/>
      </w:r>
      <w:r w:rsidR="001D1F80" w:rsidRPr="007F5580">
        <w:tab/>
      </w:r>
      <w:r w:rsidR="001D1F80" w:rsidRPr="007F5580">
        <w:tab/>
      </w:r>
      <w:r w:rsidR="001D1F80" w:rsidRPr="007F5580">
        <w:tab/>
        <w:t xml:space="preserve">   б)</w:t>
      </w:r>
    </w:p>
    <w:p w:rsidR="00974C2E" w:rsidRPr="007F5580" w:rsidRDefault="0083140D" w:rsidP="00E5493C">
      <w:pPr>
        <w:shd w:val="clear" w:color="auto" w:fill="FFFFFF"/>
        <w:spacing w:line="360" w:lineRule="auto"/>
        <w:ind w:left="1440"/>
        <w:jc w:val="center"/>
      </w:pPr>
      <w:r>
        <w:rPr>
          <w:noProof/>
          <w:lang w:val="ru-RU"/>
        </w:rPr>
        <w:drawing>
          <wp:inline distT="0" distB="0" distL="0" distR="0">
            <wp:extent cx="2886075" cy="2171700"/>
            <wp:effectExtent l="19050" t="0" r="9525" b="0"/>
            <wp:docPr id="3070" name="Рисунок 3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0"/>
                    <pic:cNvPicPr>
                      <a:picLocks noChangeAspect="1" noChangeArrowheads="1"/>
                    </pic:cNvPicPr>
                  </pic:nvPicPr>
                  <pic:blipFill>
                    <a:blip r:embed="rId392" cstate="print"/>
                    <a:srcRect/>
                    <a:stretch>
                      <a:fillRect/>
                    </a:stretch>
                  </pic:blipFill>
                  <pic:spPr bwMode="auto">
                    <a:xfrm>
                      <a:off x="0" y="0"/>
                      <a:ext cx="2886075" cy="2171700"/>
                    </a:xfrm>
                    <a:prstGeom prst="rect">
                      <a:avLst/>
                    </a:prstGeom>
                    <a:noFill/>
                    <a:ln w="9525">
                      <a:noFill/>
                      <a:miter lim="800000"/>
                      <a:headEnd/>
                      <a:tailEnd/>
                    </a:ln>
                  </pic:spPr>
                </pic:pic>
              </a:graphicData>
            </a:graphic>
          </wp:inline>
        </w:drawing>
      </w:r>
      <w:r>
        <w:rPr>
          <w:noProof/>
          <w:lang w:val="ru-RU"/>
        </w:rPr>
        <w:drawing>
          <wp:inline distT="0" distB="0" distL="0" distR="0">
            <wp:extent cx="2847975" cy="2133600"/>
            <wp:effectExtent l="19050" t="0" r="9525" b="0"/>
            <wp:docPr id="3071" name="Рисунок 3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1"/>
                    <pic:cNvPicPr>
                      <a:picLocks noChangeAspect="1" noChangeArrowheads="1"/>
                    </pic:cNvPicPr>
                  </pic:nvPicPr>
                  <pic:blipFill>
                    <a:blip r:embed="rId393" cstate="print"/>
                    <a:srcRect/>
                    <a:stretch>
                      <a:fillRect/>
                    </a:stretch>
                  </pic:blipFill>
                  <pic:spPr bwMode="auto">
                    <a:xfrm>
                      <a:off x="0" y="0"/>
                      <a:ext cx="2847975" cy="2133600"/>
                    </a:xfrm>
                    <a:prstGeom prst="rect">
                      <a:avLst/>
                    </a:prstGeom>
                    <a:noFill/>
                    <a:ln w="9525">
                      <a:noFill/>
                      <a:miter lim="800000"/>
                      <a:headEnd/>
                      <a:tailEnd/>
                    </a:ln>
                  </pic:spPr>
                </pic:pic>
              </a:graphicData>
            </a:graphic>
          </wp:inline>
        </w:drawing>
      </w:r>
    </w:p>
    <w:p w:rsidR="00974C2E" w:rsidRPr="007F5580" w:rsidRDefault="001D1F80" w:rsidP="00E5493C">
      <w:pPr>
        <w:shd w:val="clear" w:color="auto" w:fill="FFFFFF"/>
        <w:spacing w:line="360" w:lineRule="auto"/>
        <w:ind w:left="1440"/>
      </w:pPr>
      <w:r w:rsidRPr="007F5580">
        <w:tab/>
      </w:r>
      <w:r w:rsidRPr="007F5580">
        <w:tab/>
      </w:r>
      <w:r w:rsidRPr="007F5580">
        <w:tab/>
        <w:t>в)</w:t>
      </w:r>
      <w:r w:rsidRPr="007F5580">
        <w:tab/>
      </w:r>
      <w:r w:rsidRPr="007F5580">
        <w:tab/>
      </w:r>
      <w:r w:rsidRPr="007F5580">
        <w:tab/>
      </w:r>
      <w:r w:rsidRPr="007F5580">
        <w:tab/>
      </w:r>
      <w:r w:rsidRPr="007F5580">
        <w:tab/>
      </w:r>
      <w:r w:rsidRPr="007F5580">
        <w:tab/>
        <w:t xml:space="preserve">    г)</w:t>
      </w:r>
    </w:p>
    <w:p w:rsidR="00974C2E" w:rsidRPr="007F5580" w:rsidRDefault="00974C2E" w:rsidP="00E5493C">
      <w:pPr>
        <w:shd w:val="clear" w:color="auto" w:fill="FFFFFF"/>
        <w:spacing w:line="360" w:lineRule="auto"/>
        <w:ind w:left="1440"/>
        <w:jc w:val="center"/>
        <w:rPr>
          <w:spacing w:val="-1"/>
        </w:rPr>
      </w:pPr>
      <w:r w:rsidRPr="007F5580">
        <w:rPr>
          <w:spacing w:val="-1"/>
        </w:rPr>
        <w:t>Рис. 2.3.4 Типові залежності часу затримки поширення вхідного сигналу  ІС К564ЛА7 (а,  б),  К564ЛЕ5 (в, г) від ємності навантаження й напруги живлення при  нормальній температурі</w:t>
      </w:r>
    </w:p>
    <w:p w:rsidR="00974C2E" w:rsidRPr="007F5580" w:rsidRDefault="00974C2E" w:rsidP="00E5493C">
      <w:pPr>
        <w:shd w:val="clear" w:color="auto" w:fill="FFFFFF"/>
        <w:spacing w:line="360" w:lineRule="auto"/>
        <w:ind w:left="1440"/>
        <w:rPr>
          <w:spacing w:val="-1"/>
        </w:rPr>
      </w:pPr>
      <w:r w:rsidRPr="007F5580">
        <w:rPr>
          <w:b/>
          <w:spacing w:val="-1"/>
        </w:rPr>
        <w:t>Вхідні характеристики.</w:t>
      </w:r>
      <w:r w:rsidRPr="007F5580">
        <w:rPr>
          <w:spacing w:val="-1"/>
        </w:rPr>
        <w:t xml:space="preserve"> МДП-транзистори мають високий вхідний опір, тому вхідні струми ІС КМОП малі. Залежність вхідного струму ІС К564ЛЕ5 від напруги живлення при нормальній температурі зображена на рис. 2.3.5.</w:t>
      </w:r>
    </w:p>
    <w:p w:rsidR="00974C2E" w:rsidRPr="007F5580" w:rsidRDefault="0083140D" w:rsidP="00E5493C">
      <w:pPr>
        <w:shd w:val="clear" w:color="auto" w:fill="FFFFFF"/>
        <w:spacing w:line="360" w:lineRule="auto"/>
        <w:ind w:left="1440"/>
        <w:jc w:val="center"/>
        <w:rPr>
          <w:spacing w:val="-1"/>
        </w:rPr>
      </w:pPr>
      <w:r>
        <w:rPr>
          <w:noProof/>
          <w:spacing w:val="-1"/>
          <w:lang w:val="ru-RU"/>
        </w:rPr>
        <w:lastRenderedPageBreak/>
        <w:drawing>
          <wp:inline distT="0" distB="0" distL="0" distR="0">
            <wp:extent cx="3143250" cy="2295525"/>
            <wp:effectExtent l="19050" t="0" r="0" b="0"/>
            <wp:docPr id="3072" name="Рисунок 3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2"/>
                    <pic:cNvPicPr>
                      <a:picLocks noChangeAspect="1" noChangeArrowheads="1"/>
                    </pic:cNvPicPr>
                  </pic:nvPicPr>
                  <pic:blipFill>
                    <a:blip r:embed="rId394" cstate="print"/>
                    <a:srcRect/>
                    <a:stretch>
                      <a:fillRect/>
                    </a:stretch>
                  </pic:blipFill>
                  <pic:spPr bwMode="auto">
                    <a:xfrm>
                      <a:off x="0" y="0"/>
                      <a:ext cx="3143250" cy="2295525"/>
                    </a:xfrm>
                    <a:prstGeom prst="rect">
                      <a:avLst/>
                    </a:prstGeom>
                    <a:noFill/>
                    <a:ln w="9525">
                      <a:noFill/>
                      <a:miter lim="800000"/>
                      <a:headEnd/>
                      <a:tailEnd/>
                    </a:ln>
                  </pic:spPr>
                </pic:pic>
              </a:graphicData>
            </a:graphic>
          </wp:inline>
        </w:drawing>
      </w:r>
    </w:p>
    <w:p w:rsidR="00974C2E" w:rsidRPr="007F5580" w:rsidRDefault="00974C2E" w:rsidP="00E5493C">
      <w:pPr>
        <w:shd w:val="clear" w:color="auto" w:fill="FFFFFF"/>
        <w:spacing w:line="360" w:lineRule="auto"/>
        <w:ind w:left="1440"/>
        <w:jc w:val="center"/>
        <w:rPr>
          <w:spacing w:val="-1"/>
        </w:rPr>
      </w:pPr>
      <w:r w:rsidRPr="007F5580">
        <w:rPr>
          <w:spacing w:val="-1"/>
        </w:rPr>
        <w:t>Рис. 2.3.5 Типова залежність вхідного струму низького й високого рівнів ІС К564ЛЕ5 від напруги живлення при нормальній температурі</w:t>
      </w:r>
    </w:p>
    <w:p w:rsidR="00974C2E" w:rsidRPr="007F5580" w:rsidRDefault="00974C2E" w:rsidP="00E5493C">
      <w:pPr>
        <w:shd w:val="clear" w:color="auto" w:fill="FFFFFF"/>
        <w:spacing w:line="360" w:lineRule="auto"/>
        <w:ind w:left="1440"/>
        <w:rPr>
          <w:spacing w:val="-1"/>
        </w:rPr>
      </w:pPr>
      <w:r w:rsidRPr="007F5580">
        <w:rPr>
          <w:spacing w:val="-1"/>
        </w:rPr>
        <w:t>Для захисту транзисторів від ушкодження високою напругою (пробою підзатворного діелектрика статичною електрикою) кожний вхід КМДП ІС забезпечують діодно-резисторним захисним ланцюжком.</w:t>
      </w:r>
      <w:r w:rsidR="001D1F80" w:rsidRPr="007F5580">
        <w:rPr>
          <w:spacing w:val="-1"/>
        </w:rPr>
        <w:t xml:space="preserve">  </w:t>
      </w:r>
      <w:r w:rsidRPr="007F5580">
        <w:rPr>
          <w:spacing w:val="-1"/>
        </w:rPr>
        <w:t>Електричний розряд виникає, якщо електростатичний заряд з високим потенціалом щодо землі попадає на клеми ІС. Такий розряд зменшує надійність мікросхем. Перший розряд часто не викликає катастрофічного пробою оксидної плівки в мікросхемі, однак, він залишає слабкі точки на плівці. Згодом (при повторних розрядах) ці точки продовжують послабляти плівку, поки плівка не пробивається. Крім того, ще до повного пробою плівки електростатичні розряди збільшують струми витоку мікросхем. КМДП ІС хоча б один раз піддана електростатичному розряду, стає менш надійною.</w:t>
      </w:r>
    </w:p>
    <w:p w:rsidR="00974C2E" w:rsidRPr="007F5580" w:rsidRDefault="00974C2E" w:rsidP="00E5493C">
      <w:pPr>
        <w:shd w:val="clear" w:color="auto" w:fill="FFFFFF"/>
        <w:spacing w:line="360" w:lineRule="auto"/>
        <w:ind w:left="1440"/>
        <w:rPr>
          <w:spacing w:val="-1"/>
        </w:rPr>
      </w:pPr>
      <w:r w:rsidRPr="007F5580">
        <w:rPr>
          <w:spacing w:val="-1"/>
        </w:rPr>
        <w:t>Рівень безпечного електростатичного потенціалу ІС К564, забезпечуваного схемою захисту, становить 100 В.</w:t>
      </w:r>
    </w:p>
    <w:p w:rsidR="00974C2E" w:rsidRPr="007F5580" w:rsidRDefault="00974C2E" w:rsidP="00E5493C">
      <w:pPr>
        <w:spacing w:line="360" w:lineRule="auto"/>
        <w:ind w:left="1440"/>
        <w:rPr>
          <w:spacing w:val="4"/>
          <w:w w:val="105"/>
        </w:rPr>
      </w:pPr>
      <w:r w:rsidRPr="007F5580">
        <w:rPr>
          <w:bCs/>
          <w:w w:val="105"/>
        </w:rPr>
        <w:t xml:space="preserve"> </w:t>
      </w:r>
      <w:r w:rsidRPr="007F5580">
        <w:rPr>
          <w:b/>
          <w:bCs/>
          <w:w w:val="105"/>
        </w:rPr>
        <w:t>Навантажувальна здатність.</w:t>
      </w:r>
      <w:r w:rsidRPr="007F5580">
        <w:rPr>
          <w:bCs/>
          <w:w w:val="105"/>
        </w:rPr>
        <w:t xml:space="preserve"> </w:t>
      </w:r>
      <w:r w:rsidRPr="007F5580">
        <w:rPr>
          <w:w w:val="105"/>
        </w:rPr>
        <w:t>Значення вхідних і вихідних струмів визначають коефіцієнт розгалуження по виходу K</w:t>
      </w:r>
      <w:r w:rsidRPr="007F5580">
        <w:rPr>
          <w:w w:val="105"/>
          <w:vertAlign w:val="subscript"/>
        </w:rPr>
        <w:t xml:space="preserve">раз </w:t>
      </w:r>
      <w:r w:rsidRPr="007F5580">
        <w:rPr>
          <w:spacing w:val="6"/>
          <w:w w:val="105"/>
        </w:rPr>
        <w:t xml:space="preserve">мікросхем по постійному струмі, значення його визначається </w:t>
      </w:r>
      <w:r w:rsidRPr="007F5580">
        <w:rPr>
          <w:spacing w:val="8"/>
          <w:w w:val="105"/>
        </w:rPr>
        <w:t xml:space="preserve">як найменше з коефіцієнтів розгалуження по виходу </w:t>
      </w:r>
      <w:r w:rsidRPr="007F5580">
        <w:rPr>
          <w:spacing w:val="4"/>
          <w:w w:val="105"/>
        </w:rPr>
        <w:t>в режимах низького й високого рівнів.</w:t>
      </w:r>
    </w:p>
    <w:p w:rsidR="00974C2E" w:rsidRPr="007F5580" w:rsidRDefault="00974C2E" w:rsidP="00E5493C">
      <w:pPr>
        <w:spacing w:line="360" w:lineRule="auto"/>
        <w:ind w:left="1440"/>
        <w:rPr>
          <w:spacing w:val="4"/>
          <w:w w:val="105"/>
        </w:rPr>
      </w:pPr>
      <w:r w:rsidRPr="007F5580">
        <w:rPr>
          <w:spacing w:val="4"/>
          <w:w w:val="105"/>
        </w:rPr>
        <w:t>При експлуатації апаратури рекомендується застосовувати мікросхеми із С</w:t>
      </w:r>
      <w:r w:rsidRPr="007F5580">
        <w:rPr>
          <w:spacing w:val="4"/>
          <w:w w:val="105"/>
          <w:vertAlign w:val="subscript"/>
        </w:rPr>
        <w:t>L</w:t>
      </w:r>
      <w:r w:rsidRPr="007F5580">
        <w:rPr>
          <w:spacing w:val="4"/>
          <w:w w:val="105"/>
        </w:rPr>
        <w:t>&lt;500 пФ, при цьому потужність, що розсіюється корпусом мікросхеми, не повинна перевищувати 200 мВт.</w:t>
      </w:r>
    </w:p>
    <w:p w:rsidR="00974C2E" w:rsidRPr="007F5580" w:rsidRDefault="00974C2E" w:rsidP="00E5493C">
      <w:pPr>
        <w:spacing w:line="360" w:lineRule="auto"/>
        <w:ind w:left="1440"/>
        <w:rPr>
          <w:spacing w:val="4"/>
          <w:w w:val="105"/>
        </w:rPr>
      </w:pPr>
      <w:r w:rsidRPr="007F5580">
        <w:rPr>
          <w:spacing w:val="4"/>
          <w:w w:val="105"/>
        </w:rPr>
        <w:t xml:space="preserve">Мікросхеми, що виготовляються по КМДП-технології, мають високу навантажувальну здатність, що обмежується гранично припустимим струмом навантаження. Ефективне значення гранично припустимого струму на один вихід визначається максимальним </w:t>
      </w:r>
      <w:r w:rsidRPr="007F5580">
        <w:rPr>
          <w:spacing w:val="4"/>
          <w:w w:val="105"/>
        </w:rPr>
        <w:lastRenderedPageBreak/>
        <w:t>струмом, що не призводить до перенавантаження шини металізації, для ІС К564 не повинно перевищувати 10 мА.</w:t>
      </w:r>
    </w:p>
    <w:p w:rsidR="00974C2E" w:rsidRPr="007F5580" w:rsidRDefault="00974C2E" w:rsidP="0053264A">
      <w:pPr>
        <w:pStyle w:val="3"/>
        <w:numPr>
          <w:ilvl w:val="2"/>
          <w:numId w:val="26"/>
        </w:numPr>
        <w:tabs>
          <w:tab w:val="clear" w:pos="1428"/>
          <w:tab w:val="num" w:pos="1980"/>
        </w:tabs>
        <w:spacing w:before="560" w:after="560" w:line="360" w:lineRule="auto"/>
        <w:ind w:left="1440" w:firstLine="732"/>
        <w:rPr>
          <w:rFonts w:ascii="Times New Roman" w:hAnsi="Times New Roman" w:cs="Times New Roman"/>
          <w:sz w:val="24"/>
          <w:szCs w:val="24"/>
          <w:lang w:val="uk-UA"/>
        </w:rPr>
      </w:pPr>
      <w:r w:rsidRPr="007F5580">
        <w:rPr>
          <w:rFonts w:ascii="Times New Roman" w:hAnsi="Times New Roman" w:cs="Times New Roman"/>
          <w:sz w:val="24"/>
          <w:szCs w:val="24"/>
          <w:lang w:val="uk-UA"/>
        </w:rPr>
        <w:t>Логічний елемент І-НЕ</w:t>
      </w:r>
    </w:p>
    <w:p w:rsidR="00E06C40" w:rsidRDefault="00974C2E" w:rsidP="00E06C40">
      <w:pPr>
        <w:tabs>
          <w:tab w:val="num" w:pos="1428"/>
        </w:tabs>
        <w:spacing w:line="360" w:lineRule="auto"/>
        <w:ind w:left="1440"/>
      </w:pPr>
      <w:r w:rsidRPr="007F5580">
        <w:rPr>
          <w:b/>
        </w:rPr>
        <w:t>Ціль роботи</w:t>
      </w:r>
      <w:r w:rsidRPr="007F5580">
        <w:t xml:space="preserve"> – дослідження статичних і динамічних параметрів і характеристик логічних елементів типу І-НЕ на КМДП- транзисторах.</w:t>
      </w:r>
    </w:p>
    <w:p w:rsidR="00974C2E" w:rsidRPr="00E06C40" w:rsidRDefault="00974C2E" w:rsidP="00E06C40">
      <w:pPr>
        <w:tabs>
          <w:tab w:val="num" w:pos="1428"/>
        </w:tabs>
        <w:spacing w:line="360" w:lineRule="auto"/>
        <w:ind w:left="1440"/>
      </w:pPr>
      <w:r w:rsidRPr="00E06C40">
        <w:t>Логічний елемент І-НЕ на КМДП-транзисторах наведений на рис. 2.3.6.</w:t>
      </w:r>
    </w:p>
    <w:p w:rsidR="00974C2E" w:rsidRPr="007F5580" w:rsidRDefault="00974C2E" w:rsidP="00E5493C">
      <w:pPr>
        <w:tabs>
          <w:tab w:val="num" w:pos="1428"/>
        </w:tabs>
        <w:spacing w:line="360" w:lineRule="auto"/>
        <w:ind w:left="1440"/>
        <w:jc w:val="center"/>
      </w:pPr>
      <w:r w:rsidRPr="007F5580">
        <w:object w:dxaOrig="10050" w:dyaOrig="7155">
          <v:shape id="_x0000_i1223" type="#_x0000_t75" style="width:311.25pt;height:222pt" o:ole="">
            <v:imagedata r:id="rId395" o:title=""/>
          </v:shape>
          <o:OLEObject Type="Embed" ProgID="PBrush" ShapeID="_x0000_i1223" DrawAspect="Content" ObjectID="_1558516512" r:id="rId396"/>
        </w:object>
      </w:r>
    </w:p>
    <w:p w:rsidR="00974C2E" w:rsidRPr="007F5580" w:rsidRDefault="00974C2E" w:rsidP="00E5493C">
      <w:pPr>
        <w:pStyle w:val="5"/>
        <w:tabs>
          <w:tab w:val="num" w:pos="1428"/>
        </w:tabs>
        <w:spacing w:before="0" w:after="0" w:line="240" w:lineRule="auto"/>
        <w:ind w:left="1440"/>
        <w:jc w:val="center"/>
        <w:rPr>
          <w:b w:val="0"/>
          <w:i w:val="0"/>
          <w:iCs w:val="0"/>
          <w:sz w:val="24"/>
          <w:szCs w:val="24"/>
          <w:lang w:val="uk-UA"/>
        </w:rPr>
      </w:pPr>
      <w:r w:rsidRPr="007F5580">
        <w:rPr>
          <w:b w:val="0"/>
          <w:i w:val="0"/>
          <w:sz w:val="24"/>
          <w:szCs w:val="24"/>
          <w:lang w:val="uk-UA"/>
        </w:rPr>
        <w:t xml:space="preserve">Рис. </w:t>
      </w:r>
      <w:bookmarkStart w:id="2" w:name="_Toc138679127"/>
      <w:r w:rsidRPr="007F5580">
        <w:rPr>
          <w:b w:val="0"/>
          <w:i w:val="0"/>
          <w:sz w:val="24"/>
          <w:szCs w:val="24"/>
          <w:lang w:val="uk-UA"/>
        </w:rPr>
        <w:t>2.3.6</w:t>
      </w:r>
      <w:r w:rsidRPr="007F5580">
        <w:rPr>
          <w:b w:val="0"/>
          <w:i w:val="0"/>
          <w:iCs w:val="0"/>
          <w:sz w:val="24"/>
          <w:szCs w:val="24"/>
          <w:lang w:val="uk-UA"/>
        </w:rPr>
        <w:t xml:space="preserve"> </w:t>
      </w:r>
      <w:bookmarkEnd w:id="2"/>
      <w:r w:rsidRPr="007F5580">
        <w:rPr>
          <w:b w:val="0"/>
          <w:i w:val="0"/>
          <w:iCs w:val="0"/>
          <w:sz w:val="24"/>
          <w:szCs w:val="24"/>
          <w:lang w:val="uk-UA"/>
        </w:rPr>
        <w:t>Принципова схема ЛЕ І-НЕ</w:t>
      </w:r>
    </w:p>
    <w:p w:rsidR="00974C2E" w:rsidRPr="007F5580" w:rsidRDefault="00974C2E" w:rsidP="00E5493C">
      <w:pPr>
        <w:tabs>
          <w:tab w:val="num" w:pos="1428"/>
        </w:tabs>
        <w:spacing w:line="360" w:lineRule="auto"/>
        <w:ind w:left="1440"/>
      </w:pPr>
      <w:r w:rsidRPr="007F5580">
        <w:t>Логічний елемент можна умовно розбити на два модулі:</w:t>
      </w:r>
    </w:p>
    <w:p w:rsidR="00974C2E" w:rsidRPr="007F5580" w:rsidRDefault="00974C2E" w:rsidP="00E5493C">
      <w:pPr>
        <w:tabs>
          <w:tab w:val="num" w:pos="1428"/>
        </w:tabs>
        <w:spacing w:line="360" w:lineRule="auto"/>
        <w:ind w:left="1440"/>
      </w:pPr>
      <w:r w:rsidRPr="007F5580">
        <w:t>- модуль, що містить n-канальні МДП-транзистори, з'єднані послідовно;</w:t>
      </w:r>
    </w:p>
    <w:p w:rsidR="00974C2E" w:rsidRPr="007F5580" w:rsidRDefault="00974C2E" w:rsidP="00E5493C">
      <w:pPr>
        <w:tabs>
          <w:tab w:val="num" w:pos="1428"/>
        </w:tabs>
        <w:spacing w:line="360" w:lineRule="auto"/>
        <w:ind w:left="1440"/>
      </w:pPr>
      <w:r w:rsidRPr="007F5580">
        <w:t>- модуль, що містить p-канальні МДП-транзистори, з'єднані паралельно.</w:t>
      </w:r>
    </w:p>
    <w:p w:rsidR="00974C2E" w:rsidRPr="007F5580" w:rsidRDefault="00974C2E" w:rsidP="00E5493C">
      <w:pPr>
        <w:pStyle w:val="a9"/>
        <w:tabs>
          <w:tab w:val="num" w:pos="1428"/>
        </w:tabs>
        <w:spacing w:line="360" w:lineRule="auto"/>
        <w:ind w:left="1440"/>
        <w:rPr>
          <w:lang w:val="uk-UA"/>
        </w:rPr>
      </w:pPr>
      <w:r w:rsidRPr="007F5580">
        <w:rPr>
          <w:lang w:val="uk-UA"/>
        </w:rPr>
        <w:t>При цьому кожному транзистору з одного модуля відповідає транзистор з іншого модуля (транзистори, що мають загальний затвор), ці транзистори утворять комплементарну пару. Кількість транзисторів визначається кількістю вхідних сигналів і на кожний вхід підключається одна комплементарна пара.</w:t>
      </w:r>
    </w:p>
    <w:p w:rsidR="00974C2E" w:rsidRPr="007F5580" w:rsidRDefault="00974C2E" w:rsidP="00E5493C">
      <w:pPr>
        <w:pStyle w:val="a9"/>
        <w:tabs>
          <w:tab w:val="num" w:pos="1428"/>
        </w:tabs>
        <w:spacing w:line="360" w:lineRule="auto"/>
        <w:ind w:left="1440"/>
        <w:rPr>
          <w:lang w:val="uk-UA"/>
        </w:rPr>
      </w:pPr>
      <w:r w:rsidRPr="007F5580">
        <w:rPr>
          <w:lang w:val="uk-UA"/>
        </w:rPr>
        <w:t>Розберемо принцип роботи ЛЕ І-НЕ на прикладі елемента із двома входами.</w:t>
      </w:r>
    </w:p>
    <w:p w:rsidR="00974C2E" w:rsidRPr="007F5580" w:rsidRDefault="00974C2E" w:rsidP="00E5493C">
      <w:pPr>
        <w:tabs>
          <w:tab w:val="num" w:pos="1428"/>
        </w:tabs>
        <w:spacing w:line="360" w:lineRule="auto"/>
        <w:ind w:left="1440"/>
      </w:pPr>
      <w:r w:rsidRPr="007F5580">
        <w:t xml:space="preserve">Для розгляду принципу функціонування складемо таблицю станів:                                                                                                                                         </w:t>
      </w:r>
    </w:p>
    <w:p w:rsidR="007529C9" w:rsidRPr="007F5580" w:rsidRDefault="00420F7E" w:rsidP="00E5493C">
      <w:pPr>
        <w:pStyle w:val="5"/>
        <w:tabs>
          <w:tab w:val="num" w:pos="1428"/>
        </w:tabs>
        <w:spacing w:before="0" w:after="0" w:line="240" w:lineRule="auto"/>
        <w:ind w:left="1440"/>
        <w:rPr>
          <w:i w:val="0"/>
          <w:sz w:val="24"/>
          <w:szCs w:val="24"/>
          <w:lang w:val="uk-UA"/>
        </w:rPr>
      </w:pPr>
      <w:r w:rsidRPr="00420F7E">
        <w:rPr>
          <w:noProof/>
          <w:lang w:val="uk-UA"/>
        </w:rPr>
        <w:pict>
          <v:shape id="_x0000_s1061" type="#_x0000_t75" style="position:absolute;left:0;text-align:left;margin-left:3in;margin-top:-4.25pt;width:180.4pt;height:86.4pt;z-index:251651072" wrapcoords="-90 0 -90 21412 21600 21412 21600 0 -90 0">
            <v:imagedata r:id="rId397" o:title=""/>
            <w10:wrap type="tight"/>
          </v:shape>
          <o:OLEObject Type="Embed" ProgID="PBrush" ShapeID="_x0000_s1061" DrawAspect="Content" ObjectID="_1558516877" r:id="rId398"/>
        </w:pict>
      </w:r>
      <w:r w:rsidR="00974C2E" w:rsidRPr="007F5580">
        <w:rPr>
          <w:i w:val="0"/>
          <w:sz w:val="24"/>
          <w:szCs w:val="24"/>
          <w:lang w:val="uk-UA"/>
        </w:rPr>
        <w:t xml:space="preserve">      </w:t>
      </w:r>
    </w:p>
    <w:p w:rsidR="007529C9" w:rsidRPr="007F5580" w:rsidRDefault="007529C9" w:rsidP="00E5493C">
      <w:pPr>
        <w:pStyle w:val="5"/>
        <w:tabs>
          <w:tab w:val="num" w:pos="1428"/>
        </w:tabs>
        <w:spacing w:before="0" w:after="0" w:line="240" w:lineRule="auto"/>
        <w:ind w:left="1440"/>
        <w:rPr>
          <w:i w:val="0"/>
          <w:sz w:val="24"/>
          <w:szCs w:val="24"/>
          <w:lang w:val="uk-UA"/>
        </w:rPr>
      </w:pPr>
    </w:p>
    <w:p w:rsidR="007529C9" w:rsidRPr="007F5580" w:rsidRDefault="007529C9" w:rsidP="00E5493C">
      <w:pPr>
        <w:pStyle w:val="5"/>
        <w:tabs>
          <w:tab w:val="num" w:pos="1428"/>
        </w:tabs>
        <w:spacing w:before="0" w:after="0" w:line="240" w:lineRule="auto"/>
        <w:ind w:left="1440"/>
        <w:rPr>
          <w:i w:val="0"/>
          <w:sz w:val="24"/>
          <w:szCs w:val="24"/>
          <w:lang w:val="uk-UA"/>
        </w:rPr>
      </w:pPr>
    </w:p>
    <w:p w:rsidR="007529C9" w:rsidRPr="007F5580" w:rsidRDefault="007529C9" w:rsidP="00E5493C">
      <w:pPr>
        <w:pStyle w:val="5"/>
        <w:tabs>
          <w:tab w:val="num" w:pos="1428"/>
        </w:tabs>
        <w:spacing w:before="0" w:after="0" w:line="240" w:lineRule="auto"/>
        <w:ind w:left="1440"/>
        <w:rPr>
          <w:i w:val="0"/>
          <w:sz w:val="24"/>
          <w:szCs w:val="24"/>
          <w:lang w:val="uk-UA"/>
        </w:rPr>
      </w:pPr>
    </w:p>
    <w:p w:rsidR="007529C9" w:rsidRPr="007F5580" w:rsidRDefault="007529C9" w:rsidP="00E5493C">
      <w:pPr>
        <w:pStyle w:val="5"/>
        <w:tabs>
          <w:tab w:val="num" w:pos="1428"/>
        </w:tabs>
        <w:spacing w:before="0" w:after="0" w:line="240" w:lineRule="auto"/>
        <w:ind w:left="1440"/>
        <w:rPr>
          <w:i w:val="0"/>
          <w:sz w:val="24"/>
          <w:szCs w:val="24"/>
          <w:lang w:val="uk-UA"/>
        </w:rPr>
      </w:pPr>
    </w:p>
    <w:p w:rsidR="007529C9" w:rsidRPr="007F5580" w:rsidRDefault="007529C9" w:rsidP="00E5493C">
      <w:pPr>
        <w:pStyle w:val="5"/>
        <w:tabs>
          <w:tab w:val="num" w:pos="1428"/>
        </w:tabs>
        <w:spacing w:before="0" w:after="0" w:line="240" w:lineRule="auto"/>
        <w:ind w:left="1440"/>
        <w:rPr>
          <w:b w:val="0"/>
          <w:i w:val="0"/>
          <w:sz w:val="24"/>
          <w:szCs w:val="24"/>
          <w:lang w:val="uk-UA"/>
        </w:rPr>
      </w:pPr>
    </w:p>
    <w:p w:rsidR="00974C2E" w:rsidRPr="007F5580" w:rsidRDefault="007529C9" w:rsidP="00E5493C">
      <w:pPr>
        <w:pStyle w:val="5"/>
        <w:tabs>
          <w:tab w:val="num" w:pos="1428"/>
        </w:tabs>
        <w:spacing w:before="0" w:after="0" w:line="240" w:lineRule="auto"/>
        <w:ind w:left="1440"/>
        <w:rPr>
          <w:b w:val="0"/>
          <w:i w:val="0"/>
          <w:sz w:val="24"/>
          <w:szCs w:val="24"/>
          <w:lang w:val="uk-UA"/>
        </w:rPr>
      </w:pPr>
      <w:r w:rsidRPr="007F5580">
        <w:rPr>
          <w:b w:val="0"/>
          <w:i w:val="0"/>
          <w:sz w:val="24"/>
          <w:szCs w:val="24"/>
          <w:lang w:val="uk-UA"/>
        </w:rPr>
        <w:tab/>
      </w:r>
      <w:r w:rsidRPr="007F5580">
        <w:rPr>
          <w:b w:val="0"/>
          <w:i w:val="0"/>
          <w:sz w:val="24"/>
          <w:szCs w:val="24"/>
          <w:lang w:val="uk-UA"/>
        </w:rPr>
        <w:tab/>
      </w:r>
      <w:r w:rsidRPr="007F5580">
        <w:rPr>
          <w:b w:val="0"/>
          <w:i w:val="0"/>
          <w:sz w:val="24"/>
          <w:szCs w:val="24"/>
          <w:lang w:val="uk-UA"/>
        </w:rPr>
        <w:tab/>
      </w:r>
      <w:r w:rsidRPr="007F5580">
        <w:rPr>
          <w:b w:val="0"/>
          <w:i w:val="0"/>
          <w:sz w:val="24"/>
          <w:szCs w:val="24"/>
          <w:lang w:val="uk-UA"/>
        </w:rPr>
        <w:tab/>
      </w:r>
      <w:r w:rsidR="00974C2E" w:rsidRPr="007F5580">
        <w:rPr>
          <w:b w:val="0"/>
          <w:i w:val="0"/>
          <w:sz w:val="24"/>
          <w:szCs w:val="24"/>
          <w:lang w:val="uk-UA"/>
        </w:rPr>
        <w:t>Рис.2.3.7 Умовна позначка ЛЕ 2І-НЕ</w:t>
      </w:r>
    </w:p>
    <w:p w:rsidR="00974C2E" w:rsidRPr="007F5580" w:rsidRDefault="00096C9C" w:rsidP="00E5493C">
      <w:pPr>
        <w:tabs>
          <w:tab w:val="num" w:pos="1428"/>
        </w:tabs>
        <w:spacing w:line="360" w:lineRule="auto"/>
        <w:ind w:left="1440"/>
        <w:outlineLvl w:val="0"/>
      </w:pPr>
      <w:r w:rsidRPr="007F5580">
        <w:tab/>
      </w:r>
      <w:r w:rsidRPr="007F5580">
        <w:tab/>
      </w:r>
      <w:r w:rsidR="007529C9" w:rsidRPr="007F5580">
        <w:tab/>
      </w:r>
      <w:r w:rsidR="00974C2E" w:rsidRPr="007F5580">
        <w:t>Табл.2.3.1</w:t>
      </w:r>
    </w:p>
    <w:tbl>
      <w:tblPr>
        <w:tblW w:w="3780" w:type="dxa"/>
        <w:tblInd w:w="3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550"/>
        <w:gridCol w:w="1130"/>
        <w:gridCol w:w="1100"/>
      </w:tblGrid>
      <w:tr w:rsidR="007529C9" w:rsidRPr="007F5580" w:rsidTr="00927722">
        <w:tc>
          <w:tcPr>
            <w:tcW w:w="1260" w:type="dxa"/>
          </w:tcPr>
          <w:p w:rsidR="007529C9" w:rsidRPr="007F5580" w:rsidRDefault="007529C9" w:rsidP="00927722">
            <w:pPr>
              <w:tabs>
                <w:tab w:val="num" w:pos="540"/>
              </w:tabs>
              <w:spacing w:line="360" w:lineRule="auto"/>
              <w:ind w:left="540"/>
              <w:jc w:val="center"/>
              <w:outlineLvl w:val="0"/>
            </w:pPr>
            <w:r w:rsidRPr="007F5580">
              <w:tab/>
              <w:t>X</w:t>
            </w:r>
            <w:r w:rsidRPr="00927722">
              <w:rPr>
                <w:vertAlign w:val="subscript"/>
              </w:rPr>
              <w:t>1</w:t>
            </w:r>
          </w:p>
        </w:tc>
        <w:tc>
          <w:tcPr>
            <w:tcW w:w="1260" w:type="dxa"/>
          </w:tcPr>
          <w:p w:rsidR="007529C9" w:rsidRPr="007F5580" w:rsidRDefault="007529C9" w:rsidP="00927722">
            <w:pPr>
              <w:tabs>
                <w:tab w:val="num" w:pos="357"/>
              </w:tabs>
              <w:spacing w:line="360" w:lineRule="auto"/>
              <w:ind w:left="357"/>
              <w:jc w:val="center"/>
              <w:outlineLvl w:val="0"/>
            </w:pPr>
            <w:r w:rsidRPr="007F5580">
              <w:t>X</w:t>
            </w:r>
            <w:r w:rsidRPr="00927722">
              <w:rPr>
                <w:vertAlign w:val="subscript"/>
              </w:rPr>
              <w:t>2</w:t>
            </w:r>
          </w:p>
        </w:tc>
        <w:tc>
          <w:tcPr>
            <w:tcW w:w="1260" w:type="dxa"/>
          </w:tcPr>
          <w:p w:rsidR="007529C9" w:rsidRPr="007F5580" w:rsidRDefault="007529C9" w:rsidP="00927722">
            <w:pPr>
              <w:tabs>
                <w:tab w:val="num" w:pos="1428"/>
              </w:tabs>
              <w:spacing w:line="360" w:lineRule="auto"/>
              <w:ind w:left="1440" w:hanging="1106"/>
              <w:jc w:val="center"/>
              <w:outlineLvl w:val="0"/>
            </w:pPr>
            <w:r w:rsidRPr="007F5580">
              <w:t>Y</w:t>
            </w:r>
          </w:p>
        </w:tc>
      </w:tr>
      <w:tr w:rsidR="007529C9" w:rsidRPr="007F5580" w:rsidTr="00927722">
        <w:tc>
          <w:tcPr>
            <w:tcW w:w="1260" w:type="dxa"/>
          </w:tcPr>
          <w:p w:rsidR="007529C9" w:rsidRPr="007F5580" w:rsidRDefault="007529C9" w:rsidP="00927722">
            <w:pPr>
              <w:tabs>
                <w:tab w:val="num" w:pos="1428"/>
              </w:tabs>
              <w:spacing w:line="360" w:lineRule="auto"/>
              <w:ind w:left="1440" w:hanging="1080"/>
              <w:jc w:val="center"/>
              <w:outlineLvl w:val="0"/>
            </w:pPr>
            <w:r w:rsidRPr="007F5580">
              <w:t>0</w:t>
            </w:r>
          </w:p>
        </w:tc>
        <w:tc>
          <w:tcPr>
            <w:tcW w:w="1260" w:type="dxa"/>
          </w:tcPr>
          <w:p w:rsidR="007529C9" w:rsidRPr="007F5580" w:rsidRDefault="007529C9" w:rsidP="00927722">
            <w:pPr>
              <w:tabs>
                <w:tab w:val="num" w:pos="1428"/>
              </w:tabs>
              <w:spacing w:line="360" w:lineRule="auto"/>
              <w:ind w:left="1440" w:hanging="999"/>
              <w:jc w:val="center"/>
              <w:outlineLvl w:val="0"/>
            </w:pPr>
            <w:r w:rsidRPr="007F5580">
              <w:t>0</w:t>
            </w:r>
          </w:p>
        </w:tc>
        <w:tc>
          <w:tcPr>
            <w:tcW w:w="1260" w:type="dxa"/>
          </w:tcPr>
          <w:p w:rsidR="007529C9" w:rsidRPr="007F5580" w:rsidRDefault="007529C9" w:rsidP="00927722">
            <w:pPr>
              <w:tabs>
                <w:tab w:val="num" w:pos="1428"/>
              </w:tabs>
              <w:spacing w:line="360" w:lineRule="auto"/>
              <w:ind w:left="1440" w:hanging="1106"/>
              <w:jc w:val="center"/>
              <w:outlineLvl w:val="0"/>
            </w:pPr>
            <w:r w:rsidRPr="007F5580">
              <w:t>1</w:t>
            </w:r>
          </w:p>
        </w:tc>
      </w:tr>
      <w:tr w:rsidR="007529C9" w:rsidRPr="007F5580" w:rsidTr="00927722">
        <w:tc>
          <w:tcPr>
            <w:tcW w:w="1260" w:type="dxa"/>
          </w:tcPr>
          <w:p w:rsidR="007529C9" w:rsidRPr="007F5580" w:rsidRDefault="007529C9" w:rsidP="00927722">
            <w:pPr>
              <w:tabs>
                <w:tab w:val="num" w:pos="1428"/>
              </w:tabs>
              <w:spacing w:line="360" w:lineRule="auto"/>
              <w:ind w:left="1440" w:hanging="1080"/>
              <w:jc w:val="center"/>
              <w:outlineLvl w:val="0"/>
            </w:pPr>
            <w:r w:rsidRPr="007F5580">
              <w:t>0</w:t>
            </w:r>
          </w:p>
        </w:tc>
        <w:tc>
          <w:tcPr>
            <w:tcW w:w="1260" w:type="dxa"/>
          </w:tcPr>
          <w:p w:rsidR="007529C9" w:rsidRPr="007F5580" w:rsidRDefault="007529C9" w:rsidP="00927722">
            <w:pPr>
              <w:tabs>
                <w:tab w:val="num" w:pos="1428"/>
              </w:tabs>
              <w:spacing w:line="360" w:lineRule="auto"/>
              <w:ind w:left="1440" w:hanging="999"/>
              <w:jc w:val="center"/>
              <w:outlineLvl w:val="0"/>
            </w:pPr>
            <w:r w:rsidRPr="007F5580">
              <w:t>1</w:t>
            </w:r>
          </w:p>
        </w:tc>
        <w:tc>
          <w:tcPr>
            <w:tcW w:w="1260" w:type="dxa"/>
          </w:tcPr>
          <w:p w:rsidR="007529C9" w:rsidRPr="007F5580" w:rsidRDefault="007529C9" w:rsidP="00927722">
            <w:pPr>
              <w:tabs>
                <w:tab w:val="num" w:pos="1428"/>
              </w:tabs>
              <w:spacing w:line="360" w:lineRule="auto"/>
              <w:ind w:left="1440" w:hanging="1106"/>
              <w:jc w:val="center"/>
              <w:outlineLvl w:val="0"/>
            </w:pPr>
            <w:r w:rsidRPr="007F5580">
              <w:t>1</w:t>
            </w:r>
          </w:p>
        </w:tc>
      </w:tr>
      <w:tr w:rsidR="007529C9" w:rsidRPr="007F5580" w:rsidTr="00927722">
        <w:tc>
          <w:tcPr>
            <w:tcW w:w="1260" w:type="dxa"/>
          </w:tcPr>
          <w:p w:rsidR="007529C9" w:rsidRPr="007F5580" w:rsidRDefault="007529C9" w:rsidP="00927722">
            <w:pPr>
              <w:tabs>
                <w:tab w:val="num" w:pos="1428"/>
              </w:tabs>
              <w:spacing w:line="360" w:lineRule="auto"/>
              <w:ind w:left="1440" w:hanging="1080"/>
              <w:jc w:val="center"/>
              <w:outlineLvl w:val="0"/>
            </w:pPr>
            <w:r w:rsidRPr="007F5580">
              <w:t>1</w:t>
            </w:r>
          </w:p>
        </w:tc>
        <w:tc>
          <w:tcPr>
            <w:tcW w:w="1260" w:type="dxa"/>
          </w:tcPr>
          <w:p w:rsidR="007529C9" w:rsidRPr="007F5580" w:rsidRDefault="007529C9" w:rsidP="00927722">
            <w:pPr>
              <w:tabs>
                <w:tab w:val="num" w:pos="1428"/>
              </w:tabs>
              <w:spacing w:line="360" w:lineRule="auto"/>
              <w:ind w:left="1440" w:hanging="999"/>
              <w:jc w:val="center"/>
              <w:outlineLvl w:val="0"/>
            </w:pPr>
            <w:r w:rsidRPr="007F5580">
              <w:t>0</w:t>
            </w:r>
          </w:p>
        </w:tc>
        <w:tc>
          <w:tcPr>
            <w:tcW w:w="1260" w:type="dxa"/>
          </w:tcPr>
          <w:p w:rsidR="007529C9" w:rsidRPr="007F5580" w:rsidRDefault="007529C9" w:rsidP="00927722">
            <w:pPr>
              <w:tabs>
                <w:tab w:val="num" w:pos="1428"/>
              </w:tabs>
              <w:spacing w:line="360" w:lineRule="auto"/>
              <w:ind w:left="1440" w:hanging="1106"/>
              <w:jc w:val="center"/>
              <w:outlineLvl w:val="0"/>
            </w:pPr>
            <w:r w:rsidRPr="007F5580">
              <w:t>1</w:t>
            </w:r>
          </w:p>
        </w:tc>
      </w:tr>
      <w:tr w:rsidR="007529C9" w:rsidRPr="007F5580" w:rsidTr="00927722">
        <w:tc>
          <w:tcPr>
            <w:tcW w:w="1260" w:type="dxa"/>
          </w:tcPr>
          <w:p w:rsidR="007529C9" w:rsidRPr="007F5580" w:rsidRDefault="007529C9" w:rsidP="00927722">
            <w:pPr>
              <w:tabs>
                <w:tab w:val="num" w:pos="1428"/>
              </w:tabs>
              <w:spacing w:line="360" w:lineRule="auto"/>
              <w:ind w:left="1440" w:hanging="1080"/>
              <w:jc w:val="center"/>
              <w:outlineLvl w:val="0"/>
            </w:pPr>
            <w:r w:rsidRPr="007F5580">
              <w:t>1</w:t>
            </w:r>
          </w:p>
        </w:tc>
        <w:tc>
          <w:tcPr>
            <w:tcW w:w="1260" w:type="dxa"/>
          </w:tcPr>
          <w:p w:rsidR="007529C9" w:rsidRPr="007F5580" w:rsidRDefault="007529C9" w:rsidP="00927722">
            <w:pPr>
              <w:tabs>
                <w:tab w:val="num" w:pos="1428"/>
              </w:tabs>
              <w:spacing w:line="360" w:lineRule="auto"/>
              <w:ind w:left="1440" w:hanging="999"/>
              <w:jc w:val="center"/>
              <w:outlineLvl w:val="0"/>
            </w:pPr>
            <w:r w:rsidRPr="007F5580">
              <w:t>1</w:t>
            </w:r>
          </w:p>
        </w:tc>
        <w:tc>
          <w:tcPr>
            <w:tcW w:w="1260" w:type="dxa"/>
          </w:tcPr>
          <w:p w:rsidR="007529C9" w:rsidRPr="007F5580" w:rsidRDefault="007529C9" w:rsidP="00927722">
            <w:pPr>
              <w:tabs>
                <w:tab w:val="num" w:pos="1428"/>
              </w:tabs>
              <w:spacing w:line="360" w:lineRule="auto"/>
              <w:ind w:left="1440" w:hanging="1106"/>
              <w:jc w:val="center"/>
              <w:outlineLvl w:val="0"/>
            </w:pPr>
            <w:r w:rsidRPr="007F5580">
              <w:t>0</w:t>
            </w:r>
          </w:p>
        </w:tc>
      </w:tr>
    </w:tbl>
    <w:p w:rsidR="00974C2E" w:rsidRPr="007F5580" w:rsidRDefault="00974C2E" w:rsidP="00E5493C">
      <w:pPr>
        <w:tabs>
          <w:tab w:val="num" w:pos="1428"/>
        </w:tabs>
        <w:spacing w:line="360" w:lineRule="auto"/>
        <w:ind w:left="1440"/>
      </w:pPr>
    </w:p>
    <w:p w:rsidR="00974C2E" w:rsidRPr="007F5580" w:rsidRDefault="00974C2E" w:rsidP="00E5493C">
      <w:pPr>
        <w:tabs>
          <w:tab w:val="num" w:pos="1428"/>
        </w:tabs>
        <w:spacing w:line="360" w:lineRule="auto"/>
        <w:ind w:left="1440"/>
      </w:pPr>
      <w:r w:rsidRPr="007F5580">
        <w:t>Таким чином, для того, щоб показати, що схема, наведена на рис. 2.3.7, являє собою ЛЕ І-НЕ, необхідно показати, що її вихід підключається до землі тільки при сигналах високого рівня, поданих на всі входи одночасно.</w:t>
      </w:r>
    </w:p>
    <w:p w:rsidR="00974C2E" w:rsidRPr="007F5580" w:rsidRDefault="007529C9" w:rsidP="00E5493C">
      <w:pPr>
        <w:tabs>
          <w:tab w:val="num" w:pos="1428"/>
        </w:tabs>
        <w:spacing w:line="360" w:lineRule="auto"/>
        <w:ind w:left="1440"/>
      </w:pPr>
      <w:r w:rsidRPr="007F5580">
        <w:tab/>
      </w:r>
      <w:r w:rsidR="00974C2E" w:rsidRPr="007F5580">
        <w:t>Для того, щоб вихід схеми був підключений до загальної шини з нульовим потенціалом (землі) необхідно, щоб усі послідовно з'єднані транзистори були відкриті. Таким чином, сигнал низького рівня формується на виході тільки при одному єдиному наборі вхідних сигналів. Покажемо, що при всіх інших наборах на виході формується сигнал високого рівня, тобто, що вихід підключений до джерела живлення. Дійсно, якщо хоча б на один вхід поданий сигнал низького рівня, то відповідний транзистор з «паралельної» групи буде відкритий, спадання напруги на ньому буде малим й практично вся напруга живлення передасться на вихід (група послідовно з'єднаних транзисторів у цьому випадку має дуже великий опір).</w:t>
      </w:r>
    </w:p>
    <w:p w:rsidR="00974C2E" w:rsidRPr="007F5580" w:rsidRDefault="00974C2E" w:rsidP="00E5493C">
      <w:pPr>
        <w:pStyle w:val="20"/>
        <w:tabs>
          <w:tab w:val="num" w:pos="1428"/>
        </w:tabs>
        <w:spacing w:after="0" w:line="360" w:lineRule="auto"/>
        <w:ind w:left="1440"/>
        <w:rPr>
          <w:sz w:val="24"/>
          <w:szCs w:val="24"/>
          <w:lang w:val="uk-UA"/>
        </w:rPr>
      </w:pPr>
      <w:r w:rsidRPr="007F5580">
        <w:rPr>
          <w:sz w:val="24"/>
          <w:szCs w:val="24"/>
          <w:lang w:val="uk-UA"/>
        </w:rPr>
        <w:t>Іншими словами, робота ЛЕ І-НЕ в КМДП-технологоії базується на тому, що провідність у групі послідовно з'єднаних транзисторів визначається елементом з найменшою провідністю, а в групі паралельно з'єднаних транзисторів - елементом з найбільшою провідністю, і тому, що в комплементарній парі МДП-транзисторів у статиці транзистори перебувають у протилежних станах.</w:t>
      </w:r>
    </w:p>
    <w:p w:rsidR="00974C2E" w:rsidRPr="007F5580" w:rsidRDefault="007529C9" w:rsidP="00E5493C">
      <w:pPr>
        <w:pStyle w:val="20"/>
        <w:tabs>
          <w:tab w:val="num" w:pos="1428"/>
        </w:tabs>
        <w:spacing w:after="0" w:line="360" w:lineRule="auto"/>
        <w:ind w:left="1440"/>
        <w:rPr>
          <w:sz w:val="24"/>
          <w:szCs w:val="24"/>
          <w:lang w:val="uk-UA"/>
        </w:rPr>
      </w:pPr>
      <w:r w:rsidRPr="007F5580">
        <w:rPr>
          <w:sz w:val="24"/>
          <w:szCs w:val="24"/>
          <w:lang w:val="uk-UA"/>
        </w:rPr>
        <w:tab/>
      </w:r>
      <w:r w:rsidR="00974C2E" w:rsidRPr="007F5580">
        <w:rPr>
          <w:sz w:val="24"/>
          <w:szCs w:val="24"/>
          <w:lang w:val="uk-UA"/>
        </w:rPr>
        <w:t xml:space="preserve">Таким чином, головна перевага КМДП-елементів (у тому числі й І-НЕ), полягає в тому, що в обох статичних станах струм від джерела живлення відсутній, тому споживана потужність дуже мала. Однак, під час перемикання елемента струм протікає, заряджаючи паразитні ємності, тому динамічна споживана потужність пропорційна частоті перемикання й може на кілька порядків перевищувати статичну. </w:t>
      </w:r>
    </w:p>
    <w:p w:rsidR="00974C2E" w:rsidRPr="007F5580" w:rsidRDefault="007529C9" w:rsidP="00E5493C">
      <w:pPr>
        <w:pStyle w:val="a9"/>
        <w:tabs>
          <w:tab w:val="num" w:pos="1428"/>
        </w:tabs>
        <w:spacing w:line="360" w:lineRule="auto"/>
        <w:ind w:left="1440"/>
        <w:rPr>
          <w:lang w:val="uk-UA"/>
        </w:rPr>
      </w:pPr>
      <w:r w:rsidRPr="007F5580">
        <w:rPr>
          <w:lang w:val="uk-UA"/>
        </w:rPr>
        <w:tab/>
      </w:r>
      <w:r w:rsidR="00974C2E" w:rsidRPr="007F5580">
        <w:rPr>
          <w:lang w:val="uk-UA"/>
        </w:rPr>
        <w:t xml:space="preserve">Вплив паразитних ємностей у КМДП-структурах набагато менше, ніж у n-МДП, оскільки заряд і розряд вихідної ємності відбувається через відкриті транзистори VT і VT', які </w:t>
      </w:r>
      <w:r w:rsidR="00974C2E" w:rsidRPr="007F5580">
        <w:rPr>
          <w:lang w:val="uk-UA"/>
        </w:rPr>
        <w:lastRenderedPageBreak/>
        <w:t xml:space="preserve">мають однаково малий опір. КМДП-елементи належать до класу елементів з відносно низькою швидкодією. </w:t>
      </w:r>
    </w:p>
    <w:p w:rsidR="00974C2E" w:rsidRPr="007F5580" w:rsidRDefault="007529C9" w:rsidP="00E5493C">
      <w:pPr>
        <w:tabs>
          <w:tab w:val="num" w:pos="1428"/>
        </w:tabs>
        <w:spacing w:line="360" w:lineRule="auto"/>
        <w:ind w:left="1440"/>
      </w:pPr>
      <w:r w:rsidRPr="007F5580">
        <w:tab/>
      </w:r>
      <w:r w:rsidR="00974C2E" w:rsidRPr="007F5580">
        <w:t>Крім швидкодії паразитні ємності знижують і максимально припустиму кількість входів. Це обумовлено тим, що при збільшенні кількості входів зростає й кількість транзисторів в «паралельній» групі, що у свою чергу збільшує паразитну ємність, а збільшення кількості послідовно з'єднаних транзисторів збільшує їхній загальний опір, через яке розряджається ємність. Крім того, це веде до підвищення рівня логічного „0”.</w:t>
      </w:r>
    </w:p>
    <w:p w:rsidR="00974C2E" w:rsidRPr="007F5580" w:rsidRDefault="00974C2E" w:rsidP="00E5493C">
      <w:pPr>
        <w:tabs>
          <w:tab w:val="num" w:pos="1428"/>
        </w:tabs>
        <w:spacing w:line="360" w:lineRule="auto"/>
        <w:ind w:left="1440"/>
        <w:rPr>
          <w:iCs/>
        </w:rPr>
      </w:pPr>
      <w:r w:rsidRPr="007F5580">
        <w:t>КМДП-елементи можуть працювати від  джерела живлення в діапазоні 3..15 В. Від напруги джерела живлення також залежить швидкодія й споживана потужність. Найчастіше використовуються джерела живлення з напругою 5 В, що забезпечує сумісність за рівнем сигналу із ТТЛ-елементами.</w:t>
      </w:r>
      <w:r w:rsidR="007529C9" w:rsidRPr="007F5580">
        <w:t xml:space="preserve"> </w:t>
      </w:r>
      <w:bookmarkStart w:id="3" w:name="_Toc138679131"/>
      <w:r w:rsidRPr="007F5580">
        <w:t>Істотна перевага КМДП-структур - їхня завадостійкість (для серії К564 припустимі статичні перешкоди близько 2 В).</w:t>
      </w:r>
    </w:p>
    <w:bookmarkEnd w:id="3"/>
    <w:p w:rsidR="00974C2E" w:rsidRPr="007F5580" w:rsidRDefault="00974C2E" w:rsidP="00E5493C">
      <w:pPr>
        <w:pStyle w:val="3"/>
        <w:tabs>
          <w:tab w:val="num" w:pos="1428"/>
        </w:tabs>
        <w:spacing w:before="280" w:after="280" w:line="360" w:lineRule="auto"/>
        <w:ind w:left="1440"/>
        <w:jc w:val="center"/>
        <w:rPr>
          <w:rFonts w:ascii="Times New Roman" w:hAnsi="Times New Roman" w:cs="Times New Roman"/>
          <w:sz w:val="24"/>
          <w:szCs w:val="24"/>
          <w:lang w:val="uk-UA"/>
        </w:rPr>
      </w:pPr>
      <w:r w:rsidRPr="007F5580">
        <w:rPr>
          <w:rFonts w:ascii="Times New Roman" w:hAnsi="Times New Roman" w:cs="Times New Roman"/>
          <w:sz w:val="24"/>
          <w:szCs w:val="24"/>
          <w:lang w:val="uk-UA"/>
        </w:rPr>
        <w:t>Робоче завдання</w:t>
      </w:r>
    </w:p>
    <w:p w:rsidR="00974C2E" w:rsidRPr="007F5580" w:rsidRDefault="00974C2E" w:rsidP="0053264A">
      <w:pPr>
        <w:widowControl w:val="0"/>
        <w:numPr>
          <w:ilvl w:val="1"/>
          <w:numId w:val="10"/>
        </w:numPr>
        <w:shd w:val="clear" w:color="auto" w:fill="FFFFFF"/>
        <w:tabs>
          <w:tab w:val="left" w:pos="360"/>
          <w:tab w:val="num" w:pos="1428"/>
        </w:tabs>
        <w:autoSpaceDE w:val="0"/>
        <w:autoSpaceDN w:val="0"/>
        <w:adjustRightInd w:val="0"/>
        <w:spacing w:line="360" w:lineRule="auto"/>
        <w:ind w:left="1440" w:firstLine="0"/>
        <w:jc w:val="both"/>
        <w:textAlignment w:val="baseline"/>
      </w:pPr>
      <w:r w:rsidRPr="007F5580">
        <w:t xml:space="preserve">Зібрати досліджувану  схему рис. 2.3.8. </w:t>
      </w:r>
    </w:p>
    <w:p w:rsidR="00974C2E" w:rsidRPr="007F5580" w:rsidRDefault="00974C2E" w:rsidP="00E5493C">
      <w:pPr>
        <w:shd w:val="clear" w:color="auto" w:fill="FFFFFF"/>
        <w:tabs>
          <w:tab w:val="left" w:pos="360"/>
          <w:tab w:val="num" w:pos="1428"/>
        </w:tabs>
        <w:spacing w:line="360" w:lineRule="auto"/>
        <w:ind w:left="1440"/>
      </w:pPr>
      <w:r w:rsidRPr="007F5580">
        <w:t>Установити параметри транзисторів:</w:t>
      </w:r>
    </w:p>
    <w:p w:rsidR="00974C2E" w:rsidRPr="007F5580" w:rsidRDefault="00974C2E" w:rsidP="00E5493C">
      <w:pPr>
        <w:shd w:val="clear" w:color="auto" w:fill="FFFFFF"/>
        <w:tabs>
          <w:tab w:val="left" w:pos="360"/>
          <w:tab w:val="num" w:pos="1428"/>
        </w:tabs>
        <w:spacing w:line="360" w:lineRule="auto"/>
        <w:ind w:left="1440"/>
      </w:pPr>
      <w:r w:rsidRPr="007F5580">
        <w:t xml:space="preserve">      n-МДП:</w:t>
      </w:r>
    </w:p>
    <w:p w:rsidR="00974C2E" w:rsidRPr="007F5580" w:rsidRDefault="00974C2E" w:rsidP="0053264A">
      <w:pPr>
        <w:widowControl w:val="0"/>
        <w:numPr>
          <w:ilvl w:val="4"/>
          <w:numId w:val="10"/>
        </w:numPr>
        <w:shd w:val="clear" w:color="auto" w:fill="FFFFFF"/>
        <w:tabs>
          <w:tab w:val="left" w:pos="720"/>
          <w:tab w:val="num" w:pos="1428"/>
        </w:tabs>
        <w:autoSpaceDE w:val="0"/>
        <w:autoSpaceDN w:val="0"/>
        <w:adjustRightInd w:val="0"/>
        <w:spacing w:line="360" w:lineRule="auto"/>
        <w:ind w:left="1440" w:firstLine="0"/>
        <w:jc w:val="both"/>
        <w:textAlignment w:val="baseline"/>
      </w:pPr>
      <w:r w:rsidRPr="007F5580">
        <w:t>Threshold (VTO) = 2V;</w:t>
      </w:r>
    </w:p>
    <w:p w:rsidR="00974C2E" w:rsidRPr="007F5580" w:rsidRDefault="00974C2E" w:rsidP="00E5493C">
      <w:pPr>
        <w:shd w:val="clear" w:color="auto" w:fill="FFFFFF"/>
        <w:tabs>
          <w:tab w:val="num" w:pos="1428"/>
        </w:tabs>
        <w:spacing w:line="360" w:lineRule="auto"/>
        <w:ind w:left="1440"/>
      </w:pPr>
      <w:r w:rsidRPr="007F5580">
        <w:t>Transconductance coefficient (KP) = 5e-2;</w:t>
      </w:r>
    </w:p>
    <w:p w:rsidR="00974C2E" w:rsidRPr="007F5580" w:rsidRDefault="00974C2E" w:rsidP="00E5493C">
      <w:pPr>
        <w:shd w:val="clear" w:color="auto" w:fill="FFFFFF"/>
        <w:tabs>
          <w:tab w:val="num" w:pos="1428"/>
        </w:tabs>
        <w:spacing w:line="360" w:lineRule="auto"/>
        <w:ind w:left="1440"/>
      </w:pPr>
      <w:r w:rsidRPr="007F5580">
        <w:t>Gate-bulk overlap capacitance (CGBO) = 5e-</w:t>
      </w:r>
      <w:smartTag w:uri="urn:schemas-microsoft-com:office:smarttags" w:element="metricconverter">
        <w:smartTagPr>
          <w:attr w:name="ProductID" w:val="12F"/>
        </w:smartTagPr>
        <w:r w:rsidRPr="007F5580">
          <w:t>12F</w:t>
        </w:r>
      </w:smartTag>
      <w:r w:rsidRPr="007F5580">
        <w:t>;</w:t>
      </w:r>
    </w:p>
    <w:p w:rsidR="00974C2E" w:rsidRPr="007F5580" w:rsidRDefault="00974C2E" w:rsidP="00E5493C">
      <w:pPr>
        <w:shd w:val="clear" w:color="auto" w:fill="FFFFFF"/>
        <w:tabs>
          <w:tab w:val="num" w:pos="1428"/>
        </w:tabs>
        <w:spacing w:line="360" w:lineRule="auto"/>
        <w:ind w:left="1440"/>
      </w:pPr>
      <w:r w:rsidRPr="007F5580">
        <w:t>Gate-drain overlap capacitance (CGDO) = 5e-</w:t>
      </w:r>
      <w:smartTag w:uri="urn:schemas-microsoft-com:office:smarttags" w:element="metricconverter">
        <w:smartTagPr>
          <w:attr w:name="ProductID" w:val="12F"/>
        </w:smartTagPr>
        <w:r w:rsidRPr="007F5580">
          <w:t>12F</w:t>
        </w:r>
      </w:smartTag>
      <w:r w:rsidRPr="007F5580">
        <w:t>;</w:t>
      </w:r>
    </w:p>
    <w:p w:rsidR="00974C2E" w:rsidRPr="007F5580" w:rsidRDefault="00974C2E" w:rsidP="00E5493C">
      <w:pPr>
        <w:shd w:val="clear" w:color="auto" w:fill="FFFFFF"/>
        <w:tabs>
          <w:tab w:val="num" w:pos="1428"/>
        </w:tabs>
        <w:spacing w:line="360" w:lineRule="auto"/>
        <w:ind w:left="1440"/>
      </w:pPr>
      <w:r w:rsidRPr="007F5580">
        <w:t>Gate-source overlap capacitance (CGSO) = 5e-</w:t>
      </w:r>
      <w:smartTag w:uri="urn:schemas-microsoft-com:office:smarttags" w:element="metricconverter">
        <w:smartTagPr>
          <w:attr w:name="ProductID" w:val="12F"/>
        </w:smartTagPr>
        <w:r w:rsidRPr="007F5580">
          <w:t>12F</w:t>
        </w:r>
      </w:smartTag>
      <w:r w:rsidRPr="007F5580">
        <w:t>;</w:t>
      </w:r>
    </w:p>
    <w:p w:rsidR="00974C2E" w:rsidRPr="007F5580" w:rsidRDefault="00974C2E" w:rsidP="00E5493C">
      <w:pPr>
        <w:shd w:val="clear" w:color="auto" w:fill="FFFFFF"/>
        <w:tabs>
          <w:tab w:val="num" w:pos="1428"/>
        </w:tabs>
        <w:spacing w:line="360" w:lineRule="auto"/>
        <w:ind w:left="1440"/>
      </w:pPr>
      <w:r w:rsidRPr="007F5580">
        <w:t xml:space="preserve"> Zero-bias body-drain junction capacity (CBD) = 5e-</w:t>
      </w:r>
      <w:smartTag w:uri="urn:schemas-microsoft-com:office:smarttags" w:element="metricconverter">
        <w:smartTagPr>
          <w:attr w:name="ProductID" w:val="12F"/>
        </w:smartTagPr>
        <w:r w:rsidRPr="007F5580">
          <w:t>12F</w:t>
        </w:r>
      </w:smartTag>
      <w:r w:rsidRPr="007F5580">
        <w:t>;</w:t>
      </w:r>
    </w:p>
    <w:p w:rsidR="00974C2E" w:rsidRPr="007F5580" w:rsidRDefault="00974C2E" w:rsidP="00E5493C">
      <w:pPr>
        <w:shd w:val="clear" w:color="auto" w:fill="FFFFFF"/>
        <w:tabs>
          <w:tab w:val="num" w:pos="1428"/>
        </w:tabs>
        <w:spacing w:line="360" w:lineRule="auto"/>
        <w:ind w:left="1440"/>
      </w:pPr>
      <w:r w:rsidRPr="007F5580">
        <w:t xml:space="preserve"> Zero-bias body-source junction capacity (CBS) = 5e-</w:t>
      </w:r>
      <w:smartTag w:uri="urn:schemas-microsoft-com:office:smarttags" w:element="metricconverter">
        <w:smartTagPr>
          <w:attr w:name="ProductID" w:val="12F"/>
        </w:smartTagPr>
        <w:r w:rsidRPr="007F5580">
          <w:t>12F</w:t>
        </w:r>
      </w:smartTag>
      <w:r w:rsidRPr="007F5580">
        <w:t>.</w:t>
      </w:r>
    </w:p>
    <w:p w:rsidR="00974C2E" w:rsidRPr="007F5580" w:rsidRDefault="00974C2E" w:rsidP="00E5493C">
      <w:pPr>
        <w:shd w:val="clear" w:color="auto" w:fill="FFFFFF"/>
        <w:tabs>
          <w:tab w:val="left" w:pos="580"/>
          <w:tab w:val="num" w:pos="1428"/>
        </w:tabs>
        <w:spacing w:line="360" w:lineRule="auto"/>
        <w:ind w:left="1440"/>
      </w:pPr>
      <w:r w:rsidRPr="007F5580">
        <w:t xml:space="preserve">        р-МДП:</w:t>
      </w:r>
    </w:p>
    <w:p w:rsidR="00974C2E" w:rsidRPr="007F5580" w:rsidRDefault="00974C2E" w:rsidP="0053264A">
      <w:pPr>
        <w:widowControl w:val="0"/>
        <w:numPr>
          <w:ilvl w:val="4"/>
          <w:numId w:val="10"/>
        </w:numPr>
        <w:shd w:val="clear" w:color="auto" w:fill="FFFFFF"/>
        <w:tabs>
          <w:tab w:val="num" w:pos="1428"/>
        </w:tabs>
        <w:autoSpaceDE w:val="0"/>
        <w:autoSpaceDN w:val="0"/>
        <w:adjustRightInd w:val="0"/>
        <w:spacing w:line="360" w:lineRule="auto"/>
        <w:ind w:left="1440" w:firstLine="0"/>
        <w:jc w:val="both"/>
        <w:textAlignment w:val="baseline"/>
      </w:pPr>
      <w:r w:rsidRPr="007F5580">
        <w:t>Threshold (VTO) = -2V;</w:t>
      </w:r>
    </w:p>
    <w:p w:rsidR="00974C2E" w:rsidRPr="007F5580" w:rsidRDefault="00974C2E" w:rsidP="00E5493C">
      <w:pPr>
        <w:shd w:val="clear" w:color="auto" w:fill="FFFFFF"/>
        <w:tabs>
          <w:tab w:val="num" w:pos="1428"/>
        </w:tabs>
        <w:spacing w:line="360" w:lineRule="auto"/>
        <w:ind w:left="1440"/>
      </w:pPr>
      <w:r w:rsidRPr="007F5580">
        <w:t>Transconductance coefficient (KP) = 5e-2;</w:t>
      </w:r>
    </w:p>
    <w:p w:rsidR="00974C2E" w:rsidRPr="007F5580" w:rsidRDefault="00974C2E" w:rsidP="00E5493C">
      <w:pPr>
        <w:shd w:val="clear" w:color="auto" w:fill="FFFFFF"/>
        <w:tabs>
          <w:tab w:val="num" w:pos="1428"/>
        </w:tabs>
        <w:spacing w:line="360" w:lineRule="auto"/>
        <w:ind w:left="1440"/>
      </w:pPr>
      <w:r w:rsidRPr="007F5580">
        <w:t>Gate-bulk overlap capacitance (CGBO) = 5e-</w:t>
      </w:r>
      <w:smartTag w:uri="urn:schemas-microsoft-com:office:smarttags" w:element="metricconverter">
        <w:smartTagPr>
          <w:attr w:name="ProductID" w:val="12F"/>
        </w:smartTagPr>
        <w:r w:rsidRPr="007F5580">
          <w:t>12F</w:t>
        </w:r>
      </w:smartTag>
      <w:r w:rsidRPr="007F5580">
        <w:t>;</w:t>
      </w:r>
    </w:p>
    <w:p w:rsidR="00974C2E" w:rsidRPr="007F5580" w:rsidRDefault="00974C2E" w:rsidP="00E5493C">
      <w:pPr>
        <w:shd w:val="clear" w:color="auto" w:fill="FFFFFF"/>
        <w:tabs>
          <w:tab w:val="num" w:pos="1428"/>
        </w:tabs>
        <w:spacing w:line="360" w:lineRule="auto"/>
        <w:ind w:left="1440"/>
      </w:pPr>
      <w:r w:rsidRPr="007F5580">
        <w:t xml:space="preserve"> Gate-drain overlap capacitance (CGDO) = 5e-</w:t>
      </w:r>
      <w:smartTag w:uri="urn:schemas-microsoft-com:office:smarttags" w:element="metricconverter">
        <w:smartTagPr>
          <w:attr w:name="ProductID" w:val="12F"/>
        </w:smartTagPr>
        <w:r w:rsidRPr="007F5580">
          <w:t>12F</w:t>
        </w:r>
      </w:smartTag>
      <w:r w:rsidRPr="007F5580">
        <w:t>;</w:t>
      </w:r>
    </w:p>
    <w:p w:rsidR="00974C2E" w:rsidRPr="007F5580" w:rsidRDefault="00974C2E" w:rsidP="00E5493C">
      <w:pPr>
        <w:shd w:val="clear" w:color="auto" w:fill="FFFFFF"/>
        <w:tabs>
          <w:tab w:val="num" w:pos="1428"/>
        </w:tabs>
        <w:spacing w:line="360" w:lineRule="auto"/>
        <w:ind w:left="1440"/>
      </w:pPr>
      <w:r w:rsidRPr="007F5580">
        <w:t xml:space="preserve"> Gate-source overlap capacitance (CGSO) = 5e-</w:t>
      </w:r>
      <w:smartTag w:uri="urn:schemas-microsoft-com:office:smarttags" w:element="metricconverter">
        <w:smartTagPr>
          <w:attr w:name="ProductID" w:val="12F"/>
        </w:smartTagPr>
        <w:r w:rsidRPr="007F5580">
          <w:t>12F</w:t>
        </w:r>
      </w:smartTag>
      <w:r w:rsidRPr="007F5580">
        <w:t>;</w:t>
      </w:r>
    </w:p>
    <w:p w:rsidR="00974C2E" w:rsidRPr="007F5580" w:rsidRDefault="00974C2E" w:rsidP="00E5493C">
      <w:pPr>
        <w:shd w:val="clear" w:color="auto" w:fill="FFFFFF"/>
        <w:tabs>
          <w:tab w:val="num" w:pos="1428"/>
        </w:tabs>
        <w:spacing w:line="360" w:lineRule="auto"/>
        <w:ind w:left="1440"/>
      </w:pPr>
      <w:r w:rsidRPr="007F5580">
        <w:t>Zero-bias body-drain junction capacity (CBD) = 5e-</w:t>
      </w:r>
      <w:smartTag w:uri="urn:schemas-microsoft-com:office:smarttags" w:element="metricconverter">
        <w:smartTagPr>
          <w:attr w:name="ProductID" w:val="12F"/>
        </w:smartTagPr>
        <w:r w:rsidRPr="007F5580">
          <w:t>12F</w:t>
        </w:r>
      </w:smartTag>
      <w:r w:rsidRPr="007F5580">
        <w:t>;</w:t>
      </w:r>
    </w:p>
    <w:p w:rsidR="00974C2E" w:rsidRPr="007F5580" w:rsidRDefault="00974C2E" w:rsidP="00E5493C">
      <w:pPr>
        <w:shd w:val="clear" w:color="auto" w:fill="FFFFFF"/>
        <w:tabs>
          <w:tab w:val="num" w:pos="1428"/>
        </w:tabs>
        <w:spacing w:line="360" w:lineRule="auto"/>
        <w:ind w:left="1440"/>
      </w:pPr>
      <w:r w:rsidRPr="007F5580">
        <w:t xml:space="preserve"> Zero-bias body-source junction capacity (CBS) = 5e-</w:t>
      </w:r>
      <w:smartTag w:uri="urn:schemas-microsoft-com:office:smarttags" w:element="metricconverter">
        <w:smartTagPr>
          <w:attr w:name="ProductID" w:val="12F"/>
        </w:smartTagPr>
        <w:r w:rsidRPr="007F5580">
          <w:t>12F</w:t>
        </w:r>
      </w:smartTag>
      <w:r w:rsidRPr="007F5580">
        <w:t>.</w:t>
      </w:r>
    </w:p>
    <w:p w:rsidR="00974C2E" w:rsidRPr="007F5580" w:rsidRDefault="00974C2E" w:rsidP="0053264A">
      <w:pPr>
        <w:numPr>
          <w:ilvl w:val="1"/>
          <w:numId w:val="10"/>
        </w:numPr>
        <w:tabs>
          <w:tab w:val="left" w:pos="360"/>
        </w:tabs>
        <w:spacing w:line="360" w:lineRule="auto"/>
        <w:ind w:left="1440" w:hanging="72"/>
        <w:jc w:val="both"/>
        <w:textAlignment w:val="baseline"/>
      </w:pPr>
      <w:r w:rsidRPr="007F5580">
        <w:lastRenderedPageBreak/>
        <w:t>Перевірити роботу ЛЕ для положень ключа К=(0,1). Дослідити статичні характеристики схеми, визначити</w:t>
      </w:r>
      <w:r w:rsidRPr="007F5580">
        <w:rPr>
          <w:position w:val="-12"/>
        </w:rPr>
        <w:object w:dxaOrig="560" w:dyaOrig="380">
          <v:shape id="_x0000_i1224" type="#_x0000_t75" style="width:27.75pt;height:18.75pt" o:ole="">
            <v:imagedata r:id="rId308" o:title=""/>
          </v:shape>
          <o:OLEObject Type="Embed" ProgID="Equation.3" ShapeID="_x0000_i1224" DrawAspect="Content" ObjectID="_1558516513" r:id="rId399"/>
        </w:object>
      </w:r>
      <w:r w:rsidRPr="007F5580">
        <w:t xml:space="preserve"> , </w:t>
      </w:r>
      <w:r w:rsidRPr="007F5580">
        <w:rPr>
          <w:position w:val="-10"/>
        </w:rPr>
        <w:object w:dxaOrig="540" w:dyaOrig="360">
          <v:shape id="_x0000_i1225" type="#_x0000_t75" style="width:27pt;height:18pt" o:ole="">
            <v:imagedata r:id="rId310" o:title=""/>
          </v:shape>
          <o:OLEObject Type="Embed" ProgID="Equation.3" ShapeID="_x0000_i1225" DrawAspect="Content" ObjectID="_1558516514" r:id="rId400"/>
        </w:object>
      </w:r>
      <w:r w:rsidRPr="007F5580">
        <w:t xml:space="preserve">, </w:t>
      </w:r>
      <w:r w:rsidRPr="007F5580">
        <w:rPr>
          <w:position w:val="-10"/>
        </w:rPr>
        <w:object w:dxaOrig="340" w:dyaOrig="360">
          <v:shape id="_x0000_i1226" type="#_x0000_t75" style="width:17.25pt;height:18pt" o:ole="">
            <v:imagedata r:id="rId312" o:title=""/>
          </v:shape>
          <o:OLEObject Type="Embed" ProgID="Equation.3" ShapeID="_x0000_i1226" DrawAspect="Content" ObjectID="_1558516515" r:id="rId401"/>
        </w:object>
      </w:r>
      <w:r w:rsidRPr="007F5580">
        <w:t xml:space="preserve">, </w:t>
      </w:r>
      <w:r w:rsidRPr="007F5580">
        <w:rPr>
          <w:position w:val="-10"/>
        </w:rPr>
        <w:object w:dxaOrig="320" w:dyaOrig="360">
          <v:shape id="_x0000_i1227" type="#_x0000_t75" style="width:15.75pt;height:18pt" o:ole="">
            <v:imagedata r:id="rId314" o:title=""/>
          </v:shape>
          <o:OLEObject Type="Embed" ProgID="Equation.3" ShapeID="_x0000_i1227" DrawAspect="Content" ObjectID="_1558516516" r:id="rId402"/>
        </w:object>
      </w:r>
      <w:r w:rsidRPr="007F5580">
        <w:t>.  Дослідити вплив напруги живлення   на передаточну характеристику U</w:t>
      </w:r>
      <w:r w:rsidRPr="007F5580">
        <w:rPr>
          <w:vertAlign w:val="subscript"/>
        </w:rPr>
        <w:t xml:space="preserve">2 </w:t>
      </w:r>
      <w:r w:rsidRPr="007F5580">
        <w:t>= f(U</w:t>
      </w:r>
      <w:r w:rsidRPr="007F5580">
        <w:rPr>
          <w:vertAlign w:val="subscript"/>
        </w:rPr>
        <w:t>1</w:t>
      </w:r>
      <w:r w:rsidRPr="007F5580">
        <w:t>).</w:t>
      </w:r>
    </w:p>
    <w:p w:rsidR="00974C2E" w:rsidRPr="007F5580" w:rsidRDefault="00974C2E" w:rsidP="0053264A">
      <w:pPr>
        <w:numPr>
          <w:ilvl w:val="1"/>
          <w:numId w:val="10"/>
        </w:numPr>
        <w:tabs>
          <w:tab w:val="left" w:pos="360"/>
        </w:tabs>
        <w:spacing w:line="360" w:lineRule="auto"/>
        <w:ind w:left="1440" w:hanging="72"/>
        <w:jc w:val="both"/>
        <w:textAlignment w:val="baseline"/>
      </w:pPr>
      <w:r w:rsidRPr="007F5580">
        <w:t xml:space="preserve">Дослідити перехідні процеси: по часових діаграмах вхідних і вихідних сигналів визначити </w:t>
      </w:r>
      <w:r w:rsidRPr="007F5580">
        <w:rPr>
          <w:position w:val="-14"/>
        </w:rPr>
        <w:object w:dxaOrig="440" w:dyaOrig="400">
          <v:shape id="_x0000_i1228" type="#_x0000_t75" style="width:21.75pt;height:20.25pt" o:ole="">
            <v:imagedata r:id="rId316" o:title=""/>
          </v:shape>
          <o:OLEObject Type="Embed" ProgID="Equation.3" ShapeID="_x0000_i1228" DrawAspect="Content" ObjectID="_1558516517" r:id="rId403"/>
        </w:object>
      </w:r>
      <w:r w:rsidRPr="007F5580">
        <w:t xml:space="preserve">, </w:t>
      </w:r>
      <w:r w:rsidRPr="007F5580">
        <w:rPr>
          <w:position w:val="-14"/>
        </w:rPr>
        <w:object w:dxaOrig="440" w:dyaOrig="400">
          <v:shape id="_x0000_i1229" type="#_x0000_t75" style="width:21.75pt;height:20.25pt" o:ole="">
            <v:imagedata r:id="rId318" o:title=""/>
          </v:shape>
          <o:OLEObject Type="Embed" ProgID="Equation.3" ShapeID="_x0000_i1229" DrawAspect="Content" ObjectID="_1558516518" r:id="rId404"/>
        </w:object>
      </w:r>
      <w:r w:rsidRPr="007F5580">
        <w:t xml:space="preserve">, </w:t>
      </w:r>
      <w:r w:rsidRPr="007F5580">
        <w:rPr>
          <w:position w:val="-14"/>
        </w:rPr>
        <w:object w:dxaOrig="300" w:dyaOrig="400">
          <v:shape id="_x0000_i1230" type="#_x0000_t75" style="width:15pt;height:20.25pt" o:ole="">
            <v:imagedata r:id="rId320" o:title=""/>
          </v:shape>
          <o:OLEObject Type="Embed" ProgID="Equation.3" ShapeID="_x0000_i1230" DrawAspect="Content" ObjectID="_1558516519" r:id="rId405"/>
        </w:object>
      </w:r>
      <w:r w:rsidRPr="007F5580">
        <w:t xml:space="preserve">, </w:t>
      </w:r>
      <w:r w:rsidRPr="007F5580">
        <w:rPr>
          <w:position w:val="-14"/>
        </w:rPr>
        <w:object w:dxaOrig="300" w:dyaOrig="400">
          <v:shape id="_x0000_i1231" type="#_x0000_t75" style="width:15pt;height:20.25pt" o:ole="">
            <v:imagedata r:id="rId322" o:title=""/>
          </v:shape>
          <o:OLEObject Type="Embed" ProgID="Equation.3" ShapeID="_x0000_i1231" DrawAspect="Content" ObjectID="_1558516520" r:id="rId406"/>
        </w:object>
      </w:r>
      <w:r w:rsidRPr="007F5580">
        <w:t xml:space="preserve">, </w:t>
      </w:r>
      <w:r w:rsidRPr="007F5580">
        <w:rPr>
          <w:position w:val="-12"/>
        </w:rPr>
        <w:object w:dxaOrig="460" w:dyaOrig="360">
          <v:shape id="_x0000_i1232" type="#_x0000_t75" style="width:23.25pt;height:18pt" o:ole="">
            <v:imagedata r:id="rId407" o:title=""/>
          </v:shape>
          <o:OLEObject Type="Embed" ProgID="Equation.3" ShapeID="_x0000_i1232" DrawAspect="Content" ObjectID="_1558516521" r:id="rId408"/>
        </w:object>
      </w:r>
      <w:r w:rsidRPr="007F5580">
        <w:t>.</w:t>
      </w:r>
    </w:p>
    <w:p w:rsidR="00974C2E" w:rsidRPr="007F5580" w:rsidRDefault="00974C2E" w:rsidP="0053264A">
      <w:pPr>
        <w:numPr>
          <w:ilvl w:val="0"/>
          <w:numId w:val="10"/>
        </w:numPr>
        <w:tabs>
          <w:tab w:val="left" w:pos="360"/>
          <w:tab w:val="num" w:pos="1428"/>
        </w:tabs>
        <w:spacing w:line="360" w:lineRule="auto"/>
        <w:ind w:left="1440" w:firstLine="0"/>
        <w:jc w:val="both"/>
        <w:textAlignment w:val="baseline"/>
      </w:pPr>
      <w:r w:rsidRPr="007F5580">
        <w:t>Задокументувати для звіту зняті в експериментах часові діаграми і характеристики. Сформулювати у звіті по виконаній роботі висновки за результатами досліджень і підготувати відповіді на контрольні питання.</w:t>
      </w:r>
    </w:p>
    <w:p w:rsidR="00974C2E" w:rsidRPr="007F5580" w:rsidRDefault="00974C2E" w:rsidP="00E5493C">
      <w:pPr>
        <w:pStyle w:val="3"/>
        <w:tabs>
          <w:tab w:val="num" w:pos="1428"/>
        </w:tabs>
        <w:spacing w:before="280" w:after="280" w:line="360" w:lineRule="auto"/>
        <w:ind w:left="1440"/>
        <w:jc w:val="center"/>
        <w:rPr>
          <w:rFonts w:ascii="Times New Roman" w:hAnsi="Times New Roman" w:cs="Times New Roman"/>
          <w:sz w:val="24"/>
          <w:szCs w:val="24"/>
          <w:lang w:val="uk-UA"/>
        </w:rPr>
      </w:pPr>
      <w:r w:rsidRPr="007F5580">
        <w:rPr>
          <w:rFonts w:ascii="Times New Roman" w:hAnsi="Times New Roman" w:cs="Times New Roman"/>
          <w:sz w:val="24"/>
          <w:szCs w:val="24"/>
          <w:lang w:val="uk-UA"/>
        </w:rPr>
        <w:t>Методичні вказівки</w:t>
      </w:r>
    </w:p>
    <w:p w:rsidR="00974C2E" w:rsidRPr="007F5580" w:rsidRDefault="00974C2E" w:rsidP="0053264A">
      <w:pPr>
        <w:numPr>
          <w:ilvl w:val="0"/>
          <w:numId w:val="18"/>
        </w:numPr>
        <w:tabs>
          <w:tab w:val="clear" w:pos="720"/>
          <w:tab w:val="num" w:pos="540"/>
          <w:tab w:val="num" w:pos="1428"/>
        </w:tabs>
        <w:spacing w:line="360" w:lineRule="auto"/>
        <w:ind w:left="1440" w:firstLine="0"/>
        <w:jc w:val="both"/>
        <w:textAlignment w:val="baseline"/>
      </w:pPr>
      <w:r w:rsidRPr="007F5580">
        <w:t>Зібрати схему рис. 2.3.8 і встановити параметри компонентів схеми, задані викладачем.</w:t>
      </w:r>
    </w:p>
    <w:p w:rsidR="00974C2E" w:rsidRPr="007F5580" w:rsidRDefault="00974C2E" w:rsidP="0053264A">
      <w:pPr>
        <w:widowControl w:val="0"/>
        <w:numPr>
          <w:ilvl w:val="0"/>
          <w:numId w:val="18"/>
        </w:numPr>
        <w:shd w:val="clear" w:color="auto" w:fill="FFFFFF"/>
        <w:tabs>
          <w:tab w:val="clear" w:pos="720"/>
          <w:tab w:val="num" w:pos="540"/>
          <w:tab w:val="left" w:pos="580"/>
          <w:tab w:val="num" w:pos="1428"/>
        </w:tabs>
        <w:autoSpaceDE w:val="0"/>
        <w:autoSpaceDN w:val="0"/>
        <w:adjustRightInd w:val="0"/>
        <w:spacing w:line="360" w:lineRule="auto"/>
        <w:ind w:left="1440" w:firstLine="0"/>
        <w:jc w:val="both"/>
        <w:textAlignment w:val="baseline"/>
      </w:pPr>
      <w:r w:rsidRPr="007F5580">
        <w:t>Подати на вхід схеми від функціонального генератора сигнал трикутної форми з параметрами:</w:t>
      </w:r>
    </w:p>
    <w:p w:rsidR="00974C2E" w:rsidRPr="007F5580" w:rsidRDefault="00974C2E" w:rsidP="00E5493C">
      <w:pPr>
        <w:shd w:val="clear" w:color="auto" w:fill="FFFFFF"/>
        <w:tabs>
          <w:tab w:val="num" w:pos="540"/>
          <w:tab w:val="left" w:pos="580"/>
          <w:tab w:val="num" w:pos="1428"/>
        </w:tabs>
        <w:spacing w:line="360" w:lineRule="auto"/>
        <w:ind w:left="1440"/>
      </w:pPr>
      <w:r w:rsidRPr="007F5580">
        <w:t>Amplitude = 0.5U</w:t>
      </w:r>
      <w:r w:rsidRPr="007F5580">
        <w:rPr>
          <w:vertAlign w:val="subscript"/>
        </w:rPr>
        <w:t>ИП</w:t>
      </w:r>
      <w:r w:rsidRPr="007F5580">
        <w:t>;</w:t>
      </w:r>
    </w:p>
    <w:p w:rsidR="00974C2E" w:rsidRPr="007F5580" w:rsidRDefault="00974C2E" w:rsidP="00E5493C">
      <w:pPr>
        <w:shd w:val="clear" w:color="auto" w:fill="FFFFFF"/>
        <w:tabs>
          <w:tab w:val="num" w:pos="540"/>
          <w:tab w:val="left" w:pos="580"/>
          <w:tab w:val="num" w:pos="1428"/>
        </w:tabs>
        <w:spacing w:line="360" w:lineRule="auto"/>
        <w:ind w:left="1440"/>
      </w:pPr>
      <w:r w:rsidRPr="007F5580">
        <w:t>Offset = 0.5U</w:t>
      </w:r>
      <w:r w:rsidRPr="007F5580">
        <w:rPr>
          <w:vertAlign w:val="subscript"/>
        </w:rPr>
        <w:t>ИП</w:t>
      </w:r>
      <w:r w:rsidRPr="007F5580">
        <w:t>;</w:t>
      </w:r>
    </w:p>
    <w:p w:rsidR="00974C2E" w:rsidRPr="007F5580" w:rsidRDefault="00974C2E" w:rsidP="00E5493C">
      <w:pPr>
        <w:shd w:val="clear" w:color="auto" w:fill="FFFFFF"/>
        <w:tabs>
          <w:tab w:val="num" w:pos="540"/>
          <w:tab w:val="left" w:pos="580"/>
          <w:tab w:val="num" w:pos="1428"/>
        </w:tabs>
        <w:spacing w:line="360" w:lineRule="auto"/>
        <w:ind w:left="1440"/>
      </w:pPr>
      <w:r w:rsidRPr="007F5580">
        <w:t>Frequency = 100Hz.</w:t>
      </w:r>
    </w:p>
    <w:p w:rsidR="00974C2E" w:rsidRPr="007F5580" w:rsidRDefault="00974C2E" w:rsidP="00E5493C">
      <w:pPr>
        <w:shd w:val="clear" w:color="auto" w:fill="FFFFFF"/>
        <w:tabs>
          <w:tab w:val="num" w:pos="540"/>
          <w:tab w:val="left" w:pos="580"/>
          <w:tab w:val="num" w:pos="1428"/>
        </w:tabs>
        <w:spacing w:line="360" w:lineRule="auto"/>
        <w:ind w:left="1440"/>
      </w:pPr>
      <w:r w:rsidRPr="007F5580">
        <w:t>За допомогою візирів 1 і 2 на екрані осцилографа виміряти параметри U</w:t>
      </w:r>
      <w:r w:rsidRPr="007F5580">
        <w:rPr>
          <w:vertAlign w:val="superscript"/>
        </w:rPr>
        <w:t>0</w:t>
      </w:r>
      <w:r w:rsidRPr="007F5580">
        <w:rPr>
          <w:vertAlign w:val="subscript"/>
        </w:rPr>
        <w:t>1max</w:t>
      </w:r>
      <w:r w:rsidRPr="007F5580">
        <w:t>, U</w:t>
      </w:r>
      <w:r w:rsidRPr="007F5580">
        <w:rPr>
          <w:vertAlign w:val="superscript"/>
        </w:rPr>
        <w:t xml:space="preserve">1 </w:t>
      </w:r>
      <w:r w:rsidRPr="007F5580">
        <w:rPr>
          <w:vertAlign w:val="subscript"/>
        </w:rPr>
        <w:t>1min</w:t>
      </w:r>
      <w:r w:rsidRPr="007F5580">
        <w:t>, U</w:t>
      </w:r>
      <w:r w:rsidRPr="007F5580">
        <w:rPr>
          <w:vertAlign w:val="subscript"/>
        </w:rPr>
        <w:t>2</w:t>
      </w:r>
      <w:r w:rsidRPr="007F5580">
        <w:rPr>
          <w:vertAlign w:val="superscript"/>
        </w:rPr>
        <w:t>0</w:t>
      </w:r>
      <w:r w:rsidRPr="007F5580">
        <w:t>, U</w:t>
      </w:r>
      <w:r w:rsidRPr="007F5580">
        <w:rPr>
          <w:vertAlign w:val="subscript"/>
        </w:rPr>
        <w:t>2</w:t>
      </w:r>
      <w:r w:rsidRPr="007F5580">
        <w:rPr>
          <w:vertAlign w:val="superscript"/>
        </w:rPr>
        <w:t>1</w:t>
      </w:r>
      <w:r w:rsidRPr="007F5580">
        <w:t>.</w:t>
      </w:r>
    </w:p>
    <w:p w:rsidR="00974C2E" w:rsidRPr="007F5580" w:rsidRDefault="00974C2E" w:rsidP="00E5493C">
      <w:pPr>
        <w:tabs>
          <w:tab w:val="num" w:pos="540"/>
          <w:tab w:val="num" w:pos="1428"/>
        </w:tabs>
        <w:spacing w:line="360" w:lineRule="auto"/>
        <w:ind w:left="1440"/>
      </w:pPr>
      <w:r w:rsidRPr="007F5580">
        <w:t>Для зняття передаточної характеристики U</w:t>
      </w:r>
      <w:r w:rsidRPr="007F5580">
        <w:rPr>
          <w:vertAlign w:val="subscript"/>
        </w:rPr>
        <w:t xml:space="preserve">2 </w:t>
      </w:r>
      <w:r w:rsidRPr="007F5580">
        <w:t>= f(U</w:t>
      </w:r>
      <w:r w:rsidRPr="007F5580">
        <w:rPr>
          <w:vertAlign w:val="subscript"/>
        </w:rPr>
        <w:t>1</w:t>
      </w:r>
      <w:r w:rsidRPr="007F5580">
        <w:t>) установити режим осцилоскопу В/А.</w:t>
      </w:r>
    </w:p>
    <w:p w:rsidR="00974C2E" w:rsidRPr="007F5580" w:rsidRDefault="00974C2E" w:rsidP="0053264A">
      <w:pPr>
        <w:widowControl w:val="0"/>
        <w:numPr>
          <w:ilvl w:val="0"/>
          <w:numId w:val="18"/>
        </w:numPr>
        <w:shd w:val="clear" w:color="auto" w:fill="FFFFFF"/>
        <w:tabs>
          <w:tab w:val="clear" w:pos="720"/>
          <w:tab w:val="num" w:pos="540"/>
          <w:tab w:val="left" w:pos="580"/>
          <w:tab w:val="num" w:pos="1428"/>
        </w:tabs>
        <w:autoSpaceDE w:val="0"/>
        <w:autoSpaceDN w:val="0"/>
        <w:adjustRightInd w:val="0"/>
        <w:spacing w:line="360" w:lineRule="auto"/>
        <w:ind w:left="1440" w:firstLine="0"/>
        <w:jc w:val="both"/>
        <w:textAlignment w:val="baseline"/>
      </w:pPr>
      <w:r w:rsidRPr="007F5580">
        <w:t>Для виміру перехідних процесів подати на вхід схеми від функціонального генератора сигнал прямокутної форми з параметрами</w:t>
      </w:r>
    </w:p>
    <w:p w:rsidR="00974C2E" w:rsidRPr="007F5580" w:rsidRDefault="00974C2E" w:rsidP="00E5493C">
      <w:pPr>
        <w:shd w:val="clear" w:color="auto" w:fill="FFFFFF"/>
        <w:tabs>
          <w:tab w:val="num" w:pos="540"/>
          <w:tab w:val="left" w:pos="580"/>
          <w:tab w:val="num" w:pos="1428"/>
        </w:tabs>
        <w:spacing w:line="360" w:lineRule="auto"/>
        <w:ind w:left="1440"/>
      </w:pPr>
      <w:r w:rsidRPr="007F5580">
        <w:t>Amplitude = 0.5U</w:t>
      </w:r>
      <w:r w:rsidRPr="007F5580">
        <w:rPr>
          <w:vertAlign w:val="subscript"/>
        </w:rPr>
        <w:t>ИП</w:t>
      </w:r>
      <w:r w:rsidRPr="007F5580">
        <w:t>;</w:t>
      </w:r>
    </w:p>
    <w:p w:rsidR="00974C2E" w:rsidRPr="007F5580" w:rsidRDefault="00974C2E" w:rsidP="00E5493C">
      <w:pPr>
        <w:shd w:val="clear" w:color="auto" w:fill="FFFFFF"/>
        <w:tabs>
          <w:tab w:val="num" w:pos="540"/>
          <w:tab w:val="left" w:pos="580"/>
          <w:tab w:val="num" w:pos="1428"/>
        </w:tabs>
        <w:spacing w:line="360" w:lineRule="auto"/>
        <w:ind w:left="1440"/>
      </w:pPr>
      <w:r w:rsidRPr="007F5580">
        <w:t>Offset = 0.5U</w:t>
      </w:r>
      <w:r w:rsidRPr="007F5580">
        <w:rPr>
          <w:vertAlign w:val="subscript"/>
        </w:rPr>
        <w:t>ИП</w:t>
      </w:r>
      <w:r w:rsidRPr="007F5580">
        <w:t>;</w:t>
      </w:r>
    </w:p>
    <w:p w:rsidR="00974C2E" w:rsidRPr="007F5580" w:rsidRDefault="00974C2E" w:rsidP="00E5493C">
      <w:pPr>
        <w:shd w:val="clear" w:color="auto" w:fill="FFFFFF"/>
        <w:tabs>
          <w:tab w:val="num" w:pos="540"/>
          <w:tab w:val="left" w:pos="580"/>
          <w:tab w:val="num" w:pos="993"/>
          <w:tab w:val="num" w:pos="1428"/>
        </w:tabs>
        <w:spacing w:line="360" w:lineRule="auto"/>
        <w:ind w:left="1440"/>
      </w:pPr>
      <w:r w:rsidRPr="007F5580">
        <w:t>Frequency = 1...5МHz.</w:t>
      </w:r>
    </w:p>
    <w:p w:rsidR="00974C2E" w:rsidRPr="007F5580" w:rsidRDefault="00974C2E" w:rsidP="00E5493C">
      <w:pPr>
        <w:tabs>
          <w:tab w:val="num" w:pos="540"/>
          <w:tab w:val="num" w:pos="1428"/>
        </w:tabs>
        <w:spacing w:line="360" w:lineRule="auto"/>
        <w:ind w:left="1440"/>
        <w:rPr>
          <w:vertAlign w:val="subscript"/>
        </w:rPr>
      </w:pPr>
      <w:r w:rsidRPr="007F5580">
        <w:t>За допомогою візирів 1 і 2 на екрані осцилографа виміряти параметри t</w:t>
      </w:r>
      <w:r w:rsidRPr="007F5580">
        <w:rPr>
          <w:vertAlign w:val="subscript"/>
        </w:rPr>
        <w:t>зд.р.</w:t>
      </w:r>
      <w:r w:rsidRPr="007F5580">
        <w:rPr>
          <w:vertAlign w:val="superscript"/>
        </w:rPr>
        <w:t>01</w:t>
      </w:r>
      <w:r w:rsidRPr="007F5580">
        <w:t>, t</w:t>
      </w:r>
      <w:r w:rsidRPr="007F5580">
        <w:rPr>
          <w:vertAlign w:val="subscript"/>
        </w:rPr>
        <w:t>зд.р.</w:t>
      </w:r>
      <w:r w:rsidRPr="007F5580">
        <w:rPr>
          <w:vertAlign w:val="superscript"/>
        </w:rPr>
        <w:t>10</w:t>
      </w:r>
      <w:r w:rsidRPr="007F5580">
        <w:t>, t</w:t>
      </w:r>
      <w:r w:rsidRPr="007F5580">
        <w:rPr>
          <w:vertAlign w:val="subscript"/>
        </w:rPr>
        <w:t>ф.</w:t>
      </w:r>
      <w:r w:rsidRPr="007F5580">
        <w:rPr>
          <w:vertAlign w:val="superscript"/>
        </w:rPr>
        <w:t>01</w:t>
      </w:r>
      <w:r w:rsidRPr="007F5580">
        <w:t>, t</w:t>
      </w:r>
      <w:r w:rsidRPr="007F5580">
        <w:rPr>
          <w:vertAlign w:val="subscript"/>
        </w:rPr>
        <w:t>ф.</w:t>
      </w:r>
      <w:r w:rsidRPr="007F5580">
        <w:rPr>
          <w:vertAlign w:val="superscript"/>
        </w:rPr>
        <w:t>10.</w:t>
      </w:r>
    </w:p>
    <w:p w:rsidR="00974C2E" w:rsidRPr="007F5580" w:rsidRDefault="00974C2E" w:rsidP="00E5493C">
      <w:pPr>
        <w:tabs>
          <w:tab w:val="num" w:pos="720"/>
          <w:tab w:val="num" w:pos="1428"/>
        </w:tabs>
        <w:spacing w:line="360" w:lineRule="auto"/>
        <w:ind w:left="1440"/>
      </w:pPr>
    </w:p>
    <w:p w:rsidR="00974C2E" w:rsidRPr="007F5580" w:rsidRDefault="00974C2E" w:rsidP="00E5493C">
      <w:pPr>
        <w:tabs>
          <w:tab w:val="num" w:pos="1428"/>
        </w:tabs>
        <w:spacing w:line="360" w:lineRule="auto"/>
        <w:ind w:left="1440"/>
        <w:jc w:val="center"/>
      </w:pPr>
      <w:r w:rsidRPr="007F5580">
        <w:object w:dxaOrig="5775" w:dyaOrig="3720">
          <v:shape id="_x0000_i1233" type="#_x0000_t75" style="width:288.75pt;height:186pt" o:ole="">
            <v:imagedata r:id="rId409" o:title=""/>
          </v:shape>
          <o:OLEObject Type="Embed" ProgID="PBrush" ShapeID="_x0000_i1233" DrawAspect="Content" ObjectID="_1558516522" r:id="rId410"/>
        </w:object>
      </w:r>
    </w:p>
    <w:p w:rsidR="001D1F80" w:rsidRPr="007F5580" w:rsidRDefault="001D1F80" w:rsidP="00E5493C">
      <w:pPr>
        <w:tabs>
          <w:tab w:val="num" w:pos="1428"/>
        </w:tabs>
        <w:spacing w:line="360" w:lineRule="auto"/>
        <w:ind w:left="1440"/>
        <w:outlineLvl w:val="0"/>
      </w:pPr>
    </w:p>
    <w:p w:rsidR="00974C2E" w:rsidRPr="007F5580" w:rsidRDefault="001D1F80" w:rsidP="00E5493C">
      <w:pPr>
        <w:tabs>
          <w:tab w:val="num" w:pos="1428"/>
        </w:tabs>
        <w:spacing w:line="360" w:lineRule="auto"/>
        <w:ind w:left="1440"/>
        <w:outlineLvl w:val="0"/>
      </w:pPr>
      <w:r w:rsidRPr="007F5580">
        <w:tab/>
      </w:r>
      <w:r w:rsidRPr="007F5580">
        <w:tab/>
      </w:r>
      <w:r w:rsidRPr="007F5580">
        <w:tab/>
      </w:r>
      <w:r w:rsidRPr="007F5580">
        <w:tab/>
      </w:r>
      <w:r w:rsidRPr="007F5580">
        <w:tab/>
      </w:r>
      <w:r w:rsidRPr="007F5580">
        <w:tab/>
      </w:r>
      <w:r w:rsidR="00974C2E" w:rsidRPr="007F5580">
        <w:t>Рис. 2.3.8</w:t>
      </w:r>
    </w:p>
    <w:p w:rsidR="00974C2E" w:rsidRPr="007F5580" w:rsidRDefault="00974C2E" w:rsidP="00E5493C">
      <w:pPr>
        <w:pStyle w:val="3"/>
        <w:tabs>
          <w:tab w:val="num" w:pos="1428"/>
        </w:tabs>
        <w:spacing w:before="280" w:after="280" w:line="360" w:lineRule="auto"/>
        <w:ind w:left="1440"/>
        <w:jc w:val="center"/>
        <w:rPr>
          <w:rFonts w:ascii="Times New Roman" w:hAnsi="Times New Roman" w:cs="Times New Roman"/>
          <w:sz w:val="24"/>
          <w:szCs w:val="24"/>
          <w:lang w:val="uk-UA"/>
        </w:rPr>
      </w:pPr>
      <w:r w:rsidRPr="007F5580">
        <w:rPr>
          <w:rFonts w:ascii="Times New Roman" w:hAnsi="Times New Roman" w:cs="Times New Roman"/>
          <w:sz w:val="24"/>
          <w:szCs w:val="24"/>
          <w:lang w:val="uk-UA"/>
        </w:rPr>
        <w:t xml:space="preserve">Контрольні питання </w:t>
      </w:r>
    </w:p>
    <w:p w:rsidR="00974C2E" w:rsidRPr="007F5580" w:rsidRDefault="00974C2E" w:rsidP="0053264A">
      <w:pPr>
        <w:numPr>
          <w:ilvl w:val="0"/>
          <w:numId w:val="17"/>
        </w:numPr>
        <w:tabs>
          <w:tab w:val="clear" w:pos="720"/>
          <w:tab w:val="left" w:pos="360"/>
          <w:tab w:val="num" w:pos="1428"/>
        </w:tabs>
        <w:spacing w:line="360" w:lineRule="auto"/>
        <w:ind w:left="1440" w:firstLine="0"/>
        <w:jc w:val="both"/>
        <w:textAlignment w:val="baseline"/>
      </w:pPr>
      <w:r w:rsidRPr="007F5580">
        <w:t>Намалюйте схему електронного ключа на КМДП-транзистрах.</w:t>
      </w:r>
    </w:p>
    <w:p w:rsidR="00974C2E" w:rsidRPr="007F5580" w:rsidRDefault="00974C2E" w:rsidP="0053264A">
      <w:pPr>
        <w:numPr>
          <w:ilvl w:val="0"/>
          <w:numId w:val="17"/>
        </w:numPr>
        <w:tabs>
          <w:tab w:val="clear" w:pos="720"/>
          <w:tab w:val="left" w:pos="360"/>
          <w:tab w:val="num" w:pos="1428"/>
        </w:tabs>
        <w:spacing w:line="360" w:lineRule="auto"/>
        <w:ind w:left="1440" w:firstLine="0"/>
        <w:jc w:val="both"/>
        <w:textAlignment w:val="baseline"/>
      </w:pPr>
      <w:r w:rsidRPr="007F5580">
        <w:t>Поясніть принцип роботи електронного ключа на КМДП-транзистрах.</w:t>
      </w:r>
    </w:p>
    <w:p w:rsidR="00974C2E" w:rsidRPr="007F5580" w:rsidRDefault="00974C2E" w:rsidP="0053264A">
      <w:pPr>
        <w:numPr>
          <w:ilvl w:val="0"/>
          <w:numId w:val="17"/>
        </w:numPr>
        <w:tabs>
          <w:tab w:val="clear" w:pos="720"/>
          <w:tab w:val="left" w:pos="360"/>
          <w:tab w:val="num" w:pos="1428"/>
        </w:tabs>
        <w:spacing w:line="360" w:lineRule="auto"/>
        <w:ind w:left="1440" w:firstLine="0"/>
        <w:jc w:val="both"/>
        <w:textAlignment w:val="baseline"/>
      </w:pPr>
      <w:r w:rsidRPr="007F5580">
        <w:t>Намалюйте схему ЛЕ І-НЕ на КМДП-тразисторах.</w:t>
      </w:r>
    </w:p>
    <w:p w:rsidR="00974C2E" w:rsidRPr="007F5580" w:rsidRDefault="00974C2E" w:rsidP="0053264A">
      <w:pPr>
        <w:numPr>
          <w:ilvl w:val="0"/>
          <w:numId w:val="17"/>
        </w:numPr>
        <w:tabs>
          <w:tab w:val="clear" w:pos="720"/>
          <w:tab w:val="left" w:pos="360"/>
          <w:tab w:val="num" w:pos="1428"/>
        </w:tabs>
        <w:spacing w:line="360" w:lineRule="auto"/>
        <w:ind w:left="1440" w:firstLine="0"/>
        <w:jc w:val="both"/>
        <w:textAlignment w:val="baseline"/>
      </w:pPr>
      <w:r w:rsidRPr="007F5580">
        <w:t>Поясніть принцип роботи ЛЕ І-НЕ на КМДП-тразисторах.</w:t>
      </w:r>
    </w:p>
    <w:p w:rsidR="00974C2E" w:rsidRPr="007F5580" w:rsidRDefault="00974C2E" w:rsidP="0053264A">
      <w:pPr>
        <w:numPr>
          <w:ilvl w:val="0"/>
          <w:numId w:val="17"/>
        </w:numPr>
        <w:tabs>
          <w:tab w:val="clear" w:pos="720"/>
          <w:tab w:val="left" w:pos="360"/>
          <w:tab w:val="num" w:pos="1428"/>
        </w:tabs>
        <w:spacing w:line="360" w:lineRule="auto"/>
        <w:ind w:left="1440" w:firstLine="0"/>
        <w:jc w:val="both"/>
        <w:textAlignment w:val="baseline"/>
      </w:pPr>
      <w:r w:rsidRPr="007F5580">
        <w:t>Назвіть особливості КМДП-структур.</w:t>
      </w:r>
    </w:p>
    <w:p w:rsidR="00974C2E" w:rsidRPr="007F5580" w:rsidRDefault="00974C2E" w:rsidP="0053264A">
      <w:pPr>
        <w:numPr>
          <w:ilvl w:val="0"/>
          <w:numId w:val="17"/>
        </w:numPr>
        <w:tabs>
          <w:tab w:val="clear" w:pos="720"/>
          <w:tab w:val="left" w:pos="360"/>
          <w:tab w:val="num" w:pos="1428"/>
        </w:tabs>
        <w:spacing w:line="360" w:lineRule="auto"/>
        <w:ind w:left="1440" w:firstLine="0"/>
        <w:jc w:val="both"/>
        <w:textAlignment w:val="baseline"/>
      </w:pPr>
      <w:r w:rsidRPr="007F5580">
        <w:t xml:space="preserve">Які фактори впливають на роботу ЛЕ І-НЕ на КМДП-тразисторах? </w:t>
      </w:r>
    </w:p>
    <w:p w:rsidR="00974C2E" w:rsidRPr="007F5580" w:rsidRDefault="00974C2E" w:rsidP="0053264A">
      <w:pPr>
        <w:numPr>
          <w:ilvl w:val="0"/>
          <w:numId w:val="17"/>
        </w:numPr>
        <w:tabs>
          <w:tab w:val="clear" w:pos="720"/>
          <w:tab w:val="left" w:pos="360"/>
          <w:tab w:val="num" w:pos="1428"/>
        </w:tabs>
        <w:spacing w:line="360" w:lineRule="auto"/>
        <w:ind w:left="1440" w:firstLine="0"/>
        <w:jc w:val="both"/>
        <w:textAlignment w:val="baseline"/>
      </w:pPr>
      <w:r w:rsidRPr="007F5580">
        <w:t>Як залежить передаточна характеристика ЛЕ U</w:t>
      </w:r>
      <w:r w:rsidRPr="007F5580">
        <w:rPr>
          <w:vertAlign w:val="subscript"/>
        </w:rPr>
        <w:t>2</w:t>
      </w:r>
      <w:r w:rsidRPr="007F5580">
        <w:t>=f(U</w:t>
      </w:r>
      <w:r w:rsidRPr="007F5580">
        <w:rPr>
          <w:vertAlign w:val="subscript"/>
        </w:rPr>
        <w:t>1</w:t>
      </w:r>
      <w:r w:rsidRPr="007F5580">
        <w:t>)  від напруги живлення?</w:t>
      </w:r>
    </w:p>
    <w:p w:rsidR="00974C2E" w:rsidRPr="007F5580" w:rsidRDefault="00FC2DF5" w:rsidP="0053264A">
      <w:pPr>
        <w:widowControl w:val="0"/>
        <w:numPr>
          <w:ilvl w:val="2"/>
          <w:numId w:val="24"/>
        </w:numPr>
        <w:autoSpaceDE w:val="0"/>
        <w:autoSpaceDN w:val="0"/>
        <w:adjustRightInd w:val="0"/>
        <w:spacing w:before="560" w:after="560" w:line="360" w:lineRule="auto"/>
        <w:ind w:left="1440" w:firstLine="540"/>
        <w:jc w:val="both"/>
        <w:textAlignment w:val="baseline"/>
        <w:rPr>
          <w:b/>
        </w:rPr>
      </w:pPr>
      <w:r>
        <w:rPr>
          <w:b/>
          <w:bCs/>
        </w:rPr>
        <w:t>Л</w:t>
      </w:r>
      <w:r w:rsidR="00974C2E" w:rsidRPr="007F5580">
        <w:rPr>
          <w:b/>
          <w:bCs/>
        </w:rPr>
        <w:t>огічний елемент АБО-НЕ</w:t>
      </w:r>
    </w:p>
    <w:p w:rsidR="00974C2E" w:rsidRPr="007F5580" w:rsidRDefault="00974C2E" w:rsidP="00E5493C">
      <w:pPr>
        <w:spacing w:line="360" w:lineRule="auto"/>
        <w:ind w:left="1440"/>
        <w:rPr>
          <w:bCs/>
        </w:rPr>
      </w:pPr>
      <w:r w:rsidRPr="007F5580">
        <w:rPr>
          <w:b/>
        </w:rPr>
        <w:t>Ціль роботи</w:t>
      </w:r>
      <w:r w:rsidRPr="007F5580">
        <w:t xml:space="preserve"> – дослідження статичних і динамічних параметрів і характеристик </w:t>
      </w:r>
      <w:r w:rsidRPr="007F5580">
        <w:rPr>
          <w:bCs/>
        </w:rPr>
        <w:t>логічних елементів типу АБО-НЕ на КМДП- транзисторах.</w:t>
      </w:r>
    </w:p>
    <w:p w:rsidR="00974C2E" w:rsidRPr="007F5580" w:rsidRDefault="00974C2E" w:rsidP="00E5493C">
      <w:pPr>
        <w:shd w:val="clear" w:color="auto" w:fill="FFFFFF"/>
        <w:spacing w:before="280" w:after="280" w:line="360" w:lineRule="auto"/>
        <w:ind w:left="1440"/>
        <w:jc w:val="center"/>
        <w:outlineLvl w:val="0"/>
        <w:rPr>
          <w:b/>
          <w:bCs/>
          <w:spacing w:val="4"/>
        </w:rPr>
      </w:pPr>
      <w:r w:rsidRPr="007F5580">
        <w:rPr>
          <w:b/>
          <w:bCs/>
          <w:spacing w:val="4"/>
        </w:rPr>
        <w:t>Теоретичні відомості</w:t>
      </w:r>
    </w:p>
    <w:p w:rsidR="00974C2E" w:rsidRPr="007F5580" w:rsidRDefault="00974C2E" w:rsidP="00E5493C">
      <w:pPr>
        <w:shd w:val="clear" w:color="auto" w:fill="FFFFFF"/>
        <w:spacing w:line="360" w:lineRule="auto"/>
        <w:ind w:left="1440"/>
        <w:rPr>
          <w:spacing w:val="-3"/>
        </w:rPr>
      </w:pPr>
      <w:r w:rsidRPr="007F5580">
        <w:rPr>
          <w:bCs/>
          <w:spacing w:val="4"/>
        </w:rPr>
        <w:t xml:space="preserve">Логічний елемент АБО-НЕ реалізується за допомогою МДП-ключів шляхом паралельного включення n-канальних транзисторів і послідовного включення р-канальних транзисторів. На рис. 2.3.9 зображена електрична схема двухвходового елемента АБО-НЕ. Опір групи </w:t>
      </w:r>
      <w:r w:rsidRPr="007F5580">
        <w:rPr>
          <w:bCs/>
          <w:spacing w:val="4"/>
        </w:rPr>
        <w:lastRenderedPageBreak/>
        <w:t>паралельно з'єднаних транзисторів визначається найменшим з паралельних ланок, тобто транзистором, на затвор якого подане найбільше із вхідних напруг.</w:t>
      </w:r>
    </w:p>
    <w:p w:rsidR="00FC2DF5" w:rsidRDefault="00420F7E" w:rsidP="00E5493C">
      <w:pPr>
        <w:shd w:val="clear" w:color="auto" w:fill="FFFFFF"/>
        <w:spacing w:line="360" w:lineRule="auto"/>
        <w:ind w:left="1440"/>
        <w:rPr>
          <w:spacing w:val="4"/>
        </w:rPr>
      </w:pPr>
      <w:r w:rsidRPr="00420F7E">
        <w:rPr>
          <w:noProof/>
        </w:rPr>
        <w:pict>
          <v:shape id="_x0000_s1053" type="#_x0000_t75" style="position:absolute;left:0;text-align:left;margin-left:171pt;margin-top:20.2pt;width:262.5pt;height:243pt;z-index:251645952" wrapcoords="-62 0 -62 21533 21600 21533 21600 0 -62 0">
            <v:imagedata r:id="rId411" o:title=""/>
            <w10:wrap type="tight"/>
          </v:shape>
          <o:OLEObject Type="Embed" ProgID="PBrush" ShapeID="_x0000_s1053" DrawAspect="Content" ObjectID="_1558516878" r:id="rId412"/>
        </w:pict>
      </w:r>
    </w:p>
    <w:p w:rsidR="00FC2DF5" w:rsidRDefault="00FC2DF5" w:rsidP="00E5493C">
      <w:pPr>
        <w:shd w:val="clear" w:color="auto" w:fill="FFFFFF"/>
        <w:spacing w:line="360" w:lineRule="auto"/>
        <w:ind w:left="1440"/>
        <w:rPr>
          <w:spacing w:val="4"/>
        </w:rPr>
      </w:pPr>
    </w:p>
    <w:p w:rsidR="00FC2DF5" w:rsidRDefault="00FC2DF5" w:rsidP="00E5493C">
      <w:pPr>
        <w:shd w:val="clear" w:color="auto" w:fill="FFFFFF"/>
        <w:spacing w:line="360" w:lineRule="auto"/>
        <w:ind w:left="1440"/>
        <w:rPr>
          <w:spacing w:val="4"/>
        </w:rPr>
      </w:pPr>
    </w:p>
    <w:p w:rsidR="00FC2DF5" w:rsidRDefault="00FC2DF5" w:rsidP="00E5493C">
      <w:pPr>
        <w:shd w:val="clear" w:color="auto" w:fill="FFFFFF"/>
        <w:spacing w:line="360" w:lineRule="auto"/>
        <w:ind w:left="1440"/>
        <w:rPr>
          <w:spacing w:val="4"/>
        </w:rPr>
      </w:pPr>
    </w:p>
    <w:p w:rsidR="00FC2DF5" w:rsidRDefault="00FC2DF5" w:rsidP="00E5493C">
      <w:pPr>
        <w:shd w:val="clear" w:color="auto" w:fill="FFFFFF"/>
        <w:spacing w:line="360" w:lineRule="auto"/>
        <w:ind w:left="1440"/>
        <w:rPr>
          <w:spacing w:val="4"/>
        </w:rPr>
      </w:pPr>
    </w:p>
    <w:p w:rsidR="00FC2DF5" w:rsidRDefault="00FC2DF5" w:rsidP="00E5493C">
      <w:pPr>
        <w:shd w:val="clear" w:color="auto" w:fill="FFFFFF"/>
        <w:spacing w:line="360" w:lineRule="auto"/>
        <w:ind w:left="1440"/>
        <w:rPr>
          <w:spacing w:val="4"/>
        </w:rPr>
      </w:pPr>
    </w:p>
    <w:p w:rsidR="00FC2DF5" w:rsidRDefault="00FC2DF5" w:rsidP="00E5493C">
      <w:pPr>
        <w:shd w:val="clear" w:color="auto" w:fill="FFFFFF"/>
        <w:spacing w:line="360" w:lineRule="auto"/>
        <w:ind w:left="1440"/>
        <w:rPr>
          <w:spacing w:val="4"/>
        </w:rPr>
      </w:pPr>
    </w:p>
    <w:p w:rsidR="00FC2DF5" w:rsidRDefault="00FC2DF5" w:rsidP="00E5493C">
      <w:pPr>
        <w:shd w:val="clear" w:color="auto" w:fill="FFFFFF"/>
        <w:spacing w:line="360" w:lineRule="auto"/>
        <w:ind w:left="1440"/>
        <w:rPr>
          <w:spacing w:val="4"/>
        </w:rPr>
      </w:pPr>
    </w:p>
    <w:p w:rsidR="00FC2DF5" w:rsidRDefault="00FC2DF5" w:rsidP="00E5493C">
      <w:pPr>
        <w:shd w:val="clear" w:color="auto" w:fill="FFFFFF"/>
        <w:spacing w:line="360" w:lineRule="auto"/>
        <w:ind w:left="1440"/>
        <w:rPr>
          <w:spacing w:val="4"/>
        </w:rPr>
      </w:pPr>
    </w:p>
    <w:p w:rsidR="00FC2DF5" w:rsidRDefault="00FC2DF5" w:rsidP="00FC2DF5">
      <w:pPr>
        <w:shd w:val="clear" w:color="auto" w:fill="FFFFFF"/>
        <w:spacing w:line="360" w:lineRule="auto"/>
        <w:ind w:left="1440"/>
        <w:jc w:val="center"/>
        <w:outlineLvl w:val="0"/>
      </w:pPr>
    </w:p>
    <w:p w:rsidR="008A0A6E" w:rsidRDefault="008A0A6E" w:rsidP="00FC2DF5">
      <w:pPr>
        <w:shd w:val="clear" w:color="auto" w:fill="FFFFFF"/>
        <w:spacing w:line="360" w:lineRule="auto"/>
        <w:ind w:left="1440"/>
        <w:jc w:val="center"/>
        <w:outlineLvl w:val="0"/>
      </w:pPr>
    </w:p>
    <w:p w:rsidR="008A0A6E" w:rsidRDefault="008A0A6E" w:rsidP="00FC2DF5">
      <w:pPr>
        <w:shd w:val="clear" w:color="auto" w:fill="FFFFFF"/>
        <w:spacing w:line="360" w:lineRule="auto"/>
        <w:ind w:left="1440"/>
        <w:jc w:val="center"/>
        <w:outlineLvl w:val="0"/>
      </w:pPr>
    </w:p>
    <w:p w:rsidR="008A0A6E" w:rsidRDefault="008A0A6E" w:rsidP="00FC2DF5">
      <w:pPr>
        <w:shd w:val="clear" w:color="auto" w:fill="FFFFFF"/>
        <w:spacing w:line="360" w:lineRule="auto"/>
        <w:ind w:left="1440"/>
        <w:jc w:val="center"/>
        <w:outlineLvl w:val="0"/>
      </w:pPr>
    </w:p>
    <w:p w:rsidR="00FC2DF5" w:rsidRPr="007F5580" w:rsidRDefault="00FC2DF5" w:rsidP="00FC2DF5">
      <w:pPr>
        <w:shd w:val="clear" w:color="auto" w:fill="FFFFFF"/>
        <w:spacing w:line="360" w:lineRule="auto"/>
        <w:ind w:left="1440"/>
        <w:jc w:val="center"/>
        <w:outlineLvl w:val="0"/>
        <w:rPr>
          <w:iCs/>
          <w:spacing w:val="1"/>
        </w:rPr>
      </w:pPr>
      <w:r w:rsidRPr="007F5580">
        <w:t xml:space="preserve">Рис. 2.3.9. </w:t>
      </w:r>
      <w:r w:rsidRPr="007F5580">
        <w:rPr>
          <w:iCs/>
        </w:rPr>
        <w:t>Принципова схема ЛЕ АБО-НЕ</w:t>
      </w:r>
    </w:p>
    <w:p w:rsidR="00FC2DF5" w:rsidRDefault="00FC2DF5" w:rsidP="00E5493C">
      <w:pPr>
        <w:shd w:val="clear" w:color="auto" w:fill="FFFFFF"/>
        <w:spacing w:line="360" w:lineRule="auto"/>
        <w:ind w:left="1440"/>
        <w:rPr>
          <w:spacing w:val="4"/>
        </w:rPr>
      </w:pPr>
    </w:p>
    <w:p w:rsidR="00974C2E" w:rsidRPr="007F5580" w:rsidRDefault="00974C2E" w:rsidP="00E5493C">
      <w:pPr>
        <w:shd w:val="clear" w:color="auto" w:fill="FFFFFF"/>
        <w:spacing w:line="360" w:lineRule="auto"/>
        <w:ind w:left="1440"/>
        <w:rPr>
          <w:iCs/>
          <w:spacing w:val="1"/>
        </w:rPr>
      </w:pPr>
      <w:r w:rsidRPr="007F5580">
        <w:rPr>
          <w:spacing w:val="4"/>
        </w:rPr>
        <w:t>З подачею логічної 1 хоча б на один із входів (наприклад,</w:t>
      </w:r>
      <w:r w:rsidRPr="007F5580">
        <w:rPr>
          <w:iCs/>
          <w:spacing w:val="2"/>
        </w:rPr>
        <w:t xml:space="preserve"> х</w:t>
      </w:r>
      <w:r w:rsidRPr="007F5580">
        <w:rPr>
          <w:iCs/>
          <w:spacing w:val="2"/>
          <w:vertAlign w:val="subscript"/>
        </w:rPr>
        <w:t>1</w:t>
      </w:r>
      <w:r w:rsidRPr="007F5580">
        <w:rPr>
          <w:iCs/>
          <w:spacing w:val="4"/>
        </w:rPr>
        <w:t>=</w:t>
      </w:r>
      <w:r w:rsidRPr="007F5580">
        <w:rPr>
          <w:spacing w:val="4"/>
        </w:rPr>
        <w:t>1) транзистор</w:t>
      </w:r>
      <w:r w:rsidRPr="007F5580">
        <w:rPr>
          <w:spacing w:val="1"/>
        </w:rPr>
        <w:t xml:space="preserve"> VT1 відкривається, а транзистор VT1’ закривається. </w:t>
      </w:r>
      <w:r w:rsidRPr="007F5580">
        <w:rPr>
          <w:spacing w:val="4"/>
        </w:rPr>
        <w:t xml:space="preserve">На виході встановлюється низький рівень сигналу </w:t>
      </w:r>
      <w:r w:rsidRPr="007F5580">
        <w:rPr>
          <w:iCs/>
          <w:spacing w:val="1"/>
        </w:rPr>
        <w:t>U</w:t>
      </w:r>
      <w:r w:rsidRPr="007F5580">
        <w:rPr>
          <w:iCs/>
          <w:spacing w:val="1"/>
          <w:vertAlign w:val="subscript"/>
        </w:rPr>
        <w:t>2</w:t>
      </w:r>
      <w:r w:rsidRPr="007F5580">
        <w:rPr>
          <w:iCs/>
          <w:spacing w:val="1"/>
          <w:vertAlign w:val="superscript"/>
        </w:rPr>
        <w:t>0</w:t>
      </w:r>
      <w:r w:rsidRPr="007F5580">
        <w:rPr>
          <w:spacing w:val="-1"/>
        </w:rPr>
        <w:t>, величина якого визначається співвідношенням опору</w:t>
      </w:r>
      <w:r w:rsidRPr="007F5580">
        <w:rPr>
          <w:spacing w:val="1"/>
        </w:rPr>
        <w:t xml:space="preserve"> в ланцюзі стоку закритих транзисторів і опору групи відкритих транзисторів</w:t>
      </w:r>
      <w:r w:rsidRPr="007F5580">
        <w:rPr>
          <w:spacing w:val="2"/>
        </w:rPr>
        <w:t xml:space="preserve">.Тільки при одній комбінації вхідних сигналів, коли на </w:t>
      </w:r>
      <w:r w:rsidRPr="007F5580">
        <w:rPr>
          <w:spacing w:val="-1"/>
        </w:rPr>
        <w:t>всі входи елемента подані низькі рівні сигналів</w:t>
      </w:r>
      <w:r w:rsidRPr="007F5580">
        <w:rPr>
          <w:spacing w:val="2"/>
        </w:rPr>
        <w:t xml:space="preserve">, тобто </w:t>
      </w:r>
      <w:r w:rsidRPr="007F5580">
        <w:rPr>
          <w:iCs/>
          <w:spacing w:val="2"/>
        </w:rPr>
        <w:t>х</w:t>
      </w:r>
      <w:r w:rsidRPr="007F5580">
        <w:rPr>
          <w:iCs/>
          <w:spacing w:val="2"/>
          <w:vertAlign w:val="subscript"/>
        </w:rPr>
        <w:t>1</w:t>
      </w:r>
      <w:r w:rsidRPr="007F5580">
        <w:rPr>
          <w:iCs/>
          <w:spacing w:val="2"/>
        </w:rPr>
        <w:t>=х</w:t>
      </w:r>
      <w:r w:rsidRPr="007F5580">
        <w:rPr>
          <w:iCs/>
          <w:spacing w:val="2"/>
          <w:vertAlign w:val="subscript"/>
        </w:rPr>
        <w:t>2</w:t>
      </w:r>
      <w:r w:rsidRPr="007F5580">
        <w:rPr>
          <w:iCs/>
          <w:spacing w:val="2"/>
        </w:rPr>
        <w:t>=</w:t>
      </w:r>
      <w:r w:rsidRPr="007F5580">
        <w:rPr>
          <w:spacing w:val="2"/>
        </w:rPr>
        <w:t xml:space="preserve">0, </w:t>
      </w:r>
      <w:r w:rsidRPr="007F5580">
        <w:rPr>
          <w:spacing w:val="1"/>
        </w:rPr>
        <w:t>транзистори VT1</w:t>
      </w:r>
      <w:r w:rsidRPr="007F5580">
        <w:rPr>
          <w:spacing w:val="1"/>
          <w:vertAlign w:val="subscript"/>
        </w:rPr>
        <w:t xml:space="preserve"> </w:t>
      </w:r>
      <w:r w:rsidRPr="007F5580">
        <w:rPr>
          <w:spacing w:val="1"/>
        </w:rPr>
        <w:t xml:space="preserve">і VT2 закриті (ключі розімкнуті), а </w:t>
      </w:r>
      <w:r w:rsidRPr="007F5580">
        <w:rPr>
          <w:spacing w:val="2"/>
        </w:rPr>
        <w:t xml:space="preserve">вихід елемента через </w:t>
      </w:r>
      <w:r w:rsidRPr="007F5580">
        <w:rPr>
          <w:spacing w:val="6"/>
        </w:rPr>
        <w:t xml:space="preserve">відкриті транзистори </w:t>
      </w:r>
      <w:r w:rsidRPr="007F5580">
        <w:rPr>
          <w:iCs/>
          <w:spacing w:val="-1"/>
        </w:rPr>
        <w:t xml:space="preserve">VT1', VT2' </w:t>
      </w:r>
      <w:r w:rsidRPr="007F5580">
        <w:rPr>
          <w:spacing w:val="-1"/>
        </w:rPr>
        <w:t>підключається до шини</w:t>
      </w:r>
      <w:r w:rsidRPr="007F5580">
        <w:rPr>
          <w:spacing w:val="-2"/>
        </w:rPr>
        <w:t xml:space="preserve"> джерела напруги.</w:t>
      </w:r>
      <w:r w:rsidRPr="007F5580">
        <w:rPr>
          <w:iCs/>
          <w:spacing w:val="2"/>
        </w:rPr>
        <w:t xml:space="preserve"> </w:t>
      </w:r>
      <w:r w:rsidRPr="007F5580">
        <w:rPr>
          <w:spacing w:val="-2"/>
        </w:rPr>
        <w:t xml:space="preserve">На виході формується високий </w:t>
      </w:r>
      <w:r w:rsidRPr="007F5580">
        <w:rPr>
          <w:spacing w:val="1"/>
        </w:rPr>
        <w:t xml:space="preserve">рівень напруги </w:t>
      </w:r>
      <w:r w:rsidRPr="007F5580">
        <w:rPr>
          <w:iCs/>
          <w:spacing w:val="1"/>
        </w:rPr>
        <w:t>U</w:t>
      </w:r>
      <w:r w:rsidRPr="007F5580">
        <w:rPr>
          <w:iCs/>
          <w:spacing w:val="1"/>
          <w:vertAlign w:val="subscript"/>
        </w:rPr>
        <w:t>2</w:t>
      </w:r>
      <w:r w:rsidRPr="007F5580">
        <w:rPr>
          <w:iCs/>
          <w:spacing w:val="1"/>
          <w:vertAlign w:val="superscript"/>
        </w:rPr>
        <w:t>1</w:t>
      </w:r>
      <w:r w:rsidRPr="007F5580">
        <w:rPr>
          <w:iCs/>
          <w:spacing w:val="1"/>
        </w:rPr>
        <w:t>.</w:t>
      </w:r>
    </w:p>
    <w:p w:rsidR="007E5D6F" w:rsidRPr="007F5580" w:rsidRDefault="007E5D6F" w:rsidP="00E5493C">
      <w:pPr>
        <w:shd w:val="clear" w:color="auto" w:fill="FFFFFF"/>
        <w:spacing w:line="360" w:lineRule="auto"/>
        <w:ind w:left="1440"/>
        <w:jc w:val="center"/>
        <w:outlineLvl w:val="0"/>
      </w:pPr>
    </w:p>
    <w:tbl>
      <w:tblPr>
        <w:tblpPr w:leftFromText="180" w:rightFromText="180" w:vertAnchor="text" w:horzAnchor="margin" w:tblpXSpec="center" w:tblpY="958"/>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1050"/>
        <w:gridCol w:w="1080"/>
        <w:gridCol w:w="960"/>
      </w:tblGrid>
      <w:tr w:rsidR="007E5D6F" w:rsidRPr="007F5580">
        <w:trPr>
          <w:trHeight w:val="262"/>
        </w:trPr>
        <w:tc>
          <w:tcPr>
            <w:tcW w:w="1050" w:type="dxa"/>
            <w:vAlign w:val="center"/>
          </w:tcPr>
          <w:p w:rsidR="007E5D6F" w:rsidRPr="007F5580" w:rsidRDefault="007E5D6F" w:rsidP="001D1F80">
            <w:pPr>
              <w:spacing w:line="360" w:lineRule="auto"/>
              <w:ind w:left="1440" w:hanging="900"/>
            </w:pPr>
            <w:r w:rsidRPr="007F5580">
              <w:t>Х1</w:t>
            </w:r>
          </w:p>
        </w:tc>
        <w:tc>
          <w:tcPr>
            <w:tcW w:w="1080" w:type="dxa"/>
            <w:vAlign w:val="center"/>
          </w:tcPr>
          <w:p w:rsidR="007E5D6F" w:rsidRPr="007F5580" w:rsidRDefault="007E5D6F" w:rsidP="001D1F80">
            <w:pPr>
              <w:spacing w:line="360" w:lineRule="auto"/>
              <w:ind w:left="1440" w:hanging="870"/>
            </w:pPr>
            <w:r w:rsidRPr="007F5580">
              <w:t>Х2</w:t>
            </w:r>
          </w:p>
        </w:tc>
        <w:tc>
          <w:tcPr>
            <w:tcW w:w="960" w:type="dxa"/>
            <w:vAlign w:val="center"/>
          </w:tcPr>
          <w:p w:rsidR="007E5D6F" w:rsidRPr="007F5580" w:rsidRDefault="007E5D6F" w:rsidP="001D1F80">
            <w:pPr>
              <w:spacing w:line="360" w:lineRule="auto"/>
              <w:ind w:left="1440" w:hanging="870"/>
            </w:pPr>
            <w:r w:rsidRPr="007F5580">
              <w:t>Y</w:t>
            </w:r>
          </w:p>
        </w:tc>
      </w:tr>
      <w:tr w:rsidR="007E5D6F" w:rsidRPr="007F5580">
        <w:trPr>
          <w:trHeight w:val="70"/>
        </w:trPr>
        <w:tc>
          <w:tcPr>
            <w:tcW w:w="1050" w:type="dxa"/>
            <w:vAlign w:val="center"/>
          </w:tcPr>
          <w:p w:rsidR="007E5D6F" w:rsidRPr="007F5580" w:rsidRDefault="007E5D6F" w:rsidP="001D1F80">
            <w:pPr>
              <w:spacing w:line="360" w:lineRule="auto"/>
              <w:ind w:left="1440" w:hanging="900"/>
            </w:pPr>
            <w:r w:rsidRPr="007F5580">
              <w:t>0</w:t>
            </w:r>
          </w:p>
        </w:tc>
        <w:tc>
          <w:tcPr>
            <w:tcW w:w="1080" w:type="dxa"/>
            <w:vAlign w:val="center"/>
          </w:tcPr>
          <w:p w:rsidR="007E5D6F" w:rsidRPr="007F5580" w:rsidRDefault="007E5D6F" w:rsidP="001D1F80">
            <w:pPr>
              <w:spacing w:line="360" w:lineRule="auto"/>
              <w:ind w:left="1440" w:hanging="870"/>
            </w:pPr>
            <w:r w:rsidRPr="007F5580">
              <w:t>0</w:t>
            </w:r>
          </w:p>
        </w:tc>
        <w:tc>
          <w:tcPr>
            <w:tcW w:w="960" w:type="dxa"/>
            <w:vAlign w:val="center"/>
          </w:tcPr>
          <w:p w:rsidR="007E5D6F" w:rsidRPr="007F5580" w:rsidRDefault="007E5D6F" w:rsidP="001D1F80">
            <w:pPr>
              <w:spacing w:line="360" w:lineRule="auto"/>
              <w:ind w:left="1440" w:hanging="870"/>
            </w:pPr>
            <w:r w:rsidRPr="007F5580">
              <w:t>1</w:t>
            </w:r>
          </w:p>
        </w:tc>
      </w:tr>
      <w:tr w:rsidR="007E5D6F" w:rsidRPr="007F5580">
        <w:trPr>
          <w:trHeight w:val="262"/>
        </w:trPr>
        <w:tc>
          <w:tcPr>
            <w:tcW w:w="1050" w:type="dxa"/>
            <w:vAlign w:val="center"/>
          </w:tcPr>
          <w:p w:rsidR="007E5D6F" w:rsidRPr="007F5580" w:rsidRDefault="007E5D6F" w:rsidP="001D1F80">
            <w:pPr>
              <w:spacing w:line="360" w:lineRule="auto"/>
              <w:ind w:left="1440" w:hanging="900"/>
            </w:pPr>
            <w:r w:rsidRPr="007F5580">
              <w:t>1</w:t>
            </w:r>
          </w:p>
        </w:tc>
        <w:tc>
          <w:tcPr>
            <w:tcW w:w="1080" w:type="dxa"/>
            <w:vAlign w:val="center"/>
          </w:tcPr>
          <w:p w:rsidR="007E5D6F" w:rsidRPr="007F5580" w:rsidRDefault="007E5D6F" w:rsidP="001D1F80">
            <w:pPr>
              <w:spacing w:line="360" w:lineRule="auto"/>
              <w:ind w:left="1440" w:hanging="870"/>
            </w:pPr>
            <w:r w:rsidRPr="007F5580">
              <w:t>0</w:t>
            </w:r>
          </w:p>
        </w:tc>
        <w:tc>
          <w:tcPr>
            <w:tcW w:w="960" w:type="dxa"/>
            <w:vAlign w:val="center"/>
          </w:tcPr>
          <w:p w:rsidR="007E5D6F" w:rsidRPr="007F5580" w:rsidRDefault="007E5D6F" w:rsidP="001D1F80">
            <w:pPr>
              <w:spacing w:line="360" w:lineRule="auto"/>
              <w:ind w:left="1440" w:hanging="870"/>
            </w:pPr>
            <w:r w:rsidRPr="007F5580">
              <w:t>0</w:t>
            </w:r>
          </w:p>
        </w:tc>
      </w:tr>
      <w:tr w:rsidR="007E5D6F" w:rsidRPr="007F5580">
        <w:trPr>
          <w:trHeight w:val="262"/>
        </w:trPr>
        <w:tc>
          <w:tcPr>
            <w:tcW w:w="1050" w:type="dxa"/>
            <w:vAlign w:val="center"/>
          </w:tcPr>
          <w:p w:rsidR="007E5D6F" w:rsidRPr="007F5580" w:rsidRDefault="007E5D6F" w:rsidP="001D1F80">
            <w:pPr>
              <w:spacing w:line="360" w:lineRule="auto"/>
              <w:ind w:left="1440" w:hanging="900"/>
            </w:pPr>
            <w:r w:rsidRPr="007F5580">
              <w:t>0</w:t>
            </w:r>
          </w:p>
        </w:tc>
        <w:tc>
          <w:tcPr>
            <w:tcW w:w="1080" w:type="dxa"/>
            <w:vAlign w:val="center"/>
          </w:tcPr>
          <w:p w:rsidR="007E5D6F" w:rsidRPr="007F5580" w:rsidRDefault="007E5D6F" w:rsidP="001D1F80">
            <w:pPr>
              <w:spacing w:line="360" w:lineRule="auto"/>
              <w:ind w:left="1440" w:hanging="870"/>
            </w:pPr>
            <w:r w:rsidRPr="007F5580">
              <w:t>1</w:t>
            </w:r>
          </w:p>
        </w:tc>
        <w:tc>
          <w:tcPr>
            <w:tcW w:w="960" w:type="dxa"/>
            <w:vAlign w:val="center"/>
          </w:tcPr>
          <w:p w:rsidR="007E5D6F" w:rsidRPr="007F5580" w:rsidRDefault="007E5D6F" w:rsidP="001D1F80">
            <w:pPr>
              <w:spacing w:line="360" w:lineRule="auto"/>
              <w:ind w:left="1440" w:hanging="870"/>
            </w:pPr>
            <w:r w:rsidRPr="007F5580">
              <w:t>0</w:t>
            </w:r>
          </w:p>
        </w:tc>
      </w:tr>
      <w:tr w:rsidR="007E5D6F" w:rsidRPr="007F5580">
        <w:trPr>
          <w:trHeight w:val="262"/>
        </w:trPr>
        <w:tc>
          <w:tcPr>
            <w:tcW w:w="1050" w:type="dxa"/>
            <w:vAlign w:val="center"/>
          </w:tcPr>
          <w:p w:rsidR="007E5D6F" w:rsidRPr="007F5580" w:rsidRDefault="007E5D6F" w:rsidP="001D1F80">
            <w:pPr>
              <w:spacing w:line="360" w:lineRule="auto"/>
              <w:ind w:left="1440" w:hanging="900"/>
            </w:pPr>
            <w:r w:rsidRPr="007F5580">
              <w:t>1</w:t>
            </w:r>
          </w:p>
        </w:tc>
        <w:tc>
          <w:tcPr>
            <w:tcW w:w="1080" w:type="dxa"/>
            <w:vAlign w:val="center"/>
          </w:tcPr>
          <w:p w:rsidR="007E5D6F" w:rsidRPr="007F5580" w:rsidRDefault="007E5D6F" w:rsidP="001D1F80">
            <w:pPr>
              <w:spacing w:line="360" w:lineRule="auto"/>
              <w:ind w:left="1440" w:hanging="870"/>
            </w:pPr>
            <w:r w:rsidRPr="007F5580">
              <w:t>1</w:t>
            </w:r>
          </w:p>
        </w:tc>
        <w:tc>
          <w:tcPr>
            <w:tcW w:w="960" w:type="dxa"/>
            <w:vAlign w:val="center"/>
          </w:tcPr>
          <w:p w:rsidR="007E5D6F" w:rsidRPr="007F5580" w:rsidRDefault="007E5D6F" w:rsidP="001D1F80">
            <w:pPr>
              <w:spacing w:line="360" w:lineRule="auto"/>
              <w:ind w:left="1440" w:hanging="870"/>
            </w:pPr>
            <w:r w:rsidRPr="007F5580">
              <w:t>0</w:t>
            </w:r>
          </w:p>
        </w:tc>
      </w:tr>
    </w:tbl>
    <w:p w:rsidR="00974C2E" w:rsidRPr="007F5580" w:rsidRDefault="007E5D6F" w:rsidP="00E5493C">
      <w:pPr>
        <w:shd w:val="clear" w:color="auto" w:fill="FFFFFF"/>
        <w:spacing w:line="360" w:lineRule="auto"/>
        <w:ind w:left="1440"/>
        <w:jc w:val="both"/>
        <w:outlineLvl w:val="0"/>
      </w:pPr>
      <w:r w:rsidRPr="007F5580">
        <w:t xml:space="preserve">Таблиця істинності для  виразу       </w:t>
      </w:r>
      <w:r w:rsidR="00974C2E" w:rsidRPr="007F5580">
        <w:rPr>
          <w:position w:val="-6"/>
          <w:vertAlign w:val="subscript"/>
        </w:rPr>
        <w:object w:dxaOrig="1200" w:dyaOrig="340">
          <v:shape id="_x0000_i1234" type="#_x0000_t75" style="width:79.5pt;height:23.25pt" o:ole="">
            <v:imagedata r:id="rId413" o:title=""/>
          </v:shape>
          <o:OLEObject Type="Embed" ProgID="Equation.3" ShapeID="_x0000_i1234" DrawAspect="Content" ObjectID="_1558516523" r:id="rId414"/>
        </w:object>
      </w:r>
      <w:r w:rsidRPr="007F5580">
        <w:t xml:space="preserve">    має вигляд:</w:t>
      </w:r>
    </w:p>
    <w:p w:rsidR="00974C2E" w:rsidRPr="007F5580" w:rsidRDefault="00974C2E" w:rsidP="00E5493C">
      <w:pPr>
        <w:shd w:val="clear" w:color="auto" w:fill="FFFFFF"/>
        <w:tabs>
          <w:tab w:val="left" w:pos="6585"/>
        </w:tabs>
        <w:spacing w:line="360" w:lineRule="auto"/>
        <w:ind w:left="1440"/>
        <w:rPr>
          <w:iCs/>
          <w:spacing w:val="1"/>
        </w:rPr>
      </w:pPr>
    </w:p>
    <w:p w:rsidR="00974C2E" w:rsidRPr="007F5580" w:rsidRDefault="00974C2E" w:rsidP="00E5493C">
      <w:pPr>
        <w:shd w:val="clear" w:color="auto" w:fill="FFFFFF"/>
        <w:tabs>
          <w:tab w:val="left" w:pos="6585"/>
        </w:tabs>
        <w:spacing w:line="360" w:lineRule="auto"/>
        <w:ind w:left="1440"/>
        <w:rPr>
          <w:iCs/>
          <w:spacing w:val="1"/>
        </w:rPr>
      </w:pPr>
    </w:p>
    <w:p w:rsidR="00974C2E" w:rsidRPr="007F5580" w:rsidRDefault="00974C2E" w:rsidP="00E5493C">
      <w:pPr>
        <w:shd w:val="clear" w:color="auto" w:fill="FFFFFF"/>
        <w:tabs>
          <w:tab w:val="left" w:pos="6585"/>
        </w:tabs>
        <w:spacing w:line="360" w:lineRule="auto"/>
        <w:ind w:left="1440"/>
        <w:rPr>
          <w:iCs/>
          <w:spacing w:val="1"/>
        </w:rPr>
      </w:pPr>
    </w:p>
    <w:p w:rsidR="00974C2E" w:rsidRPr="007F5580" w:rsidRDefault="00974C2E" w:rsidP="00E5493C">
      <w:pPr>
        <w:shd w:val="clear" w:color="auto" w:fill="FFFFFF"/>
        <w:spacing w:line="360" w:lineRule="auto"/>
        <w:ind w:left="1440"/>
        <w:rPr>
          <w:spacing w:val="2"/>
        </w:rPr>
      </w:pPr>
    </w:p>
    <w:p w:rsidR="007E5D6F" w:rsidRPr="007F5580" w:rsidRDefault="007E5D6F" w:rsidP="00E5493C">
      <w:pPr>
        <w:shd w:val="clear" w:color="auto" w:fill="FFFFFF"/>
        <w:spacing w:line="360" w:lineRule="auto"/>
        <w:ind w:left="1440"/>
        <w:rPr>
          <w:spacing w:val="2"/>
        </w:rPr>
      </w:pPr>
    </w:p>
    <w:p w:rsidR="007E5D6F" w:rsidRPr="007F5580" w:rsidRDefault="007E5D6F" w:rsidP="00E5493C">
      <w:pPr>
        <w:shd w:val="clear" w:color="auto" w:fill="FFFFFF"/>
        <w:spacing w:line="360" w:lineRule="auto"/>
        <w:ind w:left="1440"/>
        <w:rPr>
          <w:spacing w:val="2"/>
        </w:rPr>
      </w:pPr>
    </w:p>
    <w:p w:rsidR="00974C2E" w:rsidRPr="007F5580" w:rsidRDefault="00974C2E" w:rsidP="00E5493C">
      <w:pPr>
        <w:shd w:val="clear" w:color="auto" w:fill="FFFFFF"/>
        <w:spacing w:line="360" w:lineRule="auto"/>
        <w:ind w:left="1440"/>
      </w:pPr>
      <w:r w:rsidRPr="007F5580">
        <w:rPr>
          <w:spacing w:val="2"/>
        </w:rPr>
        <w:lastRenderedPageBreak/>
        <w:t>Головна перевага КМДП-елементів полягає в тому, що в обох статичних станах струм від джерела живлення не протікає, тому споживана потужність дуже мала. Однак під час роботи елемента струм заряджає паразитні ємності, тому динамічна споживана потужність пропорційна частоті перемикання й може на кілька порядків преувышать статичну.</w:t>
      </w:r>
    </w:p>
    <w:p w:rsidR="00974C2E" w:rsidRPr="007F5580" w:rsidRDefault="00974C2E" w:rsidP="00E5493C">
      <w:pPr>
        <w:shd w:val="clear" w:color="auto" w:fill="FFFFFF"/>
        <w:spacing w:line="360" w:lineRule="auto"/>
        <w:ind w:left="1440" w:firstLine="687"/>
        <w:rPr>
          <w:spacing w:val="-5"/>
        </w:rPr>
      </w:pPr>
      <w:r w:rsidRPr="007F5580">
        <w:rPr>
          <w:spacing w:val="3"/>
        </w:rPr>
        <w:t>Швидкодія логічних елементів на КМДП-структурах вище, ніж на n-МДП-транзисторах (з каналами одного типу), тому що заряд і розряд вихідної ємності відбувається через відкриті транзистори VT1 і VT2, які мають однаково малий опір.</w:t>
      </w:r>
      <w:r w:rsidRPr="007F5580">
        <w:t xml:space="preserve"> </w:t>
      </w:r>
      <w:r w:rsidRPr="007F5580">
        <w:rPr>
          <w:spacing w:val="-6"/>
        </w:rPr>
        <w:t>Кількість входів і навантажувальна здатність отут також обмежуються в основному впливом цих параметрів на швидкодію.</w:t>
      </w:r>
      <w:r w:rsidRPr="007F5580">
        <w:rPr>
          <w:spacing w:val="-5"/>
        </w:rPr>
        <w:t xml:space="preserve"> Транзистори, підключені паралельно, збільшують паразитну ємність, а підключені послідовно збільшують опір, через якого відбувається заряд або розряд ємності навантаження.</w:t>
      </w:r>
    </w:p>
    <w:p w:rsidR="00974C2E" w:rsidRPr="007F5580" w:rsidRDefault="00974C2E" w:rsidP="00E5493C">
      <w:pPr>
        <w:shd w:val="clear" w:color="auto" w:fill="FFFFFF"/>
        <w:spacing w:before="280" w:after="280" w:line="360" w:lineRule="auto"/>
        <w:ind w:left="1440"/>
        <w:jc w:val="center"/>
        <w:outlineLvl w:val="0"/>
        <w:rPr>
          <w:b/>
        </w:rPr>
      </w:pPr>
      <w:r w:rsidRPr="007F5580">
        <w:rPr>
          <w:b/>
        </w:rPr>
        <w:t>Робоче завдання</w:t>
      </w:r>
    </w:p>
    <w:p w:rsidR="00974C2E" w:rsidRPr="007F5580" w:rsidRDefault="00974C2E" w:rsidP="00E5493C">
      <w:pPr>
        <w:shd w:val="clear" w:color="auto" w:fill="FFFFFF"/>
        <w:tabs>
          <w:tab w:val="left" w:pos="580"/>
        </w:tabs>
        <w:spacing w:line="360" w:lineRule="auto"/>
        <w:ind w:left="1440"/>
      </w:pPr>
      <w:r w:rsidRPr="007F5580">
        <w:t xml:space="preserve">1. Зібрати досліджувану  схему рис. 2.3.10. </w:t>
      </w:r>
    </w:p>
    <w:p w:rsidR="00974C2E" w:rsidRPr="007F5580" w:rsidRDefault="00974C2E" w:rsidP="00E5493C">
      <w:pPr>
        <w:shd w:val="clear" w:color="auto" w:fill="FFFFFF"/>
        <w:tabs>
          <w:tab w:val="left" w:pos="580"/>
        </w:tabs>
        <w:spacing w:line="360" w:lineRule="auto"/>
        <w:ind w:left="1440"/>
      </w:pPr>
      <w:r w:rsidRPr="007F5580">
        <w:t>Установити параметри транзисторів:</w:t>
      </w:r>
    </w:p>
    <w:p w:rsidR="00974C2E" w:rsidRPr="007F5580" w:rsidRDefault="00974C2E" w:rsidP="00E5493C">
      <w:pPr>
        <w:shd w:val="clear" w:color="auto" w:fill="FFFFFF"/>
        <w:tabs>
          <w:tab w:val="left" w:pos="580"/>
        </w:tabs>
        <w:spacing w:line="360" w:lineRule="auto"/>
        <w:ind w:left="1440"/>
      </w:pPr>
      <w:r w:rsidRPr="007F5580">
        <w:t xml:space="preserve">      n-МДП:</w:t>
      </w:r>
    </w:p>
    <w:p w:rsidR="00974C2E" w:rsidRPr="007F5580" w:rsidRDefault="00974C2E" w:rsidP="00E5493C">
      <w:pPr>
        <w:shd w:val="clear" w:color="auto" w:fill="FFFFFF"/>
        <w:tabs>
          <w:tab w:val="left" w:pos="580"/>
        </w:tabs>
        <w:spacing w:line="360" w:lineRule="auto"/>
        <w:ind w:left="1440"/>
      </w:pPr>
      <w:r w:rsidRPr="007F5580">
        <w:t>Threshold (VTO) = 2V;</w:t>
      </w:r>
    </w:p>
    <w:p w:rsidR="00974C2E" w:rsidRPr="007F5580" w:rsidRDefault="00974C2E" w:rsidP="00E5493C">
      <w:pPr>
        <w:shd w:val="clear" w:color="auto" w:fill="FFFFFF"/>
        <w:tabs>
          <w:tab w:val="left" w:pos="580"/>
        </w:tabs>
        <w:spacing w:line="360" w:lineRule="auto"/>
        <w:ind w:left="1440"/>
      </w:pPr>
      <w:r w:rsidRPr="007F5580">
        <w:t>Transconductance coefficient (KP) = 5e-2;</w:t>
      </w:r>
    </w:p>
    <w:p w:rsidR="00974C2E" w:rsidRPr="007F5580" w:rsidRDefault="00974C2E" w:rsidP="00E5493C">
      <w:pPr>
        <w:shd w:val="clear" w:color="auto" w:fill="FFFFFF"/>
        <w:tabs>
          <w:tab w:val="left" w:pos="580"/>
        </w:tabs>
        <w:spacing w:line="360" w:lineRule="auto"/>
        <w:ind w:left="1440"/>
      </w:pPr>
      <w:r w:rsidRPr="007F5580">
        <w:t>Gate-bulk overlap capacitance (CGBO) = 5e-</w:t>
      </w:r>
      <w:smartTag w:uri="urn:schemas-microsoft-com:office:smarttags" w:element="metricconverter">
        <w:smartTagPr>
          <w:attr w:name="ProductID" w:val="12F"/>
        </w:smartTagPr>
        <w:r w:rsidRPr="007F5580">
          <w:t>12F</w:t>
        </w:r>
      </w:smartTag>
      <w:r w:rsidRPr="007F5580">
        <w:t>;</w:t>
      </w:r>
    </w:p>
    <w:p w:rsidR="00974C2E" w:rsidRPr="007F5580" w:rsidRDefault="00974C2E" w:rsidP="00E5493C">
      <w:pPr>
        <w:shd w:val="clear" w:color="auto" w:fill="FFFFFF"/>
        <w:tabs>
          <w:tab w:val="left" w:pos="580"/>
        </w:tabs>
        <w:spacing w:line="360" w:lineRule="auto"/>
        <w:ind w:left="1440"/>
      </w:pPr>
      <w:r w:rsidRPr="007F5580">
        <w:t>Gate-drain overlap capacitance (CGDO) = 5e-</w:t>
      </w:r>
      <w:smartTag w:uri="urn:schemas-microsoft-com:office:smarttags" w:element="metricconverter">
        <w:smartTagPr>
          <w:attr w:name="ProductID" w:val="12F"/>
        </w:smartTagPr>
        <w:r w:rsidRPr="007F5580">
          <w:t>12F</w:t>
        </w:r>
      </w:smartTag>
      <w:r w:rsidRPr="007F5580">
        <w:t>;</w:t>
      </w:r>
    </w:p>
    <w:p w:rsidR="00974C2E" w:rsidRPr="007F5580" w:rsidRDefault="00974C2E" w:rsidP="00E5493C">
      <w:pPr>
        <w:shd w:val="clear" w:color="auto" w:fill="FFFFFF"/>
        <w:tabs>
          <w:tab w:val="left" w:pos="580"/>
        </w:tabs>
        <w:spacing w:line="360" w:lineRule="auto"/>
        <w:ind w:left="1440"/>
      </w:pPr>
      <w:r w:rsidRPr="007F5580">
        <w:t>Gate-source overlap capacitance (CGSO) = 5e-</w:t>
      </w:r>
      <w:smartTag w:uri="urn:schemas-microsoft-com:office:smarttags" w:element="metricconverter">
        <w:smartTagPr>
          <w:attr w:name="ProductID" w:val="12F"/>
        </w:smartTagPr>
        <w:r w:rsidRPr="007F5580">
          <w:t>12F</w:t>
        </w:r>
      </w:smartTag>
      <w:r w:rsidRPr="007F5580">
        <w:t>;</w:t>
      </w:r>
    </w:p>
    <w:p w:rsidR="00974C2E" w:rsidRPr="007F5580" w:rsidRDefault="00974C2E" w:rsidP="00E5493C">
      <w:pPr>
        <w:shd w:val="clear" w:color="auto" w:fill="FFFFFF"/>
        <w:tabs>
          <w:tab w:val="left" w:pos="580"/>
        </w:tabs>
        <w:spacing w:line="360" w:lineRule="auto"/>
        <w:ind w:left="1440"/>
      </w:pPr>
      <w:r w:rsidRPr="007F5580">
        <w:t>Zero-bias body-drain junction capacity (CBD) = 5e-</w:t>
      </w:r>
      <w:smartTag w:uri="urn:schemas-microsoft-com:office:smarttags" w:element="metricconverter">
        <w:smartTagPr>
          <w:attr w:name="ProductID" w:val="12F"/>
        </w:smartTagPr>
        <w:r w:rsidRPr="007F5580">
          <w:t>12F</w:t>
        </w:r>
      </w:smartTag>
      <w:r w:rsidRPr="007F5580">
        <w:t>;</w:t>
      </w:r>
    </w:p>
    <w:p w:rsidR="00974C2E" w:rsidRPr="007F5580" w:rsidRDefault="00974C2E" w:rsidP="00E5493C">
      <w:pPr>
        <w:shd w:val="clear" w:color="auto" w:fill="FFFFFF"/>
        <w:tabs>
          <w:tab w:val="left" w:pos="580"/>
        </w:tabs>
        <w:spacing w:line="360" w:lineRule="auto"/>
        <w:ind w:left="1440"/>
      </w:pPr>
      <w:r w:rsidRPr="007F5580">
        <w:t>Zero-bias body-source junction capacity (CBS) = 5e-</w:t>
      </w:r>
      <w:smartTag w:uri="urn:schemas-microsoft-com:office:smarttags" w:element="metricconverter">
        <w:smartTagPr>
          <w:attr w:name="ProductID" w:val="12F"/>
        </w:smartTagPr>
        <w:r w:rsidRPr="007F5580">
          <w:t>12F</w:t>
        </w:r>
      </w:smartTag>
      <w:r w:rsidRPr="007F5580">
        <w:t>.</w:t>
      </w:r>
    </w:p>
    <w:p w:rsidR="00974C2E" w:rsidRPr="007F5580" w:rsidRDefault="00974C2E" w:rsidP="00E5493C">
      <w:pPr>
        <w:shd w:val="clear" w:color="auto" w:fill="FFFFFF"/>
        <w:tabs>
          <w:tab w:val="left" w:pos="360"/>
        </w:tabs>
        <w:spacing w:line="360" w:lineRule="auto"/>
        <w:ind w:left="1440"/>
      </w:pPr>
      <w:r w:rsidRPr="007F5580">
        <w:t xml:space="preserve">      р-МДП:</w:t>
      </w:r>
    </w:p>
    <w:p w:rsidR="00974C2E" w:rsidRPr="007F5580" w:rsidRDefault="00974C2E" w:rsidP="00E5493C">
      <w:pPr>
        <w:shd w:val="clear" w:color="auto" w:fill="FFFFFF"/>
        <w:tabs>
          <w:tab w:val="left" w:pos="580"/>
        </w:tabs>
        <w:spacing w:line="360" w:lineRule="auto"/>
        <w:ind w:left="1440"/>
      </w:pPr>
      <w:r w:rsidRPr="007F5580">
        <w:t>Threshold (VTO) = -2V;</w:t>
      </w:r>
    </w:p>
    <w:p w:rsidR="00974C2E" w:rsidRPr="007F5580" w:rsidRDefault="00974C2E" w:rsidP="00E5493C">
      <w:pPr>
        <w:shd w:val="clear" w:color="auto" w:fill="FFFFFF"/>
        <w:tabs>
          <w:tab w:val="left" w:pos="580"/>
        </w:tabs>
        <w:spacing w:line="360" w:lineRule="auto"/>
        <w:ind w:left="1440"/>
      </w:pPr>
      <w:r w:rsidRPr="007F5580">
        <w:t>Transconductance coefficient (KP) = 5e-2;</w:t>
      </w:r>
    </w:p>
    <w:p w:rsidR="00974C2E" w:rsidRPr="007F5580" w:rsidRDefault="00974C2E" w:rsidP="00E5493C">
      <w:pPr>
        <w:shd w:val="clear" w:color="auto" w:fill="FFFFFF"/>
        <w:tabs>
          <w:tab w:val="left" w:pos="580"/>
        </w:tabs>
        <w:spacing w:line="360" w:lineRule="auto"/>
        <w:ind w:left="1440"/>
      </w:pPr>
      <w:r w:rsidRPr="007F5580">
        <w:t>Gate-bulk overlap capacitance (CGBO) = 5e-</w:t>
      </w:r>
      <w:smartTag w:uri="urn:schemas-microsoft-com:office:smarttags" w:element="metricconverter">
        <w:smartTagPr>
          <w:attr w:name="ProductID" w:val="12F"/>
        </w:smartTagPr>
        <w:r w:rsidRPr="007F5580">
          <w:t>12F</w:t>
        </w:r>
      </w:smartTag>
      <w:r w:rsidRPr="007F5580">
        <w:t>;</w:t>
      </w:r>
    </w:p>
    <w:p w:rsidR="00974C2E" w:rsidRPr="007F5580" w:rsidRDefault="00974C2E" w:rsidP="00E5493C">
      <w:pPr>
        <w:shd w:val="clear" w:color="auto" w:fill="FFFFFF"/>
        <w:tabs>
          <w:tab w:val="left" w:pos="580"/>
        </w:tabs>
        <w:spacing w:line="360" w:lineRule="auto"/>
        <w:ind w:left="1440"/>
      </w:pPr>
      <w:r w:rsidRPr="007F5580">
        <w:t>Gate-drain overlap capacitance (CGDO) = 5e-</w:t>
      </w:r>
      <w:smartTag w:uri="urn:schemas-microsoft-com:office:smarttags" w:element="metricconverter">
        <w:smartTagPr>
          <w:attr w:name="ProductID" w:val="12F"/>
        </w:smartTagPr>
        <w:r w:rsidRPr="007F5580">
          <w:t>12F</w:t>
        </w:r>
      </w:smartTag>
      <w:r w:rsidRPr="007F5580">
        <w:t>;</w:t>
      </w:r>
    </w:p>
    <w:p w:rsidR="00974C2E" w:rsidRPr="007F5580" w:rsidRDefault="00974C2E" w:rsidP="00E5493C">
      <w:pPr>
        <w:shd w:val="clear" w:color="auto" w:fill="FFFFFF"/>
        <w:tabs>
          <w:tab w:val="left" w:pos="580"/>
        </w:tabs>
        <w:spacing w:line="360" w:lineRule="auto"/>
        <w:ind w:left="1440"/>
      </w:pPr>
      <w:r w:rsidRPr="007F5580">
        <w:t>Gate-source overlap capacitance (CGSO) = 5e-</w:t>
      </w:r>
      <w:smartTag w:uri="urn:schemas-microsoft-com:office:smarttags" w:element="metricconverter">
        <w:smartTagPr>
          <w:attr w:name="ProductID" w:val="12F"/>
        </w:smartTagPr>
        <w:r w:rsidRPr="007F5580">
          <w:t>12F</w:t>
        </w:r>
      </w:smartTag>
      <w:r w:rsidRPr="007F5580">
        <w:t>;</w:t>
      </w:r>
    </w:p>
    <w:p w:rsidR="00974C2E" w:rsidRPr="007F5580" w:rsidRDefault="00974C2E" w:rsidP="00E5493C">
      <w:pPr>
        <w:shd w:val="clear" w:color="auto" w:fill="FFFFFF"/>
        <w:tabs>
          <w:tab w:val="left" w:pos="580"/>
        </w:tabs>
        <w:spacing w:line="360" w:lineRule="auto"/>
        <w:ind w:left="1440"/>
      </w:pPr>
      <w:r w:rsidRPr="007F5580">
        <w:t>Zero-bias body-drain junction capacity (CBD) = 5e-</w:t>
      </w:r>
      <w:smartTag w:uri="urn:schemas-microsoft-com:office:smarttags" w:element="metricconverter">
        <w:smartTagPr>
          <w:attr w:name="ProductID" w:val="12F"/>
        </w:smartTagPr>
        <w:r w:rsidRPr="007F5580">
          <w:t>12F</w:t>
        </w:r>
      </w:smartTag>
      <w:r w:rsidRPr="007F5580">
        <w:t>;</w:t>
      </w:r>
    </w:p>
    <w:p w:rsidR="00974C2E" w:rsidRPr="007F5580" w:rsidRDefault="00974C2E" w:rsidP="00E5493C">
      <w:pPr>
        <w:shd w:val="clear" w:color="auto" w:fill="FFFFFF"/>
        <w:tabs>
          <w:tab w:val="left" w:pos="580"/>
        </w:tabs>
        <w:spacing w:line="360" w:lineRule="auto"/>
        <w:ind w:left="1440"/>
      </w:pPr>
      <w:r w:rsidRPr="007F5580">
        <w:t>Zero-bias body-source junction capacity (CBS) = 5e-</w:t>
      </w:r>
      <w:smartTag w:uri="urn:schemas-microsoft-com:office:smarttags" w:element="metricconverter">
        <w:smartTagPr>
          <w:attr w:name="ProductID" w:val="12F"/>
        </w:smartTagPr>
        <w:r w:rsidRPr="007F5580">
          <w:t>12F</w:t>
        </w:r>
      </w:smartTag>
      <w:r w:rsidRPr="007F5580">
        <w:t>.</w:t>
      </w:r>
    </w:p>
    <w:p w:rsidR="00974C2E" w:rsidRPr="007F5580" w:rsidRDefault="00974C2E" w:rsidP="00E5493C">
      <w:pPr>
        <w:spacing w:line="360" w:lineRule="auto"/>
        <w:ind w:left="1440"/>
        <w:jc w:val="center"/>
      </w:pPr>
    </w:p>
    <w:p w:rsidR="00974C2E" w:rsidRPr="007F5580" w:rsidRDefault="0083140D" w:rsidP="00E5493C">
      <w:pPr>
        <w:spacing w:line="360" w:lineRule="auto"/>
        <w:ind w:left="1440"/>
        <w:jc w:val="center"/>
      </w:pPr>
      <w:r>
        <w:rPr>
          <w:noProof/>
          <w:lang w:val="ru-RU"/>
        </w:rPr>
        <w:lastRenderedPageBreak/>
        <w:drawing>
          <wp:inline distT="0" distB="0" distL="0" distR="0">
            <wp:extent cx="4457700" cy="3114675"/>
            <wp:effectExtent l="19050" t="0" r="0" b="0"/>
            <wp:docPr id="3085" name="Рисунок 3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5"/>
                    <pic:cNvPicPr>
                      <a:picLocks noChangeAspect="1" noChangeArrowheads="1"/>
                    </pic:cNvPicPr>
                  </pic:nvPicPr>
                  <pic:blipFill>
                    <a:blip r:embed="rId415" cstate="print"/>
                    <a:srcRect/>
                    <a:stretch>
                      <a:fillRect/>
                    </a:stretch>
                  </pic:blipFill>
                  <pic:spPr bwMode="auto">
                    <a:xfrm>
                      <a:off x="0" y="0"/>
                      <a:ext cx="4457700" cy="3114675"/>
                    </a:xfrm>
                    <a:prstGeom prst="rect">
                      <a:avLst/>
                    </a:prstGeom>
                    <a:noFill/>
                    <a:ln w="9525">
                      <a:noFill/>
                      <a:miter lim="800000"/>
                      <a:headEnd/>
                      <a:tailEnd/>
                    </a:ln>
                  </pic:spPr>
                </pic:pic>
              </a:graphicData>
            </a:graphic>
          </wp:inline>
        </w:drawing>
      </w:r>
    </w:p>
    <w:p w:rsidR="00974C2E" w:rsidRPr="007F5580" w:rsidRDefault="00974C2E" w:rsidP="00E5493C">
      <w:pPr>
        <w:shd w:val="clear" w:color="auto" w:fill="FFFFFF"/>
        <w:spacing w:line="360" w:lineRule="auto"/>
        <w:ind w:left="1440"/>
        <w:jc w:val="center"/>
        <w:outlineLvl w:val="0"/>
      </w:pPr>
      <w:r w:rsidRPr="007F5580">
        <w:t>Рис. 2.3.10</w:t>
      </w:r>
    </w:p>
    <w:p w:rsidR="00974C2E" w:rsidRPr="007F5580" w:rsidRDefault="00974C2E" w:rsidP="0053264A">
      <w:pPr>
        <w:numPr>
          <w:ilvl w:val="0"/>
          <w:numId w:val="20"/>
        </w:numPr>
        <w:spacing w:line="360" w:lineRule="auto"/>
        <w:ind w:left="1440" w:firstLine="0"/>
        <w:jc w:val="both"/>
        <w:textAlignment w:val="baseline"/>
      </w:pPr>
      <w:r w:rsidRPr="007F5580">
        <w:t>Перевірити роботу ЛЕ для положень ключа К = (0,1).Дослідити статичні характеристики схеми: визначити</w:t>
      </w:r>
      <w:r w:rsidRPr="007F5580">
        <w:rPr>
          <w:position w:val="-12"/>
        </w:rPr>
        <w:object w:dxaOrig="560" w:dyaOrig="380">
          <v:shape id="_x0000_i1235" type="#_x0000_t75" style="width:27.75pt;height:18.75pt" o:ole="">
            <v:imagedata r:id="rId308" o:title=""/>
          </v:shape>
          <o:OLEObject Type="Embed" ProgID="Equation.3" ShapeID="_x0000_i1235" DrawAspect="Content" ObjectID="_1558516524" r:id="rId416"/>
        </w:object>
      </w:r>
      <w:r w:rsidRPr="007F5580">
        <w:t xml:space="preserve"> , </w:t>
      </w:r>
      <w:r w:rsidRPr="007F5580">
        <w:rPr>
          <w:position w:val="-10"/>
        </w:rPr>
        <w:object w:dxaOrig="540" w:dyaOrig="360">
          <v:shape id="_x0000_i1236" type="#_x0000_t75" style="width:27pt;height:18pt" o:ole="">
            <v:imagedata r:id="rId310" o:title=""/>
          </v:shape>
          <o:OLEObject Type="Embed" ProgID="Equation.3" ShapeID="_x0000_i1236" DrawAspect="Content" ObjectID="_1558516525" r:id="rId417"/>
        </w:object>
      </w:r>
      <w:r w:rsidRPr="007F5580">
        <w:t xml:space="preserve">, </w:t>
      </w:r>
      <w:r w:rsidRPr="007F5580">
        <w:rPr>
          <w:position w:val="-10"/>
        </w:rPr>
        <w:object w:dxaOrig="340" w:dyaOrig="360">
          <v:shape id="_x0000_i1237" type="#_x0000_t75" style="width:17.25pt;height:18pt" o:ole="">
            <v:imagedata r:id="rId312" o:title=""/>
          </v:shape>
          <o:OLEObject Type="Embed" ProgID="Equation.3" ShapeID="_x0000_i1237" DrawAspect="Content" ObjectID="_1558516526" r:id="rId418"/>
        </w:object>
      </w:r>
      <w:r w:rsidRPr="007F5580">
        <w:t xml:space="preserve">, </w:t>
      </w:r>
      <w:r w:rsidRPr="007F5580">
        <w:rPr>
          <w:position w:val="-10"/>
        </w:rPr>
        <w:object w:dxaOrig="320" w:dyaOrig="360">
          <v:shape id="_x0000_i1238" type="#_x0000_t75" style="width:15.75pt;height:18pt" o:ole="">
            <v:imagedata r:id="rId314" o:title=""/>
          </v:shape>
          <o:OLEObject Type="Embed" ProgID="Equation.3" ShapeID="_x0000_i1238" DrawAspect="Content" ObjectID="_1558516527" r:id="rId419"/>
        </w:object>
      </w:r>
      <w:r w:rsidRPr="007F5580">
        <w:t>.  Дослідити вплив напруги живлення   на передаточну характеристику U</w:t>
      </w:r>
      <w:r w:rsidRPr="007F5580">
        <w:rPr>
          <w:vertAlign w:val="subscript"/>
        </w:rPr>
        <w:t xml:space="preserve">2 </w:t>
      </w:r>
      <w:r w:rsidRPr="007F5580">
        <w:t>= f(U</w:t>
      </w:r>
      <w:r w:rsidRPr="007F5580">
        <w:rPr>
          <w:vertAlign w:val="subscript"/>
        </w:rPr>
        <w:t>1</w:t>
      </w:r>
      <w:r w:rsidRPr="007F5580">
        <w:t xml:space="preserve">)   </w:t>
      </w:r>
    </w:p>
    <w:p w:rsidR="00974C2E" w:rsidRPr="007F5580" w:rsidRDefault="00974C2E" w:rsidP="0053264A">
      <w:pPr>
        <w:widowControl w:val="0"/>
        <w:numPr>
          <w:ilvl w:val="0"/>
          <w:numId w:val="20"/>
        </w:numPr>
        <w:autoSpaceDE w:val="0"/>
        <w:autoSpaceDN w:val="0"/>
        <w:adjustRightInd w:val="0"/>
        <w:spacing w:line="360" w:lineRule="auto"/>
        <w:ind w:left="1440" w:firstLine="0"/>
        <w:jc w:val="both"/>
        <w:textAlignment w:val="baseline"/>
      </w:pPr>
      <w:r w:rsidRPr="007F5580">
        <w:t xml:space="preserve">Дослідити перехідні процеси: по тимчасових діаграмах вхідних і вихідних сигналів визначити </w:t>
      </w:r>
      <w:r w:rsidRPr="007F5580">
        <w:rPr>
          <w:position w:val="-14"/>
        </w:rPr>
        <w:object w:dxaOrig="440" w:dyaOrig="400">
          <v:shape id="_x0000_i1239" type="#_x0000_t75" style="width:21.75pt;height:20.25pt" o:ole="">
            <v:imagedata r:id="rId316" o:title=""/>
          </v:shape>
          <o:OLEObject Type="Embed" ProgID="Equation.3" ShapeID="_x0000_i1239" DrawAspect="Content" ObjectID="_1558516528" r:id="rId420"/>
        </w:object>
      </w:r>
      <w:r w:rsidRPr="007F5580">
        <w:t xml:space="preserve">, </w:t>
      </w:r>
      <w:r w:rsidRPr="007F5580">
        <w:rPr>
          <w:position w:val="-14"/>
        </w:rPr>
        <w:object w:dxaOrig="440" w:dyaOrig="400">
          <v:shape id="_x0000_i1240" type="#_x0000_t75" style="width:21.75pt;height:20.25pt" o:ole="">
            <v:imagedata r:id="rId318" o:title=""/>
          </v:shape>
          <o:OLEObject Type="Embed" ProgID="Equation.3" ShapeID="_x0000_i1240" DrawAspect="Content" ObjectID="_1558516529" r:id="rId421"/>
        </w:object>
      </w:r>
      <w:r w:rsidRPr="007F5580">
        <w:t xml:space="preserve">, </w:t>
      </w:r>
      <w:r w:rsidRPr="007F5580">
        <w:rPr>
          <w:position w:val="-14"/>
        </w:rPr>
        <w:object w:dxaOrig="300" w:dyaOrig="400">
          <v:shape id="_x0000_i1241" type="#_x0000_t75" style="width:15pt;height:20.25pt" o:ole="">
            <v:imagedata r:id="rId320" o:title=""/>
          </v:shape>
          <o:OLEObject Type="Embed" ProgID="Equation.3" ShapeID="_x0000_i1241" DrawAspect="Content" ObjectID="_1558516530" r:id="rId422"/>
        </w:object>
      </w:r>
      <w:r w:rsidRPr="007F5580">
        <w:t xml:space="preserve">, </w:t>
      </w:r>
      <w:r w:rsidRPr="007F5580">
        <w:rPr>
          <w:position w:val="-14"/>
        </w:rPr>
        <w:object w:dxaOrig="300" w:dyaOrig="400">
          <v:shape id="_x0000_i1242" type="#_x0000_t75" style="width:15pt;height:20.25pt" o:ole="">
            <v:imagedata r:id="rId322" o:title=""/>
          </v:shape>
          <o:OLEObject Type="Embed" ProgID="Equation.3" ShapeID="_x0000_i1242" DrawAspect="Content" ObjectID="_1558516531" r:id="rId423"/>
        </w:object>
      </w:r>
      <w:r w:rsidRPr="007F5580">
        <w:t xml:space="preserve">, </w:t>
      </w:r>
      <w:r w:rsidRPr="007F5580">
        <w:rPr>
          <w:position w:val="-12"/>
        </w:rPr>
        <w:object w:dxaOrig="460" w:dyaOrig="360">
          <v:shape id="_x0000_i1243" type="#_x0000_t75" style="width:23.25pt;height:18pt" o:ole="">
            <v:imagedata r:id="rId424" o:title=""/>
          </v:shape>
          <o:OLEObject Type="Embed" ProgID="Equation.3" ShapeID="_x0000_i1243" DrawAspect="Content" ObjectID="_1558516532" r:id="rId425"/>
        </w:object>
      </w:r>
      <w:r w:rsidRPr="007F5580">
        <w:t>.</w:t>
      </w:r>
    </w:p>
    <w:p w:rsidR="00974C2E" w:rsidRPr="007F5580" w:rsidRDefault="00974C2E" w:rsidP="0053264A">
      <w:pPr>
        <w:widowControl w:val="0"/>
        <w:numPr>
          <w:ilvl w:val="0"/>
          <w:numId w:val="20"/>
        </w:numPr>
        <w:autoSpaceDE w:val="0"/>
        <w:autoSpaceDN w:val="0"/>
        <w:adjustRightInd w:val="0"/>
        <w:spacing w:line="360" w:lineRule="auto"/>
        <w:ind w:left="1440" w:firstLine="0"/>
        <w:jc w:val="both"/>
        <w:textAlignment w:val="baseline"/>
      </w:pPr>
      <w:r w:rsidRPr="007F5580">
        <w:t>Задокументувати для звіту зняті в експериментах часові діаграми й характеристики. Сформулювати у звіті по виконаній роботі висновки за результатами досліджень і підготувати відповіді на контрольні питання.</w:t>
      </w:r>
    </w:p>
    <w:p w:rsidR="00974C2E" w:rsidRPr="007F5580" w:rsidRDefault="00974C2E" w:rsidP="00E5493C">
      <w:pPr>
        <w:pStyle w:val="3"/>
        <w:spacing w:before="280" w:after="280" w:line="360" w:lineRule="auto"/>
        <w:ind w:left="1440"/>
        <w:jc w:val="center"/>
        <w:rPr>
          <w:rFonts w:ascii="Times New Roman" w:hAnsi="Times New Roman" w:cs="Times New Roman"/>
          <w:sz w:val="24"/>
          <w:szCs w:val="24"/>
          <w:lang w:val="uk-UA"/>
        </w:rPr>
      </w:pPr>
      <w:r w:rsidRPr="007F5580">
        <w:rPr>
          <w:rFonts w:ascii="Times New Roman" w:hAnsi="Times New Roman" w:cs="Times New Roman"/>
          <w:sz w:val="24"/>
          <w:szCs w:val="24"/>
          <w:lang w:val="uk-UA"/>
        </w:rPr>
        <w:t>Методичні вказівки</w:t>
      </w:r>
    </w:p>
    <w:p w:rsidR="00974C2E" w:rsidRPr="007F5580" w:rsidRDefault="00974C2E" w:rsidP="0053264A">
      <w:pPr>
        <w:numPr>
          <w:ilvl w:val="0"/>
          <w:numId w:val="19"/>
        </w:numPr>
        <w:tabs>
          <w:tab w:val="clear" w:pos="720"/>
          <w:tab w:val="num" w:pos="360"/>
        </w:tabs>
        <w:spacing w:line="360" w:lineRule="auto"/>
        <w:ind w:left="1440" w:firstLine="0"/>
        <w:jc w:val="both"/>
        <w:textAlignment w:val="baseline"/>
      </w:pPr>
      <w:r w:rsidRPr="007F5580">
        <w:t>Зібрати схему рис. 2.3.10 і встановити параметри компонентів і напруг, задані викладачем.</w:t>
      </w:r>
    </w:p>
    <w:p w:rsidR="00974C2E" w:rsidRPr="007F5580" w:rsidRDefault="00974C2E" w:rsidP="0053264A">
      <w:pPr>
        <w:widowControl w:val="0"/>
        <w:numPr>
          <w:ilvl w:val="0"/>
          <w:numId w:val="19"/>
        </w:numPr>
        <w:shd w:val="clear" w:color="auto" w:fill="FFFFFF"/>
        <w:tabs>
          <w:tab w:val="clear" w:pos="720"/>
          <w:tab w:val="num" w:pos="360"/>
          <w:tab w:val="left" w:pos="580"/>
        </w:tabs>
        <w:autoSpaceDE w:val="0"/>
        <w:autoSpaceDN w:val="0"/>
        <w:adjustRightInd w:val="0"/>
        <w:spacing w:line="360" w:lineRule="auto"/>
        <w:ind w:left="1440" w:firstLine="0"/>
        <w:jc w:val="both"/>
        <w:textAlignment w:val="baseline"/>
      </w:pPr>
      <w:r w:rsidRPr="007F5580">
        <w:t>Подати на вхід схеми від функціонального генератора сигнал трикутної форми з параметрами:</w:t>
      </w:r>
    </w:p>
    <w:p w:rsidR="00974C2E" w:rsidRPr="007F5580" w:rsidRDefault="00974C2E" w:rsidP="00E5493C">
      <w:pPr>
        <w:shd w:val="clear" w:color="auto" w:fill="FFFFFF"/>
        <w:tabs>
          <w:tab w:val="left" w:pos="580"/>
        </w:tabs>
        <w:spacing w:line="360" w:lineRule="auto"/>
        <w:ind w:left="1440"/>
      </w:pPr>
      <w:r w:rsidRPr="007F5580">
        <w:t>Amplitude= 0.5U</w:t>
      </w:r>
      <w:r w:rsidRPr="007F5580">
        <w:rPr>
          <w:vertAlign w:val="subscript"/>
        </w:rPr>
        <w:t>ИП</w:t>
      </w:r>
      <w:r w:rsidRPr="007F5580">
        <w:t>;</w:t>
      </w:r>
    </w:p>
    <w:p w:rsidR="00974C2E" w:rsidRPr="007F5580" w:rsidRDefault="00974C2E" w:rsidP="00E5493C">
      <w:pPr>
        <w:shd w:val="clear" w:color="auto" w:fill="FFFFFF"/>
        <w:tabs>
          <w:tab w:val="left" w:pos="580"/>
        </w:tabs>
        <w:spacing w:line="360" w:lineRule="auto"/>
        <w:ind w:left="1440"/>
      </w:pPr>
      <w:r w:rsidRPr="007F5580">
        <w:t>Offset= 0.5U</w:t>
      </w:r>
      <w:r w:rsidRPr="007F5580">
        <w:rPr>
          <w:vertAlign w:val="subscript"/>
        </w:rPr>
        <w:t>ИП</w:t>
      </w:r>
      <w:r w:rsidRPr="007F5580">
        <w:t>;</w:t>
      </w:r>
    </w:p>
    <w:p w:rsidR="00974C2E" w:rsidRPr="007F5580" w:rsidRDefault="00974C2E" w:rsidP="00E5493C">
      <w:pPr>
        <w:shd w:val="clear" w:color="auto" w:fill="FFFFFF"/>
        <w:tabs>
          <w:tab w:val="left" w:pos="580"/>
        </w:tabs>
        <w:spacing w:line="360" w:lineRule="auto"/>
        <w:ind w:left="1440"/>
      </w:pPr>
      <w:r w:rsidRPr="007F5580">
        <w:t>Frequency=100Hz.</w:t>
      </w:r>
    </w:p>
    <w:p w:rsidR="00974C2E" w:rsidRPr="007F5580" w:rsidRDefault="00974C2E" w:rsidP="00E5493C">
      <w:pPr>
        <w:shd w:val="clear" w:color="auto" w:fill="FFFFFF"/>
        <w:tabs>
          <w:tab w:val="left" w:pos="580"/>
        </w:tabs>
        <w:spacing w:line="360" w:lineRule="auto"/>
        <w:ind w:left="1440"/>
      </w:pPr>
      <w:r w:rsidRPr="007F5580">
        <w:t>За допомогою візирів 1 і 2 на екрані осцилографа виміряти параметри U</w:t>
      </w:r>
      <w:r w:rsidRPr="007F5580">
        <w:rPr>
          <w:vertAlign w:val="superscript"/>
        </w:rPr>
        <w:t>0</w:t>
      </w:r>
      <w:r w:rsidRPr="007F5580">
        <w:rPr>
          <w:vertAlign w:val="subscript"/>
        </w:rPr>
        <w:t>1max</w:t>
      </w:r>
      <w:r w:rsidRPr="007F5580">
        <w:t>, U</w:t>
      </w:r>
      <w:r w:rsidRPr="007F5580">
        <w:rPr>
          <w:vertAlign w:val="superscript"/>
        </w:rPr>
        <w:t xml:space="preserve">1 </w:t>
      </w:r>
      <w:r w:rsidRPr="007F5580">
        <w:rPr>
          <w:vertAlign w:val="subscript"/>
        </w:rPr>
        <w:t>1min</w:t>
      </w:r>
      <w:r w:rsidRPr="007F5580">
        <w:t>, U</w:t>
      </w:r>
      <w:r w:rsidRPr="007F5580">
        <w:rPr>
          <w:vertAlign w:val="subscript"/>
        </w:rPr>
        <w:t>2</w:t>
      </w:r>
      <w:r w:rsidRPr="007F5580">
        <w:rPr>
          <w:vertAlign w:val="superscript"/>
        </w:rPr>
        <w:t>0</w:t>
      </w:r>
      <w:r w:rsidRPr="007F5580">
        <w:t>, U</w:t>
      </w:r>
      <w:r w:rsidRPr="007F5580">
        <w:rPr>
          <w:vertAlign w:val="subscript"/>
        </w:rPr>
        <w:t>2</w:t>
      </w:r>
      <w:r w:rsidRPr="007F5580">
        <w:rPr>
          <w:vertAlign w:val="superscript"/>
        </w:rPr>
        <w:t>1</w:t>
      </w:r>
      <w:r w:rsidRPr="007F5580">
        <w:t>.</w:t>
      </w:r>
    </w:p>
    <w:p w:rsidR="00974C2E" w:rsidRPr="007F5580" w:rsidRDefault="00974C2E" w:rsidP="00E5493C">
      <w:pPr>
        <w:tabs>
          <w:tab w:val="num" w:pos="720"/>
        </w:tabs>
        <w:spacing w:line="360" w:lineRule="auto"/>
        <w:ind w:left="1440"/>
      </w:pPr>
      <w:r w:rsidRPr="007F5580">
        <w:lastRenderedPageBreak/>
        <w:t>Для зняття передаточної характеристики U</w:t>
      </w:r>
      <w:r w:rsidRPr="007F5580">
        <w:rPr>
          <w:vertAlign w:val="subscript"/>
        </w:rPr>
        <w:t>2</w:t>
      </w:r>
      <w:r w:rsidRPr="007F5580">
        <w:t>=f(U</w:t>
      </w:r>
      <w:r w:rsidRPr="007F5580">
        <w:rPr>
          <w:vertAlign w:val="subscript"/>
        </w:rPr>
        <w:t>1</w:t>
      </w:r>
      <w:r w:rsidRPr="007F5580">
        <w:t>) встановити режим осцилоскопу В/А.</w:t>
      </w:r>
    </w:p>
    <w:p w:rsidR="00974C2E" w:rsidRPr="007F5580" w:rsidRDefault="00974C2E" w:rsidP="0053264A">
      <w:pPr>
        <w:widowControl w:val="0"/>
        <w:numPr>
          <w:ilvl w:val="0"/>
          <w:numId w:val="19"/>
        </w:numPr>
        <w:shd w:val="clear" w:color="auto" w:fill="FFFFFF"/>
        <w:tabs>
          <w:tab w:val="clear" w:pos="720"/>
          <w:tab w:val="left" w:pos="360"/>
          <w:tab w:val="num" w:pos="1080"/>
        </w:tabs>
        <w:autoSpaceDE w:val="0"/>
        <w:autoSpaceDN w:val="0"/>
        <w:adjustRightInd w:val="0"/>
        <w:spacing w:line="360" w:lineRule="auto"/>
        <w:ind w:left="1440" w:firstLine="0"/>
        <w:jc w:val="both"/>
        <w:textAlignment w:val="baseline"/>
      </w:pPr>
      <w:r w:rsidRPr="007F5580">
        <w:t>Для дослідження перехідних процесів подати на вхід схеми від функціонального генератора сигнал прямокутної форми з параметрами</w:t>
      </w:r>
    </w:p>
    <w:p w:rsidR="00974C2E" w:rsidRPr="007F5580" w:rsidRDefault="00974C2E" w:rsidP="00E5493C">
      <w:pPr>
        <w:shd w:val="clear" w:color="auto" w:fill="FFFFFF"/>
        <w:tabs>
          <w:tab w:val="left" w:pos="580"/>
          <w:tab w:val="left" w:pos="1440"/>
        </w:tabs>
        <w:spacing w:line="360" w:lineRule="auto"/>
        <w:ind w:left="1440"/>
      </w:pPr>
      <w:r w:rsidRPr="007F5580">
        <w:t>Amplitude= 0.5U</w:t>
      </w:r>
      <w:r w:rsidRPr="007F5580">
        <w:rPr>
          <w:vertAlign w:val="subscript"/>
        </w:rPr>
        <w:t>ИП</w:t>
      </w:r>
      <w:r w:rsidRPr="007F5580">
        <w:t>;</w:t>
      </w:r>
    </w:p>
    <w:p w:rsidR="00974C2E" w:rsidRPr="007F5580" w:rsidRDefault="00974C2E" w:rsidP="00E5493C">
      <w:pPr>
        <w:shd w:val="clear" w:color="auto" w:fill="FFFFFF"/>
        <w:tabs>
          <w:tab w:val="left" w:pos="580"/>
          <w:tab w:val="left" w:pos="1440"/>
        </w:tabs>
        <w:spacing w:line="360" w:lineRule="auto"/>
        <w:ind w:left="1440"/>
      </w:pPr>
      <w:r w:rsidRPr="007F5580">
        <w:t>Offset= 0.5U</w:t>
      </w:r>
      <w:r w:rsidRPr="007F5580">
        <w:rPr>
          <w:vertAlign w:val="subscript"/>
        </w:rPr>
        <w:t>ИП</w:t>
      </w:r>
      <w:r w:rsidRPr="007F5580">
        <w:t>;</w:t>
      </w:r>
    </w:p>
    <w:p w:rsidR="00974C2E" w:rsidRPr="007F5580" w:rsidRDefault="00974C2E" w:rsidP="00E5493C">
      <w:pPr>
        <w:shd w:val="clear" w:color="auto" w:fill="FFFFFF"/>
        <w:tabs>
          <w:tab w:val="left" w:pos="580"/>
          <w:tab w:val="num" w:pos="993"/>
          <w:tab w:val="left" w:pos="1440"/>
        </w:tabs>
        <w:spacing w:line="360" w:lineRule="auto"/>
        <w:ind w:left="1440"/>
      </w:pPr>
      <w:r w:rsidRPr="007F5580">
        <w:t>Frequency=1...5МHz.</w:t>
      </w:r>
    </w:p>
    <w:p w:rsidR="00974C2E" w:rsidRPr="007F5580" w:rsidRDefault="00974C2E" w:rsidP="00E5493C">
      <w:pPr>
        <w:tabs>
          <w:tab w:val="left" w:pos="1440"/>
        </w:tabs>
        <w:spacing w:line="360" w:lineRule="auto"/>
        <w:ind w:left="1440"/>
      </w:pPr>
      <w:r w:rsidRPr="007F5580">
        <w:t>За допомогою візирів 1 і 2 на екрані осцилографа виміряти параметри t</w:t>
      </w:r>
      <w:r w:rsidRPr="007F5580">
        <w:rPr>
          <w:vertAlign w:val="subscript"/>
        </w:rPr>
        <w:t>зд.р.</w:t>
      </w:r>
      <w:r w:rsidRPr="007F5580">
        <w:rPr>
          <w:vertAlign w:val="superscript"/>
        </w:rPr>
        <w:t>01</w:t>
      </w:r>
      <w:r w:rsidRPr="007F5580">
        <w:t>, t</w:t>
      </w:r>
      <w:r w:rsidRPr="007F5580">
        <w:rPr>
          <w:vertAlign w:val="subscript"/>
        </w:rPr>
        <w:t>зд.р.</w:t>
      </w:r>
      <w:r w:rsidRPr="007F5580">
        <w:rPr>
          <w:vertAlign w:val="superscript"/>
        </w:rPr>
        <w:t>10</w:t>
      </w:r>
      <w:r w:rsidRPr="007F5580">
        <w:t>, t</w:t>
      </w:r>
      <w:r w:rsidRPr="007F5580">
        <w:rPr>
          <w:vertAlign w:val="subscript"/>
        </w:rPr>
        <w:t>ф.</w:t>
      </w:r>
      <w:r w:rsidRPr="007F5580">
        <w:rPr>
          <w:vertAlign w:val="superscript"/>
        </w:rPr>
        <w:t>01</w:t>
      </w:r>
      <w:r w:rsidRPr="007F5580">
        <w:t>, t</w:t>
      </w:r>
      <w:r w:rsidRPr="007F5580">
        <w:rPr>
          <w:vertAlign w:val="subscript"/>
        </w:rPr>
        <w:t>ф.</w:t>
      </w:r>
      <w:r w:rsidRPr="007F5580">
        <w:rPr>
          <w:vertAlign w:val="superscript"/>
        </w:rPr>
        <w:t>10.</w:t>
      </w:r>
    </w:p>
    <w:p w:rsidR="00974C2E" w:rsidRPr="007F5580" w:rsidRDefault="00974C2E" w:rsidP="00E5493C">
      <w:pPr>
        <w:pStyle w:val="3"/>
        <w:tabs>
          <w:tab w:val="left" w:pos="1440"/>
        </w:tabs>
        <w:spacing w:before="280" w:after="280" w:line="360" w:lineRule="auto"/>
        <w:ind w:left="1440"/>
        <w:jc w:val="center"/>
        <w:rPr>
          <w:rFonts w:ascii="Times New Roman" w:hAnsi="Times New Roman" w:cs="Times New Roman"/>
          <w:sz w:val="24"/>
          <w:szCs w:val="24"/>
          <w:lang w:val="uk-UA"/>
        </w:rPr>
      </w:pPr>
      <w:r w:rsidRPr="007F5580">
        <w:rPr>
          <w:rFonts w:ascii="Times New Roman" w:hAnsi="Times New Roman" w:cs="Times New Roman"/>
          <w:sz w:val="24"/>
          <w:szCs w:val="24"/>
          <w:lang w:val="uk-UA"/>
        </w:rPr>
        <w:t xml:space="preserve">Контрольні питання </w:t>
      </w:r>
    </w:p>
    <w:p w:rsidR="00974C2E" w:rsidRPr="007F5580" w:rsidRDefault="00974C2E" w:rsidP="0053264A">
      <w:pPr>
        <w:numPr>
          <w:ilvl w:val="0"/>
          <w:numId w:val="23"/>
        </w:numPr>
        <w:tabs>
          <w:tab w:val="left" w:pos="360"/>
          <w:tab w:val="left" w:pos="900"/>
          <w:tab w:val="left" w:pos="1440"/>
        </w:tabs>
        <w:spacing w:line="360" w:lineRule="auto"/>
        <w:ind w:left="1440" w:firstLine="0"/>
        <w:jc w:val="both"/>
        <w:textAlignment w:val="baseline"/>
      </w:pPr>
      <w:r w:rsidRPr="007F5580">
        <w:t>Намалюйте схему електронного ключа на КМДП-транзистрах.</w:t>
      </w:r>
    </w:p>
    <w:p w:rsidR="00974C2E" w:rsidRPr="007F5580" w:rsidRDefault="00974C2E" w:rsidP="0053264A">
      <w:pPr>
        <w:numPr>
          <w:ilvl w:val="0"/>
          <w:numId w:val="23"/>
        </w:numPr>
        <w:tabs>
          <w:tab w:val="left" w:pos="360"/>
          <w:tab w:val="left" w:pos="900"/>
          <w:tab w:val="left" w:pos="1440"/>
        </w:tabs>
        <w:spacing w:line="360" w:lineRule="auto"/>
        <w:ind w:left="1440" w:firstLine="0"/>
        <w:jc w:val="both"/>
        <w:textAlignment w:val="baseline"/>
      </w:pPr>
      <w:r w:rsidRPr="007F5580">
        <w:t>Поясніть принцип роботи електронного ключа на КМДП-транзистрах.</w:t>
      </w:r>
    </w:p>
    <w:p w:rsidR="00974C2E" w:rsidRPr="007F5580" w:rsidRDefault="00974C2E" w:rsidP="0053264A">
      <w:pPr>
        <w:numPr>
          <w:ilvl w:val="0"/>
          <w:numId w:val="23"/>
        </w:numPr>
        <w:tabs>
          <w:tab w:val="left" w:pos="360"/>
          <w:tab w:val="left" w:pos="900"/>
          <w:tab w:val="left" w:pos="1440"/>
        </w:tabs>
        <w:spacing w:line="360" w:lineRule="auto"/>
        <w:ind w:left="1440" w:firstLine="0"/>
        <w:jc w:val="both"/>
        <w:textAlignment w:val="baseline"/>
      </w:pPr>
      <w:r w:rsidRPr="007F5580">
        <w:t>Намалюйте схему ЛЕ АБО-НЕ на КМДП-транзистрах.</w:t>
      </w:r>
    </w:p>
    <w:p w:rsidR="00974C2E" w:rsidRPr="007F5580" w:rsidRDefault="00974C2E" w:rsidP="0053264A">
      <w:pPr>
        <w:numPr>
          <w:ilvl w:val="0"/>
          <w:numId w:val="23"/>
        </w:numPr>
        <w:tabs>
          <w:tab w:val="left" w:pos="360"/>
          <w:tab w:val="left" w:pos="900"/>
          <w:tab w:val="left" w:pos="1440"/>
        </w:tabs>
        <w:spacing w:line="360" w:lineRule="auto"/>
        <w:ind w:left="1440" w:firstLine="0"/>
        <w:jc w:val="both"/>
        <w:textAlignment w:val="baseline"/>
      </w:pPr>
      <w:r w:rsidRPr="007F5580">
        <w:t>Поясніте принцип роботи ЛЕ АБО-НЕ на КМДП-транзистрах.</w:t>
      </w:r>
    </w:p>
    <w:p w:rsidR="00974C2E" w:rsidRPr="007F5580" w:rsidRDefault="00974C2E" w:rsidP="0053264A">
      <w:pPr>
        <w:numPr>
          <w:ilvl w:val="0"/>
          <w:numId w:val="23"/>
        </w:numPr>
        <w:tabs>
          <w:tab w:val="left" w:pos="360"/>
          <w:tab w:val="left" w:pos="900"/>
          <w:tab w:val="left" w:pos="1440"/>
        </w:tabs>
        <w:spacing w:line="360" w:lineRule="auto"/>
        <w:ind w:left="1440" w:firstLine="0"/>
        <w:jc w:val="both"/>
        <w:textAlignment w:val="baseline"/>
      </w:pPr>
      <w:r w:rsidRPr="007F5580">
        <w:t>Назвіть особливості КМДП-структур.</w:t>
      </w:r>
    </w:p>
    <w:p w:rsidR="00974C2E" w:rsidRPr="007F5580" w:rsidRDefault="00974C2E" w:rsidP="0053264A">
      <w:pPr>
        <w:numPr>
          <w:ilvl w:val="0"/>
          <w:numId w:val="23"/>
        </w:numPr>
        <w:tabs>
          <w:tab w:val="left" w:pos="360"/>
          <w:tab w:val="left" w:pos="900"/>
          <w:tab w:val="left" w:pos="1440"/>
        </w:tabs>
        <w:spacing w:line="360" w:lineRule="auto"/>
        <w:ind w:left="1440" w:firstLine="0"/>
        <w:jc w:val="both"/>
        <w:textAlignment w:val="baseline"/>
      </w:pPr>
      <w:r w:rsidRPr="007F5580">
        <w:t xml:space="preserve">Які фактори впливають на роботу ЛЕ АБО-НЕ на КМДП-транзистрах? </w:t>
      </w:r>
    </w:p>
    <w:p w:rsidR="00974C2E" w:rsidRPr="007F5580" w:rsidRDefault="00974C2E" w:rsidP="0053264A">
      <w:pPr>
        <w:numPr>
          <w:ilvl w:val="0"/>
          <w:numId w:val="23"/>
        </w:numPr>
        <w:tabs>
          <w:tab w:val="left" w:pos="360"/>
          <w:tab w:val="left" w:pos="900"/>
          <w:tab w:val="left" w:pos="1440"/>
        </w:tabs>
        <w:spacing w:line="360" w:lineRule="auto"/>
        <w:ind w:left="1440" w:firstLine="0"/>
        <w:jc w:val="both"/>
        <w:textAlignment w:val="baseline"/>
      </w:pPr>
      <w:r w:rsidRPr="007F5580">
        <w:t>Як залежить передаточна характеристика ЛЕ U</w:t>
      </w:r>
      <w:r w:rsidRPr="007F5580">
        <w:rPr>
          <w:vertAlign w:val="subscript"/>
        </w:rPr>
        <w:t>2</w:t>
      </w:r>
      <w:r w:rsidRPr="007F5580">
        <w:t>=f(U</w:t>
      </w:r>
      <w:r w:rsidRPr="007F5580">
        <w:rPr>
          <w:vertAlign w:val="subscript"/>
        </w:rPr>
        <w:t>1</w:t>
      </w:r>
      <w:r w:rsidRPr="007F5580">
        <w:t>)  від напруги живлення?</w:t>
      </w:r>
    </w:p>
    <w:p w:rsidR="001D1F80" w:rsidRPr="007F5580" w:rsidRDefault="001D1F80" w:rsidP="001D1F80">
      <w:pPr>
        <w:shd w:val="clear" w:color="auto" w:fill="FFFFFF"/>
        <w:spacing w:before="280" w:after="280" w:line="360" w:lineRule="auto"/>
        <w:ind w:left="2149" w:firstLine="687"/>
        <w:rPr>
          <w:b/>
          <w:snapToGrid w:val="0"/>
        </w:rPr>
      </w:pPr>
      <w:r w:rsidRPr="007F5580">
        <w:rPr>
          <w:b/>
          <w:snapToGrid w:val="0"/>
        </w:rPr>
        <w:t>3</w:t>
      </w:r>
      <w:r w:rsidR="005F7A2F" w:rsidRPr="007F5580">
        <w:rPr>
          <w:b/>
          <w:snapToGrid w:val="0"/>
        </w:rPr>
        <w:t xml:space="preserve">  </w:t>
      </w:r>
      <w:r w:rsidR="00897CBC" w:rsidRPr="007F5580">
        <w:rPr>
          <w:b/>
          <w:snapToGrid w:val="0"/>
        </w:rPr>
        <w:t>Ш</w:t>
      </w:r>
      <w:r w:rsidRPr="007F5580">
        <w:rPr>
          <w:b/>
          <w:snapToGrid w:val="0"/>
        </w:rPr>
        <w:t>ифратори і дешифратори</w:t>
      </w:r>
    </w:p>
    <w:p w:rsidR="00897CBC" w:rsidRPr="007F5580" w:rsidRDefault="00897CBC" w:rsidP="001D1F80">
      <w:pPr>
        <w:shd w:val="clear" w:color="auto" w:fill="FFFFFF"/>
        <w:spacing w:before="280" w:after="280" w:line="360" w:lineRule="auto"/>
        <w:ind w:left="1440"/>
      </w:pPr>
      <w:r w:rsidRPr="007F5580">
        <w:rPr>
          <w:b/>
          <w:bCs/>
        </w:rPr>
        <w:t>Шифратор</w:t>
      </w:r>
      <w:r w:rsidRPr="007F5580">
        <w:t xml:space="preserve"> – специфічний перетворювач кодів - пристрій, що забезпечує видачу певного коду у відповідь на порушення одного із входів. Шифратори реалізують перетворення унітарного коду (інша назва – код «1 з N») у необхідний код (наприклад, у двійковий).</w:t>
      </w:r>
    </w:p>
    <w:p w:rsidR="00897CBC" w:rsidRPr="007F5580" w:rsidRDefault="00897CBC" w:rsidP="00E5493C">
      <w:pPr>
        <w:pStyle w:val="a9"/>
        <w:spacing w:line="360" w:lineRule="auto"/>
        <w:ind w:left="1440"/>
        <w:rPr>
          <w:lang w:val="uk-UA"/>
        </w:rPr>
      </w:pPr>
      <w:r w:rsidRPr="007F5580">
        <w:rPr>
          <w:lang w:val="uk-UA"/>
        </w:rPr>
        <w:t xml:space="preserve">Шифратори широко використовуються для перетворення десяткових цифр і буквених символів у двійковий код при введенні інформації в ЕОМ і інші цифрові пристрої. </w:t>
      </w:r>
    </w:p>
    <w:p w:rsidR="00897CBC" w:rsidRPr="007F5580" w:rsidRDefault="00897CBC" w:rsidP="00E5493C">
      <w:pPr>
        <w:pStyle w:val="a9"/>
        <w:spacing w:line="360" w:lineRule="auto"/>
        <w:ind w:left="1440"/>
        <w:rPr>
          <w:lang w:val="uk-UA"/>
        </w:rPr>
      </w:pPr>
      <w:r w:rsidRPr="007F5580">
        <w:rPr>
          <w:b/>
          <w:bCs/>
          <w:lang w:val="uk-UA"/>
        </w:rPr>
        <w:t>Дешифратори</w:t>
      </w:r>
      <w:r w:rsidRPr="007F5580">
        <w:rPr>
          <w:lang w:val="uk-UA"/>
        </w:rPr>
        <w:t xml:space="preserve"> виконують зворотне перетворення будь-якого коду в унітарний.</w:t>
      </w:r>
    </w:p>
    <w:p w:rsidR="00897CBC" w:rsidRPr="007F5580" w:rsidRDefault="00897CBC" w:rsidP="00E5493C">
      <w:pPr>
        <w:pStyle w:val="10"/>
        <w:ind w:left="1440" w:firstLine="687"/>
        <w:jc w:val="left"/>
        <w:outlineLvl w:val="0"/>
        <w:rPr>
          <w:sz w:val="24"/>
          <w:szCs w:val="24"/>
          <w:lang w:val="uk-UA"/>
        </w:rPr>
      </w:pPr>
      <w:r w:rsidRPr="007F5580">
        <w:rPr>
          <w:sz w:val="24"/>
          <w:szCs w:val="24"/>
          <w:lang w:val="uk-UA"/>
        </w:rPr>
        <w:t>3.1 Непріоритетний шифратор</w:t>
      </w:r>
    </w:p>
    <w:p w:rsidR="00897CBC" w:rsidRPr="007F5580" w:rsidRDefault="00897CBC" w:rsidP="00E5493C">
      <w:pPr>
        <w:spacing w:line="360" w:lineRule="auto"/>
        <w:ind w:left="1440"/>
        <w:jc w:val="both"/>
        <w:rPr>
          <w:bCs/>
        </w:rPr>
      </w:pPr>
      <w:r w:rsidRPr="007F5580">
        <w:rPr>
          <w:b/>
        </w:rPr>
        <w:t>Ціль роботи</w:t>
      </w:r>
      <w:r w:rsidRPr="007F5580">
        <w:t xml:space="preserve"> – </w:t>
      </w:r>
      <w:r w:rsidRPr="007F5580">
        <w:rPr>
          <w:bCs/>
        </w:rPr>
        <w:t>дослідження логіки функціонування, статичних і динамічних параметрів комбінаційних пристроїв на прикладі шифратора.</w:t>
      </w:r>
    </w:p>
    <w:p w:rsidR="00897CBC" w:rsidRPr="007F5580" w:rsidRDefault="00897CBC" w:rsidP="001D1F80">
      <w:pPr>
        <w:pStyle w:val="10"/>
        <w:ind w:left="2149" w:firstLine="687"/>
        <w:jc w:val="left"/>
        <w:outlineLvl w:val="0"/>
        <w:rPr>
          <w:sz w:val="24"/>
          <w:szCs w:val="24"/>
          <w:lang w:val="uk-UA"/>
        </w:rPr>
      </w:pPr>
      <w:r w:rsidRPr="007F5580">
        <w:rPr>
          <w:sz w:val="24"/>
          <w:szCs w:val="24"/>
          <w:lang w:val="uk-UA"/>
        </w:rPr>
        <w:t>Теоретичні відомості</w:t>
      </w:r>
    </w:p>
    <w:p w:rsidR="00897CBC" w:rsidRPr="007F5580" w:rsidRDefault="00897CBC" w:rsidP="00E5493C">
      <w:pPr>
        <w:spacing w:line="360" w:lineRule="auto"/>
        <w:ind w:left="1440"/>
        <w:jc w:val="both"/>
        <w:rPr>
          <w:snapToGrid w:val="0"/>
        </w:rPr>
      </w:pPr>
      <w:r w:rsidRPr="007F5580">
        <w:rPr>
          <w:snapToGrid w:val="0"/>
        </w:rPr>
        <w:lastRenderedPageBreak/>
        <w:t xml:space="preserve">Розглянемо приклад побудови шифратора для перетворення десяткових чисел у двійковий код 8421 згідно табл.3.1. Вхідні дані - це двійкові змінні </w:t>
      </w:r>
      <w:r w:rsidRPr="007F5580">
        <w:rPr>
          <w:iCs/>
          <w:snapToGrid w:val="0"/>
        </w:rPr>
        <w:t>х</w:t>
      </w:r>
      <w:r w:rsidRPr="007F5580">
        <w:rPr>
          <w:iCs/>
          <w:snapToGrid w:val="0"/>
          <w:vertAlign w:val="subscript"/>
        </w:rPr>
        <w:t>0</w:t>
      </w:r>
      <w:r w:rsidRPr="007F5580">
        <w:rPr>
          <w:iCs/>
          <w:snapToGrid w:val="0"/>
        </w:rPr>
        <w:t>,…,х</w:t>
      </w:r>
      <w:r w:rsidRPr="007F5580">
        <w:rPr>
          <w:iCs/>
          <w:snapToGrid w:val="0"/>
          <w:vertAlign w:val="subscript"/>
        </w:rPr>
        <w:t>9</w:t>
      </w:r>
      <w:r w:rsidRPr="007F5580">
        <w:rPr>
          <w:i/>
          <w:snapToGrid w:val="0"/>
        </w:rPr>
        <w:t xml:space="preserve">, </w:t>
      </w:r>
      <w:r w:rsidRPr="007F5580">
        <w:rPr>
          <w:snapToGrid w:val="0"/>
        </w:rPr>
        <w:t>які формуються при натисканні відповідної клавіші пристрою введення. Змінні є незалежними й дозволяють побудувати 2</w:t>
      </w:r>
      <w:r w:rsidRPr="007F5580">
        <w:rPr>
          <w:snapToGrid w:val="0"/>
          <w:vertAlign w:val="superscript"/>
        </w:rPr>
        <w:t>10</w:t>
      </w:r>
      <w:r w:rsidRPr="007F5580">
        <w:rPr>
          <w:snapToGrid w:val="0"/>
        </w:rPr>
        <w:t xml:space="preserve"> = 1024 вхідні комбінації, але якщо накладається обмеження, що забороняє натискання двох і більше клавіш, то з 1024 залишається 10 припустимих вхідних комбінацій. Відповідному даному обмеженню вхідний код називають кодом "1 з N" або унітарним.</w:t>
      </w:r>
    </w:p>
    <w:p w:rsidR="00FF27D9" w:rsidRPr="007F5580" w:rsidRDefault="00FF27D9" w:rsidP="00E3779A">
      <w:pPr>
        <w:spacing w:line="360" w:lineRule="auto"/>
        <w:ind w:left="2149" w:firstLine="687"/>
        <w:jc w:val="both"/>
        <w:rPr>
          <w:snapToGrid w:val="0"/>
        </w:rPr>
      </w:pPr>
      <w:r w:rsidRPr="007F5580">
        <w:rPr>
          <w:snapToGrid w:val="0"/>
        </w:rPr>
        <w:t>Таблиця 3.1</w:t>
      </w:r>
    </w:p>
    <w:tbl>
      <w:tblPr>
        <w:tblW w:w="0" w:type="auto"/>
        <w:tblInd w:w="2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552"/>
        <w:gridCol w:w="1144"/>
        <w:gridCol w:w="1144"/>
        <w:gridCol w:w="1229"/>
      </w:tblGrid>
      <w:tr w:rsidR="00E3779A" w:rsidRPr="007F5580">
        <w:trPr>
          <w:trHeight w:val="567"/>
        </w:trPr>
        <w:tc>
          <w:tcPr>
            <w:tcW w:w="0" w:type="auto"/>
            <w:tcBorders>
              <w:bottom w:val="single" w:sz="4" w:space="0" w:color="auto"/>
            </w:tcBorders>
            <w:vAlign w:val="center"/>
          </w:tcPr>
          <w:p w:rsidR="00897CBC" w:rsidRPr="007F5580" w:rsidRDefault="00E3779A" w:rsidP="00E3779A">
            <w:pPr>
              <w:pStyle w:val="12"/>
              <w:ind w:right="792"/>
              <w:rPr>
                <w:sz w:val="24"/>
                <w:szCs w:val="24"/>
                <w:lang w:val="uk-UA"/>
              </w:rPr>
            </w:pPr>
            <w:r w:rsidRPr="007F5580">
              <w:rPr>
                <w:sz w:val="24"/>
                <w:szCs w:val="24"/>
                <w:lang w:val="uk-UA"/>
              </w:rPr>
              <w:t xml:space="preserve">              </w:t>
            </w:r>
            <w:r w:rsidR="00897CBC" w:rsidRPr="007F5580">
              <w:rPr>
                <w:sz w:val="24"/>
                <w:szCs w:val="24"/>
                <w:lang w:val="uk-UA"/>
              </w:rPr>
              <w:t>Десят</w:t>
            </w:r>
            <w:r w:rsidRPr="007F5580">
              <w:rPr>
                <w:sz w:val="24"/>
                <w:szCs w:val="24"/>
                <w:lang w:val="uk-UA"/>
              </w:rPr>
              <w:t>кове ч</w:t>
            </w:r>
            <w:r w:rsidR="00897CBC" w:rsidRPr="007F5580">
              <w:rPr>
                <w:sz w:val="24"/>
                <w:szCs w:val="24"/>
                <w:lang w:val="uk-UA"/>
              </w:rPr>
              <w:t>исло</w:t>
            </w:r>
          </w:p>
        </w:tc>
        <w:tc>
          <w:tcPr>
            <w:tcW w:w="0" w:type="auto"/>
            <w:gridSpan w:val="2"/>
            <w:tcBorders>
              <w:bottom w:val="single" w:sz="4" w:space="0" w:color="auto"/>
            </w:tcBorders>
            <w:vAlign w:val="center"/>
          </w:tcPr>
          <w:p w:rsidR="00897CBC" w:rsidRPr="007F5580" w:rsidRDefault="00897CBC" w:rsidP="001D1F80">
            <w:pPr>
              <w:pStyle w:val="12"/>
              <w:ind w:left="252" w:hanging="180"/>
              <w:jc w:val="center"/>
              <w:rPr>
                <w:sz w:val="24"/>
                <w:szCs w:val="24"/>
                <w:lang w:val="uk-UA"/>
              </w:rPr>
            </w:pPr>
            <w:r w:rsidRPr="007F5580">
              <w:rPr>
                <w:sz w:val="24"/>
                <w:szCs w:val="24"/>
                <w:lang w:val="uk-UA"/>
              </w:rPr>
              <w:t>Вхідний код</w:t>
            </w:r>
          </w:p>
          <w:p w:rsidR="00897CBC" w:rsidRPr="007F5580" w:rsidRDefault="00897CBC" w:rsidP="001D1F80">
            <w:pPr>
              <w:pStyle w:val="12"/>
              <w:ind w:left="252" w:hanging="180"/>
              <w:jc w:val="center"/>
              <w:rPr>
                <w:sz w:val="24"/>
                <w:szCs w:val="24"/>
                <w:lang w:val="uk-UA"/>
              </w:rPr>
            </w:pPr>
            <w:r w:rsidRPr="007F5580">
              <w:rPr>
                <w:sz w:val="24"/>
                <w:szCs w:val="24"/>
                <w:lang w:val="uk-UA"/>
              </w:rPr>
              <w:t>х</w:t>
            </w:r>
            <w:r w:rsidRPr="007F5580">
              <w:rPr>
                <w:sz w:val="24"/>
                <w:szCs w:val="24"/>
                <w:vertAlign w:val="subscript"/>
                <w:lang w:val="uk-UA"/>
              </w:rPr>
              <w:t>9</w:t>
            </w:r>
            <w:r w:rsidR="00DA594B" w:rsidRPr="007F5580">
              <w:rPr>
                <w:sz w:val="24"/>
                <w:szCs w:val="24"/>
                <w:lang w:val="uk-UA"/>
              </w:rPr>
              <w:t>х</w:t>
            </w:r>
            <w:r w:rsidR="00DA594B" w:rsidRPr="007F5580">
              <w:rPr>
                <w:sz w:val="24"/>
                <w:szCs w:val="24"/>
                <w:vertAlign w:val="subscript"/>
                <w:lang w:val="uk-UA"/>
              </w:rPr>
              <w:t>8</w:t>
            </w:r>
            <w:r w:rsidR="00DA594B" w:rsidRPr="007F5580">
              <w:rPr>
                <w:sz w:val="24"/>
                <w:szCs w:val="24"/>
                <w:lang w:val="uk-UA"/>
              </w:rPr>
              <w:t>х</w:t>
            </w:r>
            <w:r w:rsidR="00DA594B" w:rsidRPr="007F5580">
              <w:rPr>
                <w:sz w:val="24"/>
                <w:szCs w:val="24"/>
                <w:vertAlign w:val="subscript"/>
                <w:lang w:val="uk-UA"/>
              </w:rPr>
              <w:t>7</w:t>
            </w:r>
            <w:r w:rsidR="00DA594B" w:rsidRPr="007F5580">
              <w:rPr>
                <w:sz w:val="24"/>
                <w:szCs w:val="24"/>
                <w:lang w:val="uk-UA"/>
              </w:rPr>
              <w:t>х</w:t>
            </w:r>
            <w:r w:rsidR="00DA594B" w:rsidRPr="007F5580">
              <w:rPr>
                <w:sz w:val="24"/>
                <w:szCs w:val="24"/>
                <w:vertAlign w:val="subscript"/>
                <w:lang w:val="uk-UA"/>
              </w:rPr>
              <w:t>6</w:t>
            </w:r>
            <w:r w:rsidR="00DA594B" w:rsidRPr="007F5580">
              <w:rPr>
                <w:sz w:val="24"/>
                <w:szCs w:val="24"/>
                <w:lang w:val="uk-UA"/>
              </w:rPr>
              <w:t>х</w:t>
            </w:r>
            <w:r w:rsidR="00DA594B" w:rsidRPr="007F5580">
              <w:rPr>
                <w:sz w:val="24"/>
                <w:szCs w:val="24"/>
                <w:vertAlign w:val="subscript"/>
                <w:lang w:val="uk-UA"/>
              </w:rPr>
              <w:t>5</w:t>
            </w:r>
            <w:r w:rsidR="00DA594B" w:rsidRPr="007F5580">
              <w:rPr>
                <w:sz w:val="24"/>
                <w:szCs w:val="24"/>
                <w:lang w:val="uk-UA"/>
              </w:rPr>
              <w:t>х</w:t>
            </w:r>
            <w:r w:rsidR="00DA594B" w:rsidRPr="007F5580">
              <w:rPr>
                <w:sz w:val="24"/>
                <w:szCs w:val="24"/>
                <w:vertAlign w:val="subscript"/>
                <w:lang w:val="uk-UA"/>
              </w:rPr>
              <w:t>4</w:t>
            </w:r>
            <w:r w:rsidR="00DA594B" w:rsidRPr="007F5580">
              <w:rPr>
                <w:sz w:val="24"/>
                <w:szCs w:val="24"/>
                <w:lang w:val="uk-UA"/>
              </w:rPr>
              <w:t>х</w:t>
            </w:r>
            <w:r w:rsidR="00DA594B" w:rsidRPr="007F5580">
              <w:rPr>
                <w:sz w:val="24"/>
                <w:szCs w:val="24"/>
                <w:vertAlign w:val="subscript"/>
                <w:lang w:val="uk-UA"/>
              </w:rPr>
              <w:t>3</w:t>
            </w:r>
            <w:r w:rsidR="00DA594B" w:rsidRPr="007F5580">
              <w:rPr>
                <w:sz w:val="24"/>
                <w:szCs w:val="24"/>
                <w:lang w:val="uk-UA"/>
              </w:rPr>
              <w:t>х</w:t>
            </w:r>
            <w:r w:rsidR="00DA594B" w:rsidRPr="007F5580">
              <w:rPr>
                <w:sz w:val="24"/>
                <w:szCs w:val="24"/>
                <w:vertAlign w:val="subscript"/>
                <w:lang w:val="uk-UA"/>
              </w:rPr>
              <w:t>2</w:t>
            </w:r>
            <w:r w:rsidR="00DA594B" w:rsidRPr="007F5580">
              <w:rPr>
                <w:sz w:val="24"/>
                <w:szCs w:val="24"/>
                <w:lang w:val="uk-UA"/>
              </w:rPr>
              <w:t>х</w:t>
            </w:r>
            <w:r w:rsidR="00DA594B" w:rsidRPr="007F5580">
              <w:rPr>
                <w:sz w:val="24"/>
                <w:szCs w:val="24"/>
                <w:vertAlign w:val="subscript"/>
                <w:lang w:val="uk-UA"/>
              </w:rPr>
              <w:t>1</w:t>
            </w:r>
            <w:r w:rsidRPr="007F5580">
              <w:rPr>
                <w:sz w:val="24"/>
                <w:szCs w:val="24"/>
                <w:lang w:val="uk-UA"/>
              </w:rPr>
              <w:t>х</w:t>
            </w:r>
            <w:r w:rsidRPr="007F5580">
              <w:rPr>
                <w:sz w:val="24"/>
                <w:szCs w:val="24"/>
                <w:vertAlign w:val="subscript"/>
                <w:lang w:val="uk-UA"/>
              </w:rPr>
              <w:t>0</w:t>
            </w:r>
          </w:p>
        </w:tc>
        <w:tc>
          <w:tcPr>
            <w:tcW w:w="0" w:type="auto"/>
            <w:tcBorders>
              <w:bottom w:val="single" w:sz="4" w:space="0" w:color="auto"/>
            </w:tcBorders>
            <w:vAlign w:val="center"/>
          </w:tcPr>
          <w:p w:rsidR="00897CBC" w:rsidRPr="007F5580" w:rsidRDefault="00897CBC" w:rsidP="003D5AEA">
            <w:pPr>
              <w:pStyle w:val="12"/>
              <w:ind w:left="250" w:hanging="180"/>
              <w:jc w:val="center"/>
              <w:rPr>
                <w:sz w:val="24"/>
                <w:szCs w:val="24"/>
                <w:lang w:val="uk-UA"/>
              </w:rPr>
            </w:pPr>
            <w:r w:rsidRPr="007F5580">
              <w:rPr>
                <w:sz w:val="24"/>
                <w:szCs w:val="24"/>
                <w:lang w:val="uk-UA"/>
              </w:rPr>
              <w:t>Код 8421</w:t>
            </w:r>
          </w:p>
          <w:p w:rsidR="00897CBC" w:rsidRPr="007F5580" w:rsidRDefault="00DA594B" w:rsidP="001D1F80">
            <w:pPr>
              <w:pStyle w:val="12"/>
              <w:rPr>
                <w:sz w:val="24"/>
                <w:szCs w:val="24"/>
                <w:lang w:val="uk-UA"/>
              </w:rPr>
            </w:pPr>
            <w:r w:rsidRPr="007F5580">
              <w:rPr>
                <w:sz w:val="24"/>
                <w:szCs w:val="24"/>
                <w:lang w:val="uk-UA"/>
              </w:rPr>
              <w:t xml:space="preserve"> </w:t>
            </w:r>
            <w:r w:rsidR="00897CBC" w:rsidRPr="007F5580">
              <w:rPr>
                <w:sz w:val="24"/>
                <w:szCs w:val="24"/>
                <w:lang w:val="uk-UA"/>
              </w:rPr>
              <w:t>y</w:t>
            </w:r>
            <w:r w:rsidR="00897CBC" w:rsidRPr="007F5580">
              <w:rPr>
                <w:sz w:val="24"/>
                <w:szCs w:val="24"/>
                <w:vertAlign w:val="subscript"/>
                <w:lang w:val="uk-UA"/>
              </w:rPr>
              <w:t>3</w:t>
            </w:r>
            <w:r w:rsidRPr="007F5580">
              <w:rPr>
                <w:sz w:val="24"/>
                <w:szCs w:val="24"/>
                <w:vertAlign w:val="subscript"/>
                <w:lang w:val="uk-UA"/>
              </w:rPr>
              <w:t xml:space="preserve"> </w:t>
            </w:r>
            <w:r w:rsidR="00897CBC" w:rsidRPr="007F5580">
              <w:rPr>
                <w:sz w:val="24"/>
                <w:szCs w:val="24"/>
                <w:lang w:val="uk-UA"/>
              </w:rPr>
              <w:t>y</w:t>
            </w:r>
            <w:r w:rsidR="00897CBC" w:rsidRPr="007F5580">
              <w:rPr>
                <w:sz w:val="24"/>
                <w:szCs w:val="24"/>
                <w:vertAlign w:val="subscript"/>
                <w:lang w:val="uk-UA"/>
              </w:rPr>
              <w:t>2</w:t>
            </w:r>
            <w:r w:rsidRPr="007F5580">
              <w:rPr>
                <w:sz w:val="24"/>
                <w:szCs w:val="24"/>
                <w:vertAlign w:val="subscript"/>
                <w:lang w:val="uk-UA"/>
              </w:rPr>
              <w:t xml:space="preserve"> </w:t>
            </w:r>
            <w:r w:rsidR="00897CBC" w:rsidRPr="007F5580">
              <w:rPr>
                <w:sz w:val="24"/>
                <w:szCs w:val="24"/>
                <w:lang w:val="uk-UA"/>
              </w:rPr>
              <w:t>y</w:t>
            </w:r>
            <w:r w:rsidR="00897CBC" w:rsidRPr="007F5580">
              <w:rPr>
                <w:sz w:val="24"/>
                <w:szCs w:val="24"/>
                <w:vertAlign w:val="subscript"/>
                <w:lang w:val="uk-UA"/>
              </w:rPr>
              <w:t>1</w:t>
            </w:r>
            <w:r w:rsidRPr="007F5580">
              <w:rPr>
                <w:sz w:val="24"/>
                <w:szCs w:val="24"/>
                <w:vertAlign w:val="subscript"/>
                <w:lang w:val="uk-UA"/>
              </w:rPr>
              <w:t xml:space="preserve"> </w:t>
            </w:r>
            <w:r w:rsidR="00897CBC" w:rsidRPr="007F5580">
              <w:rPr>
                <w:sz w:val="24"/>
                <w:szCs w:val="24"/>
                <w:lang w:val="uk-UA"/>
              </w:rPr>
              <w:t>y</w:t>
            </w:r>
            <w:r w:rsidR="00897CBC" w:rsidRPr="007F5580">
              <w:rPr>
                <w:sz w:val="24"/>
                <w:szCs w:val="24"/>
                <w:vertAlign w:val="subscript"/>
                <w:lang w:val="uk-UA"/>
              </w:rPr>
              <w:t>0</w:t>
            </w:r>
          </w:p>
        </w:tc>
      </w:tr>
      <w:tr w:rsidR="00E3779A" w:rsidRPr="007F5580">
        <w:trPr>
          <w:trHeight w:val="3097"/>
        </w:trPr>
        <w:tc>
          <w:tcPr>
            <w:tcW w:w="0" w:type="auto"/>
            <w:tcBorders>
              <w:bottom w:val="single" w:sz="4" w:space="0" w:color="auto"/>
            </w:tcBorders>
            <w:vAlign w:val="center"/>
          </w:tcPr>
          <w:p w:rsidR="00E3779A" w:rsidRPr="007F5580" w:rsidRDefault="00E3779A" w:rsidP="00E3779A">
            <w:pPr>
              <w:pStyle w:val="12"/>
              <w:tabs>
                <w:tab w:val="left" w:pos="792"/>
              </w:tabs>
              <w:ind w:left="792" w:right="792"/>
              <w:jc w:val="center"/>
              <w:rPr>
                <w:sz w:val="24"/>
                <w:szCs w:val="24"/>
                <w:lang w:val="uk-UA"/>
              </w:rPr>
            </w:pPr>
            <w:r w:rsidRPr="007F5580">
              <w:rPr>
                <w:sz w:val="24"/>
                <w:szCs w:val="24"/>
                <w:lang w:val="uk-UA"/>
              </w:rPr>
              <w:t>Х</w:t>
            </w:r>
          </w:p>
          <w:p w:rsidR="00E3779A" w:rsidRPr="007F5580" w:rsidRDefault="00E3779A" w:rsidP="00E3779A">
            <w:pPr>
              <w:pStyle w:val="12"/>
              <w:tabs>
                <w:tab w:val="left" w:pos="792"/>
              </w:tabs>
              <w:ind w:left="792" w:right="792"/>
              <w:jc w:val="center"/>
              <w:rPr>
                <w:sz w:val="24"/>
                <w:szCs w:val="24"/>
                <w:lang w:val="uk-UA"/>
              </w:rPr>
            </w:pPr>
            <w:r w:rsidRPr="007F5580">
              <w:rPr>
                <w:sz w:val="24"/>
                <w:szCs w:val="24"/>
                <w:lang w:val="uk-UA"/>
              </w:rPr>
              <w:t>0</w:t>
            </w:r>
          </w:p>
          <w:p w:rsidR="00E3779A" w:rsidRPr="007F5580" w:rsidRDefault="00E3779A" w:rsidP="00E3779A">
            <w:pPr>
              <w:pStyle w:val="12"/>
              <w:tabs>
                <w:tab w:val="left" w:pos="792"/>
              </w:tabs>
              <w:ind w:left="792" w:right="792"/>
              <w:jc w:val="center"/>
              <w:rPr>
                <w:sz w:val="24"/>
                <w:szCs w:val="24"/>
                <w:lang w:val="uk-UA"/>
              </w:rPr>
            </w:pPr>
            <w:r w:rsidRPr="007F5580">
              <w:rPr>
                <w:sz w:val="24"/>
                <w:szCs w:val="24"/>
                <w:lang w:val="uk-UA"/>
              </w:rPr>
              <w:t>1</w:t>
            </w:r>
          </w:p>
          <w:p w:rsidR="00E3779A" w:rsidRPr="007F5580" w:rsidRDefault="00E3779A" w:rsidP="00E3779A">
            <w:pPr>
              <w:pStyle w:val="12"/>
              <w:tabs>
                <w:tab w:val="left" w:pos="792"/>
              </w:tabs>
              <w:ind w:left="792" w:right="792"/>
              <w:jc w:val="center"/>
              <w:rPr>
                <w:sz w:val="24"/>
                <w:szCs w:val="24"/>
                <w:lang w:val="uk-UA"/>
              </w:rPr>
            </w:pPr>
            <w:r w:rsidRPr="007F5580">
              <w:rPr>
                <w:sz w:val="24"/>
                <w:szCs w:val="24"/>
                <w:lang w:val="uk-UA"/>
              </w:rPr>
              <w:t>2</w:t>
            </w:r>
          </w:p>
          <w:p w:rsidR="00E3779A" w:rsidRPr="007F5580" w:rsidRDefault="00E3779A" w:rsidP="00E3779A">
            <w:pPr>
              <w:pStyle w:val="12"/>
              <w:tabs>
                <w:tab w:val="left" w:pos="792"/>
              </w:tabs>
              <w:ind w:left="792" w:right="792"/>
              <w:jc w:val="center"/>
              <w:rPr>
                <w:sz w:val="24"/>
                <w:szCs w:val="24"/>
                <w:lang w:val="uk-UA"/>
              </w:rPr>
            </w:pPr>
            <w:r w:rsidRPr="007F5580">
              <w:rPr>
                <w:sz w:val="24"/>
                <w:szCs w:val="24"/>
                <w:lang w:val="uk-UA"/>
              </w:rPr>
              <w:t>3</w:t>
            </w:r>
          </w:p>
          <w:p w:rsidR="00E3779A" w:rsidRPr="007F5580" w:rsidRDefault="00E3779A" w:rsidP="00E3779A">
            <w:pPr>
              <w:pStyle w:val="12"/>
              <w:tabs>
                <w:tab w:val="left" w:pos="792"/>
              </w:tabs>
              <w:ind w:left="792" w:right="792"/>
              <w:jc w:val="center"/>
              <w:rPr>
                <w:sz w:val="24"/>
                <w:szCs w:val="24"/>
                <w:lang w:val="uk-UA"/>
              </w:rPr>
            </w:pPr>
            <w:r w:rsidRPr="007F5580">
              <w:rPr>
                <w:sz w:val="24"/>
                <w:szCs w:val="24"/>
                <w:lang w:val="uk-UA"/>
              </w:rPr>
              <w:t>4</w:t>
            </w:r>
          </w:p>
          <w:p w:rsidR="00E3779A" w:rsidRPr="007F5580" w:rsidRDefault="00E3779A" w:rsidP="00E3779A">
            <w:pPr>
              <w:pStyle w:val="12"/>
              <w:tabs>
                <w:tab w:val="left" w:pos="792"/>
              </w:tabs>
              <w:ind w:left="792" w:right="792"/>
              <w:jc w:val="center"/>
              <w:rPr>
                <w:sz w:val="24"/>
                <w:szCs w:val="24"/>
                <w:lang w:val="uk-UA"/>
              </w:rPr>
            </w:pPr>
            <w:r w:rsidRPr="007F5580">
              <w:rPr>
                <w:sz w:val="24"/>
                <w:szCs w:val="24"/>
                <w:lang w:val="uk-UA"/>
              </w:rPr>
              <w:t>5</w:t>
            </w:r>
          </w:p>
          <w:p w:rsidR="00E3779A" w:rsidRPr="007F5580" w:rsidRDefault="00E3779A" w:rsidP="00E3779A">
            <w:pPr>
              <w:pStyle w:val="12"/>
              <w:tabs>
                <w:tab w:val="left" w:pos="792"/>
              </w:tabs>
              <w:ind w:left="792" w:right="792"/>
              <w:jc w:val="center"/>
              <w:rPr>
                <w:sz w:val="24"/>
                <w:szCs w:val="24"/>
                <w:lang w:val="uk-UA"/>
              </w:rPr>
            </w:pPr>
            <w:r w:rsidRPr="007F5580">
              <w:rPr>
                <w:sz w:val="24"/>
                <w:szCs w:val="24"/>
                <w:lang w:val="uk-UA"/>
              </w:rPr>
              <w:t>6</w:t>
            </w:r>
          </w:p>
          <w:p w:rsidR="00897CBC" w:rsidRPr="007F5580" w:rsidRDefault="00897CBC" w:rsidP="00E3779A">
            <w:pPr>
              <w:pStyle w:val="12"/>
              <w:tabs>
                <w:tab w:val="left" w:pos="792"/>
              </w:tabs>
              <w:ind w:left="792" w:right="792"/>
              <w:jc w:val="center"/>
              <w:rPr>
                <w:sz w:val="24"/>
                <w:szCs w:val="24"/>
                <w:lang w:val="uk-UA"/>
              </w:rPr>
            </w:pPr>
            <w:r w:rsidRPr="007F5580">
              <w:rPr>
                <w:sz w:val="24"/>
                <w:szCs w:val="24"/>
                <w:lang w:val="uk-UA"/>
              </w:rPr>
              <w:t>7</w:t>
            </w:r>
          </w:p>
          <w:p w:rsidR="00E3779A" w:rsidRPr="007F5580" w:rsidRDefault="00E3779A" w:rsidP="00E3779A">
            <w:pPr>
              <w:pStyle w:val="12"/>
              <w:tabs>
                <w:tab w:val="left" w:pos="792"/>
              </w:tabs>
              <w:ind w:left="792" w:right="792"/>
              <w:jc w:val="center"/>
              <w:rPr>
                <w:sz w:val="24"/>
                <w:szCs w:val="24"/>
                <w:lang w:val="uk-UA"/>
              </w:rPr>
            </w:pPr>
            <w:r w:rsidRPr="007F5580">
              <w:rPr>
                <w:sz w:val="24"/>
                <w:szCs w:val="24"/>
                <w:lang w:val="uk-UA"/>
              </w:rPr>
              <w:t>8</w:t>
            </w:r>
          </w:p>
          <w:p w:rsidR="00897CBC" w:rsidRPr="007F5580" w:rsidRDefault="00897CBC" w:rsidP="00E3779A">
            <w:pPr>
              <w:pStyle w:val="12"/>
              <w:tabs>
                <w:tab w:val="left" w:pos="792"/>
              </w:tabs>
              <w:ind w:left="792" w:right="792"/>
              <w:jc w:val="center"/>
              <w:rPr>
                <w:sz w:val="24"/>
                <w:szCs w:val="24"/>
                <w:lang w:val="uk-UA"/>
              </w:rPr>
            </w:pPr>
            <w:r w:rsidRPr="007F5580">
              <w:rPr>
                <w:sz w:val="24"/>
                <w:szCs w:val="24"/>
                <w:lang w:val="uk-UA"/>
              </w:rPr>
              <w:t>9</w:t>
            </w:r>
          </w:p>
        </w:tc>
        <w:tc>
          <w:tcPr>
            <w:tcW w:w="0" w:type="auto"/>
            <w:gridSpan w:val="2"/>
            <w:tcBorders>
              <w:bottom w:val="single" w:sz="4" w:space="0" w:color="auto"/>
            </w:tcBorders>
            <w:vAlign w:val="center"/>
          </w:tcPr>
          <w:p w:rsidR="00897CBC" w:rsidRPr="007F5580" w:rsidRDefault="00897CBC" w:rsidP="00E3779A">
            <w:pPr>
              <w:pStyle w:val="12"/>
              <w:ind w:left="-1848" w:firstLine="1980"/>
              <w:jc w:val="center"/>
              <w:rPr>
                <w:sz w:val="24"/>
                <w:szCs w:val="24"/>
                <w:lang w:val="uk-UA"/>
              </w:rPr>
            </w:pPr>
            <w:r w:rsidRPr="007F5580">
              <w:rPr>
                <w:sz w:val="24"/>
                <w:szCs w:val="24"/>
                <w:lang w:val="uk-UA"/>
              </w:rPr>
              <w:t>0 0 0 0 0 0 0 0 0 0</w:t>
            </w:r>
          </w:p>
          <w:p w:rsidR="00897CBC" w:rsidRPr="007F5580" w:rsidRDefault="00897CBC" w:rsidP="001D1F80">
            <w:pPr>
              <w:pStyle w:val="12"/>
              <w:ind w:left="252" w:hanging="180"/>
              <w:jc w:val="center"/>
              <w:rPr>
                <w:sz w:val="24"/>
                <w:szCs w:val="24"/>
                <w:lang w:val="uk-UA"/>
              </w:rPr>
            </w:pPr>
            <w:r w:rsidRPr="007F5580">
              <w:rPr>
                <w:sz w:val="24"/>
                <w:szCs w:val="24"/>
                <w:lang w:val="uk-UA"/>
              </w:rPr>
              <w:t>0 0 0 0 0 0 0 0 0 1</w:t>
            </w:r>
          </w:p>
          <w:p w:rsidR="00897CBC" w:rsidRPr="007F5580" w:rsidRDefault="00897CBC" w:rsidP="001D1F80">
            <w:pPr>
              <w:pStyle w:val="12"/>
              <w:ind w:left="252" w:hanging="180"/>
              <w:jc w:val="center"/>
              <w:rPr>
                <w:sz w:val="24"/>
                <w:szCs w:val="24"/>
                <w:lang w:val="uk-UA"/>
              </w:rPr>
            </w:pPr>
            <w:r w:rsidRPr="007F5580">
              <w:rPr>
                <w:sz w:val="24"/>
                <w:szCs w:val="24"/>
                <w:lang w:val="uk-UA"/>
              </w:rPr>
              <w:t>0 0 0 0 0 0 0 0 1 0</w:t>
            </w:r>
          </w:p>
          <w:p w:rsidR="00897CBC" w:rsidRPr="007F5580" w:rsidRDefault="00897CBC" w:rsidP="001D1F80">
            <w:pPr>
              <w:pStyle w:val="12"/>
              <w:ind w:left="252" w:hanging="180"/>
              <w:jc w:val="center"/>
              <w:rPr>
                <w:sz w:val="24"/>
                <w:szCs w:val="24"/>
                <w:lang w:val="uk-UA"/>
              </w:rPr>
            </w:pPr>
            <w:r w:rsidRPr="007F5580">
              <w:rPr>
                <w:sz w:val="24"/>
                <w:szCs w:val="24"/>
                <w:lang w:val="uk-UA"/>
              </w:rPr>
              <w:t>0 0 0 0 0 0 0 1 0 0</w:t>
            </w:r>
          </w:p>
          <w:p w:rsidR="00897CBC" w:rsidRPr="007F5580" w:rsidRDefault="00897CBC" w:rsidP="001D1F80">
            <w:pPr>
              <w:pStyle w:val="12"/>
              <w:ind w:left="252" w:hanging="180"/>
              <w:jc w:val="center"/>
              <w:rPr>
                <w:sz w:val="24"/>
                <w:szCs w:val="24"/>
                <w:lang w:val="uk-UA"/>
              </w:rPr>
            </w:pPr>
            <w:r w:rsidRPr="007F5580">
              <w:rPr>
                <w:sz w:val="24"/>
                <w:szCs w:val="24"/>
                <w:lang w:val="uk-UA"/>
              </w:rPr>
              <w:t>0 0 0 0 0 0 1 0 0 0</w:t>
            </w:r>
          </w:p>
          <w:p w:rsidR="00897CBC" w:rsidRPr="007F5580" w:rsidRDefault="00897CBC" w:rsidP="001D1F80">
            <w:pPr>
              <w:pStyle w:val="12"/>
              <w:ind w:left="252" w:hanging="180"/>
              <w:jc w:val="center"/>
              <w:rPr>
                <w:sz w:val="24"/>
                <w:szCs w:val="24"/>
                <w:lang w:val="uk-UA"/>
              </w:rPr>
            </w:pPr>
            <w:r w:rsidRPr="007F5580">
              <w:rPr>
                <w:sz w:val="24"/>
                <w:szCs w:val="24"/>
                <w:lang w:val="uk-UA"/>
              </w:rPr>
              <w:t>0 0 0 0 0 1 0 0 0 0</w:t>
            </w:r>
          </w:p>
          <w:p w:rsidR="00897CBC" w:rsidRPr="007F5580" w:rsidRDefault="00897CBC" w:rsidP="001D1F80">
            <w:pPr>
              <w:pStyle w:val="12"/>
              <w:ind w:left="252" w:hanging="180"/>
              <w:jc w:val="center"/>
              <w:rPr>
                <w:sz w:val="24"/>
                <w:szCs w:val="24"/>
                <w:lang w:val="uk-UA"/>
              </w:rPr>
            </w:pPr>
            <w:r w:rsidRPr="007F5580">
              <w:rPr>
                <w:sz w:val="24"/>
                <w:szCs w:val="24"/>
                <w:lang w:val="uk-UA"/>
              </w:rPr>
              <w:t>0 0 0 0 1 0 0 0 0 0</w:t>
            </w:r>
          </w:p>
          <w:p w:rsidR="00897CBC" w:rsidRPr="007F5580" w:rsidRDefault="00897CBC" w:rsidP="001D1F80">
            <w:pPr>
              <w:pStyle w:val="12"/>
              <w:ind w:left="252" w:hanging="180"/>
              <w:jc w:val="center"/>
              <w:rPr>
                <w:sz w:val="24"/>
                <w:szCs w:val="24"/>
                <w:lang w:val="uk-UA"/>
              </w:rPr>
            </w:pPr>
            <w:r w:rsidRPr="007F5580">
              <w:rPr>
                <w:sz w:val="24"/>
                <w:szCs w:val="24"/>
                <w:lang w:val="uk-UA"/>
              </w:rPr>
              <w:t>0 0 0 1 0 0 0 0 0 0</w:t>
            </w:r>
          </w:p>
          <w:p w:rsidR="00897CBC" w:rsidRPr="007F5580" w:rsidRDefault="00897CBC" w:rsidP="001D1F80">
            <w:pPr>
              <w:pStyle w:val="12"/>
              <w:ind w:left="252" w:hanging="180"/>
              <w:jc w:val="center"/>
              <w:rPr>
                <w:sz w:val="24"/>
                <w:szCs w:val="24"/>
                <w:lang w:val="uk-UA"/>
              </w:rPr>
            </w:pPr>
            <w:r w:rsidRPr="007F5580">
              <w:rPr>
                <w:sz w:val="24"/>
                <w:szCs w:val="24"/>
                <w:lang w:val="uk-UA"/>
              </w:rPr>
              <w:t>0 0 1 0 0 0 0 0 0 0</w:t>
            </w:r>
          </w:p>
          <w:p w:rsidR="00897CBC" w:rsidRPr="007F5580" w:rsidRDefault="00897CBC" w:rsidP="001D1F80">
            <w:pPr>
              <w:pStyle w:val="12"/>
              <w:ind w:left="252" w:hanging="180"/>
              <w:jc w:val="center"/>
              <w:rPr>
                <w:sz w:val="24"/>
                <w:szCs w:val="24"/>
                <w:lang w:val="uk-UA"/>
              </w:rPr>
            </w:pPr>
            <w:r w:rsidRPr="007F5580">
              <w:rPr>
                <w:sz w:val="24"/>
                <w:szCs w:val="24"/>
                <w:lang w:val="uk-UA"/>
              </w:rPr>
              <w:t>0 1 0 0 0 0 0 0 0 0</w:t>
            </w:r>
          </w:p>
          <w:p w:rsidR="00897CBC" w:rsidRPr="007F5580" w:rsidRDefault="00897CBC" w:rsidP="001D1F80">
            <w:pPr>
              <w:pStyle w:val="12"/>
              <w:ind w:left="252" w:hanging="180"/>
              <w:jc w:val="center"/>
              <w:rPr>
                <w:sz w:val="24"/>
                <w:szCs w:val="24"/>
                <w:lang w:val="uk-UA"/>
              </w:rPr>
            </w:pPr>
            <w:r w:rsidRPr="007F5580">
              <w:rPr>
                <w:sz w:val="24"/>
                <w:szCs w:val="24"/>
                <w:lang w:val="uk-UA"/>
              </w:rPr>
              <w:t>1 0 0 0 0 0 0 0 0 0</w:t>
            </w:r>
          </w:p>
        </w:tc>
        <w:tc>
          <w:tcPr>
            <w:tcW w:w="0" w:type="auto"/>
            <w:tcBorders>
              <w:bottom w:val="single" w:sz="4" w:space="0" w:color="auto"/>
            </w:tcBorders>
            <w:vAlign w:val="center"/>
          </w:tcPr>
          <w:p w:rsidR="00897CBC" w:rsidRPr="007F5580" w:rsidRDefault="00897CBC" w:rsidP="003D5AEA">
            <w:pPr>
              <w:pStyle w:val="12"/>
              <w:jc w:val="center"/>
              <w:rPr>
                <w:sz w:val="24"/>
                <w:szCs w:val="24"/>
                <w:lang w:val="uk-UA"/>
              </w:rPr>
            </w:pPr>
            <w:r w:rsidRPr="007F5580">
              <w:rPr>
                <w:sz w:val="24"/>
                <w:szCs w:val="24"/>
                <w:lang w:val="uk-UA"/>
              </w:rPr>
              <w:t>0  0  0  0</w:t>
            </w:r>
          </w:p>
          <w:p w:rsidR="00897CBC" w:rsidRPr="007F5580" w:rsidRDefault="00897CBC" w:rsidP="003D5AEA">
            <w:pPr>
              <w:pStyle w:val="12"/>
              <w:jc w:val="center"/>
              <w:rPr>
                <w:sz w:val="24"/>
                <w:szCs w:val="24"/>
                <w:lang w:val="uk-UA"/>
              </w:rPr>
            </w:pPr>
            <w:r w:rsidRPr="007F5580">
              <w:rPr>
                <w:sz w:val="24"/>
                <w:szCs w:val="24"/>
                <w:lang w:val="uk-UA"/>
              </w:rPr>
              <w:t>0  0  0  0</w:t>
            </w:r>
          </w:p>
          <w:p w:rsidR="00897CBC" w:rsidRPr="007F5580" w:rsidRDefault="00897CBC" w:rsidP="003D5AEA">
            <w:pPr>
              <w:pStyle w:val="12"/>
              <w:jc w:val="center"/>
              <w:rPr>
                <w:sz w:val="24"/>
                <w:szCs w:val="24"/>
                <w:lang w:val="uk-UA"/>
              </w:rPr>
            </w:pPr>
            <w:r w:rsidRPr="007F5580">
              <w:rPr>
                <w:sz w:val="24"/>
                <w:szCs w:val="24"/>
                <w:lang w:val="uk-UA"/>
              </w:rPr>
              <w:t>0  0  0  1</w:t>
            </w:r>
          </w:p>
          <w:p w:rsidR="00897CBC" w:rsidRPr="007F5580" w:rsidRDefault="00897CBC" w:rsidP="003D5AEA">
            <w:pPr>
              <w:pStyle w:val="12"/>
              <w:jc w:val="center"/>
              <w:rPr>
                <w:sz w:val="24"/>
                <w:szCs w:val="24"/>
                <w:lang w:val="uk-UA"/>
              </w:rPr>
            </w:pPr>
            <w:r w:rsidRPr="007F5580">
              <w:rPr>
                <w:sz w:val="24"/>
                <w:szCs w:val="24"/>
                <w:lang w:val="uk-UA"/>
              </w:rPr>
              <w:t>0  0  1  0</w:t>
            </w:r>
          </w:p>
          <w:p w:rsidR="00897CBC" w:rsidRPr="007F5580" w:rsidRDefault="00897CBC" w:rsidP="003D5AEA">
            <w:pPr>
              <w:pStyle w:val="12"/>
              <w:jc w:val="center"/>
              <w:rPr>
                <w:sz w:val="24"/>
                <w:szCs w:val="24"/>
                <w:lang w:val="uk-UA"/>
              </w:rPr>
            </w:pPr>
            <w:r w:rsidRPr="007F5580">
              <w:rPr>
                <w:sz w:val="24"/>
                <w:szCs w:val="24"/>
                <w:lang w:val="uk-UA"/>
              </w:rPr>
              <w:t>0  0  1 1</w:t>
            </w:r>
          </w:p>
          <w:p w:rsidR="00897CBC" w:rsidRPr="007F5580" w:rsidRDefault="00897CBC" w:rsidP="003D5AEA">
            <w:pPr>
              <w:pStyle w:val="12"/>
              <w:jc w:val="center"/>
              <w:rPr>
                <w:sz w:val="24"/>
                <w:szCs w:val="24"/>
                <w:lang w:val="uk-UA"/>
              </w:rPr>
            </w:pPr>
            <w:r w:rsidRPr="007F5580">
              <w:rPr>
                <w:sz w:val="24"/>
                <w:szCs w:val="24"/>
                <w:lang w:val="uk-UA"/>
              </w:rPr>
              <w:t>0  1  0  0</w:t>
            </w:r>
          </w:p>
          <w:p w:rsidR="00897CBC" w:rsidRPr="007F5580" w:rsidRDefault="00897CBC" w:rsidP="003D5AEA">
            <w:pPr>
              <w:pStyle w:val="12"/>
              <w:jc w:val="center"/>
              <w:rPr>
                <w:sz w:val="24"/>
                <w:szCs w:val="24"/>
                <w:lang w:val="uk-UA"/>
              </w:rPr>
            </w:pPr>
            <w:r w:rsidRPr="007F5580">
              <w:rPr>
                <w:sz w:val="24"/>
                <w:szCs w:val="24"/>
                <w:lang w:val="uk-UA"/>
              </w:rPr>
              <w:t>0  1 0  1</w:t>
            </w:r>
          </w:p>
          <w:p w:rsidR="00897CBC" w:rsidRPr="007F5580" w:rsidRDefault="00FF27D9" w:rsidP="003D5AEA">
            <w:pPr>
              <w:pStyle w:val="12"/>
              <w:jc w:val="center"/>
              <w:rPr>
                <w:sz w:val="24"/>
                <w:szCs w:val="24"/>
                <w:lang w:val="uk-UA"/>
              </w:rPr>
            </w:pPr>
            <w:r w:rsidRPr="007F5580">
              <w:rPr>
                <w:sz w:val="24"/>
                <w:szCs w:val="24"/>
                <w:lang w:val="uk-UA"/>
              </w:rPr>
              <w:t xml:space="preserve">0 </w:t>
            </w:r>
            <w:r w:rsidR="00897CBC" w:rsidRPr="007F5580">
              <w:rPr>
                <w:sz w:val="24"/>
                <w:szCs w:val="24"/>
                <w:lang w:val="uk-UA"/>
              </w:rPr>
              <w:t>1  1  0</w:t>
            </w:r>
          </w:p>
          <w:p w:rsidR="00897CBC" w:rsidRPr="007F5580" w:rsidRDefault="00897CBC" w:rsidP="003D5AEA">
            <w:pPr>
              <w:pStyle w:val="12"/>
              <w:jc w:val="center"/>
              <w:rPr>
                <w:sz w:val="24"/>
                <w:szCs w:val="24"/>
                <w:lang w:val="uk-UA"/>
              </w:rPr>
            </w:pPr>
            <w:r w:rsidRPr="007F5580">
              <w:rPr>
                <w:sz w:val="24"/>
                <w:szCs w:val="24"/>
                <w:lang w:val="uk-UA"/>
              </w:rPr>
              <w:t>0  1  1  1</w:t>
            </w:r>
          </w:p>
          <w:p w:rsidR="00897CBC" w:rsidRPr="007F5580" w:rsidRDefault="00897CBC" w:rsidP="003D5AEA">
            <w:pPr>
              <w:pStyle w:val="12"/>
              <w:jc w:val="center"/>
              <w:rPr>
                <w:sz w:val="24"/>
                <w:szCs w:val="24"/>
                <w:lang w:val="uk-UA"/>
              </w:rPr>
            </w:pPr>
            <w:r w:rsidRPr="007F5580">
              <w:rPr>
                <w:sz w:val="24"/>
                <w:szCs w:val="24"/>
                <w:lang w:val="uk-UA"/>
              </w:rPr>
              <w:t>1  0  0  0</w:t>
            </w:r>
          </w:p>
          <w:p w:rsidR="00897CBC" w:rsidRPr="007F5580" w:rsidRDefault="00897CBC" w:rsidP="003D5AEA">
            <w:pPr>
              <w:pStyle w:val="12"/>
              <w:jc w:val="center"/>
              <w:rPr>
                <w:sz w:val="24"/>
                <w:szCs w:val="24"/>
                <w:lang w:val="uk-UA"/>
              </w:rPr>
            </w:pPr>
            <w:r w:rsidRPr="007F5580">
              <w:rPr>
                <w:sz w:val="24"/>
                <w:szCs w:val="24"/>
                <w:lang w:val="uk-UA"/>
              </w:rPr>
              <w:t>1  0  0  1</w:t>
            </w:r>
          </w:p>
        </w:tc>
      </w:tr>
      <w:tr w:rsidR="00DA594B" w:rsidRPr="007F5580">
        <w:trPr>
          <w:gridAfter w:val="2"/>
          <w:trHeight w:val="458"/>
        </w:trPr>
        <w:tc>
          <w:tcPr>
            <w:tcW w:w="0" w:type="auto"/>
            <w:gridSpan w:val="2"/>
            <w:tcBorders>
              <w:top w:val="single" w:sz="4" w:space="0" w:color="auto"/>
              <w:left w:val="nil"/>
              <w:bottom w:val="nil"/>
              <w:right w:val="nil"/>
            </w:tcBorders>
            <w:vAlign w:val="center"/>
          </w:tcPr>
          <w:p w:rsidR="00897CBC" w:rsidRPr="007F5580" w:rsidRDefault="00897CBC" w:rsidP="00E5493C">
            <w:pPr>
              <w:pStyle w:val="12"/>
              <w:spacing w:line="360" w:lineRule="auto"/>
              <w:ind w:left="1440"/>
              <w:jc w:val="center"/>
              <w:rPr>
                <w:sz w:val="24"/>
                <w:szCs w:val="24"/>
                <w:lang w:val="uk-UA"/>
              </w:rPr>
            </w:pPr>
          </w:p>
        </w:tc>
      </w:tr>
    </w:tbl>
    <w:p w:rsidR="00FF27D9" w:rsidRPr="007F5580" w:rsidRDefault="00FF27D9" w:rsidP="00E5493C">
      <w:pPr>
        <w:spacing w:line="360" w:lineRule="auto"/>
        <w:ind w:left="1440"/>
        <w:jc w:val="both"/>
        <w:rPr>
          <w:snapToGrid w:val="0"/>
        </w:rPr>
      </w:pPr>
    </w:p>
    <w:p w:rsidR="00897CBC" w:rsidRPr="007F5580" w:rsidRDefault="00897CBC" w:rsidP="00E5493C">
      <w:pPr>
        <w:spacing w:line="360" w:lineRule="auto"/>
        <w:ind w:left="1440" w:firstLine="687"/>
        <w:jc w:val="both"/>
        <w:rPr>
          <w:snapToGrid w:val="0"/>
        </w:rPr>
      </w:pPr>
      <w:r w:rsidRPr="007F5580">
        <w:rPr>
          <w:snapToGrid w:val="0"/>
        </w:rPr>
        <w:t>У табл.3.1 натиснутій клавіші відповідає логічна одиниця, а не натиснутим - логічний нуль. Дві перші вхідні комбінації породжують той самий двійковий код 0000. Відмінність між ними полягає в тому, що при натисканні клавіш «нуль», як і при введенні інших цифр, у пристрої повинна формуватися команда введення й запам'ятовування чергової десяткової цифри. Як видно з табл.3.1, двійкова змінна y</w:t>
      </w:r>
      <w:r w:rsidRPr="007F5580">
        <w:rPr>
          <w:snapToGrid w:val="0"/>
          <w:vertAlign w:val="subscript"/>
        </w:rPr>
        <w:t>0</w:t>
      </w:r>
      <w:r w:rsidRPr="007F5580">
        <w:rPr>
          <w:snapToGrid w:val="0"/>
        </w:rPr>
        <w:t xml:space="preserve">   приймає значення одиниці, якщо одиниця з'являється на вході х</w:t>
      </w:r>
      <w:r w:rsidRPr="007F5580">
        <w:rPr>
          <w:snapToGrid w:val="0"/>
          <w:vertAlign w:val="subscript"/>
        </w:rPr>
        <w:t>1</w:t>
      </w:r>
      <w:r w:rsidRPr="007F5580">
        <w:rPr>
          <w:snapToGrid w:val="0"/>
        </w:rPr>
        <w:t xml:space="preserve"> (або на вході х</w:t>
      </w:r>
      <w:r w:rsidRPr="007F5580">
        <w:rPr>
          <w:snapToGrid w:val="0"/>
          <w:vertAlign w:val="subscript"/>
        </w:rPr>
        <w:t>3</w:t>
      </w:r>
      <w:r w:rsidRPr="007F5580">
        <w:rPr>
          <w:b/>
          <w:snapToGrid w:val="0"/>
        </w:rPr>
        <w:t xml:space="preserve">,  </w:t>
      </w:r>
      <w:r w:rsidRPr="007F5580">
        <w:rPr>
          <w:snapToGrid w:val="0"/>
        </w:rPr>
        <w:t>х</w:t>
      </w:r>
      <w:r w:rsidRPr="007F5580">
        <w:rPr>
          <w:snapToGrid w:val="0"/>
          <w:vertAlign w:val="subscript"/>
        </w:rPr>
        <w:t>5</w:t>
      </w:r>
      <w:r w:rsidRPr="007F5580">
        <w:rPr>
          <w:b/>
          <w:i/>
          <w:snapToGrid w:val="0"/>
        </w:rPr>
        <w:t xml:space="preserve">, </w:t>
      </w:r>
      <w:r w:rsidRPr="007F5580">
        <w:rPr>
          <w:snapToGrid w:val="0"/>
        </w:rPr>
        <w:t>х</w:t>
      </w:r>
      <w:r w:rsidRPr="007F5580">
        <w:rPr>
          <w:snapToGrid w:val="0"/>
          <w:vertAlign w:val="subscript"/>
        </w:rPr>
        <w:t>7</w:t>
      </w:r>
      <w:r w:rsidRPr="007F5580">
        <w:rPr>
          <w:b/>
          <w:snapToGrid w:val="0"/>
        </w:rPr>
        <w:t xml:space="preserve">, </w:t>
      </w:r>
      <w:r w:rsidRPr="007F5580">
        <w:rPr>
          <w:snapToGrid w:val="0"/>
        </w:rPr>
        <w:t>х</w:t>
      </w:r>
      <w:r w:rsidRPr="007F5580">
        <w:rPr>
          <w:snapToGrid w:val="0"/>
          <w:vertAlign w:val="subscript"/>
        </w:rPr>
        <w:t>9</w:t>
      </w:r>
      <w:r w:rsidRPr="007F5580">
        <w:rPr>
          <w:snapToGrid w:val="0"/>
        </w:rPr>
        <w:t>).  При всіх</w:t>
      </w:r>
      <w:r w:rsidRPr="007F5580">
        <w:rPr>
          <w:b/>
          <w:snapToGrid w:val="0"/>
        </w:rPr>
        <w:t xml:space="preserve"> </w:t>
      </w:r>
      <w:r w:rsidRPr="007F5580">
        <w:rPr>
          <w:snapToGrid w:val="0"/>
        </w:rPr>
        <w:t>інших вхідних комбінаціях у</w:t>
      </w:r>
      <w:r w:rsidRPr="007F5580">
        <w:rPr>
          <w:snapToGrid w:val="0"/>
          <w:vertAlign w:val="subscript"/>
        </w:rPr>
        <w:t>0</w:t>
      </w:r>
      <w:r w:rsidRPr="007F5580">
        <w:rPr>
          <w:snapToGrid w:val="0"/>
        </w:rPr>
        <w:t xml:space="preserve"> = 0, тобто в термінах   алгебри логіки:</w:t>
      </w:r>
    </w:p>
    <w:p w:rsidR="00897CBC" w:rsidRPr="007F5580" w:rsidRDefault="00897CBC" w:rsidP="00E5493C">
      <w:pPr>
        <w:spacing w:line="360" w:lineRule="auto"/>
        <w:ind w:left="1440"/>
        <w:jc w:val="both"/>
      </w:pPr>
      <w:r w:rsidRPr="007F5580">
        <w:rPr>
          <w:position w:val="-12"/>
        </w:rPr>
        <w:object w:dxaOrig="4700" w:dyaOrig="440">
          <v:shape id="_x0000_i1244" type="#_x0000_t75" style="width:234.75pt;height:21.75pt" o:ole="">
            <v:imagedata r:id="rId426" o:title=""/>
          </v:shape>
          <o:OLEObject Type="Embed" ProgID="Equation.3" ShapeID="_x0000_i1244" DrawAspect="Content" ObjectID="_1558516533" r:id="rId427"/>
        </w:object>
      </w:r>
      <w:r w:rsidRPr="007F5580">
        <w:t>,</w:t>
      </w:r>
    </w:p>
    <w:p w:rsidR="00897CBC" w:rsidRPr="007F5580" w:rsidRDefault="00897CBC" w:rsidP="00E5493C">
      <w:pPr>
        <w:spacing w:line="360" w:lineRule="auto"/>
        <w:ind w:left="1440"/>
        <w:jc w:val="both"/>
      </w:pPr>
      <w:r w:rsidRPr="007F5580">
        <w:t xml:space="preserve">Аналогічно запишемо для інших виходів: </w:t>
      </w:r>
    </w:p>
    <w:p w:rsidR="00897CBC" w:rsidRPr="007F5580" w:rsidRDefault="00897CBC" w:rsidP="00E5493C">
      <w:pPr>
        <w:spacing w:line="360" w:lineRule="auto"/>
        <w:ind w:left="1440"/>
        <w:jc w:val="both"/>
      </w:pPr>
      <w:r w:rsidRPr="007F5580">
        <w:rPr>
          <w:position w:val="-12"/>
        </w:rPr>
        <w:object w:dxaOrig="3860" w:dyaOrig="440">
          <v:shape id="_x0000_i1245" type="#_x0000_t75" style="width:192.75pt;height:21.75pt" o:ole="">
            <v:imagedata r:id="rId428" o:title=""/>
          </v:shape>
          <o:OLEObject Type="Embed" ProgID="Equation.3" ShapeID="_x0000_i1245" DrawAspect="Content" ObjectID="_1558516534" r:id="rId429"/>
        </w:object>
      </w:r>
      <w:r w:rsidRPr="007F5580">
        <w:t>,</w:t>
      </w:r>
    </w:p>
    <w:p w:rsidR="00897CBC" w:rsidRPr="007F5580" w:rsidRDefault="00897CBC" w:rsidP="00E5493C">
      <w:pPr>
        <w:spacing w:line="360" w:lineRule="auto"/>
        <w:ind w:left="1440"/>
        <w:jc w:val="both"/>
      </w:pPr>
      <w:r w:rsidRPr="007F5580">
        <w:rPr>
          <w:position w:val="-12"/>
        </w:rPr>
        <w:object w:dxaOrig="3900" w:dyaOrig="440">
          <v:shape id="_x0000_i1246" type="#_x0000_t75" style="width:195pt;height:21.75pt" o:ole="">
            <v:imagedata r:id="rId430" o:title=""/>
          </v:shape>
          <o:OLEObject Type="Embed" ProgID="Equation.3" ShapeID="_x0000_i1246" DrawAspect="Content" ObjectID="_1558516535" r:id="rId431"/>
        </w:object>
      </w:r>
      <w:r w:rsidRPr="007F5580">
        <w:t>,</w:t>
      </w:r>
    </w:p>
    <w:p w:rsidR="00897CBC" w:rsidRPr="007F5580" w:rsidRDefault="00897CBC" w:rsidP="00E5493C">
      <w:pPr>
        <w:spacing w:line="360" w:lineRule="auto"/>
        <w:ind w:left="1440"/>
        <w:jc w:val="both"/>
        <w:rPr>
          <w:snapToGrid w:val="0"/>
        </w:rPr>
      </w:pPr>
      <w:r w:rsidRPr="007F5580">
        <w:rPr>
          <w:position w:val="-12"/>
        </w:rPr>
        <w:object w:dxaOrig="2140" w:dyaOrig="440">
          <v:shape id="_x0000_i1247" type="#_x0000_t75" style="width:107.25pt;height:21.75pt" o:ole="">
            <v:imagedata r:id="rId432" o:title=""/>
          </v:shape>
          <o:OLEObject Type="Embed" ProgID="Equation.3" ShapeID="_x0000_i1247" DrawAspect="Content" ObjectID="_1558516536" r:id="rId433"/>
        </w:object>
      </w:r>
      <w:r w:rsidRPr="007F5580">
        <w:t>.</w:t>
      </w:r>
    </w:p>
    <w:p w:rsidR="00FF27D9" w:rsidRPr="007F5580" w:rsidRDefault="00897CBC" w:rsidP="00E5493C">
      <w:pPr>
        <w:spacing w:line="360" w:lineRule="auto"/>
        <w:ind w:left="1440"/>
        <w:jc w:val="both"/>
      </w:pPr>
      <w:r w:rsidRPr="007F5580">
        <w:t xml:space="preserve">Відповідно до отриманих рівнянь шифратор може бути реалізований у базисі логічних </w:t>
      </w:r>
    </w:p>
    <w:p w:rsidR="00897CBC" w:rsidRPr="007F5580" w:rsidRDefault="00897CBC" w:rsidP="00E5493C">
      <w:pPr>
        <w:spacing w:line="360" w:lineRule="auto"/>
        <w:ind w:left="1440"/>
        <w:jc w:val="both"/>
      </w:pPr>
      <w:r w:rsidRPr="007F5580">
        <w:lastRenderedPageBreak/>
        <w:t>елементів АБО або І-НЕ.  Розглянемо приклад реалізації шифратора в базисі І-НЕ (рис.3.1):</w:t>
      </w:r>
    </w:p>
    <w:tbl>
      <w:tblPr>
        <w:tblpPr w:leftFromText="180" w:rightFromText="180" w:vertAnchor="page" w:horzAnchor="margin" w:tblpXSpec="center" w:tblpY="2215"/>
        <w:tblW w:w="0" w:type="auto"/>
        <w:tblLook w:val="04A0"/>
      </w:tblPr>
      <w:tblGrid>
        <w:gridCol w:w="5826"/>
        <w:gridCol w:w="4643"/>
      </w:tblGrid>
      <w:tr w:rsidR="00897CBC" w:rsidRPr="007F5580">
        <w:tc>
          <w:tcPr>
            <w:tcW w:w="4643" w:type="dxa"/>
            <w:vAlign w:val="center"/>
          </w:tcPr>
          <w:p w:rsidR="00897CBC" w:rsidRPr="007F5580" w:rsidRDefault="0083140D" w:rsidP="00E5493C">
            <w:pPr>
              <w:spacing w:line="360" w:lineRule="auto"/>
              <w:ind w:left="1440"/>
              <w:jc w:val="center"/>
            </w:pPr>
            <w:r>
              <w:rPr>
                <w:noProof/>
                <w:lang w:val="ru-RU"/>
              </w:rPr>
              <w:drawing>
                <wp:inline distT="0" distB="0" distL="0" distR="0">
                  <wp:extent cx="2628900" cy="2295525"/>
                  <wp:effectExtent l="19050" t="0" r="0" b="0"/>
                  <wp:docPr id="3099" name="Рисунок 3099" descr="3_00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9" descr="3_000 "/>
                          <pic:cNvPicPr>
                            <a:picLocks noChangeAspect="1" noChangeArrowheads="1"/>
                          </pic:cNvPicPr>
                        </pic:nvPicPr>
                        <pic:blipFill>
                          <a:blip r:embed="rId434" cstate="print"/>
                          <a:srcRect/>
                          <a:stretch>
                            <a:fillRect/>
                          </a:stretch>
                        </pic:blipFill>
                        <pic:spPr bwMode="auto">
                          <a:xfrm>
                            <a:off x="0" y="0"/>
                            <a:ext cx="2628900" cy="2295525"/>
                          </a:xfrm>
                          <a:prstGeom prst="rect">
                            <a:avLst/>
                          </a:prstGeom>
                          <a:noFill/>
                          <a:ln w="9525">
                            <a:noFill/>
                            <a:miter lim="800000"/>
                            <a:headEnd/>
                            <a:tailEnd/>
                          </a:ln>
                        </pic:spPr>
                      </pic:pic>
                    </a:graphicData>
                  </a:graphic>
                </wp:inline>
              </w:drawing>
            </w:r>
          </w:p>
        </w:tc>
        <w:tc>
          <w:tcPr>
            <w:tcW w:w="4643" w:type="dxa"/>
            <w:vAlign w:val="center"/>
          </w:tcPr>
          <w:p w:rsidR="00897CBC" w:rsidRPr="007F5580" w:rsidRDefault="0083140D" w:rsidP="00E5493C">
            <w:pPr>
              <w:spacing w:line="360" w:lineRule="auto"/>
              <w:ind w:left="1440"/>
              <w:jc w:val="center"/>
            </w:pPr>
            <w:r>
              <w:rPr>
                <w:noProof/>
                <w:lang w:val="ru-RU"/>
              </w:rPr>
              <w:drawing>
                <wp:inline distT="0" distB="0" distL="0" distR="0">
                  <wp:extent cx="1828800" cy="2038350"/>
                  <wp:effectExtent l="19050" t="0" r="0" b="0"/>
                  <wp:docPr id="3100" name="Рисунок 3100" descr="3_000_0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0" descr="3_000_02 "/>
                          <pic:cNvPicPr>
                            <a:picLocks noChangeAspect="1" noChangeArrowheads="1"/>
                          </pic:cNvPicPr>
                        </pic:nvPicPr>
                        <pic:blipFill>
                          <a:blip r:embed="rId435" cstate="print"/>
                          <a:srcRect/>
                          <a:stretch>
                            <a:fillRect/>
                          </a:stretch>
                        </pic:blipFill>
                        <pic:spPr bwMode="auto">
                          <a:xfrm>
                            <a:off x="0" y="0"/>
                            <a:ext cx="1828800" cy="2038350"/>
                          </a:xfrm>
                          <a:prstGeom prst="rect">
                            <a:avLst/>
                          </a:prstGeom>
                          <a:noFill/>
                          <a:ln w="9525">
                            <a:noFill/>
                            <a:miter lim="800000"/>
                            <a:headEnd/>
                            <a:tailEnd/>
                          </a:ln>
                        </pic:spPr>
                      </pic:pic>
                    </a:graphicData>
                  </a:graphic>
                </wp:inline>
              </w:drawing>
            </w:r>
          </w:p>
        </w:tc>
      </w:tr>
      <w:tr w:rsidR="00897CBC" w:rsidRPr="007F5580">
        <w:tc>
          <w:tcPr>
            <w:tcW w:w="4643" w:type="dxa"/>
            <w:vAlign w:val="center"/>
          </w:tcPr>
          <w:p w:rsidR="00897CBC" w:rsidRPr="007F5580" w:rsidRDefault="00DA594B" w:rsidP="00E5493C">
            <w:pPr>
              <w:ind w:left="1440"/>
              <w:jc w:val="center"/>
            </w:pPr>
            <w:r w:rsidRPr="007F5580">
              <w:t>а)</w:t>
            </w:r>
          </w:p>
        </w:tc>
        <w:tc>
          <w:tcPr>
            <w:tcW w:w="4643" w:type="dxa"/>
            <w:vAlign w:val="center"/>
          </w:tcPr>
          <w:p w:rsidR="00897CBC" w:rsidRPr="007F5580" w:rsidRDefault="00DA594B" w:rsidP="00E5493C">
            <w:pPr>
              <w:ind w:left="1440"/>
              <w:jc w:val="center"/>
            </w:pPr>
            <w:r w:rsidRPr="007F5580">
              <w:t>б)</w:t>
            </w:r>
          </w:p>
        </w:tc>
      </w:tr>
      <w:tr w:rsidR="00897CBC" w:rsidRPr="007F5580">
        <w:tc>
          <w:tcPr>
            <w:tcW w:w="9286" w:type="dxa"/>
            <w:gridSpan w:val="2"/>
            <w:vAlign w:val="center"/>
          </w:tcPr>
          <w:p w:rsidR="00897CBC" w:rsidRPr="007F5580" w:rsidRDefault="00897CBC" w:rsidP="00E5493C">
            <w:pPr>
              <w:ind w:left="1440"/>
              <w:jc w:val="center"/>
              <w:rPr>
                <w:b/>
              </w:rPr>
            </w:pPr>
            <w:r w:rsidRPr="007F5580">
              <w:rPr>
                <w:b/>
              </w:rPr>
              <w:t>Рис. 3.1</w:t>
            </w:r>
          </w:p>
        </w:tc>
      </w:tr>
    </w:tbl>
    <w:p w:rsidR="00897CBC" w:rsidRPr="007F5580" w:rsidRDefault="00897CBC" w:rsidP="00E5493C">
      <w:pPr>
        <w:pStyle w:val="10"/>
        <w:ind w:left="1440"/>
        <w:rPr>
          <w:sz w:val="24"/>
          <w:szCs w:val="24"/>
          <w:lang w:val="uk-UA"/>
        </w:rPr>
      </w:pPr>
      <w:r w:rsidRPr="007F5580">
        <w:rPr>
          <w:sz w:val="24"/>
          <w:szCs w:val="24"/>
          <w:lang w:val="uk-UA"/>
        </w:rPr>
        <w:t>Робоче завдання</w:t>
      </w:r>
    </w:p>
    <w:p w:rsidR="00897CBC" w:rsidRPr="007F5580" w:rsidRDefault="00897CBC" w:rsidP="00DA594B">
      <w:pPr>
        <w:spacing w:line="360" w:lineRule="auto"/>
        <w:ind w:left="1800" w:hanging="360"/>
        <w:jc w:val="both"/>
      </w:pPr>
      <w:r w:rsidRPr="007F5580">
        <w:t>1.</w:t>
      </w:r>
      <w:r w:rsidR="00DA594B" w:rsidRPr="007F5580">
        <w:t xml:space="preserve"> </w:t>
      </w:r>
      <w:r w:rsidRPr="007F5580">
        <w:t>Зібрати досліджувану  схему рис. 3.2. Вибрати з бібліотеки компонентів Electronics Workвench тип ЛЕ, визначений викладачем.</w:t>
      </w:r>
    </w:p>
    <w:p w:rsidR="00897CBC" w:rsidRPr="007F5580" w:rsidRDefault="00897CBC" w:rsidP="00DA594B">
      <w:pPr>
        <w:spacing w:line="360" w:lineRule="auto"/>
        <w:ind w:left="1800" w:hanging="360"/>
        <w:jc w:val="both"/>
      </w:pPr>
      <w:r w:rsidRPr="007F5580">
        <w:t>2.</w:t>
      </w:r>
      <w:r w:rsidR="00DA594B" w:rsidRPr="007F5580">
        <w:t xml:space="preserve"> </w:t>
      </w:r>
      <w:r w:rsidRPr="007F5580">
        <w:t>Перевірити логіку роботи шифратора при різних положеннях перемикачів К1,..., К9. Зіставити стан індикаторних лампочок L0, L1, L2, L3 на виходах шифратора зі станом виходів шифратора y</w:t>
      </w:r>
      <w:r w:rsidRPr="007F5580">
        <w:rPr>
          <w:vertAlign w:val="subscript"/>
        </w:rPr>
        <w:t>0</w:t>
      </w:r>
      <w:r w:rsidRPr="007F5580">
        <w:t>, y</w:t>
      </w:r>
      <w:r w:rsidRPr="007F5580">
        <w:rPr>
          <w:vertAlign w:val="subscript"/>
        </w:rPr>
        <w:t>1</w:t>
      </w:r>
      <w:r w:rsidRPr="007F5580">
        <w:t>, y</w:t>
      </w:r>
      <w:r w:rsidRPr="007F5580">
        <w:rPr>
          <w:vertAlign w:val="subscript"/>
        </w:rPr>
        <w:t>2</w:t>
      </w:r>
      <w:r w:rsidRPr="007F5580">
        <w:t>, y</w:t>
      </w:r>
      <w:r w:rsidRPr="007F5580">
        <w:rPr>
          <w:vertAlign w:val="subscript"/>
        </w:rPr>
        <w:t>3</w:t>
      </w:r>
      <w:r w:rsidRPr="007F5580">
        <w:t xml:space="preserve"> згідно  табл.3.1.</w:t>
      </w:r>
    </w:p>
    <w:p w:rsidR="00897CBC" w:rsidRPr="007F5580" w:rsidRDefault="00DA594B" w:rsidP="00DA594B">
      <w:pPr>
        <w:spacing w:line="360" w:lineRule="auto"/>
        <w:ind w:left="1800" w:hanging="360"/>
        <w:jc w:val="both"/>
      </w:pPr>
      <w:r w:rsidRPr="007F5580">
        <w:t xml:space="preserve">      </w:t>
      </w:r>
      <w:r w:rsidR="00897CBC" w:rsidRPr="007F5580">
        <w:t xml:space="preserve">Дослідити статичні параметри й характеристики схеми.  Визначити параметри </w:t>
      </w:r>
      <w:r w:rsidR="00897CBC" w:rsidRPr="007F5580">
        <w:rPr>
          <w:position w:val="-10"/>
        </w:rPr>
        <w:object w:dxaOrig="340" w:dyaOrig="360">
          <v:shape id="_x0000_i1248" type="#_x0000_t75" style="width:17.25pt;height:18pt" o:ole="">
            <v:imagedata r:id="rId312" o:title=""/>
          </v:shape>
          <o:OLEObject Type="Embed" ProgID="Equation.3" ShapeID="_x0000_i1248" DrawAspect="Content" ObjectID="_1558516537" r:id="rId436"/>
        </w:object>
      </w:r>
      <w:r w:rsidR="00897CBC" w:rsidRPr="007F5580">
        <w:t xml:space="preserve">, </w:t>
      </w:r>
      <w:r w:rsidR="00897CBC" w:rsidRPr="007F5580">
        <w:rPr>
          <w:position w:val="-10"/>
        </w:rPr>
        <w:object w:dxaOrig="320" w:dyaOrig="360">
          <v:shape id="_x0000_i1249" type="#_x0000_t75" style="width:15.75pt;height:18pt" o:ole="">
            <v:imagedata r:id="rId314" o:title=""/>
          </v:shape>
          <o:OLEObject Type="Embed" ProgID="Equation.3" ShapeID="_x0000_i1249" DrawAspect="Content" ObjectID="_1558516538" r:id="rId437"/>
        </w:object>
      </w:r>
      <w:r w:rsidR="00897CBC" w:rsidRPr="007F5580">
        <w:t>.</w:t>
      </w:r>
    </w:p>
    <w:p w:rsidR="00897CBC" w:rsidRPr="007F5580" w:rsidRDefault="00897CBC" w:rsidP="00DA594B">
      <w:pPr>
        <w:spacing w:line="360" w:lineRule="auto"/>
        <w:ind w:left="1800" w:hanging="360"/>
        <w:jc w:val="both"/>
      </w:pPr>
      <w:r w:rsidRPr="007F5580">
        <w:t>3.</w:t>
      </w:r>
      <w:r w:rsidR="00DA594B" w:rsidRPr="007F5580">
        <w:t xml:space="preserve">  </w:t>
      </w:r>
      <w:r w:rsidRPr="007F5580">
        <w:t xml:space="preserve">Дослідити перехідні процеси  в шифраторі. Визначити по осцилограмам вхідного й вихідного сигналів параметри </w:t>
      </w:r>
      <w:r w:rsidRPr="007F5580">
        <w:rPr>
          <w:position w:val="-14"/>
        </w:rPr>
        <w:object w:dxaOrig="440" w:dyaOrig="400">
          <v:shape id="_x0000_i1250" type="#_x0000_t75" style="width:21.75pt;height:20.25pt" o:ole="">
            <v:imagedata r:id="rId316" o:title=""/>
          </v:shape>
          <o:OLEObject Type="Embed" ProgID="Equation.3" ShapeID="_x0000_i1250" DrawAspect="Content" ObjectID="_1558516539" r:id="rId438"/>
        </w:object>
      </w:r>
      <w:r w:rsidRPr="007F5580">
        <w:t xml:space="preserve">, </w:t>
      </w:r>
      <w:r w:rsidRPr="007F5580">
        <w:rPr>
          <w:position w:val="-14"/>
        </w:rPr>
        <w:object w:dxaOrig="440" w:dyaOrig="400">
          <v:shape id="_x0000_i1251" type="#_x0000_t75" style="width:21.75pt;height:20.25pt" o:ole="">
            <v:imagedata r:id="rId318" o:title=""/>
          </v:shape>
          <o:OLEObject Type="Embed" ProgID="Equation.3" ShapeID="_x0000_i1251" DrawAspect="Content" ObjectID="_1558516540" r:id="rId439"/>
        </w:object>
      </w:r>
      <w:r w:rsidRPr="007F5580">
        <w:t xml:space="preserve">, </w:t>
      </w:r>
      <w:r w:rsidRPr="007F5580">
        <w:rPr>
          <w:position w:val="-14"/>
        </w:rPr>
        <w:object w:dxaOrig="300" w:dyaOrig="400">
          <v:shape id="_x0000_i1252" type="#_x0000_t75" style="width:15pt;height:20.25pt" o:ole="">
            <v:imagedata r:id="rId320" o:title=""/>
          </v:shape>
          <o:OLEObject Type="Embed" ProgID="Equation.3" ShapeID="_x0000_i1252" DrawAspect="Content" ObjectID="_1558516541" r:id="rId440"/>
        </w:object>
      </w:r>
      <w:r w:rsidRPr="007F5580">
        <w:t xml:space="preserve">, </w:t>
      </w:r>
      <w:r w:rsidRPr="007F5580">
        <w:rPr>
          <w:position w:val="-14"/>
        </w:rPr>
        <w:object w:dxaOrig="300" w:dyaOrig="400">
          <v:shape id="_x0000_i1253" type="#_x0000_t75" style="width:15pt;height:20.25pt" o:ole="">
            <v:imagedata r:id="rId322" o:title=""/>
          </v:shape>
          <o:OLEObject Type="Embed" ProgID="Equation.3" ShapeID="_x0000_i1253" DrawAspect="Content" ObjectID="_1558516542" r:id="rId441"/>
        </w:object>
      </w:r>
      <w:r w:rsidRPr="007F5580">
        <w:t xml:space="preserve">, а також </w:t>
      </w:r>
      <w:r w:rsidRPr="007F5580">
        <w:rPr>
          <w:position w:val="-12"/>
        </w:rPr>
        <w:object w:dxaOrig="460" w:dyaOrig="360">
          <v:shape id="_x0000_i1254" type="#_x0000_t75" style="width:23.25pt;height:18pt" o:ole="">
            <v:imagedata r:id="rId324" o:title=""/>
          </v:shape>
          <o:OLEObject Type="Embed" ProgID="Equation.3" ShapeID="_x0000_i1254" DrawAspect="Content" ObjectID="_1558516543" r:id="rId442"/>
        </w:object>
      </w:r>
      <w:r w:rsidRPr="007F5580">
        <w:t>.</w:t>
      </w:r>
    </w:p>
    <w:p w:rsidR="001F19D9" w:rsidRPr="007F5580" w:rsidRDefault="001F19D9" w:rsidP="00DA594B">
      <w:pPr>
        <w:spacing w:line="360" w:lineRule="auto"/>
        <w:ind w:left="1800" w:hanging="360"/>
        <w:jc w:val="both"/>
      </w:pPr>
      <w:r w:rsidRPr="007F5580">
        <w:t>4. Задокументувати для звіту зняті в експериментах часові діаграми і характеристики. Сформулювати у звіті по виконаній роботі висновки за результатами досліджень і підготувати відповіді на контрольні питання.</w:t>
      </w:r>
    </w:p>
    <w:p w:rsidR="00897CBC" w:rsidRPr="007F5580" w:rsidRDefault="00897CBC" w:rsidP="00E5493C">
      <w:pPr>
        <w:spacing w:line="360" w:lineRule="auto"/>
        <w:ind w:left="1440"/>
        <w:jc w:val="both"/>
      </w:pPr>
    </w:p>
    <w:tbl>
      <w:tblPr>
        <w:tblW w:w="0" w:type="auto"/>
        <w:jc w:val="center"/>
        <w:tblInd w:w="284" w:type="dxa"/>
        <w:tblLook w:val="04A0"/>
      </w:tblPr>
      <w:tblGrid>
        <w:gridCol w:w="10656"/>
      </w:tblGrid>
      <w:tr w:rsidR="00FF27D9" w:rsidRPr="007F5580">
        <w:trPr>
          <w:jc w:val="center"/>
        </w:trPr>
        <w:tc>
          <w:tcPr>
            <w:tcW w:w="10656" w:type="dxa"/>
            <w:vAlign w:val="center"/>
          </w:tcPr>
          <w:p w:rsidR="00FF27D9" w:rsidRPr="007F5580" w:rsidRDefault="0083140D" w:rsidP="00E5493C">
            <w:pPr>
              <w:spacing w:line="360" w:lineRule="auto"/>
              <w:ind w:left="1440"/>
              <w:jc w:val="center"/>
            </w:pPr>
            <w:r>
              <w:rPr>
                <w:noProof/>
                <w:lang w:val="ru-RU"/>
              </w:rPr>
              <w:lastRenderedPageBreak/>
              <w:drawing>
                <wp:inline distT="0" distB="0" distL="0" distR="0">
                  <wp:extent cx="4514850" cy="3638550"/>
                  <wp:effectExtent l="19050" t="0" r="0" b="0"/>
                  <wp:docPr id="3108" name="Рисунок 3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8"/>
                          <pic:cNvPicPr>
                            <a:picLocks noChangeAspect="1" noChangeArrowheads="1"/>
                          </pic:cNvPicPr>
                        </pic:nvPicPr>
                        <pic:blipFill>
                          <a:blip r:embed="rId443" cstate="print"/>
                          <a:srcRect/>
                          <a:stretch>
                            <a:fillRect/>
                          </a:stretch>
                        </pic:blipFill>
                        <pic:spPr bwMode="auto">
                          <a:xfrm>
                            <a:off x="0" y="0"/>
                            <a:ext cx="4514850" cy="3638550"/>
                          </a:xfrm>
                          <a:prstGeom prst="rect">
                            <a:avLst/>
                          </a:prstGeom>
                          <a:noFill/>
                          <a:ln w="9525">
                            <a:noFill/>
                            <a:miter lim="800000"/>
                            <a:headEnd/>
                            <a:tailEnd/>
                          </a:ln>
                        </pic:spPr>
                      </pic:pic>
                    </a:graphicData>
                  </a:graphic>
                </wp:inline>
              </w:drawing>
            </w:r>
          </w:p>
        </w:tc>
      </w:tr>
      <w:tr w:rsidR="00FF27D9" w:rsidRPr="007F5580">
        <w:trPr>
          <w:jc w:val="center"/>
        </w:trPr>
        <w:tc>
          <w:tcPr>
            <w:tcW w:w="10656" w:type="dxa"/>
            <w:vAlign w:val="center"/>
          </w:tcPr>
          <w:p w:rsidR="00FF27D9" w:rsidRPr="007F5580" w:rsidRDefault="00FF27D9" w:rsidP="00E5493C">
            <w:pPr>
              <w:spacing w:line="360" w:lineRule="auto"/>
              <w:ind w:left="1440"/>
              <w:jc w:val="center"/>
              <w:rPr>
                <w:b/>
              </w:rPr>
            </w:pPr>
            <w:r w:rsidRPr="007F5580">
              <w:rPr>
                <w:b/>
              </w:rPr>
              <w:t>Рис. 3.2</w:t>
            </w:r>
          </w:p>
        </w:tc>
      </w:tr>
    </w:tbl>
    <w:p w:rsidR="00FF27D9" w:rsidRPr="007F5580" w:rsidRDefault="00FF27D9" w:rsidP="00E5493C">
      <w:pPr>
        <w:spacing w:line="360" w:lineRule="auto"/>
        <w:ind w:left="1440"/>
        <w:jc w:val="both"/>
      </w:pPr>
    </w:p>
    <w:p w:rsidR="00897CBC" w:rsidRPr="007F5580" w:rsidRDefault="00897CBC" w:rsidP="00E5493C">
      <w:pPr>
        <w:pStyle w:val="10"/>
        <w:ind w:left="1440"/>
        <w:outlineLvl w:val="0"/>
        <w:rPr>
          <w:sz w:val="24"/>
          <w:szCs w:val="24"/>
          <w:lang w:val="uk-UA"/>
        </w:rPr>
      </w:pPr>
      <w:r w:rsidRPr="007F5580">
        <w:rPr>
          <w:sz w:val="24"/>
          <w:szCs w:val="24"/>
          <w:lang w:val="uk-UA"/>
        </w:rPr>
        <w:t>Методичні вказівки</w:t>
      </w:r>
    </w:p>
    <w:p w:rsidR="00897CBC" w:rsidRPr="007F5580" w:rsidRDefault="00897CBC" w:rsidP="0053264A">
      <w:pPr>
        <w:numPr>
          <w:ilvl w:val="0"/>
          <w:numId w:val="28"/>
        </w:numPr>
        <w:tabs>
          <w:tab w:val="num" w:pos="684"/>
        </w:tabs>
        <w:spacing w:line="360" w:lineRule="auto"/>
        <w:ind w:left="2160" w:hanging="720"/>
      </w:pPr>
      <w:r w:rsidRPr="007F5580">
        <w:t>Зібрати схему на ЛЕ в заданої викладачем серії. Встановити задану напруга живлення U</w:t>
      </w:r>
      <w:r w:rsidRPr="007F5580">
        <w:rPr>
          <w:vertAlign w:val="subscript"/>
        </w:rPr>
        <w:t>ип</w:t>
      </w:r>
      <w:r w:rsidRPr="007F5580">
        <w:t xml:space="preserve"> схеми.</w:t>
      </w:r>
    </w:p>
    <w:p w:rsidR="00897CBC" w:rsidRPr="007F5580" w:rsidRDefault="00897CBC" w:rsidP="0053264A">
      <w:pPr>
        <w:numPr>
          <w:ilvl w:val="0"/>
          <w:numId w:val="28"/>
        </w:numPr>
        <w:tabs>
          <w:tab w:val="num" w:pos="684"/>
        </w:tabs>
        <w:spacing w:line="360" w:lineRule="auto"/>
        <w:ind w:left="2160" w:hanging="720"/>
      </w:pPr>
      <w:r w:rsidRPr="007F5580">
        <w:t>На вхід х</w:t>
      </w:r>
      <w:r w:rsidRPr="007F5580">
        <w:rPr>
          <w:vertAlign w:val="subscript"/>
        </w:rPr>
        <w:t>4</w:t>
      </w:r>
      <w:r w:rsidRPr="007F5580">
        <w:t xml:space="preserve"> підключити замість генератора G1 перемикач К4. Встановити параметри джерела постійної напруги V1 відповідно напрузі живлення ЛЕ. </w:t>
      </w:r>
    </w:p>
    <w:p w:rsidR="00897CBC" w:rsidRPr="007F5580" w:rsidRDefault="00897CBC" w:rsidP="0053264A">
      <w:pPr>
        <w:numPr>
          <w:ilvl w:val="0"/>
          <w:numId w:val="28"/>
        </w:numPr>
        <w:tabs>
          <w:tab w:val="left" w:pos="2160"/>
        </w:tabs>
        <w:spacing w:line="360" w:lineRule="auto"/>
        <w:ind w:left="2160" w:hanging="720"/>
      </w:pPr>
      <w:r w:rsidRPr="007F5580">
        <w:t>При дослідженні перехідних процесів у шифраторі на вхід х</w:t>
      </w:r>
      <w:r w:rsidRPr="007F5580">
        <w:rPr>
          <w:vertAlign w:val="subscript"/>
        </w:rPr>
        <w:t>4</w:t>
      </w:r>
      <w:r w:rsidRPr="007F5580">
        <w:t xml:space="preserve"> замість перемикача К4 підключити генератор прямокутних імпульсів  з параметрами: f=1MHz, U</w:t>
      </w:r>
      <w:r w:rsidRPr="007F5580">
        <w:rPr>
          <w:vertAlign w:val="superscript"/>
        </w:rPr>
        <w:t>1</w:t>
      </w:r>
      <w:r w:rsidRPr="007F5580">
        <w:rPr>
          <w:vertAlign w:val="subscript"/>
        </w:rPr>
        <w:t>1</w:t>
      </w:r>
      <w:r w:rsidRPr="007F5580">
        <w:t>=U</w:t>
      </w:r>
      <w:r w:rsidRPr="007F5580">
        <w:rPr>
          <w:vertAlign w:val="subscript"/>
        </w:rPr>
        <w:t>ип</w:t>
      </w:r>
      <w:r w:rsidRPr="007F5580">
        <w:t>. До виходу у</w:t>
      </w:r>
      <w:r w:rsidRPr="007F5580">
        <w:rPr>
          <w:vertAlign w:val="subscript"/>
        </w:rPr>
        <w:t>2</w:t>
      </w:r>
      <w:r w:rsidRPr="007F5580">
        <w:t xml:space="preserve"> підключити навантажувальну ємність С</w:t>
      </w:r>
      <w:r w:rsidRPr="007F5580">
        <w:rPr>
          <w:vertAlign w:val="subscript"/>
        </w:rPr>
        <w:t xml:space="preserve">н </w:t>
      </w:r>
      <w:r w:rsidRPr="007F5580">
        <w:t xml:space="preserve">(значення задається викладачем). Параметри </w:t>
      </w:r>
      <w:r w:rsidRPr="007F5580">
        <w:rPr>
          <w:position w:val="-14"/>
        </w:rPr>
        <w:object w:dxaOrig="440" w:dyaOrig="400">
          <v:shape id="_x0000_i1255" type="#_x0000_t75" style="width:21.75pt;height:20.25pt" o:ole="">
            <v:imagedata r:id="rId316" o:title=""/>
          </v:shape>
          <o:OLEObject Type="Embed" ProgID="Equation.3" ShapeID="_x0000_i1255" DrawAspect="Content" ObjectID="_1558516544" r:id="rId444"/>
        </w:object>
      </w:r>
      <w:r w:rsidRPr="007F5580">
        <w:t xml:space="preserve">, </w:t>
      </w:r>
      <w:r w:rsidRPr="007F5580">
        <w:rPr>
          <w:position w:val="-14"/>
        </w:rPr>
        <w:object w:dxaOrig="440" w:dyaOrig="400">
          <v:shape id="_x0000_i1256" type="#_x0000_t75" style="width:21.75pt;height:20.25pt" o:ole="">
            <v:imagedata r:id="rId318" o:title=""/>
          </v:shape>
          <o:OLEObject Type="Embed" ProgID="Equation.3" ShapeID="_x0000_i1256" DrawAspect="Content" ObjectID="_1558516545" r:id="rId445"/>
        </w:object>
      </w:r>
      <w:r w:rsidRPr="007F5580">
        <w:t xml:space="preserve">, </w:t>
      </w:r>
      <w:r w:rsidRPr="007F5580">
        <w:rPr>
          <w:position w:val="-14"/>
        </w:rPr>
        <w:object w:dxaOrig="300" w:dyaOrig="400">
          <v:shape id="_x0000_i1257" type="#_x0000_t75" style="width:15pt;height:20.25pt" o:ole="">
            <v:imagedata r:id="rId320" o:title=""/>
          </v:shape>
          <o:OLEObject Type="Embed" ProgID="Equation.3" ShapeID="_x0000_i1257" DrawAspect="Content" ObjectID="_1558516546" r:id="rId446"/>
        </w:object>
      </w:r>
      <w:r w:rsidRPr="007F5580">
        <w:t xml:space="preserve">, </w:t>
      </w:r>
      <w:r w:rsidRPr="007F5580">
        <w:rPr>
          <w:position w:val="-14"/>
        </w:rPr>
        <w:object w:dxaOrig="300" w:dyaOrig="400">
          <v:shape id="_x0000_i1258" type="#_x0000_t75" style="width:15pt;height:20.25pt" o:ole="">
            <v:imagedata r:id="rId322" o:title=""/>
          </v:shape>
          <o:OLEObject Type="Embed" ProgID="Equation.3" ShapeID="_x0000_i1258" DrawAspect="Content" ObjectID="_1558516547" r:id="rId447"/>
        </w:object>
      </w:r>
      <w:r w:rsidRPr="007F5580">
        <w:t xml:space="preserve">,  </w:t>
      </w:r>
      <w:r w:rsidRPr="007F5580">
        <w:rPr>
          <w:position w:val="-12"/>
        </w:rPr>
        <w:object w:dxaOrig="460" w:dyaOrig="360">
          <v:shape id="_x0000_i1259" type="#_x0000_t75" style="width:23.25pt;height:18pt" o:ole="">
            <v:imagedata r:id="rId324" o:title=""/>
          </v:shape>
          <o:OLEObject Type="Embed" ProgID="Equation.3" ShapeID="_x0000_i1259" DrawAspect="Content" ObjectID="_1558516548" r:id="rId448"/>
        </w:object>
      </w:r>
      <w:r w:rsidRPr="007F5580">
        <w:t xml:space="preserve"> визначаються за допомогою осцилоскопу.</w:t>
      </w:r>
    </w:p>
    <w:p w:rsidR="00897CBC" w:rsidRPr="007F5580" w:rsidRDefault="00897CBC" w:rsidP="00E5493C">
      <w:pPr>
        <w:pStyle w:val="10"/>
        <w:ind w:left="1440"/>
        <w:outlineLvl w:val="0"/>
        <w:rPr>
          <w:sz w:val="24"/>
          <w:szCs w:val="24"/>
          <w:lang w:val="uk-UA"/>
        </w:rPr>
      </w:pPr>
      <w:r w:rsidRPr="007F5580">
        <w:rPr>
          <w:sz w:val="24"/>
          <w:szCs w:val="24"/>
          <w:lang w:val="uk-UA"/>
        </w:rPr>
        <w:t>Контрольні питання</w:t>
      </w:r>
    </w:p>
    <w:p w:rsidR="00897CBC" w:rsidRPr="007F5580" w:rsidRDefault="00897CBC" w:rsidP="0053264A">
      <w:pPr>
        <w:numPr>
          <w:ilvl w:val="0"/>
          <w:numId w:val="29"/>
        </w:numPr>
        <w:tabs>
          <w:tab w:val="clear" w:pos="1004"/>
          <w:tab w:val="num" w:pos="1440"/>
        </w:tabs>
        <w:spacing w:line="360" w:lineRule="auto"/>
        <w:ind w:left="1440" w:firstLine="0"/>
        <w:jc w:val="both"/>
      </w:pPr>
      <w:r w:rsidRPr="007F5580">
        <w:t>Що таке шифратор?</w:t>
      </w:r>
    </w:p>
    <w:p w:rsidR="00897CBC" w:rsidRPr="007F5580" w:rsidRDefault="00897CBC" w:rsidP="0053264A">
      <w:pPr>
        <w:numPr>
          <w:ilvl w:val="0"/>
          <w:numId w:val="29"/>
        </w:numPr>
        <w:tabs>
          <w:tab w:val="clear" w:pos="1004"/>
          <w:tab w:val="num" w:pos="1440"/>
        </w:tabs>
        <w:spacing w:line="360" w:lineRule="auto"/>
        <w:ind w:left="1440" w:firstLine="0"/>
        <w:jc w:val="both"/>
      </w:pPr>
      <w:r w:rsidRPr="007F5580">
        <w:t>Який код називають унітарним?</w:t>
      </w:r>
    </w:p>
    <w:p w:rsidR="00897CBC" w:rsidRPr="007F5580" w:rsidRDefault="00897CBC" w:rsidP="0053264A">
      <w:pPr>
        <w:numPr>
          <w:ilvl w:val="0"/>
          <w:numId w:val="29"/>
        </w:numPr>
        <w:tabs>
          <w:tab w:val="clear" w:pos="1004"/>
          <w:tab w:val="num" w:pos="1440"/>
        </w:tabs>
        <w:spacing w:line="360" w:lineRule="auto"/>
        <w:ind w:left="1440" w:firstLine="0"/>
        <w:jc w:val="both"/>
      </w:pPr>
      <w:r w:rsidRPr="007F5580">
        <w:t>У чому полягає відмінність між пріоритетними й непріоритетними шифраторами?</w:t>
      </w:r>
    </w:p>
    <w:p w:rsidR="00897CBC" w:rsidRPr="007F5580" w:rsidRDefault="00897CBC" w:rsidP="0053264A">
      <w:pPr>
        <w:numPr>
          <w:ilvl w:val="0"/>
          <w:numId w:val="29"/>
        </w:numPr>
        <w:tabs>
          <w:tab w:val="clear" w:pos="1004"/>
          <w:tab w:val="num" w:pos="1440"/>
        </w:tabs>
        <w:spacing w:line="360" w:lineRule="auto"/>
        <w:ind w:left="1440" w:firstLine="0"/>
        <w:jc w:val="both"/>
      </w:pPr>
      <w:r w:rsidRPr="007F5580">
        <w:lastRenderedPageBreak/>
        <w:t>Як будується пріоритетний шифратор?</w:t>
      </w:r>
    </w:p>
    <w:p w:rsidR="00897CBC" w:rsidRPr="007F5580" w:rsidRDefault="00897CBC" w:rsidP="0053264A">
      <w:pPr>
        <w:numPr>
          <w:ilvl w:val="0"/>
          <w:numId w:val="29"/>
        </w:numPr>
        <w:tabs>
          <w:tab w:val="clear" w:pos="1004"/>
          <w:tab w:val="num" w:pos="1440"/>
        </w:tabs>
        <w:spacing w:line="360" w:lineRule="auto"/>
        <w:ind w:left="1440" w:firstLine="0"/>
        <w:jc w:val="both"/>
      </w:pPr>
      <w:r w:rsidRPr="007F5580">
        <w:t>Опишіть переваги й недоліки схеми, показаної на рис.3.2.</w:t>
      </w:r>
    </w:p>
    <w:p w:rsidR="00FC2DF5" w:rsidRDefault="00FC2DF5" w:rsidP="00E5493C">
      <w:pPr>
        <w:pStyle w:val="10"/>
        <w:tabs>
          <w:tab w:val="num" w:pos="1440"/>
        </w:tabs>
        <w:ind w:left="1440" w:firstLine="1260"/>
        <w:jc w:val="left"/>
        <w:rPr>
          <w:sz w:val="24"/>
          <w:szCs w:val="24"/>
          <w:lang w:val="uk-UA"/>
        </w:rPr>
      </w:pPr>
    </w:p>
    <w:p w:rsidR="00897CBC" w:rsidRPr="007F5580" w:rsidRDefault="00897CBC" w:rsidP="00E5493C">
      <w:pPr>
        <w:pStyle w:val="10"/>
        <w:tabs>
          <w:tab w:val="num" w:pos="1440"/>
        </w:tabs>
        <w:ind w:left="1440" w:firstLine="1260"/>
        <w:jc w:val="left"/>
        <w:rPr>
          <w:sz w:val="24"/>
          <w:szCs w:val="24"/>
          <w:lang w:val="uk-UA"/>
        </w:rPr>
      </w:pPr>
      <w:r w:rsidRPr="007F5580">
        <w:rPr>
          <w:sz w:val="24"/>
          <w:szCs w:val="24"/>
          <w:lang w:val="uk-UA"/>
        </w:rPr>
        <w:t>3.2 Лінійний дешифратор</w:t>
      </w:r>
    </w:p>
    <w:p w:rsidR="00897CBC" w:rsidRPr="007F5580" w:rsidRDefault="00897CBC" w:rsidP="00E5493C">
      <w:pPr>
        <w:tabs>
          <w:tab w:val="num" w:pos="1440"/>
        </w:tabs>
        <w:spacing w:line="360" w:lineRule="auto"/>
        <w:ind w:left="1440"/>
        <w:jc w:val="both"/>
      </w:pPr>
      <w:r w:rsidRPr="007F5580">
        <w:rPr>
          <w:b/>
          <w:snapToGrid w:val="0"/>
        </w:rPr>
        <w:t xml:space="preserve">Ціль роботи </w:t>
      </w:r>
      <w:r w:rsidRPr="007F5580">
        <w:t>–</w:t>
      </w:r>
      <w:r w:rsidRPr="007F5580">
        <w:rPr>
          <w:b/>
          <w:snapToGrid w:val="0"/>
        </w:rPr>
        <w:t xml:space="preserve"> </w:t>
      </w:r>
      <w:r w:rsidRPr="007F5580">
        <w:t>дослідження логіки функціонування, статичних і динамічних параметрів комбінаційних пристроїв типу дешифраторів.</w:t>
      </w:r>
    </w:p>
    <w:p w:rsidR="00897CBC" w:rsidRPr="007F5580" w:rsidRDefault="00897CBC" w:rsidP="00E5493C">
      <w:pPr>
        <w:pStyle w:val="10"/>
        <w:ind w:left="1440"/>
        <w:outlineLvl w:val="0"/>
        <w:rPr>
          <w:sz w:val="24"/>
          <w:szCs w:val="24"/>
          <w:lang w:val="uk-UA"/>
        </w:rPr>
      </w:pPr>
      <w:r w:rsidRPr="007F5580">
        <w:rPr>
          <w:sz w:val="24"/>
          <w:szCs w:val="24"/>
          <w:lang w:val="uk-UA"/>
        </w:rPr>
        <w:t>Теоретичні відомості</w:t>
      </w:r>
    </w:p>
    <w:p w:rsidR="00897CBC" w:rsidRPr="007F5580" w:rsidRDefault="00897CBC" w:rsidP="00E5493C">
      <w:pPr>
        <w:pStyle w:val="12"/>
        <w:shd w:val="clear" w:color="auto" w:fill="FFFFFF"/>
        <w:spacing w:line="360" w:lineRule="auto"/>
        <w:ind w:left="1440"/>
        <w:jc w:val="both"/>
        <w:rPr>
          <w:sz w:val="24"/>
          <w:szCs w:val="24"/>
          <w:lang w:val="uk-UA"/>
        </w:rPr>
      </w:pPr>
      <w:r w:rsidRPr="007F5580">
        <w:rPr>
          <w:sz w:val="24"/>
          <w:szCs w:val="24"/>
          <w:lang w:val="uk-UA"/>
        </w:rPr>
        <w:t>Зворотне перетворення двійкового коду в код "I з N" виконують перетворювачі коду, називані дешифраторами.</w:t>
      </w:r>
      <w:r w:rsidRPr="007F5580">
        <w:rPr>
          <w:spacing w:val="-3"/>
          <w:sz w:val="24"/>
          <w:szCs w:val="24"/>
          <w:lang w:val="uk-UA"/>
        </w:rPr>
        <w:t xml:space="preserve"> Дешифратори використовуються, наприклад, в запам’ятовуючих пристроях для визначення адресу запам’ятовуючого елементу при записі або читанні інформації, а також при  виводі інформації з ЕОМ   і інших цифрових пристроїв на зовнішні пристрої візуалізації алфавітно-цифрової інформації. Для цього потрібно подати сигнал на I з N, наприклад, катодів газорозрядного індикатора або елементів вибірки символів друкувального пристрою.</w:t>
      </w:r>
    </w:p>
    <w:p w:rsidR="00897CBC" w:rsidRPr="007F5580" w:rsidRDefault="00897CBC" w:rsidP="00E5493C">
      <w:pPr>
        <w:pStyle w:val="12"/>
        <w:shd w:val="clear" w:color="auto" w:fill="FFFFFF"/>
        <w:tabs>
          <w:tab w:val="left" w:pos="1440"/>
        </w:tabs>
        <w:spacing w:line="360" w:lineRule="auto"/>
        <w:ind w:left="1440"/>
        <w:jc w:val="both"/>
        <w:rPr>
          <w:spacing w:val="-3"/>
          <w:sz w:val="24"/>
          <w:szCs w:val="24"/>
          <w:lang w:val="uk-UA"/>
        </w:rPr>
      </w:pPr>
      <w:r w:rsidRPr="007F5580">
        <w:rPr>
          <w:spacing w:val="-2"/>
          <w:sz w:val="24"/>
          <w:szCs w:val="24"/>
          <w:lang w:val="uk-UA"/>
        </w:rPr>
        <w:t>Синтез структури дешифратора, як і будь-якого іншого перетворювача кодів, починається із запису таблиці відповідності вхідних і вихідних кодів.</w:t>
      </w:r>
      <w:r w:rsidRPr="007F5580">
        <w:rPr>
          <w:spacing w:val="-1"/>
          <w:sz w:val="24"/>
          <w:szCs w:val="24"/>
          <w:lang w:val="uk-UA"/>
        </w:rPr>
        <w:t xml:space="preserve"> Нехай необхідно перетворити двійковий код 21 у код "I з 4".</w:t>
      </w:r>
      <w:r w:rsidRPr="007F5580">
        <w:rPr>
          <w:sz w:val="24"/>
          <w:szCs w:val="24"/>
          <w:lang w:val="uk-UA"/>
        </w:rPr>
        <w:t xml:space="preserve">  Тоді табл.3.2 повністю визначає значення виходів для всіх вхідних наборів.</w:t>
      </w:r>
    </w:p>
    <w:p w:rsidR="00FC2DF5" w:rsidRDefault="001F19D9" w:rsidP="00E5493C">
      <w:pPr>
        <w:pStyle w:val="12"/>
        <w:shd w:val="clear" w:color="auto" w:fill="FFFFFF"/>
        <w:tabs>
          <w:tab w:val="left" w:pos="3494"/>
        </w:tabs>
        <w:spacing w:line="360" w:lineRule="auto"/>
        <w:ind w:left="1440"/>
        <w:jc w:val="both"/>
        <w:outlineLvl w:val="0"/>
        <w:rPr>
          <w:b/>
          <w:spacing w:val="-3"/>
          <w:sz w:val="24"/>
          <w:szCs w:val="24"/>
          <w:lang w:val="uk-UA"/>
        </w:rPr>
      </w:pPr>
      <w:r w:rsidRPr="007F5580">
        <w:rPr>
          <w:b/>
          <w:spacing w:val="-3"/>
          <w:sz w:val="24"/>
          <w:szCs w:val="24"/>
          <w:lang w:val="uk-UA"/>
        </w:rPr>
        <w:tab/>
      </w:r>
    </w:p>
    <w:p w:rsidR="00897CBC" w:rsidRPr="007F5580" w:rsidRDefault="00897CBC" w:rsidP="00E5493C">
      <w:pPr>
        <w:pStyle w:val="12"/>
        <w:shd w:val="clear" w:color="auto" w:fill="FFFFFF"/>
        <w:tabs>
          <w:tab w:val="left" w:pos="3494"/>
        </w:tabs>
        <w:spacing w:line="360" w:lineRule="auto"/>
        <w:ind w:left="1440"/>
        <w:jc w:val="both"/>
        <w:outlineLvl w:val="0"/>
        <w:rPr>
          <w:b/>
          <w:spacing w:val="-3"/>
          <w:sz w:val="24"/>
          <w:szCs w:val="24"/>
          <w:lang w:val="uk-UA"/>
        </w:rPr>
      </w:pPr>
      <w:r w:rsidRPr="007F5580">
        <w:rPr>
          <w:b/>
          <w:spacing w:val="-3"/>
          <w:sz w:val="24"/>
          <w:szCs w:val="24"/>
          <w:lang w:val="uk-UA"/>
        </w:rPr>
        <w:t>Таблиця 3.2</w:t>
      </w:r>
    </w:p>
    <w:tbl>
      <w:tblPr>
        <w:tblW w:w="0" w:type="auto"/>
        <w:jc w:val="center"/>
        <w:tblInd w:w="26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379"/>
        <w:gridCol w:w="2738"/>
      </w:tblGrid>
      <w:tr w:rsidR="00897CBC" w:rsidRPr="007F5580">
        <w:trPr>
          <w:jc w:val="center"/>
        </w:trPr>
        <w:tc>
          <w:tcPr>
            <w:tcW w:w="2379" w:type="dxa"/>
            <w:tcBorders>
              <w:bottom w:val="single" w:sz="4" w:space="0" w:color="auto"/>
            </w:tcBorders>
            <w:vAlign w:val="center"/>
          </w:tcPr>
          <w:p w:rsidR="00897CBC" w:rsidRPr="007F5580" w:rsidRDefault="00897CBC" w:rsidP="00DA594B">
            <w:pPr>
              <w:pStyle w:val="12"/>
              <w:ind w:left="21" w:hanging="21"/>
              <w:jc w:val="center"/>
              <w:rPr>
                <w:sz w:val="24"/>
                <w:szCs w:val="24"/>
                <w:lang w:val="uk-UA"/>
              </w:rPr>
            </w:pPr>
            <w:r w:rsidRPr="007F5580">
              <w:rPr>
                <w:sz w:val="24"/>
                <w:szCs w:val="24"/>
                <w:lang w:val="uk-UA"/>
              </w:rPr>
              <w:t>Вхідний код</w:t>
            </w:r>
          </w:p>
          <w:p w:rsidR="00897CBC" w:rsidRPr="007F5580" w:rsidRDefault="00897CBC" w:rsidP="00DA594B">
            <w:pPr>
              <w:pStyle w:val="12"/>
              <w:ind w:left="21" w:hanging="21"/>
              <w:jc w:val="center"/>
              <w:rPr>
                <w:sz w:val="24"/>
                <w:szCs w:val="24"/>
                <w:lang w:val="uk-UA"/>
              </w:rPr>
            </w:pPr>
            <w:r w:rsidRPr="007F5580">
              <w:rPr>
                <w:sz w:val="24"/>
                <w:szCs w:val="24"/>
                <w:lang w:val="uk-UA"/>
              </w:rPr>
              <w:t>„2-</w:t>
            </w:r>
            <w:smartTag w:uri="urn:schemas-microsoft-com:office:smarttags" w:element="metricconverter">
              <w:smartTagPr>
                <w:attr w:name="ProductID" w:val="1”"/>
              </w:smartTagPr>
              <w:r w:rsidRPr="007F5580">
                <w:rPr>
                  <w:sz w:val="24"/>
                  <w:szCs w:val="24"/>
                  <w:lang w:val="uk-UA"/>
                </w:rPr>
                <w:t>1”</w:t>
              </w:r>
            </w:smartTag>
          </w:p>
        </w:tc>
        <w:tc>
          <w:tcPr>
            <w:tcW w:w="2738" w:type="dxa"/>
            <w:tcBorders>
              <w:bottom w:val="single" w:sz="4" w:space="0" w:color="auto"/>
            </w:tcBorders>
            <w:vAlign w:val="center"/>
          </w:tcPr>
          <w:p w:rsidR="00897CBC" w:rsidRPr="007F5580" w:rsidRDefault="00897CBC" w:rsidP="00DA594B">
            <w:pPr>
              <w:pStyle w:val="12"/>
              <w:tabs>
                <w:tab w:val="left" w:pos="2346"/>
              </w:tabs>
              <w:ind w:right="224"/>
              <w:rPr>
                <w:sz w:val="24"/>
                <w:szCs w:val="24"/>
                <w:lang w:val="uk-UA"/>
              </w:rPr>
            </w:pPr>
            <w:r w:rsidRPr="007F5580">
              <w:rPr>
                <w:sz w:val="24"/>
                <w:szCs w:val="24"/>
                <w:lang w:val="uk-UA"/>
              </w:rPr>
              <w:t xml:space="preserve">Вихідний код «1 з </w:t>
            </w:r>
            <w:r w:rsidR="00DA594B" w:rsidRPr="007F5580">
              <w:rPr>
                <w:sz w:val="24"/>
                <w:szCs w:val="24"/>
                <w:lang w:val="uk-UA"/>
              </w:rPr>
              <w:t xml:space="preserve">  4</w:t>
            </w:r>
            <w:r w:rsidRPr="007F5580">
              <w:rPr>
                <w:sz w:val="24"/>
                <w:szCs w:val="24"/>
                <w:lang w:val="uk-UA"/>
              </w:rPr>
              <w:t>»</w:t>
            </w:r>
          </w:p>
          <w:p w:rsidR="00897CBC" w:rsidRPr="007F5580" w:rsidRDefault="00DA594B" w:rsidP="00DA594B">
            <w:pPr>
              <w:pStyle w:val="12"/>
              <w:rPr>
                <w:sz w:val="24"/>
                <w:szCs w:val="24"/>
                <w:lang w:val="uk-UA"/>
              </w:rPr>
            </w:pPr>
            <w:r w:rsidRPr="007F5580">
              <w:rPr>
                <w:sz w:val="24"/>
                <w:szCs w:val="24"/>
                <w:lang w:val="uk-UA"/>
              </w:rPr>
              <w:t xml:space="preserve">      </w:t>
            </w:r>
            <w:r w:rsidR="00897CBC" w:rsidRPr="007F5580">
              <w:rPr>
                <w:sz w:val="24"/>
                <w:szCs w:val="24"/>
                <w:lang w:val="uk-UA"/>
              </w:rPr>
              <w:t>у</w:t>
            </w:r>
            <w:r w:rsidR="00897CBC" w:rsidRPr="007F5580">
              <w:rPr>
                <w:sz w:val="24"/>
                <w:szCs w:val="24"/>
                <w:vertAlign w:val="subscript"/>
                <w:lang w:val="uk-UA"/>
              </w:rPr>
              <w:t>3</w:t>
            </w:r>
            <w:r w:rsidR="00897CBC" w:rsidRPr="007F5580">
              <w:rPr>
                <w:sz w:val="24"/>
                <w:szCs w:val="24"/>
                <w:lang w:val="uk-UA"/>
              </w:rPr>
              <w:t xml:space="preserve"> у</w:t>
            </w:r>
            <w:r w:rsidR="00897CBC" w:rsidRPr="007F5580">
              <w:rPr>
                <w:sz w:val="24"/>
                <w:szCs w:val="24"/>
                <w:vertAlign w:val="subscript"/>
                <w:lang w:val="uk-UA"/>
              </w:rPr>
              <w:t>2</w:t>
            </w:r>
            <w:r w:rsidR="00897CBC" w:rsidRPr="007F5580">
              <w:rPr>
                <w:sz w:val="24"/>
                <w:szCs w:val="24"/>
                <w:lang w:val="uk-UA"/>
              </w:rPr>
              <w:t xml:space="preserve"> у</w:t>
            </w:r>
            <w:r w:rsidR="00897CBC" w:rsidRPr="007F5580">
              <w:rPr>
                <w:sz w:val="24"/>
                <w:szCs w:val="24"/>
                <w:vertAlign w:val="subscript"/>
                <w:lang w:val="uk-UA"/>
              </w:rPr>
              <w:t>1</w:t>
            </w:r>
            <w:r w:rsidR="00897CBC" w:rsidRPr="007F5580">
              <w:rPr>
                <w:sz w:val="24"/>
                <w:szCs w:val="24"/>
                <w:lang w:val="uk-UA"/>
              </w:rPr>
              <w:t xml:space="preserve"> у</w:t>
            </w:r>
            <w:r w:rsidR="00897CBC" w:rsidRPr="007F5580">
              <w:rPr>
                <w:sz w:val="24"/>
                <w:szCs w:val="24"/>
                <w:vertAlign w:val="subscript"/>
                <w:lang w:val="uk-UA"/>
              </w:rPr>
              <w:t>0</w:t>
            </w:r>
          </w:p>
        </w:tc>
      </w:tr>
      <w:tr w:rsidR="00897CBC" w:rsidRPr="007F5580">
        <w:trPr>
          <w:jc w:val="center"/>
        </w:trPr>
        <w:tc>
          <w:tcPr>
            <w:tcW w:w="2379" w:type="dxa"/>
            <w:tcBorders>
              <w:bottom w:val="single" w:sz="4" w:space="0" w:color="auto"/>
            </w:tcBorders>
            <w:vAlign w:val="center"/>
          </w:tcPr>
          <w:p w:rsidR="00897CBC" w:rsidRPr="007F5580" w:rsidRDefault="00897CBC" w:rsidP="00DA594B">
            <w:pPr>
              <w:pStyle w:val="12"/>
              <w:ind w:left="1440" w:hanging="1215"/>
              <w:jc w:val="center"/>
              <w:rPr>
                <w:sz w:val="24"/>
                <w:szCs w:val="24"/>
                <w:lang w:val="uk-UA"/>
              </w:rPr>
            </w:pPr>
            <w:r w:rsidRPr="007F5580">
              <w:rPr>
                <w:sz w:val="24"/>
                <w:szCs w:val="24"/>
                <w:lang w:val="uk-UA"/>
              </w:rPr>
              <w:t>0  0</w:t>
            </w:r>
          </w:p>
          <w:p w:rsidR="00897CBC" w:rsidRPr="007F5580" w:rsidRDefault="00897CBC" w:rsidP="00DA594B">
            <w:pPr>
              <w:pStyle w:val="12"/>
              <w:ind w:left="1440" w:hanging="1215"/>
              <w:jc w:val="center"/>
              <w:rPr>
                <w:sz w:val="24"/>
                <w:szCs w:val="24"/>
                <w:lang w:val="uk-UA"/>
              </w:rPr>
            </w:pPr>
            <w:r w:rsidRPr="007F5580">
              <w:rPr>
                <w:sz w:val="24"/>
                <w:szCs w:val="24"/>
                <w:lang w:val="uk-UA"/>
              </w:rPr>
              <w:t>0  1</w:t>
            </w:r>
          </w:p>
          <w:p w:rsidR="00897CBC" w:rsidRPr="007F5580" w:rsidRDefault="00897CBC" w:rsidP="00DA594B">
            <w:pPr>
              <w:pStyle w:val="12"/>
              <w:ind w:left="1440" w:hanging="1215"/>
              <w:jc w:val="center"/>
              <w:rPr>
                <w:sz w:val="24"/>
                <w:szCs w:val="24"/>
                <w:lang w:val="uk-UA"/>
              </w:rPr>
            </w:pPr>
            <w:r w:rsidRPr="007F5580">
              <w:rPr>
                <w:sz w:val="24"/>
                <w:szCs w:val="24"/>
                <w:lang w:val="uk-UA"/>
              </w:rPr>
              <w:t>1  0</w:t>
            </w:r>
          </w:p>
          <w:p w:rsidR="00897CBC" w:rsidRPr="007F5580" w:rsidRDefault="00897CBC" w:rsidP="00DA594B">
            <w:pPr>
              <w:pStyle w:val="12"/>
              <w:ind w:left="1440" w:hanging="1215"/>
              <w:jc w:val="center"/>
              <w:rPr>
                <w:sz w:val="24"/>
                <w:szCs w:val="24"/>
                <w:lang w:val="uk-UA"/>
              </w:rPr>
            </w:pPr>
            <w:r w:rsidRPr="007F5580">
              <w:rPr>
                <w:sz w:val="24"/>
                <w:szCs w:val="24"/>
                <w:lang w:val="uk-UA"/>
              </w:rPr>
              <w:t>1  1</w:t>
            </w:r>
          </w:p>
        </w:tc>
        <w:tc>
          <w:tcPr>
            <w:tcW w:w="2738" w:type="dxa"/>
            <w:tcBorders>
              <w:bottom w:val="single" w:sz="4" w:space="0" w:color="auto"/>
            </w:tcBorders>
            <w:vAlign w:val="center"/>
          </w:tcPr>
          <w:p w:rsidR="00897CBC" w:rsidRPr="007F5580" w:rsidRDefault="00897CBC" w:rsidP="00DA594B">
            <w:pPr>
              <w:pStyle w:val="12"/>
              <w:ind w:left="338"/>
              <w:rPr>
                <w:sz w:val="24"/>
                <w:szCs w:val="24"/>
                <w:lang w:val="uk-UA"/>
              </w:rPr>
            </w:pPr>
            <w:r w:rsidRPr="007F5580">
              <w:rPr>
                <w:sz w:val="24"/>
                <w:szCs w:val="24"/>
                <w:lang w:val="uk-UA"/>
              </w:rPr>
              <w:t>0   0   0   1</w:t>
            </w:r>
          </w:p>
          <w:p w:rsidR="00897CBC" w:rsidRPr="007F5580" w:rsidRDefault="00897CBC" w:rsidP="00DA594B">
            <w:pPr>
              <w:pStyle w:val="12"/>
              <w:ind w:left="338"/>
              <w:rPr>
                <w:sz w:val="24"/>
                <w:szCs w:val="24"/>
                <w:lang w:val="uk-UA"/>
              </w:rPr>
            </w:pPr>
            <w:r w:rsidRPr="007F5580">
              <w:rPr>
                <w:sz w:val="24"/>
                <w:szCs w:val="24"/>
                <w:lang w:val="uk-UA"/>
              </w:rPr>
              <w:t>0   0   1   0</w:t>
            </w:r>
          </w:p>
          <w:p w:rsidR="00897CBC" w:rsidRPr="007F5580" w:rsidRDefault="00897CBC" w:rsidP="00DA594B">
            <w:pPr>
              <w:pStyle w:val="12"/>
              <w:ind w:left="338"/>
              <w:rPr>
                <w:sz w:val="24"/>
                <w:szCs w:val="24"/>
                <w:lang w:val="uk-UA"/>
              </w:rPr>
            </w:pPr>
            <w:r w:rsidRPr="007F5580">
              <w:rPr>
                <w:sz w:val="24"/>
                <w:szCs w:val="24"/>
                <w:lang w:val="uk-UA"/>
              </w:rPr>
              <w:t>0   1   0   0</w:t>
            </w:r>
          </w:p>
          <w:p w:rsidR="00897CBC" w:rsidRPr="007F5580" w:rsidRDefault="00897CBC" w:rsidP="00DA594B">
            <w:pPr>
              <w:pStyle w:val="12"/>
              <w:ind w:left="338"/>
              <w:rPr>
                <w:sz w:val="24"/>
                <w:szCs w:val="24"/>
                <w:lang w:val="uk-UA"/>
              </w:rPr>
            </w:pPr>
            <w:r w:rsidRPr="007F5580">
              <w:rPr>
                <w:sz w:val="24"/>
                <w:szCs w:val="24"/>
                <w:lang w:val="uk-UA"/>
              </w:rPr>
              <w:t>1   0   0   0</w:t>
            </w:r>
          </w:p>
        </w:tc>
      </w:tr>
      <w:tr w:rsidR="00897CBC" w:rsidRPr="007F5580">
        <w:trPr>
          <w:jc w:val="center"/>
        </w:trPr>
        <w:tc>
          <w:tcPr>
            <w:tcW w:w="5117" w:type="dxa"/>
            <w:gridSpan w:val="2"/>
            <w:tcBorders>
              <w:top w:val="single" w:sz="4" w:space="0" w:color="auto"/>
              <w:left w:val="nil"/>
              <w:bottom w:val="nil"/>
              <w:right w:val="nil"/>
            </w:tcBorders>
            <w:vAlign w:val="center"/>
          </w:tcPr>
          <w:p w:rsidR="00897CBC" w:rsidRPr="007F5580" w:rsidRDefault="00897CBC" w:rsidP="00E5493C">
            <w:pPr>
              <w:spacing w:line="360" w:lineRule="auto"/>
              <w:ind w:left="1440"/>
              <w:jc w:val="center"/>
              <w:rPr>
                <w:b/>
              </w:rPr>
            </w:pPr>
          </w:p>
        </w:tc>
      </w:tr>
    </w:tbl>
    <w:p w:rsidR="00897CBC" w:rsidRPr="007F5580" w:rsidRDefault="00897CBC" w:rsidP="00E5493C">
      <w:pPr>
        <w:spacing w:line="360" w:lineRule="auto"/>
        <w:ind w:left="1440"/>
        <w:jc w:val="both"/>
      </w:pPr>
      <w:r w:rsidRPr="007F5580">
        <w:t>Далі для кожної вихідної функції потрібно скласти карту Карно і з її допомогою одержати її мінімізоване вираження. У розглянутому прикладі це зайве, тому що для кожної функції у</w:t>
      </w:r>
      <w:r w:rsidRPr="007F5580">
        <w:rPr>
          <w:vertAlign w:val="subscript"/>
        </w:rPr>
        <w:t xml:space="preserve">i </w:t>
      </w:r>
      <w:r w:rsidRPr="007F5580">
        <w:t>карта Карно містить тільки одну одиницю, тому відповідний їй мінтерм і є її мінімальною формою. Тоді на підставі табл. 3.2 запишемо:</w:t>
      </w:r>
    </w:p>
    <w:p w:rsidR="00897CBC" w:rsidRPr="007F5580" w:rsidRDefault="008C166C" w:rsidP="00E5493C">
      <w:pPr>
        <w:spacing w:line="360" w:lineRule="auto"/>
        <w:ind w:left="1440"/>
        <w:jc w:val="both"/>
      </w:pPr>
      <w:r w:rsidRPr="007F5580">
        <w:lastRenderedPageBreak/>
        <w:t xml:space="preserve">                    </w:t>
      </w:r>
      <w:r w:rsidRPr="007F5580">
        <w:rPr>
          <w:position w:val="-78"/>
        </w:rPr>
        <w:object w:dxaOrig="2000" w:dyaOrig="1660">
          <v:shape id="_x0000_i1260" type="#_x0000_t75" style="width:99.75pt;height:83.25pt" o:ole="">
            <v:imagedata r:id="rId449" o:title=""/>
          </v:shape>
          <o:OLEObject Type="Embed" ProgID="Equation.3" ShapeID="_x0000_i1260" DrawAspect="Content" ObjectID="_1558516549" r:id="rId450"/>
        </w:object>
      </w:r>
    </w:p>
    <w:p w:rsidR="00897CBC" w:rsidRPr="007F5580" w:rsidRDefault="00897CBC" w:rsidP="00E5493C">
      <w:pPr>
        <w:pStyle w:val="12"/>
        <w:shd w:val="clear" w:color="auto" w:fill="FFFFFF"/>
        <w:spacing w:line="360" w:lineRule="auto"/>
        <w:ind w:left="1440"/>
        <w:jc w:val="both"/>
        <w:rPr>
          <w:sz w:val="24"/>
          <w:szCs w:val="24"/>
          <w:lang w:val="uk-UA"/>
        </w:rPr>
      </w:pPr>
      <w:r w:rsidRPr="007F5580">
        <w:rPr>
          <w:sz w:val="24"/>
          <w:szCs w:val="24"/>
          <w:lang w:val="uk-UA"/>
        </w:rPr>
        <w:t xml:space="preserve">Ці рівняння можуть бути, зокрема, реалізовані </w:t>
      </w:r>
      <w:r w:rsidR="00A23B1C" w:rsidRPr="007F5580">
        <w:rPr>
          <w:sz w:val="24"/>
          <w:szCs w:val="24"/>
          <w:lang w:val="uk-UA"/>
        </w:rPr>
        <w:t xml:space="preserve"> в </w:t>
      </w:r>
      <w:r w:rsidRPr="007F5580">
        <w:rPr>
          <w:sz w:val="24"/>
          <w:szCs w:val="24"/>
          <w:lang w:val="uk-UA"/>
        </w:rPr>
        <w:t>елементному базисі І-НЕ (рис.3.3,а) або АБО-НЕ (рис.3.3,б).</w:t>
      </w:r>
    </w:p>
    <w:p w:rsidR="00897CBC" w:rsidRPr="007F5580" w:rsidRDefault="00897CBC" w:rsidP="00E5493C">
      <w:pPr>
        <w:spacing w:line="360" w:lineRule="auto"/>
        <w:ind w:left="1440"/>
        <w:jc w:val="both"/>
      </w:pPr>
      <w:r w:rsidRPr="007F5580">
        <w:t>Якщо</w:t>
      </w:r>
      <w:r w:rsidRPr="007F5580">
        <w:rPr>
          <w:smallCaps/>
        </w:rPr>
        <w:t xml:space="preserve"> </w:t>
      </w:r>
      <w:r w:rsidRPr="007F5580">
        <w:t>число входів m і число виходів n дешифратора зв'язані співвідношенням: n = 2</w:t>
      </w:r>
      <w:r w:rsidRPr="007F5580">
        <w:rPr>
          <w:vertAlign w:val="superscript"/>
        </w:rPr>
        <w:t>m</w:t>
      </w:r>
      <w:r w:rsidRPr="007F5580">
        <w:t>, то виходи визначені для всіх двійкових наборів і дешифратор називається повним. При   n &lt; 2</w:t>
      </w:r>
      <w:r w:rsidRPr="007F5580">
        <w:rPr>
          <w:vertAlign w:val="superscript"/>
        </w:rPr>
        <w:t>m</w:t>
      </w:r>
      <w:r w:rsidRPr="007F5580">
        <w:t xml:space="preserve"> дешифратор називається неповним. Приклад неповного дешифратора - перетворювач двійкового коду „8421” у код "I з 10" згідно табл. 3.3.</w:t>
      </w:r>
    </w:p>
    <w:tbl>
      <w:tblPr>
        <w:tblpPr w:leftFromText="180" w:rightFromText="180" w:horzAnchor="margin" w:tblpY="433"/>
        <w:tblW w:w="0" w:type="auto"/>
        <w:tblLook w:val="04A0"/>
      </w:tblPr>
      <w:tblGrid>
        <w:gridCol w:w="6876"/>
        <w:gridCol w:w="4643"/>
      </w:tblGrid>
      <w:tr w:rsidR="00897CBC" w:rsidRPr="007F5580">
        <w:tc>
          <w:tcPr>
            <w:tcW w:w="6830" w:type="dxa"/>
            <w:vAlign w:val="center"/>
          </w:tcPr>
          <w:p w:rsidR="00897CBC" w:rsidRPr="007F5580" w:rsidRDefault="0083140D" w:rsidP="00E5493C">
            <w:pPr>
              <w:spacing w:line="360" w:lineRule="auto"/>
              <w:ind w:left="1440"/>
              <w:jc w:val="center"/>
            </w:pPr>
            <w:r>
              <w:rPr>
                <w:b/>
                <w:noProof/>
                <w:lang w:val="ru-RU"/>
              </w:rPr>
              <w:drawing>
                <wp:inline distT="0" distB="0" distL="0" distR="0">
                  <wp:extent cx="3286125" cy="2190750"/>
                  <wp:effectExtent l="19050" t="0" r="9525" b="0"/>
                  <wp:docPr id="3115" name="Рисунок 3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5"/>
                          <pic:cNvPicPr>
                            <a:picLocks noChangeAspect="1" noChangeArrowheads="1"/>
                          </pic:cNvPicPr>
                        </pic:nvPicPr>
                        <pic:blipFill>
                          <a:blip r:embed="rId451" cstate="print"/>
                          <a:srcRect/>
                          <a:stretch>
                            <a:fillRect/>
                          </a:stretch>
                        </pic:blipFill>
                        <pic:spPr bwMode="auto">
                          <a:xfrm>
                            <a:off x="0" y="0"/>
                            <a:ext cx="3286125" cy="2190750"/>
                          </a:xfrm>
                          <a:prstGeom prst="rect">
                            <a:avLst/>
                          </a:prstGeom>
                          <a:noFill/>
                          <a:ln w="9525">
                            <a:noFill/>
                            <a:miter lim="800000"/>
                            <a:headEnd/>
                            <a:tailEnd/>
                          </a:ln>
                        </pic:spPr>
                      </pic:pic>
                    </a:graphicData>
                  </a:graphic>
                </wp:inline>
              </w:drawing>
            </w:r>
          </w:p>
        </w:tc>
        <w:tc>
          <w:tcPr>
            <w:tcW w:w="4643" w:type="dxa"/>
            <w:vAlign w:val="center"/>
          </w:tcPr>
          <w:p w:rsidR="00897CBC" w:rsidRPr="007F5580" w:rsidRDefault="0083140D" w:rsidP="00E5493C">
            <w:pPr>
              <w:spacing w:line="360" w:lineRule="auto"/>
              <w:ind w:left="1440"/>
              <w:jc w:val="center"/>
            </w:pPr>
            <w:r>
              <w:rPr>
                <w:noProof/>
                <w:lang w:val="ru-RU"/>
              </w:rPr>
              <w:drawing>
                <wp:inline distT="0" distB="0" distL="0" distR="0">
                  <wp:extent cx="1666875" cy="1809750"/>
                  <wp:effectExtent l="19050" t="0" r="9525" b="0"/>
                  <wp:docPr id="3116" name="Рисунок 3116" descr="3_00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6" descr="3_002 "/>
                          <pic:cNvPicPr>
                            <a:picLocks noChangeAspect="1" noChangeArrowheads="1"/>
                          </pic:cNvPicPr>
                        </pic:nvPicPr>
                        <pic:blipFill>
                          <a:blip r:embed="rId452" cstate="print"/>
                          <a:srcRect/>
                          <a:stretch>
                            <a:fillRect/>
                          </a:stretch>
                        </pic:blipFill>
                        <pic:spPr bwMode="auto">
                          <a:xfrm>
                            <a:off x="0" y="0"/>
                            <a:ext cx="1666875" cy="1809750"/>
                          </a:xfrm>
                          <a:prstGeom prst="rect">
                            <a:avLst/>
                          </a:prstGeom>
                          <a:noFill/>
                          <a:ln w="9525">
                            <a:noFill/>
                            <a:miter lim="800000"/>
                            <a:headEnd/>
                            <a:tailEnd/>
                          </a:ln>
                        </pic:spPr>
                      </pic:pic>
                    </a:graphicData>
                  </a:graphic>
                </wp:inline>
              </w:drawing>
            </w:r>
          </w:p>
        </w:tc>
      </w:tr>
      <w:tr w:rsidR="00897CBC" w:rsidRPr="007F5580">
        <w:tc>
          <w:tcPr>
            <w:tcW w:w="11473" w:type="dxa"/>
            <w:gridSpan w:val="2"/>
            <w:vAlign w:val="center"/>
          </w:tcPr>
          <w:p w:rsidR="00897CBC" w:rsidRPr="007F5580" w:rsidRDefault="008C166C" w:rsidP="00E5493C">
            <w:pPr>
              <w:spacing w:line="360" w:lineRule="auto"/>
              <w:ind w:left="1440"/>
              <w:rPr>
                <w:b/>
              </w:rPr>
            </w:pPr>
            <w:r w:rsidRPr="007F5580">
              <w:rPr>
                <w:b/>
              </w:rPr>
              <w:t xml:space="preserve">                                                                 а</w:t>
            </w:r>
            <w:r w:rsidR="00897CBC" w:rsidRPr="007F5580">
              <w:rPr>
                <w:b/>
              </w:rPr>
              <w:t xml:space="preserve">                                                                    </w:t>
            </w:r>
            <w:r w:rsidR="003D5AEA" w:rsidRPr="007F5580">
              <w:rPr>
                <w:b/>
              </w:rPr>
              <w:t xml:space="preserve">  б</w:t>
            </w:r>
          </w:p>
          <w:p w:rsidR="00897CBC" w:rsidRPr="007F5580" w:rsidRDefault="00897CBC" w:rsidP="00E5493C">
            <w:pPr>
              <w:spacing w:line="360" w:lineRule="auto"/>
              <w:ind w:left="1440"/>
              <w:jc w:val="center"/>
              <w:rPr>
                <w:b/>
              </w:rPr>
            </w:pPr>
            <w:r w:rsidRPr="007F5580">
              <w:rPr>
                <w:b/>
              </w:rPr>
              <w:t>Рис. 3.3</w:t>
            </w:r>
          </w:p>
        </w:tc>
      </w:tr>
    </w:tbl>
    <w:p w:rsidR="00897CBC" w:rsidRPr="007F5580" w:rsidRDefault="00897CBC" w:rsidP="00E5493C">
      <w:pPr>
        <w:spacing w:line="360" w:lineRule="auto"/>
        <w:ind w:left="1440"/>
        <w:jc w:val="both"/>
      </w:pPr>
    </w:p>
    <w:p w:rsidR="00897CBC" w:rsidRPr="007F5580" w:rsidRDefault="00E5493C" w:rsidP="00E5493C">
      <w:pPr>
        <w:spacing w:line="360" w:lineRule="auto"/>
        <w:ind w:left="1080" w:firstLine="360"/>
        <w:jc w:val="both"/>
        <w:outlineLvl w:val="0"/>
        <w:rPr>
          <w:b/>
        </w:rPr>
      </w:pPr>
      <w:r w:rsidRPr="007F5580">
        <w:rPr>
          <w:b/>
        </w:rPr>
        <w:t xml:space="preserve">                        </w:t>
      </w:r>
      <w:r w:rsidR="008C166C" w:rsidRPr="007F5580">
        <w:rPr>
          <w:b/>
        </w:rPr>
        <w:t>Таблиця 3.3</w:t>
      </w:r>
    </w:p>
    <w:tbl>
      <w:tblPr>
        <w:tblW w:w="0" w:type="auto"/>
        <w:jc w:val="center"/>
        <w:tblInd w:w="3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14"/>
        <w:gridCol w:w="3076"/>
      </w:tblGrid>
      <w:tr w:rsidR="00897CBC" w:rsidRPr="007F5580">
        <w:trPr>
          <w:trHeight w:val="533"/>
          <w:jc w:val="center"/>
        </w:trPr>
        <w:tc>
          <w:tcPr>
            <w:tcW w:w="2614" w:type="dxa"/>
            <w:tcBorders>
              <w:bottom w:val="single" w:sz="4" w:space="0" w:color="auto"/>
            </w:tcBorders>
            <w:vAlign w:val="center"/>
          </w:tcPr>
          <w:p w:rsidR="00897CBC" w:rsidRPr="007F5580" w:rsidRDefault="00897CBC" w:rsidP="00DA594B">
            <w:pPr>
              <w:pStyle w:val="12"/>
              <w:ind w:left="346" w:hanging="90"/>
              <w:jc w:val="center"/>
              <w:rPr>
                <w:sz w:val="24"/>
                <w:szCs w:val="24"/>
                <w:lang w:val="uk-UA"/>
              </w:rPr>
            </w:pPr>
            <w:r w:rsidRPr="007F5580">
              <w:rPr>
                <w:sz w:val="24"/>
                <w:szCs w:val="24"/>
                <w:lang w:val="uk-UA"/>
              </w:rPr>
              <w:t>Вхідний код</w:t>
            </w:r>
          </w:p>
          <w:p w:rsidR="00897CBC" w:rsidRPr="007F5580" w:rsidRDefault="00897CBC" w:rsidP="00DA594B">
            <w:pPr>
              <w:pStyle w:val="12"/>
              <w:ind w:left="346" w:hanging="90"/>
              <w:jc w:val="center"/>
              <w:rPr>
                <w:sz w:val="24"/>
                <w:szCs w:val="24"/>
                <w:lang w:val="uk-UA"/>
              </w:rPr>
            </w:pPr>
            <w:r w:rsidRPr="007F5580">
              <w:rPr>
                <w:sz w:val="24"/>
                <w:szCs w:val="24"/>
                <w:lang w:val="uk-UA"/>
              </w:rPr>
              <w:t>8</w:t>
            </w:r>
            <w:r w:rsidR="00DA594B" w:rsidRPr="007F5580">
              <w:rPr>
                <w:sz w:val="24"/>
                <w:szCs w:val="24"/>
                <w:lang w:val="uk-UA"/>
              </w:rPr>
              <w:t>-</w:t>
            </w:r>
            <w:r w:rsidRPr="007F5580">
              <w:rPr>
                <w:sz w:val="24"/>
                <w:szCs w:val="24"/>
                <w:lang w:val="uk-UA"/>
              </w:rPr>
              <w:t>4</w:t>
            </w:r>
            <w:r w:rsidR="00DA594B" w:rsidRPr="007F5580">
              <w:rPr>
                <w:sz w:val="24"/>
                <w:szCs w:val="24"/>
                <w:lang w:val="uk-UA"/>
              </w:rPr>
              <w:t>-</w:t>
            </w:r>
            <w:r w:rsidRPr="007F5580">
              <w:rPr>
                <w:sz w:val="24"/>
                <w:szCs w:val="24"/>
                <w:lang w:val="uk-UA"/>
              </w:rPr>
              <w:t>2</w:t>
            </w:r>
            <w:r w:rsidR="00DA594B" w:rsidRPr="007F5580">
              <w:rPr>
                <w:sz w:val="24"/>
                <w:szCs w:val="24"/>
                <w:lang w:val="uk-UA"/>
              </w:rPr>
              <w:t>-</w:t>
            </w:r>
            <w:r w:rsidRPr="007F5580">
              <w:rPr>
                <w:sz w:val="24"/>
                <w:szCs w:val="24"/>
                <w:lang w:val="uk-UA"/>
              </w:rPr>
              <w:t>1</w:t>
            </w:r>
          </w:p>
          <w:p w:rsidR="00897CBC" w:rsidRPr="007F5580" w:rsidRDefault="00897CBC" w:rsidP="00DA594B">
            <w:pPr>
              <w:pStyle w:val="12"/>
              <w:ind w:left="346" w:hanging="90"/>
              <w:jc w:val="center"/>
              <w:rPr>
                <w:sz w:val="24"/>
                <w:szCs w:val="24"/>
                <w:lang w:val="uk-UA"/>
              </w:rPr>
            </w:pPr>
            <w:r w:rsidRPr="007F5580">
              <w:rPr>
                <w:sz w:val="24"/>
                <w:szCs w:val="24"/>
                <w:lang w:val="uk-UA"/>
              </w:rPr>
              <w:t>x</w:t>
            </w:r>
            <w:r w:rsidRPr="007F5580">
              <w:rPr>
                <w:sz w:val="24"/>
                <w:szCs w:val="24"/>
                <w:vertAlign w:val="subscript"/>
                <w:lang w:val="uk-UA"/>
              </w:rPr>
              <w:t>3</w:t>
            </w:r>
            <w:r w:rsidRPr="007F5580">
              <w:rPr>
                <w:sz w:val="24"/>
                <w:szCs w:val="24"/>
                <w:lang w:val="uk-UA"/>
              </w:rPr>
              <w:t>x</w:t>
            </w:r>
            <w:r w:rsidRPr="007F5580">
              <w:rPr>
                <w:sz w:val="24"/>
                <w:szCs w:val="24"/>
                <w:vertAlign w:val="subscript"/>
                <w:lang w:val="uk-UA"/>
              </w:rPr>
              <w:t>2</w:t>
            </w:r>
            <w:r w:rsidRPr="007F5580">
              <w:rPr>
                <w:sz w:val="24"/>
                <w:szCs w:val="24"/>
                <w:lang w:val="uk-UA"/>
              </w:rPr>
              <w:t>x</w:t>
            </w:r>
            <w:r w:rsidRPr="007F5580">
              <w:rPr>
                <w:sz w:val="24"/>
                <w:szCs w:val="24"/>
                <w:vertAlign w:val="subscript"/>
                <w:lang w:val="uk-UA"/>
              </w:rPr>
              <w:t>1</w:t>
            </w:r>
            <w:r w:rsidRPr="007F5580">
              <w:rPr>
                <w:sz w:val="24"/>
                <w:szCs w:val="24"/>
                <w:lang w:val="uk-UA"/>
              </w:rPr>
              <w:t>x</w:t>
            </w:r>
            <w:r w:rsidRPr="007F5580">
              <w:rPr>
                <w:sz w:val="24"/>
                <w:szCs w:val="24"/>
                <w:vertAlign w:val="subscript"/>
                <w:lang w:val="uk-UA"/>
              </w:rPr>
              <w:t>0</w:t>
            </w:r>
          </w:p>
        </w:tc>
        <w:tc>
          <w:tcPr>
            <w:tcW w:w="3076" w:type="dxa"/>
            <w:tcBorders>
              <w:bottom w:val="single" w:sz="4" w:space="0" w:color="auto"/>
            </w:tcBorders>
            <w:vAlign w:val="center"/>
          </w:tcPr>
          <w:p w:rsidR="00897CBC" w:rsidRPr="007F5580" w:rsidRDefault="00897CBC" w:rsidP="00DA594B">
            <w:pPr>
              <w:pStyle w:val="12"/>
              <w:ind w:left="393"/>
              <w:jc w:val="center"/>
              <w:rPr>
                <w:sz w:val="24"/>
                <w:szCs w:val="24"/>
                <w:lang w:val="uk-UA"/>
              </w:rPr>
            </w:pPr>
            <w:r w:rsidRPr="007F5580">
              <w:rPr>
                <w:sz w:val="24"/>
                <w:szCs w:val="24"/>
                <w:lang w:val="uk-UA"/>
              </w:rPr>
              <w:t>Вихідний код</w:t>
            </w:r>
          </w:p>
          <w:p w:rsidR="00897CBC" w:rsidRPr="007F5580" w:rsidRDefault="00897CBC" w:rsidP="00DA594B">
            <w:pPr>
              <w:pStyle w:val="12"/>
              <w:ind w:left="393"/>
              <w:jc w:val="center"/>
              <w:rPr>
                <w:sz w:val="24"/>
                <w:szCs w:val="24"/>
                <w:lang w:val="uk-UA"/>
              </w:rPr>
            </w:pPr>
            <w:r w:rsidRPr="007F5580">
              <w:rPr>
                <w:sz w:val="24"/>
                <w:szCs w:val="24"/>
                <w:lang w:val="uk-UA"/>
              </w:rPr>
              <w:t>«1 з 10»</w:t>
            </w:r>
          </w:p>
          <w:p w:rsidR="00897CBC" w:rsidRPr="007F5580" w:rsidRDefault="00897CBC" w:rsidP="00DA594B">
            <w:pPr>
              <w:pStyle w:val="12"/>
              <w:ind w:left="393"/>
              <w:jc w:val="center"/>
              <w:rPr>
                <w:sz w:val="24"/>
                <w:szCs w:val="24"/>
                <w:lang w:val="uk-UA"/>
              </w:rPr>
            </w:pPr>
            <w:r w:rsidRPr="007F5580">
              <w:rPr>
                <w:sz w:val="24"/>
                <w:szCs w:val="24"/>
                <w:lang w:val="uk-UA"/>
              </w:rPr>
              <w:t>y</w:t>
            </w:r>
            <w:r w:rsidRPr="007F5580">
              <w:rPr>
                <w:sz w:val="24"/>
                <w:szCs w:val="24"/>
                <w:vertAlign w:val="subscript"/>
                <w:lang w:val="uk-UA"/>
              </w:rPr>
              <w:t>0</w:t>
            </w:r>
            <w:r w:rsidRPr="007F5580">
              <w:rPr>
                <w:sz w:val="24"/>
                <w:szCs w:val="24"/>
                <w:lang w:val="uk-UA"/>
              </w:rPr>
              <w:t>……….....y</w:t>
            </w:r>
            <w:r w:rsidRPr="007F5580">
              <w:rPr>
                <w:sz w:val="24"/>
                <w:szCs w:val="24"/>
                <w:vertAlign w:val="subscript"/>
                <w:lang w:val="uk-UA"/>
              </w:rPr>
              <w:t>9</w:t>
            </w:r>
          </w:p>
        </w:tc>
      </w:tr>
      <w:tr w:rsidR="00897CBC" w:rsidRPr="007F5580">
        <w:trPr>
          <w:trHeight w:val="2450"/>
          <w:jc w:val="center"/>
        </w:trPr>
        <w:tc>
          <w:tcPr>
            <w:tcW w:w="2614" w:type="dxa"/>
            <w:tcBorders>
              <w:bottom w:val="single" w:sz="4" w:space="0" w:color="auto"/>
            </w:tcBorders>
            <w:vAlign w:val="center"/>
          </w:tcPr>
          <w:p w:rsidR="00897CBC" w:rsidRPr="007F5580" w:rsidRDefault="00897CBC" w:rsidP="00DA594B">
            <w:pPr>
              <w:pStyle w:val="12"/>
              <w:ind w:left="307"/>
              <w:jc w:val="center"/>
              <w:rPr>
                <w:sz w:val="24"/>
                <w:szCs w:val="24"/>
                <w:lang w:val="uk-UA"/>
              </w:rPr>
            </w:pPr>
            <w:r w:rsidRPr="007F5580">
              <w:rPr>
                <w:sz w:val="24"/>
                <w:szCs w:val="24"/>
                <w:lang w:val="uk-UA"/>
              </w:rPr>
              <w:t>0 0 0 0</w:t>
            </w:r>
          </w:p>
          <w:p w:rsidR="00897CBC" w:rsidRPr="007F5580" w:rsidRDefault="00897CBC" w:rsidP="00DA594B">
            <w:pPr>
              <w:pStyle w:val="12"/>
              <w:ind w:left="307"/>
              <w:jc w:val="center"/>
              <w:rPr>
                <w:sz w:val="24"/>
                <w:szCs w:val="24"/>
                <w:lang w:val="uk-UA"/>
              </w:rPr>
            </w:pPr>
            <w:r w:rsidRPr="007F5580">
              <w:rPr>
                <w:sz w:val="24"/>
                <w:szCs w:val="24"/>
                <w:lang w:val="uk-UA"/>
              </w:rPr>
              <w:t>0 0 0 1</w:t>
            </w:r>
          </w:p>
          <w:p w:rsidR="00897CBC" w:rsidRPr="007F5580" w:rsidRDefault="00897CBC" w:rsidP="00DA594B">
            <w:pPr>
              <w:pStyle w:val="12"/>
              <w:ind w:left="307"/>
              <w:jc w:val="center"/>
              <w:rPr>
                <w:sz w:val="24"/>
                <w:szCs w:val="24"/>
                <w:lang w:val="uk-UA"/>
              </w:rPr>
            </w:pPr>
            <w:r w:rsidRPr="007F5580">
              <w:rPr>
                <w:sz w:val="24"/>
                <w:szCs w:val="24"/>
                <w:lang w:val="uk-UA"/>
              </w:rPr>
              <w:t>0 0 1 0</w:t>
            </w:r>
          </w:p>
          <w:p w:rsidR="00897CBC" w:rsidRPr="007F5580" w:rsidRDefault="00897CBC" w:rsidP="00DA594B">
            <w:pPr>
              <w:pStyle w:val="12"/>
              <w:ind w:left="307"/>
              <w:jc w:val="center"/>
              <w:rPr>
                <w:sz w:val="24"/>
                <w:szCs w:val="24"/>
                <w:lang w:val="uk-UA"/>
              </w:rPr>
            </w:pPr>
            <w:r w:rsidRPr="007F5580">
              <w:rPr>
                <w:sz w:val="24"/>
                <w:szCs w:val="24"/>
                <w:lang w:val="uk-UA"/>
              </w:rPr>
              <w:t>0 0 1 1</w:t>
            </w:r>
          </w:p>
          <w:p w:rsidR="00897CBC" w:rsidRPr="007F5580" w:rsidRDefault="00897CBC" w:rsidP="00DA594B">
            <w:pPr>
              <w:pStyle w:val="12"/>
              <w:ind w:left="307"/>
              <w:jc w:val="center"/>
              <w:rPr>
                <w:sz w:val="24"/>
                <w:szCs w:val="24"/>
                <w:lang w:val="uk-UA"/>
              </w:rPr>
            </w:pPr>
            <w:r w:rsidRPr="007F5580">
              <w:rPr>
                <w:sz w:val="24"/>
                <w:szCs w:val="24"/>
                <w:lang w:val="uk-UA"/>
              </w:rPr>
              <w:t>0 1 0 0</w:t>
            </w:r>
          </w:p>
          <w:p w:rsidR="00897CBC" w:rsidRPr="007F5580" w:rsidRDefault="00897CBC" w:rsidP="00DA594B">
            <w:pPr>
              <w:pStyle w:val="12"/>
              <w:ind w:left="307"/>
              <w:jc w:val="center"/>
              <w:rPr>
                <w:sz w:val="24"/>
                <w:szCs w:val="24"/>
                <w:lang w:val="uk-UA"/>
              </w:rPr>
            </w:pPr>
            <w:r w:rsidRPr="007F5580">
              <w:rPr>
                <w:sz w:val="24"/>
                <w:szCs w:val="24"/>
                <w:lang w:val="uk-UA"/>
              </w:rPr>
              <w:t>0 1 0 1</w:t>
            </w:r>
          </w:p>
          <w:p w:rsidR="00897CBC" w:rsidRPr="007F5580" w:rsidRDefault="00897CBC" w:rsidP="00DA594B">
            <w:pPr>
              <w:pStyle w:val="12"/>
              <w:ind w:left="307"/>
              <w:jc w:val="center"/>
              <w:rPr>
                <w:sz w:val="24"/>
                <w:szCs w:val="24"/>
                <w:lang w:val="uk-UA"/>
              </w:rPr>
            </w:pPr>
            <w:r w:rsidRPr="007F5580">
              <w:rPr>
                <w:sz w:val="24"/>
                <w:szCs w:val="24"/>
                <w:lang w:val="uk-UA"/>
              </w:rPr>
              <w:t>0 1 1 0</w:t>
            </w:r>
          </w:p>
          <w:p w:rsidR="00897CBC" w:rsidRPr="007F5580" w:rsidRDefault="00897CBC" w:rsidP="00DA594B">
            <w:pPr>
              <w:pStyle w:val="12"/>
              <w:ind w:left="307"/>
              <w:jc w:val="center"/>
              <w:rPr>
                <w:sz w:val="24"/>
                <w:szCs w:val="24"/>
                <w:lang w:val="uk-UA"/>
              </w:rPr>
            </w:pPr>
            <w:r w:rsidRPr="007F5580">
              <w:rPr>
                <w:sz w:val="24"/>
                <w:szCs w:val="24"/>
                <w:lang w:val="uk-UA"/>
              </w:rPr>
              <w:t>0 1 1 1</w:t>
            </w:r>
          </w:p>
          <w:p w:rsidR="00897CBC" w:rsidRPr="007F5580" w:rsidRDefault="00897CBC" w:rsidP="00DA594B">
            <w:pPr>
              <w:pStyle w:val="12"/>
              <w:ind w:left="307"/>
              <w:jc w:val="center"/>
              <w:rPr>
                <w:sz w:val="24"/>
                <w:szCs w:val="24"/>
                <w:lang w:val="uk-UA"/>
              </w:rPr>
            </w:pPr>
            <w:r w:rsidRPr="007F5580">
              <w:rPr>
                <w:sz w:val="24"/>
                <w:szCs w:val="24"/>
                <w:lang w:val="uk-UA"/>
              </w:rPr>
              <w:t>1 0 0 0</w:t>
            </w:r>
          </w:p>
          <w:p w:rsidR="00897CBC" w:rsidRPr="007F5580" w:rsidRDefault="00897CBC" w:rsidP="00DA594B">
            <w:pPr>
              <w:pStyle w:val="12"/>
              <w:ind w:left="307"/>
              <w:jc w:val="center"/>
              <w:rPr>
                <w:sz w:val="24"/>
                <w:szCs w:val="24"/>
                <w:lang w:val="uk-UA"/>
              </w:rPr>
            </w:pPr>
            <w:r w:rsidRPr="007F5580">
              <w:rPr>
                <w:sz w:val="24"/>
                <w:szCs w:val="24"/>
                <w:lang w:val="uk-UA"/>
              </w:rPr>
              <w:t>1 0 0 1</w:t>
            </w:r>
          </w:p>
        </w:tc>
        <w:tc>
          <w:tcPr>
            <w:tcW w:w="3076" w:type="dxa"/>
            <w:tcBorders>
              <w:bottom w:val="single" w:sz="4" w:space="0" w:color="auto"/>
            </w:tcBorders>
            <w:vAlign w:val="center"/>
          </w:tcPr>
          <w:p w:rsidR="00897CBC" w:rsidRPr="007F5580" w:rsidRDefault="00897CBC" w:rsidP="00DA594B">
            <w:pPr>
              <w:pStyle w:val="12"/>
              <w:ind w:left="573"/>
              <w:jc w:val="center"/>
              <w:rPr>
                <w:sz w:val="24"/>
                <w:szCs w:val="24"/>
                <w:lang w:val="uk-UA"/>
              </w:rPr>
            </w:pPr>
            <w:r w:rsidRPr="007F5580">
              <w:rPr>
                <w:b/>
                <w:sz w:val="24"/>
                <w:szCs w:val="24"/>
                <w:lang w:val="uk-UA"/>
              </w:rPr>
              <w:t>1</w:t>
            </w:r>
            <w:r w:rsidRPr="007F5580">
              <w:rPr>
                <w:sz w:val="24"/>
                <w:szCs w:val="24"/>
                <w:lang w:val="uk-UA"/>
              </w:rPr>
              <w:t>000000000</w:t>
            </w:r>
          </w:p>
          <w:p w:rsidR="00897CBC" w:rsidRPr="007F5580" w:rsidRDefault="00897CBC" w:rsidP="00DA594B">
            <w:pPr>
              <w:pStyle w:val="12"/>
              <w:ind w:left="573"/>
              <w:jc w:val="center"/>
              <w:rPr>
                <w:sz w:val="24"/>
                <w:szCs w:val="24"/>
                <w:lang w:val="uk-UA"/>
              </w:rPr>
            </w:pPr>
            <w:r w:rsidRPr="007F5580">
              <w:rPr>
                <w:sz w:val="24"/>
                <w:szCs w:val="24"/>
                <w:lang w:val="uk-UA"/>
              </w:rPr>
              <w:t>0</w:t>
            </w:r>
            <w:r w:rsidRPr="007F5580">
              <w:rPr>
                <w:b/>
                <w:sz w:val="24"/>
                <w:szCs w:val="24"/>
                <w:lang w:val="uk-UA"/>
              </w:rPr>
              <w:t>1</w:t>
            </w:r>
            <w:r w:rsidRPr="007F5580">
              <w:rPr>
                <w:sz w:val="24"/>
                <w:szCs w:val="24"/>
                <w:lang w:val="uk-UA"/>
              </w:rPr>
              <w:t>00000000</w:t>
            </w:r>
          </w:p>
          <w:p w:rsidR="00897CBC" w:rsidRPr="007F5580" w:rsidRDefault="00897CBC" w:rsidP="00DA594B">
            <w:pPr>
              <w:pStyle w:val="12"/>
              <w:ind w:left="573"/>
              <w:jc w:val="center"/>
              <w:rPr>
                <w:sz w:val="24"/>
                <w:szCs w:val="24"/>
                <w:lang w:val="uk-UA"/>
              </w:rPr>
            </w:pPr>
            <w:r w:rsidRPr="007F5580">
              <w:rPr>
                <w:sz w:val="24"/>
                <w:szCs w:val="24"/>
                <w:lang w:val="uk-UA"/>
              </w:rPr>
              <w:t>00</w:t>
            </w:r>
            <w:r w:rsidRPr="007F5580">
              <w:rPr>
                <w:b/>
                <w:sz w:val="24"/>
                <w:szCs w:val="24"/>
                <w:lang w:val="uk-UA"/>
              </w:rPr>
              <w:t>1</w:t>
            </w:r>
            <w:r w:rsidRPr="007F5580">
              <w:rPr>
                <w:sz w:val="24"/>
                <w:szCs w:val="24"/>
                <w:lang w:val="uk-UA"/>
              </w:rPr>
              <w:t>0000000</w:t>
            </w:r>
          </w:p>
          <w:p w:rsidR="00897CBC" w:rsidRPr="007F5580" w:rsidRDefault="00897CBC" w:rsidP="00DA594B">
            <w:pPr>
              <w:pStyle w:val="12"/>
              <w:ind w:left="573"/>
              <w:jc w:val="center"/>
              <w:rPr>
                <w:sz w:val="24"/>
                <w:szCs w:val="24"/>
                <w:lang w:val="uk-UA"/>
              </w:rPr>
            </w:pPr>
            <w:r w:rsidRPr="007F5580">
              <w:rPr>
                <w:sz w:val="24"/>
                <w:szCs w:val="24"/>
                <w:lang w:val="uk-UA"/>
              </w:rPr>
              <w:t>000</w:t>
            </w:r>
            <w:r w:rsidRPr="007F5580">
              <w:rPr>
                <w:b/>
                <w:sz w:val="24"/>
                <w:szCs w:val="24"/>
                <w:lang w:val="uk-UA"/>
              </w:rPr>
              <w:t>1</w:t>
            </w:r>
            <w:r w:rsidRPr="007F5580">
              <w:rPr>
                <w:sz w:val="24"/>
                <w:szCs w:val="24"/>
                <w:lang w:val="uk-UA"/>
              </w:rPr>
              <w:t>000000</w:t>
            </w:r>
          </w:p>
          <w:p w:rsidR="00897CBC" w:rsidRPr="007F5580" w:rsidRDefault="00897CBC" w:rsidP="00DA594B">
            <w:pPr>
              <w:pStyle w:val="12"/>
              <w:ind w:left="573"/>
              <w:jc w:val="center"/>
              <w:rPr>
                <w:sz w:val="24"/>
                <w:szCs w:val="24"/>
                <w:lang w:val="uk-UA"/>
              </w:rPr>
            </w:pPr>
            <w:r w:rsidRPr="007F5580">
              <w:rPr>
                <w:sz w:val="24"/>
                <w:szCs w:val="24"/>
                <w:lang w:val="uk-UA"/>
              </w:rPr>
              <w:t>0000</w:t>
            </w:r>
            <w:r w:rsidRPr="007F5580">
              <w:rPr>
                <w:b/>
                <w:sz w:val="24"/>
                <w:szCs w:val="24"/>
                <w:lang w:val="uk-UA"/>
              </w:rPr>
              <w:t>1</w:t>
            </w:r>
            <w:r w:rsidRPr="007F5580">
              <w:rPr>
                <w:sz w:val="24"/>
                <w:szCs w:val="24"/>
                <w:lang w:val="uk-UA"/>
              </w:rPr>
              <w:t>00000</w:t>
            </w:r>
          </w:p>
          <w:p w:rsidR="00897CBC" w:rsidRPr="007F5580" w:rsidRDefault="00897CBC" w:rsidP="00DA594B">
            <w:pPr>
              <w:pStyle w:val="12"/>
              <w:ind w:left="573"/>
              <w:jc w:val="center"/>
              <w:rPr>
                <w:sz w:val="24"/>
                <w:szCs w:val="24"/>
                <w:lang w:val="uk-UA"/>
              </w:rPr>
            </w:pPr>
            <w:r w:rsidRPr="007F5580">
              <w:rPr>
                <w:sz w:val="24"/>
                <w:szCs w:val="24"/>
                <w:lang w:val="uk-UA"/>
              </w:rPr>
              <w:t>00000</w:t>
            </w:r>
            <w:r w:rsidRPr="007F5580">
              <w:rPr>
                <w:b/>
                <w:sz w:val="24"/>
                <w:szCs w:val="24"/>
                <w:lang w:val="uk-UA"/>
              </w:rPr>
              <w:t>1</w:t>
            </w:r>
            <w:r w:rsidRPr="007F5580">
              <w:rPr>
                <w:sz w:val="24"/>
                <w:szCs w:val="24"/>
                <w:lang w:val="uk-UA"/>
              </w:rPr>
              <w:t>0000</w:t>
            </w:r>
          </w:p>
          <w:p w:rsidR="00897CBC" w:rsidRPr="007F5580" w:rsidRDefault="00897CBC" w:rsidP="00DA594B">
            <w:pPr>
              <w:pStyle w:val="12"/>
              <w:ind w:left="573"/>
              <w:jc w:val="center"/>
              <w:rPr>
                <w:sz w:val="24"/>
                <w:szCs w:val="24"/>
                <w:lang w:val="uk-UA"/>
              </w:rPr>
            </w:pPr>
            <w:r w:rsidRPr="007F5580">
              <w:rPr>
                <w:sz w:val="24"/>
                <w:szCs w:val="24"/>
                <w:lang w:val="uk-UA"/>
              </w:rPr>
              <w:t>000000</w:t>
            </w:r>
            <w:r w:rsidRPr="007F5580">
              <w:rPr>
                <w:b/>
                <w:sz w:val="24"/>
                <w:szCs w:val="24"/>
                <w:lang w:val="uk-UA"/>
              </w:rPr>
              <w:t>1</w:t>
            </w:r>
            <w:r w:rsidRPr="007F5580">
              <w:rPr>
                <w:sz w:val="24"/>
                <w:szCs w:val="24"/>
                <w:lang w:val="uk-UA"/>
              </w:rPr>
              <w:t>000</w:t>
            </w:r>
          </w:p>
          <w:p w:rsidR="00897CBC" w:rsidRPr="007F5580" w:rsidRDefault="00897CBC" w:rsidP="00DA594B">
            <w:pPr>
              <w:pStyle w:val="12"/>
              <w:ind w:left="573"/>
              <w:jc w:val="center"/>
              <w:rPr>
                <w:sz w:val="24"/>
                <w:szCs w:val="24"/>
                <w:lang w:val="uk-UA"/>
              </w:rPr>
            </w:pPr>
            <w:r w:rsidRPr="007F5580">
              <w:rPr>
                <w:sz w:val="24"/>
                <w:szCs w:val="24"/>
                <w:lang w:val="uk-UA"/>
              </w:rPr>
              <w:t>0000000</w:t>
            </w:r>
            <w:r w:rsidRPr="007F5580">
              <w:rPr>
                <w:b/>
                <w:sz w:val="24"/>
                <w:szCs w:val="24"/>
                <w:lang w:val="uk-UA"/>
              </w:rPr>
              <w:t>1</w:t>
            </w:r>
            <w:r w:rsidRPr="007F5580">
              <w:rPr>
                <w:sz w:val="24"/>
                <w:szCs w:val="24"/>
                <w:lang w:val="uk-UA"/>
              </w:rPr>
              <w:t>00</w:t>
            </w:r>
          </w:p>
          <w:p w:rsidR="00897CBC" w:rsidRPr="007F5580" w:rsidRDefault="00897CBC" w:rsidP="00DA594B">
            <w:pPr>
              <w:pStyle w:val="12"/>
              <w:ind w:left="573"/>
              <w:jc w:val="center"/>
              <w:rPr>
                <w:sz w:val="24"/>
                <w:szCs w:val="24"/>
                <w:lang w:val="uk-UA"/>
              </w:rPr>
            </w:pPr>
            <w:r w:rsidRPr="007F5580">
              <w:rPr>
                <w:sz w:val="24"/>
                <w:szCs w:val="24"/>
                <w:lang w:val="uk-UA"/>
              </w:rPr>
              <w:t>00000000</w:t>
            </w:r>
            <w:r w:rsidRPr="007F5580">
              <w:rPr>
                <w:b/>
                <w:sz w:val="24"/>
                <w:szCs w:val="24"/>
                <w:lang w:val="uk-UA"/>
              </w:rPr>
              <w:t>1</w:t>
            </w:r>
            <w:r w:rsidRPr="007F5580">
              <w:rPr>
                <w:sz w:val="24"/>
                <w:szCs w:val="24"/>
                <w:lang w:val="uk-UA"/>
              </w:rPr>
              <w:t>0</w:t>
            </w:r>
          </w:p>
          <w:p w:rsidR="00897CBC" w:rsidRPr="007F5580" w:rsidRDefault="00897CBC" w:rsidP="00DA594B">
            <w:pPr>
              <w:pStyle w:val="12"/>
              <w:ind w:left="573"/>
              <w:jc w:val="center"/>
              <w:rPr>
                <w:sz w:val="24"/>
                <w:szCs w:val="24"/>
                <w:lang w:val="uk-UA"/>
              </w:rPr>
            </w:pPr>
            <w:r w:rsidRPr="007F5580">
              <w:rPr>
                <w:sz w:val="24"/>
                <w:szCs w:val="24"/>
                <w:lang w:val="uk-UA"/>
              </w:rPr>
              <w:t>000000000</w:t>
            </w:r>
            <w:r w:rsidRPr="007F5580">
              <w:rPr>
                <w:b/>
                <w:sz w:val="24"/>
                <w:szCs w:val="24"/>
                <w:lang w:val="uk-UA"/>
              </w:rPr>
              <w:t>1</w:t>
            </w:r>
          </w:p>
        </w:tc>
      </w:tr>
    </w:tbl>
    <w:p w:rsidR="00897CBC" w:rsidRPr="007F5580" w:rsidRDefault="00897CBC" w:rsidP="00E5493C">
      <w:pPr>
        <w:spacing w:line="360" w:lineRule="auto"/>
        <w:ind w:left="1440"/>
        <w:jc w:val="both"/>
      </w:pPr>
    </w:p>
    <w:p w:rsidR="00897CBC" w:rsidRPr="007F5580" w:rsidRDefault="00897CBC" w:rsidP="00E5493C">
      <w:pPr>
        <w:pStyle w:val="12"/>
        <w:shd w:val="clear" w:color="auto" w:fill="FFFFFF"/>
        <w:spacing w:line="360" w:lineRule="auto"/>
        <w:ind w:left="1440"/>
        <w:jc w:val="both"/>
        <w:rPr>
          <w:sz w:val="24"/>
          <w:szCs w:val="24"/>
          <w:lang w:val="uk-UA"/>
        </w:rPr>
      </w:pPr>
      <w:r w:rsidRPr="007F5580">
        <w:rPr>
          <w:sz w:val="24"/>
          <w:szCs w:val="24"/>
          <w:lang w:val="uk-UA"/>
        </w:rPr>
        <w:t xml:space="preserve">Оскільки 6 з 16 можливих вхідних наборів не визначені, можна за рахунок довільного довизначення карти Карно мінімізувати ряд вихідних функцій дешифратора. Наприклад, функції </w:t>
      </w:r>
    </w:p>
    <w:p w:rsidR="00897CBC" w:rsidRPr="007F5580" w:rsidRDefault="00A23B1C" w:rsidP="00E5493C">
      <w:pPr>
        <w:pStyle w:val="12"/>
        <w:shd w:val="clear" w:color="auto" w:fill="FFFFFF"/>
        <w:spacing w:line="360" w:lineRule="auto"/>
        <w:ind w:left="1440"/>
        <w:jc w:val="both"/>
        <w:rPr>
          <w:sz w:val="24"/>
          <w:szCs w:val="24"/>
          <w:lang w:val="uk-UA"/>
        </w:rPr>
      </w:pPr>
      <w:r w:rsidRPr="007F5580">
        <w:rPr>
          <w:sz w:val="24"/>
          <w:szCs w:val="24"/>
          <w:lang w:val="uk-UA"/>
        </w:rPr>
        <w:t xml:space="preserve">                                </w:t>
      </w:r>
      <w:r w:rsidR="00897CBC" w:rsidRPr="007F5580">
        <w:rPr>
          <w:sz w:val="24"/>
          <w:szCs w:val="24"/>
          <w:lang w:val="uk-UA"/>
        </w:rPr>
        <w:t>у</w:t>
      </w:r>
      <w:r w:rsidR="00897CBC" w:rsidRPr="007F5580">
        <w:rPr>
          <w:sz w:val="24"/>
          <w:szCs w:val="24"/>
          <w:vertAlign w:val="subscript"/>
          <w:lang w:val="uk-UA"/>
        </w:rPr>
        <w:t>2</w:t>
      </w:r>
      <w:r w:rsidR="00897CBC" w:rsidRPr="007F5580">
        <w:rPr>
          <w:sz w:val="24"/>
          <w:szCs w:val="24"/>
          <w:lang w:val="uk-UA"/>
        </w:rPr>
        <w:t xml:space="preserve"> = х</w:t>
      </w:r>
      <w:r w:rsidR="00897CBC" w:rsidRPr="007F5580">
        <w:rPr>
          <w:sz w:val="24"/>
          <w:szCs w:val="24"/>
          <w:vertAlign w:val="subscript"/>
          <w:lang w:val="uk-UA"/>
        </w:rPr>
        <w:t>3</w:t>
      </w:r>
      <w:r w:rsidR="00897CBC" w:rsidRPr="007F5580">
        <w:rPr>
          <w:sz w:val="24"/>
          <w:szCs w:val="24"/>
          <w:lang w:val="uk-UA"/>
        </w:rPr>
        <w:t>*х</w:t>
      </w:r>
      <w:r w:rsidR="00897CBC" w:rsidRPr="007F5580">
        <w:rPr>
          <w:sz w:val="24"/>
          <w:szCs w:val="24"/>
          <w:vertAlign w:val="subscript"/>
          <w:lang w:val="uk-UA"/>
        </w:rPr>
        <w:t>2</w:t>
      </w:r>
      <w:r w:rsidR="00897CBC" w:rsidRPr="007F5580">
        <w:rPr>
          <w:sz w:val="24"/>
          <w:szCs w:val="24"/>
          <w:lang w:val="uk-UA"/>
        </w:rPr>
        <w:t>*х</w:t>
      </w:r>
      <w:r w:rsidR="00897CBC" w:rsidRPr="007F5580">
        <w:rPr>
          <w:sz w:val="24"/>
          <w:szCs w:val="24"/>
          <w:vertAlign w:val="subscript"/>
          <w:lang w:val="uk-UA"/>
        </w:rPr>
        <w:t>1</w:t>
      </w:r>
      <w:r w:rsidR="00897CBC" w:rsidRPr="007F5580">
        <w:rPr>
          <w:sz w:val="24"/>
          <w:szCs w:val="24"/>
          <w:lang w:val="uk-UA"/>
        </w:rPr>
        <w:t>*х</w:t>
      </w:r>
      <w:r w:rsidR="00897CBC" w:rsidRPr="007F5580">
        <w:rPr>
          <w:sz w:val="24"/>
          <w:szCs w:val="24"/>
          <w:vertAlign w:val="subscript"/>
          <w:lang w:val="uk-UA"/>
        </w:rPr>
        <w:t>0</w:t>
      </w:r>
      <w:r w:rsidR="00897CBC" w:rsidRPr="007F5580">
        <w:rPr>
          <w:sz w:val="24"/>
          <w:szCs w:val="24"/>
          <w:lang w:val="uk-UA"/>
        </w:rPr>
        <w:t xml:space="preserve"> ,    у</w:t>
      </w:r>
      <w:r w:rsidR="00897CBC" w:rsidRPr="007F5580">
        <w:rPr>
          <w:sz w:val="24"/>
          <w:szCs w:val="24"/>
          <w:vertAlign w:val="subscript"/>
          <w:lang w:val="uk-UA"/>
        </w:rPr>
        <w:t>8</w:t>
      </w:r>
      <w:r w:rsidR="00897CBC" w:rsidRPr="007F5580">
        <w:rPr>
          <w:sz w:val="24"/>
          <w:szCs w:val="24"/>
          <w:lang w:val="uk-UA"/>
        </w:rPr>
        <w:t xml:space="preserve"> = х</w:t>
      </w:r>
      <w:r w:rsidR="00897CBC" w:rsidRPr="007F5580">
        <w:rPr>
          <w:sz w:val="24"/>
          <w:szCs w:val="24"/>
          <w:vertAlign w:val="subscript"/>
          <w:lang w:val="uk-UA"/>
        </w:rPr>
        <w:t>3</w:t>
      </w:r>
      <w:r w:rsidR="00897CBC" w:rsidRPr="007F5580">
        <w:rPr>
          <w:sz w:val="24"/>
          <w:szCs w:val="24"/>
          <w:lang w:val="uk-UA"/>
        </w:rPr>
        <w:t>*х</w:t>
      </w:r>
      <w:r w:rsidR="00897CBC" w:rsidRPr="007F5580">
        <w:rPr>
          <w:sz w:val="24"/>
          <w:szCs w:val="24"/>
          <w:vertAlign w:val="subscript"/>
          <w:lang w:val="uk-UA"/>
        </w:rPr>
        <w:t>2</w:t>
      </w:r>
      <w:r w:rsidR="00897CBC" w:rsidRPr="007F5580">
        <w:rPr>
          <w:sz w:val="24"/>
          <w:szCs w:val="24"/>
          <w:lang w:val="uk-UA"/>
        </w:rPr>
        <w:t>*x</w:t>
      </w:r>
      <w:r w:rsidR="00897CBC" w:rsidRPr="007F5580">
        <w:rPr>
          <w:sz w:val="24"/>
          <w:szCs w:val="24"/>
          <w:vertAlign w:val="subscript"/>
          <w:lang w:val="uk-UA"/>
        </w:rPr>
        <w:t>1</w:t>
      </w:r>
      <w:r w:rsidR="00897CBC" w:rsidRPr="007F5580">
        <w:rPr>
          <w:sz w:val="24"/>
          <w:szCs w:val="24"/>
          <w:lang w:val="uk-UA"/>
        </w:rPr>
        <w:t>*х</w:t>
      </w:r>
      <w:r w:rsidR="00897CBC" w:rsidRPr="007F5580">
        <w:rPr>
          <w:sz w:val="24"/>
          <w:szCs w:val="24"/>
          <w:vertAlign w:val="subscript"/>
          <w:lang w:val="uk-UA"/>
        </w:rPr>
        <w:t>0</w:t>
      </w:r>
      <w:r w:rsidR="00897CBC" w:rsidRPr="007F5580">
        <w:rPr>
          <w:sz w:val="24"/>
          <w:szCs w:val="24"/>
          <w:lang w:val="uk-UA"/>
        </w:rPr>
        <w:t xml:space="preserve"> </w:t>
      </w:r>
    </w:p>
    <w:p w:rsidR="00897CBC" w:rsidRPr="007F5580" w:rsidRDefault="00897CBC" w:rsidP="00A23B1C">
      <w:pPr>
        <w:spacing w:line="360" w:lineRule="auto"/>
        <w:ind w:left="1440"/>
        <w:jc w:val="both"/>
      </w:pPr>
      <w:r w:rsidRPr="007F5580">
        <w:t>можна спростити й привести до виду:</w:t>
      </w:r>
    </w:p>
    <w:tbl>
      <w:tblPr>
        <w:tblW w:w="12272" w:type="dxa"/>
        <w:tblLook w:val="04A0"/>
      </w:tblPr>
      <w:tblGrid>
        <w:gridCol w:w="6186"/>
        <w:gridCol w:w="6186"/>
      </w:tblGrid>
      <w:tr w:rsidR="00897CBC" w:rsidRPr="007F5580">
        <w:tc>
          <w:tcPr>
            <w:tcW w:w="6136" w:type="dxa"/>
          </w:tcPr>
          <w:p w:rsidR="00897CBC" w:rsidRPr="007F5580" w:rsidRDefault="0083140D" w:rsidP="00E5493C">
            <w:pPr>
              <w:spacing w:line="360" w:lineRule="auto"/>
              <w:ind w:left="1440"/>
            </w:pPr>
            <w:r>
              <w:rPr>
                <w:noProof/>
                <w:lang w:val="ru-RU"/>
              </w:rPr>
              <w:drawing>
                <wp:inline distT="0" distB="0" distL="0" distR="0">
                  <wp:extent cx="2847975" cy="1609725"/>
                  <wp:effectExtent l="19050" t="0" r="9525" b="0"/>
                  <wp:docPr id="3117" name="Рисунок 3117" descr="3_003_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7" descr="3_003_1 "/>
                          <pic:cNvPicPr>
                            <a:picLocks noChangeAspect="1" noChangeArrowheads="1"/>
                          </pic:cNvPicPr>
                        </pic:nvPicPr>
                        <pic:blipFill>
                          <a:blip r:embed="rId453" cstate="print"/>
                          <a:srcRect/>
                          <a:stretch>
                            <a:fillRect/>
                          </a:stretch>
                        </pic:blipFill>
                        <pic:spPr bwMode="auto">
                          <a:xfrm>
                            <a:off x="0" y="0"/>
                            <a:ext cx="2847975" cy="1609725"/>
                          </a:xfrm>
                          <a:prstGeom prst="rect">
                            <a:avLst/>
                          </a:prstGeom>
                          <a:noFill/>
                          <a:ln w="9525">
                            <a:noFill/>
                            <a:miter lim="800000"/>
                            <a:headEnd/>
                            <a:tailEnd/>
                          </a:ln>
                        </pic:spPr>
                      </pic:pic>
                    </a:graphicData>
                  </a:graphic>
                </wp:inline>
              </w:drawing>
            </w:r>
          </w:p>
        </w:tc>
        <w:tc>
          <w:tcPr>
            <w:tcW w:w="6136" w:type="dxa"/>
          </w:tcPr>
          <w:p w:rsidR="00897CBC" w:rsidRPr="007F5580" w:rsidRDefault="0083140D" w:rsidP="00E5493C">
            <w:pPr>
              <w:spacing w:line="360" w:lineRule="auto"/>
              <w:ind w:left="1440"/>
              <w:jc w:val="both"/>
            </w:pPr>
            <w:r>
              <w:rPr>
                <w:noProof/>
                <w:lang w:val="ru-RU"/>
              </w:rPr>
              <w:drawing>
                <wp:inline distT="0" distB="0" distL="0" distR="0">
                  <wp:extent cx="2847975" cy="1609725"/>
                  <wp:effectExtent l="19050" t="0" r="9525" b="0"/>
                  <wp:docPr id="3118" name="Рисунок 3118" descr="3_003_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8" descr="3_003_2 "/>
                          <pic:cNvPicPr>
                            <a:picLocks noChangeAspect="1" noChangeArrowheads="1"/>
                          </pic:cNvPicPr>
                        </pic:nvPicPr>
                        <pic:blipFill>
                          <a:blip r:embed="rId454" cstate="print"/>
                          <a:srcRect/>
                          <a:stretch>
                            <a:fillRect/>
                          </a:stretch>
                        </pic:blipFill>
                        <pic:spPr bwMode="auto">
                          <a:xfrm>
                            <a:off x="0" y="0"/>
                            <a:ext cx="2847975" cy="1609725"/>
                          </a:xfrm>
                          <a:prstGeom prst="rect">
                            <a:avLst/>
                          </a:prstGeom>
                          <a:noFill/>
                          <a:ln w="9525">
                            <a:noFill/>
                            <a:miter lim="800000"/>
                            <a:headEnd/>
                            <a:tailEnd/>
                          </a:ln>
                        </pic:spPr>
                      </pic:pic>
                    </a:graphicData>
                  </a:graphic>
                </wp:inline>
              </w:drawing>
            </w:r>
          </w:p>
        </w:tc>
      </w:tr>
    </w:tbl>
    <w:p w:rsidR="008C166C" w:rsidRPr="007F5580" w:rsidRDefault="008C166C" w:rsidP="00E5493C">
      <w:pPr>
        <w:spacing w:line="360" w:lineRule="auto"/>
        <w:ind w:left="1440"/>
        <w:jc w:val="both"/>
      </w:pPr>
    </w:p>
    <w:p w:rsidR="00897CBC" w:rsidRPr="007F5580" w:rsidRDefault="00897CBC" w:rsidP="00E5493C">
      <w:pPr>
        <w:spacing w:line="360" w:lineRule="auto"/>
        <w:ind w:left="1440"/>
        <w:jc w:val="both"/>
      </w:pPr>
      <w:r w:rsidRPr="007F5580">
        <w:t>Аналогічно спрощуються функції у</w:t>
      </w:r>
      <w:r w:rsidRPr="007F5580">
        <w:rPr>
          <w:vertAlign w:val="subscript"/>
        </w:rPr>
        <w:t>3</w:t>
      </w:r>
      <w:r w:rsidRPr="007F5580">
        <w:t>, ... , у</w:t>
      </w:r>
      <w:r w:rsidRPr="007F5580">
        <w:rPr>
          <w:vertAlign w:val="subscript"/>
        </w:rPr>
        <w:t>9</w:t>
      </w:r>
      <w:r w:rsidRPr="007F5580">
        <w:t>. З огляду на те, що функції   y</w:t>
      </w:r>
      <w:r w:rsidRPr="007F5580">
        <w:rPr>
          <w:vertAlign w:val="subscript"/>
        </w:rPr>
        <w:t>0</w:t>
      </w:r>
      <w:r w:rsidRPr="007F5580">
        <w:rPr>
          <w:i/>
        </w:rPr>
        <w:t xml:space="preserve"> </w:t>
      </w:r>
      <w:r w:rsidRPr="007F5580">
        <w:t>і y</w:t>
      </w:r>
      <w:r w:rsidRPr="007F5580">
        <w:rPr>
          <w:vertAlign w:val="subscript"/>
        </w:rPr>
        <w:t>1</w:t>
      </w:r>
      <w:r w:rsidRPr="007F5580">
        <w:rPr>
          <w:i/>
          <w:vertAlign w:val="subscript"/>
        </w:rPr>
        <w:t xml:space="preserve">  </w:t>
      </w:r>
      <w:r w:rsidRPr="007F5580">
        <w:t>не спрощуються, у чому легко можна переконатися, побудувавши для них карти Карно, остаточно запишемо логічні функції, які повинен реалізувати синтезований двійково-десятковий дешифратор:</w:t>
      </w:r>
    </w:p>
    <w:tbl>
      <w:tblPr>
        <w:tblW w:w="0" w:type="auto"/>
        <w:tblInd w:w="1368" w:type="dxa"/>
        <w:tblLook w:val="04A0"/>
      </w:tblPr>
      <w:tblGrid>
        <w:gridCol w:w="5076"/>
        <w:gridCol w:w="4643"/>
      </w:tblGrid>
      <w:tr w:rsidR="00897CBC" w:rsidRPr="007F5580">
        <w:tc>
          <w:tcPr>
            <w:tcW w:w="4643" w:type="dxa"/>
          </w:tcPr>
          <w:p w:rsidR="00897CBC" w:rsidRPr="007F5580" w:rsidRDefault="00897CBC" w:rsidP="00E5493C">
            <w:pPr>
              <w:spacing w:line="360" w:lineRule="auto"/>
              <w:ind w:left="1440"/>
              <w:jc w:val="both"/>
            </w:pPr>
            <w:r w:rsidRPr="007F5580">
              <w:rPr>
                <w:position w:val="-102"/>
              </w:rPr>
              <w:object w:dxaOrig="3420" w:dyaOrig="2200">
                <v:shape id="_x0000_i1261" type="#_x0000_t75" style="width:171pt;height:110.25pt" o:ole="">
                  <v:imagedata r:id="rId455" o:title=""/>
                </v:shape>
                <o:OLEObject Type="Embed" ProgID="Equation.3" ShapeID="_x0000_i1261" DrawAspect="Content" ObjectID="_1558516550" r:id="rId456"/>
              </w:object>
            </w:r>
          </w:p>
        </w:tc>
        <w:tc>
          <w:tcPr>
            <w:tcW w:w="4643" w:type="dxa"/>
          </w:tcPr>
          <w:p w:rsidR="00897CBC" w:rsidRPr="007F5580" w:rsidRDefault="00897CBC" w:rsidP="00E5493C">
            <w:pPr>
              <w:spacing w:line="360" w:lineRule="auto"/>
              <w:ind w:left="1440"/>
              <w:jc w:val="both"/>
            </w:pPr>
            <w:r w:rsidRPr="007F5580">
              <w:rPr>
                <w:position w:val="-102"/>
              </w:rPr>
              <w:object w:dxaOrig="2680" w:dyaOrig="2260">
                <v:shape id="_x0000_i1262" type="#_x0000_t75" style="width:134.25pt;height:113.25pt" o:ole="">
                  <v:imagedata r:id="rId457" o:title=""/>
                </v:shape>
                <o:OLEObject Type="Embed" ProgID="Equation.3" ShapeID="_x0000_i1262" DrawAspect="Content" ObjectID="_1558516551" r:id="rId458"/>
              </w:object>
            </w:r>
          </w:p>
        </w:tc>
      </w:tr>
    </w:tbl>
    <w:p w:rsidR="00897CBC" w:rsidRPr="007F5580" w:rsidRDefault="00897CBC" w:rsidP="00E5493C">
      <w:pPr>
        <w:spacing w:line="360" w:lineRule="auto"/>
        <w:ind w:left="1440"/>
        <w:jc w:val="both"/>
      </w:pPr>
    </w:p>
    <w:p w:rsidR="00897CBC" w:rsidRPr="007F5580" w:rsidRDefault="00897CBC" w:rsidP="00E5493C">
      <w:pPr>
        <w:spacing w:line="360" w:lineRule="auto"/>
        <w:ind w:left="1440"/>
        <w:jc w:val="both"/>
      </w:pPr>
      <w:r w:rsidRPr="007F5580">
        <w:t>Відповідно до наведених рівнянь двійково-десятковий дешифратор може бути реалізований на основі логічних елементів І-НЕ або АБО-НІ (рис.3.4). Відзначимо, що в мінімізованому варіанті дешифратора не допускається подача на його вхід кодів 8421, що не ввійшли в табл.3.3.</w:t>
      </w:r>
    </w:p>
    <w:tbl>
      <w:tblPr>
        <w:tblW w:w="0" w:type="auto"/>
        <w:jc w:val="center"/>
        <w:tblLook w:val="04A0"/>
      </w:tblPr>
      <w:tblGrid>
        <w:gridCol w:w="9576"/>
      </w:tblGrid>
      <w:tr w:rsidR="00897CBC" w:rsidRPr="007F5580">
        <w:trPr>
          <w:jc w:val="center"/>
        </w:trPr>
        <w:tc>
          <w:tcPr>
            <w:tcW w:w="9286" w:type="dxa"/>
            <w:vAlign w:val="center"/>
          </w:tcPr>
          <w:p w:rsidR="00897CBC" w:rsidRPr="007F5580" w:rsidRDefault="0083140D" w:rsidP="00E5493C">
            <w:pPr>
              <w:spacing w:line="360" w:lineRule="auto"/>
              <w:ind w:left="1440"/>
              <w:jc w:val="center"/>
            </w:pPr>
            <w:r>
              <w:rPr>
                <w:b/>
                <w:noProof/>
                <w:lang w:val="ru-RU"/>
              </w:rPr>
              <w:lastRenderedPageBreak/>
              <w:drawing>
                <wp:inline distT="0" distB="0" distL="0" distR="0">
                  <wp:extent cx="5010150" cy="2914650"/>
                  <wp:effectExtent l="19050" t="0" r="0" b="0"/>
                  <wp:docPr id="3121" name="Рисунок 3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21"/>
                          <pic:cNvPicPr>
                            <a:picLocks noChangeAspect="1" noChangeArrowheads="1"/>
                          </pic:cNvPicPr>
                        </pic:nvPicPr>
                        <pic:blipFill>
                          <a:blip r:embed="rId459" cstate="print"/>
                          <a:srcRect/>
                          <a:stretch>
                            <a:fillRect/>
                          </a:stretch>
                        </pic:blipFill>
                        <pic:spPr bwMode="auto">
                          <a:xfrm>
                            <a:off x="0" y="0"/>
                            <a:ext cx="5010150" cy="2914650"/>
                          </a:xfrm>
                          <a:prstGeom prst="rect">
                            <a:avLst/>
                          </a:prstGeom>
                          <a:noFill/>
                          <a:ln w="9525">
                            <a:noFill/>
                            <a:miter lim="800000"/>
                            <a:headEnd/>
                            <a:tailEnd/>
                          </a:ln>
                        </pic:spPr>
                      </pic:pic>
                    </a:graphicData>
                  </a:graphic>
                </wp:inline>
              </w:drawing>
            </w:r>
          </w:p>
        </w:tc>
      </w:tr>
      <w:tr w:rsidR="00897CBC" w:rsidRPr="007F5580">
        <w:trPr>
          <w:jc w:val="center"/>
        </w:trPr>
        <w:tc>
          <w:tcPr>
            <w:tcW w:w="9286" w:type="dxa"/>
            <w:vAlign w:val="center"/>
          </w:tcPr>
          <w:p w:rsidR="00897CBC" w:rsidRPr="007F5580" w:rsidRDefault="00897CBC" w:rsidP="00E5493C">
            <w:pPr>
              <w:spacing w:line="360" w:lineRule="auto"/>
              <w:ind w:left="1440"/>
              <w:jc w:val="center"/>
              <w:rPr>
                <w:b/>
              </w:rPr>
            </w:pPr>
            <w:r w:rsidRPr="007F5580">
              <w:rPr>
                <w:b/>
              </w:rPr>
              <w:t>Рис. 3.4</w:t>
            </w:r>
          </w:p>
          <w:p w:rsidR="00897CBC" w:rsidRPr="007F5580" w:rsidRDefault="00897CBC" w:rsidP="00E5493C">
            <w:pPr>
              <w:spacing w:line="360" w:lineRule="auto"/>
              <w:ind w:left="1440"/>
              <w:jc w:val="center"/>
              <w:rPr>
                <w:b/>
              </w:rPr>
            </w:pPr>
          </w:p>
        </w:tc>
      </w:tr>
    </w:tbl>
    <w:p w:rsidR="00897CBC" w:rsidRPr="007F5580" w:rsidRDefault="00897CBC" w:rsidP="00E5493C">
      <w:pPr>
        <w:spacing w:line="360" w:lineRule="auto"/>
        <w:ind w:left="1440"/>
        <w:jc w:val="both"/>
      </w:pPr>
      <w:r w:rsidRPr="007F5580">
        <w:t>Так, якщо на вхід дешифратора подати код 1011, то одночасно на двох виходах у</w:t>
      </w:r>
      <w:r w:rsidRPr="007F5580">
        <w:rPr>
          <w:vertAlign w:val="subscript"/>
        </w:rPr>
        <w:t>3</w:t>
      </w:r>
      <w:r w:rsidRPr="007F5580">
        <w:t xml:space="preserve"> і у</w:t>
      </w:r>
      <w:r w:rsidRPr="007F5580">
        <w:rPr>
          <w:vertAlign w:val="subscript"/>
        </w:rPr>
        <w:t>9</w:t>
      </w:r>
      <w:r w:rsidRPr="007F5580">
        <w:t xml:space="preserve"> установлюються логічні одиниці. Таким чином, якщо на m</w:t>
      </w:r>
      <w:r w:rsidRPr="007F5580">
        <w:rPr>
          <w:i/>
        </w:rPr>
        <w:t xml:space="preserve"> </w:t>
      </w:r>
      <w:r w:rsidRPr="007F5580">
        <w:t>входів дешифратора подають будь-які з 2</w:t>
      </w:r>
      <w:r w:rsidRPr="007F5580">
        <w:rPr>
          <w:i/>
          <w:vertAlign w:val="superscript"/>
        </w:rPr>
        <w:t>т</w:t>
      </w:r>
      <w:r w:rsidRPr="007F5580">
        <w:rPr>
          <w:i/>
        </w:rPr>
        <w:t xml:space="preserve">    </w:t>
      </w:r>
      <w:r w:rsidRPr="007F5580">
        <w:t xml:space="preserve">комбінацій і не допускається одночасне збудження більш ніж одного з його </w:t>
      </w:r>
      <w:r w:rsidRPr="007F5580">
        <w:rPr>
          <w:i/>
        </w:rPr>
        <w:t>п &lt; 2</w:t>
      </w:r>
      <w:r w:rsidRPr="007F5580">
        <w:rPr>
          <w:i/>
          <w:vertAlign w:val="superscript"/>
        </w:rPr>
        <w:t>m</w:t>
      </w:r>
      <w:r w:rsidRPr="007F5580">
        <w:rPr>
          <w:i/>
        </w:rPr>
        <w:t xml:space="preserve"> </w:t>
      </w:r>
      <w:r w:rsidRPr="007F5580">
        <w:t>виходів, спрощення схеми описаним методом неприпустимо й кожна з вихідних функцій повинна бути визначена повним набором вхідних змінних. У такому неповному дешифраторі (як приклад, на рис. 3.5 показаний варіант на елементах І-НЕ) "зайві" вхідні комбінації не збуджують жоден з його виходів: у</w:t>
      </w:r>
      <w:r w:rsidRPr="007F5580">
        <w:rPr>
          <w:vertAlign w:val="subscript"/>
        </w:rPr>
        <w:t>0</w:t>
      </w:r>
      <w:r w:rsidRPr="007F5580">
        <w:t xml:space="preserve"> = у</w:t>
      </w:r>
      <w:r w:rsidRPr="007F5580">
        <w:rPr>
          <w:vertAlign w:val="subscript"/>
        </w:rPr>
        <w:t>1</w:t>
      </w:r>
      <w:r w:rsidRPr="007F5580">
        <w:t xml:space="preserve"> = ... = у</w:t>
      </w:r>
      <w:r w:rsidRPr="007F5580">
        <w:rPr>
          <w:vertAlign w:val="subscript"/>
        </w:rPr>
        <w:t>9</w:t>
      </w:r>
      <w:r w:rsidRPr="007F5580">
        <w:t xml:space="preserve"> = 0.</w:t>
      </w:r>
    </w:p>
    <w:p w:rsidR="00897CBC" w:rsidRPr="007F5580" w:rsidRDefault="00897CBC" w:rsidP="00E5493C">
      <w:pPr>
        <w:spacing w:line="360" w:lineRule="auto"/>
        <w:ind w:left="1440"/>
        <w:jc w:val="both"/>
      </w:pPr>
      <w:r w:rsidRPr="007F5580">
        <w:t>Розглянуті схеми дешифраторів відносяться до типу лінійних і для них притаманно одноступінчасте дешифрування вхідних m-розрядних кодів за допомогою m-входових логічних елементів. Лінійні дешифратори забезпечують перетворення   коду з мінімальною затримкою й використовуються в найбільш швидкодіючих цифрових схемах. Однак з ростом розрядності вхідного коду m</w:t>
      </w:r>
      <w:r w:rsidRPr="007F5580">
        <w:rPr>
          <w:i/>
        </w:rPr>
        <w:t xml:space="preserve">  </w:t>
      </w:r>
      <w:r w:rsidRPr="007F5580">
        <w:t xml:space="preserve">швидко наростає навантаження кожного із входів і кількість корпусів ЛЕ для реалізації дешифратора. Лінійна структура звичайно використовується при побудові неповних дешифраторів при  m </w:t>
      </w:r>
      <w:r w:rsidRPr="007F5580">
        <w:rPr>
          <w:i/>
        </w:rPr>
        <w:t>&lt;</w:t>
      </w:r>
      <w:r w:rsidRPr="007F5580">
        <w:t>4.</w:t>
      </w:r>
    </w:p>
    <w:tbl>
      <w:tblPr>
        <w:tblW w:w="0" w:type="auto"/>
        <w:jc w:val="center"/>
        <w:tblLook w:val="04A0"/>
      </w:tblPr>
      <w:tblGrid>
        <w:gridCol w:w="9666"/>
      </w:tblGrid>
      <w:tr w:rsidR="00897CBC" w:rsidRPr="007F5580">
        <w:trPr>
          <w:jc w:val="center"/>
        </w:trPr>
        <w:tc>
          <w:tcPr>
            <w:tcW w:w="9286" w:type="dxa"/>
            <w:vAlign w:val="center"/>
          </w:tcPr>
          <w:p w:rsidR="00897CBC" w:rsidRPr="007F5580" w:rsidRDefault="0083140D" w:rsidP="00E5493C">
            <w:pPr>
              <w:spacing w:line="360" w:lineRule="auto"/>
              <w:ind w:left="1440"/>
              <w:jc w:val="center"/>
            </w:pPr>
            <w:r>
              <w:rPr>
                <w:b/>
                <w:noProof/>
                <w:lang w:val="ru-RU"/>
              </w:rPr>
              <w:lastRenderedPageBreak/>
              <w:drawing>
                <wp:inline distT="0" distB="0" distL="0" distR="0">
                  <wp:extent cx="5067300" cy="2952750"/>
                  <wp:effectExtent l="19050" t="0" r="0" b="0"/>
                  <wp:docPr id="3122" name="Рисунок 3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22"/>
                          <pic:cNvPicPr>
                            <a:picLocks noChangeAspect="1" noChangeArrowheads="1"/>
                          </pic:cNvPicPr>
                        </pic:nvPicPr>
                        <pic:blipFill>
                          <a:blip r:embed="rId460" cstate="print"/>
                          <a:srcRect/>
                          <a:stretch>
                            <a:fillRect/>
                          </a:stretch>
                        </pic:blipFill>
                        <pic:spPr bwMode="auto">
                          <a:xfrm>
                            <a:off x="0" y="0"/>
                            <a:ext cx="5067300" cy="2952750"/>
                          </a:xfrm>
                          <a:prstGeom prst="rect">
                            <a:avLst/>
                          </a:prstGeom>
                          <a:noFill/>
                          <a:ln w="9525">
                            <a:noFill/>
                            <a:miter lim="800000"/>
                            <a:headEnd/>
                            <a:tailEnd/>
                          </a:ln>
                        </pic:spPr>
                      </pic:pic>
                    </a:graphicData>
                  </a:graphic>
                </wp:inline>
              </w:drawing>
            </w:r>
          </w:p>
        </w:tc>
      </w:tr>
      <w:tr w:rsidR="00897CBC" w:rsidRPr="007F5580">
        <w:trPr>
          <w:jc w:val="center"/>
        </w:trPr>
        <w:tc>
          <w:tcPr>
            <w:tcW w:w="9286" w:type="dxa"/>
            <w:vAlign w:val="center"/>
          </w:tcPr>
          <w:p w:rsidR="00897CBC" w:rsidRPr="007F5580" w:rsidRDefault="00897CBC" w:rsidP="00E5493C">
            <w:pPr>
              <w:spacing w:line="360" w:lineRule="auto"/>
              <w:ind w:left="1440"/>
              <w:jc w:val="center"/>
              <w:rPr>
                <w:b/>
              </w:rPr>
            </w:pPr>
            <w:r w:rsidRPr="007F5580">
              <w:rPr>
                <w:b/>
              </w:rPr>
              <w:t>Рис. 3.5</w:t>
            </w:r>
          </w:p>
        </w:tc>
      </w:tr>
    </w:tbl>
    <w:p w:rsidR="00897CBC" w:rsidRPr="007F5580" w:rsidRDefault="00897CBC" w:rsidP="00E5493C">
      <w:pPr>
        <w:pStyle w:val="10"/>
        <w:ind w:left="1440"/>
        <w:rPr>
          <w:sz w:val="24"/>
          <w:szCs w:val="24"/>
          <w:lang w:val="uk-UA"/>
        </w:rPr>
      </w:pPr>
    </w:p>
    <w:p w:rsidR="00897CBC" w:rsidRPr="007F5580" w:rsidRDefault="00897CBC" w:rsidP="00E5493C">
      <w:pPr>
        <w:pStyle w:val="10"/>
        <w:ind w:left="1440"/>
        <w:rPr>
          <w:sz w:val="24"/>
          <w:szCs w:val="24"/>
          <w:lang w:val="uk-UA"/>
        </w:rPr>
      </w:pPr>
      <w:r w:rsidRPr="007F5580">
        <w:rPr>
          <w:sz w:val="24"/>
          <w:szCs w:val="24"/>
          <w:lang w:val="uk-UA"/>
        </w:rPr>
        <w:t>Робоче завдання</w:t>
      </w:r>
    </w:p>
    <w:p w:rsidR="00897CBC" w:rsidRPr="007F5580" w:rsidRDefault="00897CBC" w:rsidP="0053264A">
      <w:pPr>
        <w:numPr>
          <w:ilvl w:val="0"/>
          <w:numId w:val="32"/>
        </w:numPr>
        <w:spacing w:line="360" w:lineRule="auto"/>
        <w:ind w:left="1440" w:firstLine="0"/>
        <w:jc w:val="both"/>
      </w:pPr>
      <w:r w:rsidRPr="007F5580">
        <w:t>Зібрати схему, зображену на рис.3.6.</w:t>
      </w:r>
    </w:p>
    <w:p w:rsidR="00897CBC" w:rsidRPr="007F5580" w:rsidRDefault="00897CBC" w:rsidP="0053264A">
      <w:pPr>
        <w:numPr>
          <w:ilvl w:val="0"/>
          <w:numId w:val="32"/>
        </w:numPr>
        <w:spacing w:line="360" w:lineRule="auto"/>
        <w:ind w:left="2160" w:hanging="720"/>
        <w:jc w:val="both"/>
      </w:pPr>
      <w:r w:rsidRPr="007F5580">
        <w:t xml:space="preserve">Дослідити перехідні процеси. Визначити по осцилограмам вхідних і вихідних сигналів статичні </w:t>
      </w:r>
      <w:r w:rsidRPr="007F5580">
        <w:rPr>
          <w:position w:val="-10"/>
        </w:rPr>
        <w:object w:dxaOrig="340" w:dyaOrig="360">
          <v:shape id="_x0000_i1263" type="#_x0000_t75" style="width:17.25pt;height:18pt" o:ole="">
            <v:imagedata r:id="rId312" o:title=""/>
          </v:shape>
          <o:OLEObject Type="Embed" ProgID="Equation.3" ShapeID="_x0000_i1263" DrawAspect="Content" ObjectID="_1558516552" r:id="rId461"/>
        </w:object>
      </w:r>
      <w:r w:rsidRPr="007F5580">
        <w:t xml:space="preserve">, </w:t>
      </w:r>
      <w:r w:rsidRPr="007F5580">
        <w:rPr>
          <w:position w:val="-10"/>
        </w:rPr>
        <w:object w:dxaOrig="320" w:dyaOrig="360">
          <v:shape id="_x0000_i1264" type="#_x0000_t75" style="width:15.75pt;height:18pt" o:ole="">
            <v:imagedata r:id="rId314" o:title=""/>
          </v:shape>
          <o:OLEObject Type="Embed" ProgID="Equation.3" ShapeID="_x0000_i1264" DrawAspect="Content" ObjectID="_1558516553" r:id="rId462"/>
        </w:object>
      </w:r>
      <w:r w:rsidRPr="007F5580">
        <w:t xml:space="preserve"> і динамічні параметри схеми </w:t>
      </w:r>
      <w:r w:rsidRPr="007F5580">
        <w:rPr>
          <w:position w:val="-14"/>
        </w:rPr>
        <w:object w:dxaOrig="440" w:dyaOrig="400">
          <v:shape id="_x0000_i1265" type="#_x0000_t75" style="width:21.75pt;height:20.25pt" o:ole="">
            <v:imagedata r:id="rId316" o:title=""/>
          </v:shape>
          <o:OLEObject Type="Embed" ProgID="Equation.3" ShapeID="_x0000_i1265" DrawAspect="Content" ObjectID="_1558516554" r:id="rId463"/>
        </w:object>
      </w:r>
      <w:r w:rsidRPr="007F5580">
        <w:t xml:space="preserve">, </w:t>
      </w:r>
      <w:r w:rsidRPr="007F5580">
        <w:rPr>
          <w:position w:val="-14"/>
        </w:rPr>
        <w:object w:dxaOrig="440" w:dyaOrig="400">
          <v:shape id="_x0000_i1266" type="#_x0000_t75" style="width:21.75pt;height:20.25pt" o:ole="">
            <v:imagedata r:id="rId318" o:title=""/>
          </v:shape>
          <o:OLEObject Type="Embed" ProgID="Equation.3" ShapeID="_x0000_i1266" DrawAspect="Content" ObjectID="_1558516555" r:id="rId464"/>
        </w:object>
      </w:r>
      <w:r w:rsidRPr="007F5580">
        <w:t xml:space="preserve">, </w:t>
      </w:r>
      <w:r w:rsidRPr="007F5580">
        <w:rPr>
          <w:position w:val="-14"/>
        </w:rPr>
        <w:object w:dxaOrig="300" w:dyaOrig="400">
          <v:shape id="_x0000_i1267" type="#_x0000_t75" style="width:15pt;height:20.25pt" o:ole="">
            <v:imagedata r:id="rId320" o:title=""/>
          </v:shape>
          <o:OLEObject Type="Embed" ProgID="Equation.3" ShapeID="_x0000_i1267" DrawAspect="Content" ObjectID="_1558516556" r:id="rId465"/>
        </w:object>
      </w:r>
      <w:r w:rsidRPr="007F5580">
        <w:t xml:space="preserve">, </w:t>
      </w:r>
      <w:r w:rsidRPr="007F5580">
        <w:rPr>
          <w:position w:val="-14"/>
        </w:rPr>
        <w:object w:dxaOrig="300" w:dyaOrig="400">
          <v:shape id="_x0000_i1268" type="#_x0000_t75" style="width:15pt;height:20.25pt" o:ole="">
            <v:imagedata r:id="rId322" o:title=""/>
          </v:shape>
          <o:OLEObject Type="Embed" ProgID="Equation.3" ShapeID="_x0000_i1268" DrawAspect="Content" ObjectID="_1558516557" r:id="rId466"/>
        </w:object>
      </w:r>
      <w:r w:rsidRPr="007F5580">
        <w:t xml:space="preserve">,  а також </w:t>
      </w:r>
      <w:r w:rsidRPr="007F5580">
        <w:rPr>
          <w:position w:val="-12"/>
        </w:rPr>
        <w:object w:dxaOrig="460" w:dyaOrig="360">
          <v:shape id="_x0000_i1269" type="#_x0000_t75" style="width:23.25pt;height:18pt" o:ole="">
            <v:imagedata r:id="rId324" o:title=""/>
          </v:shape>
          <o:OLEObject Type="Embed" ProgID="Equation.3" ShapeID="_x0000_i1269" DrawAspect="Content" ObjectID="_1558516558" r:id="rId467"/>
        </w:object>
      </w:r>
      <w:r w:rsidRPr="007F5580">
        <w:t>.</w:t>
      </w:r>
    </w:p>
    <w:p w:rsidR="00897CBC" w:rsidRPr="007F5580" w:rsidRDefault="00897CBC" w:rsidP="0053264A">
      <w:pPr>
        <w:pStyle w:val="ad"/>
        <w:numPr>
          <w:ilvl w:val="0"/>
          <w:numId w:val="32"/>
        </w:numPr>
        <w:tabs>
          <w:tab w:val="clear" w:pos="4677"/>
          <w:tab w:val="clear" w:pos="9355"/>
        </w:tabs>
        <w:spacing w:line="360" w:lineRule="auto"/>
        <w:ind w:left="2160" w:hanging="720"/>
        <w:jc w:val="both"/>
        <w:rPr>
          <w:lang w:val="uk-UA"/>
        </w:rPr>
      </w:pPr>
      <w:r w:rsidRPr="007F5580">
        <w:rPr>
          <w:lang w:val="uk-UA"/>
        </w:rPr>
        <w:t>Дослідити логіку роботи дешифратора. Перевірити відповідність послідовності зміни кодів на виходах дешифратора таблиці 3.2.</w:t>
      </w:r>
    </w:p>
    <w:p w:rsidR="00897CBC" w:rsidRPr="007F5580" w:rsidRDefault="00897CBC" w:rsidP="0053264A">
      <w:pPr>
        <w:pStyle w:val="ad"/>
        <w:numPr>
          <w:ilvl w:val="0"/>
          <w:numId w:val="32"/>
        </w:numPr>
        <w:tabs>
          <w:tab w:val="clear" w:pos="4677"/>
          <w:tab w:val="clear" w:pos="9355"/>
        </w:tabs>
        <w:spacing w:line="360" w:lineRule="auto"/>
        <w:ind w:left="2160" w:hanging="720"/>
        <w:jc w:val="both"/>
        <w:rPr>
          <w:lang w:val="uk-UA"/>
        </w:rPr>
      </w:pPr>
      <w:r w:rsidRPr="007F5580">
        <w:rPr>
          <w:lang w:val="uk-UA"/>
        </w:rPr>
        <w:t>Задокументувати для звіту зняті в експериментах тимчасові діаграми й характеристики. Сформулювати у звіті по виконаній роботі висновки за результатами досліджень і підготувати відповіді на контрольні питання.</w:t>
      </w:r>
    </w:p>
    <w:p w:rsidR="00897CBC" w:rsidRPr="007F5580" w:rsidRDefault="00897CBC" w:rsidP="00E5493C">
      <w:pPr>
        <w:spacing w:line="360" w:lineRule="auto"/>
        <w:ind w:left="1440"/>
        <w:jc w:val="both"/>
      </w:pPr>
    </w:p>
    <w:p w:rsidR="00897CBC" w:rsidRPr="007F5580" w:rsidRDefault="0083140D" w:rsidP="00145015">
      <w:pPr>
        <w:spacing w:line="360" w:lineRule="auto"/>
        <w:ind w:left="1440"/>
        <w:jc w:val="center"/>
      </w:pPr>
      <w:r>
        <w:rPr>
          <w:noProof/>
          <w:lang w:val="ru-RU"/>
        </w:rPr>
        <w:lastRenderedPageBreak/>
        <w:drawing>
          <wp:inline distT="0" distB="0" distL="0" distR="0">
            <wp:extent cx="4800600" cy="3676650"/>
            <wp:effectExtent l="19050" t="0" r="0" b="0"/>
            <wp:docPr id="3130" name="Рисунок 3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0"/>
                    <pic:cNvPicPr>
                      <a:picLocks noChangeAspect="1" noChangeArrowheads="1"/>
                    </pic:cNvPicPr>
                  </pic:nvPicPr>
                  <pic:blipFill>
                    <a:blip r:embed="rId468" cstate="print"/>
                    <a:srcRect/>
                    <a:stretch>
                      <a:fillRect/>
                    </a:stretch>
                  </pic:blipFill>
                  <pic:spPr bwMode="auto">
                    <a:xfrm>
                      <a:off x="0" y="0"/>
                      <a:ext cx="4800600" cy="3676650"/>
                    </a:xfrm>
                    <a:prstGeom prst="rect">
                      <a:avLst/>
                    </a:prstGeom>
                    <a:noFill/>
                    <a:ln w="9525">
                      <a:noFill/>
                      <a:miter lim="800000"/>
                      <a:headEnd/>
                      <a:tailEnd/>
                    </a:ln>
                  </pic:spPr>
                </pic:pic>
              </a:graphicData>
            </a:graphic>
          </wp:inline>
        </w:drawing>
      </w:r>
    </w:p>
    <w:p w:rsidR="008448FB" w:rsidRDefault="008448FB" w:rsidP="00E5493C">
      <w:pPr>
        <w:spacing w:line="360" w:lineRule="auto"/>
        <w:ind w:left="1440"/>
        <w:jc w:val="center"/>
      </w:pPr>
    </w:p>
    <w:p w:rsidR="00897CBC" w:rsidRPr="007F5580" w:rsidRDefault="00897CBC" w:rsidP="00E5493C">
      <w:pPr>
        <w:spacing w:line="360" w:lineRule="auto"/>
        <w:ind w:left="1440"/>
        <w:jc w:val="center"/>
      </w:pPr>
      <w:r w:rsidRPr="007F5580">
        <w:t>Рис. 3.6</w:t>
      </w:r>
    </w:p>
    <w:p w:rsidR="00897CBC" w:rsidRPr="007F5580" w:rsidRDefault="00897CBC" w:rsidP="00E5493C">
      <w:pPr>
        <w:pStyle w:val="10"/>
        <w:ind w:left="1440"/>
        <w:outlineLvl w:val="0"/>
        <w:rPr>
          <w:sz w:val="24"/>
          <w:szCs w:val="24"/>
          <w:lang w:val="uk-UA"/>
        </w:rPr>
      </w:pPr>
      <w:r w:rsidRPr="007F5580">
        <w:rPr>
          <w:sz w:val="24"/>
          <w:szCs w:val="24"/>
          <w:lang w:val="uk-UA"/>
        </w:rPr>
        <w:t>Методичні вказівки</w:t>
      </w:r>
    </w:p>
    <w:p w:rsidR="00897CBC" w:rsidRPr="007F5580" w:rsidRDefault="00897CBC" w:rsidP="0053264A">
      <w:pPr>
        <w:numPr>
          <w:ilvl w:val="0"/>
          <w:numId w:val="30"/>
        </w:numPr>
        <w:tabs>
          <w:tab w:val="num" w:pos="567"/>
        </w:tabs>
        <w:spacing w:line="360" w:lineRule="auto"/>
        <w:ind w:left="1440" w:firstLine="0"/>
        <w:jc w:val="both"/>
      </w:pPr>
      <w:r w:rsidRPr="007F5580">
        <w:t xml:space="preserve"> Зібрати схему з використанням заданої викладачем серії ЛЕ. </w:t>
      </w:r>
    </w:p>
    <w:p w:rsidR="00897CBC" w:rsidRPr="007F5580" w:rsidRDefault="00897CBC" w:rsidP="0053264A">
      <w:pPr>
        <w:numPr>
          <w:ilvl w:val="0"/>
          <w:numId w:val="30"/>
        </w:numPr>
        <w:tabs>
          <w:tab w:val="clear" w:pos="502"/>
          <w:tab w:val="num" w:pos="2160"/>
        </w:tabs>
        <w:spacing w:line="360" w:lineRule="auto"/>
        <w:ind w:left="2160" w:hanging="720"/>
        <w:jc w:val="both"/>
      </w:pPr>
      <w:r w:rsidRPr="007F5580">
        <w:t xml:space="preserve"> Вхідний сигнал х</w:t>
      </w:r>
      <w:r w:rsidRPr="007F5580">
        <w:rPr>
          <w:vertAlign w:val="subscript"/>
        </w:rPr>
        <w:t>0</w:t>
      </w:r>
      <w:r w:rsidRPr="007F5580">
        <w:t xml:space="preserve"> подається від генератора прямокутних імпульсів. Вхідний сигнал х</w:t>
      </w:r>
      <w:r w:rsidRPr="007F5580">
        <w:rPr>
          <w:vertAlign w:val="subscript"/>
        </w:rPr>
        <w:t>1</w:t>
      </w:r>
      <w:r w:rsidRPr="007F5580">
        <w:t xml:space="preserve"> формується JK-Тригером, що використовується як дільник частоти, тому для узгодження рівнів сигналів він повинен бути побудований на елементах тієї ж серії, що й компоненти дешифратора. За допомогою осцилографа, спів ставляючи вхідний сигнал від генератора тактових імпульсів і вихідний сигнал на навантаженні  R</w:t>
      </w:r>
      <w:r w:rsidRPr="007F5580">
        <w:rPr>
          <w:vertAlign w:val="subscript"/>
        </w:rPr>
        <w:t>н</w:t>
      </w:r>
      <w:r w:rsidRPr="007F5580">
        <w:t xml:space="preserve"> , C</w:t>
      </w:r>
      <w:r w:rsidRPr="007F5580">
        <w:rPr>
          <w:vertAlign w:val="subscript"/>
        </w:rPr>
        <w:t>н</w:t>
      </w:r>
      <w:r w:rsidRPr="007F5580">
        <w:t xml:space="preserve"> , визначити </w:t>
      </w:r>
      <w:r w:rsidRPr="007F5580">
        <w:rPr>
          <w:position w:val="-14"/>
        </w:rPr>
        <w:object w:dxaOrig="440" w:dyaOrig="400">
          <v:shape id="_x0000_i1270" type="#_x0000_t75" style="width:21.75pt;height:20.25pt" o:ole="">
            <v:imagedata r:id="rId316" o:title=""/>
          </v:shape>
          <o:OLEObject Type="Embed" ProgID="Equation.3" ShapeID="_x0000_i1270" DrawAspect="Content" ObjectID="_1558516559" r:id="rId469"/>
        </w:object>
      </w:r>
      <w:r w:rsidRPr="007F5580">
        <w:t xml:space="preserve">, </w:t>
      </w:r>
      <w:r w:rsidRPr="007F5580">
        <w:rPr>
          <w:position w:val="-14"/>
        </w:rPr>
        <w:object w:dxaOrig="440" w:dyaOrig="400">
          <v:shape id="_x0000_i1271" type="#_x0000_t75" style="width:21.75pt;height:20.25pt" o:ole="">
            <v:imagedata r:id="rId318" o:title=""/>
          </v:shape>
          <o:OLEObject Type="Embed" ProgID="Equation.3" ShapeID="_x0000_i1271" DrawAspect="Content" ObjectID="_1558516560" r:id="rId470"/>
        </w:object>
      </w:r>
      <w:r w:rsidRPr="007F5580">
        <w:t xml:space="preserve">, </w:t>
      </w:r>
      <w:r w:rsidRPr="007F5580">
        <w:rPr>
          <w:position w:val="-14"/>
        </w:rPr>
        <w:object w:dxaOrig="300" w:dyaOrig="400">
          <v:shape id="_x0000_i1272" type="#_x0000_t75" style="width:15pt;height:20.25pt" o:ole="">
            <v:imagedata r:id="rId320" o:title=""/>
          </v:shape>
          <o:OLEObject Type="Embed" ProgID="Equation.3" ShapeID="_x0000_i1272" DrawAspect="Content" ObjectID="_1558516561" r:id="rId471"/>
        </w:object>
      </w:r>
      <w:r w:rsidRPr="007F5580">
        <w:t xml:space="preserve">, </w:t>
      </w:r>
      <w:r w:rsidRPr="007F5580">
        <w:rPr>
          <w:position w:val="-14"/>
        </w:rPr>
        <w:object w:dxaOrig="300" w:dyaOrig="400">
          <v:shape id="_x0000_i1273" type="#_x0000_t75" style="width:15pt;height:20.25pt" o:ole="">
            <v:imagedata r:id="rId322" o:title=""/>
          </v:shape>
          <o:OLEObject Type="Embed" ProgID="Equation.3" ShapeID="_x0000_i1273" DrawAspect="Content" ObjectID="_1558516562" r:id="rId472"/>
        </w:object>
      </w:r>
      <w:r w:rsidRPr="007F5580">
        <w:t>.</w:t>
      </w:r>
    </w:p>
    <w:p w:rsidR="00897CBC" w:rsidRPr="007F5580" w:rsidRDefault="00897CBC" w:rsidP="0053264A">
      <w:pPr>
        <w:numPr>
          <w:ilvl w:val="0"/>
          <w:numId w:val="30"/>
        </w:numPr>
        <w:spacing w:line="360" w:lineRule="auto"/>
        <w:ind w:left="2160" w:hanging="720"/>
        <w:jc w:val="both"/>
      </w:pPr>
      <w:r w:rsidRPr="007F5580">
        <w:t xml:space="preserve"> Для дослідження логіки роботи дешифратора відключити осцилограф і  підключити логічний аналізатор (Logic Analyzer), як показано на рис. 3.6.</w:t>
      </w:r>
    </w:p>
    <w:p w:rsidR="00897CBC" w:rsidRPr="007F5580" w:rsidRDefault="00897CBC" w:rsidP="00E5493C">
      <w:pPr>
        <w:pStyle w:val="10"/>
        <w:ind w:left="1440"/>
        <w:outlineLvl w:val="0"/>
        <w:rPr>
          <w:sz w:val="24"/>
          <w:szCs w:val="24"/>
          <w:lang w:val="uk-UA"/>
        </w:rPr>
      </w:pPr>
    </w:p>
    <w:p w:rsidR="00897CBC" w:rsidRPr="007F5580" w:rsidRDefault="00897CBC" w:rsidP="00E5493C">
      <w:pPr>
        <w:pStyle w:val="10"/>
        <w:ind w:left="1440"/>
        <w:outlineLvl w:val="0"/>
        <w:rPr>
          <w:sz w:val="24"/>
          <w:szCs w:val="24"/>
          <w:lang w:val="uk-UA"/>
        </w:rPr>
      </w:pPr>
      <w:r w:rsidRPr="007F5580">
        <w:rPr>
          <w:sz w:val="24"/>
          <w:szCs w:val="24"/>
          <w:lang w:val="uk-UA"/>
        </w:rPr>
        <w:t>Контрольні питання</w:t>
      </w:r>
    </w:p>
    <w:p w:rsidR="00897CBC" w:rsidRPr="007F5580" w:rsidRDefault="00897CBC" w:rsidP="0053264A">
      <w:pPr>
        <w:numPr>
          <w:ilvl w:val="0"/>
          <w:numId w:val="31"/>
        </w:numPr>
        <w:tabs>
          <w:tab w:val="clear" w:pos="1004"/>
          <w:tab w:val="num" w:pos="567"/>
        </w:tabs>
        <w:spacing w:line="360" w:lineRule="auto"/>
        <w:ind w:left="1440" w:firstLine="0"/>
        <w:jc w:val="both"/>
      </w:pPr>
      <w:r w:rsidRPr="007F5580">
        <w:lastRenderedPageBreak/>
        <w:t>Що таке дешифратор?</w:t>
      </w:r>
    </w:p>
    <w:p w:rsidR="00897CBC" w:rsidRPr="007F5580" w:rsidRDefault="00897CBC" w:rsidP="0053264A">
      <w:pPr>
        <w:numPr>
          <w:ilvl w:val="0"/>
          <w:numId w:val="31"/>
        </w:numPr>
        <w:tabs>
          <w:tab w:val="clear" w:pos="1004"/>
          <w:tab w:val="num" w:pos="567"/>
        </w:tabs>
        <w:spacing w:line="360" w:lineRule="auto"/>
        <w:ind w:left="1440" w:firstLine="0"/>
        <w:jc w:val="both"/>
      </w:pPr>
      <w:r w:rsidRPr="007F5580">
        <w:t xml:space="preserve">Назвіть область застосування шифраторів і дешифраторів. </w:t>
      </w:r>
    </w:p>
    <w:p w:rsidR="00897CBC" w:rsidRPr="007F5580" w:rsidRDefault="00897CBC" w:rsidP="0053264A">
      <w:pPr>
        <w:numPr>
          <w:ilvl w:val="0"/>
          <w:numId w:val="31"/>
        </w:numPr>
        <w:tabs>
          <w:tab w:val="clear" w:pos="1004"/>
          <w:tab w:val="num" w:pos="567"/>
        </w:tabs>
        <w:spacing w:line="360" w:lineRule="auto"/>
        <w:ind w:left="1440" w:firstLine="0"/>
        <w:jc w:val="both"/>
      </w:pPr>
      <w:r w:rsidRPr="007F5580">
        <w:t xml:space="preserve">Які дешифратори називаються лінійними? </w:t>
      </w:r>
    </w:p>
    <w:p w:rsidR="00897CBC" w:rsidRPr="007F5580" w:rsidRDefault="00897CBC" w:rsidP="0053264A">
      <w:pPr>
        <w:numPr>
          <w:ilvl w:val="0"/>
          <w:numId w:val="31"/>
        </w:numPr>
        <w:tabs>
          <w:tab w:val="clear" w:pos="1004"/>
          <w:tab w:val="num" w:pos="567"/>
        </w:tabs>
        <w:spacing w:line="360" w:lineRule="auto"/>
        <w:ind w:left="1440" w:firstLine="0"/>
        <w:jc w:val="both"/>
      </w:pPr>
      <w:r w:rsidRPr="007F5580">
        <w:t>Опишіть за допомогою таблиці істинності функціонування  лінійного дешифратора.</w:t>
      </w:r>
    </w:p>
    <w:p w:rsidR="00897CBC" w:rsidRPr="007F5580" w:rsidRDefault="00897CBC" w:rsidP="0053264A">
      <w:pPr>
        <w:numPr>
          <w:ilvl w:val="0"/>
          <w:numId w:val="31"/>
        </w:numPr>
        <w:tabs>
          <w:tab w:val="clear" w:pos="1004"/>
          <w:tab w:val="num" w:pos="567"/>
        </w:tabs>
        <w:spacing w:line="360" w:lineRule="auto"/>
        <w:ind w:left="1440" w:firstLine="0"/>
        <w:jc w:val="both"/>
      </w:pPr>
      <w:r w:rsidRPr="007F5580">
        <w:t>Чим відрізняється пірамідальний дешифратор від лінійного?</w:t>
      </w:r>
    </w:p>
    <w:p w:rsidR="00897CBC" w:rsidRPr="007F5580" w:rsidRDefault="00897CBC" w:rsidP="0053264A">
      <w:pPr>
        <w:numPr>
          <w:ilvl w:val="0"/>
          <w:numId w:val="31"/>
        </w:numPr>
        <w:tabs>
          <w:tab w:val="clear" w:pos="1004"/>
          <w:tab w:val="num" w:pos="567"/>
        </w:tabs>
        <w:spacing w:line="360" w:lineRule="auto"/>
        <w:ind w:left="1440" w:firstLine="0"/>
        <w:jc w:val="both"/>
      </w:pPr>
      <w:r w:rsidRPr="007F5580">
        <w:t>З яких функціональних вузлів складається матричний дешифратор?</w:t>
      </w:r>
    </w:p>
    <w:p w:rsidR="00897CBC" w:rsidRPr="007F5580" w:rsidRDefault="00897CBC" w:rsidP="00E5493C">
      <w:pPr>
        <w:ind w:left="1440"/>
      </w:pPr>
    </w:p>
    <w:p w:rsidR="00897CBC" w:rsidRPr="007F5580" w:rsidRDefault="00897CBC" w:rsidP="00E5493C">
      <w:pPr>
        <w:pStyle w:val="a5"/>
        <w:spacing w:line="360" w:lineRule="auto"/>
        <w:ind w:left="1440" w:firstLine="0"/>
        <w:jc w:val="both"/>
        <w:outlineLvl w:val="0"/>
        <w:rPr>
          <w:b w:val="0"/>
          <w:lang w:val="uk-UA"/>
        </w:rPr>
      </w:pPr>
    </w:p>
    <w:p w:rsidR="00974C2E" w:rsidRPr="007F5580" w:rsidRDefault="00974C2E" w:rsidP="00E5493C">
      <w:pPr>
        <w:pStyle w:val="a5"/>
        <w:spacing w:line="360" w:lineRule="auto"/>
        <w:ind w:left="1440" w:firstLine="0"/>
        <w:jc w:val="both"/>
        <w:outlineLvl w:val="0"/>
        <w:rPr>
          <w:b w:val="0"/>
          <w:lang w:val="uk-UA"/>
        </w:rPr>
      </w:pPr>
    </w:p>
    <w:p w:rsidR="00974C2E" w:rsidRPr="007F5580" w:rsidRDefault="00974C2E" w:rsidP="00E5493C">
      <w:pPr>
        <w:pStyle w:val="a5"/>
        <w:spacing w:line="360" w:lineRule="auto"/>
        <w:ind w:left="1440" w:firstLine="0"/>
        <w:jc w:val="both"/>
        <w:outlineLvl w:val="0"/>
        <w:rPr>
          <w:b w:val="0"/>
          <w:lang w:val="uk-UA"/>
        </w:rPr>
      </w:pPr>
      <w:r w:rsidRPr="007F5580">
        <w:rPr>
          <w:b w:val="0"/>
          <w:lang w:val="uk-UA"/>
        </w:rPr>
        <w:t xml:space="preserve">                     </w:t>
      </w:r>
    </w:p>
    <w:p w:rsidR="00FA149E" w:rsidRPr="007F5580" w:rsidRDefault="00FA149E" w:rsidP="00E5493C">
      <w:pPr>
        <w:ind w:left="1440"/>
      </w:pPr>
    </w:p>
    <w:p w:rsidR="00FA149E" w:rsidRPr="007F5580" w:rsidRDefault="00FA149E" w:rsidP="00E5493C">
      <w:pPr>
        <w:spacing w:line="360" w:lineRule="auto"/>
        <w:ind w:left="1440"/>
      </w:pPr>
      <w:r w:rsidRPr="007F5580">
        <w:rPr>
          <w:color w:val="000000"/>
          <w:shd w:val="clear" w:color="auto" w:fill="FFFFFF"/>
        </w:rPr>
        <w:br/>
      </w:r>
    </w:p>
    <w:p w:rsidR="0079122C" w:rsidRPr="007F5580" w:rsidRDefault="0079122C" w:rsidP="00E5493C">
      <w:pPr>
        <w:pStyle w:val="-"/>
        <w:spacing w:before="0" w:beforeAutospacing="0" w:after="0" w:afterAutospacing="0" w:line="360" w:lineRule="auto"/>
        <w:ind w:left="1440" w:firstLine="0"/>
        <w:rPr>
          <w:bCs/>
        </w:rPr>
      </w:pPr>
    </w:p>
    <w:p w:rsidR="00D02B8A" w:rsidRPr="007F5580" w:rsidRDefault="00D02B8A" w:rsidP="00E5493C">
      <w:pPr>
        <w:spacing w:line="360" w:lineRule="auto"/>
        <w:ind w:left="1440"/>
        <w:rPr>
          <w:b/>
          <w:bCs/>
        </w:rPr>
      </w:pPr>
    </w:p>
    <w:p w:rsidR="00D02B8A" w:rsidRPr="007F5580" w:rsidRDefault="00D02B8A" w:rsidP="00E5493C">
      <w:pPr>
        <w:tabs>
          <w:tab w:val="center" w:pos="1485"/>
        </w:tabs>
        <w:spacing w:line="360" w:lineRule="auto"/>
        <w:ind w:left="1440"/>
        <w:rPr>
          <w:bCs/>
          <w:spacing w:val="-1"/>
        </w:rPr>
      </w:pPr>
    </w:p>
    <w:p w:rsidR="00D02B8A" w:rsidRPr="007F5580" w:rsidRDefault="00D02B8A" w:rsidP="00E5493C">
      <w:pPr>
        <w:shd w:val="clear" w:color="auto" w:fill="FFFFFF"/>
        <w:spacing w:line="360" w:lineRule="auto"/>
        <w:ind w:left="1440"/>
        <w:rPr>
          <w:bCs/>
          <w:spacing w:val="-1"/>
        </w:rPr>
      </w:pPr>
    </w:p>
    <w:p w:rsidR="00D02B8A" w:rsidRPr="007F5580" w:rsidRDefault="00D02B8A" w:rsidP="00E5493C">
      <w:pPr>
        <w:spacing w:line="360" w:lineRule="auto"/>
        <w:ind w:left="1440"/>
      </w:pPr>
    </w:p>
    <w:p w:rsidR="00D02B8A" w:rsidRPr="007F5580" w:rsidRDefault="00D02B8A" w:rsidP="00E5493C">
      <w:pPr>
        <w:spacing w:line="360" w:lineRule="auto"/>
        <w:ind w:left="1440"/>
        <w:rPr>
          <w:bCs/>
        </w:rPr>
      </w:pPr>
    </w:p>
    <w:p w:rsidR="00D02B8A" w:rsidRPr="007F5580" w:rsidRDefault="00D02B8A" w:rsidP="00E5493C">
      <w:pPr>
        <w:spacing w:line="360" w:lineRule="auto"/>
        <w:ind w:left="1440"/>
      </w:pPr>
    </w:p>
    <w:p w:rsidR="00FD7576" w:rsidRPr="007F5580" w:rsidRDefault="00FD7576" w:rsidP="0053264A">
      <w:pPr>
        <w:pStyle w:val="a4"/>
        <w:numPr>
          <w:ilvl w:val="1"/>
          <w:numId w:val="2"/>
        </w:numPr>
        <w:tabs>
          <w:tab w:val="clear" w:pos="360"/>
          <w:tab w:val="num" w:pos="1440"/>
        </w:tabs>
        <w:spacing w:before="0" w:beforeAutospacing="0" w:after="0" w:afterAutospacing="0" w:line="360" w:lineRule="auto"/>
        <w:ind w:left="1440" w:firstLine="0"/>
        <w:jc w:val="left"/>
        <w:rPr>
          <w:i w:val="0"/>
        </w:rPr>
      </w:pPr>
    </w:p>
    <w:bookmarkEnd w:id="0"/>
    <w:p w:rsidR="0053264A" w:rsidRPr="007F5580" w:rsidRDefault="0053264A" w:rsidP="0053264A">
      <w:pPr>
        <w:pStyle w:val="10"/>
        <w:ind w:left="1440"/>
        <w:rPr>
          <w:sz w:val="24"/>
          <w:szCs w:val="24"/>
          <w:lang w:val="uk-UA"/>
        </w:rPr>
      </w:pPr>
      <w:r w:rsidRPr="007F5580">
        <w:rPr>
          <w:lang w:val="uk-UA"/>
        </w:rPr>
        <w:br w:type="page"/>
      </w:r>
      <w:r w:rsidRPr="007F5580">
        <w:rPr>
          <w:sz w:val="24"/>
          <w:szCs w:val="24"/>
          <w:lang w:val="uk-UA"/>
        </w:rPr>
        <w:lastRenderedPageBreak/>
        <w:t>4 Мультиплексори і демультиплексори</w:t>
      </w:r>
    </w:p>
    <w:p w:rsidR="0053264A" w:rsidRPr="007F5580" w:rsidRDefault="0053264A" w:rsidP="0053264A">
      <w:pPr>
        <w:spacing w:line="360" w:lineRule="auto"/>
        <w:ind w:left="1440" w:firstLine="684"/>
        <w:jc w:val="both"/>
        <w:rPr>
          <w:rFonts w:eastAsia="MS Mincho"/>
        </w:rPr>
      </w:pPr>
      <w:r w:rsidRPr="007F5580">
        <w:rPr>
          <w:b/>
          <w:bCs/>
        </w:rPr>
        <w:t>Мультиплексори і демультиплексори</w:t>
      </w:r>
      <w:r w:rsidRPr="007F5580">
        <w:rPr>
          <w:bCs/>
        </w:rPr>
        <w:t xml:space="preserve"> відносяться до класу комбінаційних пристроїв, які призначені для комутації потоків даних у лініях зв'язку по заданих адресах.</w:t>
      </w:r>
      <w:r w:rsidRPr="007F5580">
        <w:rPr>
          <w:rFonts w:eastAsia="MS Mincho"/>
        </w:rPr>
        <w:t xml:space="preserve"> Більша частина даних у цифрових системах передається безпосередньо по проводам і провідникам (наприклад, друкованих плат). Часто  виникає необхідність у передачі інформаційних двійкових сигналів (або аналогових в аналого-цифрових системах) від джерела сигналів до споживачів. У деяких випадках потрібно передавати дані на більші відстані по телефонних лініях, коаксіальним і оптичним  кабелям. Якби всі дані передавалися одночасно по паралельних лініях зв'язку, загальна довжина таких кабелів була б занадто велика й вони б коштували занадто дорого. Замість цього дані передаються по одному провіднику в послідовній формі й групуються в паралельні дані на прийомному кінці цієї єдиної лінії зв'язку. Пристрої,  що використовуються для підключення одного із джерел даних із заданим номером (адресою) до лінії зв'язку, називаються мультиплексорами. Пристрої для підключення лінії зв'язку до одного з приймачів інформації із зазначеною адресою, називаються демультиплексорами. Паралельні дані одного із цифрових пристроїв за допомогою мультиплексора можуть бути перетворені в послідовні інформаційні сигнали, які передаються по одному провіднику. На виходах демультиплексора ці послідовні вхідні сигнали можуть бути знову згруповані в паралельні дані.</w:t>
      </w:r>
    </w:p>
    <w:p w:rsidR="0053264A" w:rsidRPr="007F5580" w:rsidRDefault="0053264A" w:rsidP="0053264A">
      <w:pPr>
        <w:pStyle w:val="10"/>
        <w:ind w:left="1440"/>
        <w:outlineLvl w:val="0"/>
        <w:rPr>
          <w:rFonts w:eastAsia="MS Mincho"/>
          <w:bCs/>
          <w:sz w:val="24"/>
          <w:szCs w:val="24"/>
          <w:lang w:val="uk-UA"/>
        </w:rPr>
      </w:pPr>
      <w:r w:rsidRPr="007F5580">
        <w:rPr>
          <w:rFonts w:eastAsia="MS Mincho"/>
          <w:bCs/>
          <w:sz w:val="24"/>
          <w:szCs w:val="24"/>
          <w:lang w:val="uk-UA"/>
        </w:rPr>
        <w:t xml:space="preserve">          4.1 Мультиплексори</w:t>
      </w:r>
    </w:p>
    <w:p w:rsidR="0053264A" w:rsidRPr="007F5580" w:rsidRDefault="0053264A" w:rsidP="0053264A">
      <w:pPr>
        <w:pStyle w:val="21"/>
        <w:ind w:left="1440" w:firstLine="684"/>
        <w:jc w:val="left"/>
        <w:outlineLvl w:val="0"/>
        <w:rPr>
          <w:sz w:val="24"/>
          <w:szCs w:val="24"/>
          <w:lang w:val="uk-UA"/>
        </w:rPr>
      </w:pPr>
      <w:r w:rsidRPr="007F5580">
        <w:rPr>
          <w:sz w:val="24"/>
          <w:szCs w:val="24"/>
          <w:lang w:val="uk-UA"/>
        </w:rPr>
        <w:t>Теоретичні  відомості</w:t>
      </w:r>
    </w:p>
    <w:p w:rsidR="0053264A" w:rsidRPr="007F5580" w:rsidRDefault="0053264A" w:rsidP="0053264A">
      <w:pPr>
        <w:widowControl w:val="0"/>
        <w:autoSpaceDE w:val="0"/>
        <w:autoSpaceDN w:val="0"/>
        <w:adjustRightInd w:val="0"/>
        <w:spacing w:line="360" w:lineRule="auto"/>
        <w:ind w:left="1440"/>
        <w:jc w:val="both"/>
      </w:pPr>
      <w:r w:rsidRPr="007F5580">
        <w:t xml:space="preserve">Якщо виникає необхідність передати цифрову інформацію від    m   різних пристроїв до   n приймачів через канал загального користування, використовують   мультиплексор М (рис.4.1.1),  що відповідно до коду адреси Аm підключає до каналу один з m («1 з m») джерел інформації, а на виході каналу пристрій DM (демультиплексор) забезпечує передачу інформації до приймача, що має цифрова адреса Аn. </w:t>
      </w:r>
    </w:p>
    <w:p w:rsidR="0053264A" w:rsidRPr="007F5580" w:rsidRDefault="0053264A" w:rsidP="0053264A">
      <w:pPr>
        <w:widowControl w:val="0"/>
        <w:autoSpaceDE w:val="0"/>
        <w:autoSpaceDN w:val="0"/>
        <w:adjustRightInd w:val="0"/>
        <w:spacing w:line="360" w:lineRule="auto"/>
        <w:ind w:left="1440"/>
        <w:jc w:val="both"/>
      </w:pPr>
      <w:r w:rsidRPr="007F5580">
        <w:t xml:space="preserve">Тобто мультиплексор – це комбінаційний пристрій, призначений для підключення одного з n вхідних сигналів до загального виходу відповідно до коду адреси. Стосовно до  комп'ютерної схемотехніки, мультиплексор – це функціональний вузол цифрової системи, призначений для комутації (перемикання) інформації від одного з m входів за відповідною адресою на загальний вихід. Номер конкретної вхідної лінії, що підключається до виходу, у кожний такт машинного </w:t>
      </w:r>
      <w:r w:rsidRPr="007F5580">
        <w:lastRenderedPageBreak/>
        <w:t>часу визначається адресним кодом А</w:t>
      </w:r>
      <w:r w:rsidRPr="007F5580">
        <w:rPr>
          <w:vertAlign w:val="subscript"/>
        </w:rPr>
        <w:t>0</w:t>
      </w:r>
      <w:r w:rsidRPr="007F5580">
        <w:t>,…А</w:t>
      </w:r>
      <w:r w:rsidRPr="007F5580">
        <w:rPr>
          <w:vertAlign w:val="subscript"/>
        </w:rPr>
        <w:t>k-1</w:t>
      </w:r>
      <w:r w:rsidRPr="007F5580">
        <w:t>. Зв'язок між числом інформаційних m і адресних k входів визначається співвідношенням m</w:t>
      </w:r>
      <w:r w:rsidRPr="007F5580">
        <w:rPr>
          <w:position w:val="-4"/>
        </w:rPr>
        <w:object w:dxaOrig="200" w:dyaOrig="240">
          <v:shape id="_x0000_i1274" type="#_x0000_t75" style="width:9.75pt;height:12pt" o:ole="">
            <v:imagedata r:id="rId473" o:title=""/>
          </v:shape>
          <o:OLEObject Type="Embed" ProgID="Equation.3" ShapeID="_x0000_i1274" DrawAspect="Content" ObjectID="_1558516563" r:id="rId474"/>
        </w:object>
      </w:r>
      <w:r w:rsidRPr="007F5580">
        <w:t xml:space="preserve"> 2</w:t>
      </w:r>
      <w:r w:rsidRPr="007F5580">
        <w:rPr>
          <w:vertAlign w:val="superscript"/>
        </w:rPr>
        <w:t>k</w:t>
      </w:r>
      <w:r w:rsidRPr="007F5580">
        <w:t>. Таким чином, мультиплексор реалізує керовану передачу даних від декількох вхідних ліній в одну вихідну.</w:t>
      </w:r>
    </w:p>
    <w:p w:rsidR="0053264A" w:rsidRPr="007F5580" w:rsidRDefault="0053264A" w:rsidP="0053264A">
      <w:pPr>
        <w:spacing w:line="360" w:lineRule="auto"/>
        <w:ind w:left="1440"/>
        <w:jc w:val="both"/>
      </w:pPr>
      <w:r w:rsidRPr="007F5580">
        <w:t>Принцип роботи мультиплексора і демультиплексора пояснює  рис. 4.1.</w:t>
      </w:r>
    </w:p>
    <w:p w:rsidR="0053264A" w:rsidRPr="007F5580" w:rsidRDefault="0083140D" w:rsidP="0053264A">
      <w:pPr>
        <w:spacing w:line="360" w:lineRule="auto"/>
        <w:ind w:left="1440"/>
        <w:jc w:val="center"/>
      </w:pPr>
      <w:r>
        <w:rPr>
          <w:noProof/>
          <w:lang w:val="ru-RU"/>
        </w:rPr>
        <w:drawing>
          <wp:inline distT="0" distB="0" distL="0" distR="0">
            <wp:extent cx="5067300" cy="2038350"/>
            <wp:effectExtent l="19050" t="0" r="0" b="0"/>
            <wp:docPr id="3136" name="Рисунок 3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6"/>
                    <pic:cNvPicPr>
                      <a:picLocks noChangeAspect="1" noChangeArrowheads="1"/>
                    </pic:cNvPicPr>
                  </pic:nvPicPr>
                  <pic:blipFill>
                    <a:blip r:embed="rId475" cstate="print"/>
                    <a:srcRect/>
                    <a:stretch>
                      <a:fillRect/>
                    </a:stretch>
                  </pic:blipFill>
                  <pic:spPr bwMode="auto">
                    <a:xfrm>
                      <a:off x="0" y="0"/>
                      <a:ext cx="5067300" cy="2038350"/>
                    </a:xfrm>
                    <a:prstGeom prst="rect">
                      <a:avLst/>
                    </a:prstGeom>
                    <a:noFill/>
                    <a:ln w="9525">
                      <a:noFill/>
                      <a:miter lim="800000"/>
                      <a:headEnd/>
                      <a:tailEnd/>
                    </a:ln>
                  </pic:spPr>
                </pic:pic>
              </a:graphicData>
            </a:graphic>
          </wp:inline>
        </w:drawing>
      </w:r>
    </w:p>
    <w:p w:rsidR="0053264A" w:rsidRPr="007F5580" w:rsidRDefault="0053264A" w:rsidP="0053264A">
      <w:pPr>
        <w:widowControl w:val="0"/>
        <w:autoSpaceDE w:val="0"/>
        <w:autoSpaceDN w:val="0"/>
        <w:adjustRightInd w:val="0"/>
        <w:spacing w:line="360" w:lineRule="auto"/>
        <w:ind w:left="1440"/>
        <w:jc w:val="center"/>
        <w:outlineLvl w:val="0"/>
        <w:rPr>
          <w:b/>
        </w:rPr>
      </w:pPr>
      <w:r w:rsidRPr="007F5580">
        <w:rPr>
          <w:b/>
        </w:rPr>
        <w:t>Рис. 4.1</w:t>
      </w:r>
    </w:p>
    <w:p w:rsidR="0053264A" w:rsidRPr="007F5580" w:rsidRDefault="0053264A" w:rsidP="0053264A">
      <w:pPr>
        <w:spacing w:line="360" w:lineRule="auto"/>
        <w:ind w:left="1440"/>
        <w:jc w:val="both"/>
      </w:pPr>
      <w:r w:rsidRPr="007F5580">
        <w:t>Функція мультиплексорів на зображеннях ЛЕ позначається буквами MUX (multiplexor). Умовне графічне позначення (УГП) мультиплексору показане на  рис.4.2.</w:t>
      </w:r>
    </w:p>
    <w:p w:rsidR="0053264A" w:rsidRPr="007F5580" w:rsidRDefault="0083140D" w:rsidP="0053264A">
      <w:pPr>
        <w:spacing w:line="360" w:lineRule="auto"/>
        <w:ind w:left="1440"/>
        <w:jc w:val="center"/>
      </w:pPr>
      <w:r>
        <w:rPr>
          <w:noProof/>
          <w:lang w:val="ru-RU"/>
        </w:rPr>
        <w:drawing>
          <wp:inline distT="0" distB="0" distL="0" distR="0">
            <wp:extent cx="2028825" cy="1724025"/>
            <wp:effectExtent l="19050" t="0" r="9525" b="0"/>
            <wp:docPr id="3137" name="Рисунок 3137" descr="逅矷矶塵矵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7" descr="逅矷矶塵矵矧"/>
                    <pic:cNvPicPr>
                      <a:picLocks noChangeAspect="1" noChangeArrowheads="1"/>
                    </pic:cNvPicPr>
                  </pic:nvPicPr>
                  <pic:blipFill>
                    <a:blip r:embed="rId476" cstate="print"/>
                    <a:srcRect/>
                    <a:stretch>
                      <a:fillRect/>
                    </a:stretch>
                  </pic:blipFill>
                  <pic:spPr bwMode="auto">
                    <a:xfrm>
                      <a:off x="0" y="0"/>
                      <a:ext cx="2028825" cy="1724025"/>
                    </a:xfrm>
                    <a:prstGeom prst="rect">
                      <a:avLst/>
                    </a:prstGeom>
                    <a:noFill/>
                    <a:ln w="9525">
                      <a:noFill/>
                      <a:miter lim="800000"/>
                      <a:headEnd/>
                      <a:tailEnd/>
                    </a:ln>
                  </pic:spPr>
                </pic:pic>
              </a:graphicData>
            </a:graphic>
          </wp:inline>
        </w:drawing>
      </w:r>
    </w:p>
    <w:p w:rsidR="0053264A" w:rsidRPr="007F5580" w:rsidRDefault="0053264A" w:rsidP="0053264A">
      <w:pPr>
        <w:widowControl w:val="0"/>
        <w:autoSpaceDE w:val="0"/>
        <w:autoSpaceDN w:val="0"/>
        <w:adjustRightInd w:val="0"/>
        <w:spacing w:line="360" w:lineRule="auto"/>
        <w:ind w:left="1440"/>
        <w:jc w:val="center"/>
        <w:outlineLvl w:val="0"/>
        <w:rPr>
          <w:b/>
        </w:rPr>
      </w:pPr>
      <w:r w:rsidRPr="007F5580">
        <w:rPr>
          <w:b/>
        </w:rPr>
        <w:t>Рис. 4.2</w:t>
      </w:r>
    </w:p>
    <w:p w:rsidR="0053264A" w:rsidRPr="007F5580" w:rsidRDefault="0053264A" w:rsidP="0053264A">
      <w:pPr>
        <w:widowControl w:val="0"/>
        <w:autoSpaceDE w:val="0"/>
        <w:autoSpaceDN w:val="0"/>
        <w:adjustRightInd w:val="0"/>
        <w:spacing w:line="360" w:lineRule="auto"/>
        <w:ind w:left="1440"/>
        <w:jc w:val="both"/>
      </w:pPr>
      <w:r w:rsidRPr="007F5580">
        <w:t xml:space="preserve">Мультиплексори застосовуються для комутації окремих ліній або груп ліній (шин), перетворення паралельного коду в послідовний, реалізації логічних функцій декількох змінних, побудови схем порівняння, генераторів кодів. Стосовно до мультиплексорів користуються також терміном «селектори» даних. </w:t>
      </w:r>
    </w:p>
    <w:p w:rsidR="0053264A" w:rsidRPr="007F5580" w:rsidRDefault="0053264A" w:rsidP="0053264A">
      <w:pPr>
        <w:pStyle w:val="ae"/>
        <w:ind w:left="1440"/>
        <w:jc w:val="both"/>
        <w:rPr>
          <w:szCs w:val="24"/>
          <w:lang w:val="uk-UA"/>
        </w:rPr>
      </w:pPr>
      <w:r w:rsidRPr="007F5580">
        <w:rPr>
          <w:szCs w:val="24"/>
          <w:lang w:val="uk-UA"/>
        </w:rPr>
        <w:t>Мультиплексори містять у своєму складі дешифратор адреси. Сигнали дешифратора управляють логічними вентилями, дозволяючи передачу інформації тільки через один з них. Логіка функціонування  мультиплексору для m=4 описується табл.4.1, де x</w:t>
      </w:r>
      <w:r w:rsidRPr="007F5580">
        <w:rPr>
          <w:szCs w:val="24"/>
          <w:vertAlign w:val="subscript"/>
          <w:lang w:val="uk-UA"/>
        </w:rPr>
        <w:t>0</w:t>
      </w:r>
      <w:r w:rsidRPr="007F5580">
        <w:rPr>
          <w:szCs w:val="24"/>
          <w:lang w:val="uk-UA"/>
        </w:rPr>
        <w:t>,...,x</w:t>
      </w:r>
      <w:r w:rsidRPr="007F5580">
        <w:rPr>
          <w:szCs w:val="24"/>
          <w:vertAlign w:val="subscript"/>
          <w:lang w:val="uk-UA"/>
        </w:rPr>
        <w:t>3</w:t>
      </w:r>
      <w:r w:rsidRPr="007F5580">
        <w:rPr>
          <w:szCs w:val="24"/>
          <w:lang w:val="uk-UA"/>
        </w:rPr>
        <w:t xml:space="preserve"> – сигнали незалежних джерел інформації, а змінні А</w:t>
      </w:r>
      <w:r w:rsidRPr="007F5580">
        <w:rPr>
          <w:szCs w:val="24"/>
          <w:vertAlign w:val="subscript"/>
          <w:lang w:val="uk-UA"/>
        </w:rPr>
        <w:t>0</w:t>
      </w:r>
      <w:r w:rsidRPr="007F5580">
        <w:rPr>
          <w:szCs w:val="24"/>
          <w:lang w:val="uk-UA"/>
        </w:rPr>
        <w:t>, А</w:t>
      </w:r>
      <w:r w:rsidRPr="007F5580">
        <w:rPr>
          <w:szCs w:val="24"/>
          <w:vertAlign w:val="subscript"/>
          <w:lang w:val="uk-UA"/>
        </w:rPr>
        <w:t>1</w:t>
      </w:r>
      <w:r w:rsidRPr="007F5580">
        <w:rPr>
          <w:szCs w:val="24"/>
          <w:lang w:val="uk-UA"/>
        </w:rPr>
        <w:t xml:space="preserve"> є адресними, тобто представляють у двійковому коді номер інформаційного входу, що підключається в цей момент до виходу Y. Тоді </w:t>
      </w:r>
      <w:r w:rsidRPr="007F5580">
        <w:rPr>
          <w:szCs w:val="24"/>
          <w:lang w:val="uk-UA"/>
        </w:rPr>
        <w:lastRenderedPageBreak/>
        <w:t>функціонування мультиплексору описується  таблицею істинності згідно табл. 4.1.</w:t>
      </w:r>
      <w:r w:rsidRPr="007F5580">
        <w:rPr>
          <w:szCs w:val="24"/>
          <w:lang w:val="uk-UA"/>
        </w:rPr>
        <w:tab/>
        <w:t>У  термінах  булевої алгебри  функція мультиплексору має вигляд:</w:t>
      </w:r>
    </w:p>
    <w:p w:rsidR="0053264A" w:rsidRPr="007F5580" w:rsidRDefault="0053264A" w:rsidP="0053264A">
      <w:pPr>
        <w:spacing w:line="360" w:lineRule="auto"/>
        <w:ind w:left="1440"/>
        <w:jc w:val="center"/>
      </w:pPr>
      <w:r w:rsidRPr="007F5580">
        <w:rPr>
          <w:vertAlign w:val="subscript"/>
        </w:rPr>
        <w:object w:dxaOrig="4180" w:dyaOrig="380">
          <v:shape id="_x0000_i1275" type="#_x0000_t75" style="width:209.25pt;height:18.75pt" o:ole="">
            <v:imagedata r:id="rId477" o:title=""/>
          </v:shape>
          <o:OLEObject Type="Embed" ProgID="Equation.3" ShapeID="_x0000_i1275" DrawAspect="Content" ObjectID="_1558516564" r:id="rId478"/>
        </w:object>
      </w:r>
      <w:r w:rsidRPr="007F5580">
        <w:t>.</w:t>
      </w:r>
    </w:p>
    <w:p w:rsidR="0053264A" w:rsidRPr="007F5580" w:rsidRDefault="0053264A" w:rsidP="0053264A">
      <w:pPr>
        <w:widowControl w:val="0"/>
        <w:autoSpaceDE w:val="0"/>
        <w:autoSpaceDN w:val="0"/>
        <w:adjustRightInd w:val="0"/>
        <w:spacing w:line="360" w:lineRule="auto"/>
        <w:ind w:left="1440"/>
        <w:jc w:val="both"/>
      </w:pPr>
      <w:r w:rsidRPr="007F5580">
        <w:t>Найпростіший мультиплексор, що реалізує задане табл.4.1 перетворення, може бути побудований на логічних елементах (І, АБО, І-НЕ, АБО-НЕ, І-АБО-НЕ) в сполученні з дешифратором адреси. У такій структурі сигнал на виході мультиплек</w:t>
      </w:r>
      <w:r w:rsidRPr="007F5580">
        <w:rPr>
          <w:spacing w:val="7"/>
        </w:rPr>
        <w:t xml:space="preserve">сору </w:t>
      </w:r>
      <w:r w:rsidRPr="007F5580">
        <w:t>Y установлюється із затримкою адресних сигналів у логічних елементах дешифратора (рис.4.3,а).</w:t>
      </w:r>
    </w:p>
    <w:p w:rsidR="0053264A" w:rsidRPr="007F5580" w:rsidRDefault="0053264A" w:rsidP="0053264A">
      <w:pPr>
        <w:spacing w:line="360" w:lineRule="auto"/>
        <w:ind w:left="2856" w:firstLine="684"/>
        <w:jc w:val="both"/>
        <w:rPr>
          <w:b/>
        </w:rPr>
      </w:pPr>
      <w:r w:rsidRPr="007F5580">
        <w:rPr>
          <w:b/>
        </w:rPr>
        <w:t>Таблиця 4.1</w:t>
      </w:r>
    </w:p>
    <w:tbl>
      <w:tblPr>
        <w:tblW w:w="0" w:type="auto"/>
        <w:jc w:val="center"/>
        <w:tblInd w:w="11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77"/>
        <w:gridCol w:w="1339"/>
        <w:gridCol w:w="1144"/>
      </w:tblGrid>
      <w:tr w:rsidR="0053264A" w:rsidRPr="007F5580">
        <w:trPr>
          <w:trHeight w:val="764"/>
          <w:jc w:val="center"/>
        </w:trPr>
        <w:tc>
          <w:tcPr>
            <w:tcW w:w="1277" w:type="dxa"/>
          </w:tcPr>
          <w:p w:rsidR="0053264A" w:rsidRPr="007F5580" w:rsidRDefault="0053264A" w:rsidP="0053264A">
            <w:pPr>
              <w:spacing w:line="360" w:lineRule="auto"/>
              <w:ind w:left="1440" w:hanging="1229"/>
            </w:pPr>
            <w:r w:rsidRPr="007F5580">
              <w:t>Інформ.</w:t>
            </w:r>
          </w:p>
          <w:p w:rsidR="0053264A" w:rsidRPr="007F5580" w:rsidRDefault="0053264A" w:rsidP="0053264A">
            <w:pPr>
              <w:spacing w:line="360" w:lineRule="auto"/>
              <w:ind w:left="1440" w:hanging="1229"/>
            </w:pPr>
            <w:r w:rsidRPr="007F5580">
              <w:t>входи</w:t>
            </w:r>
          </w:p>
        </w:tc>
        <w:tc>
          <w:tcPr>
            <w:tcW w:w="1339" w:type="dxa"/>
          </w:tcPr>
          <w:p w:rsidR="0053264A" w:rsidRPr="007F5580" w:rsidRDefault="0053264A" w:rsidP="0053264A">
            <w:pPr>
              <w:spacing w:line="360" w:lineRule="auto"/>
              <w:ind w:left="1440" w:hanging="1124"/>
              <w:jc w:val="center"/>
            </w:pPr>
            <w:r w:rsidRPr="007F5580">
              <w:t>Адреса</w:t>
            </w:r>
          </w:p>
          <w:p w:rsidR="0053264A" w:rsidRPr="007F5580" w:rsidRDefault="0053264A" w:rsidP="0053264A">
            <w:pPr>
              <w:spacing w:line="360" w:lineRule="auto"/>
              <w:ind w:left="1440" w:hanging="1124"/>
              <w:jc w:val="center"/>
            </w:pPr>
            <w:r w:rsidRPr="007F5580">
              <w:t>А</w:t>
            </w:r>
            <w:r w:rsidRPr="007F5580">
              <w:rPr>
                <w:vertAlign w:val="subscript"/>
              </w:rPr>
              <w:t xml:space="preserve">1 </w:t>
            </w:r>
            <w:r w:rsidRPr="007F5580">
              <w:t xml:space="preserve"> А</w:t>
            </w:r>
            <w:r w:rsidRPr="007F5580">
              <w:rPr>
                <w:vertAlign w:val="subscript"/>
              </w:rPr>
              <w:t>0</w:t>
            </w:r>
          </w:p>
        </w:tc>
        <w:tc>
          <w:tcPr>
            <w:tcW w:w="1144" w:type="dxa"/>
          </w:tcPr>
          <w:p w:rsidR="0053264A" w:rsidRPr="007F5580" w:rsidRDefault="0053264A" w:rsidP="0053264A">
            <w:pPr>
              <w:spacing w:line="360" w:lineRule="auto"/>
              <w:ind w:left="1440" w:hanging="1189"/>
              <w:jc w:val="center"/>
            </w:pPr>
            <w:r w:rsidRPr="007F5580">
              <w:t xml:space="preserve">Вихід Y </w:t>
            </w:r>
          </w:p>
        </w:tc>
      </w:tr>
      <w:tr w:rsidR="0053264A" w:rsidRPr="007F5580">
        <w:trPr>
          <w:trHeight w:val="1942"/>
          <w:jc w:val="center"/>
        </w:trPr>
        <w:tc>
          <w:tcPr>
            <w:tcW w:w="1277" w:type="dxa"/>
            <w:vAlign w:val="center"/>
          </w:tcPr>
          <w:p w:rsidR="0053264A" w:rsidRPr="007F5580" w:rsidRDefault="0053264A" w:rsidP="0053264A">
            <w:pPr>
              <w:spacing w:line="360" w:lineRule="auto"/>
              <w:ind w:left="1440" w:hanging="1229"/>
              <w:rPr>
                <w:vertAlign w:val="subscript"/>
              </w:rPr>
            </w:pPr>
            <w:r w:rsidRPr="007F5580">
              <w:t>х</w:t>
            </w:r>
            <w:r w:rsidRPr="007F5580">
              <w:rPr>
                <w:vertAlign w:val="subscript"/>
              </w:rPr>
              <w:t>3</w:t>
            </w:r>
            <w:r w:rsidRPr="007F5580">
              <w:t>х</w:t>
            </w:r>
            <w:r w:rsidRPr="007F5580">
              <w:rPr>
                <w:vertAlign w:val="subscript"/>
              </w:rPr>
              <w:t>2</w:t>
            </w:r>
            <w:r w:rsidRPr="007F5580">
              <w:t>х</w:t>
            </w:r>
            <w:r w:rsidRPr="007F5580">
              <w:rPr>
                <w:vertAlign w:val="subscript"/>
              </w:rPr>
              <w:t>1</w:t>
            </w:r>
            <w:r w:rsidRPr="007F5580">
              <w:t>х</w:t>
            </w:r>
            <w:r w:rsidRPr="007F5580">
              <w:rPr>
                <w:vertAlign w:val="subscript"/>
              </w:rPr>
              <w:t>0</w:t>
            </w:r>
          </w:p>
        </w:tc>
        <w:tc>
          <w:tcPr>
            <w:tcW w:w="1339" w:type="dxa"/>
          </w:tcPr>
          <w:p w:rsidR="0053264A" w:rsidRPr="007F5580" w:rsidRDefault="0053264A" w:rsidP="0053264A">
            <w:pPr>
              <w:spacing w:line="360" w:lineRule="auto"/>
              <w:ind w:left="1440" w:hanging="1124"/>
              <w:jc w:val="center"/>
            </w:pPr>
            <w:r w:rsidRPr="007F5580">
              <w:t>0    0</w:t>
            </w:r>
          </w:p>
          <w:p w:rsidR="0053264A" w:rsidRPr="007F5580" w:rsidRDefault="0053264A" w:rsidP="0053264A">
            <w:pPr>
              <w:spacing w:line="360" w:lineRule="auto"/>
              <w:ind w:left="1440" w:hanging="1124"/>
              <w:jc w:val="center"/>
            </w:pPr>
            <w:r w:rsidRPr="007F5580">
              <w:t>0    1</w:t>
            </w:r>
          </w:p>
          <w:p w:rsidR="0053264A" w:rsidRPr="007F5580" w:rsidRDefault="0053264A" w:rsidP="0053264A">
            <w:pPr>
              <w:spacing w:line="360" w:lineRule="auto"/>
              <w:ind w:left="1440" w:hanging="1124"/>
              <w:jc w:val="center"/>
            </w:pPr>
            <w:r w:rsidRPr="007F5580">
              <w:t>1    0</w:t>
            </w:r>
          </w:p>
          <w:p w:rsidR="0053264A" w:rsidRPr="007F5580" w:rsidRDefault="0053264A" w:rsidP="0053264A">
            <w:pPr>
              <w:spacing w:line="360" w:lineRule="auto"/>
              <w:ind w:left="1440" w:hanging="1124"/>
              <w:jc w:val="center"/>
            </w:pPr>
            <w:r w:rsidRPr="007F5580">
              <w:t>1    1</w:t>
            </w:r>
          </w:p>
        </w:tc>
        <w:tc>
          <w:tcPr>
            <w:tcW w:w="1144" w:type="dxa"/>
          </w:tcPr>
          <w:p w:rsidR="0053264A" w:rsidRPr="007F5580" w:rsidRDefault="0053264A" w:rsidP="0053264A">
            <w:pPr>
              <w:spacing w:line="360" w:lineRule="auto"/>
              <w:ind w:left="1440" w:hanging="1189"/>
              <w:jc w:val="center"/>
              <w:rPr>
                <w:vertAlign w:val="subscript"/>
              </w:rPr>
            </w:pPr>
            <w:r w:rsidRPr="007F5580">
              <w:t>х</w:t>
            </w:r>
            <w:r w:rsidRPr="007F5580">
              <w:rPr>
                <w:vertAlign w:val="subscript"/>
              </w:rPr>
              <w:t>0</w:t>
            </w:r>
          </w:p>
          <w:p w:rsidR="0053264A" w:rsidRPr="007F5580" w:rsidRDefault="0053264A" w:rsidP="0053264A">
            <w:pPr>
              <w:spacing w:line="360" w:lineRule="auto"/>
              <w:ind w:left="1440" w:hanging="1189"/>
              <w:jc w:val="center"/>
              <w:rPr>
                <w:vertAlign w:val="subscript"/>
              </w:rPr>
            </w:pPr>
            <w:r w:rsidRPr="007F5580">
              <w:t>х</w:t>
            </w:r>
            <w:r w:rsidRPr="007F5580">
              <w:rPr>
                <w:vertAlign w:val="subscript"/>
              </w:rPr>
              <w:t>1</w:t>
            </w:r>
          </w:p>
          <w:p w:rsidR="0053264A" w:rsidRPr="007F5580" w:rsidRDefault="0053264A" w:rsidP="0053264A">
            <w:pPr>
              <w:spacing w:line="360" w:lineRule="auto"/>
              <w:ind w:left="1440" w:hanging="1189"/>
              <w:jc w:val="center"/>
            </w:pPr>
            <w:r w:rsidRPr="007F5580">
              <w:t>х</w:t>
            </w:r>
            <w:r w:rsidRPr="007F5580">
              <w:rPr>
                <w:vertAlign w:val="subscript"/>
              </w:rPr>
              <w:t>2</w:t>
            </w:r>
          </w:p>
          <w:p w:rsidR="0053264A" w:rsidRPr="007F5580" w:rsidRDefault="0053264A" w:rsidP="0053264A">
            <w:pPr>
              <w:spacing w:line="360" w:lineRule="auto"/>
              <w:ind w:left="1440" w:hanging="1189"/>
              <w:jc w:val="center"/>
              <w:rPr>
                <w:vertAlign w:val="subscript"/>
              </w:rPr>
            </w:pPr>
            <w:r w:rsidRPr="007F5580">
              <w:t>х</w:t>
            </w:r>
            <w:r w:rsidRPr="007F5580">
              <w:rPr>
                <w:vertAlign w:val="subscript"/>
              </w:rPr>
              <w:t>3</w:t>
            </w:r>
          </w:p>
        </w:tc>
      </w:tr>
    </w:tbl>
    <w:p w:rsidR="0053264A" w:rsidRPr="007F5580" w:rsidRDefault="0053264A" w:rsidP="0053264A">
      <w:pPr>
        <w:widowControl w:val="0"/>
        <w:shd w:val="clear" w:color="auto" w:fill="FFFFFF"/>
        <w:autoSpaceDE w:val="0"/>
        <w:autoSpaceDN w:val="0"/>
        <w:adjustRightInd w:val="0"/>
        <w:spacing w:line="360" w:lineRule="auto"/>
        <w:ind w:left="1440"/>
        <w:jc w:val="both"/>
        <w:rPr>
          <w:b/>
        </w:rPr>
      </w:pPr>
      <w:r w:rsidRPr="007F5580">
        <w:rPr>
          <w:b/>
          <w:position w:val="-10"/>
        </w:rPr>
        <w:object w:dxaOrig="180" w:dyaOrig="340">
          <v:shape id="_x0000_i1276" type="#_x0000_t75" style="width:9pt;height:17.25pt" o:ole="">
            <v:imagedata r:id="rId102" o:title=""/>
          </v:shape>
          <o:OLEObject Type="Embed" ProgID="Equation.3" ShapeID="_x0000_i1276" DrawAspect="Content" ObjectID="_1558516565" r:id="rId479"/>
        </w:object>
      </w:r>
    </w:p>
    <w:p w:rsidR="0053264A" w:rsidRPr="007F5580" w:rsidRDefault="0053264A" w:rsidP="0053264A">
      <w:pPr>
        <w:widowControl w:val="0"/>
        <w:autoSpaceDE w:val="0"/>
        <w:autoSpaceDN w:val="0"/>
        <w:adjustRightInd w:val="0"/>
        <w:spacing w:line="360" w:lineRule="auto"/>
        <w:ind w:left="1440" w:firstLine="684"/>
        <w:jc w:val="both"/>
      </w:pPr>
      <w:r w:rsidRPr="007F5580">
        <w:t xml:space="preserve">Швидкодію мультиплексору можна збільшити, якщо сполучити дешифратор адреси й інформаційні вентилі (рис.4.3,б). Стробуючиий вхід С (на рис. 4.3,б) використовується для виключення несанкціонованого підключення до виходу випадкових входів на час зміни адрес. Короткий запираючий імпульс (строб-імпульс) забезпечує відключення виходу від входів на час переадресації. </w:t>
      </w:r>
    </w:p>
    <w:p w:rsidR="0053264A" w:rsidRPr="007F5580" w:rsidRDefault="0053264A" w:rsidP="0053264A">
      <w:pPr>
        <w:spacing w:line="360" w:lineRule="auto"/>
        <w:ind w:left="1440" w:firstLine="684"/>
        <w:jc w:val="both"/>
      </w:pPr>
      <w:r w:rsidRPr="007F5580">
        <w:t>Розглянемо деякі схемотехнічне застосування мультиплексорів. Цілком очевидним є використання мультиплексору в якості перетворювача паралельного m-розрядного двійкового коду в послідовний. Для цього досить на входи мультиплексору подати паралельний код і потім переключати адресні коди в необхідній послідовності. При цьому, щоб уникнути появи помилкового сигналу на виході мультиплексор, строб-імпульс на час переключення адресів повинен відключати вихід від входів.</w:t>
      </w:r>
    </w:p>
    <w:p w:rsidR="0053264A" w:rsidRPr="007F5580" w:rsidRDefault="0053264A" w:rsidP="0053264A">
      <w:pPr>
        <w:spacing w:line="360" w:lineRule="auto"/>
        <w:ind w:left="1440"/>
        <w:jc w:val="both"/>
      </w:pPr>
    </w:p>
    <w:p w:rsidR="0053264A" w:rsidRPr="007F5580" w:rsidRDefault="0083140D" w:rsidP="0053264A">
      <w:pPr>
        <w:spacing w:line="360" w:lineRule="auto"/>
        <w:ind w:left="1440"/>
        <w:jc w:val="center"/>
      </w:pPr>
      <w:r>
        <w:rPr>
          <w:noProof/>
          <w:lang w:val="ru-RU"/>
        </w:rPr>
        <w:lastRenderedPageBreak/>
        <w:drawing>
          <wp:inline distT="0" distB="0" distL="0" distR="0">
            <wp:extent cx="2590800" cy="2819400"/>
            <wp:effectExtent l="19050" t="0" r="0" b="0"/>
            <wp:docPr id="3140" name="Рисунок 3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0"/>
                    <pic:cNvPicPr>
                      <a:picLocks noChangeAspect="1" noChangeArrowheads="1"/>
                    </pic:cNvPicPr>
                  </pic:nvPicPr>
                  <pic:blipFill>
                    <a:blip r:embed="rId480" cstate="print"/>
                    <a:srcRect/>
                    <a:stretch>
                      <a:fillRect/>
                    </a:stretch>
                  </pic:blipFill>
                  <pic:spPr bwMode="auto">
                    <a:xfrm>
                      <a:off x="0" y="0"/>
                      <a:ext cx="2590800" cy="2819400"/>
                    </a:xfrm>
                    <a:prstGeom prst="rect">
                      <a:avLst/>
                    </a:prstGeom>
                    <a:noFill/>
                    <a:ln w="9525">
                      <a:noFill/>
                      <a:miter lim="800000"/>
                      <a:headEnd/>
                      <a:tailEnd/>
                    </a:ln>
                  </pic:spPr>
                </pic:pic>
              </a:graphicData>
            </a:graphic>
          </wp:inline>
        </w:drawing>
      </w:r>
      <w:r>
        <w:rPr>
          <w:noProof/>
          <w:lang w:val="ru-RU"/>
        </w:rPr>
        <w:drawing>
          <wp:inline distT="0" distB="0" distL="0" distR="0">
            <wp:extent cx="3105150" cy="2886075"/>
            <wp:effectExtent l="19050" t="0" r="0" b="0"/>
            <wp:docPr id="3141" name="Рисунок 3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1"/>
                    <pic:cNvPicPr>
                      <a:picLocks noChangeAspect="1" noChangeArrowheads="1"/>
                    </pic:cNvPicPr>
                  </pic:nvPicPr>
                  <pic:blipFill>
                    <a:blip r:embed="rId481" cstate="print"/>
                    <a:srcRect/>
                    <a:stretch>
                      <a:fillRect/>
                    </a:stretch>
                  </pic:blipFill>
                  <pic:spPr bwMode="auto">
                    <a:xfrm>
                      <a:off x="0" y="0"/>
                      <a:ext cx="3105150" cy="2886075"/>
                    </a:xfrm>
                    <a:prstGeom prst="rect">
                      <a:avLst/>
                    </a:prstGeom>
                    <a:noFill/>
                    <a:ln w="9525">
                      <a:noFill/>
                      <a:miter lim="800000"/>
                      <a:headEnd/>
                      <a:tailEnd/>
                    </a:ln>
                  </pic:spPr>
                </pic:pic>
              </a:graphicData>
            </a:graphic>
          </wp:inline>
        </w:drawing>
      </w:r>
    </w:p>
    <w:p w:rsidR="0053264A" w:rsidRPr="007F5580" w:rsidRDefault="0053264A" w:rsidP="0053264A">
      <w:pPr>
        <w:spacing w:line="360" w:lineRule="auto"/>
        <w:ind w:left="1440"/>
      </w:pPr>
      <w:r w:rsidRPr="007F5580">
        <w:tab/>
      </w:r>
      <w:r w:rsidRPr="007F5580">
        <w:tab/>
      </w:r>
      <w:r w:rsidRPr="007F5580">
        <w:tab/>
        <w:t>а)</w:t>
      </w:r>
      <w:r w:rsidRPr="007F5580">
        <w:tab/>
      </w:r>
      <w:r w:rsidRPr="007F5580">
        <w:tab/>
      </w:r>
      <w:r w:rsidRPr="007F5580">
        <w:tab/>
      </w:r>
      <w:r w:rsidRPr="007F5580">
        <w:tab/>
      </w:r>
      <w:r w:rsidRPr="007F5580">
        <w:tab/>
      </w:r>
      <w:r w:rsidRPr="007F5580">
        <w:tab/>
        <w:t>б)</w:t>
      </w:r>
    </w:p>
    <w:p w:rsidR="0053264A" w:rsidRPr="007F5580" w:rsidRDefault="0053264A" w:rsidP="0053264A">
      <w:pPr>
        <w:spacing w:line="360" w:lineRule="auto"/>
        <w:ind w:left="1440"/>
        <w:jc w:val="center"/>
        <w:outlineLvl w:val="0"/>
        <w:rPr>
          <w:b/>
        </w:rPr>
      </w:pPr>
      <w:r w:rsidRPr="007F5580">
        <w:rPr>
          <w:b/>
        </w:rPr>
        <w:t>Рис. 4.3</w:t>
      </w:r>
    </w:p>
    <w:p w:rsidR="0053264A" w:rsidRPr="007F5580" w:rsidRDefault="0053264A" w:rsidP="0053264A">
      <w:pPr>
        <w:widowControl w:val="0"/>
        <w:shd w:val="clear" w:color="auto" w:fill="FFFFFF"/>
        <w:autoSpaceDE w:val="0"/>
        <w:autoSpaceDN w:val="0"/>
        <w:adjustRightInd w:val="0"/>
        <w:spacing w:line="360" w:lineRule="auto"/>
        <w:ind w:left="1440" w:firstLine="684"/>
        <w:jc w:val="both"/>
      </w:pPr>
      <w:r w:rsidRPr="007F5580">
        <w:t>Мультиплексори можуть бути використані для реалізації логічних функцій декількох змінних у вигляді диз'юнктивної нормальної форми. Нехай логічна функція визначена п'ятьма незалежними змінними. Якщо їх подати на адресні входи, що відповідає мультиплексорові на 2</w:t>
      </w:r>
      <w:r w:rsidRPr="007F5580">
        <w:rPr>
          <w:vertAlign w:val="superscript"/>
        </w:rPr>
        <w:t xml:space="preserve">5 </w:t>
      </w:r>
      <w:r w:rsidRPr="007F5580">
        <w:t>= 32 інформаційних входів, то для одержання на виході Q будь-якої функції п'яти змінних досить подати логічні   одиниці   на інформаційні входи, адресу яких збігається з мінтермами синтезованої функції. На інші входи необхідно подати логічні нулі, виключивши тим самим відповідні комбінації з вихідної функції. Такий метод прийнятний, якщо функція m змінних містить близьке до 2</w:t>
      </w:r>
      <w:r w:rsidRPr="007F5580">
        <w:rPr>
          <w:vertAlign w:val="superscript"/>
        </w:rPr>
        <w:t>m</w:t>
      </w:r>
      <w:r w:rsidRPr="007F5580">
        <w:t xml:space="preserve">   кількість мінтермов.  У противному випадку складність схема виходить надлишковою. </w:t>
      </w:r>
    </w:p>
    <w:p w:rsidR="0053264A" w:rsidRPr="007F5580" w:rsidRDefault="0053264A" w:rsidP="0053264A">
      <w:pPr>
        <w:widowControl w:val="0"/>
        <w:shd w:val="clear" w:color="auto" w:fill="FFFFFF"/>
        <w:autoSpaceDE w:val="0"/>
        <w:autoSpaceDN w:val="0"/>
        <w:adjustRightInd w:val="0"/>
        <w:spacing w:line="360" w:lineRule="auto"/>
        <w:ind w:left="1440" w:firstLine="684"/>
        <w:jc w:val="both"/>
      </w:pPr>
      <w:r w:rsidRPr="007F5580">
        <w:t>Мультиплексор  може бути використаний більш ефективно, якщо аргументи функцій подавати не тільки на адресні, але й на інформаційні входи. Для цього аргументи синтезованої функції f(х</w:t>
      </w:r>
      <w:r w:rsidRPr="007F5580">
        <w:rPr>
          <w:vertAlign w:val="subscript"/>
        </w:rPr>
        <w:t>1</w:t>
      </w:r>
      <w:r w:rsidRPr="007F5580">
        <w:t>…,х</w:t>
      </w:r>
      <w:r w:rsidRPr="007F5580">
        <w:rPr>
          <w:vertAlign w:val="subscript"/>
        </w:rPr>
        <w:t>m</w:t>
      </w:r>
      <w:r w:rsidRPr="007F5580">
        <w:t>) розділяються на інформаційні входи (D</w:t>
      </w:r>
      <w:r w:rsidRPr="007F5580">
        <w:rPr>
          <w:vertAlign w:val="subscript"/>
        </w:rPr>
        <w:t>i</w:t>
      </w:r>
      <w:r w:rsidRPr="007F5580">
        <w:t>) і адресні входи   (А</w:t>
      </w:r>
      <w:r w:rsidRPr="007F5580">
        <w:rPr>
          <w:vertAlign w:val="subscript"/>
        </w:rPr>
        <w:t>j</w:t>
      </w:r>
      <w:r w:rsidRPr="007F5580">
        <w:t xml:space="preserve">) так, щоб останніми управляли змінні, що найбільше часто входять до мінтермів функції, що реалізується. </w:t>
      </w:r>
    </w:p>
    <w:p w:rsidR="0053264A" w:rsidRPr="007F5580" w:rsidRDefault="0053264A" w:rsidP="0053264A">
      <w:pPr>
        <w:spacing w:line="360" w:lineRule="auto"/>
        <w:ind w:left="1440" w:firstLine="684"/>
        <w:jc w:val="both"/>
      </w:pPr>
      <w:r w:rsidRPr="007F5580">
        <w:t xml:space="preserve">В інтегральному виконанні мультиплексори випускають на чотири, вісім або шістнадцять входів. Каскадне включення мультиплексорів дозволяє реалізувати комутацію довільного числа вхідних ліній на базі серійних мікросхем мультиплексорів меншої розрядності. Приклад побудови схеми мультиплексору на 16 входів на основі типових 4 - </w:t>
      </w:r>
      <w:r w:rsidRPr="007F5580">
        <w:lastRenderedPageBreak/>
        <w:t>входових мультиплексорів показаний на рис. 4.4. Така схема називається мультиплексорним деревом.</w:t>
      </w:r>
    </w:p>
    <w:p w:rsidR="0053264A" w:rsidRPr="007F5580" w:rsidRDefault="0083140D" w:rsidP="0053264A">
      <w:pPr>
        <w:spacing w:line="360" w:lineRule="auto"/>
        <w:ind w:left="1440"/>
        <w:jc w:val="center"/>
      </w:pPr>
      <w:r>
        <w:rPr>
          <w:noProof/>
          <w:lang w:val="ru-RU"/>
        </w:rPr>
        <w:drawing>
          <wp:inline distT="0" distB="0" distL="0" distR="0">
            <wp:extent cx="5753100" cy="2486025"/>
            <wp:effectExtent l="19050" t="0" r="0" b="0"/>
            <wp:docPr id="3142" name="Рисунок 3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2"/>
                    <pic:cNvPicPr>
                      <a:picLocks noChangeAspect="1" noChangeArrowheads="1"/>
                    </pic:cNvPicPr>
                  </pic:nvPicPr>
                  <pic:blipFill>
                    <a:blip r:embed="rId482" cstate="print"/>
                    <a:srcRect/>
                    <a:stretch>
                      <a:fillRect/>
                    </a:stretch>
                  </pic:blipFill>
                  <pic:spPr bwMode="auto">
                    <a:xfrm>
                      <a:off x="0" y="0"/>
                      <a:ext cx="5753100" cy="2486025"/>
                    </a:xfrm>
                    <a:prstGeom prst="rect">
                      <a:avLst/>
                    </a:prstGeom>
                    <a:noFill/>
                    <a:ln w="9525">
                      <a:noFill/>
                      <a:miter lim="800000"/>
                      <a:headEnd/>
                      <a:tailEnd/>
                    </a:ln>
                  </pic:spPr>
                </pic:pic>
              </a:graphicData>
            </a:graphic>
          </wp:inline>
        </w:drawing>
      </w:r>
    </w:p>
    <w:p w:rsidR="0053264A" w:rsidRPr="007F5580" w:rsidRDefault="0053264A" w:rsidP="0053264A">
      <w:pPr>
        <w:spacing w:line="360" w:lineRule="auto"/>
        <w:ind w:left="1440"/>
        <w:jc w:val="center"/>
        <w:outlineLvl w:val="0"/>
      </w:pPr>
      <w:r w:rsidRPr="007F5580">
        <w:t>Рис. 4.4</w:t>
      </w:r>
    </w:p>
    <w:p w:rsidR="0053264A" w:rsidRPr="007F5580" w:rsidRDefault="0053264A" w:rsidP="0053264A">
      <w:pPr>
        <w:pStyle w:val="20"/>
        <w:spacing w:line="360" w:lineRule="auto"/>
        <w:ind w:left="1440"/>
        <w:rPr>
          <w:lang w:val="uk-UA"/>
        </w:rPr>
      </w:pPr>
      <w:r w:rsidRPr="007F5580">
        <w:rPr>
          <w:lang w:val="uk-UA"/>
        </w:rPr>
        <w:t>Алгоритм синтезу пристрою, що реалізує логічну функцію на основі мультиплексори, містить у собі наступні операції:</w:t>
      </w:r>
    </w:p>
    <w:p w:rsidR="0053264A" w:rsidRPr="007F5580" w:rsidRDefault="0053264A" w:rsidP="0053264A">
      <w:pPr>
        <w:widowControl w:val="0"/>
        <w:numPr>
          <w:ilvl w:val="0"/>
          <w:numId w:val="41"/>
        </w:numPr>
        <w:autoSpaceDE w:val="0"/>
        <w:autoSpaceDN w:val="0"/>
        <w:adjustRightInd w:val="0"/>
        <w:spacing w:line="360" w:lineRule="auto"/>
        <w:ind w:left="1440" w:firstLine="0"/>
        <w:jc w:val="both"/>
      </w:pPr>
      <w:r w:rsidRPr="007F5580">
        <w:t>представити функцію у вигляді СДНФ;</w:t>
      </w:r>
    </w:p>
    <w:p w:rsidR="0053264A" w:rsidRPr="007F5580" w:rsidRDefault="0053264A" w:rsidP="0053264A">
      <w:pPr>
        <w:widowControl w:val="0"/>
        <w:numPr>
          <w:ilvl w:val="0"/>
          <w:numId w:val="41"/>
        </w:numPr>
        <w:autoSpaceDE w:val="0"/>
        <w:autoSpaceDN w:val="0"/>
        <w:adjustRightInd w:val="0"/>
        <w:spacing w:line="360" w:lineRule="auto"/>
        <w:ind w:left="1440" w:firstLine="0"/>
        <w:jc w:val="both"/>
      </w:pPr>
      <w:r w:rsidRPr="007F5580">
        <w:t>для даної СДНФ заповнити карту Карно (Вейча);</w:t>
      </w:r>
    </w:p>
    <w:p w:rsidR="0053264A" w:rsidRPr="007F5580" w:rsidRDefault="0053264A" w:rsidP="0053264A">
      <w:pPr>
        <w:widowControl w:val="0"/>
        <w:numPr>
          <w:ilvl w:val="0"/>
          <w:numId w:val="41"/>
        </w:numPr>
        <w:autoSpaceDE w:val="0"/>
        <w:autoSpaceDN w:val="0"/>
        <w:adjustRightInd w:val="0"/>
        <w:spacing w:line="360" w:lineRule="auto"/>
        <w:ind w:left="2160" w:hanging="720"/>
        <w:jc w:val="both"/>
      </w:pPr>
      <w:r w:rsidRPr="007F5580">
        <w:t>на карті Карно (Вейча) виділити адресні області по кількості інформаційних входів мультиплексору. Кількість рядків m і стовпців n у таких областях повинне задовольняти умові: m,n=2</w:t>
      </w:r>
      <w:r w:rsidRPr="007F5580">
        <w:rPr>
          <w:vertAlign w:val="superscript"/>
        </w:rPr>
        <w:t>k</w:t>
      </w:r>
      <w:r w:rsidRPr="007F5580">
        <w:t>, де k=0,1,2,…Змінні, що зберігають своє значення в межах виділених областей, є адресними, а інші - інформаційними;</w:t>
      </w:r>
    </w:p>
    <w:p w:rsidR="0053264A" w:rsidRPr="007F5580" w:rsidRDefault="0053264A" w:rsidP="0053264A">
      <w:pPr>
        <w:widowControl w:val="0"/>
        <w:numPr>
          <w:ilvl w:val="0"/>
          <w:numId w:val="41"/>
        </w:numPr>
        <w:autoSpaceDE w:val="0"/>
        <w:autoSpaceDN w:val="0"/>
        <w:adjustRightInd w:val="0"/>
        <w:spacing w:line="360" w:lineRule="auto"/>
        <w:ind w:left="2160" w:hanging="720"/>
        <w:jc w:val="both"/>
      </w:pPr>
      <w:r w:rsidRPr="007F5580">
        <w:t>подати адресні змінні будь-яким способом на адресні входи обраного (або заданого) мультиплексору, визначивши в такий спосіб однозначно відповідність адресних областей певному інформаційному входу;</w:t>
      </w:r>
    </w:p>
    <w:p w:rsidR="0053264A" w:rsidRPr="007F5580" w:rsidRDefault="0053264A" w:rsidP="0053264A">
      <w:pPr>
        <w:widowControl w:val="0"/>
        <w:numPr>
          <w:ilvl w:val="0"/>
          <w:numId w:val="41"/>
        </w:numPr>
        <w:autoSpaceDE w:val="0"/>
        <w:autoSpaceDN w:val="0"/>
        <w:adjustRightInd w:val="0"/>
        <w:spacing w:line="360" w:lineRule="auto"/>
        <w:ind w:left="2160" w:hanging="720"/>
        <w:jc w:val="both"/>
      </w:pPr>
      <w:r w:rsidRPr="007F5580">
        <w:t>для кожної адресної області знайти МДНФ/МКНФ щодо інформаційних змінних, для керування інформаційними входами;</w:t>
      </w:r>
    </w:p>
    <w:p w:rsidR="0053264A" w:rsidRPr="007F5580" w:rsidRDefault="0053264A" w:rsidP="0053264A">
      <w:pPr>
        <w:widowControl w:val="0"/>
        <w:numPr>
          <w:ilvl w:val="0"/>
          <w:numId w:val="41"/>
        </w:numPr>
        <w:autoSpaceDE w:val="0"/>
        <w:autoSpaceDN w:val="0"/>
        <w:adjustRightInd w:val="0"/>
        <w:spacing w:line="360" w:lineRule="auto"/>
        <w:ind w:left="2160" w:hanging="720"/>
        <w:jc w:val="both"/>
      </w:pPr>
      <w:r w:rsidRPr="007F5580">
        <w:t>за допомогою тотожних перетворень МДНФ/МКНФ привести до виду, зручному для спільної реалізації;</w:t>
      </w:r>
    </w:p>
    <w:p w:rsidR="0053264A" w:rsidRPr="007F5580" w:rsidRDefault="0053264A" w:rsidP="0053264A">
      <w:pPr>
        <w:widowControl w:val="0"/>
        <w:numPr>
          <w:ilvl w:val="0"/>
          <w:numId w:val="41"/>
        </w:numPr>
        <w:autoSpaceDE w:val="0"/>
        <w:autoSpaceDN w:val="0"/>
        <w:adjustRightInd w:val="0"/>
        <w:spacing w:line="360" w:lineRule="auto"/>
        <w:ind w:left="2160" w:hanging="720"/>
        <w:jc w:val="both"/>
      </w:pPr>
      <w:r w:rsidRPr="007F5580">
        <w:t>реалізувати схеми по кожному інформаційному вході мультиплексору в обраному елементному базисі.</w:t>
      </w:r>
    </w:p>
    <w:p w:rsidR="0053264A" w:rsidRPr="007F5580" w:rsidRDefault="0053264A" w:rsidP="0053264A">
      <w:pPr>
        <w:widowControl w:val="0"/>
        <w:shd w:val="clear" w:color="auto" w:fill="FFFFFF"/>
        <w:tabs>
          <w:tab w:val="left" w:pos="442"/>
        </w:tabs>
        <w:autoSpaceDE w:val="0"/>
        <w:autoSpaceDN w:val="0"/>
        <w:adjustRightInd w:val="0"/>
        <w:spacing w:line="360" w:lineRule="auto"/>
        <w:ind w:left="2160"/>
        <w:rPr>
          <w:bCs/>
        </w:rPr>
      </w:pPr>
    </w:p>
    <w:p w:rsidR="0053264A" w:rsidRPr="007F5580" w:rsidRDefault="0053264A" w:rsidP="0053264A">
      <w:pPr>
        <w:widowControl w:val="0"/>
        <w:shd w:val="clear" w:color="auto" w:fill="FFFFFF"/>
        <w:tabs>
          <w:tab w:val="left" w:pos="442"/>
        </w:tabs>
        <w:autoSpaceDE w:val="0"/>
        <w:autoSpaceDN w:val="0"/>
        <w:adjustRightInd w:val="0"/>
        <w:spacing w:line="360" w:lineRule="auto"/>
        <w:ind w:left="1440"/>
        <w:rPr>
          <w:b/>
        </w:rPr>
      </w:pPr>
      <w:r w:rsidRPr="007F5580">
        <w:rPr>
          <w:bCs/>
        </w:rPr>
        <w:t>Наведемо приклад побудови мультиплексору, що реалізує деяку функцію:</w:t>
      </w:r>
      <w:r w:rsidRPr="007F5580">
        <w:t xml:space="preserve"> </w:t>
      </w:r>
      <w:r w:rsidRPr="007F5580">
        <w:rPr>
          <w:vertAlign w:val="subscript"/>
        </w:rPr>
        <w:object w:dxaOrig="8500" w:dyaOrig="760">
          <v:shape id="_x0000_i1277" type="#_x0000_t75" style="width:425.25pt;height:38.25pt" o:ole="">
            <v:imagedata r:id="rId483" o:title=""/>
          </v:shape>
          <o:OLEObject Type="Embed" ProgID="Equation.3" ShapeID="_x0000_i1277" DrawAspect="Content" ObjectID="_1558516566" r:id="rId484"/>
        </w:object>
      </w:r>
    </w:p>
    <w:p w:rsidR="0053264A" w:rsidRPr="007F5580" w:rsidRDefault="0053264A" w:rsidP="0053264A">
      <w:pPr>
        <w:numPr>
          <w:ilvl w:val="0"/>
          <w:numId w:val="42"/>
        </w:numPr>
        <w:spacing w:line="360" w:lineRule="auto"/>
        <w:ind w:left="1440" w:firstLine="0"/>
        <w:jc w:val="both"/>
      </w:pPr>
      <w:r w:rsidRPr="007F5580">
        <w:t>Для даної функції побудуємо карту Карно:</w:t>
      </w:r>
    </w:p>
    <w:p w:rsidR="0053264A" w:rsidRPr="007F5580" w:rsidRDefault="0083140D" w:rsidP="0053264A">
      <w:pPr>
        <w:spacing w:line="360" w:lineRule="auto"/>
        <w:ind w:left="1440"/>
        <w:jc w:val="center"/>
      </w:pPr>
      <w:r>
        <w:rPr>
          <w:noProof/>
          <w:lang w:val="ru-RU"/>
        </w:rPr>
        <w:drawing>
          <wp:inline distT="0" distB="0" distL="0" distR="0">
            <wp:extent cx="2114550" cy="1600200"/>
            <wp:effectExtent l="19050" t="0" r="0" b="0"/>
            <wp:docPr id="3144" name="Рисунок 3144" descr="Безимени-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4" descr="Безимени-2"/>
                    <pic:cNvPicPr>
                      <a:picLocks noChangeAspect="1" noChangeArrowheads="1"/>
                    </pic:cNvPicPr>
                  </pic:nvPicPr>
                  <pic:blipFill>
                    <a:blip r:embed="rId485" cstate="print"/>
                    <a:srcRect/>
                    <a:stretch>
                      <a:fillRect/>
                    </a:stretch>
                  </pic:blipFill>
                  <pic:spPr bwMode="auto">
                    <a:xfrm>
                      <a:off x="0" y="0"/>
                      <a:ext cx="2114550" cy="1600200"/>
                    </a:xfrm>
                    <a:prstGeom prst="rect">
                      <a:avLst/>
                    </a:prstGeom>
                    <a:noFill/>
                    <a:ln w="9525">
                      <a:noFill/>
                      <a:miter lim="800000"/>
                      <a:headEnd/>
                      <a:tailEnd/>
                    </a:ln>
                  </pic:spPr>
                </pic:pic>
              </a:graphicData>
            </a:graphic>
          </wp:inline>
        </w:drawing>
      </w:r>
    </w:p>
    <w:p w:rsidR="0053264A" w:rsidRPr="007F5580" w:rsidRDefault="0053264A" w:rsidP="0053264A">
      <w:pPr>
        <w:spacing w:line="360" w:lineRule="auto"/>
        <w:ind w:left="1440"/>
        <w:jc w:val="center"/>
      </w:pPr>
    </w:p>
    <w:p w:rsidR="0053264A" w:rsidRPr="007F5580" w:rsidRDefault="0053264A" w:rsidP="0053264A">
      <w:pPr>
        <w:widowControl w:val="0"/>
        <w:numPr>
          <w:ilvl w:val="0"/>
          <w:numId w:val="34"/>
        </w:numPr>
        <w:shd w:val="clear" w:color="auto" w:fill="FFFFFF"/>
        <w:tabs>
          <w:tab w:val="left" w:pos="142"/>
        </w:tabs>
        <w:autoSpaceDE w:val="0"/>
        <w:autoSpaceDN w:val="0"/>
        <w:adjustRightInd w:val="0"/>
        <w:spacing w:line="360" w:lineRule="auto"/>
        <w:ind w:left="1440" w:firstLine="0"/>
        <w:jc w:val="both"/>
      </w:pPr>
      <w:r w:rsidRPr="007F5580">
        <w:t xml:space="preserve">Оберемо </w:t>
      </w:r>
      <w:r w:rsidRPr="007F5580">
        <w:rPr>
          <w:bCs/>
        </w:rPr>
        <w:t>мультиплексор з 4 інформаційними входами (2 входи – адресні).</w:t>
      </w:r>
      <w:r w:rsidRPr="007F5580">
        <w:t xml:space="preserve"> На карті Карно виділимо адресні області. Для обраного варіанта розбивки на адресні області адресними стали змінні X</w:t>
      </w:r>
      <w:r w:rsidRPr="007F5580">
        <w:rPr>
          <w:vertAlign w:val="subscript"/>
        </w:rPr>
        <w:t>1</w:t>
      </w:r>
      <w:r w:rsidRPr="007F5580">
        <w:t>, X</w:t>
      </w:r>
      <w:r w:rsidRPr="007F5580">
        <w:rPr>
          <w:vertAlign w:val="subscript"/>
        </w:rPr>
        <w:t>3</w:t>
      </w:r>
      <w:r w:rsidRPr="007F5580">
        <w:t>. Їх можна двома способами подати на адресні входи: A</w:t>
      </w:r>
      <w:r w:rsidRPr="007F5580">
        <w:rPr>
          <w:vertAlign w:val="subscript"/>
        </w:rPr>
        <w:t>1</w:t>
      </w:r>
      <w:r w:rsidRPr="007F5580">
        <w:t>=X</w:t>
      </w:r>
      <w:r w:rsidRPr="007F5580">
        <w:rPr>
          <w:vertAlign w:val="subscript"/>
        </w:rPr>
        <w:t xml:space="preserve">1, </w:t>
      </w:r>
      <w:r w:rsidRPr="007F5580">
        <w:t>A</w:t>
      </w:r>
      <w:r w:rsidRPr="007F5580">
        <w:rPr>
          <w:vertAlign w:val="subscript"/>
        </w:rPr>
        <w:t>0</w:t>
      </w:r>
      <w:r w:rsidRPr="007F5580">
        <w:t>=X</w:t>
      </w:r>
      <w:r w:rsidRPr="007F5580">
        <w:rPr>
          <w:vertAlign w:val="subscript"/>
        </w:rPr>
        <w:t>3</w:t>
      </w:r>
      <w:r w:rsidRPr="007F5580">
        <w:t xml:space="preserve"> або A</w:t>
      </w:r>
      <w:r w:rsidRPr="007F5580">
        <w:rPr>
          <w:vertAlign w:val="subscript"/>
        </w:rPr>
        <w:t>1</w:t>
      </w:r>
      <w:r w:rsidRPr="007F5580">
        <w:t>=X</w:t>
      </w:r>
      <w:r w:rsidRPr="007F5580">
        <w:rPr>
          <w:vertAlign w:val="subscript"/>
        </w:rPr>
        <w:t>3</w:t>
      </w:r>
      <w:r w:rsidRPr="007F5580">
        <w:t>, A</w:t>
      </w:r>
      <w:r w:rsidRPr="007F5580">
        <w:rPr>
          <w:vertAlign w:val="subscript"/>
        </w:rPr>
        <w:t>0</w:t>
      </w:r>
      <w:r w:rsidRPr="007F5580">
        <w:t>=X</w:t>
      </w:r>
      <w:r w:rsidRPr="007F5580">
        <w:rPr>
          <w:vertAlign w:val="subscript"/>
        </w:rPr>
        <w:t>1</w:t>
      </w:r>
      <w:r w:rsidRPr="007F5580">
        <w:t xml:space="preserve"> (спосіб подачі не має значення). Тоді адресним областям  відповідають інформаційні входи D</w:t>
      </w:r>
      <w:r w:rsidRPr="007F5580">
        <w:rPr>
          <w:vertAlign w:val="subscript"/>
        </w:rPr>
        <w:t>0</w:t>
      </w:r>
      <w:r w:rsidRPr="007F5580">
        <w:t>, D</w:t>
      </w:r>
      <w:r w:rsidRPr="007F5580">
        <w:rPr>
          <w:vertAlign w:val="subscript"/>
        </w:rPr>
        <w:t>1</w:t>
      </w:r>
      <w:r w:rsidRPr="007F5580">
        <w:t>, D</w:t>
      </w:r>
      <w:r w:rsidRPr="007F5580">
        <w:rPr>
          <w:vertAlign w:val="subscript"/>
        </w:rPr>
        <w:t xml:space="preserve">2, </w:t>
      </w:r>
      <w:r w:rsidRPr="007F5580">
        <w:t>D</w:t>
      </w:r>
      <w:r w:rsidRPr="007F5580">
        <w:rPr>
          <w:vertAlign w:val="subscript"/>
        </w:rPr>
        <w:t>3</w:t>
      </w:r>
      <w:r w:rsidRPr="007F5580">
        <w:t xml:space="preserve">  (показані на карті Карно). Адресні області визначають функції керування відповідним інформаційним входом мультиплексору.</w:t>
      </w:r>
    </w:p>
    <w:p w:rsidR="0053264A" w:rsidRPr="007F5580" w:rsidRDefault="0053264A" w:rsidP="0053264A">
      <w:pPr>
        <w:widowControl w:val="0"/>
        <w:numPr>
          <w:ilvl w:val="0"/>
          <w:numId w:val="34"/>
        </w:numPr>
        <w:shd w:val="clear" w:color="auto" w:fill="FFFFFF"/>
        <w:autoSpaceDE w:val="0"/>
        <w:autoSpaceDN w:val="0"/>
        <w:adjustRightInd w:val="0"/>
        <w:spacing w:line="360" w:lineRule="auto"/>
        <w:ind w:left="1440" w:firstLine="0"/>
        <w:jc w:val="both"/>
      </w:pPr>
      <w:r w:rsidRPr="007F5580">
        <w:t>Мінімізуємо функції керування:</w:t>
      </w:r>
    </w:p>
    <w:p w:rsidR="0053264A" w:rsidRPr="007F5580" w:rsidRDefault="0053264A" w:rsidP="0053264A">
      <w:pPr>
        <w:widowControl w:val="0"/>
        <w:shd w:val="clear" w:color="auto" w:fill="FFFFFF"/>
        <w:tabs>
          <w:tab w:val="left" w:pos="763"/>
        </w:tabs>
        <w:autoSpaceDE w:val="0"/>
        <w:autoSpaceDN w:val="0"/>
        <w:adjustRightInd w:val="0"/>
        <w:spacing w:line="360" w:lineRule="auto"/>
        <w:ind w:left="1440"/>
        <w:jc w:val="both"/>
      </w:pPr>
      <w:r w:rsidRPr="007F5580">
        <w:rPr>
          <w:vertAlign w:val="subscript"/>
        </w:rPr>
        <w:object w:dxaOrig="880" w:dyaOrig="380">
          <v:shape id="_x0000_i1278" type="#_x0000_t75" style="width:44.25pt;height:18.75pt" o:ole="">
            <v:imagedata r:id="rId486" o:title=""/>
          </v:shape>
          <o:OLEObject Type="Embed" ProgID="Equation.3" ShapeID="_x0000_i1278" DrawAspect="Content" ObjectID="_1558516567" r:id="rId487"/>
        </w:object>
      </w:r>
      <w:r w:rsidRPr="007F5580">
        <w:t>,  D</w:t>
      </w:r>
      <w:r w:rsidRPr="007F5580">
        <w:rPr>
          <w:vertAlign w:val="subscript"/>
        </w:rPr>
        <w:t>1</w:t>
      </w:r>
      <w:r w:rsidRPr="007F5580">
        <w:t>=X</w:t>
      </w:r>
      <w:r w:rsidRPr="007F5580">
        <w:rPr>
          <w:vertAlign w:val="subscript"/>
        </w:rPr>
        <w:t>0</w:t>
      </w:r>
      <w:r w:rsidRPr="007F5580">
        <w:t>,  D</w:t>
      </w:r>
      <w:r w:rsidRPr="007F5580">
        <w:rPr>
          <w:vertAlign w:val="subscript"/>
        </w:rPr>
        <w:t>2</w:t>
      </w:r>
      <w:r w:rsidRPr="007F5580">
        <w:t>=X</w:t>
      </w:r>
      <w:r w:rsidRPr="007F5580">
        <w:rPr>
          <w:vertAlign w:val="subscript"/>
        </w:rPr>
        <w:t>0</w:t>
      </w:r>
      <w:r w:rsidRPr="007F5580">
        <w:t xml:space="preserve">, </w:t>
      </w:r>
      <w:r w:rsidRPr="007F5580">
        <w:rPr>
          <w:vertAlign w:val="subscript"/>
        </w:rPr>
        <w:object w:dxaOrig="880" w:dyaOrig="380">
          <v:shape id="_x0000_i1279" type="#_x0000_t75" style="width:44.25pt;height:18.75pt" o:ole="">
            <v:imagedata r:id="rId488" o:title=""/>
          </v:shape>
          <o:OLEObject Type="Embed" ProgID="Equation.3" ShapeID="_x0000_i1279" DrawAspect="Content" ObjectID="_1558516568" r:id="rId489"/>
        </w:object>
      </w:r>
    </w:p>
    <w:p w:rsidR="0053264A" w:rsidRPr="007F5580" w:rsidRDefault="0053264A" w:rsidP="0053264A">
      <w:pPr>
        <w:numPr>
          <w:ilvl w:val="0"/>
          <w:numId w:val="34"/>
        </w:numPr>
        <w:spacing w:line="360" w:lineRule="auto"/>
        <w:ind w:left="1440" w:firstLine="0"/>
        <w:jc w:val="both"/>
      </w:pPr>
      <w:r w:rsidRPr="007F5580">
        <w:t>Реалізуємо отримані функції  (рис. 4.5):</w:t>
      </w:r>
    </w:p>
    <w:p w:rsidR="0053264A" w:rsidRPr="007F5580" w:rsidRDefault="0083140D" w:rsidP="0053264A">
      <w:pPr>
        <w:spacing w:line="360" w:lineRule="auto"/>
        <w:ind w:left="1440"/>
        <w:jc w:val="center"/>
      </w:pPr>
      <w:r>
        <w:rPr>
          <w:noProof/>
          <w:lang w:val="ru-RU"/>
        </w:rPr>
        <w:drawing>
          <wp:inline distT="0" distB="0" distL="0" distR="0">
            <wp:extent cx="3638550" cy="2276475"/>
            <wp:effectExtent l="19050" t="0" r="0" b="0"/>
            <wp:docPr id="3147" name="Рисунок 3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7"/>
                    <pic:cNvPicPr>
                      <a:picLocks noChangeAspect="1" noChangeArrowheads="1"/>
                    </pic:cNvPicPr>
                  </pic:nvPicPr>
                  <pic:blipFill>
                    <a:blip r:embed="rId490" cstate="print"/>
                    <a:srcRect/>
                    <a:stretch>
                      <a:fillRect/>
                    </a:stretch>
                  </pic:blipFill>
                  <pic:spPr bwMode="auto">
                    <a:xfrm>
                      <a:off x="0" y="0"/>
                      <a:ext cx="3638550" cy="2276475"/>
                    </a:xfrm>
                    <a:prstGeom prst="rect">
                      <a:avLst/>
                    </a:prstGeom>
                    <a:noFill/>
                    <a:ln w="9525">
                      <a:noFill/>
                      <a:miter lim="800000"/>
                      <a:headEnd/>
                      <a:tailEnd/>
                    </a:ln>
                  </pic:spPr>
                </pic:pic>
              </a:graphicData>
            </a:graphic>
          </wp:inline>
        </w:drawing>
      </w:r>
    </w:p>
    <w:p w:rsidR="0053264A" w:rsidRPr="007F5580" w:rsidRDefault="0053264A" w:rsidP="0053264A">
      <w:pPr>
        <w:pStyle w:val="a9"/>
        <w:spacing w:after="0" w:line="360" w:lineRule="auto"/>
        <w:ind w:left="1440"/>
        <w:jc w:val="center"/>
        <w:outlineLvl w:val="0"/>
        <w:rPr>
          <w:b/>
          <w:lang w:val="uk-UA"/>
        </w:rPr>
      </w:pPr>
      <w:r w:rsidRPr="007F5580">
        <w:rPr>
          <w:b/>
          <w:lang w:val="uk-UA"/>
        </w:rPr>
        <w:t>Рис. 4.5</w:t>
      </w:r>
    </w:p>
    <w:p w:rsidR="0053264A" w:rsidRPr="007F5580" w:rsidRDefault="0053264A" w:rsidP="0053264A">
      <w:pPr>
        <w:pStyle w:val="a9"/>
        <w:spacing w:after="0" w:line="360" w:lineRule="auto"/>
        <w:ind w:left="1440" w:firstLine="684"/>
        <w:jc w:val="both"/>
        <w:rPr>
          <w:lang w:val="uk-UA"/>
        </w:rPr>
      </w:pPr>
      <w:r w:rsidRPr="007F5580">
        <w:rPr>
          <w:b/>
          <w:bCs/>
          <w:lang w:val="uk-UA"/>
        </w:rPr>
        <w:lastRenderedPageBreak/>
        <w:t>Ціль роботи</w:t>
      </w:r>
      <w:r w:rsidRPr="007F5580">
        <w:rPr>
          <w:bCs/>
          <w:lang w:val="uk-UA"/>
        </w:rPr>
        <w:t xml:space="preserve"> </w:t>
      </w:r>
      <w:r w:rsidRPr="007F5580">
        <w:rPr>
          <w:lang w:val="uk-UA"/>
        </w:rPr>
        <w:t xml:space="preserve">– дослідження логіки функціонування, статичних і динамічних параметрів комбінаційних пристроїв на прикладі чотирихвходового мультиплексора, побудованого на елементах Шеффера. </w:t>
      </w:r>
    </w:p>
    <w:p w:rsidR="0053264A" w:rsidRPr="007F5580" w:rsidRDefault="0053264A" w:rsidP="0053264A">
      <w:pPr>
        <w:spacing w:line="360" w:lineRule="auto"/>
        <w:ind w:left="1440"/>
        <w:jc w:val="both"/>
      </w:pPr>
      <w:r w:rsidRPr="007F5580">
        <w:t>Принципова схема четиривходового мультиплексора наведена на рис. 4.6.</w:t>
      </w:r>
    </w:p>
    <w:p w:rsidR="0053264A" w:rsidRPr="007F5580" w:rsidRDefault="0083140D" w:rsidP="0053264A">
      <w:pPr>
        <w:spacing w:line="360" w:lineRule="auto"/>
        <w:ind w:left="1440"/>
        <w:jc w:val="center"/>
      </w:pPr>
      <w:r>
        <w:rPr>
          <w:noProof/>
          <w:lang w:val="ru-RU"/>
        </w:rPr>
        <w:drawing>
          <wp:inline distT="0" distB="0" distL="0" distR="0">
            <wp:extent cx="3238500" cy="2238375"/>
            <wp:effectExtent l="19050" t="0" r="0" b="0"/>
            <wp:docPr id="3148" name="Рисунок 3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8"/>
                    <pic:cNvPicPr>
                      <a:picLocks noChangeAspect="1" noChangeArrowheads="1"/>
                    </pic:cNvPicPr>
                  </pic:nvPicPr>
                  <pic:blipFill>
                    <a:blip r:embed="rId491" cstate="print"/>
                    <a:srcRect/>
                    <a:stretch>
                      <a:fillRect/>
                    </a:stretch>
                  </pic:blipFill>
                  <pic:spPr bwMode="auto">
                    <a:xfrm>
                      <a:off x="0" y="0"/>
                      <a:ext cx="3238500" cy="2238375"/>
                    </a:xfrm>
                    <a:prstGeom prst="rect">
                      <a:avLst/>
                    </a:prstGeom>
                    <a:noFill/>
                    <a:ln w="9525">
                      <a:noFill/>
                      <a:miter lim="800000"/>
                      <a:headEnd/>
                      <a:tailEnd/>
                    </a:ln>
                  </pic:spPr>
                </pic:pic>
              </a:graphicData>
            </a:graphic>
          </wp:inline>
        </w:drawing>
      </w:r>
    </w:p>
    <w:p w:rsidR="0053264A" w:rsidRPr="007F5580" w:rsidRDefault="0053264A" w:rsidP="0053264A">
      <w:pPr>
        <w:pStyle w:val="a9"/>
        <w:spacing w:after="0" w:line="360" w:lineRule="auto"/>
        <w:ind w:left="1440"/>
        <w:jc w:val="center"/>
        <w:outlineLvl w:val="0"/>
        <w:rPr>
          <w:lang w:val="uk-UA"/>
        </w:rPr>
      </w:pPr>
      <w:r w:rsidRPr="007F5580">
        <w:rPr>
          <w:lang w:val="uk-UA"/>
        </w:rPr>
        <w:t>Рис. 4.6</w:t>
      </w:r>
    </w:p>
    <w:p w:rsidR="0053264A" w:rsidRPr="007F5580" w:rsidRDefault="0053264A" w:rsidP="0053264A">
      <w:pPr>
        <w:pStyle w:val="21"/>
        <w:ind w:left="1440" w:firstLine="0"/>
        <w:rPr>
          <w:sz w:val="24"/>
          <w:szCs w:val="24"/>
          <w:lang w:val="uk-UA"/>
        </w:rPr>
      </w:pPr>
      <w:r w:rsidRPr="007F5580">
        <w:rPr>
          <w:sz w:val="24"/>
          <w:szCs w:val="24"/>
          <w:lang w:val="uk-UA"/>
        </w:rPr>
        <w:t>Робоче завдання</w:t>
      </w:r>
    </w:p>
    <w:p w:rsidR="0053264A" w:rsidRPr="007F5580" w:rsidRDefault="0053264A" w:rsidP="0053264A">
      <w:pPr>
        <w:numPr>
          <w:ilvl w:val="0"/>
          <w:numId w:val="40"/>
        </w:numPr>
        <w:spacing w:line="360" w:lineRule="auto"/>
        <w:ind w:left="1440" w:firstLine="0"/>
        <w:jc w:val="both"/>
      </w:pPr>
      <w:r w:rsidRPr="007F5580">
        <w:t>Зібрати досліджувану схему мультиплексора (рис. 4.7).  На схемі генератори прямокутних імпульсів G1, G2, G3, G4 імітують джерела вхідних даних, а 2-розрядний двійковий лічильник на тригерах Тг1, Тг2 забезпечує періодичну зміну адресних кодів мультиплексора.</w:t>
      </w:r>
    </w:p>
    <w:p w:rsidR="0053264A" w:rsidRPr="007F5580" w:rsidRDefault="0083140D" w:rsidP="0053264A">
      <w:pPr>
        <w:spacing w:line="360" w:lineRule="auto"/>
        <w:ind w:left="1440"/>
        <w:jc w:val="center"/>
        <w:outlineLvl w:val="0"/>
        <w:rPr>
          <w:b/>
        </w:rPr>
      </w:pPr>
      <w:r>
        <w:rPr>
          <w:b/>
          <w:noProof/>
          <w:lang w:val="ru-RU"/>
        </w:rPr>
        <w:drawing>
          <wp:inline distT="0" distB="0" distL="0" distR="0">
            <wp:extent cx="6115050" cy="3086100"/>
            <wp:effectExtent l="19050" t="0" r="0" b="0"/>
            <wp:docPr id="3149" name="Рисунок 3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9"/>
                    <pic:cNvPicPr>
                      <a:picLocks noChangeAspect="1" noChangeArrowheads="1"/>
                    </pic:cNvPicPr>
                  </pic:nvPicPr>
                  <pic:blipFill>
                    <a:blip r:embed="rId492" cstate="print"/>
                    <a:srcRect/>
                    <a:stretch>
                      <a:fillRect/>
                    </a:stretch>
                  </pic:blipFill>
                  <pic:spPr bwMode="auto">
                    <a:xfrm>
                      <a:off x="0" y="0"/>
                      <a:ext cx="6115050" cy="3086100"/>
                    </a:xfrm>
                    <a:prstGeom prst="rect">
                      <a:avLst/>
                    </a:prstGeom>
                    <a:noFill/>
                    <a:ln w="9525">
                      <a:noFill/>
                      <a:miter lim="800000"/>
                      <a:headEnd/>
                      <a:tailEnd/>
                    </a:ln>
                  </pic:spPr>
                </pic:pic>
              </a:graphicData>
            </a:graphic>
          </wp:inline>
        </w:drawing>
      </w:r>
    </w:p>
    <w:p w:rsidR="0053264A" w:rsidRPr="007F5580" w:rsidRDefault="0053264A" w:rsidP="0053264A">
      <w:pPr>
        <w:spacing w:line="360" w:lineRule="auto"/>
        <w:ind w:left="1440"/>
        <w:jc w:val="center"/>
        <w:outlineLvl w:val="0"/>
        <w:rPr>
          <w:b/>
        </w:rPr>
      </w:pPr>
      <w:r w:rsidRPr="007F5580">
        <w:rPr>
          <w:b/>
        </w:rPr>
        <w:lastRenderedPageBreak/>
        <w:t>Рис. 4.7</w:t>
      </w:r>
    </w:p>
    <w:p w:rsidR="0053264A" w:rsidRPr="007F5580" w:rsidRDefault="0053264A" w:rsidP="0053264A">
      <w:pPr>
        <w:pStyle w:val="a9"/>
        <w:widowControl w:val="0"/>
        <w:numPr>
          <w:ilvl w:val="0"/>
          <w:numId w:val="40"/>
        </w:numPr>
        <w:autoSpaceDE w:val="0"/>
        <w:autoSpaceDN w:val="0"/>
        <w:adjustRightInd w:val="0"/>
        <w:spacing w:after="0" w:line="360" w:lineRule="auto"/>
        <w:ind w:left="1440" w:firstLine="0"/>
        <w:jc w:val="both"/>
        <w:rPr>
          <w:lang w:val="uk-UA"/>
        </w:rPr>
      </w:pPr>
      <w:r w:rsidRPr="007F5580">
        <w:rPr>
          <w:lang w:val="uk-UA"/>
        </w:rPr>
        <w:t>Встановити параметри генераторів на інформаційних входах D</w:t>
      </w:r>
      <w:r w:rsidRPr="007F5580">
        <w:rPr>
          <w:vertAlign w:val="subscript"/>
          <w:lang w:val="uk-UA"/>
        </w:rPr>
        <w:t>0</w:t>
      </w:r>
      <w:r w:rsidRPr="007F5580">
        <w:rPr>
          <w:lang w:val="uk-UA"/>
        </w:rPr>
        <w:t>, D</w:t>
      </w:r>
      <w:r w:rsidRPr="007F5580">
        <w:rPr>
          <w:vertAlign w:val="subscript"/>
          <w:lang w:val="uk-UA"/>
        </w:rPr>
        <w:t>1</w:t>
      </w:r>
      <w:r w:rsidRPr="007F5580">
        <w:rPr>
          <w:lang w:val="uk-UA"/>
        </w:rPr>
        <w:t>, D</w:t>
      </w:r>
      <w:r w:rsidRPr="007F5580">
        <w:rPr>
          <w:vertAlign w:val="subscript"/>
          <w:lang w:val="uk-UA"/>
        </w:rPr>
        <w:t>2</w:t>
      </w:r>
      <w:r w:rsidRPr="007F5580">
        <w:rPr>
          <w:lang w:val="uk-UA"/>
        </w:rPr>
        <w:t>, D</w:t>
      </w:r>
      <w:r w:rsidRPr="007F5580">
        <w:rPr>
          <w:vertAlign w:val="subscript"/>
          <w:lang w:val="uk-UA"/>
        </w:rPr>
        <w:t>3</w:t>
      </w:r>
      <w:r w:rsidRPr="007F5580">
        <w:rPr>
          <w:lang w:val="uk-UA"/>
        </w:rPr>
        <w:t xml:space="preserve"> і параметри навантаження R</w:t>
      </w:r>
      <w:r w:rsidRPr="007F5580">
        <w:rPr>
          <w:vertAlign w:val="subscript"/>
          <w:lang w:val="uk-UA"/>
        </w:rPr>
        <w:t>н</w:t>
      </w:r>
      <w:r w:rsidRPr="007F5580">
        <w:rPr>
          <w:lang w:val="uk-UA"/>
        </w:rPr>
        <w:t>,  C</w:t>
      </w:r>
      <w:r w:rsidRPr="007F5580">
        <w:rPr>
          <w:vertAlign w:val="subscript"/>
          <w:lang w:val="uk-UA"/>
        </w:rPr>
        <w:t>н</w:t>
      </w:r>
      <w:r w:rsidRPr="007F5580">
        <w:rPr>
          <w:lang w:val="uk-UA"/>
        </w:rPr>
        <w:t>.</w:t>
      </w:r>
    </w:p>
    <w:p w:rsidR="0053264A" w:rsidRPr="007F5580" w:rsidRDefault="0053264A" w:rsidP="0053264A">
      <w:pPr>
        <w:pStyle w:val="a9"/>
        <w:widowControl w:val="0"/>
        <w:numPr>
          <w:ilvl w:val="0"/>
          <w:numId w:val="40"/>
        </w:numPr>
        <w:autoSpaceDE w:val="0"/>
        <w:autoSpaceDN w:val="0"/>
        <w:adjustRightInd w:val="0"/>
        <w:spacing w:after="0" w:line="360" w:lineRule="auto"/>
        <w:ind w:left="1440" w:firstLine="0"/>
        <w:jc w:val="both"/>
        <w:rPr>
          <w:lang w:val="uk-UA"/>
        </w:rPr>
      </w:pPr>
      <w:r w:rsidRPr="007F5580">
        <w:rPr>
          <w:lang w:val="uk-UA"/>
        </w:rPr>
        <w:t xml:space="preserve"> Дослідити перехідні процеси у мультиплексорі. Визначити по осцилограмах вхідних і вихідних сигналів статичні </w:t>
      </w:r>
      <w:r w:rsidRPr="007F5580">
        <w:rPr>
          <w:position w:val="-10"/>
          <w:lang w:val="uk-UA"/>
        </w:rPr>
        <w:object w:dxaOrig="340" w:dyaOrig="360">
          <v:shape id="_x0000_i1280" type="#_x0000_t75" style="width:17.25pt;height:18pt" o:ole="">
            <v:imagedata r:id="rId312" o:title=""/>
          </v:shape>
          <o:OLEObject Type="Embed" ProgID="Equation.3" ShapeID="_x0000_i1280" DrawAspect="Content" ObjectID="_1558516569" r:id="rId493"/>
        </w:object>
      </w:r>
      <w:r w:rsidRPr="007F5580">
        <w:rPr>
          <w:lang w:val="uk-UA"/>
        </w:rPr>
        <w:t xml:space="preserve">, </w:t>
      </w:r>
      <w:r w:rsidRPr="007F5580">
        <w:rPr>
          <w:position w:val="-10"/>
          <w:lang w:val="uk-UA"/>
        </w:rPr>
        <w:object w:dxaOrig="320" w:dyaOrig="360">
          <v:shape id="_x0000_i1281" type="#_x0000_t75" style="width:15.75pt;height:18pt" o:ole="">
            <v:imagedata r:id="rId314" o:title=""/>
          </v:shape>
          <o:OLEObject Type="Embed" ProgID="Equation.3" ShapeID="_x0000_i1281" DrawAspect="Content" ObjectID="_1558516570" r:id="rId494"/>
        </w:object>
      </w:r>
      <w:r w:rsidRPr="007F5580">
        <w:rPr>
          <w:lang w:val="uk-UA"/>
        </w:rPr>
        <w:t xml:space="preserve"> і динамічні параметри схеми </w:t>
      </w:r>
      <w:r w:rsidRPr="007F5580">
        <w:rPr>
          <w:position w:val="-14"/>
          <w:lang w:val="uk-UA"/>
        </w:rPr>
        <w:object w:dxaOrig="440" w:dyaOrig="400">
          <v:shape id="_x0000_i1282" type="#_x0000_t75" style="width:21.75pt;height:20.25pt" o:ole="">
            <v:imagedata r:id="rId316" o:title=""/>
          </v:shape>
          <o:OLEObject Type="Embed" ProgID="Equation.3" ShapeID="_x0000_i1282" DrawAspect="Content" ObjectID="_1558516571" r:id="rId495"/>
        </w:object>
      </w:r>
      <w:r w:rsidRPr="007F5580">
        <w:rPr>
          <w:lang w:val="uk-UA"/>
        </w:rPr>
        <w:t xml:space="preserve">, </w:t>
      </w:r>
      <w:r w:rsidRPr="007F5580">
        <w:rPr>
          <w:position w:val="-14"/>
          <w:lang w:val="uk-UA"/>
        </w:rPr>
        <w:object w:dxaOrig="440" w:dyaOrig="400">
          <v:shape id="_x0000_i1283" type="#_x0000_t75" style="width:21.75pt;height:20.25pt" o:ole="">
            <v:imagedata r:id="rId318" o:title=""/>
          </v:shape>
          <o:OLEObject Type="Embed" ProgID="Equation.3" ShapeID="_x0000_i1283" DrawAspect="Content" ObjectID="_1558516572" r:id="rId496"/>
        </w:object>
      </w:r>
      <w:r w:rsidRPr="007F5580">
        <w:rPr>
          <w:lang w:val="uk-UA"/>
        </w:rPr>
        <w:t xml:space="preserve">, </w:t>
      </w:r>
      <w:r w:rsidRPr="007F5580">
        <w:rPr>
          <w:position w:val="-14"/>
          <w:lang w:val="uk-UA"/>
        </w:rPr>
        <w:object w:dxaOrig="300" w:dyaOrig="400">
          <v:shape id="_x0000_i1284" type="#_x0000_t75" style="width:15pt;height:20.25pt" o:ole="">
            <v:imagedata r:id="rId320" o:title=""/>
          </v:shape>
          <o:OLEObject Type="Embed" ProgID="Equation.3" ShapeID="_x0000_i1284" DrawAspect="Content" ObjectID="_1558516573" r:id="rId497"/>
        </w:object>
      </w:r>
      <w:r w:rsidRPr="007F5580">
        <w:rPr>
          <w:lang w:val="uk-UA"/>
        </w:rPr>
        <w:t xml:space="preserve">, </w:t>
      </w:r>
      <w:r w:rsidRPr="007F5580">
        <w:rPr>
          <w:position w:val="-14"/>
          <w:lang w:val="uk-UA"/>
        </w:rPr>
        <w:object w:dxaOrig="300" w:dyaOrig="400">
          <v:shape id="_x0000_i1285" type="#_x0000_t75" style="width:15pt;height:20.25pt" o:ole="">
            <v:imagedata r:id="rId322" o:title=""/>
          </v:shape>
          <o:OLEObject Type="Embed" ProgID="Equation.3" ShapeID="_x0000_i1285" DrawAspect="Content" ObjectID="_1558516574" r:id="rId498"/>
        </w:object>
      </w:r>
      <w:r w:rsidRPr="007F5580">
        <w:rPr>
          <w:lang w:val="uk-UA"/>
        </w:rPr>
        <w:t xml:space="preserve">,  а також </w:t>
      </w:r>
      <w:r w:rsidRPr="007F5580">
        <w:rPr>
          <w:position w:val="-12"/>
          <w:lang w:val="uk-UA"/>
        </w:rPr>
        <w:object w:dxaOrig="460" w:dyaOrig="360">
          <v:shape id="_x0000_i1286" type="#_x0000_t75" style="width:23.25pt;height:18pt" o:ole="">
            <v:imagedata r:id="rId324" o:title=""/>
          </v:shape>
          <o:OLEObject Type="Embed" ProgID="Equation.3" ShapeID="_x0000_i1286" DrawAspect="Content" ObjectID="_1558516575" r:id="rId499"/>
        </w:object>
      </w:r>
      <w:r w:rsidRPr="007F5580">
        <w:rPr>
          <w:lang w:val="uk-UA"/>
        </w:rPr>
        <w:t>.</w:t>
      </w:r>
    </w:p>
    <w:p w:rsidR="0053264A" w:rsidRPr="007F5580" w:rsidRDefault="0053264A" w:rsidP="0053264A">
      <w:pPr>
        <w:pStyle w:val="a9"/>
        <w:widowControl w:val="0"/>
        <w:numPr>
          <w:ilvl w:val="0"/>
          <w:numId w:val="40"/>
        </w:numPr>
        <w:autoSpaceDE w:val="0"/>
        <w:autoSpaceDN w:val="0"/>
        <w:adjustRightInd w:val="0"/>
        <w:spacing w:after="0" w:line="360" w:lineRule="auto"/>
        <w:ind w:left="1440" w:firstLine="0"/>
        <w:jc w:val="both"/>
        <w:rPr>
          <w:lang w:val="uk-UA"/>
        </w:rPr>
      </w:pPr>
      <w:r w:rsidRPr="007F5580">
        <w:rPr>
          <w:lang w:val="uk-UA"/>
        </w:rPr>
        <w:t>За допомогою логічного аналізатора дослідити логіку роботи мультиплексора.</w:t>
      </w:r>
    </w:p>
    <w:p w:rsidR="0053264A" w:rsidRPr="007F5580" w:rsidRDefault="0053264A" w:rsidP="0053264A">
      <w:pPr>
        <w:pStyle w:val="a9"/>
        <w:widowControl w:val="0"/>
        <w:numPr>
          <w:ilvl w:val="0"/>
          <w:numId w:val="40"/>
        </w:numPr>
        <w:autoSpaceDE w:val="0"/>
        <w:autoSpaceDN w:val="0"/>
        <w:adjustRightInd w:val="0"/>
        <w:spacing w:after="0" w:line="360" w:lineRule="auto"/>
        <w:ind w:left="1440" w:firstLine="0"/>
        <w:jc w:val="both"/>
        <w:rPr>
          <w:lang w:val="uk-UA"/>
        </w:rPr>
      </w:pPr>
      <w:r w:rsidRPr="007F5580">
        <w:rPr>
          <w:lang w:val="uk-UA"/>
        </w:rPr>
        <w:t>Задокументувати для звіту зняті в експериментах часові діаграми й характеристики. Сформулювати у звіті по виконаній роботі виводи за результатами досліджень і підготувати відповіді на контрольні питання.</w:t>
      </w:r>
    </w:p>
    <w:p w:rsidR="0053264A" w:rsidRPr="007F5580" w:rsidRDefault="0053264A" w:rsidP="0053264A">
      <w:pPr>
        <w:pStyle w:val="21"/>
        <w:ind w:left="1440" w:firstLine="0"/>
        <w:outlineLvl w:val="0"/>
        <w:rPr>
          <w:sz w:val="24"/>
          <w:szCs w:val="24"/>
          <w:lang w:val="uk-UA"/>
        </w:rPr>
      </w:pPr>
      <w:r w:rsidRPr="007F5580">
        <w:rPr>
          <w:sz w:val="24"/>
          <w:szCs w:val="24"/>
          <w:lang w:val="uk-UA"/>
        </w:rPr>
        <w:t>Методичні вказівки</w:t>
      </w:r>
    </w:p>
    <w:p w:rsidR="0053264A" w:rsidRPr="007F5580" w:rsidRDefault="0053264A" w:rsidP="0053264A">
      <w:pPr>
        <w:pStyle w:val="a9"/>
        <w:widowControl w:val="0"/>
        <w:numPr>
          <w:ilvl w:val="0"/>
          <w:numId w:val="35"/>
        </w:numPr>
        <w:autoSpaceDE w:val="0"/>
        <w:autoSpaceDN w:val="0"/>
        <w:adjustRightInd w:val="0"/>
        <w:spacing w:after="0" w:line="360" w:lineRule="auto"/>
        <w:ind w:left="1440" w:firstLine="0"/>
        <w:jc w:val="both"/>
        <w:rPr>
          <w:lang w:val="uk-UA"/>
        </w:rPr>
      </w:pPr>
      <w:r w:rsidRPr="007F5580">
        <w:rPr>
          <w:lang w:val="uk-UA"/>
        </w:rPr>
        <w:t>У схемі (рис. 4.1.7) використовувати моделі ідеальних компонентів або серії логічних елементів, визначені викладачем.</w:t>
      </w:r>
    </w:p>
    <w:p w:rsidR="0053264A" w:rsidRPr="007F5580" w:rsidRDefault="0053264A" w:rsidP="0053264A">
      <w:pPr>
        <w:pStyle w:val="a9"/>
        <w:widowControl w:val="0"/>
        <w:numPr>
          <w:ilvl w:val="0"/>
          <w:numId w:val="35"/>
        </w:numPr>
        <w:autoSpaceDE w:val="0"/>
        <w:autoSpaceDN w:val="0"/>
        <w:adjustRightInd w:val="0"/>
        <w:spacing w:after="0" w:line="360" w:lineRule="auto"/>
        <w:ind w:left="1440" w:firstLine="0"/>
        <w:jc w:val="both"/>
        <w:rPr>
          <w:lang w:val="uk-UA"/>
        </w:rPr>
      </w:pPr>
      <w:r w:rsidRPr="007F5580">
        <w:rPr>
          <w:lang w:val="uk-UA"/>
        </w:rPr>
        <w:t>Подати сигнали від генераторів із частотами f</w:t>
      </w:r>
      <w:r w:rsidRPr="007F5580">
        <w:rPr>
          <w:vertAlign w:val="subscript"/>
          <w:lang w:val="uk-UA"/>
        </w:rPr>
        <w:t xml:space="preserve">0, </w:t>
      </w:r>
      <w:r w:rsidRPr="007F5580">
        <w:rPr>
          <w:lang w:val="uk-UA"/>
        </w:rPr>
        <w:t>f</w:t>
      </w:r>
      <w:r w:rsidRPr="007F5580">
        <w:rPr>
          <w:vertAlign w:val="subscript"/>
          <w:lang w:val="uk-UA"/>
        </w:rPr>
        <w:t>1</w:t>
      </w:r>
      <w:r w:rsidRPr="007F5580">
        <w:rPr>
          <w:lang w:val="uk-UA"/>
        </w:rPr>
        <w:t>, f</w:t>
      </w:r>
      <w:r w:rsidRPr="007F5580">
        <w:rPr>
          <w:vertAlign w:val="subscript"/>
          <w:lang w:val="uk-UA"/>
        </w:rPr>
        <w:t>2</w:t>
      </w:r>
      <w:r w:rsidRPr="007F5580">
        <w:rPr>
          <w:lang w:val="uk-UA"/>
        </w:rPr>
        <w:t>, f</w:t>
      </w:r>
      <w:r w:rsidRPr="007F5580">
        <w:rPr>
          <w:vertAlign w:val="subscript"/>
          <w:lang w:val="uk-UA"/>
        </w:rPr>
        <w:t>3</w:t>
      </w:r>
      <w:r w:rsidRPr="007F5580">
        <w:rPr>
          <w:lang w:val="uk-UA"/>
        </w:rPr>
        <w:t>, f</w:t>
      </w:r>
      <w:r w:rsidRPr="007F5580">
        <w:rPr>
          <w:vertAlign w:val="subscript"/>
          <w:lang w:val="uk-UA"/>
        </w:rPr>
        <w:t>4</w:t>
      </w:r>
      <w:r w:rsidRPr="007F5580">
        <w:rPr>
          <w:lang w:val="uk-UA"/>
        </w:rPr>
        <w:t xml:space="preserve"> – за завданням викладача, джерело напруги V1 = U</w:t>
      </w:r>
      <w:r w:rsidRPr="007F5580">
        <w:rPr>
          <w:vertAlign w:val="subscript"/>
          <w:lang w:val="uk-UA"/>
        </w:rPr>
        <w:t>ип</w:t>
      </w:r>
      <w:r w:rsidRPr="007F5580">
        <w:rPr>
          <w:lang w:val="uk-UA"/>
        </w:rPr>
        <w:t xml:space="preserve"> .</w:t>
      </w:r>
    </w:p>
    <w:p w:rsidR="0053264A" w:rsidRPr="007F5580" w:rsidRDefault="0053264A" w:rsidP="0053264A">
      <w:pPr>
        <w:pStyle w:val="a9"/>
        <w:widowControl w:val="0"/>
        <w:numPr>
          <w:ilvl w:val="0"/>
          <w:numId w:val="35"/>
        </w:numPr>
        <w:autoSpaceDE w:val="0"/>
        <w:autoSpaceDN w:val="0"/>
        <w:adjustRightInd w:val="0"/>
        <w:spacing w:after="0" w:line="360" w:lineRule="auto"/>
        <w:ind w:left="1440" w:firstLine="0"/>
        <w:jc w:val="both"/>
        <w:rPr>
          <w:lang w:val="uk-UA"/>
        </w:rPr>
      </w:pPr>
      <w:r w:rsidRPr="007F5580">
        <w:rPr>
          <w:lang w:val="uk-UA"/>
        </w:rPr>
        <w:t>При нормальному функціонуванні мультиплексору на його виході повинні сформуватися серії імпульсів із частотами f</w:t>
      </w:r>
      <w:r w:rsidRPr="007F5580">
        <w:rPr>
          <w:vertAlign w:val="subscript"/>
          <w:lang w:val="uk-UA"/>
        </w:rPr>
        <w:t>1</w:t>
      </w:r>
      <w:r w:rsidRPr="007F5580">
        <w:rPr>
          <w:lang w:val="uk-UA"/>
        </w:rPr>
        <w:t>, f</w:t>
      </w:r>
      <w:r w:rsidRPr="007F5580">
        <w:rPr>
          <w:vertAlign w:val="subscript"/>
          <w:lang w:val="uk-UA"/>
        </w:rPr>
        <w:t>2</w:t>
      </w:r>
      <w:r w:rsidRPr="007F5580">
        <w:rPr>
          <w:lang w:val="uk-UA"/>
        </w:rPr>
        <w:t>, f</w:t>
      </w:r>
      <w:r w:rsidRPr="007F5580">
        <w:rPr>
          <w:vertAlign w:val="subscript"/>
          <w:lang w:val="uk-UA"/>
        </w:rPr>
        <w:t>3</w:t>
      </w:r>
      <w:r w:rsidRPr="007F5580">
        <w:rPr>
          <w:lang w:val="uk-UA"/>
        </w:rPr>
        <w:t>, f</w:t>
      </w:r>
      <w:r w:rsidRPr="007F5580">
        <w:rPr>
          <w:vertAlign w:val="subscript"/>
          <w:lang w:val="uk-UA"/>
        </w:rPr>
        <w:t xml:space="preserve">4 </w:t>
      </w:r>
      <w:r w:rsidRPr="007F5580">
        <w:rPr>
          <w:lang w:val="uk-UA"/>
        </w:rPr>
        <w:t>(вхід осцилографа В).  Для дослідження перехідних процесів у мультиплексорі відключить генератор G0 від входу тригера Тг1 і підключіть його до входів R тригерів. Визначте значення статичних і динамічних параметрів сигналу на виході мультиплексора.</w:t>
      </w:r>
    </w:p>
    <w:p w:rsidR="0053264A" w:rsidRPr="007F5580" w:rsidRDefault="0053264A" w:rsidP="0053264A">
      <w:pPr>
        <w:pStyle w:val="a9"/>
        <w:widowControl w:val="0"/>
        <w:numPr>
          <w:ilvl w:val="0"/>
          <w:numId w:val="35"/>
        </w:numPr>
        <w:autoSpaceDE w:val="0"/>
        <w:autoSpaceDN w:val="0"/>
        <w:adjustRightInd w:val="0"/>
        <w:spacing w:after="0" w:line="360" w:lineRule="auto"/>
        <w:ind w:left="1440" w:firstLine="0"/>
        <w:jc w:val="both"/>
        <w:rPr>
          <w:lang w:val="uk-UA"/>
        </w:rPr>
      </w:pPr>
      <w:r w:rsidRPr="007F5580">
        <w:rPr>
          <w:lang w:val="uk-UA"/>
        </w:rPr>
        <w:t>Підключить генератор G0 до входу тригера Тг1, а входи Logic Analyzer -  у точки схеми, як показано на рис. 4.7.</w:t>
      </w:r>
    </w:p>
    <w:p w:rsidR="0053264A" w:rsidRPr="007F5580" w:rsidRDefault="0053264A" w:rsidP="0053264A">
      <w:pPr>
        <w:pStyle w:val="21"/>
        <w:ind w:left="1440" w:firstLine="0"/>
        <w:outlineLvl w:val="0"/>
        <w:rPr>
          <w:sz w:val="24"/>
          <w:szCs w:val="24"/>
          <w:lang w:val="uk-UA"/>
        </w:rPr>
      </w:pPr>
      <w:r w:rsidRPr="007F5580">
        <w:rPr>
          <w:sz w:val="24"/>
          <w:szCs w:val="24"/>
          <w:lang w:val="uk-UA"/>
        </w:rPr>
        <w:t>Контрольні питання</w:t>
      </w:r>
    </w:p>
    <w:p w:rsidR="0053264A" w:rsidRPr="007F5580" w:rsidRDefault="0053264A" w:rsidP="0053264A">
      <w:pPr>
        <w:pStyle w:val="a9"/>
        <w:widowControl w:val="0"/>
        <w:numPr>
          <w:ilvl w:val="0"/>
          <w:numId w:val="36"/>
        </w:numPr>
        <w:autoSpaceDE w:val="0"/>
        <w:autoSpaceDN w:val="0"/>
        <w:adjustRightInd w:val="0"/>
        <w:spacing w:after="0" w:line="360" w:lineRule="auto"/>
        <w:ind w:left="1440" w:firstLine="0"/>
        <w:jc w:val="both"/>
        <w:rPr>
          <w:lang w:val="uk-UA"/>
        </w:rPr>
      </w:pPr>
      <w:r w:rsidRPr="007F5580">
        <w:rPr>
          <w:lang w:val="uk-UA"/>
        </w:rPr>
        <w:t>Що таке мультиплексор і для чого мультиплексори використовуються?</w:t>
      </w:r>
    </w:p>
    <w:p w:rsidR="0053264A" w:rsidRPr="007F5580" w:rsidRDefault="0053264A" w:rsidP="0053264A">
      <w:pPr>
        <w:pStyle w:val="a9"/>
        <w:widowControl w:val="0"/>
        <w:numPr>
          <w:ilvl w:val="0"/>
          <w:numId w:val="36"/>
        </w:numPr>
        <w:autoSpaceDE w:val="0"/>
        <w:autoSpaceDN w:val="0"/>
        <w:adjustRightInd w:val="0"/>
        <w:spacing w:after="0" w:line="360" w:lineRule="auto"/>
        <w:ind w:left="1440" w:firstLine="0"/>
        <w:jc w:val="both"/>
        <w:rPr>
          <w:lang w:val="uk-UA"/>
        </w:rPr>
      </w:pPr>
      <w:r w:rsidRPr="007F5580">
        <w:rPr>
          <w:lang w:val="uk-UA"/>
        </w:rPr>
        <w:t>Приведіть рівняння, що описує роботу чотирихвходового мультиплексору.</w:t>
      </w:r>
    </w:p>
    <w:p w:rsidR="0053264A" w:rsidRPr="007F5580" w:rsidRDefault="0053264A" w:rsidP="0053264A">
      <w:pPr>
        <w:pStyle w:val="a9"/>
        <w:widowControl w:val="0"/>
        <w:numPr>
          <w:ilvl w:val="0"/>
          <w:numId w:val="36"/>
        </w:numPr>
        <w:autoSpaceDE w:val="0"/>
        <w:autoSpaceDN w:val="0"/>
        <w:adjustRightInd w:val="0"/>
        <w:spacing w:after="0" w:line="360" w:lineRule="auto"/>
        <w:ind w:left="1440" w:firstLine="0"/>
        <w:jc w:val="both"/>
        <w:rPr>
          <w:lang w:val="uk-UA"/>
        </w:rPr>
      </w:pPr>
      <w:r w:rsidRPr="007F5580">
        <w:rPr>
          <w:lang w:val="uk-UA"/>
        </w:rPr>
        <w:t xml:space="preserve">Поясніть призначення адресних входів. </w:t>
      </w:r>
    </w:p>
    <w:p w:rsidR="0053264A" w:rsidRPr="007F5580" w:rsidRDefault="0053264A" w:rsidP="0053264A">
      <w:pPr>
        <w:pStyle w:val="a9"/>
        <w:widowControl w:val="0"/>
        <w:numPr>
          <w:ilvl w:val="0"/>
          <w:numId w:val="36"/>
        </w:numPr>
        <w:autoSpaceDE w:val="0"/>
        <w:autoSpaceDN w:val="0"/>
        <w:adjustRightInd w:val="0"/>
        <w:spacing w:after="0" w:line="360" w:lineRule="auto"/>
        <w:ind w:left="1440" w:firstLine="0"/>
        <w:jc w:val="both"/>
        <w:rPr>
          <w:lang w:val="uk-UA"/>
        </w:rPr>
      </w:pPr>
      <w:r w:rsidRPr="007F5580">
        <w:rPr>
          <w:lang w:val="uk-UA"/>
        </w:rPr>
        <w:t>Поясніть призначення інформаційних входів.</w:t>
      </w:r>
    </w:p>
    <w:p w:rsidR="0053264A" w:rsidRPr="007F5580" w:rsidRDefault="0053264A" w:rsidP="0053264A">
      <w:pPr>
        <w:pStyle w:val="a9"/>
        <w:widowControl w:val="0"/>
        <w:numPr>
          <w:ilvl w:val="0"/>
          <w:numId w:val="36"/>
        </w:numPr>
        <w:autoSpaceDE w:val="0"/>
        <w:autoSpaceDN w:val="0"/>
        <w:adjustRightInd w:val="0"/>
        <w:spacing w:after="0" w:line="360" w:lineRule="auto"/>
        <w:ind w:left="1440" w:firstLine="0"/>
        <w:jc w:val="both"/>
        <w:rPr>
          <w:lang w:val="uk-UA"/>
        </w:rPr>
      </w:pPr>
      <w:r w:rsidRPr="007F5580">
        <w:rPr>
          <w:lang w:val="uk-UA"/>
        </w:rPr>
        <w:t>Для чого в мультиплексорах  використовується стробуючий вхід?</w:t>
      </w:r>
    </w:p>
    <w:p w:rsidR="0053264A" w:rsidRPr="007F5580" w:rsidRDefault="0053264A" w:rsidP="0053264A">
      <w:pPr>
        <w:pStyle w:val="a9"/>
        <w:widowControl w:val="0"/>
        <w:numPr>
          <w:ilvl w:val="0"/>
          <w:numId w:val="36"/>
        </w:numPr>
        <w:autoSpaceDE w:val="0"/>
        <w:autoSpaceDN w:val="0"/>
        <w:adjustRightInd w:val="0"/>
        <w:spacing w:after="0" w:line="360" w:lineRule="auto"/>
        <w:ind w:left="1440" w:firstLine="0"/>
        <w:jc w:val="both"/>
        <w:rPr>
          <w:lang w:val="uk-UA"/>
        </w:rPr>
      </w:pPr>
      <w:r w:rsidRPr="007F5580">
        <w:rPr>
          <w:lang w:val="uk-UA"/>
        </w:rPr>
        <w:t>Від чого залежить швидкодія мультиплексору?</w:t>
      </w:r>
    </w:p>
    <w:p w:rsidR="0053264A" w:rsidRPr="007F5580" w:rsidRDefault="0053264A" w:rsidP="0053264A">
      <w:pPr>
        <w:pStyle w:val="a9"/>
        <w:widowControl w:val="0"/>
        <w:numPr>
          <w:ilvl w:val="0"/>
          <w:numId w:val="36"/>
        </w:numPr>
        <w:autoSpaceDE w:val="0"/>
        <w:autoSpaceDN w:val="0"/>
        <w:adjustRightInd w:val="0"/>
        <w:spacing w:after="0" w:line="360" w:lineRule="auto"/>
        <w:ind w:left="1440" w:firstLine="0"/>
        <w:jc w:val="both"/>
        <w:rPr>
          <w:lang w:val="uk-UA"/>
        </w:rPr>
      </w:pPr>
      <w:r w:rsidRPr="007F5580">
        <w:rPr>
          <w:lang w:val="uk-UA"/>
        </w:rPr>
        <w:t>Для чого застосовують каскадування мультиплексорів?</w:t>
      </w:r>
    </w:p>
    <w:p w:rsidR="0053264A" w:rsidRPr="007F5580" w:rsidRDefault="0053264A" w:rsidP="0053264A">
      <w:pPr>
        <w:pStyle w:val="a9"/>
        <w:widowControl w:val="0"/>
        <w:autoSpaceDE w:val="0"/>
        <w:autoSpaceDN w:val="0"/>
        <w:adjustRightInd w:val="0"/>
        <w:spacing w:after="0" w:line="360" w:lineRule="auto"/>
        <w:ind w:left="1440"/>
        <w:jc w:val="both"/>
        <w:rPr>
          <w:lang w:val="uk-UA"/>
        </w:rPr>
      </w:pPr>
    </w:p>
    <w:p w:rsidR="0053264A" w:rsidRPr="007F5580" w:rsidRDefault="0053264A" w:rsidP="0053264A">
      <w:pPr>
        <w:pStyle w:val="10"/>
        <w:ind w:left="2148" w:firstLine="684"/>
        <w:outlineLvl w:val="0"/>
        <w:rPr>
          <w:rFonts w:eastAsia="MS Mincho"/>
          <w:bCs/>
          <w:sz w:val="24"/>
          <w:szCs w:val="24"/>
          <w:lang w:val="uk-UA"/>
        </w:rPr>
      </w:pPr>
      <w:r w:rsidRPr="007F5580">
        <w:rPr>
          <w:rFonts w:eastAsia="MS Mincho"/>
          <w:bCs/>
          <w:sz w:val="24"/>
          <w:szCs w:val="24"/>
          <w:lang w:val="uk-UA"/>
        </w:rPr>
        <w:t>4.2 Демультиплексори</w:t>
      </w:r>
    </w:p>
    <w:p w:rsidR="0053264A" w:rsidRPr="007F5580" w:rsidRDefault="0053264A" w:rsidP="0053264A">
      <w:pPr>
        <w:pStyle w:val="21"/>
        <w:ind w:left="2148" w:firstLine="684"/>
        <w:jc w:val="left"/>
        <w:outlineLvl w:val="0"/>
        <w:rPr>
          <w:sz w:val="24"/>
          <w:szCs w:val="24"/>
          <w:lang w:val="uk-UA"/>
        </w:rPr>
      </w:pPr>
      <w:r w:rsidRPr="007F5580">
        <w:rPr>
          <w:sz w:val="24"/>
          <w:szCs w:val="24"/>
          <w:lang w:val="uk-UA"/>
        </w:rPr>
        <w:t>Теоретичні  відомості</w:t>
      </w:r>
    </w:p>
    <w:p w:rsidR="0053264A" w:rsidRPr="007F5580" w:rsidRDefault="0053264A" w:rsidP="0053264A">
      <w:pPr>
        <w:widowControl w:val="0"/>
        <w:autoSpaceDE w:val="0"/>
        <w:autoSpaceDN w:val="0"/>
        <w:adjustRightInd w:val="0"/>
        <w:spacing w:line="360" w:lineRule="auto"/>
        <w:ind w:left="1440" w:firstLine="684"/>
        <w:jc w:val="both"/>
      </w:pPr>
      <w:r w:rsidRPr="007F5580">
        <w:rPr>
          <w:b/>
        </w:rPr>
        <w:t>Демультиплексором</w:t>
      </w:r>
      <w:r w:rsidRPr="007F5580">
        <w:t xml:space="preserve"> називається цифровий функціональний вузол, призначений для комутації (перемикання) сигналу єдиного інформаційного входу D на один з n інформаційних виходів. Номер виходу, на який у кожний такт машинного часу передається вхідний сигнал, визначається адресним кодом A</w:t>
      </w:r>
      <w:r w:rsidRPr="007F5580">
        <w:rPr>
          <w:vertAlign w:val="subscript"/>
        </w:rPr>
        <w:t>0</w:t>
      </w:r>
      <w:r w:rsidRPr="007F5580">
        <w:t>,A</w:t>
      </w:r>
      <w:r w:rsidRPr="007F5580">
        <w:rPr>
          <w:vertAlign w:val="subscript"/>
        </w:rPr>
        <w:t>1</w:t>
      </w:r>
      <w:r w:rsidRPr="007F5580">
        <w:t>…,A</w:t>
      </w:r>
      <w:r w:rsidRPr="007F5580">
        <w:rPr>
          <w:vertAlign w:val="subscript"/>
        </w:rPr>
        <w:t>m-1</w:t>
      </w:r>
      <w:r w:rsidRPr="007F5580">
        <w:t>. Адресні входи m і інформаційні виходи n зв'язані співвідношенням n</w:t>
      </w:r>
      <w:r w:rsidRPr="007F5580">
        <w:rPr>
          <w:position w:val="-4"/>
        </w:rPr>
        <w:object w:dxaOrig="200" w:dyaOrig="240">
          <v:shape id="_x0000_i1287" type="#_x0000_t75" style="width:9.75pt;height:12pt" o:ole="">
            <v:imagedata r:id="rId500" o:title=""/>
          </v:shape>
          <o:OLEObject Type="Embed" ProgID="Equation.3" ShapeID="_x0000_i1287" DrawAspect="Content" ObjectID="_1558516576" r:id="rId501"/>
        </w:object>
      </w:r>
      <w:r w:rsidRPr="007F5580">
        <w:t xml:space="preserve"> 2</w:t>
      </w:r>
      <w:r w:rsidRPr="007F5580">
        <w:rPr>
          <w:vertAlign w:val="superscript"/>
        </w:rPr>
        <w:t>m</w:t>
      </w:r>
      <w:r w:rsidRPr="007F5580">
        <w:t xml:space="preserve">. </w:t>
      </w:r>
      <w:r w:rsidRPr="007F5580">
        <w:rPr>
          <w:vertAlign w:val="superscript"/>
        </w:rPr>
        <w:t xml:space="preserve"> </w:t>
      </w:r>
      <w:r w:rsidRPr="007F5580">
        <w:t>У функції  демультиплексору  може бути використаний дешифратор  DC.  При  цьому  інформаційний сигнал  подається  на  вхід  дозволу  Е (від  англ.  enable – дозвіл). Стробуємий демультиплексор з інформаційним входом D, адресними входами А</w:t>
      </w:r>
      <w:r w:rsidRPr="007F5580">
        <w:rPr>
          <w:vertAlign w:val="subscript"/>
        </w:rPr>
        <w:t>1</w:t>
      </w:r>
      <w:r w:rsidRPr="007F5580">
        <w:t>, А</w:t>
      </w:r>
      <w:r w:rsidRPr="007F5580">
        <w:rPr>
          <w:vertAlign w:val="subscript"/>
        </w:rPr>
        <w:t xml:space="preserve">0 </w:t>
      </w:r>
      <w:r w:rsidRPr="007F5580">
        <w:t>і стробуючим входом С, показаний на рис. 4.8. Демультиплексор виконує функцію, зворотну до функції мультиплексору. Стосовно до мультиплексорів і демультиплексорів користуються так само терміном «селектори» даних.</w:t>
      </w:r>
    </w:p>
    <w:p w:rsidR="0053264A" w:rsidRPr="007F5580" w:rsidRDefault="0083140D" w:rsidP="0053264A">
      <w:pPr>
        <w:widowControl w:val="0"/>
        <w:autoSpaceDE w:val="0"/>
        <w:autoSpaceDN w:val="0"/>
        <w:adjustRightInd w:val="0"/>
        <w:spacing w:line="360" w:lineRule="auto"/>
        <w:ind w:left="1440"/>
        <w:jc w:val="center"/>
      </w:pPr>
      <w:r>
        <w:rPr>
          <w:noProof/>
          <w:lang w:val="ru-RU"/>
        </w:rPr>
        <w:drawing>
          <wp:inline distT="0" distB="0" distL="0" distR="0">
            <wp:extent cx="2085975" cy="1695450"/>
            <wp:effectExtent l="19050" t="0" r="9525" b="0"/>
            <wp:docPr id="3158" name="Рисунок 3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8"/>
                    <pic:cNvPicPr>
                      <a:picLocks noChangeAspect="1" noChangeArrowheads="1"/>
                    </pic:cNvPicPr>
                  </pic:nvPicPr>
                  <pic:blipFill>
                    <a:blip r:embed="rId502" cstate="print"/>
                    <a:srcRect/>
                    <a:stretch>
                      <a:fillRect/>
                    </a:stretch>
                  </pic:blipFill>
                  <pic:spPr bwMode="auto">
                    <a:xfrm>
                      <a:off x="0" y="0"/>
                      <a:ext cx="2085975" cy="1695450"/>
                    </a:xfrm>
                    <a:prstGeom prst="rect">
                      <a:avLst/>
                    </a:prstGeom>
                    <a:noFill/>
                    <a:ln w="9525">
                      <a:noFill/>
                      <a:miter lim="800000"/>
                      <a:headEnd/>
                      <a:tailEnd/>
                    </a:ln>
                  </pic:spPr>
                </pic:pic>
              </a:graphicData>
            </a:graphic>
          </wp:inline>
        </w:drawing>
      </w:r>
    </w:p>
    <w:p w:rsidR="0053264A" w:rsidRPr="007F5580" w:rsidRDefault="0053264A" w:rsidP="0053264A">
      <w:pPr>
        <w:widowControl w:val="0"/>
        <w:autoSpaceDE w:val="0"/>
        <w:autoSpaceDN w:val="0"/>
        <w:adjustRightInd w:val="0"/>
        <w:spacing w:line="360" w:lineRule="auto"/>
        <w:ind w:left="1440"/>
        <w:jc w:val="center"/>
        <w:outlineLvl w:val="0"/>
        <w:rPr>
          <w:b/>
        </w:rPr>
      </w:pPr>
      <w:r w:rsidRPr="007F5580">
        <w:rPr>
          <w:b/>
        </w:rPr>
        <w:t>Рис. 4.8</w:t>
      </w:r>
    </w:p>
    <w:p w:rsidR="0053264A" w:rsidRPr="007F5580" w:rsidRDefault="0053264A" w:rsidP="0053264A">
      <w:pPr>
        <w:widowControl w:val="0"/>
        <w:autoSpaceDE w:val="0"/>
        <w:autoSpaceDN w:val="0"/>
        <w:adjustRightInd w:val="0"/>
        <w:spacing w:line="360" w:lineRule="auto"/>
        <w:ind w:left="1440"/>
        <w:jc w:val="both"/>
      </w:pPr>
      <w:r w:rsidRPr="007F5580">
        <w:t>Демультиплексори використовують для комутації окремих ліній і багаторозрядних шин, перетворення послідовного коду в паралельний. Як і мультиплексор, демультиплексор   містить у собі дешифратор адреси. Сигнали дешифратору управляють логічними вентилями, дозволяючи передачу інформації тільки через один з них (рис.4.9)</w:t>
      </w:r>
    </w:p>
    <w:p w:rsidR="0053264A" w:rsidRPr="007F5580" w:rsidRDefault="0053264A" w:rsidP="0053264A">
      <w:pPr>
        <w:widowControl w:val="0"/>
        <w:autoSpaceDE w:val="0"/>
        <w:autoSpaceDN w:val="0"/>
        <w:adjustRightInd w:val="0"/>
        <w:spacing w:line="360" w:lineRule="auto"/>
        <w:ind w:left="1440"/>
        <w:jc w:val="both"/>
      </w:pPr>
      <w:r w:rsidRPr="007F5580">
        <w:t>Логіка функціонування демультиплексору для випадку n=4 ілюструється в табл. 4.2, де y</w:t>
      </w:r>
      <w:r w:rsidRPr="007F5580">
        <w:rPr>
          <w:vertAlign w:val="subscript"/>
        </w:rPr>
        <w:t>0</w:t>
      </w:r>
      <w:r w:rsidRPr="007F5580">
        <w:t>,...,у</w:t>
      </w:r>
      <w:r w:rsidRPr="007F5580">
        <w:rPr>
          <w:vertAlign w:val="subscript"/>
        </w:rPr>
        <w:t>3</w:t>
      </w:r>
      <w:r w:rsidRPr="007F5580">
        <w:t xml:space="preserve"> - виходи демультиплексору, що підключаються до приймачів інформації.</w:t>
      </w:r>
    </w:p>
    <w:p w:rsidR="003650CB" w:rsidRDefault="003650CB" w:rsidP="0053264A">
      <w:pPr>
        <w:widowControl w:val="0"/>
        <w:autoSpaceDE w:val="0"/>
        <w:autoSpaceDN w:val="0"/>
        <w:adjustRightInd w:val="0"/>
        <w:spacing w:line="360" w:lineRule="auto"/>
        <w:ind w:left="2148" w:firstLine="684"/>
        <w:rPr>
          <w:b/>
        </w:rPr>
      </w:pPr>
    </w:p>
    <w:p w:rsidR="003650CB" w:rsidRDefault="003650CB" w:rsidP="0053264A">
      <w:pPr>
        <w:widowControl w:val="0"/>
        <w:autoSpaceDE w:val="0"/>
        <w:autoSpaceDN w:val="0"/>
        <w:adjustRightInd w:val="0"/>
        <w:spacing w:line="360" w:lineRule="auto"/>
        <w:ind w:left="2148" w:firstLine="684"/>
        <w:rPr>
          <w:b/>
        </w:rPr>
      </w:pPr>
    </w:p>
    <w:p w:rsidR="003650CB" w:rsidRDefault="003650CB" w:rsidP="0053264A">
      <w:pPr>
        <w:widowControl w:val="0"/>
        <w:autoSpaceDE w:val="0"/>
        <w:autoSpaceDN w:val="0"/>
        <w:adjustRightInd w:val="0"/>
        <w:spacing w:line="360" w:lineRule="auto"/>
        <w:ind w:left="2148" w:firstLine="684"/>
        <w:rPr>
          <w:b/>
        </w:rPr>
      </w:pPr>
    </w:p>
    <w:p w:rsidR="003650CB" w:rsidRDefault="003650CB" w:rsidP="0053264A">
      <w:pPr>
        <w:widowControl w:val="0"/>
        <w:autoSpaceDE w:val="0"/>
        <w:autoSpaceDN w:val="0"/>
        <w:adjustRightInd w:val="0"/>
        <w:spacing w:line="360" w:lineRule="auto"/>
        <w:ind w:left="2148" w:firstLine="684"/>
        <w:rPr>
          <w:b/>
        </w:rPr>
      </w:pPr>
    </w:p>
    <w:p w:rsidR="0053264A" w:rsidRPr="007F5580" w:rsidRDefault="0053264A" w:rsidP="0053264A">
      <w:pPr>
        <w:widowControl w:val="0"/>
        <w:autoSpaceDE w:val="0"/>
        <w:autoSpaceDN w:val="0"/>
        <w:adjustRightInd w:val="0"/>
        <w:spacing w:line="360" w:lineRule="auto"/>
        <w:ind w:left="2148" w:firstLine="684"/>
        <w:rPr>
          <w:b/>
        </w:rPr>
      </w:pPr>
      <w:r w:rsidRPr="007F5580">
        <w:rPr>
          <w:b/>
        </w:rPr>
        <w:lastRenderedPageBreak/>
        <w:t>Табл. 4.2</w:t>
      </w:r>
    </w:p>
    <w:tbl>
      <w:tblPr>
        <w:tblW w:w="0" w:type="auto"/>
        <w:jc w:val="center"/>
        <w:tblInd w:w="1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408"/>
        <w:gridCol w:w="2391"/>
        <w:gridCol w:w="1957"/>
      </w:tblGrid>
      <w:tr w:rsidR="0053264A" w:rsidRPr="007F5580">
        <w:trPr>
          <w:trHeight w:val="985"/>
          <w:jc w:val="center"/>
        </w:trPr>
        <w:tc>
          <w:tcPr>
            <w:tcW w:w="1408" w:type="dxa"/>
          </w:tcPr>
          <w:p w:rsidR="0053264A" w:rsidRPr="007F5580" w:rsidRDefault="0053264A" w:rsidP="0053264A">
            <w:pPr>
              <w:spacing w:line="360" w:lineRule="auto"/>
              <w:ind w:left="1440" w:hanging="1191"/>
              <w:jc w:val="center"/>
            </w:pPr>
            <w:r w:rsidRPr="007F5580">
              <w:t>Інформ.</w:t>
            </w:r>
          </w:p>
          <w:p w:rsidR="0053264A" w:rsidRPr="007F5580" w:rsidRDefault="0053264A" w:rsidP="0053264A">
            <w:pPr>
              <w:spacing w:line="360" w:lineRule="auto"/>
              <w:ind w:left="1440" w:hanging="1191"/>
              <w:jc w:val="center"/>
            </w:pPr>
            <w:r w:rsidRPr="007F5580">
              <w:t>вхід</w:t>
            </w:r>
          </w:p>
        </w:tc>
        <w:tc>
          <w:tcPr>
            <w:tcW w:w="2391" w:type="dxa"/>
          </w:tcPr>
          <w:p w:rsidR="0053264A" w:rsidRPr="007F5580" w:rsidRDefault="0053264A" w:rsidP="0053264A">
            <w:pPr>
              <w:spacing w:line="360" w:lineRule="auto"/>
              <w:ind w:left="284"/>
              <w:jc w:val="center"/>
            </w:pPr>
            <w:r w:rsidRPr="007F5580">
              <w:t xml:space="preserve">Адреса </w:t>
            </w:r>
          </w:p>
          <w:p w:rsidR="0053264A" w:rsidRPr="007F5580" w:rsidRDefault="0053264A" w:rsidP="0053264A">
            <w:pPr>
              <w:spacing w:line="360" w:lineRule="auto"/>
              <w:ind w:left="284"/>
              <w:jc w:val="center"/>
            </w:pPr>
            <w:r w:rsidRPr="007F5580">
              <w:t>А</w:t>
            </w:r>
            <w:r w:rsidRPr="007F5580">
              <w:rPr>
                <w:vertAlign w:val="subscript"/>
              </w:rPr>
              <w:t xml:space="preserve">1   </w:t>
            </w:r>
            <w:r w:rsidRPr="007F5580">
              <w:t>А</w:t>
            </w:r>
            <w:r w:rsidRPr="007F5580">
              <w:rPr>
                <w:vertAlign w:val="subscript"/>
              </w:rPr>
              <w:t>0</w:t>
            </w:r>
          </w:p>
        </w:tc>
        <w:tc>
          <w:tcPr>
            <w:tcW w:w="1957" w:type="dxa"/>
          </w:tcPr>
          <w:p w:rsidR="0053264A" w:rsidRPr="007F5580" w:rsidRDefault="0053264A" w:rsidP="0053264A">
            <w:pPr>
              <w:spacing w:line="360" w:lineRule="auto"/>
              <w:ind w:left="233"/>
              <w:jc w:val="center"/>
            </w:pPr>
            <w:r w:rsidRPr="007F5580">
              <w:t>Вихід</w:t>
            </w:r>
          </w:p>
          <w:p w:rsidR="0053264A" w:rsidRPr="007F5580" w:rsidRDefault="0053264A" w:rsidP="0053264A">
            <w:pPr>
              <w:spacing w:line="360" w:lineRule="auto"/>
              <w:ind w:left="233"/>
              <w:jc w:val="center"/>
            </w:pPr>
            <w:r w:rsidRPr="007F5580">
              <w:t xml:space="preserve"> у</w:t>
            </w:r>
            <w:r w:rsidRPr="007F5580">
              <w:rPr>
                <w:vertAlign w:val="subscript"/>
              </w:rPr>
              <w:t>0</w:t>
            </w:r>
            <w:r w:rsidRPr="007F5580">
              <w:t>у</w:t>
            </w:r>
            <w:r w:rsidRPr="007F5580">
              <w:rPr>
                <w:vertAlign w:val="subscript"/>
              </w:rPr>
              <w:t>1</w:t>
            </w:r>
            <w:r w:rsidRPr="007F5580">
              <w:t>у</w:t>
            </w:r>
            <w:r w:rsidRPr="007F5580">
              <w:rPr>
                <w:vertAlign w:val="subscript"/>
              </w:rPr>
              <w:t>2</w:t>
            </w:r>
            <w:r w:rsidRPr="007F5580">
              <w:t>у</w:t>
            </w:r>
            <w:r w:rsidRPr="007F5580">
              <w:rPr>
                <w:vertAlign w:val="subscript"/>
              </w:rPr>
              <w:t>3</w:t>
            </w:r>
          </w:p>
        </w:tc>
      </w:tr>
      <w:tr w:rsidR="0053264A" w:rsidRPr="007F5580">
        <w:trPr>
          <w:trHeight w:val="558"/>
          <w:jc w:val="center"/>
        </w:trPr>
        <w:tc>
          <w:tcPr>
            <w:tcW w:w="1408" w:type="dxa"/>
            <w:vAlign w:val="center"/>
          </w:tcPr>
          <w:p w:rsidR="0053264A" w:rsidRPr="007F5580" w:rsidRDefault="0053264A" w:rsidP="0053264A">
            <w:pPr>
              <w:spacing w:line="360" w:lineRule="auto"/>
              <w:ind w:left="249"/>
              <w:jc w:val="center"/>
              <w:rPr>
                <w:vertAlign w:val="subscript"/>
              </w:rPr>
            </w:pPr>
            <w:r w:rsidRPr="007F5580">
              <w:t>D</w:t>
            </w:r>
          </w:p>
        </w:tc>
        <w:tc>
          <w:tcPr>
            <w:tcW w:w="2391" w:type="dxa"/>
          </w:tcPr>
          <w:p w:rsidR="0053264A" w:rsidRPr="007F5580" w:rsidRDefault="0053264A" w:rsidP="0053264A">
            <w:pPr>
              <w:spacing w:line="360" w:lineRule="auto"/>
              <w:ind w:left="284"/>
              <w:jc w:val="center"/>
            </w:pPr>
            <w:r w:rsidRPr="007F5580">
              <w:t>0    0</w:t>
            </w:r>
          </w:p>
          <w:p w:rsidR="0053264A" w:rsidRPr="007F5580" w:rsidRDefault="0053264A" w:rsidP="0053264A">
            <w:pPr>
              <w:spacing w:line="360" w:lineRule="auto"/>
              <w:ind w:left="284"/>
              <w:jc w:val="center"/>
            </w:pPr>
            <w:r w:rsidRPr="007F5580">
              <w:t>0    1</w:t>
            </w:r>
          </w:p>
          <w:p w:rsidR="0053264A" w:rsidRPr="007F5580" w:rsidRDefault="0053264A" w:rsidP="0053264A">
            <w:pPr>
              <w:spacing w:line="360" w:lineRule="auto"/>
              <w:ind w:left="284"/>
              <w:jc w:val="center"/>
            </w:pPr>
            <w:r w:rsidRPr="007F5580">
              <w:t>1    0</w:t>
            </w:r>
          </w:p>
          <w:p w:rsidR="0053264A" w:rsidRPr="007F5580" w:rsidRDefault="0053264A" w:rsidP="0053264A">
            <w:pPr>
              <w:spacing w:line="360" w:lineRule="auto"/>
              <w:ind w:left="284"/>
              <w:jc w:val="center"/>
            </w:pPr>
            <w:r w:rsidRPr="007F5580">
              <w:t>1    1</w:t>
            </w:r>
          </w:p>
        </w:tc>
        <w:tc>
          <w:tcPr>
            <w:tcW w:w="1957" w:type="dxa"/>
          </w:tcPr>
          <w:p w:rsidR="0053264A" w:rsidRPr="007F5580" w:rsidRDefault="0053264A" w:rsidP="0053264A">
            <w:pPr>
              <w:spacing w:line="360" w:lineRule="auto"/>
              <w:ind w:left="1440" w:hanging="1059"/>
              <w:jc w:val="center"/>
              <w:rPr>
                <w:vertAlign w:val="subscript"/>
              </w:rPr>
            </w:pPr>
            <w:r w:rsidRPr="007F5580">
              <w:t>0 0 0 D</w:t>
            </w:r>
          </w:p>
          <w:p w:rsidR="0053264A" w:rsidRPr="007F5580" w:rsidRDefault="0053264A" w:rsidP="0053264A">
            <w:pPr>
              <w:spacing w:line="360" w:lineRule="auto"/>
              <w:ind w:left="1440" w:hanging="1059"/>
              <w:jc w:val="center"/>
              <w:rPr>
                <w:vertAlign w:val="subscript"/>
              </w:rPr>
            </w:pPr>
            <w:r w:rsidRPr="007F5580">
              <w:t>0 0 D 0</w:t>
            </w:r>
          </w:p>
          <w:p w:rsidR="0053264A" w:rsidRPr="007F5580" w:rsidRDefault="0053264A" w:rsidP="0053264A">
            <w:pPr>
              <w:spacing w:line="360" w:lineRule="auto"/>
              <w:ind w:left="1440" w:hanging="1059"/>
              <w:jc w:val="center"/>
            </w:pPr>
            <w:r w:rsidRPr="007F5580">
              <w:t>0 D 0 0</w:t>
            </w:r>
          </w:p>
          <w:p w:rsidR="0053264A" w:rsidRPr="007F5580" w:rsidRDefault="0053264A" w:rsidP="0053264A">
            <w:pPr>
              <w:spacing w:line="360" w:lineRule="auto"/>
              <w:ind w:left="1440" w:hanging="1059"/>
              <w:jc w:val="center"/>
              <w:rPr>
                <w:vertAlign w:val="subscript"/>
              </w:rPr>
            </w:pPr>
            <w:r w:rsidRPr="007F5580">
              <w:t>D 0 0 0</w:t>
            </w:r>
          </w:p>
        </w:tc>
      </w:tr>
    </w:tbl>
    <w:p w:rsidR="0053264A" w:rsidRPr="007F5580" w:rsidRDefault="0083140D" w:rsidP="0053264A">
      <w:pPr>
        <w:widowControl w:val="0"/>
        <w:autoSpaceDE w:val="0"/>
        <w:autoSpaceDN w:val="0"/>
        <w:adjustRightInd w:val="0"/>
        <w:spacing w:line="360" w:lineRule="auto"/>
        <w:ind w:left="1440"/>
        <w:jc w:val="center"/>
      </w:pPr>
      <w:r>
        <w:rPr>
          <w:noProof/>
          <w:lang w:val="ru-RU"/>
        </w:rPr>
        <w:drawing>
          <wp:inline distT="0" distB="0" distL="0" distR="0">
            <wp:extent cx="3086100" cy="1743075"/>
            <wp:effectExtent l="19050" t="0" r="0" b="0"/>
            <wp:docPr id="3159" name="Рисунок 3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9"/>
                    <pic:cNvPicPr>
                      <a:picLocks noChangeAspect="1" noChangeArrowheads="1"/>
                    </pic:cNvPicPr>
                  </pic:nvPicPr>
                  <pic:blipFill>
                    <a:blip r:embed="rId503" cstate="print"/>
                    <a:srcRect/>
                    <a:stretch>
                      <a:fillRect/>
                    </a:stretch>
                  </pic:blipFill>
                  <pic:spPr bwMode="auto">
                    <a:xfrm>
                      <a:off x="0" y="0"/>
                      <a:ext cx="3086100" cy="1743075"/>
                    </a:xfrm>
                    <a:prstGeom prst="rect">
                      <a:avLst/>
                    </a:prstGeom>
                    <a:noFill/>
                    <a:ln w="9525">
                      <a:noFill/>
                      <a:miter lim="800000"/>
                      <a:headEnd/>
                      <a:tailEnd/>
                    </a:ln>
                  </pic:spPr>
                </pic:pic>
              </a:graphicData>
            </a:graphic>
          </wp:inline>
        </w:drawing>
      </w:r>
    </w:p>
    <w:p w:rsidR="0053264A" w:rsidRPr="007F5580" w:rsidRDefault="0053264A" w:rsidP="0053264A">
      <w:pPr>
        <w:widowControl w:val="0"/>
        <w:autoSpaceDE w:val="0"/>
        <w:autoSpaceDN w:val="0"/>
        <w:adjustRightInd w:val="0"/>
        <w:spacing w:line="360" w:lineRule="auto"/>
        <w:ind w:left="1440"/>
        <w:jc w:val="center"/>
        <w:outlineLvl w:val="0"/>
        <w:rPr>
          <w:b/>
        </w:rPr>
      </w:pPr>
      <w:r w:rsidRPr="007F5580">
        <w:rPr>
          <w:b/>
        </w:rPr>
        <w:t>Рис. 4.9</w:t>
      </w:r>
    </w:p>
    <w:p w:rsidR="0053264A" w:rsidRPr="007F5580" w:rsidRDefault="0053264A" w:rsidP="0053264A">
      <w:pPr>
        <w:pStyle w:val="21"/>
        <w:ind w:left="1440" w:firstLine="0"/>
        <w:rPr>
          <w:sz w:val="24"/>
          <w:szCs w:val="24"/>
          <w:lang w:val="uk-UA"/>
        </w:rPr>
      </w:pPr>
      <w:r w:rsidRPr="007F5580">
        <w:rPr>
          <w:sz w:val="24"/>
          <w:szCs w:val="24"/>
          <w:lang w:val="uk-UA"/>
        </w:rPr>
        <w:t>Робоче завдання</w:t>
      </w:r>
    </w:p>
    <w:p w:rsidR="0053264A" w:rsidRPr="007F5580" w:rsidRDefault="0053264A" w:rsidP="0053264A">
      <w:pPr>
        <w:widowControl w:val="0"/>
        <w:numPr>
          <w:ilvl w:val="0"/>
          <w:numId w:val="39"/>
        </w:numPr>
        <w:autoSpaceDE w:val="0"/>
        <w:autoSpaceDN w:val="0"/>
        <w:adjustRightInd w:val="0"/>
        <w:spacing w:line="360" w:lineRule="auto"/>
        <w:ind w:left="1440" w:firstLine="0"/>
        <w:jc w:val="both"/>
      </w:pPr>
      <w:r w:rsidRPr="007F5580">
        <w:t>Зібрати досліджувану схему демультиплексора (рис. 4.10).  На схемі генератор прямокутних імпульсів G1 імітує джерело вхідних даних, а 2-розрядний двійковий лічильник на тригерах Тг1, Тг2 забезпечує періодичну зміну адрес демультиплексору з частотою генератору G0.</w:t>
      </w:r>
    </w:p>
    <w:p w:rsidR="0053264A" w:rsidRPr="007F5580" w:rsidRDefault="0083140D" w:rsidP="0053264A">
      <w:pPr>
        <w:widowControl w:val="0"/>
        <w:autoSpaceDE w:val="0"/>
        <w:autoSpaceDN w:val="0"/>
        <w:adjustRightInd w:val="0"/>
        <w:spacing w:line="360" w:lineRule="auto"/>
        <w:ind w:left="1440"/>
        <w:jc w:val="center"/>
      </w:pPr>
      <w:r>
        <w:rPr>
          <w:noProof/>
          <w:lang w:val="ru-RU"/>
        </w:rPr>
        <w:lastRenderedPageBreak/>
        <w:drawing>
          <wp:inline distT="0" distB="0" distL="0" distR="0">
            <wp:extent cx="6115050" cy="3314700"/>
            <wp:effectExtent l="19050" t="0" r="0" b="0"/>
            <wp:docPr id="3160" name="Рисунок 3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0"/>
                    <pic:cNvPicPr>
                      <a:picLocks noChangeAspect="1" noChangeArrowheads="1"/>
                    </pic:cNvPicPr>
                  </pic:nvPicPr>
                  <pic:blipFill>
                    <a:blip r:embed="rId504" cstate="print"/>
                    <a:srcRect/>
                    <a:stretch>
                      <a:fillRect/>
                    </a:stretch>
                  </pic:blipFill>
                  <pic:spPr bwMode="auto">
                    <a:xfrm>
                      <a:off x="0" y="0"/>
                      <a:ext cx="6115050" cy="3314700"/>
                    </a:xfrm>
                    <a:prstGeom prst="rect">
                      <a:avLst/>
                    </a:prstGeom>
                    <a:noFill/>
                    <a:ln w="9525">
                      <a:noFill/>
                      <a:miter lim="800000"/>
                      <a:headEnd/>
                      <a:tailEnd/>
                    </a:ln>
                  </pic:spPr>
                </pic:pic>
              </a:graphicData>
            </a:graphic>
          </wp:inline>
        </w:drawing>
      </w:r>
    </w:p>
    <w:p w:rsidR="0053264A" w:rsidRPr="007F5580" w:rsidRDefault="0053264A" w:rsidP="0053264A">
      <w:pPr>
        <w:widowControl w:val="0"/>
        <w:autoSpaceDE w:val="0"/>
        <w:autoSpaceDN w:val="0"/>
        <w:adjustRightInd w:val="0"/>
        <w:spacing w:line="360" w:lineRule="auto"/>
        <w:ind w:left="1440"/>
        <w:jc w:val="center"/>
        <w:outlineLvl w:val="0"/>
        <w:rPr>
          <w:b/>
        </w:rPr>
      </w:pPr>
      <w:r w:rsidRPr="007F5580">
        <w:rPr>
          <w:b/>
        </w:rPr>
        <w:t>Рис. 4.10</w:t>
      </w:r>
    </w:p>
    <w:p w:rsidR="0053264A" w:rsidRPr="007F5580" w:rsidRDefault="0053264A" w:rsidP="0053264A">
      <w:pPr>
        <w:pStyle w:val="a9"/>
        <w:widowControl w:val="0"/>
        <w:numPr>
          <w:ilvl w:val="0"/>
          <w:numId w:val="39"/>
        </w:numPr>
        <w:autoSpaceDE w:val="0"/>
        <w:autoSpaceDN w:val="0"/>
        <w:adjustRightInd w:val="0"/>
        <w:spacing w:after="0" w:line="360" w:lineRule="auto"/>
        <w:ind w:left="1440" w:firstLine="0"/>
        <w:jc w:val="both"/>
        <w:rPr>
          <w:lang w:val="uk-UA"/>
        </w:rPr>
      </w:pPr>
      <w:r w:rsidRPr="007F5580">
        <w:rPr>
          <w:lang w:val="uk-UA"/>
        </w:rPr>
        <w:t>Встановити параметри генераторів (інформаційний – G1, адресний – G0) і параметри навантаження (R</w:t>
      </w:r>
      <w:r w:rsidRPr="007F5580">
        <w:rPr>
          <w:vertAlign w:val="subscript"/>
          <w:lang w:val="uk-UA"/>
        </w:rPr>
        <w:t>н</w:t>
      </w:r>
      <w:r w:rsidRPr="007F5580">
        <w:rPr>
          <w:lang w:val="uk-UA"/>
        </w:rPr>
        <w:t>,  C</w:t>
      </w:r>
      <w:r w:rsidRPr="007F5580">
        <w:rPr>
          <w:vertAlign w:val="subscript"/>
          <w:lang w:val="uk-UA"/>
        </w:rPr>
        <w:t>н</w:t>
      </w:r>
      <w:r w:rsidRPr="007F5580">
        <w:rPr>
          <w:lang w:val="uk-UA"/>
        </w:rPr>
        <w:t>).</w:t>
      </w:r>
    </w:p>
    <w:p w:rsidR="0053264A" w:rsidRPr="007F5580" w:rsidRDefault="0053264A" w:rsidP="0053264A">
      <w:pPr>
        <w:pStyle w:val="a9"/>
        <w:widowControl w:val="0"/>
        <w:numPr>
          <w:ilvl w:val="0"/>
          <w:numId w:val="39"/>
        </w:numPr>
        <w:autoSpaceDE w:val="0"/>
        <w:autoSpaceDN w:val="0"/>
        <w:adjustRightInd w:val="0"/>
        <w:spacing w:after="0" w:line="360" w:lineRule="auto"/>
        <w:ind w:left="1440" w:firstLine="0"/>
        <w:jc w:val="both"/>
        <w:rPr>
          <w:lang w:val="uk-UA"/>
        </w:rPr>
      </w:pPr>
      <w:r w:rsidRPr="007F5580">
        <w:rPr>
          <w:lang w:val="uk-UA"/>
        </w:rPr>
        <w:t xml:space="preserve">Дослідити перехідні процеси у демультиплексорі. Визначити по осцилограма[м вхідних і вихідних сигналів статичні </w:t>
      </w:r>
      <w:r w:rsidRPr="007F5580">
        <w:rPr>
          <w:position w:val="-10"/>
          <w:lang w:val="uk-UA"/>
        </w:rPr>
        <w:object w:dxaOrig="340" w:dyaOrig="360">
          <v:shape id="_x0000_i1288" type="#_x0000_t75" style="width:17.25pt;height:18pt" o:ole="">
            <v:imagedata r:id="rId312" o:title=""/>
          </v:shape>
          <o:OLEObject Type="Embed" ProgID="Equation.3" ShapeID="_x0000_i1288" DrawAspect="Content" ObjectID="_1558516577" r:id="rId505"/>
        </w:object>
      </w:r>
      <w:r w:rsidRPr="007F5580">
        <w:rPr>
          <w:lang w:val="uk-UA"/>
        </w:rPr>
        <w:t xml:space="preserve">, </w:t>
      </w:r>
      <w:r w:rsidRPr="007F5580">
        <w:rPr>
          <w:position w:val="-10"/>
          <w:lang w:val="uk-UA"/>
        </w:rPr>
        <w:object w:dxaOrig="320" w:dyaOrig="360">
          <v:shape id="_x0000_i1289" type="#_x0000_t75" style="width:15.75pt;height:18pt" o:ole="">
            <v:imagedata r:id="rId314" o:title=""/>
          </v:shape>
          <o:OLEObject Type="Embed" ProgID="Equation.3" ShapeID="_x0000_i1289" DrawAspect="Content" ObjectID="_1558516578" r:id="rId506"/>
        </w:object>
      </w:r>
      <w:r w:rsidRPr="007F5580">
        <w:rPr>
          <w:lang w:val="uk-UA"/>
        </w:rPr>
        <w:t xml:space="preserve"> і динамічні </w:t>
      </w:r>
      <w:r w:rsidRPr="007F5580">
        <w:rPr>
          <w:position w:val="-14"/>
          <w:lang w:val="uk-UA"/>
        </w:rPr>
        <w:object w:dxaOrig="440" w:dyaOrig="400">
          <v:shape id="_x0000_i1290" type="#_x0000_t75" style="width:21.75pt;height:20.25pt" o:ole="">
            <v:imagedata r:id="rId316" o:title=""/>
          </v:shape>
          <o:OLEObject Type="Embed" ProgID="Equation.3" ShapeID="_x0000_i1290" DrawAspect="Content" ObjectID="_1558516579" r:id="rId507"/>
        </w:object>
      </w:r>
      <w:r w:rsidRPr="007F5580">
        <w:rPr>
          <w:lang w:val="uk-UA"/>
        </w:rPr>
        <w:t xml:space="preserve">, </w:t>
      </w:r>
      <w:r w:rsidRPr="007F5580">
        <w:rPr>
          <w:position w:val="-14"/>
          <w:lang w:val="uk-UA"/>
        </w:rPr>
        <w:object w:dxaOrig="440" w:dyaOrig="400">
          <v:shape id="_x0000_i1291" type="#_x0000_t75" style="width:21.75pt;height:20.25pt" o:ole="">
            <v:imagedata r:id="rId318" o:title=""/>
          </v:shape>
          <o:OLEObject Type="Embed" ProgID="Equation.3" ShapeID="_x0000_i1291" DrawAspect="Content" ObjectID="_1558516580" r:id="rId508"/>
        </w:object>
      </w:r>
      <w:r w:rsidRPr="007F5580">
        <w:rPr>
          <w:lang w:val="uk-UA"/>
        </w:rPr>
        <w:t xml:space="preserve">, </w:t>
      </w:r>
      <w:r w:rsidRPr="007F5580">
        <w:rPr>
          <w:position w:val="-14"/>
          <w:lang w:val="uk-UA"/>
        </w:rPr>
        <w:object w:dxaOrig="300" w:dyaOrig="400">
          <v:shape id="_x0000_i1292" type="#_x0000_t75" style="width:15pt;height:20.25pt" o:ole="">
            <v:imagedata r:id="rId320" o:title=""/>
          </v:shape>
          <o:OLEObject Type="Embed" ProgID="Equation.3" ShapeID="_x0000_i1292" DrawAspect="Content" ObjectID="_1558516581" r:id="rId509"/>
        </w:object>
      </w:r>
      <w:r w:rsidRPr="007F5580">
        <w:rPr>
          <w:lang w:val="uk-UA"/>
        </w:rPr>
        <w:t xml:space="preserve">, </w:t>
      </w:r>
      <w:r w:rsidRPr="007F5580">
        <w:rPr>
          <w:position w:val="-14"/>
          <w:lang w:val="uk-UA"/>
        </w:rPr>
        <w:object w:dxaOrig="300" w:dyaOrig="400">
          <v:shape id="_x0000_i1293" type="#_x0000_t75" style="width:15pt;height:20.25pt" o:ole="">
            <v:imagedata r:id="rId322" o:title=""/>
          </v:shape>
          <o:OLEObject Type="Embed" ProgID="Equation.3" ShapeID="_x0000_i1293" DrawAspect="Content" ObjectID="_1558516582" r:id="rId510"/>
        </w:object>
      </w:r>
      <w:r w:rsidRPr="007F5580">
        <w:rPr>
          <w:lang w:val="uk-UA"/>
        </w:rPr>
        <w:t xml:space="preserve"> параметри схеми,  а також </w:t>
      </w:r>
      <w:r w:rsidRPr="007F5580">
        <w:rPr>
          <w:position w:val="-12"/>
          <w:lang w:val="uk-UA"/>
        </w:rPr>
        <w:object w:dxaOrig="460" w:dyaOrig="360">
          <v:shape id="_x0000_i1294" type="#_x0000_t75" style="width:23.25pt;height:18pt" o:ole="">
            <v:imagedata r:id="rId324" o:title=""/>
          </v:shape>
          <o:OLEObject Type="Embed" ProgID="Equation.3" ShapeID="_x0000_i1294" DrawAspect="Content" ObjectID="_1558516583" r:id="rId511"/>
        </w:object>
      </w:r>
      <w:r w:rsidRPr="007F5580">
        <w:rPr>
          <w:lang w:val="uk-UA"/>
        </w:rPr>
        <w:t>.</w:t>
      </w:r>
    </w:p>
    <w:p w:rsidR="0053264A" w:rsidRPr="007F5580" w:rsidRDefault="0053264A" w:rsidP="0053264A">
      <w:pPr>
        <w:pStyle w:val="a9"/>
        <w:widowControl w:val="0"/>
        <w:numPr>
          <w:ilvl w:val="0"/>
          <w:numId w:val="39"/>
        </w:numPr>
        <w:autoSpaceDE w:val="0"/>
        <w:autoSpaceDN w:val="0"/>
        <w:adjustRightInd w:val="0"/>
        <w:spacing w:after="0" w:line="360" w:lineRule="auto"/>
        <w:ind w:left="1440" w:firstLine="0"/>
        <w:jc w:val="both"/>
        <w:rPr>
          <w:lang w:val="uk-UA"/>
        </w:rPr>
      </w:pPr>
      <w:r w:rsidRPr="007F5580">
        <w:rPr>
          <w:lang w:val="uk-UA"/>
        </w:rPr>
        <w:t>За допомогою логічного аналізатору дослідити логіко роботи демультиплексора.</w:t>
      </w:r>
    </w:p>
    <w:p w:rsidR="0053264A" w:rsidRPr="007F5580" w:rsidRDefault="0053264A" w:rsidP="0053264A">
      <w:pPr>
        <w:pStyle w:val="a9"/>
        <w:widowControl w:val="0"/>
        <w:numPr>
          <w:ilvl w:val="0"/>
          <w:numId w:val="39"/>
        </w:numPr>
        <w:autoSpaceDE w:val="0"/>
        <w:autoSpaceDN w:val="0"/>
        <w:adjustRightInd w:val="0"/>
        <w:spacing w:after="0" w:line="360" w:lineRule="auto"/>
        <w:ind w:left="1440" w:firstLine="0"/>
        <w:jc w:val="both"/>
        <w:rPr>
          <w:lang w:val="uk-UA"/>
        </w:rPr>
      </w:pPr>
      <w:r w:rsidRPr="007F5580">
        <w:rPr>
          <w:lang w:val="uk-UA"/>
        </w:rPr>
        <w:t>Задокументувати для звіту по лабораторній роботі зняті в експериментах часові діаграми й характеристики. Сформулювати у звіті по виконаній роботі висновки за результатами досліджень і підготувати відповіді на контрольні питання.</w:t>
      </w:r>
    </w:p>
    <w:p w:rsidR="0053264A" w:rsidRPr="007F5580" w:rsidRDefault="0053264A" w:rsidP="0053264A">
      <w:pPr>
        <w:pStyle w:val="21"/>
        <w:ind w:left="1440" w:firstLine="0"/>
        <w:outlineLvl w:val="0"/>
        <w:rPr>
          <w:sz w:val="24"/>
          <w:szCs w:val="24"/>
          <w:lang w:val="uk-UA"/>
        </w:rPr>
      </w:pPr>
      <w:r w:rsidRPr="007F5580">
        <w:rPr>
          <w:sz w:val="24"/>
          <w:szCs w:val="24"/>
          <w:lang w:val="uk-UA"/>
        </w:rPr>
        <w:t>Методичні вказівки</w:t>
      </w:r>
    </w:p>
    <w:p w:rsidR="0053264A" w:rsidRPr="007F5580" w:rsidRDefault="0053264A" w:rsidP="0053264A">
      <w:pPr>
        <w:pStyle w:val="a9"/>
        <w:widowControl w:val="0"/>
        <w:numPr>
          <w:ilvl w:val="0"/>
          <w:numId w:val="37"/>
        </w:numPr>
        <w:autoSpaceDE w:val="0"/>
        <w:autoSpaceDN w:val="0"/>
        <w:adjustRightInd w:val="0"/>
        <w:spacing w:after="0" w:line="360" w:lineRule="auto"/>
        <w:ind w:left="1440" w:firstLine="0"/>
        <w:jc w:val="both"/>
        <w:rPr>
          <w:lang w:val="uk-UA"/>
        </w:rPr>
      </w:pPr>
      <w:r w:rsidRPr="007F5580">
        <w:rPr>
          <w:lang w:val="uk-UA"/>
        </w:rPr>
        <w:t>У схемі (рис. 4.10) використовувати моделі ідеальних компонентів або серії ЛЕ, визначені викладачем.</w:t>
      </w:r>
    </w:p>
    <w:p w:rsidR="0053264A" w:rsidRPr="007F5580" w:rsidRDefault="0053264A" w:rsidP="0053264A">
      <w:pPr>
        <w:pStyle w:val="a9"/>
        <w:widowControl w:val="0"/>
        <w:numPr>
          <w:ilvl w:val="0"/>
          <w:numId w:val="37"/>
        </w:numPr>
        <w:autoSpaceDE w:val="0"/>
        <w:autoSpaceDN w:val="0"/>
        <w:adjustRightInd w:val="0"/>
        <w:spacing w:after="0" w:line="360" w:lineRule="auto"/>
        <w:ind w:left="1440" w:firstLine="0"/>
        <w:jc w:val="both"/>
        <w:rPr>
          <w:lang w:val="uk-UA"/>
        </w:rPr>
      </w:pPr>
      <w:r w:rsidRPr="007F5580">
        <w:rPr>
          <w:lang w:val="uk-UA"/>
        </w:rPr>
        <w:t>Подати сигнали від генераторів із частотами f</w:t>
      </w:r>
      <w:r w:rsidRPr="007F5580">
        <w:rPr>
          <w:vertAlign w:val="subscript"/>
          <w:lang w:val="uk-UA"/>
        </w:rPr>
        <w:t xml:space="preserve">D, </w:t>
      </w:r>
      <w:r w:rsidRPr="007F5580">
        <w:rPr>
          <w:lang w:val="uk-UA"/>
        </w:rPr>
        <w:t>f</w:t>
      </w:r>
      <w:r w:rsidRPr="007F5580">
        <w:rPr>
          <w:vertAlign w:val="subscript"/>
          <w:lang w:val="uk-UA"/>
        </w:rPr>
        <w:t>0</w:t>
      </w:r>
      <w:r w:rsidRPr="007F5580">
        <w:rPr>
          <w:lang w:val="uk-UA"/>
        </w:rPr>
        <w:t xml:space="preserve"> – за завданням викладача.</w:t>
      </w:r>
    </w:p>
    <w:p w:rsidR="0053264A" w:rsidRPr="007F5580" w:rsidRDefault="0053264A" w:rsidP="0053264A">
      <w:pPr>
        <w:pStyle w:val="a9"/>
        <w:widowControl w:val="0"/>
        <w:numPr>
          <w:ilvl w:val="0"/>
          <w:numId w:val="37"/>
        </w:numPr>
        <w:autoSpaceDE w:val="0"/>
        <w:autoSpaceDN w:val="0"/>
        <w:adjustRightInd w:val="0"/>
        <w:spacing w:after="0" w:line="360" w:lineRule="auto"/>
        <w:ind w:left="1440" w:firstLine="0"/>
        <w:jc w:val="both"/>
        <w:rPr>
          <w:lang w:val="uk-UA"/>
        </w:rPr>
      </w:pPr>
      <w:r w:rsidRPr="007F5580">
        <w:rPr>
          <w:lang w:val="uk-UA"/>
        </w:rPr>
        <w:t xml:space="preserve">При нормальному функціонуванні демультиплексора на його виходах повинні сформуватися пачки імпульсів із частотою </w:t>
      </w:r>
      <w:r w:rsidRPr="007F5580">
        <w:rPr>
          <w:vertAlign w:val="subscript"/>
          <w:lang w:val="uk-UA"/>
        </w:rPr>
        <w:t xml:space="preserve"> </w:t>
      </w:r>
      <w:r w:rsidRPr="007F5580">
        <w:rPr>
          <w:lang w:val="uk-UA"/>
        </w:rPr>
        <w:t>f</w:t>
      </w:r>
      <w:r w:rsidRPr="007F5580">
        <w:rPr>
          <w:vertAlign w:val="subscript"/>
          <w:lang w:val="uk-UA"/>
        </w:rPr>
        <w:t>0</w:t>
      </w:r>
      <w:r w:rsidRPr="007F5580">
        <w:rPr>
          <w:lang w:val="uk-UA"/>
        </w:rPr>
        <w:t xml:space="preserve"> із заповненням імпульсами з частотою f</w:t>
      </w:r>
      <w:r w:rsidRPr="007F5580">
        <w:rPr>
          <w:vertAlign w:val="subscript"/>
          <w:lang w:val="uk-UA"/>
        </w:rPr>
        <w:t>D</w:t>
      </w:r>
      <w:r w:rsidRPr="007F5580">
        <w:rPr>
          <w:lang w:val="uk-UA"/>
        </w:rPr>
        <w:t xml:space="preserve">. Для дослідження перехідних процесів у демультиплексорі відключить генератор G0 від входу </w:t>
      </w:r>
      <w:r w:rsidRPr="007F5580">
        <w:rPr>
          <w:lang w:val="uk-UA"/>
        </w:rPr>
        <w:lastRenderedPageBreak/>
        <w:t xml:space="preserve">тригера Тг1 і підключить його до входів R тригерів. Визначте статичні </w:t>
      </w:r>
      <w:r w:rsidRPr="007F5580">
        <w:rPr>
          <w:position w:val="-10"/>
          <w:lang w:val="uk-UA"/>
        </w:rPr>
        <w:object w:dxaOrig="340" w:dyaOrig="360">
          <v:shape id="_x0000_i1295" type="#_x0000_t75" style="width:17.25pt;height:18pt" o:ole="">
            <v:imagedata r:id="rId312" o:title=""/>
          </v:shape>
          <o:OLEObject Type="Embed" ProgID="Equation.3" ShapeID="_x0000_i1295" DrawAspect="Content" ObjectID="_1558516584" r:id="rId512"/>
        </w:object>
      </w:r>
      <w:r w:rsidRPr="007F5580">
        <w:rPr>
          <w:lang w:val="uk-UA"/>
        </w:rPr>
        <w:t xml:space="preserve">, </w:t>
      </w:r>
      <w:r w:rsidRPr="007F5580">
        <w:rPr>
          <w:position w:val="-10"/>
          <w:lang w:val="uk-UA"/>
        </w:rPr>
        <w:object w:dxaOrig="320" w:dyaOrig="360">
          <v:shape id="_x0000_i1296" type="#_x0000_t75" style="width:15.75pt;height:18pt" o:ole="">
            <v:imagedata r:id="rId314" o:title=""/>
          </v:shape>
          <o:OLEObject Type="Embed" ProgID="Equation.3" ShapeID="_x0000_i1296" DrawAspect="Content" ObjectID="_1558516585" r:id="rId513"/>
        </w:object>
      </w:r>
      <w:r w:rsidRPr="007F5580">
        <w:rPr>
          <w:lang w:val="uk-UA"/>
        </w:rPr>
        <w:t xml:space="preserve"> і динамічні </w:t>
      </w:r>
      <w:r w:rsidRPr="007F5580">
        <w:rPr>
          <w:position w:val="-14"/>
          <w:lang w:val="uk-UA"/>
        </w:rPr>
        <w:object w:dxaOrig="440" w:dyaOrig="400">
          <v:shape id="_x0000_i1297" type="#_x0000_t75" style="width:21.75pt;height:20.25pt" o:ole="">
            <v:imagedata r:id="rId316" o:title=""/>
          </v:shape>
          <o:OLEObject Type="Embed" ProgID="Equation.3" ShapeID="_x0000_i1297" DrawAspect="Content" ObjectID="_1558516586" r:id="rId514"/>
        </w:object>
      </w:r>
      <w:r w:rsidRPr="007F5580">
        <w:rPr>
          <w:lang w:val="uk-UA"/>
        </w:rPr>
        <w:t xml:space="preserve">, </w:t>
      </w:r>
      <w:r w:rsidRPr="007F5580">
        <w:rPr>
          <w:position w:val="-14"/>
          <w:lang w:val="uk-UA"/>
        </w:rPr>
        <w:object w:dxaOrig="440" w:dyaOrig="400">
          <v:shape id="_x0000_i1298" type="#_x0000_t75" style="width:21.75pt;height:20.25pt" o:ole="">
            <v:imagedata r:id="rId318" o:title=""/>
          </v:shape>
          <o:OLEObject Type="Embed" ProgID="Equation.3" ShapeID="_x0000_i1298" DrawAspect="Content" ObjectID="_1558516587" r:id="rId515"/>
        </w:object>
      </w:r>
      <w:r w:rsidRPr="007F5580">
        <w:rPr>
          <w:lang w:val="uk-UA"/>
        </w:rPr>
        <w:t xml:space="preserve">, </w:t>
      </w:r>
      <w:r w:rsidRPr="007F5580">
        <w:rPr>
          <w:position w:val="-14"/>
          <w:lang w:val="uk-UA"/>
        </w:rPr>
        <w:object w:dxaOrig="300" w:dyaOrig="400">
          <v:shape id="_x0000_i1299" type="#_x0000_t75" style="width:15pt;height:20.25pt" o:ole="">
            <v:imagedata r:id="rId320" o:title=""/>
          </v:shape>
          <o:OLEObject Type="Embed" ProgID="Equation.3" ShapeID="_x0000_i1299" DrawAspect="Content" ObjectID="_1558516588" r:id="rId516"/>
        </w:object>
      </w:r>
      <w:r w:rsidRPr="007F5580">
        <w:rPr>
          <w:lang w:val="uk-UA"/>
        </w:rPr>
        <w:t xml:space="preserve">, </w:t>
      </w:r>
      <w:r w:rsidRPr="007F5580">
        <w:rPr>
          <w:position w:val="-14"/>
          <w:lang w:val="uk-UA"/>
        </w:rPr>
        <w:object w:dxaOrig="300" w:dyaOrig="400">
          <v:shape id="_x0000_i1300" type="#_x0000_t75" style="width:15pt;height:20.25pt" o:ole="">
            <v:imagedata r:id="rId322" o:title=""/>
          </v:shape>
          <o:OLEObject Type="Embed" ProgID="Equation.3" ShapeID="_x0000_i1300" DrawAspect="Content" ObjectID="_1558516589" r:id="rId517"/>
        </w:object>
      </w:r>
      <w:r w:rsidRPr="007F5580">
        <w:rPr>
          <w:lang w:val="uk-UA"/>
        </w:rPr>
        <w:t xml:space="preserve">,  </w:t>
      </w:r>
      <w:r w:rsidRPr="007F5580">
        <w:rPr>
          <w:position w:val="-12"/>
          <w:lang w:val="uk-UA"/>
        </w:rPr>
        <w:object w:dxaOrig="460" w:dyaOrig="360">
          <v:shape id="_x0000_i1301" type="#_x0000_t75" style="width:23.25pt;height:18pt" o:ole="">
            <v:imagedata r:id="rId324" o:title=""/>
          </v:shape>
          <o:OLEObject Type="Embed" ProgID="Equation.3" ShapeID="_x0000_i1301" DrawAspect="Content" ObjectID="_1558516590" r:id="rId518"/>
        </w:object>
      </w:r>
      <w:r w:rsidRPr="007F5580">
        <w:rPr>
          <w:lang w:val="uk-UA"/>
        </w:rPr>
        <w:t xml:space="preserve">.параметри сигналу на виході демультиплексора. </w:t>
      </w:r>
    </w:p>
    <w:p w:rsidR="0053264A" w:rsidRPr="007F5580" w:rsidRDefault="0053264A" w:rsidP="0053264A">
      <w:pPr>
        <w:pStyle w:val="a9"/>
        <w:widowControl w:val="0"/>
        <w:numPr>
          <w:ilvl w:val="0"/>
          <w:numId w:val="37"/>
        </w:numPr>
        <w:autoSpaceDE w:val="0"/>
        <w:autoSpaceDN w:val="0"/>
        <w:adjustRightInd w:val="0"/>
        <w:spacing w:after="0" w:line="360" w:lineRule="auto"/>
        <w:ind w:left="1440" w:firstLine="0"/>
        <w:jc w:val="both"/>
        <w:rPr>
          <w:lang w:val="uk-UA"/>
        </w:rPr>
      </w:pPr>
      <w:r w:rsidRPr="007F5580">
        <w:rPr>
          <w:lang w:val="uk-UA"/>
        </w:rPr>
        <w:t>Підключить генератор G0 до входу тригера Тг1, а входи логічного аналізатора (Logic Analyzer) -  у точки схеми, як показано на рис. 4.10.</w:t>
      </w:r>
    </w:p>
    <w:p w:rsidR="0053264A" w:rsidRPr="007F5580" w:rsidRDefault="0053264A" w:rsidP="0053264A">
      <w:pPr>
        <w:pStyle w:val="21"/>
        <w:ind w:left="1440" w:firstLine="0"/>
        <w:outlineLvl w:val="0"/>
        <w:rPr>
          <w:sz w:val="24"/>
          <w:szCs w:val="24"/>
          <w:lang w:val="uk-UA"/>
        </w:rPr>
      </w:pPr>
      <w:r w:rsidRPr="007F5580">
        <w:rPr>
          <w:sz w:val="24"/>
          <w:szCs w:val="24"/>
          <w:lang w:val="uk-UA"/>
        </w:rPr>
        <w:t>Контрольні запитання</w:t>
      </w:r>
    </w:p>
    <w:p w:rsidR="0053264A" w:rsidRPr="007F5580" w:rsidRDefault="0053264A" w:rsidP="0053264A">
      <w:pPr>
        <w:pStyle w:val="a9"/>
        <w:numPr>
          <w:ilvl w:val="0"/>
          <w:numId w:val="38"/>
        </w:numPr>
        <w:spacing w:after="0" w:line="360" w:lineRule="auto"/>
        <w:ind w:left="1440" w:firstLine="0"/>
        <w:jc w:val="both"/>
        <w:rPr>
          <w:lang w:val="uk-UA"/>
        </w:rPr>
      </w:pPr>
      <w:r w:rsidRPr="007F5580">
        <w:rPr>
          <w:lang w:val="uk-UA"/>
        </w:rPr>
        <w:t>Що таке демультиплексор і для чого демультиплексори використовуються?</w:t>
      </w:r>
    </w:p>
    <w:p w:rsidR="0053264A" w:rsidRPr="007F5580" w:rsidRDefault="0053264A" w:rsidP="0053264A">
      <w:pPr>
        <w:pStyle w:val="a9"/>
        <w:numPr>
          <w:ilvl w:val="0"/>
          <w:numId w:val="38"/>
        </w:numPr>
        <w:spacing w:after="0" w:line="360" w:lineRule="auto"/>
        <w:ind w:left="1440" w:firstLine="0"/>
        <w:jc w:val="both"/>
        <w:rPr>
          <w:lang w:val="uk-UA"/>
        </w:rPr>
      </w:pPr>
      <w:r w:rsidRPr="007F5580">
        <w:rPr>
          <w:lang w:val="uk-UA"/>
        </w:rPr>
        <w:t>Наведіть рівняння, що описують роботу демультиплексора на чотири виходи.</w:t>
      </w:r>
    </w:p>
    <w:p w:rsidR="0053264A" w:rsidRPr="007F5580" w:rsidRDefault="0053264A" w:rsidP="0053264A">
      <w:pPr>
        <w:pStyle w:val="a9"/>
        <w:numPr>
          <w:ilvl w:val="0"/>
          <w:numId w:val="38"/>
        </w:numPr>
        <w:spacing w:after="0" w:line="360" w:lineRule="auto"/>
        <w:ind w:left="1440" w:firstLine="0"/>
        <w:jc w:val="both"/>
        <w:rPr>
          <w:lang w:val="uk-UA"/>
        </w:rPr>
      </w:pPr>
      <w:r w:rsidRPr="007F5580">
        <w:rPr>
          <w:lang w:val="uk-UA"/>
        </w:rPr>
        <w:t xml:space="preserve">Поясніть призначення адресних входів. </w:t>
      </w:r>
    </w:p>
    <w:p w:rsidR="0053264A" w:rsidRPr="007F5580" w:rsidRDefault="0053264A" w:rsidP="0053264A">
      <w:pPr>
        <w:pStyle w:val="a9"/>
        <w:numPr>
          <w:ilvl w:val="0"/>
          <w:numId w:val="38"/>
        </w:numPr>
        <w:spacing w:after="0" w:line="360" w:lineRule="auto"/>
        <w:ind w:left="1440" w:firstLine="0"/>
        <w:jc w:val="both"/>
        <w:rPr>
          <w:lang w:val="uk-UA"/>
        </w:rPr>
      </w:pPr>
      <w:r w:rsidRPr="007F5580">
        <w:rPr>
          <w:lang w:val="uk-UA"/>
        </w:rPr>
        <w:t>Для чого у демультиплексорах  використовується стробуючий вхід?</w:t>
      </w:r>
    </w:p>
    <w:p w:rsidR="0053264A" w:rsidRPr="007F5580" w:rsidRDefault="0053264A" w:rsidP="0053264A">
      <w:pPr>
        <w:pStyle w:val="a9"/>
        <w:numPr>
          <w:ilvl w:val="0"/>
          <w:numId w:val="38"/>
        </w:numPr>
        <w:spacing w:after="0" w:line="360" w:lineRule="auto"/>
        <w:ind w:left="1440" w:firstLine="0"/>
        <w:jc w:val="both"/>
        <w:rPr>
          <w:lang w:val="uk-UA"/>
        </w:rPr>
      </w:pPr>
      <w:r w:rsidRPr="007F5580">
        <w:rPr>
          <w:lang w:val="uk-UA"/>
        </w:rPr>
        <w:t>Від чого залежить швидкодія демультиплексора?</w:t>
      </w:r>
    </w:p>
    <w:p w:rsidR="0053264A" w:rsidRPr="007F5580" w:rsidRDefault="0053264A" w:rsidP="0053264A">
      <w:pPr>
        <w:pStyle w:val="a9"/>
        <w:numPr>
          <w:ilvl w:val="0"/>
          <w:numId w:val="38"/>
        </w:numPr>
        <w:spacing w:after="0" w:line="360" w:lineRule="auto"/>
        <w:ind w:left="1440" w:firstLine="0"/>
        <w:jc w:val="both"/>
        <w:rPr>
          <w:lang w:val="uk-UA"/>
        </w:rPr>
      </w:pPr>
      <w:r w:rsidRPr="007F5580">
        <w:rPr>
          <w:lang w:val="uk-UA"/>
        </w:rPr>
        <w:t>Для чого застосовують каскадування демультиплексорів?</w:t>
      </w:r>
    </w:p>
    <w:p w:rsidR="0053264A" w:rsidRPr="007F5580" w:rsidRDefault="0053264A" w:rsidP="0053264A">
      <w:pPr>
        <w:pStyle w:val="a9"/>
        <w:spacing w:after="0" w:line="360" w:lineRule="auto"/>
        <w:ind w:left="1440"/>
        <w:jc w:val="both"/>
        <w:rPr>
          <w:lang w:val="uk-UA"/>
        </w:rPr>
      </w:pPr>
    </w:p>
    <w:p w:rsidR="0053264A" w:rsidRPr="003650CB" w:rsidRDefault="0053264A" w:rsidP="003650CB">
      <w:pPr>
        <w:pStyle w:val="1"/>
        <w:numPr>
          <w:ilvl w:val="1"/>
          <w:numId w:val="38"/>
        </w:numPr>
        <w:spacing w:before="100" w:beforeAutospacing="1" w:after="100" w:afterAutospacing="1" w:line="360" w:lineRule="auto"/>
        <w:jc w:val="center"/>
        <w:rPr>
          <w:rFonts w:ascii="Times New Roman" w:hAnsi="Times New Roman" w:cs="Times New Roman"/>
          <w:sz w:val="24"/>
          <w:szCs w:val="24"/>
        </w:rPr>
      </w:pPr>
      <w:r w:rsidRPr="003650CB">
        <w:rPr>
          <w:rFonts w:ascii="Times New Roman" w:hAnsi="Times New Roman" w:cs="Times New Roman"/>
          <w:sz w:val="24"/>
          <w:szCs w:val="24"/>
        </w:rPr>
        <w:t>Комбінаційні суматори</w:t>
      </w:r>
    </w:p>
    <w:p w:rsidR="0053264A" w:rsidRPr="007F5580" w:rsidRDefault="0053264A" w:rsidP="0053264A">
      <w:pPr>
        <w:pStyle w:val="-"/>
        <w:tabs>
          <w:tab w:val="num" w:pos="1440"/>
        </w:tabs>
        <w:spacing w:line="360" w:lineRule="auto"/>
        <w:ind w:left="1440" w:firstLine="0"/>
      </w:pPr>
      <w:r w:rsidRPr="007F5580">
        <w:tab/>
        <w:t>Комбінаційні суматори призначені для виконання арифметичних операцій додавання й віднімання над однорозрядними й багаторозрядними числами (операндами). Багаторозрядний суматор складається з однорозрядних, що реалізують додавання однорозрядних чисел.  Однорозрядний суматор, на вхід якого надходять два однорозрядних числа А и В, а на виході формуються також однорозрядні числа суми S і переносу Р, називають напівсуматором. Тобто напівсуматори— це пристрої, що реалізують арифметичне додавання двох однорозрядних двійкових чисел.</w:t>
      </w:r>
    </w:p>
    <w:p w:rsidR="0053264A" w:rsidRPr="007F5580" w:rsidRDefault="0053264A" w:rsidP="0053264A">
      <w:pPr>
        <w:pStyle w:val="-"/>
        <w:tabs>
          <w:tab w:val="num" w:pos="1440"/>
        </w:tabs>
        <w:spacing w:line="360" w:lineRule="auto"/>
        <w:ind w:left="1440" w:firstLine="0"/>
      </w:pPr>
      <w:r w:rsidRPr="007F5580">
        <w:t>Таблиця істинності для напівсуматору дозволяє записати функцію визначення суми двох однорозрядних чисел  S і одиниці переносу Р у старший розряд:</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8"/>
        <w:gridCol w:w="708"/>
        <w:gridCol w:w="708"/>
        <w:gridCol w:w="708"/>
      </w:tblGrid>
      <w:tr w:rsidR="0053264A" w:rsidRPr="007F5580">
        <w:trPr>
          <w:trHeight w:val="449"/>
          <w:jc w:val="center"/>
        </w:trPr>
        <w:tc>
          <w:tcPr>
            <w:tcW w:w="708" w:type="dxa"/>
            <w:tcBorders>
              <w:bottom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A</w:t>
            </w:r>
          </w:p>
        </w:tc>
        <w:tc>
          <w:tcPr>
            <w:tcW w:w="708" w:type="dxa"/>
            <w:tcBorders>
              <w:left w:val="double" w:sz="4" w:space="0" w:color="auto"/>
              <w:bottom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B</w:t>
            </w:r>
          </w:p>
        </w:tc>
        <w:tc>
          <w:tcPr>
            <w:tcW w:w="708" w:type="dxa"/>
            <w:tcBorders>
              <w:left w:val="double" w:sz="4" w:space="0" w:color="auto"/>
              <w:bottom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P</w:t>
            </w:r>
          </w:p>
        </w:tc>
        <w:tc>
          <w:tcPr>
            <w:tcW w:w="708" w:type="dxa"/>
            <w:tcBorders>
              <w:left w:val="double" w:sz="4" w:space="0" w:color="auto"/>
              <w:bottom w:val="double" w:sz="4" w:space="0" w:color="auto"/>
            </w:tcBorders>
          </w:tcPr>
          <w:p w:rsidR="0053264A" w:rsidRPr="007F5580" w:rsidRDefault="0053264A" w:rsidP="0053264A">
            <w:pPr>
              <w:tabs>
                <w:tab w:val="num" w:pos="1440"/>
              </w:tabs>
              <w:spacing w:line="360" w:lineRule="auto"/>
              <w:ind w:right="-187"/>
              <w:jc w:val="center"/>
            </w:pPr>
            <w:r w:rsidRPr="007F5580">
              <w:t>S</w:t>
            </w:r>
          </w:p>
        </w:tc>
      </w:tr>
      <w:tr w:rsidR="0053264A" w:rsidRPr="007F5580">
        <w:trPr>
          <w:trHeight w:val="449"/>
          <w:jc w:val="center"/>
        </w:trPr>
        <w:tc>
          <w:tcPr>
            <w:tcW w:w="708" w:type="dxa"/>
            <w:tcBorders>
              <w:top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0</w:t>
            </w:r>
          </w:p>
        </w:tc>
        <w:tc>
          <w:tcPr>
            <w:tcW w:w="708" w:type="dxa"/>
            <w:tcBorders>
              <w:top w:val="double" w:sz="4" w:space="0" w:color="auto"/>
              <w:left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0</w:t>
            </w:r>
          </w:p>
        </w:tc>
        <w:tc>
          <w:tcPr>
            <w:tcW w:w="708" w:type="dxa"/>
            <w:tcBorders>
              <w:top w:val="double" w:sz="4" w:space="0" w:color="auto"/>
              <w:left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0</w:t>
            </w:r>
          </w:p>
        </w:tc>
        <w:tc>
          <w:tcPr>
            <w:tcW w:w="708" w:type="dxa"/>
            <w:tcBorders>
              <w:top w:val="double" w:sz="4" w:space="0" w:color="auto"/>
              <w:left w:val="double" w:sz="4" w:space="0" w:color="auto"/>
            </w:tcBorders>
          </w:tcPr>
          <w:p w:rsidR="0053264A" w:rsidRPr="007F5580" w:rsidRDefault="0053264A" w:rsidP="0053264A">
            <w:pPr>
              <w:tabs>
                <w:tab w:val="num" w:pos="1440"/>
              </w:tabs>
              <w:spacing w:line="360" w:lineRule="auto"/>
              <w:ind w:right="-187"/>
              <w:jc w:val="center"/>
            </w:pPr>
            <w:r w:rsidRPr="007F5580">
              <w:t>0</w:t>
            </w:r>
          </w:p>
        </w:tc>
      </w:tr>
      <w:tr w:rsidR="0053264A" w:rsidRPr="007F5580">
        <w:trPr>
          <w:trHeight w:val="449"/>
          <w:jc w:val="center"/>
        </w:trPr>
        <w:tc>
          <w:tcPr>
            <w:tcW w:w="708" w:type="dxa"/>
            <w:tcBorders>
              <w:right w:val="double" w:sz="4" w:space="0" w:color="auto"/>
            </w:tcBorders>
          </w:tcPr>
          <w:p w:rsidR="0053264A" w:rsidRPr="007F5580" w:rsidRDefault="0053264A" w:rsidP="0053264A">
            <w:pPr>
              <w:tabs>
                <w:tab w:val="num" w:pos="1440"/>
              </w:tabs>
              <w:spacing w:line="360" w:lineRule="auto"/>
              <w:ind w:right="-187"/>
              <w:jc w:val="center"/>
            </w:pPr>
            <w:r w:rsidRPr="007F5580">
              <w:t>0</w:t>
            </w:r>
          </w:p>
        </w:tc>
        <w:tc>
          <w:tcPr>
            <w:tcW w:w="708" w:type="dxa"/>
            <w:tcBorders>
              <w:left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1</w:t>
            </w:r>
          </w:p>
        </w:tc>
        <w:tc>
          <w:tcPr>
            <w:tcW w:w="708" w:type="dxa"/>
            <w:tcBorders>
              <w:left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0</w:t>
            </w:r>
          </w:p>
        </w:tc>
        <w:tc>
          <w:tcPr>
            <w:tcW w:w="708" w:type="dxa"/>
            <w:tcBorders>
              <w:left w:val="double" w:sz="4" w:space="0" w:color="auto"/>
            </w:tcBorders>
          </w:tcPr>
          <w:p w:rsidR="0053264A" w:rsidRPr="007F5580" w:rsidRDefault="0053264A" w:rsidP="0053264A">
            <w:pPr>
              <w:tabs>
                <w:tab w:val="num" w:pos="1440"/>
              </w:tabs>
              <w:spacing w:line="360" w:lineRule="auto"/>
              <w:ind w:right="-187"/>
              <w:jc w:val="center"/>
            </w:pPr>
            <w:r w:rsidRPr="007F5580">
              <w:t>1</w:t>
            </w:r>
          </w:p>
        </w:tc>
      </w:tr>
      <w:tr w:rsidR="0053264A" w:rsidRPr="007F5580">
        <w:trPr>
          <w:trHeight w:val="435"/>
          <w:jc w:val="center"/>
        </w:trPr>
        <w:tc>
          <w:tcPr>
            <w:tcW w:w="708" w:type="dxa"/>
            <w:tcBorders>
              <w:right w:val="double" w:sz="4" w:space="0" w:color="auto"/>
            </w:tcBorders>
          </w:tcPr>
          <w:p w:rsidR="0053264A" w:rsidRPr="007F5580" w:rsidRDefault="0053264A" w:rsidP="0053264A">
            <w:pPr>
              <w:tabs>
                <w:tab w:val="num" w:pos="1440"/>
              </w:tabs>
              <w:spacing w:line="360" w:lineRule="auto"/>
              <w:ind w:right="-187"/>
              <w:jc w:val="center"/>
            </w:pPr>
            <w:r w:rsidRPr="007F5580">
              <w:t>1</w:t>
            </w:r>
          </w:p>
        </w:tc>
        <w:tc>
          <w:tcPr>
            <w:tcW w:w="708" w:type="dxa"/>
            <w:tcBorders>
              <w:left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0</w:t>
            </w:r>
          </w:p>
        </w:tc>
        <w:tc>
          <w:tcPr>
            <w:tcW w:w="708" w:type="dxa"/>
            <w:tcBorders>
              <w:left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0</w:t>
            </w:r>
          </w:p>
        </w:tc>
        <w:tc>
          <w:tcPr>
            <w:tcW w:w="708" w:type="dxa"/>
            <w:tcBorders>
              <w:left w:val="double" w:sz="4" w:space="0" w:color="auto"/>
            </w:tcBorders>
          </w:tcPr>
          <w:p w:rsidR="0053264A" w:rsidRPr="007F5580" w:rsidRDefault="0053264A" w:rsidP="0053264A">
            <w:pPr>
              <w:tabs>
                <w:tab w:val="num" w:pos="1440"/>
              </w:tabs>
              <w:spacing w:line="360" w:lineRule="auto"/>
              <w:ind w:right="-187"/>
              <w:jc w:val="center"/>
            </w:pPr>
            <w:r w:rsidRPr="007F5580">
              <w:t>1</w:t>
            </w:r>
          </w:p>
        </w:tc>
      </w:tr>
      <w:tr w:rsidR="0053264A" w:rsidRPr="007F5580">
        <w:trPr>
          <w:trHeight w:val="463"/>
          <w:jc w:val="center"/>
        </w:trPr>
        <w:tc>
          <w:tcPr>
            <w:tcW w:w="708" w:type="dxa"/>
            <w:tcBorders>
              <w:right w:val="double" w:sz="4" w:space="0" w:color="auto"/>
            </w:tcBorders>
          </w:tcPr>
          <w:p w:rsidR="0053264A" w:rsidRPr="007F5580" w:rsidRDefault="0053264A" w:rsidP="0053264A">
            <w:pPr>
              <w:tabs>
                <w:tab w:val="num" w:pos="1440"/>
              </w:tabs>
              <w:spacing w:line="360" w:lineRule="auto"/>
              <w:ind w:right="-187"/>
              <w:jc w:val="center"/>
            </w:pPr>
            <w:r w:rsidRPr="007F5580">
              <w:t>1</w:t>
            </w:r>
          </w:p>
        </w:tc>
        <w:tc>
          <w:tcPr>
            <w:tcW w:w="708" w:type="dxa"/>
            <w:tcBorders>
              <w:left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1</w:t>
            </w:r>
          </w:p>
        </w:tc>
        <w:tc>
          <w:tcPr>
            <w:tcW w:w="708" w:type="dxa"/>
            <w:tcBorders>
              <w:left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1</w:t>
            </w:r>
          </w:p>
        </w:tc>
        <w:tc>
          <w:tcPr>
            <w:tcW w:w="708" w:type="dxa"/>
            <w:tcBorders>
              <w:left w:val="double" w:sz="4" w:space="0" w:color="auto"/>
            </w:tcBorders>
          </w:tcPr>
          <w:p w:rsidR="0053264A" w:rsidRPr="007F5580" w:rsidRDefault="0053264A" w:rsidP="0053264A">
            <w:pPr>
              <w:tabs>
                <w:tab w:val="num" w:pos="1440"/>
              </w:tabs>
              <w:spacing w:line="360" w:lineRule="auto"/>
              <w:ind w:right="-187"/>
              <w:jc w:val="center"/>
            </w:pPr>
            <w:r w:rsidRPr="007F5580">
              <w:t>0</w:t>
            </w:r>
          </w:p>
        </w:tc>
      </w:tr>
    </w:tbl>
    <w:p w:rsidR="0053264A" w:rsidRPr="007F5580" w:rsidRDefault="0053264A" w:rsidP="0053264A">
      <w:pPr>
        <w:pStyle w:val="af"/>
        <w:tabs>
          <w:tab w:val="num" w:pos="1440"/>
        </w:tabs>
        <w:spacing w:line="360" w:lineRule="auto"/>
        <w:rPr>
          <w:sz w:val="24"/>
          <w:szCs w:val="24"/>
          <w:lang w:val="uk-UA"/>
        </w:rPr>
      </w:pPr>
      <w:r w:rsidRPr="007F5580">
        <w:rPr>
          <w:position w:val="-6"/>
          <w:sz w:val="24"/>
          <w:szCs w:val="24"/>
          <w:lang w:val="uk-UA"/>
        </w:rPr>
        <w:object w:dxaOrig="7820" w:dyaOrig="420">
          <v:shape id="_x0000_i1302" type="#_x0000_t75" style="width:390.75pt;height:21pt" o:ole="">
            <v:imagedata r:id="rId519" o:title=""/>
          </v:shape>
          <o:OLEObject Type="Embed" ProgID="Equation.3" ShapeID="_x0000_i1302" DrawAspect="Content" ObjectID="_1558516591" r:id="rId520"/>
        </w:object>
      </w:r>
    </w:p>
    <w:p w:rsidR="0053264A" w:rsidRPr="007F5580" w:rsidRDefault="0053264A" w:rsidP="0053264A">
      <w:pPr>
        <w:pStyle w:val="af"/>
        <w:tabs>
          <w:tab w:val="num" w:pos="1440"/>
        </w:tabs>
        <w:spacing w:line="360" w:lineRule="auto"/>
        <w:rPr>
          <w:sz w:val="24"/>
          <w:szCs w:val="24"/>
          <w:lang w:val="uk-UA"/>
        </w:rPr>
      </w:pPr>
      <w:r w:rsidRPr="007F5580">
        <w:rPr>
          <w:position w:val="-4"/>
          <w:sz w:val="24"/>
          <w:szCs w:val="24"/>
          <w:lang w:val="uk-UA"/>
        </w:rPr>
        <w:object w:dxaOrig="1740" w:dyaOrig="360">
          <v:shape id="_x0000_i1303" type="#_x0000_t75" style="width:87pt;height:18pt" o:ole="">
            <v:imagedata r:id="rId521" o:title=""/>
          </v:shape>
          <o:OLEObject Type="Embed" ProgID="Equation.3" ShapeID="_x0000_i1303" DrawAspect="Content" ObjectID="_1558516592" r:id="rId522"/>
        </w:object>
      </w:r>
    </w:p>
    <w:p w:rsidR="0053264A" w:rsidRPr="007F5580" w:rsidRDefault="0053264A" w:rsidP="0053264A">
      <w:pPr>
        <w:pStyle w:val="-"/>
        <w:tabs>
          <w:tab w:val="num" w:pos="1440"/>
        </w:tabs>
        <w:spacing w:line="360" w:lineRule="auto"/>
        <w:ind w:left="1440" w:firstLine="0"/>
      </w:pPr>
      <w:r w:rsidRPr="007F5580">
        <w:t>Реалізації напівсуматорів на підставі цих тотожних перетворень показані на рис. 5.1 і рис. 5.2.</w:t>
      </w:r>
    </w:p>
    <w:p w:rsidR="0053264A" w:rsidRPr="007F5580" w:rsidRDefault="0083140D" w:rsidP="0053264A">
      <w:pPr>
        <w:pStyle w:val="a4"/>
        <w:tabs>
          <w:tab w:val="num" w:pos="1440"/>
        </w:tabs>
        <w:spacing w:line="360" w:lineRule="auto"/>
        <w:ind w:firstLine="0"/>
      </w:pPr>
      <w:r>
        <w:rPr>
          <w:noProof/>
          <w:lang w:val="ru-RU"/>
        </w:rPr>
        <w:drawing>
          <wp:inline distT="0" distB="0" distL="0" distR="0">
            <wp:extent cx="1724025" cy="1514475"/>
            <wp:effectExtent l="19050" t="0" r="9525" b="0"/>
            <wp:docPr id="3177" name="Рисунок 3177" descr="8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7" descr="8_1_1"/>
                    <pic:cNvPicPr>
                      <a:picLocks noChangeAspect="1" noChangeArrowheads="1"/>
                    </pic:cNvPicPr>
                  </pic:nvPicPr>
                  <pic:blipFill>
                    <a:blip r:embed="rId523" cstate="print"/>
                    <a:srcRect/>
                    <a:stretch>
                      <a:fillRect/>
                    </a:stretch>
                  </pic:blipFill>
                  <pic:spPr bwMode="auto">
                    <a:xfrm>
                      <a:off x="0" y="0"/>
                      <a:ext cx="1724025" cy="1514475"/>
                    </a:xfrm>
                    <a:prstGeom prst="rect">
                      <a:avLst/>
                    </a:prstGeom>
                    <a:noFill/>
                    <a:ln w="9525">
                      <a:noFill/>
                      <a:miter lim="800000"/>
                      <a:headEnd/>
                      <a:tailEnd/>
                    </a:ln>
                  </pic:spPr>
                </pic:pic>
              </a:graphicData>
            </a:graphic>
          </wp:inline>
        </w:drawing>
      </w:r>
    </w:p>
    <w:p w:rsidR="0053264A" w:rsidRPr="007F5580" w:rsidRDefault="0053264A" w:rsidP="0053264A">
      <w:pPr>
        <w:pStyle w:val="a4"/>
        <w:tabs>
          <w:tab w:val="num" w:pos="1440"/>
        </w:tabs>
        <w:spacing w:line="360" w:lineRule="auto"/>
        <w:rPr>
          <w:i w:val="0"/>
        </w:rPr>
      </w:pPr>
      <w:r w:rsidRPr="007F5580">
        <w:rPr>
          <w:i w:val="0"/>
        </w:rPr>
        <w:t>Рис. 5.1</w:t>
      </w:r>
    </w:p>
    <w:p w:rsidR="0053264A" w:rsidRPr="007F5580" w:rsidRDefault="0083140D" w:rsidP="0053264A">
      <w:pPr>
        <w:pStyle w:val="a4"/>
        <w:tabs>
          <w:tab w:val="num" w:pos="1440"/>
        </w:tabs>
        <w:spacing w:line="360" w:lineRule="auto"/>
      </w:pPr>
      <w:r>
        <w:rPr>
          <w:noProof/>
          <w:lang w:val="ru-RU"/>
        </w:rPr>
        <w:drawing>
          <wp:inline distT="0" distB="0" distL="0" distR="0">
            <wp:extent cx="2581275" cy="1866900"/>
            <wp:effectExtent l="19050" t="0" r="9525" b="0"/>
            <wp:docPr id="3178" name="Рисунок 3178" descr="8_1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8" descr="8_1_2"/>
                    <pic:cNvPicPr>
                      <a:picLocks noChangeAspect="1" noChangeArrowheads="1"/>
                    </pic:cNvPicPr>
                  </pic:nvPicPr>
                  <pic:blipFill>
                    <a:blip r:embed="rId524" cstate="print"/>
                    <a:srcRect/>
                    <a:stretch>
                      <a:fillRect/>
                    </a:stretch>
                  </pic:blipFill>
                  <pic:spPr bwMode="auto">
                    <a:xfrm>
                      <a:off x="0" y="0"/>
                      <a:ext cx="2581275" cy="1866900"/>
                    </a:xfrm>
                    <a:prstGeom prst="rect">
                      <a:avLst/>
                    </a:prstGeom>
                    <a:noFill/>
                    <a:ln w="9525">
                      <a:noFill/>
                      <a:miter lim="800000"/>
                      <a:headEnd/>
                      <a:tailEnd/>
                    </a:ln>
                  </pic:spPr>
                </pic:pic>
              </a:graphicData>
            </a:graphic>
          </wp:inline>
        </w:drawing>
      </w:r>
    </w:p>
    <w:p w:rsidR="0053264A" w:rsidRPr="007F5580" w:rsidRDefault="0053264A" w:rsidP="0053264A">
      <w:pPr>
        <w:pStyle w:val="a4"/>
        <w:tabs>
          <w:tab w:val="num" w:pos="1440"/>
        </w:tabs>
        <w:spacing w:line="360" w:lineRule="auto"/>
        <w:rPr>
          <w:i w:val="0"/>
        </w:rPr>
      </w:pPr>
      <w:r w:rsidRPr="007F5580">
        <w:rPr>
          <w:i w:val="0"/>
        </w:rPr>
        <w:t>Рис. 5.2</w:t>
      </w:r>
    </w:p>
    <w:p w:rsidR="0053264A" w:rsidRPr="007F5580" w:rsidRDefault="0053264A" w:rsidP="0053264A">
      <w:pPr>
        <w:pStyle w:val="-"/>
        <w:tabs>
          <w:tab w:val="num" w:pos="1440"/>
        </w:tabs>
        <w:spacing w:line="360" w:lineRule="auto"/>
        <w:ind w:left="1440" w:firstLine="0"/>
      </w:pPr>
      <w:r w:rsidRPr="007F5580">
        <w:t>Умовно-графічне зображення непошарпаного наведено на  рис.5.3:</w:t>
      </w:r>
    </w:p>
    <w:p w:rsidR="0053264A" w:rsidRPr="007F5580" w:rsidRDefault="0083140D" w:rsidP="0053264A">
      <w:pPr>
        <w:pStyle w:val="a4"/>
        <w:tabs>
          <w:tab w:val="num" w:pos="1440"/>
        </w:tabs>
        <w:spacing w:line="360" w:lineRule="auto"/>
      </w:pPr>
      <w:r>
        <w:rPr>
          <w:noProof/>
          <w:lang w:val="ru-RU"/>
        </w:rPr>
        <w:drawing>
          <wp:inline distT="0" distB="0" distL="0" distR="0">
            <wp:extent cx="1752600" cy="1209675"/>
            <wp:effectExtent l="19050" t="0" r="0" b="0"/>
            <wp:docPr id="3179" name="Рисунок 3179" descr="8_1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9" descr="8_1_3"/>
                    <pic:cNvPicPr>
                      <a:picLocks noChangeAspect="1" noChangeArrowheads="1"/>
                    </pic:cNvPicPr>
                  </pic:nvPicPr>
                  <pic:blipFill>
                    <a:blip r:embed="rId525" cstate="print"/>
                    <a:srcRect/>
                    <a:stretch>
                      <a:fillRect/>
                    </a:stretch>
                  </pic:blipFill>
                  <pic:spPr bwMode="auto">
                    <a:xfrm>
                      <a:off x="0" y="0"/>
                      <a:ext cx="1752600" cy="1209675"/>
                    </a:xfrm>
                    <a:prstGeom prst="rect">
                      <a:avLst/>
                    </a:prstGeom>
                    <a:noFill/>
                    <a:ln w="9525">
                      <a:noFill/>
                      <a:miter lim="800000"/>
                      <a:headEnd/>
                      <a:tailEnd/>
                    </a:ln>
                  </pic:spPr>
                </pic:pic>
              </a:graphicData>
            </a:graphic>
          </wp:inline>
        </w:drawing>
      </w:r>
    </w:p>
    <w:p w:rsidR="0053264A" w:rsidRPr="007F5580" w:rsidRDefault="0053264A" w:rsidP="0053264A">
      <w:pPr>
        <w:pStyle w:val="a4"/>
        <w:tabs>
          <w:tab w:val="num" w:pos="1440"/>
        </w:tabs>
        <w:spacing w:line="360" w:lineRule="auto"/>
        <w:rPr>
          <w:i w:val="0"/>
        </w:rPr>
      </w:pPr>
      <w:r w:rsidRPr="007F5580">
        <w:rPr>
          <w:i w:val="0"/>
        </w:rPr>
        <w:t>Рис. 5.3</w:t>
      </w:r>
    </w:p>
    <w:p w:rsidR="0053264A" w:rsidRPr="007F5580" w:rsidRDefault="0053264A" w:rsidP="0053264A">
      <w:pPr>
        <w:pStyle w:val="-"/>
        <w:tabs>
          <w:tab w:val="num" w:pos="1440"/>
        </w:tabs>
        <w:spacing w:line="360" w:lineRule="auto"/>
        <w:ind w:left="1440"/>
      </w:pPr>
      <w:r w:rsidRPr="007F5580">
        <w:lastRenderedPageBreak/>
        <w:t>Якщо однорозрядний суматор реалізує додавання трьох однорозрядних чисел А, В, С и при цьому формує функцію суми S і функцію переносу Р, його називають повним.</w:t>
      </w:r>
    </w:p>
    <w:p w:rsidR="0053264A" w:rsidRPr="007F5580" w:rsidRDefault="0053264A" w:rsidP="0053264A">
      <w:pPr>
        <w:pStyle w:val="-"/>
        <w:tabs>
          <w:tab w:val="num" w:pos="1440"/>
        </w:tabs>
        <w:spacing w:line="360" w:lineRule="auto"/>
        <w:ind w:left="1440"/>
      </w:pPr>
      <w:r w:rsidRPr="007F5580">
        <w:t>Робота повного суматора описується наступною таблицею істинності: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01"/>
        <w:gridCol w:w="801"/>
        <w:gridCol w:w="801"/>
        <w:gridCol w:w="801"/>
        <w:gridCol w:w="802"/>
      </w:tblGrid>
      <w:tr w:rsidR="0053264A" w:rsidRPr="007F5580">
        <w:trPr>
          <w:trHeight w:val="341"/>
          <w:jc w:val="center"/>
        </w:trPr>
        <w:tc>
          <w:tcPr>
            <w:tcW w:w="801" w:type="dxa"/>
            <w:tcBorders>
              <w:bottom w:val="double" w:sz="4" w:space="0" w:color="auto"/>
            </w:tcBorders>
          </w:tcPr>
          <w:p w:rsidR="0053264A" w:rsidRPr="007F5580" w:rsidRDefault="0053264A" w:rsidP="0053264A">
            <w:pPr>
              <w:tabs>
                <w:tab w:val="num" w:pos="1440"/>
              </w:tabs>
              <w:spacing w:line="360" w:lineRule="auto"/>
              <w:ind w:right="-187"/>
              <w:jc w:val="center"/>
              <w:rPr>
                <w:i/>
              </w:rPr>
            </w:pPr>
            <w:r w:rsidRPr="007F5580">
              <w:rPr>
                <w:i/>
              </w:rPr>
              <w:t>A</w:t>
            </w:r>
          </w:p>
        </w:tc>
        <w:tc>
          <w:tcPr>
            <w:tcW w:w="801" w:type="dxa"/>
            <w:tcBorders>
              <w:bottom w:val="double" w:sz="4" w:space="0" w:color="auto"/>
              <w:right w:val="double" w:sz="4" w:space="0" w:color="auto"/>
            </w:tcBorders>
          </w:tcPr>
          <w:p w:rsidR="0053264A" w:rsidRPr="007F5580" w:rsidRDefault="0053264A" w:rsidP="0053264A">
            <w:pPr>
              <w:tabs>
                <w:tab w:val="num" w:pos="1440"/>
              </w:tabs>
              <w:spacing w:line="360" w:lineRule="auto"/>
              <w:ind w:right="-187"/>
              <w:jc w:val="center"/>
              <w:rPr>
                <w:i/>
              </w:rPr>
            </w:pPr>
            <w:r w:rsidRPr="007F5580">
              <w:rPr>
                <w:i/>
              </w:rPr>
              <w:t>B</w:t>
            </w:r>
          </w:p>
        </w:tc>
        <w:tc>
          <w:tcPr>
            <w:tcW w:w="801" w:type="dxa"/>
            <w:tcBorders>
              <w:left w:val="double" w:sz="4" w:space="0" w:color="auto"/>
              <w:bottom w:val="double" w:sz="4" w:space="0" w:color="auto"/>
              <w:right w:val="double" w:sz="4" w:space="0" w:color="auto"/>
            </w:tcBorders>
          </w:tcPr>
          <w:p w:rsidR="0053264A" w:rsidRPr="007F5580" w:rsidRDefault="0053264A" w:rsidP="0053264A">
            <w:pPr>
              <w:tabs>
                <w:tab w:val="num" w:pos="1440"/>
              </w:tabs>
              <w:spacing w:line="360" w:lineRule="auto"/>
              <w:ind w:right="-187"/>
              <w:jc w:val="center"/>
              <w:rPr>
                <w:i/>
              </w:rPr>
            </w:pPr>
            <w:r w:rsidRPr="007F5580">
              <w:rPr>
                <w:i/>
              </w:rPr>
              <w:t>C</w:t>
            </w:r>
          </w:p>
        </w:tc>
        <w:tc>
          <w:tcPr>
            <w:tcW w:w="801" w:type="dxa"/>
            <w:tcBorders>
              <w:left w:val="double" w:sz="4" w:space="0" w:color="auto"/>
              <w:bottom w:val="double" w:sz="4" w:space="0" w:color="auto"/>
              <w:right w:val="double" w:sz="4" w:space="0" w:color="auto"/>
            </w:tcBorders>
          </w:tcPr>
          <w:p w:rsidR="0053264A" w:rsidRPr="007F5580" w:rsidRDefault="0053264A" w:rsidP="0053264A">
            <w:pPr>
              <w:tabs>
                <w:tab w:val="num" w:pos="1440"/>
              </w:tabs>
              <w:spacing w:line="360" w:lineRule="auto"/>
              <w:ind w:right="-187"/>
              <w:jc w:val="center"/>
              <w:rPr>
                <w:i/>
              </w:rPr>
            </w:pPr>
            <w:r w:rsidRPr="007F5580">
              <w:rPr>
                <w:i/>
              </w:rPr>
              <w:t>P</w:t>
            </w:r>
          </w:p>
        </w:tc>
        <w:tc>
          <w:tcPr>
            <w:tcW w:w="802" w:type="dxa"/>
            <w:tcBorders>
              <w:left w:val="double" w:sz="4" w:space="0" w:color="auto"/>
              <w:bottom w:val="double" w:sz="4" w:space="0" w:color="auto"/>
            </w:tcBorders>
          </w:tcPr>
          <w:p w:rsidR="0053264A" w:rsidRPr="007F5580" w:rsidRDefault="0053264A" w:rsidP="0053264A">
            <w:pPr>
              <w:tabs>
                <w:tab w:val="num" w:pos="1440"/>
              </w:tabs>
              <w:spacing w:line="360" w:lineRule="auto"/>
              <w:ind w:right="-187"/>
              <w:jc w:val="center"/>
              <w:rPr>
                <w:i/>
              </w:rPr>
            </w:pPr>
            <w:r w:rsidRPr="007F5580">
              <w:rPr>
                <w:i/>
              </w:rPr>
              <w:t>S</w:t>
            </w:r>
          </w:p>
        </w:tc>
      </w:tr>
      <w:tr w:rsidR="0053264A" w:rsidRPr="007F5580">
        <w:trPr>
          <w:trHeight w:val="352"/>
          <w:jc w:val="center"/>
        </w:trPr>
        <w:tc>
          <w:tcPr>
            <w:tcW w:w="801" w:type="dxa"/>
            <w:tcBorders>
              <w:top w:val="double" w:sz="4" w:space="0" w:color="auto"/>
            </w:tcBorders>
          </w:tcPr>
          <w:p w:rsidR="0053264A" w:rsidRPr="007F5580" w:rsidRDefault="0053264A" w:rsidP="0053264A">
            <w:pPr>
              <w:tabs>
                <w:tab w:val="num" w:pos="1440"/>
              </w:tabs>
              <w:spacing w:line="360" w:lineRule="auto"/>
              <w:ind w:right="-187"/>
              <w:jc w:val="center"/>
            </w:pPr>
            <w:r w:rsidRPr="007F5580">
              <w:t>0</w:t>
            </w:r>
          </w:p>
        </w:tc>
        <w:tc>
          <w:tcPr>
            <w:tcW w:w="801" w:type="dxa"/>
            <w:tcBorders>
              <w:top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0</w:t>
            </w:r>
          </w:p>
        </w:tc>
        <w:tc>
          <w:tcPr>
            <w:tcW w:w="801" w:type="dxa"/>
            <w:tcBorders>
              <w:top w:val="double" w:sz="4" w:space="0" w:color="auto"/>
              <w:left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0</w:t>
            </w:r>
          </w:p>
        </w:tc>
        <w:tc>
          <w:tcPr>
            <w:tcW w:w="801" w:type="dxa"/>
            <w:tcBorders>
              <w:top w:val="double" w:sz="4" w:space="0" w:color="auto"/>
              <w:left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0</w:t>
            </w:r>
          </w:p>
        </w:tc>
        <w:tc>
          <w:tcPr>
            <w:tcW w:w="802" w:type="dxa"/>
            <w:tcBorders>
              <w:top w:val="double" w:sz="4" w:space="0" w:color="auto"/>
              <w:left w:val="double" w:sz="4" w:space="0" w:color="auto"/>
            </w:tcBorders>
          </w:tcPr>
          <w:p w:rsidR="0053264A" w:rsidRPr="007F5580" w:rsidRDefault="0053264A" w:rsidP="0053264A">
            <w:pPr>
              <w:tabs>
                <w:tab w:val="num" w:pos="1440"/>
              </w:tabs>
              <w:spacing w:line="360" w:lineRule="auto"/>
              <w:ind w:right="-187"/>
              <w:jc w:val="center"/>
            </w:pPr>
            <w:r w:rsidRPr="007F5580">
              <w:t>0</w:t>
            </w:r>
          </w:p>
        </w:tc>
      </w:tr>
      <w:tr w:rsidR="0053264A" w:rsidRPr="007F5580">
        <w:trPr>
          <w:trHeight w:val="352"/>
          <w:jc w:val="center"/>
        </w:trPr>
        <w:tc>
          <w:tcPr>
            <w:tcW w:w="801" w:type="dxa"/>
          </w:tcPr>
          <w:p w:rsidR="0053264A" w:rsidRPr="007F5580" w:rsidRDefault="0053264A" w:rsidP="0053264A">
            <w:pPr>
              <w:tabs>
                <w:tab w:val="num" w:pos="1440"/>
              </w:tabs>
              <w:spacing w:line="360" w:lineRule="auto"/>
              <w:ind w:right="-187"/>
              <w:jc w:val="center"/>
            </w:pPr>
            <w:r w:rsidRPr="007F5580">
              <w:t>0</w:t>
            </w:r>
          </w:p>
        </w:tc>
        <w:tc>
          <w:tcPr>
            <w:tcW w:w="801" w:type="dxa"/>
            <w:tcBorders>
              <w:right w:val="double" w:sz="4" w:space="0" w:color="auto"/>
            </w:tcBorders>
          </w:tcPr>
          <w:p w:rsidR="0053264A" w:rsidRPr="007F5580" w:rsidRDefault="0053264A" w:rsidP="0053264A">
            <w:pPr>
              <w:tabs>
                <w:tab w:val="num" w:pos="1440"/>
              </w:tabs>
              <w:spacing w:line="360" w:lineRule="auto"/>
              <w:ind w:right="-187"/>
              <w:jc w:val="center"/>
            </w:pPr>
            <w:r w:rsidRPr="007F5580">
              <w:t>1</w:t>
            </w:r>
          </w:p>
        </w:tc>
        <w:tc>
          <w:tcPr>
            <w:tcW w:w="801" w:type="dxa"/>
            <w:tcBorders>
              <w:left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0</w:t>
            </w:r>
          </w:p>
        </w:tc>
        <w:tc>
          <w:tcPr>
            <w:tcW w:w="801" w:type="dxa"/>
            <w:tcBorders>
              <w:left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0</w:t>
            </w:r>
          </w:p>
        </w:tc>
        <w:tc>
          <w:tcPr>
            <w:tcW w:w="802" w:type="dxa"/>
            <w:tcBorders>
              <w:left w:val="double" w:sz="4" w:space="0" w:color="auto"/>
            </w:tcBorders>
          </w:tcPr>
          <w:p w:rsidR="0053264A" w:rsidRPr="007F5580" w:rsidRDefault="0053264A" w:rsidP="0053264A">
            <w:pPr>
              <w:tabs>
                <w:tab w:val="num" w:pos="1440"/>
              </w:tabs>
              <w:spacing w:line="360" w:lineRule="auto"/>
              <w:ind w:right="-187"/>
              <w:jc w:val="center"/>
            </w:pPr>
            <w:r w:rsidRPr="007F5580">
              <w:t>1</w:t>
            </w:r>
          </w:p>
        </w:tc>
      </w:tr>
      <w:tr w:rsidR="0053264A" w:rsidRPr="007F5580">
        <w:trPr>
          <w:trHeight w:val="352"/>
          <w:jc w:val="center"/>
        </w:trPr>
        <w:tc>
          <w:tcPr>
            <w:tcW w:w="801" w:type="dxa"/>
          </w:tcPr>
          <w:p w:rsidR="0053264A" w:rsidRPr="007F5580" w:rsidRDefault="0053264A" w:rsidP="0053264A">
            <w:pPr>
              <w:tabs>
                <w:tab w:val="num" w:pos="1440"/>
              </w:tabs>
              <w:spacing w:line="360" w:lineRule="auto"/>
              <w:ind w:right="-187"/>
              <w:jc w:val="center"/>
            </w:pPr>
            <w:r w:rsidRPr="007F5580">
              <w:t>1</w:t>
            </w:r>
          </w:p>
        </w:tc>
        <w:tc>
          <w:tcPr>
            <w:tcW w:w="801" w:type="dxa"/>
            <w:tcBorders>
              <w:right w:val="double" w:sz="4" w:space="0" w:color="auto"/>
            </w:tcBorders>
          </w:tcPr>
          <w:p w:rsidR="0053264A" w:rsidRPr="007F5580" w:rsidRDefault="0053264A" w:rsidP="0053264A">
            <w:pPr>
              <w:tabs>
                <w:tab w:val="num" w:pos="1440"/>
              </w:tabs>
              <w:spacing w:line="360" w:lineRule="auto"/>
              <w:ind w:right="-187"/>
              <w:jc w:val="center"/>
            </w:pPr>
            <w:r w:rsidRPr="007F5580">
              <w:t>0</w:t>
            </w:r>
          </w:p>
        </w:tc>
        <w:tc>
          <w:tcPr>
            <w:tcW w:w="801" w:type="dxa"/>
            <w:tcBorders>
              <w:left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0</w:t>
            </w:r>
          </w:p>
        </w:tc>
        <w:tc>
          <w:tcPr>
            <w:tcW w:w="801" w:type="dxa"/>
            <w:tcBorders>
              <w:left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0</w:t>
            </w:r>
          </w:p>
        </w:tc>
        <w:tc>
          <w:tcPr>
            <w:tcW w:w="802" w:type="dxa"/>
            <w:tcBorders>
              <w:left w:val="double" w:sz="4" w:space="0" w:color="auto"/>
            </w:tcBorders>
          </w:tcPr>
          <w:p w:rsidR="0053264A" w:rsidRPr="007F5580" w:rsidRDefault="0053264A" w:rsidP="0053264A">
            <w:pPr>
              <w:tabs>
                <w:tab w:val="num" w:pos="1440"/>
              </w:tabs>
              <w:spacing w:line="360" w:lineRule="auto"/>
              <w:ind w:right="-187"/>
              <w:jc w:val="center"/>
            </w:pPr>
            <w:r w:rsidRPr="007F5580">
              <w:t>1</w:t>
            </w:r>
          </w:p>
        </w:tc>
      </w:tr>
      <w:tr w:rsidR="0053264A" w:rsidRPr="007F5580">
        <w:trPr>
          <w:trHeight w:val="352"/>
          <w:jc w:val="center"/>
        </w:trPr>
        <w:tc>
          <w:tcPr>
            <w:tcW w:w="801" w:type="dxa"/>
            <w:tcBorders>
              <w:bottom w:val="double" w:sz="4" w:space="0" w:color="auto"/>
            </w:tcBorders>
          </w:tcPr>
          <w:p w:rsidR="0053264A" w:rsidRPr="007F5580" w:rsidRDefault="0053264A" w:rsidP="0053264A">
            <w:pPr>
              <w:tabs>
                <w:tab w:val="num" w:pos="1440"/>
              </w:tabs>
              <w:spacing w:line="360" w:lineRule="auto"/>
              <w:ind w:right="-187"/>
              <w:jc w:val="center"/>
            </w:pPr>
            <w:r w:rsidRPr="007F5580">
              <w:t>1</w:t>
            </w:r>
          </w:p>
        </w:tc>
        <w:tc>
          <w:tcPr>
            <w:tcW w:w="801" w:type="dxa"/>
            <w:tcBorders>
              <w:bottom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1</w:t>
            </w:r>
          </w:p>
        </w:tc>
        <w:tc>
          <w:tcPr>
            <w:tcW w:w="801" w:type="dxa"/>
            <w:tcBorders>
              <w:left w:val="double" w:sz="4" w:space="0" w:color="auto"/>
              <w:bottom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0</w:t>
            </w:r>
          </w:p>
        </w:tc>
        <w:tc>
          <w:tcPr>
            <w:tcW w:w="801" w:type="dxa"/>
            <w:tcBorders>
              <w:left w:val="double" w:sz="4" w:space="0" w:color="auto"/>
              <w:bottom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1</w:t>
            </w:r>
          </w:p>
        </w:tc>
        <w:tc>
          <w:tcPr>
            <w:tcW w:w="802" w:type="dxa"/>
            <w:tcBorders>
              <w:left w:val="double" w:sz="4" w:space="0" w:color="auto"/>
              <w:bottom w:val="double" w:sz="4" w:space="0" w:color="auto"/>
            </w:tcBorders>
          </w:tcPr>
          <w:p w:rsidR="0053264A" w:rsidRPr="007F5580" w:rsidRDefault="0053264A" w:rsidP="0053264A">
            <w:pPr>
              <w:tabs>
                <w:tab w:val="num" w:pos="1440"/>
              </w:tabs>
              <w:spacing w:line="360" w:lineRule="auto"/>
              <w:ind w:right="-187"/>
              <w:jc w:val="center"/>
            </w:pPr>
            <w:r w:rsidRPr="007F5580">
              <w:t>0</w:t>
            </w:r>
          </w:p>
        </w:tc>
      </w:tr>
      <w:tr w:rsidR="0053264A" w:rsidRPr="007F5580">
        <w:trPr>
          <w:trHeight w:val="352"/>
          <w:jc w:val="center"/>
        </w:trPr>
        <w:tc>
          <w:tcPr>
            <w:tcW w:w="801" w:type="dxa"/>
            <w:tcBorders>
              <w:top w:val="double" w:sz="4" w:space="0" w:color="auto"/>
            </w:tcBorders>
          </w:tcPr>
          <w:p w:rsidR="0053264A" w:rsidRPr="007F5580" w:rsidRDefault="0053264A" w:rsidP="0053264A">
            <w:pPr>
              <w:tabs>
                <w:tab w:val="num" w:pos="1440"/>
              </w:tabs>
              <w:spacing w:line="360" w:lineRule="auto"/>
              <w:ind w:right="-187"/>
              <w:jc w:val="center"/>
            </w:pPr>
            <w:r w:rsidRPr="007F5580">
              <w:t>0</w:t>
            </w:r>
          </w:p>
        </w:tc>
        <w:tc>
          <w:tcPr>
            <w:tcW w:w="801" w:type="dxa"/>
            <w:tcBorders>
              <w:top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0</w:t>
            </w:r>
          </w:p>
        </w:tc>
        <w:tc>
          <w:tcPr>
            <w:tcW w:w="801" w:type="dxa"/>
            <w:tcBorders>
              <w:top w:val="double" w:sz="4" w:space="0" w:color="auto"/>
              <w:left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1</w:t>
            </w:r>
          </w:p>
        </w:tc>
        <w:tc>
          <w:tcPr>
            <w:tcW w:w="801" w:type="dxa"/>
            <w:tcBorders>
              <w:top w:val="double" w:sz="4" w:space="0" w:color="auto"/>
              <w:left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0</w:t>
            </w:r>
          </w:p>
        </w:tc>
        <w:tc>
          <w:tcPr>
            <w:tcW w:w="802" w:type="dxa"/>
            <w:tcBorders>
              <w:top w:val="double" w:sz="4" w:space="0" w:color="auto"/>
              <w:left w:val="double" w:sz="4" w:space="0" w:color="auto"/>
            </w:tcBorders>
          </w:tcPr>
          <w:p w:rsidR="0053264A" w:rsidRPr="007F5580" w:rsidRDefault="0053264A" w:rsidP="0053264A">
            <w:pPr>
              <w:tabs>
                <w:tab w:val="num" w:pos="1440"/>
              </w:tabs>
              <w:spacing w:line="360" w:lineRule="auto"/>
              <w:ind w:right="-187"/>
              <w:jc w:val="center"/>
            </w:pPr>
            <w:r w:rsidRPr="007F5580">
              <w:t>1</w:t>
            </w:r>
          </w:p>
        </w:tc>
      </w:tr>
      <w:tr w:rsidR="0053264A" w:rsidRPr="007F5580">
        <w:trPr>
          <w:trHeight w:val="352"/>
          <w:jc w:val="center"/>
        </w:trPr>
        <w:tc>
          <w:tcPr>
            <w:tcW w:w="801" w:type="dxa"/>
          </w:tcPr>
          <w:p w:rsidR="0053264A" w:rsidRPr="007F5580" w:rsidRDefault="0053264A" w:rsidP="0053264A">
            <w:pPr>
              <w:tabs>
                <w:tab w:val="num" w:pos="1440"/>
              </w:tabs>
              <w:spacing w:line="360" w:lineRule="auto"/>
              <w:ind w:right="-187"/>
              <w:jc w:val="center"/>
            </w:pPr>
            <w:r w:rsidRPr="007F5580">
              <w:t>0</w:t>
            </w:r>
          </w:p>
        </w:tc>
        <w:tc>
          <w:tcPr>
            <w:tcW w:w="801" w:type="dxa"/>
            <w:tcBorders>
              <w:right w:val="double" w:sz="4" w:space="0" w:color="auto"/>
            </w:tcBorders>
          </w:tcPr>
          <w:p w:rsidR="0053264A" w:rsidRPr="007F5580" w:rsidRDefault="0053264A" w:rsidP="0053264A">
            <w:pPr>
              <w:tabs>
                <w:tab w:val="num" w:pos="1440"/>
              </w:tabs>
              <w:spacing w:line="360" w:lineRule="auto"/>
              <w:ind w:right="-187"/>
              <w:jc w:val="center"/>
            </w:pPr>
            <w:r w:rsidRPr="007F5580">
              <w:t>1</w:t>
            </w:r>
          </w:p>
        </w:tc>
        <w:tc>
          <w:tcPr>
            <w:tcW w:w="801" w:type="dxa"/>
            <w:tcBorders>
              <w:left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1</w:t>
            </w:r>
          </w:p>
        </w:tc>
        <w:tc>
          <w:tcPr>
            <w:tcW w:w="801" w:type="dxa"/>
            <w:tcBorders>
              <w:left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1</w:t>
            </w:r>
          </w:p>
        </w:tc>
        <w:tc>
          <w:tcPr>
            <w:tcW w:w="802" w:type="dxa"/>
            <w:tcBorders>
              <w:left w:val="double" w:sz="4" w:space="0" w:color="auto"/>
            </w:tcBorders>
          </w:tcPr>
          <w:p w:rsidR="0053264A" w:rsidRPr="007F5580" w:rsidRDefault="0053264A" w:rsidP="0053264A">
            <w:pPr>
              <w:tabs>
                <w:tab w:val="num" w:pos="1440"/>
              </w:tabs>
              <w:spacing w:line="360" w:lineRule="auto"/>
              <w:ind w:right="-187"/>
              <w:jc w:val="center"/>
            </w:pPr>
            <w:r w:rsidRPr="007F5580">
              <w:t>0</w:t>
            </w:r>
          </w:p>
        </w:tc>
      </w:tr>
      <w:tr w:rsidR="0053264A" w:rsidRPr="007F5580">
        <w:trPr>
          <w:trHeight w:val="352"/>
          <w:jc w:val="center"/>
        </w:trPr>
        <w:tc>
          <w:tcPr>
            <w:tcW w:w="801" w:type="dxa"/>
          </w:tcPr>
          <w:p w:rsidR="0053264A" w:rsidRPr="007F5580" w:rsidRDefault="0053264A" w:rsidP="0053264A">
            <w:pPr>
              <w:tabs>
                <w:tab w:val="num" w:pos="1440"/>
              </w:tabs>
              <w:spacing w:line="360" w:lineRule="auto"/>
              <w:ind w:right="-187"/>
              <w:jc w:val="center"/>
            </w:pPr>
            <w:r w:rsidRPr="007F5580">
              <w:t>1</w:t>
            </w:r>
          </w:p>
        </w:tc>
        <w:tc>
          <w:tcPr>
            <w:tcW w:w="801" w:type="dxa"/>
            <w:tcBorders>
              <w:right w:val="double" w:sz="4" w:space="0" w:color="auto"/>
            </w:tcBorders>
          </w:tcPr>
          <w:p w:rsidR="0053264A" w:rsidRPr="007F5580" w:rsidRDefault="0053264A" w:rsidP="0053264A">
            <w:pPr>
              <w:tabs>
                <w:tab w:val="num" w:pos="1440"/>
              </w:tabs>
              <w:spacing w:line="360" w:lineRule="auto"/>
              <w:ind w:right="-187"/>
              <w:jc w:val="center"/>
            </w:pPr>
            <w:r w:rsidRPr="007F5580">
              <w:t>0</w:t>
            </w:r>
          </w:p>
        </w:tc>
        <w:tc>
          <w:tcPr>
            <w:tcW w:w="801" w:type="dxa"/>
            <w:tcBorders>
              <w:left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1</w:t>
            </w:r>
          </w:p>
        </w:tc>
        <w:tc>
          <w:tcPr>
            <w:tcW w:w="801" w:type="dxa"/>
            <w:tcBorders>
              <w:left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1</w:t>
            </w:r>
          </w:p>
        </w:tc>
        <w:tc>
          <w:tcPr>
            <w:tcW w:w="802" w:type="dxa"/>
            <w:tcBorders>
              <w:left w:val="double" w:sz="4" w:space="0" w:color="auto"/>
            </w:tcBorders>
          </w:tcPr>
          <w:p w:rsidR="0053264A" w:rsidRPr="007F5580" w:rsidRDefault="0053264A" w:rsidP="0053264A">
            <w:pPr>
              <w:tabs>
                <w:tab w:val="num" w:pos="1440"/>
              </w:tabs>
              <w:spacing w:line="360" w:lineRule="auto"/>
              <w:ind w:right="-187"/>
              <w:jc w:val="center"/>
            </w:pPr>
            <w:r w:rsidRPr="007F5580">
              <w:t>0</w:t>
            </w:r>
          </w:p>
        </w:tc>
      </w:tr>
      <w:tr w:rsidR="0053264A" w:rsidRPr="007F5580">
        <w:trPr>
          <w:trHeight w:val="352"/>
          <w:jc w:val="center"/>
        </w:trPr>
        <w:tc>
          <w:tcPr>
            <w:tcW w:w="801" w:type="dxa"/>
          </w:tcPr>
          <w:p w:rsidR="0053264A" w:rsidRPr="007F5580" w:rsidRDefault="0053264A" w:rsidP="0053264A">
            <w:pPr>
              <w:tabs>
                <w:tab w:val="num" w:pos="1440"/>
              </w:tabs>
              <w:spacing w:line="360" w:lineRule="auto"/>
              <w:ind w:right="-187"/>
              <w:jc w:val="center"/>
            </w:pPr>
            <w:r w:rsidRPr="007F5580">
              <w:t>1</w:t>
            </w:r>
          </w:p>
        </w:tc>
        <w:tc>
          <w:tcPr>
            <w:tcW w:w="801" w:type="dxa"/>
            <w:tcBorders>
              <w:right w:val="double" w:sz="4" w:space="0" w:color="auto"/>
            </w:tcBorders>
          </w:tcPr>
          <w:p w:rsidR="0053264A" w:rsidRPr="007F5580" w:rsidRDefault="0053264A" w:rsidP="0053264A">
            <w:pPr>
              <w:tabs>
                <w:tab w:val="num" w:pos="1440"/>
              </w:tabs>
              <w:spacing w:line="360" w:lineRule="auto"/>
              <w:ind w:right="-187"/>
              <w:jc w:val="center"/>
            </w:pPr>
            <w:r w:rsidRPr="007F5580">
              <w:t>1</w:t>
            </w:r>
          </w:p>
        </w:tc>
        <w:tc>
          <w:tcPr>
            <w:tcW w:w="801" w:type="dxa"/>
            <w:tcBorders>
              <w:left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1</w:t>
            </w:r>
          </w:p>
        </w:tc>
        <w:tc>
          <w:tcPr>
            <w:tcW w:w="801" w:type="dxa"/>
            <w:tcBorders>
              <w:left w:val="double" w:sz="4" w:space="0" w:color="auto"/>
              <w:right w:val="double" w:sz="4" w:space="0" w:color="auto"/>
            </w:tcBorders>
          </w:tcPr>
          <w:p w:rsidR="0053264A" w:rsidRPr="007F5580" w:rsidRDefault="0053264A" w:rsidP="0053264A">
            <w:pPr>
              <w:tabs>
                <w:tab w:val="num" w:pos="1440"/>
              </w:tabs>
              <w:spacing w:line="360" w:lineRule="auto"/>
              <w:ind w:right="-187"/>
              <w:jc w:val="center"/>
            </w:pPr>
            <w:r w:rsidRPr="007F5580">
              <w:t>1</w:t>
            </w:r>
          </w:p>
        </w:tc>
        <w:tc>
          <w:tcPr>
            <w:tcW w:w="802" w:type="dxa"/>
            <w:tcBorders>
              <w:left w:val="double" w:sz="4" w:space="0" w:color="auto"/>
            </w:tcBorders>
          </w:tcPr>
          <w:p w:rsidR="0053264A" w:rsidRPr="007F5580" w:rsidRDefault="0053264A" w:rsidP="0053264A">
            <w:pPr>
              <w:tabs>
                <w:tab w:val="num" w:pos="1440"/>
              </w:tabs>
              <w:spacing w:line="360" w:lineRule="auto"/>
              <w:ind w:right="-187"/>
              <w:jc w:val="center"/>
            </w:pPr>
            <w:r w:rsidRPr="007F5580">
              <w:t>1</w:t>
            </w:r>
          </w:p>
        </w:tc>
      </w:tr>
    </w:tbl>
    <w:p w:rsidR="0053264A" w:rsidRPr="007F5580" w:rsidRDefault="0053264A" w:rsidP="0053264A">
      <w:pPr>
        <w:pStyle w:val="-"/>
        <w:tabs>
          <w:tab w:val="num" w:pos="1440"/>
        </w:tabs>
        <w:spacing w:line="360" w:lineRule="auto"/>
        <w:ind w:left="1440" w:firstLine="0"/>
      </w:pPr>
      <w:r w:rsidRPr="007F5580">
        <w:t>Для побудови повного суматора на логічних елементах Шеффера І-НЕ або на елементах ВИКЛЮЧНЕ АБО знайдемо МДНФ функцій переносу Р  и суми S. Для цього складемо відповідні карти Карно для трьох складових А, В і С. З карт Карно отримуємо вираження для функції переносу P:</w:t>
      </w:r>
    </w:p>
    <w:tbl>
      <w:tblPr>
        <w:tblpPr w:leftFromText="180" w:rightFromText="180" w:vertAnchor="text" w:horzAnchor="page" w:tblpXSpec="center" w:tblpY="25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60"/>
        <w:gridCol w:w="960"/>
        <w:gridCol w:w="960"/>
        <w:gridCol w:w="960"/>
        <w:gridCol w:w="960"/>
        <w:gridCol w:w="961"/>
      </w:tblGrid>
      <w:tr w:rsidR="0053264A" w:rsidRPr="007F5580">
        <w:trPr>
          <w:trHeight w:val="622"/>
        </w:trPr>
        <w:tc>
          <w:tcPr>
            <w:tcW w:w="960" w:type="dxa"/>
            <w:tcBorders>
              <w:top w:val="nil"/>
              <w:left w:val="nil"/>
              <w:bottom w:val="nil"/>
              <w:right w:val="nil"/>
            </w:tcBorders>
          </w:tcPr>
          <w:p w:rsidR="0053264A" w:rsidRPr="007F5580" w:rsidRDefault="0053264A" w:rsidP="0053264A">
            <w:pPr>
              <w:tabs>
                <w:tab w:val="num" w:pos="1440"/>
              </w:tabs>
              <w:spacing w:line="360" w:lineRule="auto"/>
              <w:ind w:right="-187"/>
              <w:jc w:val="both"/>
            </w:pPr>
          </w:p>
        </w:tc>
        <w:tc>
          <w:tcPr>
            <w:tcW w:w="960" w:type="dxa"/>
            <w:tcBorders>
              <w:top w:val="nil"/>
              <w:left w:val="nil"/>
              <w:bottom w:val="nil"/>
              <w:right w:val="nil"/>
              <w:tl2br w:val="single" w:sz="4" w:space="0" w:color="auto"/>
            </w:tcBorders>
          </w:tcPr>
          <w:p w:rsidR="0053264A" w:rsidRPr="007F5580" w:rsidRDefault="0053264A" w:rsidP="0053264A">
            <w:pPr>
              <w:tabs>
                <w:tab w:val="num" w:pos="1440"/>
              </w:tabs>
              <w:spacing w:line="360" w:lineRule="auto"/>
              <w:ind w:right="-187"/>
              <w:jc w:val="both"/>
            </w:pPr>
            <w:r w:rsidRPr="007F5580">
              <w:t xml:space="preserve">    A   B</w:t>
            </w:r>
          </w:p>
          <w:p w:rsidR="0053264A" w:rsidRPr="007F5580" w:rsidRDefault="0053264A" w:rsidP="0053264A">
            <w:pPr>
              <w:tabs>
                <w:tab w:val="num" w:pos="1440"/>
              </w:tabs>
              <w:spacing w:line="360" w:lineRule="auto"/>
              <w:ind w:right="-187"/>
              <w:jc w:val="both"/>
            </w:pPr>
            <w:r w:rsidRPr="007F5580">
              <w:t>C</w:t>
            </w:r>
          </w:p>
        </w:tc>
        <w:tc>
          <w:tcPr>
            <w:tcW w:w="960" w:type="dxa"/>
            <w:tcBorders>
              <w:top w:val="nil"/>
              <w:left w:val="nil"/>
              <w:bottom w:val="single" w:sz="4" w:space="0" w:color="auto"/>
              <w:right w:val="nil"/>
            </w:tcBorders>
          </w:tcPr>
          <w:p w:rsidR="0053264A" w:rsidRPr="007F5580" w:rsidRDefault="0053264A" w:rsidP="0053264A">
            <w:pPr>
              <w:tabs>
                <w:tab w:val="num" w:pos="1440"/>
              </w:tabs>
              <w:spacing w:line="360" w:lineRule="auto"/>
              <w:ind w:right="-187"/>
              <w:jc w:val="center"/>
            </w:pPr>
            <w:r w:rsidRPr="007F5580">
              <w:t>0  0</w:t>
            </w:r>
          </w:p>
        </w:tc>
        <w:tc>
          <w:tcPr>
            <w:tcW w:w="960" w:type="dxa"/>
            <w:tcBorders>
              <w:top w:val="nil"/>
              <w:left w:val="nil"/>
              <w:bottom w:val="single" w:sz="4" w:space="0" w:color="auto"/>
              <w:right w:val="nil"/>
            </w:tcBorders>
          </w:tcPr>
          <w:p w:rsidR="0053264A" w:rsidRPr="007F5580" w:rsidRDefault="0053264A" w:rsidP="0053264A">
            <w:pPr>
              <w:tabs>
                <w:tab w:val="num" w:pos="1440"/>
              </w:tabs>
              <w:spacing w:line="360" w:lineRule="auto"/>
              <w:ind w:right="-187"/>
              <w:jc w:val="center"/>
            </w:pPr>
            <w:r w:rsidRPr="007F5580">
              <w:t>0  1</w:t>
            </w:r>
          </w:p>
        </w:tc>
        <w:tc>
          <w:tcPr>
            <w:tcW w:w="960" w:type="dxa"/>
            <w:tcBorders>
              <w:top w:val="nil"/>
              <w:left w:val="nil"/>
              <w:bottom w:val="single" w:sz="4" w:space="0" w:color="auto"/>
              <w:right w:val="nil"/>
            </w:tcBorders>
          </w:tcPr>
          <w:p w:rsidR="0053264A" w:rsidRPr="007F5580" w:rsidRDefault="0053264A" w:rsidP="0053264A">
            <w:pPr>
              <w:tabs>
                <w:tab w:val="num" w:pos="1440"/>
              </w:tabs>
              <w:spacing w:line="360" w:lineRule="auto"/>
              <w:ind w:right="-187"/>
              <w:jc w:val="center"/>
            </w:pPr>
            <w:r w:rsidRPr="007F5580">
              <w:t>1  1</w:t>
            </w:r>
          </w:p>
        </w:tc>
        <w:tc>
          <w:tcPr>
            <w:tcW w:w="961" w:type="dxa"/>
            <w:tcBorders>
              <w:top w:val="nil"/>
              <w:left w:val="nil"/>
              <w:bottom w:val="single" w:sz="4" w:space="0" w:color="auto"/>
              <w:right w:val="nil"/>
            </w:tcBorders>
          </w:tcPr>
          <w:p w:rsidR="0053264A" w:rsidRPr="007F5580" w:rsidRDefault="0053264A" w:rsidP="0053264A">
            <w:pPr>
              <w:tabs>
                <w:tab w:val="num" w:pos="1440"/>
              </w:tabs>
              <w:spacing w:line="360" w:lineRule="auto"/>
              <w:ind w:right="-187"/>
              <w:jc w:val="center"/>
            </w:pPr>
            <w:r w:rsidRPr="007F5580">
              <w:t>1  0</w:t>
            </w:r>
          </w:p>
        </w:tc>
      </w:tr>
      <w:tr w:rsidR="0053264A" w:rsidRPr="007F5580">
        <w:trPr>
          <w:cantSplit/>
          <w:trHeight w:val="473"/>
        </w:trPr>
        <w:tc>
          <w:tcPr>
            <w:tcW w:w="960" w:type="dxa"/>
            <w:vMerge w:val="restart"/>
            <w:tcBorders>
              <w:top w:val="nil"/>
              <w:left w:val="nil"/>
              <w:right w:val="nil"/>
            </w:tcBorders>
            <w:vAlign w:val="center"/>
          </w:tcPr>
          <w:p w:rsidR="0053264A" w:rsidRPr="007F5580" w:rsidRDefault="0053264A" w:rsidP="0053264A">
            <w:pPr>
              <w:tabs>
                <w:tab w:val="num" w:pos="1440"/>
              </w:tabs>
              <w:spacing w:line="360" w:lineRule="auto"/>
              <w:ind w:right="-187"/>
            </w:pPr>
            <w:r w:rsidRPr="007F5580">
              <w:t>P =</w:t>
            </w:r>
          </w:p>
        </w:tc>
        <w:tc>
          <w:tcPr>
            <w:tcW w:w="960" w:type="dxa"/>
            <w:tcBorders>
              <w:top w:val="nil"/>
              <w:left w:val="nil"/>
              <w:bottom w:val="nil"/>
              <w:right w:val="single" w:sz="4" w:space="0" w:color="auto"/>
            </w:tcBorders>
            <w:vAlign w:val="center"/>
          </w:tcPr>
          <w:p w:rsidR="0053264A" w:rsidRPr="007F5580" w:rsidRDefault="0053264A" w:rsidP="0053264A">
            <w:pPr>
              <w:tabs>
                <w:tab w:val="num" w:pos="1440"/>
              </w:tabs>
              <w:spacing w:line="360" w:lineRule="auto"/>
              <w:ind w:right="-187"/>
              <w:jc w:val="center"/>
            </w:pPr>
            <w:r w:rsidRPr="007F5580">
              <w:t>0</w:t>
            </w:r>
          </w:p>
        </w:tc>
        <w:tc>
          <w:tcPr>
            <w:tcW w:w="960" w:type="dxa"/>
            <w:tcBorders>
              <w:top w:val="single" w:sz="4" w:space="0" w:color="auto"/>
              <w:left w:val="single" w:sz="4" w:space="0" w:color="auto"/>
            </w:tcBorders>
            <w:vAlign w:val="center"/>
          </w:tcPr>
          <w:p w:rsidR="0053264A" w:rsidRPr="007F5580" w:rsidRDefault="0053264A" w:rsidP="0053264A">
            <w:pPr>
              <w:tabs>
                <w:tab w:val="num" w:pos="1440"/>
              </w:tabs>
              <w:spacing w:line="360" w:lineRule="auto"/>
              <w:ind w:right="-187"/>
              <w:jc w:val="center"/>
            </w:pPr>
            <w:r w:rsidRPr="007F5580">
              <w:t>0</w:t>
            </w:r>
          </w:p>
        </w:tc>
        <w:tc>
          <w:tcPr>
            <w:tcW w:w="960" w:type="dxa"/>
            <w:tcBorders>
              <w:top w:val="single" w:sz="4" w:space="0" w:color="auto"/>
            </w:tcBorders>
            <w:vAlign w:val="center"/>
          </w:tcPr>
          <w:p w:rsidR="0053264A" w:rsidRPr="007F5580" w:rsidRDefault="0053264A" w:rsidP="0053264A">
            <w:pPr>
              <w:tabs>
                <w:tab w:val="num" w:pos="1440"/>
              </w:tabs>
              <w:spacing w:line="360" w:lineRule="auto"/>
              <w:ind w:right="-187"/>
              <w:jc w:val="center"/>
            </w:pPr>
            <w:r w:rsidRPr="007F5580">
              <w:t>0</w:t>
            </w:r>
          </w:p>
        </w:tc>
        <w:tc>
          <w:tcPr>
            <w:tcW w:w="960" w:type="dxa"/>
            <w:tcBorders>
              <w:top w:val="single" w:sz="4" w:space="0" w:color="auto"/>
            </w:tcBorders>
            <w:vAlign w:val="center"/>
          </w:tcPr>
          <w:p w:rsidR="0053264A" w:rsidRPr="007F5580" w:rsidRDefault="0053264A" w:rsidP="0053264A">
            <w:pPr>
              <w:tabs>
                <w:tab w:val="num" w:pos="1440"/>
              </w:tabs>
              <w:spacing w:line="360" w:lineRule="auto"/>
              <w:ind w:right="-187"/>
              <w:jc w:val="center"/>
            </w:pPr>
            <w:r w:rsidRPr="007F5580">
              <w:t>1</w:t>
            </w:r>
          </w:p>
        </w:tc>
        <w:tc>
          <w:tcPr>
            <w:tcW w:w="961" w:type="dxa"/>
            <w:tcBorders>
              <w:top w:val="single" w:sz="4" w:space="0" w:color="auto"/>
            </w:tcBorders>
            <w:vAlign w:val="center"/>
          </w:tcPr>
          <w:p w:rsidR="0053264A" w:rsidRPr="007F5580" w:rsidRDefault="0053264A" w:rsidP="0053264A">
            <w:pPr>
              <w:tabs>
                <w:tab w:val="num" w:pos="1440"/>
              </w:tabs>
              <w:spacing w:line="360" w:lineRule="auto"/>
              <w:ind w:right="-187"/>
              <w:jc w:val="center"/>
            </w:pPr>
            <w:r w:rsidRPr="007F5580">
              <w:t>0</w:t>
            </w:r>
          </w:p>
        </w:tc>
      </w:tr>
      <w:tr w:rsidR="0053264A" w:rsidRPr="007F5580">
        <w:trPr>
          <w:cantSplit/>
          <w:trHeight w:val="487"/>
        </w:trPr>
        <w:tc>
          <w:tcPr>
            <w:tcW w:w="960" w:type="dxa"/>
            <w:vMerge/>
            <w:tcBorders>
              <w:left w:val="nil"/>
              <w:bottom w:val="nil"/>
              <w:right w:val="nil"/>
            </w:tcBorders>
          </w:tcPr>
          <w:p w:rsidR="0053264A" w:rsidRPr="007F5580" w:rsidRDefault="0053264A" w:rsidP="0053264A">
            <w:pPr>
              <w:tabs>
                <w:tab w:val="num" w:pos="1440"/>
              </w:tabs>
              <w:spacing w:line="360" w:lineRule="auto"/>
              <w:ind w:right="-187"/>
              <w:jc w:val="center"/>
            </w:pPr>
          </w:p>
        </w:tc>
        <w:tc>
          <w:tcPr>
            <w:tcW w:w="960" w:type="dxa"/>
            <w:tcBorders>
              <w:top w:val="nil"/>
              <w:left w:val="nil"/>
              <w:bottom w:val="nil"/>
              <w:right w:val="single" w:sz="4" w:space="0" w:color="auto"/>
            </w:tcBorders>
            <w:vAlign w:val="center"/>
          </w:tcPr>
          <w:p w:rsidR="0053264A" w:rsidRPr="007F5580" w:rsidRDefault="0053264A" w:rsidP="0053264A">
            <w:pPr>
              <w:tabs>
                <w:tab w:val="num" w:pos="1440"/>
              </w:tabs>
              <w:spacing w:line="360" w:lineRule="auto"/>
              <w:ind w:right="-187"/>
              <w:jc w:val="center"/>
            </w:pPr>
            <w:r w:rsidRPr="007F5580">
              <w:t>1</w:t>
            </w:r>
          </w:p>
        </w:tc>
        <w:tc>
          <w:tcPr>
            <w:tcW w:w="960" w:type="dxa"/>
            <w:tcBorders>
              <w:left w:val="single" w:sz="4" w:space="0" w:color="auto"/>
            </w:tcBorders>
            <w:vAlign w:val="center"/>
          </w:tcPr>
          <w:p w:rsidR="0053264A" w:rsidRPr="007F5580" w:rsidRDefault="0053264A" w:rsidP="0053264A">
            <w:pPr>
              <w:tabs>
                <w:tab w:val="num" w:pos="1440"/>
              </w:tabs>
              <w:spacing w:line="360" w:lineRule="auto"/>
              <w:ind w:right="-187"/>
              <w:jc w:val="center"/>
            </w:pPr>
            <w:r w:rsidRPr="007F5580">
              <w:t>0</w:t>
            </w:r>
          </w:p>
        </w:tc>
        <w:tc>
          <w:tcPr>
            <w:tcW w:w="960" w:type="dxa"/>
            <w:vAlign w:val="center"/>
          </w:tcPr>
          <w:p w:rsidR="0053264A" w:rsidRPr="007F5580" w:rsidRDefault="0053264A" w:rsidP="0053264A">
            <w:pPr>
              <w:tabs>
                <w:tab w:val="num" w:pos="1440"/>
              </w:tabs>
              <w:spacing w:line="360" w:lineRule="auto"/>
              <w:ind w:right="-187"/>
              <w:jc w:val="center"/>
            </w:pPr>
            <w:r w:rsidRPr="007F5580">
              <w:t>1</w:t>
            </w:r>
          </w:p>
        </w:tc>
        <w:tc>
          <w:tcPr>
            <w:tcW w:w="960" w:type="dxa"/>
            <w:vAlign w:val="center"/>
          </w:tcPr>
          <w:p w:rsidR="0053264A" w:rsidRPr="007F5580" w:rsidRDefault="0053264A" w:rsidP="0053264A">
            <w:pPr>
              <w:tabs>
                <w:tab w:val="num" w:pos="1440"/>
              </w:tabs>
              <w:spacing w:line="360" w:lineRule="auto"/>
              <w:ind w:right="-187"/>
              <w:jc w:val="center"/>
            </w:pPr>
            <w:r w:rsidRPr="007F5580">
              <w:t>1</w:t>
            </w:r>
          </w:p>
        </w:tc>
        <w:tc>
          <w:tcPr>
            <w:tcW w:w="961" w:type="dxa"/>
            <w:vAlign w:val="center"/>
          </w:tcPr>
          <w:p w:rsidR="0053264A" w:rsidRPr="007F5580" w:rsidRDefault="0053264A" w:rsidP="0053264A">
            <w:pPr>
              <w:tabs>
                <w:tab w:val="num" w:pos="1440"/>
              </w:tabs>
              <w:spacing w:line="360" w:lineRule="auto"/>
              <w:ind w:right="-187"/>
              <w:jc w:val="center"/>
            </w:pPr>
            <w:r w:rsidRPr="007F5580">
              <w:t>1</w:t>
            </w:r>
          </w:p>
        </w:tc>
      </w:tr>
    </w:tbl>
    <w:p w:rsidR="0053264A" w:rsidRPr="007F5580" w:rsidRDefault="0053264A" w:rsidP="0053264A">
      <w:pPr>
        <w:tabs>
          <w:tab w:val="num" w:pos="1440"/>
        </w:tabs>
        <w:spacing w:line="360" w:lineRule="auto"/>
        <w:ind w:right="-187"/>
      </w:pPr>
    </w:p>
    <w:p w:rsidR="0053264A" w:rsidRPr="007F5580" w:rsidRDefault="0053264A" w:rsidP="0053264A">
      <w:pPr>
        <w:pStyle w:val="af"/>
        <w:tabs>
          <w:tab w:val="num" w:pos="1440"/>
        </w:tabs>
        <w:spacing w:line="360" w:lineRule="auto"/>
        <w:ind w:firstLine="1440"/>
        <w:rPr>
          <w:sz w:val="24"/>
          <w:szCs w:val="24"/>
          <w:lang w:val="uk-UA"/>
        </w:rPr>
      </w:pPr>
      <w:r w:rsidRPr="007F5580">
        <w:rPr>
          <w:position w:val="-10"/>
          <w:sz w:val="24"/>
          <w:szCs w:val="24"/>
          <w:lang w:val="uk-UA"/>
        </w:rPr>
        <w:object w:dxaOrig="6920" w:dyaOrig="380">
          <v:shape id="_x0000_i1304" type="#_x0000_t75" style="width:345.75pt;height:18.75pt" o:ole="">
            <v:imagedata r:id="rId526" o:title=""/>
          </v:shape>
          <o:OLEObject Type="Embed" ProgID="Equation.3" ShapeID="_x0000_i1304" DrawAspect="Content" ObjectID="_1558516593" r:id="rId527"/>
        </w:object>
      </w:r>
    </w:p>
    <w:p w:rsidR="0053264A" w:rsidRPr="007F5580" w:rsidRDefault="0053264A" w:rsidP="0053264A">
      <w:pPr>
        <w:pStyle w:val="af"/>
        <w:tabs>
          <w:tab w:val="num" w:pos="1440"/>
        </w:tabs>
        <w:spacing w:line="360" w:lineRule="auto"/>
        <w:ind w:firstLine="1440"/>
        <w:rPr>
          <w:sz w:val="24"/>
          <w:szCs w:val="24"/>
          <w:lang w:val="uk-UA"/>
        </w:rPr>
      </w:pPr>
      <w:r w:rsidRPr="007F5580">
        <w:rPr>
          <w:position w:val="-6"/>
          <w:sz w:val="24"/>
          <w:szCs w:val="24"/>
          <w:lang w:val="uk-UA"/>
        </w:rPr>
        <w:object w:dxaOrig="2760" w:dyaOrig="380">
          <v:shape id="_x0000_i1305" type="#_x0000_t75" style="width:138pt;height:18.75pt" o:ole="">
            <v:imagedata r:id="rId528" o:title=""/>
          </v:shape>
          <o:OLEObject Type="Embed" ProgID="Equation.3" ShapeID="_x0000_i1305" DrawAspect="Content" ObjectID="_1558516594" r:id="rId529"/>
        </w:object>
      </w:r>
      <w:r w:rsidRPr="007F5580">
        <w:rPr>
          <w:sz w:val="24"/>
          <w:szCs w:val="24"/>
          <w:lang w:val="uk-UA"/>
        </w:rPr>
        <w:t xml:space="preserve">, </w:t>
      </w:r>
      <w:r w:rsidRPr="007F5580">
        <w:rPr>
          <w:position w:val="-6"/>
          <w:sz w:val="24"/>
          <w:szCs w:val="24"/>
          <w:lang w:val="uk-UA"/>
        </w:rPr>
        <w:object w:dxaOrig="1680" w:dyaOrig="340">
          <v:shape id="_x0000_i1306" type="#_x0000_t75" style="width:84pt;height:17.25pt" o:ole="">
            <v:imagedata r:id="rId530" o:title=""/>
          </v:shape>
          <o:OLEObject Type="Embed" ProgID="Equation.3" ShapeID="_x0000_i1306" DrawAspect="Content" ObjectID="_1558516595" r:id="rId531"/>
        </w:object>
      </w:r>
    </w:p>
    <w:p w:rsidR="0053264A" w:rsidRPr="007F5580" w:rsidRDefault="0053264A" w:rsidP="0053264A">
      <w:pPr>
        <w:pStyle w:val="af"/>
        <w:tabs>
          <w:tab w:val="num" w:pos="1440"/>
        </w:tabs>
        <w:spacing w:line="360" w:lineRule="auto"/>
        <w:ind w:firstLine="1440"/>
        <w:jc w:val="left"/>
        <w:rPr>
          <w:sz w:val="24"/>
          <w:szCs w:val="24"/>
          <w:lang w:val="uk-UA"/>
        </w:rPr>
      </w:pPr>
      <w:r w:rsidRPr="007F5580">
        <w:rPr>
          <w:sz w:val="24"/>
          <w:szCs w:val="24"/>
          <w:lang w:val="uk-UA"/>
        </w:rPr>
        <w:t>і функції суми S:</w:t>
      </w:r>
    </w:p>
    <w:tbl>
      <w:tblPr>
        <w:tblpPr w:leftFromText="180" w:rightFromText="180" w:vertAnchor="text" w:horzAnchor="page" w:tblpXSpec="center" w:tblpY="12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8"/>
        <w:gridCol w:w="1092"/>
        <w:gridCol w:w="960"/>
        <w:gridCol w:w="960"/>
        <w:gridCol w:w="960"/>
        <w:gridCol w:w="961"/>
      </w:tblGrid>
      <w:tr w:rsidR="0053264A" w:rsidRPr="007F5580">
        <w:trPr>
          <w:trHeight w:val="622"/>
        </w:trPr>
        <w:tc>
          <w:tcPr>
            <w:tcW w:w="828" w:type="dxa"/>
            <w:tcBorders>
              <w:top w:val="nil"/>
              <w:left w:val="nil"/>
              <w:bottom w:val="nil"/>
              <w:right w:val="nil"/>
            </w:tcBorders>
          </w:tcPr>
          <w:p w:rsidR="0053264A" w:rsidRPr="007F5580" w:rsidRDefault="0053264A" w:rsidP="0053264A">
            <w:pPr>
              <w:tabs>
                <w:tab w:val="num" w:pos="1440"/>
              </w:tabs>
              <w:spacing w:line="360" w:lineRule="auto"/>
              <w:ind w:right="-187"/>
              <w:jc w:val="both"/>
            </w:pPr>
          </w:p>
        </w:tc>
        <w:tc>
          <w:tcPr>
            <w:tcW w:w="1092" w:type="dxa"/>
            <w:tcBorders>
              <w:top w:val="nil"/>
              <w:left w:val="nil"/>
              <w:bottom w:val="nil"/>
              <w:right w:val="nil"/>
              <w:tl2br w:val="single" w:sz="4" w:space="0" w:color="auto"/>
            </w:tcBorders>
          </w:tcPr>
          <w:p w:rsidR="0053264A" w:rsidRPr="007F5580" w:rsidRDefault="0053264A" w:rsidP="0053264A">
            <w:pPr>
              <w:tabs>
                <w:tab w:val="num" w:pos="1440"/>
              </w:tabs>
              <w:spacing w:line="360" w:lineRule="auto"/>
              <w:ind w:right="-187"/>
              <w:jc w:val="both"/>
              <w:rPr>
                <w:vertAlign w:val="subscript"/>
              </w:rPr>
            </w:pPr>
            <w:r w:rsidRPr="007F5580">
              <w:t xml:space="preserve">     A  B</w:t>
            </w:r>
          </w:p>
          <w:p w:rsidR="0053264A" w:rsidRPr="007F5580" w:rsidRDefault="0053264A" w:rsidP="0053264A">
            <w:pPr>
              <w:tabs>
                <w:tab w:val="num" w:pos="1440"/>
              </w:tabs>
              <w:spacing w:line="360" w:lineRule="auto"/>
              <w:ind w:right="-187"/>
              <w:jc w:val="both"/>
            </w:pPr>
            <w:r w:rsidRPr="007F5580">
              <w:t>C</w:t>
            </w:r>
          </w:p>
        </w:tc>
        <w:tc>
          <w:tcPr>
            <w:tcW w:w="960" w:type="dxa"/>
            <w:tcBorders>
              <w:top w:val="nil"/>
              <w:left w:val="nil"/>
              <w:bottom w:val="single" w:sz="4" w:space="0" w:color="auto"/>
              <w:right w:val="nil"/>
            </w:tcBorders>
          </w:tcPr>
          <w:p w:rsidR="0053264A" w:rsidRPr="007F5580" w:rsidRDefault="0053264A" w:rsidP="0053264A">
            <w:pPr>
              <w:tabs>
                <w:tab w:val="num" w:pos="1440"/>
              </w:tabs>
              <w:spacing w:line="360" w:lineRule="auto"/>
              <w:ind w:right="-187"/>
              <w:jc w:val="center"/>
            </w:pPr>
            <w:r w:rsidRPr="007F5580">
              <w:t>0  0</w:t>
            </w:r>
          </w:p>
        </w:tc>
        <w:tc>
          <w:tcPr>
            <w:tcW w:w="960" w:type="dxa"/>
            <w:tcBorders>
              <w:top w:val="nil"/>
              <w:left w:val="nil"/>
              <w:bottom w:val="single" w:sz="4" w:space="0" w:color="auto"/>
              <w:right w:val="nil"/>
            </w:tcBorders>
          </w:tcPr>
          <w:p w:rsidR="0053264A" w:rsidRPr="007F5580" w:rsidRDefault="0053264A" w:rsidP="0053264A">
            <w:pPr>
              <w:tabs>
                <w:tab w:val="num" w:pos="1440"/>
              </w:tabs>
              <w:spacing w:line="360" w:lineRule="auto"/>
              <w:ind w:right="-187"/>
              <w:jc w:val="center"/>
            </w:pPr>
            <w:r w:rsidRPr="007F5580">
              <w:t>0  1</w:t>
            </w:r>
          </w:p>
        </w:tc>
        <w:tc>
          <w:tcPr>
            <w:tcW w:w="960" w:type="dxa"/>
            <w:tcBorders>
              <w:top w:val="nil"/>
              <w:left w:val="nil"/>
              <w:bottom w:val="single" w:sz="4" w:space="0" w:color="auto"/>
              <w:right w:val="nil"/>
            </w:tcBorders>
          </w:tcPr>
          <w:p w:rsidR="0053264A" w:rsidRPr="007F5580" w:rsidRDefault="0053264A" w:rsidP="0053264A">
            <w:pPr>
              <w:tabs>
                <w:tab w:val="num" w:pos="1440"/>
              </w:tabs>
              <w:spacing w:line="360" w:lineRule="auto"/>
              <w:ind w:right="-187"/>
              <w:jc w:val="center"/>
            </w:pPr>
            <w:r w:rsidRPr="007F5580">
              <w:t>1  1</w:t>
            </w:r>
          </w:p>
        </w:tc>
        <w:tc>
          <w:tcPr>
            <w:tcW w:w="961" w:type="dxa"/>
            <w:tcBorders>
              <w:top w:val="nil"/>
              <w:left w:val="nil"/>
              <w:bottom w:val="single" w:sz="4" w:space="0" w:color="auto"/>
              <w:right w:val="nil"/>
            </w:tcBorders>
          </w:tcPr>
          <w:p w:rsidR="0053264A" w:rsidRPr="007F5580" w:rsidRDefault="0053264A" w:rsidP="0053264A">
            <w:pPr>
              <w:tabs>
                <w:tab w:val="num" w:pos="1440"/>
              </w:tabs>
              <w:spacing w:line="360" w:lineRule="auto"/>
              <w:ind w:right="-187"/>
              <w:jc w:val="center"/>
            </w:pPr>
            <w:r w:rsidRPr="007F5580">
              <w:t>1  0</w:t>
            </w:r>
          </w:p>
        </w:tc>
      </w:tr>
      <w:tr w:rsidR="0053264A" w:rsidRPr="007F5580">
        <w:trPr>
          <w:cantSplit/>
          <w:trHeight w:val="473"/>
        </w:trPr>
        <w:tc>
          <w:tcPr>
            <w:tcW w:w="828" w:type="dxa"/>
            <w:vMerge w:val="restart"/>
            <w:tcBorders>
              <w:top w:val="nil"/>
              <w:left w:val="nil"/>
              <w:right w:val="nil"/>
            </w:tcBorders>
            <w:vAlign w:val="center"/>
          </w:tcPr>
          <w:p w:rsidR="0053264A" w:rsidRPr="007F5580" w:rsidRDefault="0053264A" w:rsidP="0053264A">
            <w:pPr>
              <w:tabs>
                <w:tab w:val="num" w:pos="1440"/>
              </w:tabs>
              <w:spacing w:line="360" w:lineRule="auto"/>
              <w:ind w:left="360" w:right="-187"/>
              <w:jc w:val="both"/>
            </w:pPr>
            <w:r w:rsidRPr="007F5580">
              <w:t>S =</w:t>
            </w:r>
          </w:p>
        </w:tc>
        <w:tc>
          <w:tcPr>
            <w:tcW w:w="1092" w:type="dxa"/>
            <w:tcBorders>
              <w:top w:val="nil"/>
              <w:left w:val="nil"/>
              <w:bottom w:val="nil"/>
              <w:right w:val="single" w:sz="4" w:space="0" w:color="auto"/>
            </w:tcBorders>
          </w:tcPr>
          <w:p w:rsidR="0053264A" w:rsidRPr="007F5580" w:rsidRDefault="0053264A" w:rsidP="0053264A">
            <w:pPr>
              <w:tabs>
                <w:tab w:val="num" w:pos="1440"/>
              </w:tabs>
              <w:spacing w:line="360" w:lineRule="auto"/>
              <w:ind w:right="-187"/>
              <w:jc w:val="center"/>
            </w:pPr>
            <w:r w:rsidRPr="007F5580">
              <w:t>0</w:t>
            </w:r>
          </w:p>
        </w:tc>
        <w:tc>
          <w:tcPr>
            <w:tcW w:w="960" w:type="dxa"/>
            <w:tcBorders>
              <w:top w:val="single" w:sz="4" w:space="0" w:color="auto"/>
              <w:left w:val="single" w:sz="4" w:space="0" w:color="auto"/>
            </w:tcBorders>
          </w:tcPr>
          <w:p w:rsidR="0053264A" w:rsidRPr="007F5580" w:rsidRDefault="0053264A" w:rsidP="0053264A">
            <w:pPr>
              <w:tabs>
                <w:tab w:val="num" w:pos="1440"/>
              </w:tabs>
              <w:spacing w:line="360" w:lineRule="auto"/>
              <w:ind w:right="-187"/>
              <w:jc w:val="center"/>
            </w:pPr>
            <w:r w:rsidRPr="007F5580">
              <w:t>0</w:t>
            </w:r>
          </w:p>
        </w:tc>
        <w:tc>
          <w:tcPr>
            <w:tcW w:w="960" w:type="dxa"/>
            <w:tcBorders>
              <w:top w:val="single" w:sz="4" w:space="0" w:color="auto"/>
            </w:tcBorders>
          </w:tcPr>
          <w:p w:rsidR="0053264A" w:rsidRPr="007F5580" w:rsidRDefault="0053264A" w:rsidP="0053264A">
            <w:pPr>
              <w:tabs>
                <w:tab w:val="num" w:pos="1440"/>
              </w:tabs>
              <w:spacing w:line="360" w:lineRule="auto"/>
              <w:ind w:right="-187"/>
              <w:jc w:val="center"/>
            </w:pPr>
            <w:r w:rsidRPr="007F5580">
              <w:t>1</w:t>
            </w:r>
          </w:p>
        </w:tc>
        <w:tc>
          <w:tcPr>
            <w:tcW w:w="960" w:type="dxa"/>
            <w:tcBorders>
              <w:top w:val="single" w:sz="4" w:space="0" w:color="auto"/>
            </w:tcBorders>
          </w:tcPr>
          <w:p w:rsidR="0053264A" w:rsidRPr="007F5580" w:rsidRDefault="0053264A" w:rsidP="0053264A">
            <w:pPr>
              <w:tabs>
                <w:tab w:val="num" w:pos="1440"/>
              </w:tabs>
              <w:spacing w:line="360" w:lineRule="auto"/>
              <w:ind w:right="-187"/>
              <w:jc w:val="center"/>
            </w:pPr>
            <w:r w:rsidRPr="007F5580">
              <w:t>0</w:t>
            </w:r>
          </w:p>
        </w:tc>
        <w:tc>
          <w:tcPr>
            <w:tcW w:w="961" w:type="dxa"/>
            <w:tcBorders>
              <w:top w:val="single" w:sz="4" w:space="0" w:color="auto"/>
            </w:tcBorders>
          </w:tcPr>
          <w:p w:rsidR="0053264A" w:rsidRPr="007F5580" w:rsidRDefault="0053264A" w:rsidP="0053264A">
            <w:pPr>
              <w:tabs>
                <w:tab w:val="num" w:pos="1440"/>
              </w:tabs>
              <w:spacing w:line="360" w:lineRule="auto"/>
              <w:ind w:right="-187"/>
              <w:jc w:val="center"/>
            </w:pPr>
            <w:r w:rsidRPr="007F5580">
              <w:t>1</w:t>
            </w:r>
          </w:p>
        </w:tc>
      </w:tr>
      <w:tr w:rsidR="0053264A" w:rsidRPr="007F5580">
        <w:trPr>
          <w:cantSplit/>
          <w:trHeight w:val="487"/>
        </w:trPr>
        <w:tc>
          <w:tcPr>
            <w:tcW w:w="828" w:type="dxa"/>
            <w:vMerge/>
            <w:tcBorders>
              <w:left w:val="nil"/>
              <w:bottom w:val="nil"/>
              <w:right w:val="nil"/>
            </w:tcBorders>
          </w:tcPr>
          <w:p w:rsidR="0053264A" w:rsidRPr="007F5580" w:rsidRDefault="0053264A" w:rsidP="0053264A">
            <w:pPr>
              <w:tabs>
                <w:tab w:val="num" w:pos="1440"/>
              </w:tabs>
              <w:spacing w:line="360" w:lineRule="auto"/>
              <w:ind w:right="-187"/>
              <w:jc w:val="center"/>
            </w:pPr>
          </w:p>
        </w:tc>
        <w:tc>
          <w:tcPr>
            <w:tcW w:w="1092" w:type="dxa"/>
            <w:tcBorders>
              <w:top w:val="nil"/>
              <w:left w:val="nil"/>
              <w:bottom w:val="nil"/>
              <w:right w:val="single" w:sz="4" w:space="0" w:color="auto"/>
            </w:tcBorders>
          </w:tcPr>
          <w:p w:rsidR="0053264A" w:rsidRPr="007F5580" w:rsidRDefault="0053264A" w:rsidP="0053264A">
            <w:pPr>
              <w:tabs>
                <w:tab w:val="num" w:pos="1440"/>
              </w:tabs>
              <w:spacing w:line="360" w:lineRule="auto"/>
              <w:ind w:right="-187"/>
              <w:jc w:val="center"/>
            </w:pPr>
            <w:r w:rsidRPr="007F5580">
              <w:t>1</w:t>
            </w:r>
          </w:p>
        </w:tc>
        <w:tc>
          <w:tcPr>
            <w:tcW w:w="960" w:type="dxa"/>
            <w:tcBorders>
              <w:left w:val="single" w:sz="4" w:space="0" w:color="auto"/>
            </w:tcBorders>
          </w:tcPr>
          <w:p w:rsidR="0053264A" w:rsidRPr="007F5580" w:rsidRDefault="0053264A" w:rsidP="0053264A">
            <w:pPr>
              <w:tabs>
                <w:tab w:val="num" w:pos="1440"/>
              </w:tabs>
              <w:spacing w:line="360" w:lineRule="auto"/>
              <w:ind w:right="-187"/>
              <w:jc w:val="center"/>
            </w:pPr>
            <w:r w:rsidRPr="007F5580">
              <w:t>1</w:t>
            </w:r>
          </w:p>
        </w:tc>
        <w:tc>
          <w:tcPr>
            <w:tcW w:w="960" w:type="dxa"/>
          </w:tcPr>
          <w:p w:rsidR="0053264A" w:rsidRPr="007F5580" w:rsidRDefault="0053264A" w:rsidP="0053264A">
            <w:pPr>
              <w:tabs>
                <w:tab w:val="num" w:pos="1440"/>
              </w:tabs>
              <w:spacing w:line="360" w:lineRule="auto"/>
              <w:ind w:right="-187"/>
              <w:jc w:val="center"/>
            </w:pPr>
            <w:r w:rsidRPr="007F5580">
              <w:t>0</w:t>
            </w:r>
          </w:p>
        </w:tc>
        <w:tc>
          <w:tcPr>
            <w:tcW w:w="960" w:type="dxa"/>
          </w:tcPr>
          <w:p w:rsidR="0053264A" w:rsidRPr="007F5580" w:rsidRDefault="0053264A" w:rsidP="0053264A">
            <w:pPr>
              <w:tabs>
                <w:tab w:val="num" w:pos="1440"/>
              </w:tabs>
              <w:spacing w:line="360" w:lineRule="auto"/>
              <w:ind w:right="-187"/>
              <w:jc w:val="center"/>
            </w:pPr>
            <w:r w:rsidRPr="007F5580">
              <w:t>1</w:t>
            </w:r>
          </w:p>
        </w:tc>
        <w:tc>
          <w:tcPr>
            <w:tcW w:w="961" w:type="dxa"/>
          </w:tcPr>
          <w:p w:rsidR="0053264A" w:rsidRPr="007F5580" w:rsidRDefault="0053264A" w:rsidP="0053264A">
            <w:pPr>
              <w:tabs>
                <w:tab w:val="num" w:pos="1440"/>
              </w:tabs>
              <w:spacing w:line="360" w:lineRule="auto"/>
              <w:ind w:right="-187"/>
              <w:jc w:val="center"/>
            </w:pPr>
            <w:r w:rsidRPr="007F5580">
              <w:t>0</w:t>
            </w:r>
          </w:p>
        </w:tc>
      </w:tr>
    </w:tbl>
    <w:p w:rsidR="0053264A" w:rsidRPr="007F5580" w:rsidRDefault="0053264A" w:rsidP="0053264A">
      <w:pPr>
        <w:tabs>
          <w:tab w:val="num" w:pos="1440"/>
        </w:tabs>
        <w:spacing w:line="360" w:lineRule="auto"/>
        <w:ind w:right="-187"/>
        <w:jc w:val="both"/>
      </w:pPr>
    </w:p>
    <w:p w:rsidR="0053264A" w:rsidRPr="007F5580" w:rsidRDefault="0053264A" w:rsidP="0053264A">
      <w:pPr>
        <w:tabs>
          <w:tab w:val="num" w:pos="1440"/>
        </w:tabs>
        <w:spacing w:line="360" w:lineRule="auto"/>
        <w:ind w:right="-187"/>
        <w:jc w:val="both"/>
      </w:pPr>
    </w:p>
    <w:p w:rsidR="0053264A" w:rsidRPr="007F5580" w:rsidRDefault="0053264A" w:rsidP="0053264A">
      <w:pPr>
        <w:tabs>
          <w:tab w:val="num" w:pos="1440"/>
        </w:tabs>
        <w:spacing w:line="360" w:lineRule="auto"/>
        <w:ind w:right="-187"/>
        <w:jc w:val="both"/>
      </w:pPr>
    </w:p>
    <w:p w:rsidR="0053264A" w:rsidRPr="007F5580" w:rsidRDefault="0053264A" w:rsidP="0053264A">
      <w:pPr>
        <w:pStyle w:val="af"/>
        <w:tabs>
          <w:tab w:val="num" w:pos="1440"/>
        </w:tabs>
        <w:spacing w:line="360" w:lineRule="auto"/>
        <w:rPr>
          <w:sz w:val="24"/>
          <w:szCs w:val="24"/>
          <w:lang w:val="uk-UA"/>
        </w:rPr>
      </w:pPr>
      <w:r w:rsidRPr="007F5580">
        <w:rPr>
          <w:position w:val="-6"/>
          <w:sz w:val="24"/>
          <w:szCs w:val="24"/>
          <w:lang w:val="uk-UA"/>
        </w:rPr>
        <w:object w:dxaOrig="8040" w:dyaOrig="420">
          <v:shape id="_x0000_i1307" type="#_x0000_t75" style="width:402pt;height:21pt" o:ole="">
            <v:imagedata r:id="rId532" o:title=""/>
          </v:shape>
          <o:OLEObject Type="Embed" ProgID="Equation.3" ShapeID="_x0000_i1307" DrawAspect="Content" ObjectID="_1558516596" r:id="rId533"/>
        </w:object>
      </w:r>
    </w:p>
    <w:p w:rsidR="0053264A" w:rsidRPr="007F5580" w:rsidRDefault="0053264A" w:rsidP="0053264A">
      <w:pPr>
        <w:pStyle w:val="af"/>
        <w:tabs>
          <w:tab w:val="num" w:pos="1440"/>
        </w:tabs>
        <w:spacing w:line="360" w:lineRule="auto"/>
        <w:rPr>
          <w:sz w:val="24"/>
          <w:szCs w:val="24"/>
          <w:lang w:val="uk-UA"/>
        </w:rPr>
      </w:pPr>
      <w:r w:rsidRPr="007F5580">
        <w:rPr>
          <w:position w:val="-10"/>
          <w:sz w:val="24"/>
          <w:szCs w:val="24"/>
          <w:lang w:val="uk-UA"/>
        </w:rPr>
        <w:object w:dxaOrig="7400" w:dyaOrig="380">
          <v:shape id="_x0000_i1308" type="#_x0000_t75" style="width:369.75pt;height:18.75pt" o:ole="">
            <v:imagedata r:id="rId534" o:title=""/>
          </v:shape>
          <o:OLEObject Type="Embed" ProgID="Equation.3" ShapeID="_x0000_i1308" DrawAspect="Content" ObjectID="_1558516597" r:id="rId535"/>
        </w:object>
      </w:r>
      <w:r w:rsidRPr="007F5580">
        <w:rPr>
          <w:sz w:val="24"/>
          <w:szCs w:val="24"/>
          <w:lang w:val="uk-UA"/>
        </w:rPr>
        <w:t>.</w:t>
      </w:r>
    </w:p>
    <w:p w:rsidR="0053264A" w:rsidRPr="007F5580" w:rsidRDefault="0053264A" w:rsidP="0053264A">
      <w:pPr>
        <w:pStyle w:val="-"/>
        <w:tabs>
          <w:tab w:val="num" w:pos="1440"/>
        </w:tabs>
        <w:spacing w:line="360" w:lineRule="auto"/>
        <w:ind w:left="1440" w:firstLine="0"/>
      </w:pPr>
      <w:r w:rsidRPr="007F5580">
        <w:t xml:space="preserve">Реалізація такого суматору на елементах І-НЕ показана на рис. 5.4. </w:t>
      </w:r>
    </w:p>
    <w:p w:rsidR="0053264A" w:rsidRPr="007F5580" w:rsidRDefault="0083140D" w:rsidP="0053264A">
      <w:pPr>
        <w:pStyle w:val="a4"/>
        <w:tabs>
          <w:tab w:val="num" w:pos="1440"/>
        </w:tabs>
        <w:spacing w:line="360" w:lineRule="auto"/>
        <w:rPr>
          <w:i w:val="0"/>
        </w:rPr>
      </w:pPr>
      <w:r>
        <w:rPr>
          <w:noProof/>
          <w:lang w:val="ru-RU"/>
        </w:rPr>
        <w:drawing>
          <wp:anchor distT="0" distB="0" distL="114300" distR="114300" simplePos="0" relativeHeight="251653120" behindDoc="1" locked="0" layoutInCell="1" allowOverlap="1">
            <wp:simplePos x="0" y="0"/>
            <wp:positionH relativeFrom="column">
              <wp:posOffset>4000500</wp:posOffset>
            </wp:positionH>
            <wp:positionV relativeFrom="paragraph">
              <wp:posOffset>321945</wp:posOffset>
            </wp:positionV>
            <wp:extent cx="2819400" cy="2571750"/>
            <wp:effectExtent l="19050" t="0" r="0" b="0"/>
            <wp:wrapTight wrapText="bothSides">
              <wp:wrapPolygon edited="0">
                <wp:start x="-146" y="0"/>
                <wp:lineTo x="-146" y="21440"/>
                <wp:lineTo x="21600" y="21440"/>
                <wp:lineTo x="21600" y="0"/>
                <wp:lineTo x="-146" y="0"/>
              </wp:wrapPolygon>
            </wp:wrapTight>
            <wp:docPr id="39" name="Рисунок 39" descr="8_2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8_2_2"/>
                    <pic:cNvPicPr>
                      <a:picLocks noChangeAspect="1" noChangeArrowheads="1"/>
                    </pic:cNvPicPr>
                  </pic:nvPicPr>
                  <pic:blipFill>
                    <a:blip r:embed="rId536" cstate="print"/>
                    <a:srcRect/>
                    <a:stretch>
                      <a:fillRect/>
                    </a:stretch>
                  </pic:blipFill>
                  <pic:spPr bwMode="auto">
                    <a:xfrm>
                      <a:off x="0" y="0"/>
                      <a:ext cx="2819400" cy="2571750"/>
                    </a:xfrm>
                    <a:prstGeom prst="rect">
                      <a:avLst/>
                    </a:prstGeom>
                    <a:noFill/>
                    <a:ln w="9525">
                      <a:noFill/>
                      <a:miter lim="800000"/>
                      <a:headEnd/>
                      <a:tailEnd/>
                    </a:ln>
                  </pic:spPr>
                </pic:pic>
              </a:graphicData>
            </a:graphic>
          </wp:anchor>
        </w:drawing>
      </w:r>
      <w:r>
        <w:rPr>
          <w:noProof/>
          <w:lang w:val="ru-RU"/>
        </w:rPr>
        <w:drawing>
          <wp:anchor distT="0" distB="0" distL="114300" distR="114300" simplePos="0" relativeHeight="251654144" behindDoc="1" locked="0" layoutInCell="1" allowOverlap="1">
            <wp:simplePos x="0" y="0"/>
            <wp:positionH relativeFrom="column">
              <wp:posOffset>1257300</wp:posOffset>
            </wp:positionH>
            <wp:positionV relativeFrom="paragraph">
              <wp:posOffset>93345</wp:posOffset>
            </wp:positionV>
            <wp:extent cx="2300605" cy="2709545"/>
            <wp:effectExtent l="19050" t="0" r="4445" b="0"/>
            <wp:wrapTight wrapText="bothSides">
              <wp:wrapPolygon edited="0">
                <wp:start x="-179" y="0"/>
                <wp:lineTo x="-179" y="21413"/>
                <wp:lineTo x="21642" y="21413"/>
                <wp:lineTo x="21642" y="0"/>
                <wp:lineTo x="-179" y="0"/>
              </wp:wrapPolygon>
            </wp:wrapTight>
            <wp:docPr id="40" name="Рисунок 40" descr="8_2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8_2_1"/>
                    <pic:cNvPicPr>
                      <a:picLocks noChangeAspect="1" noChangeArrowheads="1"/>
                    </pic:cNvPicPr>
                  </pic:nvPicPr>
                  <pic:blipFill>
                    <a:blip r:embed="rId537" cstate="print"/>
                    <a:srcRect/>
                    <a:stretch>
                      <a:fillRect/>
                    </a:stretch>
                  </pic:blipFill>
                  <pic:spPr bwMode="auto">
                    <a:xfrm>
                      <a:off x="0" y="0"/>
                      <a:ext cx="2300605" cy="2709545"/>
                    </a:xfrm>
                    <a:prstGeom prst="rect">
                      <a:avLst/>
                    </a:prstGeom>
                    <a:noFill/>
                    <a:ln w="9525">
                      <a:noFill/>
                      <a:miter lim="800000"/>
                      <a:headEnd/>
                      <a:tailEnd/>
                    </a:ln>
                  </pic:spPr>
                </pic:pic>
              </a:graphicData>
            </a:graphic>
          </wp:anchor>
        </w:drawing>
      </w:r>
    </w:p>
    <w:p w:rsidR="0053264A" w:rsidRPr="007F5580" w:rsidRDefault="0053264A" w:rsidP="002C16BB">
      <w:pPr>
        <w:pStyle w:val="a4"/>
        <w:spacing w:line="360" w:lineRule="auto"/>
        <w:ind w:left="4320" w:firstLine="720"/>
        <w:jc w:val="left"/>
        <w:rPr>
          <w:i w:val="0"/>
        </w:rPr>
      </w:pPr>
      <w:r w:rsidRPr="007F5580">
        <w:rPr>
          <w:i w:val="0"/>
        </w:rPr>
        <w:t>Рис. 5.4</w:t>
      </w:r>
    </w:p>
    <w:p w:rsidR="0053264A" w:rsidRPr="007F5580" w:rsidRDefault="0053264A" w:rsidP="0053264A">
      <w:pPr>
        <w:pStyle w:val="-"/>
        <w:tabs>
          <w:tab w:val="num" w:pos="1440"/>
        </w:tabs>
        <w:spacing w:line="360" w:lineRule="auto"/>
        <w:ind w:left="1440" w:firstLine="0"/>
      </w:pPr>
      <w:r w:rsidRPr="007F5580">
        <w:t>Схема суматору на елементах ВИКЛЮЧНЕ АБО і І-НЕ зображена на рис. 5.5:</w:t>
      </w:r>
    </w:p>
    <w:p w:rsidR="0053264A" w:rsidRPr="007F5580" w:rsidRDefault="0083140D" w:rsidP="002C16BB">
      <w:pPr>
        <w:pStyle w:val="a4"/>
        <w:spacing w:line="360" w:lineRule="auto"/>
        <w:rPr>
          <w:i w:val="0"/>
        </w:rPr>
      </w:pPr>
      <w:r>
        <w:rPr>
          <w:noProof/>
          <w:lang w:val="ru-RU"/>
        </w:rPr>
        <w:lastRenderedPageBreak/>
        <w:drawing>
          <wp:inline distT="0" distB="0" distL="0" distR="0">
            <wp:extent cx="3571875" cy="2619375"/>
            <wp:effectExtent l="19050" t="0" r="9525" b="0"/>
            <wp:docPr id="3185" name="Рисунок 3185" descr="8_2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5" descr="8_2_4"/>
                    <pic:cNvPicPr>
                      <a:picLocks noChangeAspect="1" noChangeArrowheads="1"/>
                    </pic:cNvPicPr>
                  </pic:nvPicPr>
                  <pic:blipFill>
                    <a:blip r:embed="rId538" cstate="print"/>
                    <a:srcRect/>
                    <a:stretch>
                      <a:fillRect/>
                    </a:stretch>
                  </pic:blipFill>
                  <pic:spPr bwMode="auto">
                    <a:xfrm>
                      <a:off x="0" y="0"/>
                      <a:ext cx="3571875" cy="2619375"/>
                    </a:xfrm>
                    <a:prstGeom prst="rect">
                      <a:avLst/>
                    </a:prstGeom>
                    <a:noFill/>
                    <a:ln w="9525">
                      <a:noFill/>
                      <a:miter lim="800000"/>
                      <a:headEnd/>
                      <a:tailEnd/>
                    </a:ln>
                  </pic:spPr>
                </pic:pic>
              </a:graphicData>
            </a:graphic>
          </wp:inline>
        </w:drawing>
      </w:r>
      <w:r w:rsidR="0053264A" w:rsidRPr="007F5580">
        <w:rPr>
          <w:i w:val="0"/>
        </w:rPr>
        <w:t>Рис. 5.5</w:t>
      </w:r>
    </w:p>
    <w:p w:rsidR="0053264A" w:rsidRPr="007F5580" w:rsidRDefault="0053264A" w:rsidP="0053264A">
      <w:pPr>
        <w:pStyle w:val="-"/>
        <w:tabs>
          <w:tab w:val="num" w:pos="1440"/>
        </w:tabs>
        <w:spacing w:line="360" w:lineRule="auto"/>
        <w:ind w:left="1440"/>
      </w:pPr>
      <w:r w:rsidRPr="007F5580">
        <w:t>Аналогічно, повний суматор може бути побудований на логічних елементах  Пірса АБО-НЕ, якщо з таблиць істинності для P  і S одержати МКНФ:</w:t>
      </w:r>
    </w:p>
    <w:p w:rsidR="0053264A" w:rsidRPr="007F5580" w:rsidRDefault="0053264A" w:rsidP="0053264A">
      <w:pPr>
        <w:pStyle w:val="-"/>
        <w:tabs>
          <w:tab w:val="num" w:pos="1440"/>
        </w:tabs>
        <w:spacing w:line="360" w:lineRule="auto"/>
      </w:pPr>
      <w:r w:rsidRPr="007F5580">
        <w:tab/>
      </w:r>
      <w:r w:rsidRPr="007F5580">
        <w:tab/>
      </w:r>
      <w:r w:rsidRPr="007F5580">
        <w:rPr>
          <w:position w:val="-60"/>
        </w:rPr>
        <w:object w:dxaOrig="6000" w:dyaOrig="1420">
          <v:shape id="_x0000_i1309" type="#_x0000_t75" style="width:291pt;height:69pt" o:ole="">
            <v:imagedata r:id="rId539" o:title=""/>
          </v:shape>
          <o:OLEObject Type="Embed" ProgID="Equation.3" ShapeID="_x0000_i1309" DrawAspect="Content" ObjectID="_1558516598" r:id="rId540"/>
        </w:object>
      </w:r>
    </w:p>
    <w:p w:rsidR="0053264A" w:rsidRPr="007F5580" w:rsidRDefault="0053264A" w:rsidP="0053264A">
      <w:pPr>
        <w:pStyle w:val="-"/>
        <w:tabs>
          <w:tab w:val="num" w:pos="1440"/>
        </w:tabs>
        <w:spacing w:line="360" w:lineRule="auto"/>
        <w:ind w:left="1440" w:firstLine="0"/>
      </w:pPr>
      <w:r w:rsidRPr="007F5580">
        <w:t>Відповідна даним співвідношенням схема повного суматору на елементах АБО-НЕ наведена на рис. 5.6 (для функції суми  S (а) та переносу P (б)).</w:t>
      </w:r>
    </w:p>
    <w:tbl>
      <w:tblPr>
        <w:tblW w:w="10461" w:type="dxa"/>
        <w:tblInd w:w="1008" w:type="dxa"/>
        <w:tblLook w:val="04A0"/>
      </w:tblPr>
      <w:tblGrid>
        <w:gridCol w:w="6507"/>
        <w:gridCol w:w="3954"/>
      </w:tblGrid>
      <w:tr w:rsidR="0053264A" w:rsidRPr="007F5580">
        <w:trPr>
          <w:trHeight w:val="3955"/>
        </w:trPr>
        <w:tc>
          <w:tcPr>
            <w:tcW w:w="6507" w:type="dxa"/>
            <w:vAlign w:val="center"/>
          </w:tcPr>
          <w:p w:rsidR="0053264A" w:rsidRPr="007F5580" w:rsidRDefault="0083140D" w:rsidP="0053264A">
            <w:pPr>
              <w:pStyle w:val="-"/>
              <w:tabs>
                <w:tab w:val="num" w:pos="1440"/>
              </w:tabs>
              <w:spacing w:line="360" w:lineRule="auto"/>
              <w:ind w:firstLine="0"/>
              <w:jc w:val="center"/>
            </w:pPr>
            <w:r>
              <w:rPr>
                <w:noProof/>
                <w:lang w:val="ru-RU"/>
              </w:rPr>
              <w:drawing>
                <wp:inline distT="0" distB="0" distL="0" distR="0">
                  <wp:extent cx="3819525" cy="2362200"/>
                  <wp:effectExtent l="19050" t="0" r="9525" b="0"/>
                  <wp:docPr id="3187" name="Рисунок 3187" descr="5_6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7" descr="5_6_1"/>
                          <pic:cNvPicPr>
                            <a:picLocks noChangeAspect="1" noChangeArrowheads="1"/>
                          </pic:cNvPicPr>
                        </pic:nvPicPr>
                        <pic:blipFill>
                          <a:blip r:embed="rId541" cstate="print"/>
                          <a:srcRect/>
                          <a:stretch>
                            <a:fillRect/>
                          </a:stretch>
                        </pic:blipFill>
                        <pic:spPr bwMode="auto">
                          <a:xfrm>
                            <a:off x="0" y="0"/>
                            <a:ext cx="3819525" cy="2362200"/>
                          </a:xfrm>
                          <a:prstGeom prst="rect">
                            <a:avLst/>
                          </a:prstGeom>
                          <a:noFill/>
                          <a:ln w="9525">
                            <a:noFill/>
                            <a:miter lim="800000"/>
                            <a:headEnd/>
                            <a:tailEnd/>
                          </a:ln>
                        </pic:spPr>
                      </pic:pic>
                    </a:graphicData>
                  </a:graphic>
                </wp:inline>
              </w:drawing>
            </w:r>
          </w:p>
        </w:tc>
        <w:tc>
          <w:tcPr>
            <w:tcW w:w="3954" w:type="dxa"/>
            <w:vAlign w:val="center"/>
          </w:tcPr>
          <w:p w:rsidR="0053264A" w:rsidRPr="007F5580" w:rsidRDefault="0083140D" w:rsidP="0053264A">
            <w:pPr>
              <w:pStyle w:val="-"/>
              <w:tabs>
                <w:tab w:val="num" w:pos="144"/>
              </w:tabs>
              <w:spacing w:line="360" w:lineRule="auto"/>
              <w:ind w:left="-576" w:right="-905" w:hanging="407"/>
              <w:jc w:val="center"/>
            </w:pPr>
            <w:r>
              <w:rPr>
                <w:noProof/>
                <w:lang w:val="ru-RU"/>
              </w:rPr>
              <w:drawing>
                <wp:inline distT="0" distB="0" distL="0" distR="0">
                  <wp:extent cx="2400300" cy="1771650"/>
                  <wp:effectExtent l="19050" t="0" r="0" b="0"/>
                  <wp:docPr id="3188" name="Рисунок 3188" descr="5_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8" descr="5_6_2"/>
                          <pic:cNvPicPr>
                            <a:picLocks noChangeAspect="1" noChangeArrowheads="1"/>
                          </pic:cNvPicPr>
                        </pic:nvPicPr>
                        <pic:blipFill>
                          <a:blip r:embed="rId542" cstate="print"/>
                          <a:srcRect/>
                          <a:stretch>
                            <a:fillRect/>
                          </a:stretch>
                        </pic:blipFill>
                        <pic:spPr bwMode="auto">
                          <a:xfrm>
                            <a:off x="0" y="0"/>
                            <a:ext cx="2400300" cy="1771650"/>
                          </a:xfrm>
                          <a:prstGeom prst="rect">
                            <a:avLst/>
                          </a:prstGeom>
                          <a:noFill/>
                          <a:ln w="9525">
                            <a:noFill/>
                            <a:miter lim="800000"/>
                            <a:headEnd/>
                            <a:tailEnd/>
                          </a:ln>
                        </pic:spPr>
                      </pic:pic>
                    </a:graphicData>
                  </a:graphic>
                </wp:inline>
              </w:drawing>
            </w:r>
          </w:p>
        </w:tc>
      </w:tr>
    </w:tbl>
    <w:p w:rsidR="0053264A" w:rsidRPr="007F5580" w:rsidRDefault="0053264A" w:rsidP="0053264A">
      <w:pPr>
        <w:pStyle w:val="-"/>
        <w:tabs>
          <w:tab w:val="num" w:pos="1440"/>
        </w:tabs>
        <w:spacing w:line="360" w:lineRule="auto"/>
      </w:pPr>
      <w:r w:rsidRPr="007F5580">
        <w:tab/>
      </w:r>
      <w:r w:rsidRPr="007F5580">
        <w:tab/>
      </w:r>
      <w:r w:rsidRPr="007F5580">
        <w:tab/>
      </w:r>
      <w:r w:rsidRPr="007F5580">
        <w:tab/>
        <w:t>а</w:t>
      </w:r>
      <w:r w:rsidRPr="007F5580">
        <w:tab/>
      </w:r>
      <w:r w:rsidRPr="007F5580">
        <w:tab/>
      </w:r>
      <w:r w:rsidR="002C16BB" w:rsidRPr="007F5580">
        <w:tab/>
      </w:r>
      <w:r w:rsidR="002C16BB" w:rsidRPr="007F5580">
        <w:tab/>
      </w:r>
      <w:r w:rsidR="006C40C2">
        <w:t>Рис. 5.6</w:t>
      </w:r>
      <w:r w:rsidRPr="007F5580">
        <w:tab/>
      </w:r>
      <w:r w:rsidRPr="007F5580">
        <w:tab/>
      </w:r>
      <w:r w:rsidRPr="007F5580">
        <w:tab/>
      </w:r>
      <w:r w:rsidRPr="007F5580">
        <w:tab/>
        <w:t>б</w:t>
      </w:r>
    </w:p>
    <w:p w:rsidR="0053264A" w:rsidRPr="007F5580" w:rsidRDefault="0083140D" w:rsidP="0053264A">
      <w:pPr>
        <w:pStyle w:val="-"/>
        <w:tabs>
          <w:tab w:val="num" w:pos="1440"/>
        </w:tabs>
        <w:spacing w:line="360" w:lineRule="auto"/>
        <w:ind w:left="1440"/>
      </w:pPr>
      <w:r>
        <w:rPr>
          <w:noProof/>
          <w:lang w:val="ru-RU"/>
        </w:rPr>
        <w:lastRenderedPageBreak/>
        <w:drawing>
          <wp:anchor distT="0" distB="0" distL="114300" distR="114300" simplePos="0" relativeHeight="251652096" behindDoc="1" locked="0" layoutInCell="1" allowOverlap="1">
            <wp:simplePos x="0" y="0"/>
            <wp:positionH relativeFrom="column">
              <wp:posOffset>2971800</wp:posOffset>
            </wp:positionH>
            <wp:positionV relativeFrom="paragraph">
              <wp:posOffset>226060</wp:posOffset>
            </wp:positionV>
            <wp:extent cx="1714500" cy="1480820"/>
            <wp:effectExtent l="19050" t="0" r="0" b="0"/>
            <wp:wrapTight wrapText="bothSides">
              <wp:wrapPolygon edited="0">
                <wp:start x="-240" y="0"/>
                <wp:lineTo x="-240" y="21396"/>
                <wp:lineTo x="21600" y="21396"/>
                <wp:lineTo x="21600" y="0"/>
                <wp:lineTo x="-240" y="0"/>
              </wp:wrapPolygon>
            </wp:wrapTight>
            <wp:docPr id="38" name="Рисунок 38" descr="8_2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8_2_3"/>
                    <pic:cNvPicPr>
                      <a:picLocks noChangeAspect="1" noChangeArrowheads="1"/>
                    </pic:cNvPicPr>
                  </pic:nvPicPr>
                  <pic:blipFill>
                    <a:blip r:embed="rId543" cstate="print"/>
                    <a:srcRect/>
                    <a:stretch>
                      <a:fillRect/>
                    </a:stretch>
                  </pic:blipFill>
                  <pic:spPr bwMode="auto">
                    <a:xfrm>
                      <a:off x="0" y="0"/>
                      <a:ext cx="1714500" cy="1480820"/>
                    </a:xfrm>
                    <a:prstGeom prst="rect">
                      <a:avLst/>
                    </a:prstGeom>
                    <a:noFill/>
                    <a:ln w="9525">
                      <a:noFill/>
                      <a:miter lim="800000"/>
                      <a:headEnd/>
                      <a:tailEnd/>
                    </a:ln>
                  </pic:spPr>
                </pic:pic>
              </a:graphicData>
            </a:graphic>
          </wp:anchor>
        </w:drawing>
      </w:r>
      <w:r w:rsidR="0053264A" w:rsidRPr="007F5580">
        <w:t>Умовно-графічне зображення повного однорозрядного суматору наведене на рис. 5.7:</w:t>
      </w:r>
    </w:p>
    <w:p w:rsidR="0053264A" w:rsidRPr="007F5580" w:rsidRDefault="0053264A" w:rsidP="0053264A">
      <w:pPr>
        <w:pStyle w:val="a4"/>
        <w:tabs>
          <w:tab w:val="num" w:pos="1440"/>
        </w:tabs>
        <w:spacing w:line="360" w:lineRule="auto"/>
        <w:rPr>
          <w:i w:val="0"/>
        </w:rPr>
      </w:pPr>
    </w:p>
    <w:p w:rsidR="0053264A" w:rsidRPr="007F5580" w:rsidRDefault="0053264A" w:rsidP="0053264A">
      <w:pPr>
        <w:pStyle w:val="a4"/>
        <w:tabs>
          <w:tab w:val="num" w:pos="1440"/>
        </w:tabs>
        <w:spacing w:line="360" w:lineRule="auto"/>
        <w:ind w:left="3540" w:firstLine="708"/>
        <w:jc w:val="left"/>
        <w:rPr>
          <w:i w:val="0"/>
        </w:rPr>
      </w:pPr>
    </w:p>
    <w:p w:rsidR="00D864EF" w:rsidRPr="007F5580" w:rsidRDefault="00D864EF" w:rsidP="00D864EF">
      <w:pPr>
        <w:pStyle w:val="a4"/>
        <w:spacing w:line="360" w:lineRule="auto"/>
        <w:ind w:firstLine="0"/>
        <w:rPr>
          <w:i w:val="0"/>
        </w:rPr>
      </w:pPr>
    </w:p>
    <w:p w:rsidR="0053264A" w:rsidRPr="007F5580" w:rsidRDefault="0053264A" w:rsidP="00006B4A">
      <w:pPr>
        <w:pStyle w:val="a4"/>
        <w:spacing w:line="360" w:lineRule="auto"/>
        <w:ind w:left="540" w:firstLine="180"/>
        <w:rPr>
          <w:i w:val="0"/>
        </w:rPr>
      </w:pPr>
      <w:r w:rsidRPr="007F5580">
        <w:rPr>
          <w:i w:val="0"/>
        </w:rPr>
        <w:t>Рис. 5.7</w:t>
      </w:r>
    </w:p>
    <w:p w:rsidR="0053264A" w:rsidRPr="007F5580" w:rsidRDefault="0053264A" w:rsidP="0053264A">
      <w:pPr>
        <w:pStyle w:val="a4"/>
        <w:numPr>
          <w:ilvl w:val="1"/>
          <w:numId w:val="2"/>
        </w:numPr>
        <w:tabs>
          <w:tab w:val="num" w:pos="1440"/>
        </w:tabs>
        <w:spacing w:line="360" w:lineRule="auto"/>
        <w:rPr>
          <w:i w:val="0"/>
        </w:rPr>
      </w:pPr>
      <w:r w:rsidRPr="007F5580">
        <w:rPr>
          <w:b/>
          <w:i w:val="0"/>
        </w:rPr>
        <w:t>5.1</w:t>
      </w:r>
      <w:r w:rsidRPr="007F5580">
        <w:rPr>
          <w:i w:val="0"/>
        </w:rPr>
        <w:t xml:space="preserve">  С</w:t>
      </w:r>
      <w:r w:rsidRPr="007F5580">
        <w:rPr>
          <w:b/>
          <w:i w:val="0"/>
        </w:rPr>
        <w:t xml:space="preserve">уматор на </w:t>
      </w:r>
      <w:r w:rsidRPr="007F5580">
        <w:rPr>
          <w:b/>
          <w:bCs/>
          <w:i w:val="0"/>
        </w:rPr>
        <w:t>логічних елементах</w:t>
      </w:r>
      <w:r w:rsidRPr="007F5580">
        <w:rPr>
          <w:b/>
          <w:i w:val="0"/>
        </w:rPr>
        <w:t xml:space="preserve">  ВИКЛЮЧНЕ АБО, І-НЕ</w:t>
      </w:r>
    </w:p>
    <w:p w:rsidR="0053264A" w:rsidRPr="007F5580" w:rsidRDefault="0053264A" w:rsidP="0053264A">
      <w:pPr>
        <w:pStyle w:val="a9"/>
        <w:tabs>
          <w:tab w:val="num" w:pos="1440"/>
        </w:tabs>
        <w:spacing w:after="0" w:line="360" w:lineRule="auto"/>
        <w:ind w:left="1440" w:firstLine="540"/>
        <w:jc w:val="both"/>
        <w:rPr>
          <w:lang w:val="uk-UA"/>
        </w:rPr>
      </w:pPr>
      <w:r w:rsidRPr="007F5580">
        <w:rPr>
          <w:b/>
          <w:bCs/>
          <w:lang w:val="uk-UA"/>
        </w:rPr>
        <w:t>Ціль роботи</w:t>
      </w:r>
      <w:r w:rsidRPr="007F5580">
        <w:rPr>
          <w:bCs/>
          <w:lang w:val="uk-UA"/>
        </w:rPr>
        <w:t xml:space="preserve"> </w:t>
      </w:r>
      <w:r w:rsidRPr="007F5580">
        <w:rPr>
          <w:lang w:val="uk-UA"/>
        </w:rPr>
        <w:t>– дослідження логіки функціонування, статичних і динамічних параметрів комбінаційного суматору, побудованого на елементах ВИКЛЮЧНЕ АБО, І-НЕ</w:t>
      </w:r>
    </w:p>
    <w:p w:rsidR="0053264A" w:rsidRPr="007F5580" w:rsidRDefault="0053264A" w:rsidP="0053264A">
      <w:pPr>
        <w:pStyle w:val="a9"/>
        <w:tabs>
          <w:tab w:val="num" w:pos="1440"/>
        </w:tabs>
        <w:spacing w:after="0" w:line="360" w:lineRule="auto"/>
        <w:ind w:left="1440" w:firstLine="540"/>
        <w:jc w:val="both"/>
        <w:rPr>
          <w:lang w:val="uk-UA"/>
        </w:rPr>
      </w:pPr>
      <w:r w:rsidRPr="007F5580">
        <w:rPr>
          <w:lang w:val="uk-UA"/>
        </w:rPr>
        <w:t>Принципова схема комбінаційного суматора на елементах ВИКЛЮЧНЕ АБО,  І-НЕ наведена на рис. 5.5.</w:t>
      </w:r>
    </w:p>
    <w:p w:rsidR="0053264A" w:rsidRPr="007F5580" w:rsidRDefault="0053264A" w:rsidP="0053264A">
      <w:pPr>
        <w:pStyle w:val="21"/>
        <w:tabs>
          <w:tab w:val="num" w:pos="1440"/>
        </w:tabs>
        <w:rPr>
          <w:sz w:val="24"/>
          <w:szCs w:val="24"/>
          <w:lang w:val="uk-UA"/>
        </w:rPr>
      </w:pPr>
      <w:r w:rsidRPr="007F5580">
        <w:rPr>
          <w:sz w:val="24"/>
          <w:szCs w:val="24"/>
          <w:lang w:val="uk-UA"/>
        </w:rPr>
        <w:t>Робоче завдання</w:t>
      </w:r>
    </w:p>
    <w:p w:rsidR="0053264A" w:rsidRDefault="0053264A" w:rsidP="008751D9">
      <w:pPr>
        <w:numPr>
          <w:ilvl w:val="1"/>
          <w:numId w:val="39"/>
        </w:numPr>
        <w:spacing w:line="360" w:lineRule="auto"/>
        <w:jc w:val="both"/>
      </w:pPr>
      <w:r w:rsidRPr="007F5580">
        <w:t xml:space="preserve">Зібрати досліджувану схему комбінаційного суматора (рис. 5.8).  На схемі генератор прямокутних імпульсів G1 і 3-розрядний двійковий лічильник на тригерах Тг1, Тг2, Тг3 забезпечують формування різних комбінацій доданків А, В, С. </w:t>
      </w:r>
    </w:p>
    <w:p w:rsidR="008751D9" w:rsidRPr="007F5580" w:rsidRDefault="0083140D" w:rsidP="008751D9">
      <w:pPr>
        <w:spacing w:line="360" w:lineRule="auto"/>
        <w:ind w:left="1080"/>
        <w:jc w:val="both"/>
      </w:pPr>
      <w:r>
        <w:rPr>
          <w:noProof/>
          <w:lang w:val="ru-RU"/>
        </w:rPr>
        <w:drawing>
          <wp:inline distT="0" distB="0" distL="0" distR="0">
            <wp:extent cx="6581775" cy="3162300"/>
            <wp:effectExtent l="19050" t="0" r="9525" b="0"/>
            <wp:docPr id="3189" name="Рисунок 3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9"/>
                    <pic:cNvPicPr>
                      <a:picLocks noChangeAspect="1" noChangeArrowheads="1"/>
                    </pic:cNvPicPr>
                  </pic:nvPicPr>
                  <pic:blipFill>
                    <a:blip r:embed="rId544" cstate="print"/>
                    <a:srcRect/>
                    <a:stretch>
                      <a:fillRect/>
                    </a:stretch>
                  </pic:blipFill>
                  <pic:spPr bwMode="auto">
                    <a:xfrm>
                      <a:off x="0" y="0"/>
                      <a:ext cx="6581775" cy="3162300"/>
                    </a:xfrm>
                    <a:prstGeom prst="rect">
                      <a:avLst/>
                    </a:prstGeom>
                    <a:noFill/>
                    <a:ln w="9525">
                      <a:noFill/>
                      <a:miter lim="800000"/>
                      <a:headEnd/>
                      <a:tailEnd/>
                    </a:ln>
                  </pic:spPr>
                </pic:pic>
              </a:graphicData>
            </a:graphic>
          </wp:inline>
        </w:drawing>
      </w:r>
    </w:p>
    <w:p w:rsidR="0053264A" w:rsidRPr="007F5580" w:rsidRDefault="0053264A" w:rsidP="00806D01">
      <w:pPr>
        <w:tabs>
          <w:tab w:val="num" w:pos="1440"/>
        </w:tabs>
        <w:spacing w:line="360" w:lineRule="auto"/>
        <w:jc w:val="center"/>
      </w:pPr>
      <w:r w:rsidRPr="007F5580">
        <w:t>Рис. 5.8</w:t>
      </w:r>
      <w:r w:rsidR="00806D01">
        <w:t xml:space="preserve"> а</w:t>
      </w:r>
    </w:p>
    <w:p w:rsidR="0053264A" w:rsidRDefault="0053264A" w:rsidP="00806D01">
      <w:pPr>
        <w:pStyle w:val="a9"/>
        <w:widowControl w:val="0"/>
        <w:numPr>
          <w:ilvl w:val="1"/>
          <w:numId w:val="39"/>
        </w:numPr>
        <w:autoSpaceDE w:val="0"/>
        <w:autoSpaceDN w:val="0"/>
        <w:adjustRightInd w:val="0"/>
        <w:spacing w:after="0" w:line="360" w:lineRule="auto"/>
        <w:jc w:val="both"/>
        <w:rPr>
          <w:lang w:val="uk-UA"/>
        </w:rPr>
      </w:pPr>
      <w:r w:rsidRPr="007F5580">
        <w:rPr>
          <w:lang w:val="uk-UA"/>
        </w:rPr>
        <w:lastRenderedPageBreak/>
        <w:t>Встановити параметри генератору імпульсів G1, джерела живлення V.</w:t>
      </w:r>
    </w:p>
    <w:p w:rsidR="00806D01" w:rsidRPr="007F5580" w:rsidRDefault="00806D01" w:rsidP="00806D01">
      <w:pPr>
        <w:pStyle w:val="a9"/>
        <w:widowControl w:val="0"/>
        <w:numPr>
          <w:ilvl w:val="1"/>
          <w:numId w:val="39"/>
        </w:numPr>
        <w:autoSpaceDE w:val="0"/>
        <w:autoSpaceDN w:val="0"/>
        <w:adjustRightInd w:val="0"/>
        <w:spacing w:after="0" w:line="360" w:lineRule="auto"/>
        <w:jc w:val="both"/>
        <w:rPr>
          <w:lang w:val="uk-UA"/>
        </w:rPr>
      </w:pPr>
      <w:r w:rsidRPr="007F5580">
        <w:rPr>
          <w:lang w:val="uk-UA"/>
        </w:rPr>
        <w:t>За допомогою логічного аналізатора дослідити логіку роботи суматору.</w:t>
      </w:r>
    </w:p>
    <w:p w:rsidR="00806D01" w:rsidRDefault="00806D01" w:rsidP="00806D01">
      <w:pPr>
        <w:pStyle w:val="a9"/>
        <w:widowControl w:val="0"/>
        <w:numPr>
          <w:ilvl w:val="1"/>
          <w:numId w:val="39"/>
        </w:numPr>
        <w:autoSpaceDE w:val="0"/>
        <w:autoSpaceDN w:val="0"/>
        <w:adjustRightInd w:val="0"/>
        <w:spacing w:after="0" w:line="360" w:lineRule="auto"/>
        <w:jc w:val="both"/>
        <w:rPr>
          <w:lang w:val="uk-UA"/>
        </w:rPr>
      </w:pPr>
      <w:r>
        <w:rPr>
          <w:lang w:val="uk-UA"/>
        </w:rPr>
        <w:t xml:space="preserve">Відключити логічний аналізатор, підключити осцилограф та </w:t>
      </w:r>
      <w:r w:rsidRPr="007F5580">
        <w:rPr>
          <w:lang w:val="uk-UA"/>
        </w:rPr>
        <w:t>параметри навантаження (R</w:t>
      </w:r>
      <w:r w:rsidRPr="007F5580">
        <w:rPr>
          <w:vertAlign w:val="subscript"/>
          <w:lang w:val="uk-UA"/>
        </w:rPr>
        <w:t>н</w:t>
      </w:r>
      <w:r w:rsidRPr="007F5580">
        <w:rPr>
          <w:lang w:val="uk-UA"/>
        </w:rPr>
        <w:t>,  C</w:t>
      </w:r>
      <w:r w:rsidRPr="007F5580">
        <w:rPr>
          <w:vertAlign w:val="subscript"/>
          <w:lang w:val="uk-UA"/>
        </w:rPr>
        <w:t>н</w:t>
      </w:r>
      <w:r w:rsidRPr="007F5580">
        <w:rPr>
          <w:lang w:val="uk-UA"/>
        </w:rPr>
        <w:t>) за завданням викладача</w:t>
      </w:r>
      <w:r>
        <w:rPr>
          <w:lang w:val="uk-UA"/>
        </w:rPr>
        <w:t>.</w:t>
      </w:r>
    </w:p>
    <w:p w:rsidR="00806D01" w:rsidRPr="007F5580" w:rsidRDefault="0083140D" w:rsidP="00806D01">
      <w:pPr>
        <w:pStyle w:val="a9"/>
        <w:widowControl w:val="0"/>
        <w:autoSpaceDE w:val="0"/>
        <w:autoSpaceDN w:val="0"/>
        <w:adjustRightInd w:val="0"/>
        <w:spacing w:after="0" w:line="360" w:lineRule="auto"/>
        <w:ind w:left="1080"/>
        <w:jc w:val="both"/>
        <w:rPr>
          <w:lang w:val="uk-UA"/>
        </w:rPr>
      </w:pPr>
      <w:r>
        <w:rPr>
          <w:noProof/>
        </w:rPr>
        <w:drawing>
          <wp:inline distT="0" distB="0" distL="0" distR="0">
            <wp:extent cx="6934200" cy="3514725"/>
            <wp:effectExtent l="19050" t="0" r="0" b="0"/>
            <wp:docPr id="3190" name="Рисунок 3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0"/>
                    <pic:cNvPicPr>
                      <a:picLocks noChangeAspect="1" noChangeArrowheads="1"/>
                    </pic:cNvPicPr>
                  </pic:nvPicPr>
                  <pic:blipFill>
                    <a:blip r:embed="rId545" cstate="print"/>
                    <a:srcRect/>
                    <a:stretch>
                      <a:fillRect/>
                    </a:stretch>
                  </pic:blipFill>
                  <pic:spPr bwMode="auto">
                    <a:xfrm>
                      <a:off x="0" y="0"/>
                      <a:ext cx="6934200" cy="3514725"/>
                    </a:xfrm>
                    <a:prstGeom prst="rect">
                      <a:avLst/>
                    </a:prstGeom>
                    <a:noFill/>
                    <a:ln w="9525">
                      <a:noFill/>
                      <a:miter lim="800000"/>
                      <a:headEnd/>
                      <a:tailEnd/>
                    </a:ln>
                  </pic:spPr>
                </pic:pic>
              </a:graphicData>
            </a:graphic>
          </wp:inline>
        </w:drawing>
      </w:r>
    </w:p>
    <w:p w:rsidR="00806D01" w:rsidRDefault="00806D01" w:rsidP="00806D01">
      <w:pPr>
        <w:pStyle w:val="a9"/>
        <w:widowControl w:val="0"/>
        <w:tabs>
          <w:tab w:val="num" w:pos="1800"/>
        </w:tabs>
        <w:autoSpaceDE w:val="0"/>
        <w:autoSpaceDN w:val="0"/>
        <w:adjustRightInd w:val="0"/>
        <w:spacing w:after="0" w:line="360" w:lineRule="auto"/>
        <w:ind w:left="1800" w:hanging="360"/>
        <w:jc w:val="center"/>
        <w:rPr>
          <w:lang w:val="uk-UA"/>
        </w:rPr>
      </w:pPr>
      <w:r>
        <w:rPr>
          <w:lang w:val="uk-UA"/>
        </w:rPr>
        <w:t>Рис. 5.8 б</w:t>
      </w:r>
    </w:p>
    <w:p w:rsidR="0053264A" w:rsidRPr="007F5580" w:rsidRDefault="00806D01" w:rsidP="0053264A">
      <w:pPr>
        <w:pStyle w:val="a9"/>
        <w:widowControl w:val="0"/>
        <w:tabs>
          <w:tab w:val="num" w:pos="1800"/>
        </w:tabs>
        <w:autoSpaceDE w:val="0"/>
        <w:autoSpaceDN w:val="0"/>
        <w:adjustRightInd w:val="0"/>
        <w:spacing w:after="0" w:line="360" w:lineRule="auto"/>
        <w:ind w:left="1800" w:hanging="360"/>
        <w:jc w:val="both"/>
        <w:rPr>
          <w:lang w:val="uk-UA"/>
        </w:rPr>
      </w:pPr>
      <w:r>
        <w:rPr>
          <w:lang w:val="uk-UA"/>
        </w:rPr>
        <w:t>5</w:t>
      </w:r>
      <w:r w:rsidR="0053264A" w:rsidRPr="007F5580">
        <w:rPr>
          <w:lang w:val="uk-UA"/>
        </w:rPr>
        <w:t xml:space="preserve">. </w:t>
      </w:r>
      <w:r>
        <w:rPr>
          <w:lang w:val="uk-UA"/>
        </w:rPr>
        <w:t xml:space="preserve"> </w:t>
      </w:r>
      <w:r w:rsidR="0053264A" w:rsidRPr="007F5580">
        <w:rPr>
          <w:lang w:val="uk-UA"/>
        </w:rPr>
        <w:t xml:space="preserve">Дослідити статичні параметри й перехідні процеси в суматорі, побудованому на елементах ВИКЛЮЧНЕ АБО, І-НЕ. Визначити по осцилограмах вхідних і вихідних сигналів статичні </w:t>
      </w:r>
      <w:r w:rsidR="0053264A" w:rsidRPr="007F5580">
        <w:rPr>
          <w:i/>
          <w:iCs/>
          <w:position w:val="-10"/>
          <w:lang w:val="uk-UA"/>
        </w:rPr>
        <w:object w:dxaOrig="340" w:dyaOrig="360">
          <v:shape id="_x0000_i1310" type="#_x0000_t75" style="width:17.25pt;height:18pt" o:ole="">
            <v:imagedata r:id="rId312" o:title=""/>
          </v:shape>
          <o:OLEObject Type="Embed" ProgID="Equation.3" ShapeID="_x0000_i1310" DrawAspect="Content" ObjectID="_1558516599" r:id="rId546"/>
        </w:object>
      </w:r>
      <w:r w:rsidR="0053264A" w:rsidRPr="007F5580">
        <w:rPr>
          <w:i/>
          <w:iCs/>
          <w:lang w:val="uk-UA"/>
        </w:rPr>
        <w:t xml:space="preserve">, </w:t>
      </w:r>
      <w:r w:rsidR="0053264A" w:rsidRPr="007F5580">
        <w:rPr>
          <w:i/>
          <w:iCs/>
          <w:position w:val="-10"/>
          <w:lang w:val="uk-UA"/>
        </w:rPr>
        <w:object w:dxaOrig="320" w:dyaOrig="360">
          <v:shape id="_x0000_i1311" type="#_x0000_t75" style="width:15.75pt;height:18pt" o:ole="">
            <v:imagedata r:id="rId314" o:title=""/>
          </v:shape>
          <o:OLEObject Type="Embed" ProgID="Equation.3" ShapeID="_x0000_i1311" DrawAspect="Content" ObjectID="_1558516600" r:id="rId547"/>
        </w:object>
      </w:r>
      <w:r w:rsidR="0053264A" w:rsidRPr="007F5580">
        <w:rPr>
          <w:lang w:val="uk-UA"/>
        </w:rPr>
        <w:t xml:space="preserve"> і динамічні </w:t>
      </w:r>
      <w:r w:rsidR="0053264A" w:rsidRPr="007F5580">
        <w:rPr>
          <w:position w:val="-14"/>
          <w:lang w:val="uk-UA"/>
        </w:rPr>
        <w:object w:dxaOrig="440" w:dyaOrig="400">
          <v:shape id="_x0000_i1312" type="#_x0000_t75" style="width:21.75pt;height:20.25pt" o:ole="">
            <v:imagedata r:id="rId316" o:title=""/>
          </v:shape>
          <o:OLEObject Type="Embed" ProgID="Equation.3" ShapeID="_x0000_i1312" DrawAspect="Content" ObjectID="_1558516601" r:id="rId548"/>
        </w:object>
      </w:r>
      <w:r w:rsidR="0053264A" w:rsidRPr="007F5580">
        <w:rPr>
          <w:lang w:val="uk-UA"/>
        </w:rPr>
        <w:t xml:space="preserve">, </w:t>
      </w:r>
      <w:r w:rsidR="0053264A" w:rsidRPr="007F5580">
        <w:rPr>
          <w:position w:val="-14"/>
          <w:lang w:val="uk-UA"/>
        </w:rPr>
        <w:object w:dxaOrig="440" w:dyaOrig="400">
          <v:shape id="_x0000_i1313" type="#_x0000_t75" style="width:21.75pt;height:20.25pt" o:ole="">
            <v:imagedata r:id="rId318" o:title=""/>
          </v:shape>
          <o:OLEObject Type="Embed" ProgID="Equation.3" ShapeID="_x0000_i1313" DrawAspect="Content" ObjectID="_1558516602" r:id="rId549"/>
        </w:object>
      </w:r>
      <w:r w:rsidR="0053264A" w:rsidRPr="007F5580">
        <w:rPr>
          <w:lang w:val="uk-UA"/>
        </w:rPr>
        <w:t xml:space="preserve">, </w:t>
      </w:r>
      <w:r w:rsidR="0053264A" w:rsidRPr="007F5580">
        <w:rPr>
          <w:position w:val="-14"/>
          <w:lang w:val="uk-UA"/>
        </w:rPr>
        <w:object w:dxaOrig="300" w:dyaOrig="400">
          <v:shape id="_x0000_i1314" type="#_x0000_t75" style="width:15pt;height:20.25pt" o:ole="">
            <v:imagedata r:id="rId320" o:title=""/>
          </v:shape>
          <o:OLEObject Type="Embed" ProgID="Equation.3" ShapeID="_x0000_i1314" DrawAspect="Content" ObjectID="_1558516603" r:id="rId550"/>
        </w:object>
      </w:r>
      <w:r w:rsidR="0053264A" w:rsidRPr="007F5580">
        <w:rPr>
          <w:lang w:val="uk-UA"/>
        </w:rPr>
        <w:t xml:space="preserve">, </w:t>
      </w:r>
      <w:r w:rsidR="0053264A" w:rsidRPr="007F5580">
        <w:rPr>
          <w:position w:val="-14"/>
          <w:lang w:val="uk-UA"/>
        </w:rPr>
        <w:object w:dxaOrig="300" w:dyaOrig="400">
          <v:shape id="_x0000_i1315" type="#_x0000_t75" style="width:15pt;height:20.25pt" o:ole="">
            <v:imagedata r:id="rId322" o:title=""/>
          </v:shape>
          <o:OLEObject Type="Embed" ProgID="Equation.3" ShapeID="_x0000_i1315" DrawAspect="Content" ObjectID="_1558516604" r:id="rId551"/>
        </w:object>
      </w:r>
      <w:r w:rsidR="0053264A" w:rsidRPr="007F5580">
        <w:rPr>
          <w:lang w:val="uk-UA"/>
        </w:rPr>
        <w:t xml:space="preserve"> параметри схеми, а також </w:t>
      </w:r>
      <w:r w:rsidR="0053264A" w:rsidRPr="007F5580">
        <w:rPr>
          <w:position w:val="-12"/>
          <w:lang w:val="uk-UA"/>
        </w:rPr>
        <w:object w:dxaOrig="460" w:dyaOrig="360">
          <v:shape id="_x0000_i1316" type="#_x0000_t75" style="width:23.25pt;height:18pt" o:ole="">
            <v:imagedata r:id="rId324" o:title=""/>
          </v:shape>
          <o:OLEObject Type="Embed" ProgID="Equation.3" ShapeID="_x0000_i1316" DrawAspect="Content" ObjectID="_1558516605" r:id="rId552"/>
        </w:object>
      </w:r>
      <w:r w:rsidR="0053264A" w:rsidRPr="007F5580">
        <w:rPr>
          <w:lang w:val="uk-UA"/>
        </w:rPr>
        <w:t>.</w:t>
      </w:r>
    </w:p>
    <w:p w:rsidR="0053264A" w:rsidRPr="007F5580" w:rsidRDefault="0053264A" w:rsidP="0053264A">
      <w:pPr>
        <w:pStyle w:val="a9"/>
        <w:widowControl w:val="0"/>
        <w:tabs>
          <w:tab w:val="num" w:pos="1800"/>
        </w:tabs>
        <w:autoSpaceDE w:val="0"/>
        <w:autoSpaceDN w:val="0"/>
        <w:adjustRightInd w:val="0"/>
        <w:spacing w:after="0" w:line="360" w:lineRule="auto"/>
        <w:ind w:left="1800" w:hanging="360"/>
        <w:jc w:val="both"/>
        <w:rPr>
          <w:lang w:val="uk-UA"/>
        </w:rPr>
      </w:pPr>
      <w:r w:rsidRPr="007F5580">
        <w:rPr>
          <w:lang w:val="uk-UA"/>
        </w:rPr>
        <w:t>5. Задокументувати для звіту зняті в експериментах часові діаграми і характеристики. Сформулювати у звіті по виконаній роботі висновки за результатами досліджень і підготувати відповіді на контрольні питання.</w:t>
      </w:r>
    </w:p>
    <w:p w:rsidR="0053264A" w:rsidRPr="007F5580" w:rsidRDefault="0053264A" w:rsidP="0053264A">
      <w:pPr>
        <w:pStyle w:val="21"/>
        <w:tabs>
          <w:tab w:val="num" w:pos="1440"/>
        </w:tabs>
        <w:ind w:left="1440"/>
        <w:rPr>
          <w:sz w:val="24"/>
          <w:szCs w:val="24"/>
          <w:lang w:val="uk-UA"/>
        </w:rPr>
      </w:pPr>
      <w:r w:rsidRPr="007F5580">
        <w:rPr>
          <w:sz w:val="24"/>
          <w:szCs w:val="24"/>
          <w:lang w:val="uk-UA"/>
        </w:rPr>
        <w:t>Методичні вказівки</w:t>
      </w:r>
    </w:p>
    <w:p w:rsidR="0053264A" w:rsidRPr="007F5580" w:rsidRDefault="0053264A" w:rsidP="0053264A">
      <w:pPr>
        <w:pStyle w:val="a9"/>
        <w:widowControl w:val="0"/>
        <w:tabs>
          <w:tab w:val="num" w:pos="1440"/>
        </w:tabs>
        <w:autoSpaceDE w:val="0"/>
        <w:autoSpaceDN w:val="0"/>
        <w:adjustRightInd w:val="0"/>
        <w:spacing w:after="0" w:line="360" w:lineRule="auto"/>
        <w:ind w:left="1440"/>
        <w:jc w:val="both"/>
        <w:rPr>
          <w:lang w:val="uk-UA"/>
        </w:rPr>
      </w:pPr>
      <w:r w:rsidRPr="007F5580">
        <w:rPr>
          <w:lang w:val="uk-UA"/>
        </w:rPr>
        <w:t>1. У схемі рис. 5.8 використовувати задані викладачем моделі ідеальних компонентів або серії ЛЕ з бібліотеки Electronics Workbench з напругою живлення  U</w:t>
      </w:r>
      <w:r w:rsidRPr="007F5580">
        <w:rPr>
          <w:vertAlign w:val="subscript"/>
          <w:lang w:val="uk-UA"/>
        </w:rPr>
        <w:t>ИП</w:t>
      </w:r>
      <w:r w:rsidRPr="007F5580">
        <w:rPr>
          <w:lang w:val="uk-UA"/>
        </w:rPr>
        <w:t>.</w:t>
      </w:r>
    </w:p>
    <w:p w:rsidR="0053264A" w:rsidRPr="007F5580" w:rsidRDefault="0053264A" w:rsidP="0053264A">
      <w:pPr>
        <w:pStyle w:val="a9"/>
        <w:widowControl w:val="0"/>
        <w:tabs>
          <w:tab w:val="num" w:pos="1440"/>
        </w:tabs>
        <w:autoSpaceDE w:val="0"/>
        <w:autoSpaceDN w:val="0"/>
        <w:adjustRightInd w:val="0"/>
        <w:spacing w:after="0" w:line="360" w:lineRule="auto"/>
        <w:ind w:left="1440"/>
        <w:jc w:val="both"/>
        <w:rPr>
          <w:lang w:val="uk-UA"/>
        </w:rPr>
      </w:pPr>
      <w:r w:rsidRPr="007F5580">
        <w:rPr>
          <w:lang w:val="uk-UA"/>
        </w:rPr>
        <w:t xml:space="preserve">2. Подати сигнали від генератора G1 із частотою </w:t>
      </w:r>
      <w:r w:rsidRPr="007F5580">
        <w:rPr>
          <w:i/>
          <w:lang w:val="uk-UA"/>
        </w:rPr>
        <w:t>f</w:t>
      </w:r>
      <w:r w:rsidRPr="007F5580">
        <w:rPr>
          <w:i/>
          <w:vertAlign w:val="subscript"/>
          <w:lang w:val="uk-UA"/>
        </w:rPr>
        <w:t>0</w:t>
      </w:r>
      <w:r w:rsidRPr="007F5580">
        <w:rPr>
          <w:vertAlign w:val="subscript"/>
          <w:lang w:val="uk-UA"/>
        </w:rPr>
        <w:t xml:space="preserve"> </w:t>
      </w:r>
      <w:r w:rsidRPr="007F5580">
        <w:rPr>
          <w:lang w:val="uk-UA"/>
        </w:rPr>
        <w:t xml:space="preserve">і  амплітудою </w:t>
      </w:r>
      <w:r w:rsidRPr="007F5580">
        <w:rPr>
          <w:i/>
          <w:lang w:val="uk-UA"/>
        </w:rPr>
        <w:t>U</w:t>
      </w:r>
      <w:r w:rsidRPr="007F5580">
        <w:rPr>
          <w:i/>
          <w:vertAlign w:val="subscript"/>
          <w:lang w:val="uk-UA"/>
        </w:rPr>
        <w:t xml:space="preserve">1 </w:t>
      </w:r>
      <w:r w:rsidRPr="007F5580">
        <w:rPr>
          <w:i/>
          <w:lang w:val="uk-UA"/>
        </w:rPr>
        <w:t>=</w:t>
      </w:r>
      <w:r w:rsidRPr="007F5580">
        <w:rPr>
          <w:i/>
          <w:vertAlign w:val="subscript"/>
          <w:lang w:val="uk-UA"/>
        </w:rPr>
        <w:t xml:space="preserve"> </w:t>
      </w:r>
      <w:r w:rsidRPr="007F5580">
        <w:rPr>
          <w:i/>
          <w:lang w:val="uk-UA"/>
        </w:rPr>
        <w:t>U</w:t>
      </w:r>
      <w:r w:rsidRPr="007F5580">
        <w:rPr>
          <w:i/>
          <w:vertAlign w:val="subscript"/>
          <w:lang w:val="uk-UA"/>
        </w:rPr>
        <w:t>ИП</w:t>
      </w:r>
      <w:r w:rsidRPr="007F5580">
        <w:rPr>
          <w:lang w:val="uk-UA"/>
        </w:rPr>
        <w:t xml:space="preserve"> – за завданням викладача.</w:t>
      </w:r>
    </w:p>
    <w:p w:rsidR="0053264A" w:rsidRPr="007F5580" w:rsidRDefault="0053264A" w:rsidP="0053264A">
      <w:pPr>
        <w:widowControl w:val="0"/>
        <w:shd w:val="clear" w:color="auto" w:fill="FFFFFF"/>
        <w:tabs>
          <w:tab w:val="num" w:pos="1440"/>
        </w:tabs>
        <w:autoSpaceDE w:val="0"/>
        <w:autoSpaceDN w:val="0"/>
        <w:adjustRightInd w:val="0"/>
        <w:spacing w:line="360" w:lineRule="auto"/>
        <w:ind w:left="1440"/>
        <w:jc w:val="both"/>
        <w:textAlignment w:val="baseline"/>
      </w:pPr>
      <w:r w:rsidRPr="007F5580">
        <w:t xml:space="preserve">3.Для дослідження статичних характеристик подати на вхід схеми від функціонального </w:t>
      </w:r>
      <w:r w:rsidRPr="007F5580">
        <w:lastRenderedPageBreak/>
        <w:t>генератора сигнал трикутної форми з параметрами:</w:t>
      </w:r>
    </w:p>
    <w:p w:rsidR="0053264A" w:rsidRPr="007F5580" w:rsidRDefault="0053264A" w:rsidP="0053264A">
      <w:pPr>
        <w:shd w:val="clear" w:color="auto" w:fill="FFFFFF"/>
        <w:tabs>
          <w:tab w:val="left" w:pos="567"/>
          <w:tab w:val="num" w:pos="720"/>
          <w:tab w:val="num" w:pos="1440"/>
        </w:tabs>
        <w:spacing w:line="360" w:lineRule="auto"/>
        <w:ind w:left="1440"/>
      </w:pPr>
      <w:r w:rsidRPr="007F5580">
        <w:t>Amplitude= 0.5U</w:t>
      </w:r>
      <w:r w:rsidRPr="007F5580">
        <w:rPr>
          <w:vertAlign w:val="subscript"/>
        </w:rPr>
        <w:t>ИП</w:t>
      </w:r>
      <w:r w:rsidRPr="007F5580">
        <w:t>;</w:t>
      </w:r>
    </w:p>
    <w:p w:rsidR="0053264A" w:rsidRPr="007F5580" w:rsidRDefault="0053264A" w:rsidP="0053264A">
      <w:pPr>
        <w:shd w:val="clear" w:color="auto" w:fill="FFFFFF"/>
        <w:tabs>
          <w:tab w:val="left" w:pos="567"/>
          <w:tab w:val="num" w:pos="720"/>
          <w:tab w:val="num" w:pos="1440"/>
        </w:tabs>
        <w:spacing w:line="360" w:lineRule="auto"/>
        <w:ind w:left="1440"/>
      </w:pPr>
      <w:r w:rsidRPr="007F5580">
        <w:t>Offset= 0.5U</w:t>
      </w:r>
      <w:r w:rsidRPr="007F5580">
        <w:rPr>
          <w:vertAlign w:val="subscript"/>
        </w:rPr>
        <w:t>ИП</w:t>
      </w:r>
      <w:r w:rsidRPr="007F5580">
        <w:t>;</w:t>
      </w:r>
    </w:p>
    <w:p w:rsidR="0053264A" w:rsidRPr="007F5580" w:rsidRDefault="0053264A" w:rsidP="0053264A">
      <w:pPr>
        <w:shd w:val="clear" w:color="auto" w:fill="FFFFFF"/>
        <w:tabs>
          <w:tab w:val="left" w:pos="567"/>
          <w:tab w:val="num" w:pos="720"/>
          <w:tab w:val="num" w:pos="1440"/>
        </w:tabs>
        <w:spacing w:line="360" w:lineRule="auto"/>
        <w:ind w:left="1440"/>
      </w:pPr>
      <w:r w:rsidRPr="007F5580">
        <w:t>Frequency=1кHz.</w:t>
      </w:r>
    </w:p>
    <w:p w:rsidR="0053264A" w:rsidRPr="007F5580" w:rsidRDefault="0053264A" w:rsidP="0053264A">
      <w:pPr>
        <w:shd w:val="clear" w:color="auto" w:fill="FFFFFF"/>
        <w:tabs>
          <w:tab w:val="left" w:pos="567"/>
          <w:tab w:val="num" w:pos="720"/>
          <w:tab w:val="num" w:pos="1440"/>
        </w:tabs>
        <w:spacing w:line="360" w:lineRule="auto"/>
        <w:ind w:left="1440"/>
      </w:pPr>
      <w:r w:rsidRPr="007F5580">
        <w:t>За допомогою візирів 1 і 2 на екрані осцилографа виміряти параметри U</w:t>
      </w:r>
      <w:r w:rsidRPr="007F5580">
        <w:rPr>
          <w:vertAlign w:val="superscript"/>
        </w:rPr>
        <w:t>0</w:t>
      </w:r>
      <w:r w:rsidRPr="007F5580">
        <w:rPr>
          <w:vertAlign w:val="subscript"/>
        </w:rPr>
        <w:t>1max</w:t>
      </w:r>
      <w:r w:rsidRPr="007F5580">
        <w:t>,  U</w:t>
      </w:r>
      <w:r w:rsidRPr="007F5580">
        <w:rPr>
          <w:vertAlign w:val="superscript"/>
        </w:rPr>
        <w:t xml:space="preserve">1 </w:t>
      </w:r>
      <w:r w:rsidRPr="007F5580">
        <w:rPr>
          <w:vertAlign w:val="subscript"/>
        </w:rPr>
        <w:t>1min</w:t>
      </w:r>
      <w:r w:rsidRPr="007F5580">
        <w:t>,  U</w:t>
      </w:r>
      <w:r w:rsidRPr="007F5580">
        <w:rPr>
          <w:vertAlign w:val="subscript"/>
        </w:rPr>
        <w:t>2</w:t>
      </w:r>
      <w:r w:rsidRPr="007F5580">
        <w:rPr>
          <w:vertAlign w:val="superscript"/>
        </w:rPr>
        <w:t>0</w:t>
      </w:r>
      <w:r w:rsidRPr="007F5580">
        <w:t>,  U</w:t>
      </w:r>
      <w:r w:rsidRPr="007F5580">
        <w:rPr>
          <w:vertAlign w:val="subscript"/>
        </w:rPr>
        <w:t>2</w:t>
      </w:r>
      <w:r w:rsidRPr="007F5580">
        <w:rPr>
          <w:vertAlign w:val="superscript"/>
        </w:rPr>
        <w:t>1</w:t>
      </w:r>
      <w:r w:rsidRPr="007F5580">
        <w:t>.</w:t>
      </w:r>
    </w:p>
    <w:p w:rsidR="0053264A" w:rsidRPr="007F5580" w:rsidRDefault="0053264A" w:rsidP="0053264A">
      <w:pPr>
        <w:tabs>
          <w:tab w:val="num" w:pos="720"/>
          <w:tab w:val="num" w:pos="1440"/>
        </w:tabs>
        <w:spacing w:line="360" w:lineRule="auto"/>
        <w:ind w:left="1440"/>
      </w:pPr>
      <w:r w:rsidRPr="007F5580">
        <w:t>Передаточна характеристика  U</w:t>
      </w:r>
      <w:r w:rsidRPr="007F5580">
        <w:rPr>
          <w:vertAlign w:val="subscript"/>
        </w:rPr>
        <w:t>2</w:t>
      </w:r>
      <w:r w:rsidRPr="007F5580">
        <w:t>=f(U</w:t>
      </w:r>
      <w:r w:rsidRPr="007F5580">
        <w:rPr>
          <w:vertAlign w:val="subscript"/>
        </w:rPr>
        <w:t>1</w:t>
      </w:r>
      <w:r w:rsidRPr="007F5580">
        <w:t xml:space="preserve">) відображається в режимі В/А осцилографа. </w:t>
      </w:r>
    </w:p>
    <w:p w:rsidR="0053264A" w:rsidRPr="007F5580" w:rsidRDefault="0053264A" w:rsidP="0053264A">
      <w:pPr>
        <w:tabs>
          <w:tab w:val="num" w:pos="720"/>
          <w:tab w:val="num" w:pos="1440"/>
        </w:tabs>
        <w:spacing w:line="360" w:lineRule="auto"/>
        <w:ind w:left="1440"/>
      </w:pPr>
      <w:r w:rsidRPr="007F5580">
        <w:t>При дослідженні перехідних процесів і визначенні динамічних параметрів суматору  на вхід схеми від функціонального генератора подати сигнал прямокутної форми з параметрами:</w:t>
      </w:r>
    </w:p>
    <w:p w:rsidR="0053264A" w:rsidRPr="007F5580" w:rsidRDefault="0053264A" w:rsidP="0053264A">
      <w:pPr>
        <w:shd w:val="clear" w:color="auto" w:fill="FFFFFF"/>
        <w:tabs>
          <w:tab w:val="left" w:pos="567"/>
          <w:tab w:val="num" w:pos="720"/>
          <w:tab w:val="num" w:pos="993"/>
          <w:tab w:val="num" w:pos="1440"/>
        </w:tabs>
        <w:spacing w:line="360" w:lineRule="auto"/>
        <w:ind w:left="1440"/>
      </w:pPr>
      <w:r w:rsidRPr="007F5580">
        <w:t>Amplitude=0.5U</w:t>
      </w:r>
      <w:r w:rsidRPr="007F5580">
        <w:rPr>
          <w:vertAlign w:val="subscript"/>
        </w:rPr>
        <w:t>ИП</w:t>
      </w:r>
      <w:r w:rsidRPr="007F5580">
        <w:t>;</w:t>
      </w:r>
    </w:p>
    <w:p w:rsidR="0053264A" w:rsidRPr="007F5580" w:rsidRDefault="0053264A" w:rsidP="0053264A">
      <w:pPr>
        <w:shd w:val="clear" w:color="auto" w:fill="FFFFFF"/>
        <w:tabs>
          <w:tab w:val="left" w:pos="567"/>
          <w:tab w:val="num" w:pos="720"/>
          <w:tab w:val="num" w:pos="993"/>
          <w:tab w:val="num" w:pos="1440"/>
        </w:tabs>
        <w:spacing w:line="360" w:lineRule="auto"/>
        <w:ind w:left="1440"/>
      </w:pPr>
      <w:r w:rsidRPr="007F5580">
        <w:t>Offset= 0.5U</w:t>
      </w:r>
      <w:r w:rsidRPr="007F5580">
        <w:rPr>
          <w:vertAlign w:val="subscript"/>
        </w:rPr>
        <w:t>ИП</w:t>
      </w:r>
      <w:r w:rsidRPr="007F5580">
        <w:t>;</w:t>
      </w:r>
    </w:p>
    <w:p w:rsidR="0053264A" w:rsidRPr="007F5580" w:rsidRDefault="0053264A" w:rsidP="0053264A">
      <w:pPr>
        <w:shd w:val="clear" w:color="auto" w:fill="FFFFFF"/>
        <w:tabs>
          <w:tab w:val="left" w:pos="567"/>
          <w:tab w:val="num" w:pos="720"/>
          <w:tab w:val="num" w:pos="993"/>
          <w:tab w:val="num" w:pos="1440"/>
        </w:tabs>
        <w:spacing w:line="360" w:lineRule="auto"/>
        <w:ind w:left="1440"/>
      </w:pPr>
      <w:r w:rsidRPr="007F5580">
        <w:t>Frequency=1...10MHz.</w:t>
      </w:r>
    </w:p>
    <w:p w:rsidR="0053264A" w:rsidRPr="007F5580" w:rsidRDefault="0053264A" w:rsidP="0053264A">
      <w:pPr>
        <w:tabs>
          <w:tab w:val="num" w:pos="720"/>
          <w:tab w:val="num" w:pos="1440"/>
        </w:tabs>
        <w:spacing w:line="360" w:lineRule="auto"/>
        <w:ind w:left="1440"/>
      </w:pPr>
      <w:r w:rsidRPr="007F5580">
        <w:t>За допомогою візирів 1 і 2 на екрані осцилографа виміряти параметри t</w:t>
      </w:r>
      <w:r w:rsidRPr="007F5580">
        <w:rPr>
          <w:vertAlign w:val="subscript"/>
        </w:rPr>
        <w:t>зд.р.</w:t>
      </w:r>
      <w:r w:rsidRPr="007F5580">
        <w:rPr>
          <w:vertAlign w:val="superscript"/>
        </w:rPr>
        <w:t>01</w:t>
      </w:r>
      <w:r w:rsidRPr="007F5580">
        <w:t>, t</w:t>
      </w:r>
      <w:r w:rsidRPr="007F5580">
        <w:rPr>
          <w:vertAlign w:val="subscript"/>
        </w:rPr>
        <w:t>зд.р.</w:t>
      </w:r>
      <w:r w:rsidRPr="007F5580">
        <w:rPr>
          <w:vertAlign w:val="superscript"/>
        </w:rPr>
        <w:t>10</w:t>
      </w:r>
      <w:r w:rsidRPr="007F5580">
        <w:t>, t</w:t>
      </w:r>
      <w:r w:rsidRPr="007F5580">
        <w:rPr>
          <w:vertAlign w:val="subscript"/>
        </w:rPr>
        <w:t>ф.</w:t>
      </w:r>
      <w:r w:rsidRPr="007F5580">
        <w:rPr>
          <w:vertAlign w:val="superscript"/>
        </w:rPr>
        <w:t>01</w:t>
      </w:r>
      <w:r w:rsidRPr="007F5580">
        <w:t>, t</w:t>
      </w:r>
      <w:r w:rsidRPr="007F5580">
        <w:rPr>
          <w:vertAlign w:val="subscript"/>
        </w:rPr>
        <w:t>ф.</w:t>
      </w:r>
      <w:r w:rsidRPr="007F5580">
        <w:rPr>
          <w:vertAlign w:val="superscript"/>
        </w:rPr>
        <w:t>10</w:t>
      </w:r>
      <w:r w:rsidRPr="007F5580">
        <w:t xml:space="preserve">.  Частота </w:t>
      </w:r>
      <w:r w:rsidRPr="007F5580">
        <w:rPr>
          <w:position w:val="-12"/>
        </w:rPr>
        <w:object w:dxaOrig="460" w:dyaOrig="360">
          <v:shape id="_x0000_i1317" type="#_x0000_t75" style="width:23.25pt;height:18pt" o:ole="">
            <v:imagedata r:id="rId324" o:title=""/>
          </v:shape>
          <o:OLEObject Type="Embed" ProgID="Equation.3" ShapeID="_x0000_i1317" DrawAspect="Content" ObjectID="_1558516606" r:id="rId553"/>
        </w:object>
      </w:r>
      <w:r w:rsidRPr="007F5580">
        <w:t xml:space="preserve"> визначається для вихідного сигналу із чітко вираженими рівнями U</w:t>
      </w:r>
      <w:r w:rsidRPr="007F5580">
        <w:rPr>
          <w:vertAlign w:val="subscript"/>
        </w:rPr>
        <w:t>2</w:t>
      </w:r>
      <w:r w:rsidRPr="007F5580">
        <w:rPr>
          <w:vertAlign w:val="superscript"/>
        </w:rPr>
        <w:t>0</w:t>
      </w:r>
      <w:r w:rsidRPr="007F5580">
        <w:t>, U</w:t>
      </w:r>
      <w:r w:rsidRPr="007F5580">
        <w:rPr>
          <w:vertAlign w:val="subscript"/>
        </w:rPr>
        <w:t>2</w:t>
      </w:r>
      <w:r w:rsidRPr="007F5580">
        <w:rPr>
          <w:vertAlign w:val="superscript"/>
        </w:rPr>
        <w:t>1</w:t>
      </w:r>
      <w:r w:rsidRPr="007F5580">
        <w:t>.</w:t>
      </w:r>
    </w:p>
    <w:p w:rsidR="0053264A" w:rsidRPr="007F5580" w:rsidRDefault="0053264A" w:rsidP="0053264A">
      <w:pPr>
        <w:pStyle w:val="a9"/>
        <w:widowControl w:val="0"/>
        <w:tabs>
          <w:tab w:val="num" w:pos="1440"/>
        </w:tabs>
        <w:autoSpaceDE w:val="0"/>
        <w:autoSpaceDN w:val="0"/>
        <w:adjustRightInd w:val="0"/>
        <w:spacing w:after="0" w:line="360" w:lineRule="auto"/>
        <w:ind w:left="1440"/>
        <w:jc w:val="both"/>
        <w:rPr>
          <w:lang w:val="uk-UA"/>
        </w:rPr>
      </w:pPr>
      <w:r w:rsidRPr="007F5580">
        <w:rPr>
          <w:lang w:val="uk-UA"/>
        </w:rPr>
        <w:t>4. При нормальному функціонуванні суматора на його виходах S і P повинні сформуватися серії імпульсів, що відповідають арифметичній сумі сигналів на входах А, В, і С. Для дослідження логіки роботи суматора підключіть генератор G1 до входу С1 тригера Тг1, а входи Logic Analyzer -  у точки схеми, як показано на рис. 5.8.</w:t>
      </w:r>
    </w:p>
    <w:p w:rsidR="0053264A" w:rsidRPr="007F5580" w:rsidRDefault="0053264A" w:rsidP="0053264A">
      <w:pPr>
        <w:pStyle w:val="21"/>
        <w:tabs>
          <w:tab w:val="num" w:pos="1440"/>
        </w:tabs>
        <w:ind w:left="1440" w:firstLine="0"/>
        <w:rPr>
          <w:sz w:val="24"/>
          <w:szCs w:val="24"/>
          <w:lang w:val="uk-UA"/>
        </w:rPr>
      </w:pPr>
      <w:r w:rsidRPr="007F5580">
        <w:rPr>
          <w:sz w:val="24"/>
          <w:szCs w:val="24"/>
          <w:lang w:val="uk-UA"/>
        </w:rPr>
        <w:t>Контрольні питання</w:t>
      </w:r>
    </w:p>
    <w:p w:rsidR="0053264A" w:rsidRPr="007F5580" w:rsidRDefault="0053264A" w:rsidP="0053264A">
      <w:pPr>
        <w:pStyle w:val="a9"/>
        <w:widowControl w:val="0"/>
        <w:numPr>
          <w:ilvl w:val="1"/>
          <w:numId w:val="39"/>
        </w:numPr>
        <w:autoSpaceDE w:val="0"/>
        <w:autoSpaceDN w:val="0"/>
        <w:adjustRightInd w:val="0"/>
        <w:spacing w:after="0" w:line="360" w:lineRule="auto"/>
        <w:ind w:firstLine="0"/>
        <w:jc w:val="both"/>
        <w:rPr>
          <w:lang w:val="uk-UA"/>
        </w:rPr>
      </w:pPr>
      <w:r w:rsidRPr="007F5580">
        <w:rPr>
          <w:lang w:val="uk-UA"/>
        </w:rPr>
        <w:t>Що таке комбінаційний суматор і де суматори використовуються?</w:t>
      </w:r>
    </w:p>
    <w:p w:rsidR="0053264A" w:rsidRPr="007F5580" w:rsidRDefault="0053264A" w:rsidP="0053264A">
      <w:pPr>
        <w:pStyle w:val="a9"/>
        <w:widowControl w:val="0"/>
        <w:numPr>
          <w:ilvl w:val="1"/>
          <w:numId w:val="39"/>
        </w:numPr>
        <w:autoSpaceDE w:val="0"/>
        <w:autoSpaceDN w:val="0"/>
        <w:adjustRightInd w:val="0"/>
        <w:spacing w:after="0" w:line="360" w:lineRule="auto"/>
        <w:ind w:firstLine="0"/>
        <w:jc w:val="both"/>
        <w:rPr>
          <w:lang w:val="uk-UA"/>
        </w:rPr>
      </w:pPr>
      <w:r w:rsidRPr="007F5580">
        <w:rPr>
          <w:lang w:val="uk-UA"/>
        </w:rPr>
        <w:t>Наведіть рівняння, що описують роботу суматору.</w:t>
      </w:r>
    </w:p>
    <w:p w:rsidR="0053264A" w:rsidRPr="007F5580" w:rsidRDefault="0053264A" w:rsidP="0053264A">
      <w:pPr>
        <w:pStyle w:val="a9"/>
        <w:widowControl w:val="0"/>
        <w:numPr>
          <w:ilvl w:val="1"/>
          <w:numId w:val="39"/>
        </w:numPr>
        <w:autoSpaceDE w:val="0"/>
        <w:autoSpaceDN w:val="0"/>
        <w:adjustRightInd w:val="0"/>
        <w:spacing w:after="0" w:line="360" w:lineRule="auto"/>
        <w:ind w:firstLine="0"/>
        <w:jc w:val="both"/>
        <w:rPr>
          <w:lang w:val="uk-UA"/>
        </w:rPr>
      </w:pPr>
      <w:r w:rsidRPr="007F5580">
        <w:rPr>
          <w:lang w:val="uk-UA"/>
        </w:rPr>
        <w:t xml:space="preserve">У чому складається відмінність напівсуматору від повного суматору? </w:t>
      </w:r>
    </w:p>
    <w:p w:rsidR="0053264A" w:rsidRPr="007F5580" w:rsidRDefault="0053264A" w:rsidP="0053264A">
      <w:pPr>
        <w:pStyle w:val="a9"/>
        <w:widowControl w:val="0"/>
        <w:numPr>
          <w:ilvl w:val="1"/>
          <w:numId w:val="39"/>
        </w:numPr>
        <w:tabs>
          <w:tab w:val="clear" w:pos="1440"/>
          <w:tab w:val="num" w:pos="2160"/>
        </w:tabs>
        <w:autoSpaceDE w:val="0"/>
        <w:autoSpaceDN w:val="0"/>
        <w:adjustRightInd w:val="0"/>
        <w:spacing w:after="0" w:line="360" w:lineRule="auto"/>
        <w:ind w:left="2160" w:hanging="720"/>
        <w:jc w:val="both"/>
        <w:rPr>
          <w:lang w:val="uk-UA"/>
        </w:rPr>
      </w:pPr>
      <w:r w:rsidRPr="007F5580">
        <w:rPr>
          <w:lang w:val="uk-UA"/>
        </w:rPr>
        <w:t>Поясните логіку роботи суматору, використовуючи часові діаграми, отримані за допомогою Logic Analyzer.</w:t>
      </w:r>
    </w:p>
    <w:p w:rsidR="0053264A" w:rsidRPr="007F5580" w:rsidRDefault="0053264A" w:rsidP="0053264A">
      <w:pPr>
        <w:pStyle w:val="a9"/>
        <w:widowControl w:val="0"/>
        <w:autoSpaceDE w:val="0"/>
        <w:autoSpaceDN w:val="0"/>
        <w:adjustRightInd w:val="0"/>
        <w:spacing w:after="0" w:line="360" w:lineRule="auto"/>
        <w:ind w:left="2160" w:hanging="720"/>
        <w:jc w:val="both"/>
        <w:rPr>
          <w:lang w:val="uk-UA"/>
        </w:rPr>
      </w:pPr>
      <w:r w:rsidRPr="007F5580">
        <w:rPr>
          <w:lang w:val="uk-UA"/>
        </w:rPr>
        <w:t xml:space="preserve">5.        Сформулюйте переваги і недоліки суматорів, побудованих на логічних елементах І-НЕ, АБО-НЕ, ВИКЛЮНЕ АБО. </w:t>
      </w:r>
    </w:p>
    <w:p w:rsidR="0053264A" w:rsidRPr="007F5580" w:rsidRDefault="0053264A" w:rsidP="0053264A">
      <w:pPr>
        <w:pStyle w:val="a9"/>
        <w:widowControl w:val="0"/>
        <w:numPr>
          <w:ilvl w:val="0"/>
          <w:numId w:val="39"/>
        </w:numPr>
        <w:tabs>
          <w:tab w:val="clear" w:pos="720"/>
          <w:tab w:val="num" w:pos="1440"/>
        </w:tabs>
        <w:autoSpaceDE w:val="0"/>
        <w:autoSpaceDN w:val="0"/>
        <w:adjustRightInd w:val="0"/>
        <w:spacing w:after="0" w:line="360" w:lineRule="auto"/>
        <w:ind w:left="1440" w:firstLine="0"/>
        <w:jc w:val="both"/>
        <w:rPr>
          <w:lang w:val="uk-UA"/>
        </w:rPr>
      </w:pPr>
      <w:r w:rsidRPr="007F5580">
        <w:rPr>
          <w:lang w:val="uk-UA"/>
        </w:rPr>
        <w:t>Від чого залежить швидкодія суматору?</w:t>
      </w:r>
    </w:p>
    <w:p w:rsidR="0053264A" w:rsidRPr="007F5580" w:rsidRDefault="0053264A" w:rsidP="0053264A">
      <w:pPr>
        <w:pStyle w:val="a9"/>
        <w:widowControl w:val="0"/>
        <w:numPr>
          <w:ilvl w:val="0"/>
          <w:numId w:val="39"/>
        </w:numPr>
        <w:tabs>
          <w:tab w:val="clear" w:pos="720"/>
          <w:tab w:val="num" w:pos="1440"/>
        </w:tabs>
        <w:autoSpaceDE w:val="0"/>
        <w:autoSpaceDN w:val="0"/>
        <w:adjustRightInd w:val="0"/>
        <w:spacing w:after="0" w:line="360" w:lineRule="auto"/>
        <w:ind w:left="1440" w:firstLine="0"/>
        <w:jc w:val="both"/>
        <w:rPr>
          <w:lang w:val="uk-UA"/>
        </w:rPr>
      </w:pPr>
      <w:r w:rsidRPr="007F5580">
        <w:rPr>
          <w:lang w:val="uk-UA"/>
        </w:rPr>
        <w:t>Чим відрізняються комбінаційні суматори від накопичуючих суматорів?</w:t>
      </w:r>
    </w:p>
    <w:p w:rsidR="0053264A" w:rsidRPr="007F5580" w:rsidRDefault="0053264A" w:rsidP="0053264A">
      <w:pPr>
        <w:pStyle w:val="a4"/>
        <w:spacing w:line="360" w:lineRule="auto"/>
        <w:ind w:left="2148" w:firstLine="684"/>
        <w:jc w:val="left"/>
        <w:rPr>
          <w:b/>
          <w:i w:val="0"/>
        </w:rPr>
      </w:pPr>
      <w:r w:rsidRPr="007F5580">
        <w:rPr>
          <w:b/>
          <w:i w:val="0"/>
        </w:rPr>
        <w:t xml:space="preserve">5.2 </w:t>
      </w:r>
      <w:r w:rsidRPr="007F5580">
        <w:rPr>
          <w:i w:val="0"/>
        </w:rPr>
        <w:t>С</w:t>
      </w:r>
      <w:r w:rsidRPr="007F5580">
        <w:rPr>
          <w:b/>
          <w:i w:val="0"/>
        </w:rPr>
        <w:t xml:space="preserve">уматор на </w:t>
      </w:r>
      <w:r w:rsidRPr="007F5580">
        <w:rPr>
          <w:b/>
          <w:bCs/>
          <w:i w:val="0"/>
        </w:rPr>
        <w:t>логічних елементах</w:t>
      </w:r>
      <w:r w:rsidRPr="007F5580">
        <w:rPr>
          <w:b/>
          <w:i w:val="0"/>
        </w:rPr>
        <w:t xml:space="preserve"> І-НЕ</w:t>
      </w:r>
    </w:p>
    <w:p w:rsidR="0053264A" w:rsidRPr="007F5580" w:rsidRDefault="0053264A" w:rsidP="0053264A">
      <w:pPr>
        <w:pStyle w:val="a9"/>
        <w:tabs>
          <w:tab w:val="num" w:pos="1440"/>
        </w:tabs>
        <w:spacing w:after="0" w:line="360" w:lineRule="auto"/>
        <w:ind w:left="1440"/>
        <w:jc w:val="both"/>
        <w:rPr>
          <w:lang w:val="uk-UA"/>
        </w:rPr>
      </w:pPr>
      <w:r w:rsidRPr="007F5580">
        <w:rPr>
          <w:b/>
          <w:bCs/>
          <w:lang w:val="uk-UA"/>
        </w:rPr>
        <w:t>Ціль роботи</w:t>
      </w:r>
      <w:r w:rsidRPr="007F5580">
        <w:rPr>
          <w:bCs/>
          <w:lang w:val="uk-UA"/>
        </w:rPr>
        <w:t xml:space="preserve"> </w:t>
      </w:r>
      <w:r w:rsidRPr="007F5580">
        <w:rPr>
          <w:lang w:val="uk-UA"/>
        </w:rPr>
        <w:t>– дослідження логіки функціонування, статичних і динамічних параметрів комбінаційного суматору,   побудованого на елементах І-НЕ.</w:t>
      </w:r>
    </w:p>
    <w:p w:rsidR="0053264A" w:rsidRPr="007F5580" w:rsidRDefault="0053264A" w:rsidP="0053264A">
      <w:pPr>
        <w:pStyle w:val="a9"/>
        <w:tabs>
          <w:tab w:val="num" w:pos="1440"/>
        </w:tabs>
        <w:spacing w:after="0" w:line="360" w:lineRule="auto"/>
        <w:ind w:left="1440"/>
        <w:jc w:val="both"/>
        <w:rPr>
          <w:lang w:val="uk-UA"/>
        </w:rPr>
      </w:pPr>
      <w:r w:rsidRPr="007F5580">
        <w:rPr>
          <w:lang w:val="uk-UA"/>
        </w:rPr>
        <w:lastRenderedPageBreak/>
        <w:t>Принципова схема комбінаційного суматора, побудованого на елементах І-НЕ, наведена на рис. 5.4.</w:t>
      </w:r>
    </w:p>
    <w:p w:rsidR="0053264A" w:rsidRPr="007F5580" w:rsidRDefault="0053264A" w:rsidP="0053264A">
      <w:pPr>
        <w:pStyle w:val="21"/>
        <w:tabs>
          <w:tab w:val="num" w:pos="1440"/>
        </w:tabs>
        <w:ind w:left="1440" w:firstLine="0"/>
        <w:rPr>
          <w:sz w:val="24"/>
          <w:szCs w:val="24"/>
          <w:lang w:val="uk-UA"/>
        </w:rPr>
      </w:pPr>
      <w:r w:rsidRPr="007F5580">
        <w:rPr>
          <w:sz w:val="24"/>
          <w:szCs w:val="24"/>
          <w:lang w:val="uk-UA"/>
        </w:rPr>
        <w:t>Робоче завдання</w:t>
      </w:r>
    </w:p>
    <w:p w:rsidR="0053264A" w:rsidRPr="007F5580" w:rsidRDefault="0083140D" w:rsidP="0053264A">
      <w:pPr>
        <w:tabs>
          <w:tab w:val="num" w:pos="1440"/>
        </w:tabs>
        <w:spacing w:line="360" w:lineRule="auto"/>
        <w:ind w:left="1440"/>
        <w:jc w:val="both"/>
      </w:pPr>
      <w:r>
        <w:rPr>
          <w:noProof/>
          <w:lang w:val="ru-RU"/>
        </w:rPr>
        <w:drawing>
          <wp:anchor distT="0" distB="0" distL="114300" distR="114300" simplePos="0" relativeHeight="251655168" behindDoc="1" locked="0" layoutInCell="1" allowOverlap="1">
            <wp:simplePos x="0" y="0"/>
            <wp:positionH relativeFrom="column">
              <wp:posOffset>914400</wp:posOffset>
            </wp:positionH>
            <wp:positionV relativeFrom="paragraph">
              <wp:posOffset>722630</wp:posOffset>
            </wp:positionV>
            <wp:extent cx="6115050" cy="2695575"/>
            <wp:effectExtent l="19050" t="0" r="0" b="0"/>
            <wp:wrapTight wrapText="bothSides">
              <wp:wrapPolygon edited="0">
                <wp:start x="-67" y="0"/>
                <wp:lineTo x="-67" y="21524"/>
                <wp:lineTo x="21600" y="21524"/>
                <wp:lineTo x="21600" y="0"/>
                <wp:lineTo x="-67" y="0"/>
              </wp:wrapPolygon>
            </wp:wrapTight>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54" cstate="print"/>
                    <a:srcRect/>
                    <a:stretch>
                      <a:fillRect/>
                    </a:stretch>
                  </pic:blipFill>
                  <pic:spPr bwMode="auto">
                    <a:xfrm>
                      <a:off x="0" y="0"/>
                      <a:ext cx="6115050" cy="2695575"/>
                    </a:xfrm>
                    <a:prstGeom prst="rect">
                      <a:avLst/>
                    </a:prstGeom>
                    <a:noFill/>
                    <a:ln w="9525">
                      <a:noFill/>
                      <a:miter lim="800000"/>
                      <a:headEnd/>
                      <a:tailEnd/>
                    </a:ln>
                  </pic:spPr>
                </pic:pic>
              </a:graphicData>
            </a:graphic>
          </wp:anchor>
        </w:drawing>
      </w:r>
      <w:r w:rsidR="0053264A" w:rsidRPr="007F5580">
        <w:t xml:space="preserve">1. Зібрати досліджувану схему комбінаційного суматора (рис. 5.9).  На схемі генератор прямокутних імпульсів G0 і 3-розрядний двійковий лічильник на тригерах ТгA, ТгB, ТгC забезпечують формування різних комбінацій доданків А, В, С. </w:t>
      </w:r>
    </w:p>
    <w:p w:rsidR="0053264A" w:rsidRPr="007F5580" w:rsidRDefault="0053264A" w:rsidP="00D864EF">
      <w:pPr>
        <w:tabs>
          <w:tab w:val="num" w:pos="1440"/>
        </w:tabs>
        <w:spacing w:line="360" w:lineRule="auto"/>
        <w:jc w:val="both"/>
      </w:pPr>
    </w:p>
    <w:p w:rsidR="0053264A" w:rsidRPr="007F5580" w:rsidRDefault="0053264A" w:rsidP="0053264A">
      <w:pPr>
        <w:tabs>
          <w:tab w:val="num" w:pos="1440"/>
        </w:tabs>
        <w:spacing w:line="360" w:lineRule="auto"/>
        <w:jc w:val="center"/>
      </w:pPr>
    </w:p>
    <w:p w:rsidR="0053264A" w:rsidRPr="007F5580" w:rsidRDefault="0053264A" w:rsidP="0053264A">
      <w:pPr>
        <w:tabs>
          <w:tab w:val="num" w:pos="1440"/>
        </w:tabs>
        <w:spacing w:line="360" w:lineRule="auto"/>
        <w:jc w:val="center"/>
      </w:pPr>
    </w:p>
    <w:p w:rsidR="0053264A" w:rsidRPr="007F5580" w:rsidRDefault="0053264A" w:rsidP="0053264A">
      <w:pPr>
        <w:tabs>
          <w:tab w:val="num" w:pos="1440"/>
        </w:tabs>
        <w:spacing w:line="360" w:lineRule="auto"/>
        <w:jc w:val="center"/>
      </w:pPr>
    </w:p>
    <w:p w:rsidR="0053264A" w:rsidRPr="007F5580" w:rsidRDefault="0053264A" w:rsidP="0053264A">
      <w:pPr>
        <w:tabs>
          <w:tab w:val="num" w:pos="1440"/>
        </w:tabs>
        <w:spacing w:line="360" w:lineRule="auto"/>
        <w:jc w:val="center"/>
      </w:pPr>
    </w:p>
    <w:p w:rsidR="0053264A" w:rsidRPr="007F5580" w:rsidRDefault="0053264A" w:rsidP="0053264A">
      <w:pPr>
        <w:tabs>
          <w:tab w:val="num" w:pos="1440"/>
        </w:tabs>
        <w:spacing w:line="360" w:lineRule="auto"/>
        <w:jc w:val="center"/>
      </w:pPr>
    </w:p>
    <w:p w:rsidR="0053264A" w:rsidRPr="007F5580" w:rsidRDefault="0053264A" w:rsidP="0053264A">
      <w:pPr>
        <w:tabs>
          <w:tab w:val="num" w:pos="1440"/>
        </w:tabs>
        <w:spacing w:line="360" w:lineRule="auto"/>
        <w:jc w:val="center"/>
      </w:pPr>
    </w:p>
    <w:p w:rsidR="0053264A" w:rsidRPr="007F5580" w:rsidRDefault="0053264A" w:rsidP="0053264A">
      <w:pPr>
        <w:tabs>
          <w:tab w:val="num" w:pos="1440"/>
        </w:tabs>
        <w:spacing w:line="360" w:lineRule="auto"/>
        <w:jc w:val="center"/>
      </w:pPr>
    </w:p>
    <w:p w:rsidR="0053264A" w:rsidRPr="007F5580" w:rsidRDefault="0053264A" w:rsidP="0053264A">
      <w:pPr>
        <w:tabs>
          <w:tab w:val="num" w:pos="1440"/>
        </w:tabs>
        <w:spacing w:line="360" w:lineRule="auto"/>
        <w:jc w:val="center"/>
      </w:pPr>
    </w:p>
    <w:p w:rsidR="0053264A" w:rsidRPr="007F5580" w:rsidRDefault="006C40C2" w:rsidP="0053264A">
      <w:pPr>
        <w:tabs>
          <w:tab w:val="num" w:pos="1440"/>
        </w:tabs>
        <w:spacing w:line="360" w:lineRule="auto"/>
        <w:jc w:val="center"/>
      </w:pPr>
      <w:r>
        <w:t xml:space="preserve">     Рис. 5.9</w:t>
      </w:r>
    </w:p>
    <w:p w:rsidR="0053264A" w:rsidRPr="007F5580" w:rsidRDefault="0053264A" w:rsidP="0053264A">
      <w:pPr>
        <w:pStyle w:val="a9"/>
        <w:widowControl w:val="0"/>
        <w:tabs>
          <w:tab w:val="num" w:pos="1440"/>
        </w:tabs>
        <w:autoSpaceDE w:val="0"/>
        <w:autoSpaceDN w:val="0"/>
        <w:adjustRightInd w:val="0"/>
        <w:spacing w:after="0" w:line="360" w:lineRule="auto"/>
        <w:ind w:left="1440"/>
        <w:jc w:val="both"/>
        <w:rPr>
          <w:lang w:val="uk-UA"/>
        </w:rPr>
      </w:pPr>
      <w:r w:rsidRPr="007F5580">
        <w:rPr>
          <w:lang w:val="uk-UA"/>
        </w:rPr>
        <w:t>2. Встановити параметри генератору рахункових імпульсів G1 і параметри навантаження (R</w:t>
      </w:r>
      <w:r w:rsidRPr="007F5580">
        <w:rPr>
          <w:vertAlign w:val="subscript"/>
          <w:lang w:val="uk-UA"/>
        </w:rPr>
        <w:t>1,2</w:t>
      </w:r>
      <w:r w:rsidRPr="007F5580">
        <w:rPr>
          <w:lang w:val="uk-UA"/>
        </w:rPr>
        <w:t>,  C</w:t>
      </w:r>
      <w:r w:rsidRPr="007F5580">
        <w:rPr>
          <w:vertAlign w:val="subscript"/>
          <w:lang w:val="uk-UA"/>
        </w:rPr>
        <w:t>1,2</w:t>
      </w:r>
      <w:r w:rsidRPr="007F5580">
        <w:rPr>
          <w:lang w:val="uk-UA"/>
        </w:rPr>
        <w:t>) за завданням викладача.</w:t>
      </w:r>
    </w:p>
    <w:p w:rsidR="0053264A" w:rsidRPr="007F5580" w:rsidRDefault="0053264A" w:rsidP="0053264A">
      <w:pPr>
        <w:pStyle w:val="a9"/>
        <w:widowControl w:val="0"/>
        <w:tabs>
          <w:tab w:val="num" w:pos="1440"/>
        </w:tabs>
        <w:autoSpaceDE w:val="0"/>
        <w:autoSpaceDN w:val="0"/>
        <w:adjustRightInd w:val="0"/>
        <w:spacing w:after="0" w:line="360" w:lineRule="auto"/>
        <w:ind w:left="1440"/>
        <w:jc w:val="both"/>
        <w:rPr>
          <w:lang w:val="uk-UA"/>
        </w:rPr>
      </w:pPr>
      <w:r w:rsidRPr="007F5580">
        <w:rPr>
          <w:lang w:val="uk-UA"/>
        </w:rPr>
        <w:t xml:space="preserve">3. Дослідити статичні параметри й перехідні процеси в суматорі, побудованому на елементах І-НЕ. Визначити по осцилограмах вхідних і вихідних сигналів статичні </w:t>
      </w:r>
      <w:r w:rsidRPr="007F5580">
        <w:rPr>
          <w:bCs/>
          <w:i/>
          <w:iCs/>
          <w:lang w:val="uk-UA"/>
        </w:rPr>
        <w:t>U</w:t>
      </w:r>
      <w:r w:rsidRPr="007F5580">
        <w:rPr>
          <w:bCs/>
          <w:i/>
          <w:iCs/>
          <w:vertAlign w:val="superscript"/>
          <w:lang w:val="uk-UA"/>
        </w:rPr>
        <w:t>0</w:t>
      </w:r>
      <w:r w:rsidRPr="007F5580">
        <w:rPr>
          <w:bCs/>
          <w:i/>
          <w:iCs/>
          <w:vertAlign w:val="subscript"/>
          <w:lang w:val="uk-UA"/>
        </w:rPr>
        <w:t>1max</w:t>
      </w:r>
      <w:r w:rsidRPr="007F5580">
        <w:rPr>
          <w:bCs/>
          <w:i/>
          <w:iCs/>
          <w:lang w:val="uk-UA"/>
        </w:rPr>
        <w:t>, U</w:t>
      </w:r>
      <w:r w:rsidRPr="007F5580">
        <w:rPr>
          <w:bCs/>
          <w:i/>
          <w:iCs/>
          <w:vertAlign w:val="superscript"/>
          <w:lang w:val="uk-UA"/>
        </w:rPr>
        <w:t xml:space="preserve">1 </w:t>
      </w:r>
      <w:r w:rsidRPr="007F5580">
        <w:rPr>
          <w:bCs/>
          <w:i/>
          <w:iCs/>
          <w:vertAlign w:val="subscript"/>
          <w:lang w:val="uk-UA"/>
        </w:rPr>
        <w:t>1min</w:t>
      </w:r>
      <w:r w:rsidRPr="007F5580">
        <w:rPr>
          <w:bCs/>
          <w:i/>
          <w:iCs/>
          <w:lang w:val="uk-UA"/>
        </w:rPr>
        <w:t>,</w:t>
      </w:r>
      <w:r w:rsidRPr="007F5580">
        <w:rPr>
          <w:lang w:val="uk-UA"/>
        </w:rPr>
        <w:t xml:space="preserve"> </w:t>
      </w:r>
      <w:r w:rsidRPr="007F5580">
        <w:rPr>
          <w:position w:val="-10"/>
          <w:lang w:val="uk-UA"/>
        </w:rPr>
        <w:object w:dxaOrig="340" w:dyaOrig="360">
          <v:shape id="_x0000_i1318" type="#_x0000_t75" style="width:17.25pt;height:18pt" o:ole="">
            <v:imagedata r:id="rId312" o:title=""/>
          </v:shape>
          <o:OLEObject Type="Embed" ProgID="Equation.3" ShapeID="_x0000_i1318" DrawAspect="Content" ObjectID="_1558516607" r:id="rId555"/>
        </w:object>
      </w:r>
      <w:r w:rsidRPr="007F5580">
        <w:rPr>
          <w:lang w:val="uk-UA"/>
        </w:rPr>
        <w:t xml:space="preserve">, </w:t>
      </w:r>
      <w:r w:rsidRPr="007F5580">
        <w:rPr>
          <w:position w:val="-10"/>
          <w:lang w:val="uk-UA"/>
        </w:rPr>
        <w:object w:dxaOrig="320" w:dyaOrig="360">
          <v:shape id="_x0000_i1319" type="#_x0000_t75" style="width:15.75pt;height:18pt" o:ole="">
            <v:imagedata r:id="rId314" o:title=""/>
          </v:shape>
          <o:OLEObject Type="Embed" ProgID="Equation.3" ShapeID="_x0000_i1319" DrawAspect="Content" ObjectID="_1558516608" r:id="rId556"/>
        </w:object>
      </w:r>
      <w:r w:rsidRPr="007F5580">
        <w:rPr>
          <w:lang w:val="uk-UA"/>
        </w:rPr>
        <w:t xml:space="preserve"> і динамічні </w:t>
      </w:r>
      <w:r w:rsidRPr="007F5580">
        <w:rPr>
          <w:position w:val="-14"/>
          <w:lang w:val="uk-UA"/>
        </w:rPr>
        <w:object w:dxaOrig="440" w:dyaOrig="400">
          <v:shape id="_x0000_i1320" type="#_x0000_t75" style="width:21.75pt;height:20.25pt" o:ole="">
            <v:imagedata r:id="rId316" o:title=""/>
          </v:shape>
          <o:OLEObject Type="Embed" ProgID="Equation.3" ShapeID="_x0000_i1320" DrawAspect="Content" ObjectID="_1558516609" r:id="rId557"/>
        </w:object>
      </w:r>
      <w:r w:rsidRPr="007F5580">
        <w:rPr>
          <w:lang w:val="uk-UA"/>
        </w:rPr>
        <w:t xml:space="preserve">, </w:t>
      </w:r>
      <w:r w:rsidRPr="007F5580">
        <w:rPr>
          <w:position w:val="-14"/>
          <w:lang w:val="uk-UA"/>
        </w:rPr>
        <w:object w:dxaOrig="440" w:dyaOrig="400">
          <v:shape id="_x0000_i1321" type="#_x0000_t75" style="width:21.75pt;height:20.25pt" o:ole="">
            <v:imagedata r:id="rId318" o:title=""/>
          </v:shape>
          <o:OLEObject Type="Embed" ProgID="Equation.3" ShapeID="_x0000_i1321" DrawAspect="Content" ObjectID="_1558516610" r:id="rId558"/>
        </w:object>
      </w:r>
      <w:r w:rsidRPr="007F5580">
        <w:rPr>
          <w:lang w:val="uk-UA"/>
        </w:rPr>
        <w:t xml:space="preserve">, </w:t>
      </w:r>
      <w:r w:rsidRPr="007F5580">
        <w:rPr>
          <w:position w:val="-14"/>
          <w:lang w:val="uk-UA"/>
        </w:rPr>
        <w:object w:dxaOrig="300" w:dyaOrig="400">
          <v:shape id="_x0000_i1322" type="#_x0000_t75" style="width:15pt;height:20.25pt" o:ole="">
            <v:imagedata r:id="rId320" o:title=""/>
          </v:shape>
          <o:OLEObject Type="Embed" ProgID="Equation.3" ShapeID="_x0000_i1322" DrawAspect="Content" ObjectID="_1558516611" r:id="rId559"/>
        </w:object>
      </w:r>
      <w:r w:rsidRPr="007F5580">
        <w:rPr>
          <w:lang w:val="uk-UA"/>
        </w:rPr>
        <w:t xml:space="preserve">, </w:t>
      </w:r>
      <w:r w:rsidRPr="007F5580">
        <w:rPr>
          <w:position w:val="-14"/>
          <w:lang w:val="uk-UA"/>
        </w:rPr>
        <w:object w:dxaOrig="300" w:dyaOrig="400">
          <v:shape id="_x0000_i1323" type="#_x0000_t75" style="width:15pt;height:20.25pt" o:ole="">
            <v:imagedata r:id="rId322" o:title=""/>
          </v:shape>
          <o:OLEObject Type="Embed" ProgID="Equation.3" ShapeID="_x0000_i1323" DrawAspect="Content" ObjectID="_1558516612" r:id="rId560"/>
        </w:object>
      </w:r>
      <w:r w:rsidRPr="007F5580">
        <w:rPr>
          <w:lang w:val="uk-UA"/>
        </w:rPr>
        <w:t xml:space="preserve"> параметри схеми,  а також </w:t>
      </w:r>
      <w:r w:rsidRPr="007F5580">
        <w:rPr>
          <w:position w:val="-12"/>
          <w:lang w:val="uk-UA"/>
        </w:rPr>
        <w:object w:dxaOrig="460" w:dyaOrig="360">
          <v:shape id="_x0000_i1324" type="#_x0000_t75" style="width:23.25pt;height:18pt" o:ole="">
            <v:imagedata r:id="rId324" o:title=""/>
          </v:shape>
          <o:OLEObject Type="Embed" ProgID="Equation.3" ShapeID="_x0000_i1324" DrawAspect="Content" ObjectID="_1558516613" r:id="rId561"/>
        </w:object>
      </w:r>
      <w:r w:rsidRPr="007F5580">
        <w:rPr>
          <w:lang w:val="uk-UA"/>
        </w:rPr>
        <w:t>.</w:t>
      </w:r>
    </w:p>
    <w:p w:rsidR="0053264A" w:rsidRPr="007F5580" w:rsidRDefault="0053264A" w:rsidP="0053264A">
      <w:pPr>
        <w:pStyle w:val="a9"/>
        <w:widowControl w:val="0"/>
        <w:tabs>
          <w:tab w:val="num" w:pos="1440"/>
        </w:tabs>
        <w:autoSpaceDE w:val="0"/>
        <w:autoSpaceDN w:val="0"/>
        <w:adjustRightInd w:val="0"/>
        <w:spacing w:after="0" w:line="360" w:lineRule="auto"/>
        <w:ind w:left="1440"/>
        <w:jc w:val="both"/>
        <w:rPr>
          <w:lang w:val="uk-UA"/>
        </w:rPr>
      </w:pPr>
      <w:r w:rsidRPr="007F5580">
        <w:rPr>
          <w:lang w:val="uk-UA"/>
        </w:rPr>
        <w:t>4. За допомогою логічного аналізатора дослідити логіку роботи суматору, побудованого на елементах І-НЕ.</w:t>
      </w:r>
    </w:p>
    <w:p w:rsidR="0053264A" w:rsidRPr="007F5580" w:rsidRDefault="0053264A" w:rsidP="0053264A">
      <w:pPr>
        <w:pStyle w:val="a9"/>
        <w:widowControl w:val="0"/>
        <w:tabs>
          <w:tab w:val="num" w:pos="1440"/>
        </w:tabs>
        <w:autoSpaceDE w:val="0"/>
        <w:autoSpaceDN w:val="0"/>
        <w:adjustRightInd w:val="0"/>
        <w:spacing w:after="0" w:line="360" w:lineRule="auto"/>
        <w:ind w:left="1440"/>
        <w:jc w:val="both"/>
        <w:rPr>
          <w:lang w:val="uk-UA"/>
        </w:rPr>
      </w:pPr>
      <w:r w:rsidRPr="007F5580">
        <w:rPr>
          <w:lang w:val="uk-UA"/>
        </w:rPr>
        <w:t>5. Задокументувати для звіту зняті в експериментах часові діаграми й характеристики. Сформулювати у звіті по виконаній роботі висновки за результатами досліджень і підготувати відповіді на контрольні питання.</w:t>
      </w:r>
    </w:p>
    <w:p w:rsidR="0053264A" w:rsidRPr="007F5580" w:rsidRDefault="0053264A" w:rsidP="0053264A">
      <w:pPr>
        <w:pStyle w:val="21"/>
        <w:tabs>
          <w:tab w:val="num" w:pos="1440"/>
        </w:tabs>
        <w:rPr>
          <w:sz w:val="24"/>
          <w:szCs w:val="24"/>
          <w:lang w:val="uk-UA"/>
        </w:rPr>
      </w:pPr>
      <w:r w:rsidRPr="007F5580">
        <w:rPr>
          <w:sz w:val="24"/>
          <w:szCs w:val="24"/>
          <w:lang w:val="uk-UA"/>
        </w:rPr>
        <w:t>Методичні вказівки</w:t>
      </w:r>
    </w:p>
    <w:p w:rsidR="0053264A" w:rsidRPr="007F5580" w:rsidRDefault="0053264A" w:rsidP="0053264A">
      <w:pPr>
        <w:pStyle w:val="a9"/>
        <w:widowControl w:val="0"/>
        <w:tabs>
          <w:tab w:val="num" w:pos="1440"/>
        </w:tabs>
        <w:autoSpaceDE w:val="0"/>
        <w:autoSpaceDN w:val="0"/>
        <w:adjustRightInd w:val="0"/>
        <w:spacing w:after="0" w:line="360" w:lineRule="auto"/>
        <w:ind w:left="1440"/>
        <w:jc w:val="both"/>
        <w:rPr>
          <w:lang w:val="uk-UA"/>
        </w:rPr>
      </w:pPr>
      <w:r w:rsidRPr="007F5580">
        <w:rPr>
          <w:lang w:val="uk-UA"/>
        </w:rPr>
        <w:t>1. У схемі рис. 5.9 використовувати задані викладачем моделі ідеальних компонентів або серії ЛЕ з бібліотеки Workbench з напругою живлення  U</w:t>
      </w:r>
      <w:r w:rsidRPr="007F5580">
        <w:rPr>
          <w:vertAlign w:val="subscript"/>
          <w:lang w:val="uk-UA"/>
        </w:rPr>
        <w:t>ИП</w:t>
      </w:r>
      <w:r w:rsidRPr="007F5580">
        <w:rPr>
          <w:lang w:val="uk-UA"/>
        </w:rPr>
        <w:t>.</w:t>
      </w:r>
    </w:p>
    <w:p w:rsidR="0053264A" w:rsidRPr="007F5580" w:rsidRDefault="0053264A" w:rsidP="0053264A">
      <w:pPr>
        <w:pStyle w:val="a9"/>
        <w:widowControl w:val="0"/>
        <w:tabs>
          <w:tab w:val="num" w:pos="1440"/>
        </w:tabs>
        <w:autoSpaceDE w:val="0"/>
        <w:autoSpaceDN w:val="0"/>
        <w:adjustRightInd w:val="0"/>
        <w:spacing w:after="0" w:line="360" w:lineRule="auto"/>
        <w:ind w:left="1440"/>
        <w:jc w:val="both"/>
        <w:rPr>
          <w:lang w:val="uk-UA"/>
        </w:rPr>
      </w:pPr>
      <w:r w:rsidRPr="007F5580">
        <w:rPr>
          <w:lang w:val="uk-UA"/>
        </w:rPr>
        <w:t xml:space="preserve">2. Подати сигнали від генератору із частотою </w:t>
      </w:r>
      <w:r w:rsidRPr="007F5580">
        <w:rPr>
          <w:i/>
          <w:lang w:val="uk-UA"/>
        </w:rPr>
        <w:t>f</w:t>
      </w:r>
      <w:r w:rsidRPr="007F5580">
        <w:rPr>
          <w:i/>
          <w:vertAlign w:val="subscript"/>
          <w:lang w:val="uk-UA"/>
        </w:rPr>
        <w:t>0</w:t>
      </w:r>
      <w:r w:rsidRPr="007F5580">
        <w:rPr>
          <w:vertAlign w:val="subscript"/>
          <w:lang w:val="uk-UA"/>
        </w:rPr>
        <w:t xml:space="preserve"> </w:t>
      </w:r>
      <w:r w:rsidRPr="007F5580">
        <w:rPr>
          <w:lang w:val="uk-UA"/>
        </w:rPr>
        <w:t xml:space="preserve">і  амплітудою </w:t>
      </w:r>
      <w:r w:rsidRPr="007F5580">
        <w:rPr>
          <w:i/>
          <w:lang w:val="uk-UA"/>
        </w:rPr>
        <w:t>U</w:t>
      </w:r>
      <w:r w:rsidRPr="007F5580">
        <w:rPr>
          <w:i/>
          <w:vertAlign w:val="subscript"/>
          <w:lang w:val="uk-UA"/>
        </w:rPr>
        <w:t xml:space="preserve">1 </w:t>
      </w:r>
      <w:r w:rsidRPr="007F5580">
        <w:rPr>
          <w:i/>
          <w:lang w:val="uk-UA"/>
        </w:rPr>
        <w:t>=</w:t>
      </w:r>
      <w:r w:rsidRPr="007F5580">
        <w:rPr>
          <w:i/>
          <w:vertAlign w:val="subscript"/>
          <w:lang w:val="uk-UA"/>
        </w:rPr>
        <w:t xml:space="preserve"> </w:t>
      </w:r>
      <w:r w:rsidRPr="007F5580">
        <w:rPr>
          <w:i/>
          <w:lang w:val="uk-UA"/>
        </w:rPr>
        <w:t>U</w:t>
      </w:r>
      <w:r w:rsidRPr="007F5580">
        <w:rPr>
          <w:i/>
          <w:vertAlign w:val="subscript"/>
          <w:lang w:val="uk-UA"/>
        </w:rPr>
        <w:t>ИП</w:t>
      </w:r>
      <w:r w:rsidRPr="007F5580">
        <w:rPr>
          <w:lang w:val="uk-UA"/>
        </w:rPr>
        <w:t xml:space="preserve"> – за завданням </w:t>
      </w:r>
      <w:r w:rsidRPr="007F5580">
        <w:rPr>
          <w:lang w:val="uk-UA"/>
        </w:rPr>
        <w:lastRenderedPageBreak/>
        <w:t>викладача.</w:t>
      </w:r>
    </w:p>
    <w:p w:rsidR="0053264A" w:rsidRPr="007F5580" w:rsidRDefault="0053264A" w:rsidP="0053264A">
      <w:pPr>
        <w:widowControl w:val="0"/>
        <w:shd w:val="clear" w:color="auto" w:fill="FFFFFF"/>
        <w:tabs>
          <w:tab w:val="num" w:pos="1440"/>
        </w:tabs>
        <w:autoSpaceDE w:val="0"/>
        <w:autoSpaceDN w:val="0"/>
        <w:adjustRightInd w:val="0"/>
        <w:spacing w:line="360" w:lineRule="auto"/>
        <w:ind w:left="1440"/>
        <w:jc w:val="both"/>
        <w:textAlignment w:val="baseline"/>
      </w:pPr>
      <w:r w:rsidRPr="007F5580">
        <w:t>3. Для дослідження статичних характеристик подати на вхід схеми від функціонального генератора сигнал трикутної форми з параметрами:</w:t>
      </w:r>
    </w:p>
    <w:p w:rsidR="0053264A" w:rsidRPr="007F5580" w:rsidRDefault="0053264A" w:rsidP="0053264A">
      <w:pPr>
        <w:shd w:val="clear" w:color="auto" w:fill="FFFFFF"/>
        <w:tabs>
          <w:tab w:val="left" w:pos="567"/>
          <w:tab w:val="num" w:pos="720"/>
          <w:tab w:val="num" w:pos="1440"/>
        </w:tabs>
        <w:spacing w:line="360" w:lineRule="auto"/>
        <w:ind w:left="1440"/>
      </w:pPr>
      <w:r w:rsidRPr="007F5580">
        <w:t>Amplitude= 0.5U</w:t>
      </w:r>
      <w:r w:rsidRPr="007F5580">
        <w:rPr>
          <w:vertAlign w:val="subscript"/>
        </w:rPr>
        <w:t>ИП</w:t>
      </w:r>
      <w:r w:rsidRPr="007F5580">
        <w:t>;</w:t>
      </w:r>
    </w:p>
    <w:p w:rsidR="0053264A" w:rsidRPr="007F5580" w:rsidRDefault="0053264A" w:rsidP="0053264A">
      <w:pPr>
        <w:shd w:val="clear" w:color="auto" w:fill="FFFFFF"/>
        <w:tabs>
          <w:tab w:val="left" w:pos="567"/>
          <w:tab w:val="num" w:pos="720"/>
          <w:tab w:val="num" w:pos="1440"/>
        </w:tabs>
        <w:spacing w:line="360" w:lineRule="auto"/>
        <w:ind w:left="1440"/>
      </w:pPr>
      <w:r w:rsidRPr="007F5580">
        <w:t>Offset= 0.5U</w:t>
      </w:r>
      <w:r w:rsidRPr="007F5580">
        <w:rPr>
          <w:vertAlign w:val="subscript"/>
        </w:rPr>
        <w:t>ИП</w:t>
      </w:r>
      <w:r w:rsidRPr="007F5580">
        <w:t>;</w:t>
      </w:r>
    </w:p>
    <w:p w:rsidR="0053264A" w:rsidRPr="007F5580" w:rsidRDefault="0053264A" w:rsidP="0053264A">
      <w:pPr>
        <w:shd w:val="clear" w:color="auto" w:fill="FFFFFF"/>
        <w:tabs>
          <w:tab w:val="left" w:pos="567"/>
          <w:tab w:val="num" w:pos="720"/>
          <w:tab w:val="num" w:pos="1440"/>
        </w:tabs>
        <w:spacing w:line="360" w:lineRule="auto"/>
        <w:ind w:left="1440"/>
      </w:pPr>
      <w:r w:rsidRPr="007F5580">
        <w:t>Frequency=1кHz.</w:t>
      </w:r>
    </w:p>
    <w:p w:rsidR="0053264A" w:rsidRPr="007F5580" w:rsidRDefault="0053264A" w:rsidP="0053264A">
      <w:pPr>
        <w:shd w:val="clear" w:color="auto" w:fill="FFFFFF"/>
        <w:tabs>
          <w:tab w:val="left" w:pos="567"/>
          <w:tab w:val="num" w:pos="720"/>
          <w:tab w:val="num" w:pos="1440"/>
        </w:tabs>
        <w:spacing w:line="360" w:lineRule="auto"/>
        <w:ind w:left="1440"/>
      </w:pPr>
      <w:r w:rsidRPr="007F5580">
        <w:t>За допомогою візирів 1 і 2 на екрані осцилографа виміряти параметри U</w:t>
      </w:r>
      <w:r w:rsidRPr="007F5580">
        <w:rPr>
          <w:vertAlign w:val="superscript"/>
        </w:rPr>
        <w:t>0</w:t>
      </w:r>
      <w:r w:rsidRPr="007F5580">
        <w:rPr>
          <w:vertAlign w:val="subscript"/>
        </w:rPr>
        <w:t>1max</w:t>
      </w:r>
      <w:r w:rsidRPr="007F5580">
        <w:t>, U</w:t>
      </w:r>
      <w:r w:rsidRPr="007F5580">
        <w:rPr>
          <w:vertAlign w:val="superscript"/>
        </w:rPr>
        <w:t xml:space="preserve">1 </w:t>
      </w:r>
      <w:r w:rsidRPr="007F5580">
        <w:rPr>
          <w:vertAlign w:val="subscript"/>
        </w:rPr>
        <w:t>1min</w:t>
      </w:r>
      <w:r w:rsidRPr="007F5580">
        <w:t>, U</w:t>
      </w:r>
      <w:r w:rsidRPr="007F5580">
        <w:rPr>
          <w:vertAlign w:val="subscript"/>
        </w:rPr>
        <w:t>2</w:t>
      </w:r>
      <w:r w:rsidRPr="007F5580">
        <w:rPr>
          <w:vertAlign w:val="superscript"/>
        </w:rPr>
        <w:t>0</w:t>
      </w:r>
      <w:r w:rsidRPr="007F5580">
        <w:t>, U</w:t>
      </w:r>
      <w:r w:rsidRPr="007F5580">
        <w:rPr>
          <w:vertAlign w:val="subscript"/>
        </w:rPr>
        <w:t>2</w:t>
      </w:r>
      <w:r w:rsidRPr="007F5580">
        <w:rPr>
          <w:vertAlign w:val="superscript"/>
        </w:rPr>
        <w:t>1</w:t>
      </w:r>
      <w:r w:rsidRPr="007F5580">
        <w:t>.</w:t>
      </w:r>
    </w:p>
    <w:p w:rsidR="0053264A" w:rsidRPr="007F5580" w:rsidRDefault="0053264A" w:rsidP="0053264A">
      <w:pPr>
        <w:tabs>
          <w:tab w:val="num" w:pos="720"/>
          <w:tab w:val="num" w:pos="1440"/>
        </w:tabs>
        <w:spacing w:line="360" w:lineRule="auto"/>
        <w:ind w:left="1440"/>
      </w:pPr>
      <w:r w:rsidRPr="007F5580">
        <w:t>Передаточна характеристика  U</w:t>
      </w:r>
      <w:r w:rsidRPr="007F5580">
        <w:rPr>
          <w:vertAlign w:val="subscript"/>
        </w:rPr>
        <w:t>2</w:t>
      </w:r>
      <w:r w:rsidRPr="007F5580">
        <w:t>=f(U</w:t>
      </w:r>
      <w:r w:rsidRPr="007F5580">
        <w:rPr>
          <w:vertAlign w:val="subscript"/>
        </w:rPr>
        <w:t>1</w:t>
      </w:r>
      <w:r w:rsidRPr="007F5580">
        <w:t>) відображається в режимі   В/А осцилоскопу.</w:t>
      </w:r>
    </w:p>
    <w:p w:rsidR="0053264A" w:rsidRPr="007F5580" w:rsidRDefault="0053264A" w:rsidP="0053264A">
      <w:pPr>
        <w:pStyle w:val="30"/>
        <w:tabs>
          <w:tab w:val="num" w:pos="720"/>
          <w:tab w:val="num" w:pos="1440"/>
        </w:tabs>
        <w:spacing w:line="360" w:lineRule="auto"/>
        <w:ind w:left="1440"/>
        <w:rPr>
          <w:b/>
          <w:sz w:val="24"/>
          <w:szCs w:val="24"/>
        </w:rPr>
      </w:pPr>
      <w:r w:rsidRPr="007F5580">
        <w:rPr>
          <w:b/>
          <w:sz w:val="24"/>
          <w:szCs w:val="24"/>
        </w:rPr>
        <w:t>При дослідженні перехідних процесів і визначенні динамічних параметрів суматору  на вхід схеми від функціонального генератора подати сигнал прямокутної форми з параметрами:</w:t>
      </w:r>
    </w:p>
    <w:p w:rsidR="0053264A" w:rsidRPr="007F5580" w:rsidRDefault="0053264A" w:rsidP="0053264A">
      <w:pPr>
        <w:shd w:val="clear" w:color="auto" w:fill="FFFFFF"/>
        <w:tabs>
          <w:tab w:val="left" w:pos="567"/>
          <w:tab w:val="num" w:pos="720"/>
          <w:tab w:val="num" w:pos="993"/>
          <w:tab w:val="num" w:pos="1440"/>
        </w:tabs>
        <w:spacing w:line="360" w:lineRule="auto"/>
        <w:ind w:left="1440"/>
      </w:pPr>
      <w:r w:rsidRPr="007F5580">
        <w:t>Amplitude=0.5U</w:t>
      </w:r>
      <w:r w:rsidRPr="007F5580">
        <w:rPr>
          <w:vertAlign w:val="subscript"/>
        </w:rPr>
        <w:t>ИП</w:t>
      </w:r>
      <w:r w:rsidRPr="007F5580">
        <w:t>;</w:t>
      </w:r>
    </w:p>
    <w:p w:rsidR="0053264A" w:rsidRPr="007F5580" w:rsidRDefault="0053264A" w:rsidP="0053264A">
      <w:pPr>
        <w:shd w:val="clear" w:color="auto" w:fill="FFFFFF"/>
        <w:tabs>
          <w:tab w:val="left" w:pos="567"/>
          <w:tab w:val="num" w:pos="720"/>
          <w:tab w:val="num" w:pos="993"/>
          <w:tab w:val="num" w:pos="1440"/>
        </w:tabs>
        <w:spacing w:line="360" w:lineRule="auto"/>
        <w:ind w:left="1440"/>
      </w:pPr>
      <w:r w:rsidRPr="007F5580">
        <w:t>Offset= 0.5U</w:t>
      </w:r>
      <w:r w:rsidRPr="007F5580">
        <w:rPr>
          <w:vertAlign w:val="subscript"/>
        </w:rPr>
        <w:t>ИП</w:t>
      </w:r>
      <w:r w:rsidRPr="007F5580">
        <w:t>;</w:t>
      </w:r>
    </w:p>
    <w:p w:rsidR="0053264A" w:rsidRPr="007F5580" w:rsidRDefault="0053264A" w:rsidP="0053264A">
      <w:pPr>
        <w:shd w:val="clear" w:color="auto" w:fill="FFFFFF"/>
        <w:tabs>
          <w:tab w:val="left" w:pos="567"/>
          <w:tab w:val="num" w:pos="720"/>
          <w:tab w:val="num" w:pos="993"/>
          <w:tab w:val="num" w:pos="1440"/>
        </w:tabs>
        <w:spacing w:line="360" w:lineRule="auto"/>
        <w:ind w:left="1440"/>
      </w:pPr>
      <w:r w:rsidRPr="007F5580">
        <w:t>Frequency=1...10MHz.</w:t>
      </w:r>
    </w:p>
    <w:p w:rsidR="0053264A" w:rsidRPr="007F5580" w:rsidRDefault="0053264A" w:rsidP="0053264A">
      <w:pPr>
        <w:tabs>
          <w:tab w:val="num" w:pos="720"/>
          <w:tab w:val="num" w:pos="1440"/>
        </w:tabs>
        <w:spacing w:line="360" w:lineRule="auto"/>
        <w:ind w:left="1440"/>
      </w:pPr>
      <w:r w:rsidRPr="007F5580">
        <w:t>За допомогою візирів 1 і 2 на екрані осцилографу виміряти параметри t</w:t>
      </w:r>
      <w:r w:rsidRPr="007F5580">
        <w:rPr>
          <w:vertAlign w:val="subscript"/>
        </w:rPr>
        <w:t>зд.р.</w:t>
      </w:r>
      <w:r w:rsidRPr="007F5580">
        <w:rPr>
          <w:vertAlign w:val="superscript"/>
        </w:rPr>
        <w:t>01</w:t>
      </w:r>
      <w:r w:rsidRPr="007F5580">
        <w:t>, t</w:t>
      </w:r>
      <w:r w:rsidRPr="007F5580">
        <w:rPr>
          <w:vertAlign w:val="subscript"/>
        </w:rPr>
        <w:t>зд.р.</w:t>
      </w:r>
      <w:r w:rsidRPr="007F5580">
        <w:rPr>
          <w:vertAlign w:val="superscript"/>
        </w:rPr>
        <w:t>10</w:t>
      </w:r>
      <w:r w:rsidRPr="007F5580">
        <w:t>, t</w:t>
      </w:r>
      <w:r w:rsidRPr="007F5580">
        <w:rPr>
          <w:vertAlign w:val="subscript"/>
        </w:rPr>
        <w:t>ф.</w:t>
      </w:r>
      <w:r w:rsidRPr="007F5580">
        <w:rPr>
          <w:vertAlign w:val="superscript"/>
        </w:rPr>
        <w:t>01</w:t>
      </w:r>
      <w:r w:rsidRPr="007F5580">
        <w:t>, t</w:t>
      </w:r>
      <w:r w:rsidRPr="007F5580">
        <w:rPr>
          <w:vertAlign w:val="subscript"/>
        </w:rPr>
        <w:t>ф.</w:t>
      </w:r>
      <w:r w:rsidRPr="007F5580">
        <w:rPr>
          <w:vertAlign w:val="superscript"/>
        </w:rPr>
        <w:t>10</w:t>
      </w:r>
      <w:r w:rsidRPr="007F5580">
        <w:t xml:space="preserve">. Частота </w:t>
      </w:r>
      <w:r w:rsidRPr="007F5580">
        <w:rPr>
          <w:position w:val="-12"/>
        </w:rPr>
        <w:object w:dxaOrig="460" w:dyaOrig="360">
          <v:shape id="_x0000_i1325" type="#_x0000_t75" style="width:23.25pt;height:18pt" o:ole="">
            <v:imagedata r:id="rId324" o:title=""/>
          </v:shape>
          <o:OLEObject Type="Embed" ProgID="Equation.3" ShapeID="_x0000_i1325" DrawAspect="Content" ObjectID="_1558516614" r:id="rId562"/>
        </w:object>
      </w:r>
      <w:r w:rsidRPr="007F5580">
        <w:t xml:space="preserve"> визначається для вихідного сигналу із чітко вираженими рівнями U</w:t>
      </w:r>
      <w:r w:rsidRPr="007F5580">
        <w:rPr>
          <w:vertAlign w:val="subscript"/>
        </w:rPr>
        <w:t>2</w:t>
      </w:r>
      <w:r w:rsidRPr="007F5580">
        <w:rPr>
          <w:vertAlign w:val="superscript"/>
        </w:rPr>
        <w:t>0</w:t>
      </w:r>
      <w:r w:rsidRPr="007F5580">
        <w:t>, U</w:t>
      </w:r>
      <w:r w:rsidRPr="007F5580">
        <w:rPr>
          <w:vertAlign w:val="subscript"/>
        </w:rPr>
        <w:t>2</w:t>
      </w:r>
      <w:r w:rsidRPr="007F5580">
        <w:rPr>
          <w:vertAlign w:val="superscript"/>
        </w:rPr>
        <w:t>1</w:t>
      </w:r>
      <w:r w:rsidRPr="007F5580">
        <w:t>.</w:t>
      </w:r>
    </w:p>
    <w:p w:rsidR="0053264A" w:rsidRPr="007F5580" w:rsidRDefault="0053264A" w:rsidP="0053264A">
      <w:pPr>
        <w:pStyle w:val="a9"/>
        <w:widowControl w:val="0"/>
        <w:tabs>
          <w:tab w:val="num" w:pos="1440"/>
        </w:tabs>
        <w:autoSpaceDE w:val="0"/>
        <w:autoSpaceDN w:val="0"/>
        <w:adjustRightInd w:val="0"/>
        <w:spacing w:after="0" w:line="360" w:lineRule="auto"/>
        <w:ind w:left="1440"/>
        <w:jc w:val="both"/>
        <w:rPr>
          <w:lang w:val="uk-UA"/>
        </w:rPr>
      </w:pPr>
      <w:r w:rsidRPr="007F5580">
        <w:rPr>
          <w:lang w:val="uk-UA"/>
        </w:rPr>
        <w:t>4. При нормальному функціонуванні суматора на його виходах S і P повинні сформуватися серії імпульсів, що відповідають арифметичній сумі сигналів на входах А, В, і С. Для дослідження логіки роботи суматору підключіть генератор G0 до входу С1 тригера Тг1, а входи Logic Analyzer -  у точки схеми, як показано на рис. 5.9.</w:t>
      </w:r>
    </w:p>
    <w:p w:rsidR="0053264A" w:rsidRPr="007F5580" w:rsidRDefault="0053264A" w:rsidP="0053264A">
      <w:pPr>
        <w:pStyle w:val="21"/>
        <w:tabs>
          <w:tab w:val="num" w:pos="1440"/>
        </w:tabs>
        <w:ind w:left="1440" w:firstLine="0"/>
        <w:rPr>
          <w:sz w:val="24"/>
          <w:szCs w:val="24"/>
          <w:lang w:val="uk-UA"/>
        </w:rPr>
      </w:pPr>
      <w:r w:rsidRPr="007F5580">
        <w:rPr>
          <w:sz w:val="24"/>
          <w:szCs w:val="24"/>
          <w:lang w:val="uk-UA"/>
        </w:rPr>
        <w:t>Контрольні питання</w:t>
      </w:r>
    </w:p>
    <w:p w:rsidR="0053264A" w:rsidRPr="007F5580" w:rsidRDefault="0053264A" w:rsidP="0053264A">
      <w:pPr>
        <w:pStyle w:val="a9"/>
        <w:widowControl w:val="0"/>
        <w:numPr>
          <w:ilvl w:val="0"/>
          <w:numId w:val="43"/>
        </w:numPr>
        <w:tabs>
          <w:tab w:val="num" w:pos="1440"/>
        </w:tabs>
        <w:autoSpaceDE w:val="0"/>
        <w:autoSpaceDN w:val="0"/>
        <w:adjustRightInd w:val="0"/>
        <w:spacing w:after="0" w:line="360" w:lineRule="auto"/>
        <w:ind w:left="1440" w:firstLine="0"/>
        <w:jc w:val="both"/>
        <w:rPr>
          <w:lang w:val="uk-UA"/>
        </w:rPr>
      </w:pPr>
      <w:r w:rsidRPr="007F5580">
        <w:rPr>
          <w:lang w:val="uk-UA"/>
        </w:rPr>
        <w:t>Що таке комбінаційний суматор і де суматори використовуються?</w:t>
      </w:r>
    </w:p>
    <w:p w:rsidR="0053264A" w:rsidRPr="007F5580" w:rsidRDefault="0053264A" w:rsidP="0053264A">
      <w:pPr>
        <w:pStyle w:val="a9"/>
        <w:widowControl w:val="0"/>
        <w:numPr>
          <w:ilvl w:val="0"/>
          <w:numId w:val="43"/>
        </w:numPr>
        <w:tabs>
          <w:tab w:val="num" w:pos="1440"/>
        </w:tabs>
        <w:autoSpaceDE w:val="0"/>
        <w:autoSpaceDN w:val="0"/>
        <w:adjustRightInd w:val="0"/>
        <w:spacing w:after="0" w:line="360" w:lineRule="auto"/>
        <w:ind w:left="1440" w:firstLine="0"/>
        <w:jc w:val="both"/>
        <w:rPr>
          <w:lang w:val="uk-UA"/>
        </w:rPr>
      </w:pPr>
      <w:r w:rsidRPr="007F5580">
        <w:rPr>
          <w:lang w:val="uk-UA"/>
        </w:rPr>
        <w:t>Наведіть рівняння, що описують роботу суматору.</w:t>
      </w:r>
    </w:p>
    <w:p w:rsidR="0053264A" w:rsidRPr="007F5580" w:rsidRDefault="0053264A" w:rsidP="0053264A">
      <w:pPr>
        <w:pStyle w:val="a9"/>
        <w:widowControl w:val="0"/>
        <w:numPr>
          <w:ilvl w:val="0"/>
          <w:numId w:val="43"/>
        </w:numPr>
        <w:tabs>
          <w:tab w:val="clear" w:pos="720"/>
          <w:tab w:val="num" w:pos="1440"/>
        </w:tabs>
        <w:autoSpaceDE w:val="0"/>
        <w:autoSpaceDN w:val="0"/>
        <w:adjustRightInd w:val="0"/>
        <w:spacing w:after="0" w:line="360" w:lineRule="auto"/>
        <w:ind w:left="1440" w:firstLine="0"/>
        <w:jc w:val="both"/>
        <w:rPr>
          <w:lang w:val="uk-UA"/>
        </w:rPr>
      </w:pPr>
      <w:r w:rsidRPr="007F5580">
        <w:rPr>
          <w:lang w:val="uk-UA"/>
        </w:rPr>
        <w:t xml:space="preserve">У чому складається відмінність напівсуматору від повного суматору? </w:t>
      </w:r>
    </w:p>
    <w:p w:rsidR="0053264A" w:rsidRPr="007F5580" w:rsidRDefault="0053264A" w:rsidP="0053264A">
      <w:pPr>
        <w:pStyle w:val="a9"/>
        <w:widowControl w:val="0"/>
        <w:numPr>
          <w:ilvl w:val="0"/>
          <w:numId w:val="43"/>
        </w:numPr>
        <w:tabs>
          <w:tab w:val="clear" w:pos="720"/>
          <w:tab w:val="num" w:pos="1440"/>
        </w:tabs>
        <w:autoSpaceDE w:val="0"/>
        <w:autoSpaceDN w:val="0"/>
        <w:adjustRightInd w:val="0"/>
        <w:spacing w:after="0" w:line="360" w:lineRule="auto"/>
        <w:ind w:left="1440" w:firstLine="0"/>
        <w:jc w:val="both"/>
        <w:rPr>
          <w:lang w:val="uk-UA"/>
        </w:rPr>
      </w:pPr>
      <w:r w:rsidRPr="007F5580">
        <w:rPr>
          <w:lang w:val="uk-UA"/>
        </w:rPr>
        <w:t>Поясніть логіку роботи суматору, використовуючи часові діаграми, отримані за допомогою Logic Analyzer.</w:t>
      </w:r>
    </w:p>
    <w:p w:rsidR="0053264A" w:rsidRPr="007F5580" w:rsidRDefault="0053264A" w:rsidP="0053264A">
      <w:pPr>
        <w:pStyle w:val="a9"/>
        <w:widowControl w:val="0"/>
        <w:numPr>
          <w:ilvl w:val="0"/>
          <w:numId w:val="43"/>
        </w:numPr>
        <w:tabs>
          <w:tab w:val="clear" w:pos="720"/>
          <w:tab w:val="num" w:pos="1440"/>
        </w:tabs>
        <w:autoSpaceDE w:val="0"/>
        <w:autoSpaceDN w:val="0"/>
        <w:adjustRightInd w:val="0"/>
        <w:spacing w:after="0" w:line="360" w:lineRule="auto"/>
        <w:ind w:left="1440" w:firstLine="0"/>
        <w:jc w:val="both"/>
        <w:rPr>
          <w:lang w:val="uk-UA"/>
        </w:rPr>
      </w:pPr>
      <w:r w:rsidRPr="007F5580">
        <w:rPr>
          <w:lang w:val="uk-UA"/>
        </w:rPr>
        <w:t xml:space="preserve">Співставте переваги та недоліки суматорів, побудованих на логічних елементах І-НЕ, ИЛИ-НІ, ВИКЛЮЧНЕ АБО. </w:t>
      </w:r>
    </w:p>
    <w:p w:rsidR="0053264A" w:rsidRPr="007F5580" w:rsidRDefault="0053264A" w:rsidP="0053264A">
      <w:pPr>
        <w:pStyle w:val="a9"/>
        <w:widowControl w:val="0"/>
        <w:numPr>
          <w:ilvl w:val="0"/>
          <w:numId w:val="43"/>
        </w:numPr>
        <w:tabs>
          <w:tab w:val="clear" w:pos="720"/>
          <w:tab w:val="num" w:pos="1440"/>
        </w:tabs>
        <w:autoSpaceDE w:val="0"/>
        <w:autoSpaceDN w:val="0"/>
        <w:adjustRightInd w:val="0"/>
        <w:spacing w:after="0" w:line="360" w:lineRule="auto"/>
        <w:ind w:left="1440" w:firstLine="0"/>
        <w:jc w:val="both"/>
        <w:rPr>
          <w:lang w:val="uk-UA"/>
        </w:rPr>
      </w:pPr>
      <w:r w:rsidRPr="007F5580">
        <w:rPr>
          <w:lang w:val="uk-UA"/>
        </w:rPr>
        <w:t>Від чого залежить швидкодія суматору?</w:t>
      </w:r>
    </w:p>
    <w:p w:rsidR="0053264A" w:rsidRPr="007F5580" w:rsidRDefault="0053264A" w:rsidP="0053264A">
      <w:pPr>
        <w:pStyle w:val="a9"/>
        <w:widowControl w:val="0"/>
        <w:numPr>
          <w:ilvl w:val="0"/>
          <w:numId w:val="43"/>
        </w:numPr>
        <w:tabs>
          <w:tab w:val="clear" w:pos="720"/>
          <w:tab w:val="num" w:pos="1440"/>
        </w:tabs>
        <w:autoSpaceDE w:val="0"/>
        <w:autoSpaceDN w:val="0"/>
        <w:adjustRightInd w:val="0"/>
        <w:spacing w:after="0" w:line="360" w:lineRule="auto"/>
        <w:ind w:left="1440" w:firstLine="0"/>
        <w:jc w:val="both"/>
        <w:rPr>
          <w:lang w:val="uk-UA"/>
        </w:rPr>
      </w:pPr>
      <w:r w:rsidRPr="007F5580">
        <w:rPr>
          <w:lang w:val="uk-UA"/>
        </w:rPr>
        <w:t>Чим відрізняються комбінаційні суматори від накопичуючих суматорів?</w:t>
      </w:r>
    </w:p>
    <w:p w:rsidR="0053264A" w:rsidRPr="007F5580" w:rsidRDefault="0053264A" w:rsidP="0053264A">
      <w:pPr>
        <w:pStyle w:val="a4"/>
        <w:spacing w:line="360" w:lineRule="auto"/>
        <w:ind w:left="1440" w:firstLine="684"/>
        <w:jc w:val="left"/>
        <w:rPr>
          <w:b/>
          <w:i w:val="0"/>
        </w:rPr>
      </w:pPr>
      <w:r w:rsidRPr="007F5580">
        <w:rPr>
          <w:b/>
          <w:i w:val="0"/>
        </w:rPr>
        <w:lastRenderedPageBreak/>
        <w:t xml:space="preserve">5.3 </w:t>
      </w:r>
      <w:r w:rsidRPr="007F5580">
        <w:rPr>
          <w:i w:val="0"/>
        </w:rPr>
        <w:t>С</w:t>
      </w:r>
      <w:r w:rsidRPr="007F5580">
        <w:rPr>
          <w:b/>
          <w:i w:val="0"/>
        </w:rPr>
        <w:t xml:space="preserve">уматор на </w:t>
      </w:r>
      <w:r w:rsidRPr="007F5580">
        <w:rPr>
          <w:b/>
          <w:bCs/>
          <w:i w:val="0"/>
        </w:rPr>
        <w:t>логічних елементах</w:t>
      </w:r>
      <w:r w:rsidRPr="007F5580">
        <w:rPr>
          <w:b/>
          <w:i w:val="0"/>
        </w:rPr>
        <w:t xml:space="preserve"> АБО-НЕ</w:t>
      </w:r>
    </w:p>
    <w:p w:rsidR="0053264A" w:rsidRPr="007F5580" w:rsidRDefault="0053264A" w:rsidP="0053264A">
      <w:pPr>
        <w:pStyle w:val="a9"/>
        <w:tabs>
          <w:tab w:val="num" w:pos="1440"/>
        </w:tabs>
        <w:spacing w:after="0" w:line="360" w:lineRule="auto"/>
        <w:ind w:left="1440"/>
        <w:jc w:val="both"/>
        <w:rPr>
          <w:lang w:val="uk-UA"/>
        </w:rPr>
      </w:pPr>
      <w:r w:rsidRPr="007F5580">
        <w:rPr>
          <w:b/>
          <w:bCs/>
          <w:lang w:val="uk-UA"/>
        </w:rPr>
        <w:t>Ціль роботи</w:t>
      </w:r>
      <w:r w:rsidRPr="007F5580">
        <w:rPr>
          <w:bCs/>
          <w:lang w:val="uk-UA"/>
        </w:rPr>
        <w:t xml:space="preserve"> </w:t>
      </w:r>
      <w:r w:rsidRPr="007F5580">
        <w:rPr>
          <w:lang w:val="uk-UA"/>
        </w:rPr>
        <w:t>– дослідження логіки функціонування, статичних і динамічних параметрів комбінаційного суматору,   побудованого на елементах АБО-НЕ.</w:t>
      </w:r>
    </w:p>
    <w:p w:rsidR="0053264A" w:rsidRPr="007F5580" w:rsidRDefault="0053264A" w:rsidP="0053264A">
      <w:pPr>
        <w:pStyle w:val="a9"/>
        <w:tabs>
          <w:tab w:val="num" w:pos="1440"/>
        </w:tabs>
        <w:spacing w:after="0" w:line="360" w:lineRule="auto"/>
        <w:ind w:left="1440"/>
        <w:jc w:val="both"/>
        <w:rPr>
          <w:lang w:val="uk-UA"/>
        </w:rPr>
      </w:pPr>
      <w:r w:rsidRPr="007F5580">
        <w:rPr>
          <w:lang w:val="uk-UA"/>
        </w:rPr>
        <w:t>Принципова схема комбінаційного суматора, побудованого на елементах АБО-НЕ,  наведена на рис. 5.10.</w:t>
      </w:r>
    </w:p>
    <w:p w:rsidR="0053264A" w:rsidRPr="007F5580" w:rsidRDefault="0053264A" w:rsidP="0053264A">
      <w:pPr>
        <w:pStyle w:val="21"/>
        <w:tabs>
          <w:tab w:val="num" w:pos="1440"/>
        </w:tabs>
        <w:rPr>
          <w:sz w:val="24"/>
          <w:szCs w:val="24"/>
          <w:lang w:val="uk-UA"/>
        </w:rPr>
      </w:pPr>
      <w:r w:rsidRPr="007F5580">
        <w:rPr>
          <w:sz w:val="24"/>
          <w:szCs w:val="24"/>
          <w:lang w:val="uk-UA"/>
        </w:rPr>
        <w:t>Робоче завдання</w:t>
      </w:r>
    </w:p>
    <w:p w:rsidR="0053264A" w:rsidRPr="007F5580" w:rsidRDefault="0053264A" w:rsidP="0053264A">
      <w:pPr>
        <w:tabs>
          <w:tab w:val="num" w:pos="1440"/>
        </w:tabs>
        <w:spacing w:line="360" w:lineRule="auto"/>
        <w:ind w:left="1440"/>
        <w:jc w:val="both"/>
      </w:pPr>
      <w:r w:rsidRPr="007F5580">
        <w:t xml:space="preserve">1. Зібрати досліджувану схему комбінаційного суматору (рис. 5.10).  На схемі генератор прямокутних імпульсів G0 і 3-розрядний двійковий лічильник на тригерах Тг1, Тг2, Тг3 забезпечують формування різних комбінацій доданків А, В, С. </w:t>
      </w:r>
    </w:p>
    <w:p w:rsidR="0053264A" w:rsidRPr="007F5580" w:rsidRDefault="0083140D" w:rsidP="0053264A">
      <w:pPr>
        <w:tabs>
          <w:tab w:val="num" w:pos="1440"/>
        </w:tabs>
        <w:spacing w:line="360" w:lineRule="auto"/>
        <w:jc w:val="both"/>
      </w:pPr>
      <w:r>
        <w:rPr>
          <w:noProof/>
          <w:lang w:val="ru-RU"/>
        </w:rPr>
        <w:drawing>
          <wp:anchor distT="0" distB="0" distL="114300" distR="114300" simplePos="0" relativeHeight="251656192" behindDoc="1" locked="0" layoutInCell="1" allowOverlap="1">
            <wp:simplePos x="0" y="0"/>
            <wp:positionH relativeFrom="column">
              <wp:posOffset>1143000</wp:posOffset>
            </wp:positionH>
            <wp:positionV relativeFrom="paragraph">
              <wp:posOffset>120650</wp:posOffset>
            </wp:positionV>
            <wp:extent cx="6115050" cy="2790825"/>
            <wp:effectExtent l="19050" t="0" r="0" b="0"/>
            <wp:wrapTight wrapText="bothSides">
              <wp:wrapPolygon edited="0">
                <wp:start x="-67" y="0"/>
                <wp:lineTo x="-67" y="21526"/>
                <wp:lineTo x="21600" y="21526"/>
                <wp:lineTo x="21600" y="0"/>
                <wp:lineTo x="-67" y="0"/>
              </wp:wrapPolygon>
            </wp:wrapTight>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63" cstate="print"/>
                    <a:srcRect/>
                    <a:stretch>
                      <a:fillRect/>
                    </a:stretch>
                  </pic:blipFill>
                  <pic:spPr bwMode="auto">
                    <a:xfrm>
                      <a:off x="0" y="0"/>
                      <a:ext cx="6115050" cy="2790825"/>
                    </a:xfrm>
                    <a:prstGeom prst="rect">
                      <a:avLst/>
                    </a:prstGeom>
                    <a:noFill/>
                    <a:ln w="9525">
                      <a:noFill/>
                      <a:miter lim="800000"/>
                      <a:headEnd/>
                      <a:tailEnd/>
                    </a:ln>
                  </pic:spPr>
                </pic:pic>
              </a:graphicData>
            </a:graphic>
          </wp:anchor>
        </w:drawing>
      </w:r>
    </w:p>
    <w:p w:rsidR="0053264A" w:rsidRPr="007F5580" w:rsidRDefault="0053264A" w:rsidP="0053264A">
      <w:pPr>
        <w:tabs>
          <w:tab w:val="num" w:pos="1440"/>
        </w:tabs>
        <w:spacing w:line="360" w:lineRule="auto"/>
        <w:jc w:val="center"/>
      </w:pPr>
    </w:p>
    <w:p w:rsidR="0053264A" w:rsidRPr="007F5580" w:rsidRDefault="0053264A" w:rsidP="0053264A">
      <w:pPr>
        <w:tabs>
          <w:tab w:val="num" w:pos="1440"/>
        </w:tabs>
        <w:spacing w:line="360" w:lineRule="auto"/>
        <w:jc w:val="center"/>
      </w:pPr>
    </w:p>
    <w:p w:rsidR="0053264A" w:rsidRPr="007F5580" w:rsidRDefault="0053264A" w:rsidP="0053264A">
      <w:pPr>
        <w:tabs>
          <w:tab w:val="num" w:pos="1440"/>
        </w:tabs>
        <w:spacing w:line="360" w:lineRule="auto"/>
        <w:jc w:val="center"/>
      </w:pPr>
    </w:p>
    <w:p w:rsidR="0053264A" w:rsidRPr="007F5580" w:rsidRDefault="0053264A" w:rsidP="0053264A">
      <w:pPr>
        <w:tabs>
          <w:tab w:val="num" w:pos="1440"/>
        </w:tabs>
        <w:spacing w:line="360" w:lineRule="auto"/>
        <w:jc w:val="center"/>
      </w:pPr>
    </w:p>
    <w:p w:rsidR="0053264A" w:rsidRPr="007F5580" w:rsidRDefault="0053264A" w:rsidP="0053264A">
      <w:pPr>
        <w:tabs>
          <w:tab w:val="num" w:pos="1440"/>
        </w:tabs>
        <w:spacing w:line="360" w:lineRule="auto"/>
        <w:jc w:val="center"/>
      </w:pPr>
    </w:p>
    <w:p w:rsidR="0053264A" w:rsidRPr="007F5580" w:rsidRDefault="0053264A" w:rsidP="0053264A">
      <w:pPr>
        <w:tabs>
          <w:tab w:val="num" w:pos="1440"/>
        </w:tabs>
        <w:spacing w:line="360" w:lineRule="auto"/>
        <w:jc w:val="center"/>
      </w:pPr>
    </w:p>
    <w:p w:rsidR="0053264A" w:rsidRPr="007F5580" w:rsidRDefault="0053264A" w:rsidP="0053264A">
      <w:pPr>
        <w:tabs>
          <w:tab w:val="num" w:pos="1440"/>
        </w:tabs>
        <w:spacing w:line="360" w:lineRule="auto"/>
        <w:jc w:val="center"/>
      </w:pPr>
    </w:p>
    <w:p w:rsidR="0053264A" w:rsidRPr="007F5580" w:rsidRDefault="0053264A" w:rsidP="0053264A">
      <w:pPr>
        <w:tabs>
          <w:tab w:val="num" w:pos="1440"/>
        </w:tabs>
        <w:spacing w:line="360" w:lineRule="auto"/>
        <w:jc w:val="center"/>
      </w:pPr>
    </w:p>
    <w:p w:rsidR="0053264A" w:rsidRPr="007F5580" w:rsidRDefault="0053264A" w:rsidP="0053264A">
      <w:pPr>
        <w:tabs>
          <w:tab w:val="num" w:pos="1440"/>
        </w:tabs>
        <w:spacing w:line="360" w:lineRule="auto"/>
        <w:jc w:val="center"/>
      </w:pPr>
    </w:p>
    <w:p w:rsidR="0053264A" w:rsidRPr="007F5580" w:rsidRDefault="0053264A" w:rsidP="0053264A">
      <w:pPr>
        <w:tabs>
          <w:tab w:val="num" w:pos="1440"/>
        </w:tabs>
        <w:spacing w:line="360" w:lineRule="auto"/>
        <w:jc w:val="center"/>
      </w:pPr>
    </w:p>
    <w:p w:rsidR="0053264A" w:rsidRPr="007F5580" w:rsidRDefault="0053264A" w:rsidP="0053264A">
      <w:pPr>
        <w:tabs>
          <w:tab w:val="num" w:pos="1440"/>
        </w:tabs>
        <w:spacing w:line="360" w:lineRule="auto"/>
        <w:jc w:val="center"/>
      </w:pPr>
    </w:p>
    <w:p w:rsidR="0053264A" w:rsidRPr="007F5580" w:rsidRDefault="0053264A" w:rsidP="0053264A">
      <w:pPr>
        <w:tabs>
          <w:tab w:val="num" w:pos="1440"/>
        </w:tabs>
        <w:spacing w:line="360" w:lineRule="auto"/>
        <w:jc w:val="center"/>
      </w:pPr>
      <w:r w:rsidRPr="007F5580">
        <w:t>Рис. 5.10</w:t>
      </w:r>
    </w:p>
    <w:p w:rsidR="0053264A" w:rsidRPr="007F5580" w:rsidRDefault="0053264A" w:rsidP="0053264A">
      <w:pPr>
        <w:pStyle w:val="a9"/>
        <w:widowControl w:val="0"/>
        <w:tabs>
          <w:tab w:val="num" w:pos="1440"/>
        </w:tabs>
        <w:autoSpaceDE w:val="0"/>
        <w:autoSpaceDN w:val="0"/>
        <w:adjustRightInd w:val="0"/>
        <w:spacing w:after="0" w:line="360" w:lineRule="auto"/>
        <w:ind w:left="1440"/>
        <w:jc w:val="both"/>
        <w:rPr>
          <w:lang w:val="uk-UA"/>
        </w:rPr>
      </w:pPr>
      <w:r w:rsidRPr="007F5580">
        <w:rPr>
          <w:lang w:val="uk-UA"/>
        </w:rPr>
        <w:t>2. Встановити параметри генератору рахункових імпульсів G0 і параметри навантаження (R</w:t>
      </w:r>
      <w:r w:rsidRPr="007F5580">
        <w:rPr>
          <w:vertAlign w:val="subscript"/>
          <w:lang w:val="uk-UA"/>
        </w:rPr>
        <w:t>н</w:t>
      </w:r>
      <w:r w:rsidRPr="007F5580">
        <w:rPr>
          <w:lang w:val="uk-UA"/>
        </w:rPr>
        <w:t>,  C</w:t>
      </w:r>
      <w:r w:rsidRPr="007F5580">
        <w:rPr>
          <w:vertAlign w:val="subscript"/>
          <w:lang w:val="uk-UA"/>
        </w:rPr>
        <w:t>н</w:t>
      </w:r>
      <w:r w:rsidRPr="007F5580">
        <w:rPr>
          <w:lang w:val="uk-UA"/>
        </w:rPr>
        <w:t>) за завданням викладача.</w:t>
      </w:r>
    </w:p>
    <w:p w:rsidR="0053264A" w:rsidRPr="007F5580" w:rsidRDefault="0053264A" w:rsidP="0053264A">
      <w:pPr>
        <w:pStyle w:val="a9"/>
        <w:widowControl w:val="0"/>
        <w:tabs>
          <w:tab w:val="num" w:pos="1440"/>
        </w:tabs>
        <w:autoSpaceDE w:val="0"/>
        <w:autoSpaceDN w:val="0"/>
        <w:adjustRightInd w:val="0"/>
        <w:spacing w:after="0" w:line="360" w:lineRule="auto"/>
        <w:ind w:left="1440"/>
        <w:jc w:val="both"/>
        <w:rPr>
          <w:lang w:val="uk-UA"/>
        </w:rPr>
      </w:pPr>
      <w:r w:rsidRPr="007F5580">
        <w:rPr>
          <w:lang w:val="uk-UA"/>
        </w:rPr>
        <w:t xml:space="preserve">3. Дослідити статичні параметри та перехідні процеси в суматорі, побудованому на елементах АБО-НЕ. Визначити по осцилограмах вхідних і вихідних сигналів статичні </w:t>
      </w:r>
      <w:r w:rsidRPr="007F5580">
        <w:rPr>
          <w:bCs/>
          <w:i/>
          <w:iCs/>
          <w:lang w:val="uk-UA"/>
        </w:rPr>
        <w:t>U</w:t>
      </w:r>
      <w:r w:rsidRPr="007F5580">
        <w:rPr>
          <w:bCs/>
          <w:i/>
          <w:iCs/>
          <w:vertAlign w:val="superscript"/>
          <w:lang w:val="uk-UA"/>
        </w:rPr>
        <w:t>0</w:t>
      </w:r>
      <w:r w:rsidRPr="007F5580">
        <w:rPr>
          <w:bCs/>
          <w:i/>
          <w:iCs/>
          <w:vertAlign w:val="subscript"/>
          <w:lang w:val="uk-UA"/>
        </w:rPr>
        <w:t>1max</w:t>
      </w:r>
      <w:r w:rsidRPr="007F5580">
        <w:rPr>
          <w:bCs/>
          <w:i/>
          <w:iCs/>
          <w:lang w:val="uk-UA"/>
        </w:rPr>
        <w:t>, U</w:t>
      </w:r>
      <w:r w:rsidRPr="007F5580">
        <w:rPr>
          <w:bCs/>
          <w:i/>
          <w:iCs/>
          <w:vertAlign w:val="superscript"/>
          <w:lang w:val="uk-UA"/>
        </w:rPr>
        <w:t xml:space="preserve">1 </w:t>
      </w:r>
      <w:r w:rsidRPr="007F5580">
        <w:rPr>
          <w:bCs/>
          <w:i/>
          <w:iCs/>
          <w:vertAlign w:val="subscript"/>
          <w:lang w:val="uk-UA"/>
        </w:rPr>
        <w:t>1min</w:t>
      </w:r>
      <w:r w:rsidRPr="007F5580">
        <w:rPr>
          <w:bCs/>
          <w:i/>
          <w:iCs/>
          <w:lang w:val="uk-UA"/>
        </w:rPr>
        <w:t xml:space="preserve"> </w:t>
      </w:r>
      <w:r w:rsidRPr="007F5580">
        <w:rPr>
          <w:lang w:val="uk-UA"/>
        </w:rPr>
        <w:t xml:space="preserve">, </w:t>
      </w:r>
      <w:r w:rsidRPr="007F5580">
        <w:rPr>
          <w:position w:val="-10"/>
          <w:lang w:val="uk-UA"/>
        </w:rPr>
        <w:object w:dxaOrig="340" w:dyaOrig="360">
          <v:shape id="_x0000_i1326" type="#_x0000_t75" style="width:17.25pt;height:18pt" o:ole="">
            <v:imagedata r:id="rId312" o:title=""/>
          </v:shape>
          <o:OLEObject Type="Embed" ProgID="Equation.3" ShapeID="_x0000_i1326" DrawAspect="Content" ObjectID="_1558516615" r:id="rId564"/>
        </w:object>
      </w:r>
      <w:r w:rsidRPr="007F5580">
        <w:rPr>
          <w:lang w:val="uk-UA"/>
        </w:rPr>
        <w:t xml:space="preserve">, </w:t>
      </w:r>
      <w:r w:rsidRPr="007F5580">
        <w:rPr>
          <w:position w:val="-10"/>
          <w:lang w:val="uk-UA"/>
        </w:rPr>
        <w:object w:dxaOrig="320" w:dyaOrig="360">
          <v:shape id="_x0000_i1327" type="#_x0000_t75" style="width:15.75pt;height:18pt" o:ole="">
            <v:imagedata r:id="rId314" o:title=""/>
          </v:shape>
          <o:OLEObject Type="Embed" ProgID="Equation.3" ShapeID="_x0000_i1327" DrawAspect="Content" ObjectID="_1558516616" r:id="rId565"/>
        </w:object>
      </w:r>
      <w:r w:rsidRPr="007F5580">
        <w:rPr>
          <w:lang w:val="uk-UA"/>
        </w:rPr>
        <w:t xml:space="preserve"> і динамічні </w:t>
      </w:r>
      <w:r w:rsidRPr="007F5580">
        <w:rPr>
          <w:position w:val="-14"/>
          <w:lang w:val="uk-UA"/>
        </w:rPr>
        <w:object w:dxaOrig="440" w:dyaOrig="400">
          <v:shape id="_x0000_i1328" type="#_x0000_t75" style="width:21.75pt;height:20.25pt" o:ole="">
            <v:imagedata r:id="rId316" o:title=""/>
          </v:shape>
          <o:OLEObject Type="Embed" ProgID="Equation.3" ShapeID="_x0000_i1328" DrawAspect="Content" ObjectID="_1558516617" r:id="rId566"/>
        </w:object>
      </w:r>
      <w:r w:rsidRPr="007F5580">
        <w:rPr>
          <w:lang w:val="uk-UA"/>
        </w:rPr>
        <w:t xml:space="preserve">, </w:t>
      </w:r>
      <w:r w:rsidRPr="007F5580">
        <w:rPr>
          <w:position w:val="-14"/>
          <w:lang w:val="uk-UA"/>
        </w:rPr>
        <w:object w:dxaOrig="440" w:dyaOrig="400">
          <v:shape id="_x0000_i1329" type="#_x0000_t75" style="width:21.75pt;height:20.25pt" o:ole="">
            <v:imagedata r:id="rId318" o:title=""/>
          </v:shape>
          <o:OLEObject Type="Embed" ProgID="Equation.3" ShapeID="_x0000_i1329" DrawAspect="Content" ObjectID="_1558516618" r:id="rId567"/>
        </w:object>
      </w:r>
      <w:r w:rsidRPr="007F5580">
        <w:rPr>
          <w:lang w:val="uk-UA"/>
        </w:rPr>
        <w:t xml:space="preserve">, </w:t>
      </w:r>
      <w:r w:rsidRPr="007F5580">
        <w:rPr>
          <w:position w:val="-14"/>
          <w:lang w:val="uk-UA"/>
        </w:rPr>
        <w:object w:dxaOrig="300" w:dyaOrig="400">
          <v:shape id="_x0000_i1330" type="#_x0000_t75" style="width:15pt;height:20.25pt" o:ole="">
            <v:imagedata r:id="rId320" o:title=""/>
          </v:shape>
          <o:OLEObject Type="Embed" ProgID="Equation.3" ShapeID="_x0000_i1330" DrawAspect="Content" ObjectID="_1558516619" r:id="rId568"/>
        </w:object>
      </w:r>
      <w:r w:rsidRPr="007F5580">
        <w:rPr>
          <w:lang w:val="uk-UA"/>
        </w:rPr>
        <w:t xml:space="preserve">, </w:t>
      </w:r>
      <w:r w:rsidRPr="007F5580">
        <w:rPr>
          <w:position w:val="-14"/>
          <w:lang w:val="uk-UA"/>
        </w:rPr>
        <w:object w:dxaOrig="300" w:dyaOrig="400">
          <v:shape id="_x0000_i1331" type="#_x0000_t75" style="width:15pt;height:20.25pt" o:ole="">
            <v:imagedata r:id="rId322" o:title=""/>
          </v:shape>
          <o:OLEObject Type="Embed" ProgID="Equation.3" ShapeID="_x0000_i1331" DrawAspect="Content" ObjectID="_1558516620" r:id="rId569"/>
        </w:object>
      </w:r>
      <w:r w:rsidRPr="007F5580">
        <w:rPr>
          <w:lang w:val="uk-UA"/>
        </w:rPr>
        <w:t xml:space="preserve"> параметри схеми,  а також </w:t>
      </w:r>
      <w:r w:rsidRPr="007F5580">
        <w:rPr>
          <w:position w:val="-12"/>
          <w:lang w:val="uk-UA"/>
        </w:rPr>
        <w:object w:dxaOrig="460" w:dyaOrig="360">
          <v:shape id="_x0000_i1332" type="#_x0000_t75" style="width:23.25pt;height:18pt" o:ole="">
            <v:imagedata r:id="rId324" o:title=""/>
          </v:shape>
          <o:OLEObject Type="Embed" ProgID="Equation.3" ShapeID="_x0000_i1332" DrawAspect="Content" ObjectID="_1558516621" r:id="rId570"/>
        </w:object>
      </w:r>
      <w:r w:rsidRPr="007F5580">
        <w:rPr>
          <w:lang w:val="uk-UA"/>
        </w:rPr>
        <w:t>.</w:t>
      </w:r>
    </w:p>
    <w:p w:rsidR="0053264A" w:rsidRPr="007F5580" w:rsidRDefault="0053264A" w:rsidP="0053264A">
      <w:pPr>
        <w:pStyle w:val="a9"/>
        <w:widowControl w:val="0"/>
        <w:tabs>
          <w:tab w:val="num" w:pos="1440"/>
        </w:tabs>
        <w:autoSpaceDE w:val="0"/>
        <w:autoSpaceDN w:val="0"/>
        <w:adjustRightInd w:val="0"/>
        <w:spacing w:after="0" w:line="360" w:lineRule="auto"/>
        <w:ind w:left="1440"/>
        <w:jc w:val="both"/>
        <w:rPr>
          <w:lang w:val="uk-UA"/>
        </w:rPr>
      </w:pPr>
      <w:r w:rsidRPr="007F5580">
        <w:rPr>
          <w:lang w:val="uk-UA"/>
        </w:rPr>
        <w:t>4. За допомогою логічного аналізатору дослідити логіку роботи суматору, побудованого на елементах АБО-НЕ.</w:t>
      </w:r>
    </w:p>
    <w:p w:rsidR="0053264A" w:rsidRPr="007F5580" w:rsidRDefault="0053264A" w:rsidP="0053264A">
      <w:pPr>
        <w:pStyle w:val="a9"/>
        <w:widowControl w:val="0"/>
        <w:tabs>
          <w:tab w:val="num" w:pos="1440"/>
        </w:tabs>
        <w:autoSpaceDE w:val="0"/>
        <w:autoSpaceDN w:val="0"/>
        <w:adjustRightInd w:val="0"/>
        <w:spacing w:after="0" w:line="360" w:lineRule="auto"/>
        <w:ind w:left="1440"/>
        <w:jc w:val="both"/>
        <w:rPr>
          <w:lang w:val="uk-UA"/>
        </w:rPr>
      </w:pPr>
      <w:r w:rsidRPr="007F5580">
        <w:rPr>
          <w:lang w:val="uk-UA"/>
        </w:rPr>
        <w:t xml:space="preserve">5. Задокументувати для звіту зняті в експериментах часові діаграми і характеристики. </w:t>
      </w:r>
      <w:r w:rsidRPr="007F5580">
        <w:rPr>
          <w:lang w:val="uk-UA"/>
        </w:rPr>
        <w:lastRenderedPageBreak/>
        <w:t>Сформулювати у звіті по виконаній роботі висновки за результатами досліджень і підготувати відповіді на контрольні запитання.</w:t>
      </w:r>
    </w:p>
    <w:p w:rsidR="0053264A" w:rsidRPr="007F5580" w:rsidRDefault="0053264A" w:rsidP="0053264A">
      <w:pPr>
        <w:pStyle w:val="21"/>
        <w:tabs>
          <w:tab w:val="num" w:pos="1440"/>
        </w:tabs>
        <w:ind w:left="1440" w:firstLine="0"/>
        <w:rPr>
          <w:sz w:val="24"/>
          <w:szCs w:val="24"/>
          <w:lang w:val="uk-UA"/>
        </w:rPr>
      </w:pPr>
      <w:r w:rsidRPr="007F5580">
        <w:rPr>
          <w:sz w:val="24"/>
          <w:szCs w:val="24"/>
          <w:lang w:val="uk-UA"/>
        </w:rPr>
        <w:t>Методичні вказівки</w:t>
      </w:r>
    </w:p>
    <w:p w:rsidR="0053264A" w:rsidRPr="007F5580" w:rsidRDefault="0053264A" w:rsidP="0053264A">
      <w:pPr>
        <w:pStyle w:val="a9"/>
        <w:widowControl w:val="0"/>
        <w:tabs>
          <w:tab w:val="num" w:pos="1440"/>
        </w:tabs>
        <w:autoSpaceDE w:val="0"/>
        <w:autoSpaceDN w:val="0"/>
        <w:adjustRightInd w:val="0"/>
        <w:spacing w:after="0" w:line="360" w:lineRule="auto"/>
        <w:ind w:left="1440"/>
        <w:jc w:val="both"/>
        <w:rPr>
          <w:lang w:val="uk-UA"/>
        </w:rPr>
      </w:pPr>
      <w:r w:rsidRPr="007F5580">
        <w:rPr>
          <w:lang w:val="uk-UA"/>
        </w:rPr>
        <w:t>1. У схемі рис. 5.10 використовувати задані викладачем моделі ідеальних компонентів або серії ЛЕ з бібліотеки Workbench з напругою живлення  U</w:t>
      </w:r>
      <w:r w:rsidRPr="007F5580">
        <w:rPr>
          <w:vertAlign w:val="subscript"/>
          <w:lang w:val="uk-UA"/>
        </w:rPr>
        <w:t>ИП</w:t>
      </w:r>
      <w:r w:rsidRPr="007F5580">
        <w:rPr>
          <w:lang w:val="uk-UA"/>
        </w:rPr>
        <w:t>.</w:t>
      </w:r>
    </w:p>
    <w:p w:rsidR="0053264A" w:rsidRPr="007F5580" w:rsidRDefault="0053264A" w:rsidP="0053264A">
      <w:pPr>
        <w:pStyle w:val="a9"/>
        <w:widowControl w:val="0"/>
        <w:tabs>
          <w:tab w:val="num" w:pos="1440"/>
        </w:tabs>
        <w:autoSpaceDE w:val="0"/>
        <w:autoSpaceDN w:val="0"/>
        <w:adjustRightInd w:val="0"/>
        <w:spacing w:after="0" w:line="360" w:lineRule="auto"/>
        <w:ind w:left="1440"/>
        <w:jc w:val="both"/>
        <w:rPr>
          <w:lang w:val="uk-UA"/>
        </w:rPr>
      </w:pPr>
      <w:r w:rsidRPr="007F5580">
        <w:rPr>
          <w:lang w:val="uk-UA"/>
        </w:rPr>
        <w:t xml:space="preserve">2. Подати сигнали від генератора із частотою </w:t>
      </w:r>
      <w:r w:rsidRPr="007F5580">
        <w:rPr>
          <w:i/>
          <w:lang w:val="uk-UA"/>
        </w:rPr>
        <w:t>f</w:t>
      </w:r>
      <w:r w:rsidRPr="007F5580">
        <w:rPr>
          <w:i/>
          <w:vertAlign w:val="subscript"/>
          <w:lang w:val="uk-UA"/>
        </w:rPr>
        <w:t>0</w:t>
      </w:r>
      <w:r w:rsidRPr="007F5580">
        <w:rPr>
          <w:vertAlign w:val="subscript"/>
          <w:lang w:val="uk-UA"/>
        </w:rPr>
        <w:t xml:space="preserve"> </w:t>
      </w:r>
      <w:r w:rsidRPr="007F5580">
        <w:rPr>
          <w:lang w:val="uk-UA"/>
        </w:rPr>
        <w:t>і  амплітудою U</w:t>
      </w:r>
      <w:r w:rsidRPr="007F5580">
        <w:rPr>
          <w:vertAlign w:val="subscript"/>
          <w:lang w:val="uk-UA"/>
        </w:rPr>
        <w:t xml:space="preserve">1 </w:t>
      </w:r>
      <w:r w:rsidRPr="007F5580">
        <w:rPr>
          <w:lang w:val="uk-UA"/>
        </w:rPr>
        <w:t>=</w:t>
      </w:r>
      <w:r w:rsidRPr="007F5580">
        <w:rPr>
          <w:vertAlign w:val="subscript"/>
          <w:lang w:val="uk-UA"/>
        </w:rPr>
        <w:t xml:space="preserve"> </w:t>
      </w:r>
      <w:r w:rsidRPr="007F5580">
        <w:rPr>
          <w:lang w:val="uk-UA"/>
        </w:rPr>
        <w:t>U</w:t>
      </w:r>
      <w:r w:rsidRPr="007F5580">
        <w:rPr>
          <w:vertAlign w:val="subscript"/>
          <w:lang w:val="uk-UA"/>
        </w:rPr>
        <w:t>ИП</w:t>
      </w:r>
      <w:r w:rsidRPr="007F5580">
        <w:rPr>
          <w:lang w:val="uk-UA"/>
        </w:rPr>
        <w:t xml:space="preserve"> – за завданням викладача.</w:t>
      </w:r>
    </w:p>
    <w:p w:rsidR="0053264A" w:rsidRPr="007F5580" w:rsidRDefault="0053264A" w:rsidP="0053264A">
      <w:pPr>
        <w:widowControl w:val="0"/>
        <w:shd w:val="clear" w:color="auto" w:fill="FFFFFF"/>
        <w:tabs>
          <w:tab w:val="num" w:pos="1440"/>
        </w:tabs>
        <w:autoSpaceDE w:val="0"/>
        <w:autoSpaceDN w:val="0"/>
        <w:adjustRightInd w:val="0"/>
        <w:spacing w:line="360" w:lineRule="auto"/>
        <w:ind w:left="1440"/>
        <w:jc w:val="both"/>
        <w:textAlignment w:val="baseline"/>
      </w:pPr>
      <w:r w:rsidRPr="007F5580">
        <w:t>3. Для дослідження статичних характеристик подати на вхід схеми від функціонального генератору сигнал</w:t>
      </w:r>
      <w:r w:rsidRPr="006C40C2">
        <w:rPr>
          <w:b/>
        </w:rPr>
        <w:t xml:space="preserve"> трикутної</w:t>
      </w:r>
      <w:r w:rsidRPr="007F5580">
        <w:t xml:space="preserve"> форми з параметрами:</w:t>
      </w:r>
    </w:p>
    <w:p w:rsidR="0053264A" w:rsidRPr="007F5580" w:rsidRDefault="0053264A" w:rsidP="0053264A">
      <w:pPr>
        <w:shd w:val="clear" w:color="auto" w:fill="FFFFFF"/>
        <w:tabs>
          <w:tab w:val="left" w:pos="567"/>
          <w:tab w:val="num" w:pos="720"/>
          <w:tab w:val="num" w:pos="1440"/>
        </w:tabs>
        <w:spacing w:line="360" w:lineRule="auto"/>
        <w:ind w:left="1440"/>
      </w:pPr>
      <w:r w:rsidRPr="007F5580">
        <w:t>Amplitude= 0.5U</w:t>
      </w:r>
      <w:r w:rsidRPr="007F5580">
        <w:rPr>
          <w:vertAlign w:val="subscript"/>
        </w:rPr>
        <w:t>ИП</w:t>
      </w:r>
      <w:r w:rsidRPr="007F5580">
        <w:t>;</w:t>
      </w:r>
    </w:p>
    <w:p w:rsidR="0053264A" w:rsidRPr="007F5580" w:rsidRDefault="0053264A" w:rsidP="0053264A">
      <w:pPr>
        <w:shd w:val="clear" w:color="auto" w:fill="FFFFFF"/>
        <w:tabs>
          <w:tab w:val="left" w:pos="567"/>
          <w:tab w:val="num" w:pos="720"/>
          <w:tab w:val="num" w:pos="1440"/>
        </w:tabs>
        <w:spacing w:line="360" w:lineRule="auto"/>
        <w:ind w:left="1440"/>
      </w:pPr>
      <w:r w:rsidRPr="007F5580">
        <w:t>Offset= 0.5U</w:t>
      </w:r>
      <w:r w:rsidRPr="007F5580">
        <w:rPr>
          <w:vertAlign w:val="subscript"/>
        </w:rPr>
        <w:t>ИП</w:t>
      </w:r>
      <w:r w:rsidRPr="007F5580">
        <w:t>;</w:t>
      </w:r>
    </w:p>
    <w:p w:rsidR="0053264A" w:rsidRPr="007F5580" w:rsidRDefault="0053264A" w:rsidP="0053264A">
      <w:pPr>
        <w:shd w:val="clear" w:color="auto" w:fill="FFFFFF"/>
        <w:tabs>
          <w:tab w:val="left" w:pos="567"/>
          <w:tab w:val="num" w:pos="720"/>
          <w:tab w:val="num" w:pos="1440"/>
        </w:tabs>
        <w:spacing w:line="360" w:lineRule="auto"/>
        <w:ind w:left="1440"/>
      </w:pPr>
      <w:r w:rsidRPr="007F5580">
        <w:t>Frequency=1кHz.</w:t>
      </w:r>
    </w:p>
    <w:p w:rsidR="0053264A" w:rsidRPr="007F5580" w:rsidRDefault="0053264A" w:rsidP="0053264A">
      <w:pPr>
        <w:shd w:val="clear" w:color="auto" w:fill="FFFFFF"/>
        <w:tabs>
          <w:tab w:val="left" w:pos="567"/>
          <w:tab w:val="num" w:pos="720"/>
          <w:tab w:val="num" w:pos="1440"/>
        </w:tabs>
        <w:spacing w:line="360" w:lineRule="auto"/>
        <w:ind w:left="1440"/>
      </w:pPr>
      <w:r w:rsidRPr="007F5580">
        <w:t>За допомогою візирів 1 і 2 на екрані осцилографу виміряти параметри U</w:t>
      </w:r>
      <w:r w:rsidRPr="007F5580">
        <w:rPr>
          <w:vertAlign w:val="superscript"/>
        </w:rPr>
        <w:t>0</w:t>
      </w:r>
      <w:r w:rsidRPr="007F5580">
        <w:rPr>
          <w:vertAlign w:val="subscript"/>
        </w:rPr>
        <w:t>1max</w:t>
      </w:r>
      <w:r w:rsidRPr="007F5580">
        <w:t>,  U</w:t>
      </w:r>
      <w:r w:rsidRPr="007F5580">
        <w:rPr>
          <w:vertAlign w:val="superscript"/>
        </w:rPr>
        <w:t>1</w:t>
      </w:r>
      <w:r w:rsidRPr="007F5580">
        <w:rPr>
          <w:vertAlign w:val="subscript"/>
        </w:rPr>
        <w:t>1min</w:t>
      </w:r>
      <w:r w:rsidRPr="007F5580">
        <w:t>, U</w:t>
      </w:r>
      <w:r w:rsidRPr="007F5580">
        <w:rPr>
          <w:vertAlign w:val="subscript"/>
        </w:rPr>
        <w:t>2</w:t>
      </w:r>
      <w:r w:rsidRPr="007F5580">
        <w:rPr>
          <w:vertAlign w:val="superscript"/>
        </w:rPr>
        <w:t>0</w:t>
      </w:r>
      <w:r w:rsidRPr="007F5580">
        <w:t>, U</w:t>
      </w:r>
      <w:r w:rsidRPr="007F5580">
        <w:rPr>
          <w:vertAlign w:val="subscript"/>
        </w:rPr>
        <w:t>2</w:t>
      </w:r>
      <w:r w:rsidRPr="007F5580">
        <w:rPr>
          <w:vertAlign w:val="superscript"/>
        </w:rPr>
        <w:t>1</w:t>
      </w:r>
      <w:r w:rsidRPr="007F5580">
        <w:t>.</w:t>
      </w:r>
    </w:p>
    <w:p w:rsidR="0053264A" w:rsidRPr="007F5580" w:rsidRDefault="0053264A" w:rsidP="0053264A">
      <w:pPr>
        <w:tabs>
          <w:tab w:val="num" w:pos="720"/>
          <w:tab w:val="num" w:pos="1440"/>
        </w:tabs>
        <w:spacing w:line="360" w:lineRule="auto"/>
        <w:ind w:left="1440"/>
      </w:pPr>
      <w:r w:rsidRPr="007F5580">
        <w:t>Передаточна характеристика  U</w:t>
      </w:r>
      <w:r w:rsidRPr="007F5580">
        <w:rPr>
          <w:vertAlign w:val="subscript"/>
        </w:rPr>
        <w:t>2</w:t>
      </w:r>
      <w:r w:rsidRPr="007F5580">
        <w:t>=f(U</w:t>
      </w:r>
      <w:r w:rsidRPr="007F5580">
        <w:rPr>
          <w:vertAlign w:val="subscript"/>
        </w:rPr>
        <w:t>1</w:t>
      </w:r>
      <w:r w:rsidRPr="007F5580">
        <w:t>) відображається в режимі В/А осцилографа.</w:t>
      </w:r>
    </w:p>
    <w:p w:rsidR="0053264A" w:rsidRPr="007F5580" w:rsidRDefault="0053264A" w:rsidP="0053264A">
      <w:pPr>
        <w:pStyle w:val="30"/>
        <w:tabs>
          <w:tab w:val="num" w:pos="720"/>
          <w:tab w:val="num" w:pos="1440"/>
        </w:tabs>
        <w:spacing w:line="360" w:lineRule="auto"/>
        <w:ind w:left="1440"/>
        <w:rPr>
          <w:sz w:val="24"/>
          <w:szCs w:val="24"/>
        </w:rPr>
      </w:pPr>
      <w:r w:rsidRPr="007F5580">
        <w:rPr>
          <w:sz w:val="24"/>
          <w:szCs w:val="24"/>
        </w:rPr>
        <w:t xml:space="preserve">При дослідженні перехідних процесів і визначенні динамічних параметрів суматору  на вхід схеми від функціонального генератора подати сигнал </w:t>
      </w:r>
      <w:r w:rsidRPr="006C40C2">
        <w:rPr>
          <w:b/>
          <w:sz w:val="24"/>
          <w:szCs w:val="24"/>
        </w:rPr>
        <w:t>прямокутної</w:t>
      </w:r>
      <w:r w:rsidRPr="007F5580">
        <w:rPr>
          <w:sz w:val="24"/>
          <w:szCs w:val="24"/>
        </w:rPr>
        <w:t xml:space="preserve"> форми з параметрами:</w:t>
      </w:r>
    </w:p>
    <w:p w:rsidR="0053264A" w:rsidRPr="007F5580" w:rsidRDefault="0053264A" w:rsidP="0053264A">
      <w:pPr>
        <w:shd w:val="clear" w:color="auto" w:fill="FFFFFF"/>
        <w:tabs>
          <w:tab w:val="left" w:pos="567"/>
          <w:tab w:val="num" w:pos="720"/>
          <w:tab w:val="num" w:pos="993"/>
          <w:tab w:val="num" w:pos="1440"/>
        </w:tabs>
        <w:spacing w:line="360" w:lineRule="auto"/>
        <w:ind w:left="1440"/>
      </w:pPr>
      <w:r w:rsidRPr="007F5580">
        <w:t>Amplitude=0.5U</w:t>
      </w:r>
      <w:r w:rsidRPr="007F5580">
        <w:rPr>
          <w:vertAlign w:val="subscript"/>
        </w:rPr>
        <w:t>ИП</w:t>
      </w:r>
      <w:r w:rsidRPr="007F5580">
        <w:t>;</w:t>
      </w:r>
    </w:p>
    <w:p w:rsidR="0053264A" w:rsidRPr="007F5580" w:rsidRDefault="0053264A" w:rsidP="0053264A">
      <w:pPr>
        <w:shd w:val="clear" w:color="auto" w:fill="FFFFFF"/>
        <w:tabs>
          <w:tab w:val="left" w:pos="567"/>
          <w:tab w:val="num" w:pos="720"/>
          <w:tab w:val="num" w:pos="993"/>
          <w:tab w:val="num" w:pos="1440"/>
        </w:tabs>
        <w:spacing w:line="360" w:lineRule="auto"/>
        <w:ind w:left="1440"/>
      </w:pPr>
      <w:r w:rsidRPr="007F5580">
        <w:t>Offset= 0.5U</w:t>
      </w:r>
      <w:r w:rsidRPr="007F5580">
        <w:rPr>
          <w:vertAlign w:val="subscript"/>
        </w:rPr>
        <w:t>ИП</w:t>
      </w:r>
      <w:r w:rsidRPr="007F5580">
        <w:t>;</w:t>
      </w:r>
    </w:p>
    <w:p w:rsidR="0053264A" w:rsidRPr="007F5580" w:rsidRDefault="0053264A" w:rsidP="0053264A">
      <w:pPr>
        <w:shd w:val="clear" w:color="auto" w:fill="FFFFFF"/>
        <w:tabs>
          <w:tab w:val="left" w:pos="567"/>
          <w:tab w:val="num" w:pos="720"/>
          <w:tab w:val="num" w:pos="993"/>
          <w:tab w:val="num" w:pos="1440"/>
        </w:tabs>
        <w:spacing w:line="360" w:lineRule="auto"/>
        <w:ind w:left="1440"/>
      </w:pPr>
      <w:r w:rsidRPr="007F5580">
        <w:t>Frequency=1...10MHz.</w:t>
      </w:r>
    </w:p>
    <w:p w:rsidR="0053264A" w:rsidRPr="007F5580" w:rsidRDefault="0053264A" w:rsidP="0053264A">
      <w:pPr>
        <w:tabs>
          <w:tab w:val="num" w:pos="720"/>
          <w:tab w:val="num" w:pos="1440"/>
        </w:tabs>
        <w:spacing w:line="360" w:lineRule="auto"/>
        <w:ind w:left="1440"/>
      </w:pPr>
      <w:r w:rsidRPr="007F5580">
        <w:t>За допомогою візирів 1 і 2 на екрані осцилографу виміряти параметри t</w:t>
      </w:r>
      <w:r w:rsidRPr="007F5580">
        <w:rPr>
          <w:vertAlign w:val="subscript"/>
        </w:rPr>
        <w:t>зд.р.</w:t>
      </w:r>
      <w:r w:rsidRPr="007F5580">
        <w:rPr>
          <w:vertAlign w:val="superscript"/>
        </w:rPr>
        <w:t>01</w:t>
      </w:r>
      <w:r w:rsidRPr="007F5580">
        <w:t>, t</w:t>
      </w:r>
      <w:r w:rsidRPr="007F5580">
        <w:rPr>
          <w:vertAlign w:val="subscript"/>
        </w:rPr>
        <w:t>зд.р.</w:t>
      </w:r>
      <w:r w:rsidRPr="007F5580">
        <w:rPr>
          <w:vertAlign w:val="superscript"/>
        </w:rPr>
        <w:t>10</w:t>
      </w:r>
      <w:r w:rsidRPr="007F5580">
        <w:t>, t</w:t>
      </w:r>
      <w:r w:rsidRPr="007F5580">
        <w:rPr>
          <w:vertAlign w:val="subscript"/>
        </w:rPr>
        <w:t>ф.</w:t>
      </w:r>
      <w:r w:rsidRPr="007F5580">
        <w:rPr>
          <w:vertAlign w:val="superscript"/>
        </w:rPr>
        <w:t>01</w:t>
      </w:r>
      <w:r w:rsidRPr="007F5580">
        <w:t>, t</w:t>
      </w:r>
      <w:r w:rsidRPr="007F5580">
        <w:rPr>
          <w:vertAlign w:val="subscript"/>
        </w:rPr>
        <w:t>ф.</w:t>
      </w:r>
      <w:r w:rsidRPr="007F5580">
        <w:rPr>
          <w:vertAlign w:val="superscript"/>
        </w:rPr>
        <w:t>10</w:t>
      </w:r>
      <w:r w:rsidRPr="007F5580">
        <w:t xml:space="preserve">. Частота </w:t>
      </w:r>
      <w:r w:rsidRPr="007F5580">
        <w:rPr>
          <w:position w:val="-12"/>
        </w:rPr>
        <w:object w:dxaOrig="460" w:dyaOrig="360">
          <v:shape id="_x0000_i1333" type="#_x0000_t75" style="width:23.25pt;height:18pt" o:ole="">
            <v:imagedata r:id="rId324" o:title=""/>
          </v:shape>
          <o:OLEObject Type="Embed" ProgID="Equation.3" ShapeID="_x0000_i1333" DrawAspect="Content" ObjectID="_1558516622" r:id="rId571"/>
        </w:object>
      </w:r>
      <w:r w:rsidRPr="007F5580">
        <w:t xml:space="preserve"> визначається для вихідного сигналу із чітко вираженими рівнями U</w:t>
      </w:r>
      <w:r w:rsidRPr="007F5580">
        <w:rPr>
          <w:vertAlign w:val="subscript"/>
        </w:rPr>
        <w:t>2</w:t>
      </w:r>
      <w:r w:rsidRPr="007F5580">
        <w:rPr>
          <w:vertAlign w:val="superscript"/>
        </w:rPr>
        <w:t>0</w:t>
      </w:r>
      <w:r w:rsidRPr="007F5580">
        <w:t>, U</w:t>
      </w:r>
      <w:r w:rsidRPr="007F5580">
        <w:rPr>
          <w:vertAlign w:val="subscript"/>
        </w:rPr>
        <w:t>2</w:t>
      </w:r>
      <w:r w:rsidRPr="007F5580">
        <w:rPr>
          <w:vertAlign w:val="superscript"/>
        </w:rPr>
        <w:t>1</w:t>
      </w:r>
      <w:r w:rsidRPr="007F5580">
        <w:t>.</w:t>
      </w:r>
    </w:p>
    <w:p w:rsidR="0053264A" w:rsidRPr="007F5580" w:rsidRDefault="0053264A" w:rsidP="0053264A">
      <w:pPr>
        <w:pStyle w:val="a9"/>
        <w:widowControl w:val="0"/>
        <w:tabs>
          <w:tab w:val="num" w:pos="1440"/>
        </w:tabs>
        <w:autoSpaceDE w:val="0"/>
        <w:autoSpaceDN w:val="0"/>
        <w:adjustRightInd w:val="0"/>
        <w:spacing w:after="0" w:line="360" w:lineRule="auto"/>
        <w:ind w:left="1440"/>
        <w:rPr>
          <w:lang w:val="uk-UA"/>
        </w:rPr>
      </w:pPr>
      <w:r w:rsidRPr="007F5580">
        <w:rPr>
          <w:lang w:val="uk-UA"/>
        </w:rPr>
        <w:t>4. При нормальному функціонуванні суматору на його виходах S і P повинні сформуватися серії імпульсів, що відповідають арифметичній сумі сигналів на входах А, В, і С. Для дослідження логіки роботи суматора підключіть генератор G0 до входу С1 тригера Тг1, а входи Logic Analyzer -  у точки схеми, як показано на рис. 5.10.</w:t>
      </w:r>
    </w:p>
    <w:p w:rsidR="0053264A" w:rsidRPr="007F5580" w:rsidRDefault="0053264A" w:rsidP="0053264A">
      <w:pPr>
        <w:pStyle w:val="21"/>
        <w:tabs>
          <w:tab w:val="num" w:pos="1440"/>
        </w:tabs>
        <w:ind w:left="1440" w:firstLine="0"/>
        <w:rPr>
          <w:sz w:val="24"/>
          <w:szCs w:val="24"/>
          <w:lang w:val="uk-UA"/>
        </w:rPr>
      </w:pPr>
      <w:r w:rsidRPr="007F5580">
        <w:rPr>
          <w:sz w:val="24"/>
          <w:szCs w:val="24"/>
          <w:lang w:val="uk-UA"/>
        </w:rPr>
        <w:t>Контрольні питання</w:t>
      </w:r>
    </w:p>
    <w:p w:rsidR="0053264A" w:rsidRPr="007F5580" w:rsidRDefault="0053264A" w:rsidP="0053264A">
      <w:pPr>
        <w:pStyle w:val="a9"/>
        <w:widowControl w:val="0"/>
        <w:numPr>
          <w:ilvl w:val="0"/>
          <w:numId w:val="44"/>
        </w:numPr>
        <w:tabs>
          <w:tab w:val="num" w:pos="1440"/>
        </w:tabs>
        <w:autoSpaceDE w:val="0"/>
        <w:autoSpaceDN w:val="0"/>
        <w:adjustRightInd w:val="0"/>
        <w:spacing w:after="0" w:line="360" w:lineRule="auto"/>
        <w:ind w:left="1440" w:firstLine="0"/>
        <w:jc w:val="both"/>
        <w:rPr>
          <w:lang w:val="uk-UA"/>
        </w:rPr>
      </w:pPr>
      <w:r w:rsidRPr="007F5580">
        <w:rPr>
          <w:lang w:val="uk-UA"/>
        </w:rPr>
        <w:t>Що таке комбінаційний суматор і де  суматори використовуються?</w:t>
      </w:r>
    </w:p>
    <w:p w:rsidR="0053264A" w:rsidRPr="007F5580" w:rsidRDefault="0053264A" w:rsidP="0053264A">
      <w:pPr>
        <w:pStyle w:val="a9"/>
        <w:widowControl w:val="0"/>
        <w:numPr>
          <w:ilvl w:val="0"/>
          <w:numId w:val="44"/>
        </w:numPr>
        <w:tabs>
          <w:tab w:val="num" w:pos="1440"/>
        </w:tabs>
        <w:autoSpaceDE w:val="0"/>
        <w:autoSpaceDN w:val="0"/>
        <w:adjustRightInd w:val="0"/>
        <w:spacing w:after="0" w:line="360" w:lineRule="auto"/>
        <w:ind w:left="1440" w:firstLine="0"/>
        <w:jc w:val="both"/>
        <w:rPr>
          <w:lang w:val="uk-UA"/>
        </w:rPr>
      </w:pPr>
      <w:r w:rsidRPr="007F5580">
        <w:rPr>
          <w:lang w:val="uk-UA"/>
        </w:rPr>
        <w:t>Наведіть рівняння, що описують роботу суматора.</w:t>
      </w:r>
    </w:p>
    <w:p w:rsidR="0053264A" w:rsidRPr="007F5580" w:rsidRDefault="0053264A" w:rsidP="0053264A">
      <w:pPr>
        <w:pStyle w:val="a9"/>
        <w:widowControl w:val="0"/>
        <w:numPr>
          <w:ilvl w:val="0"/>
          <w:numId w:val="44"/>
        </w:numPr>
        <w:tabs>
          <w:tab w:val="num" w:pos="1440"/>
        </w:tabs>
        <w:autoSpaceDE w:val="0"/>
        <w:autoSpaceDN w:val="0"/>
        <w:adjustRightInd w:val="0"/>
        <w:spacing w:after="0" w:line="360" w:lineRule="auto"/>
        <w:ind w:left="1440" w:firstLine="0"/>
        <w:jc w:val="both"/>
        <w:rPr>
          <w:lang w:val="uk-UA"/>
        </w:rPr>
      </w:pPr>
      <w:r w:rsidRPr="007F5580">
        <w:rPr>
          <w:lang w:val="uk-UA"/>
        </w:rPr>
        <w:t xml:space="preserve">У чому складається відмінність напівсуматору від повного суматора? </w:t>
      </w:r>
    </w:p>
    <w:p w:rsidR="0053264A" w:rsidRPr="007F5580" w:rsidRDefault="0053264A" w:rsidP="0053264A">
      <w:pPr>
        <w:pStyle w:val="a9"/>
        <w:widowControl w:val="0"/>
        <w:numPr>
          <w:ilvl w:val="0"/>
          <w:numId w:val="44"/>
        </w:numPr>
        <w:tabs>
          <w:tab w:val="num" w:pos="2160"/>
        </w:tabs>
        <w:autoSpaceDE w:val="0"/>
        <w:autoSpaceDN w:val="0"/>
        <w:adjustRightInd w:val="0"/>
        <w:spacing w:after="0" w:line="360" w:lineRule="auto"/>
        <w:ind w:left="2160" w:hanging="720"/>
        <w:jc w:val="both"/>
        <w:rPr>
          <w:lang w:val="uk-UA"/>
        </w:rPr>
      </w:pPr>
      <w:r w:rsidRPr="007F5580">
        <w:rPr>
          <w:lang w:val="uk-UA"/>
        </w:rPr>
        <w:t xml:space="preserve">Поясніть логіку роботи суматору, використовуючи часові діаграми, отримані за </w:t>
      </w:r>
      <w:r w:rsidRPr="007F5580">
        <w:rPr>
          <w:lang w:val="uk-UA"/>
        </w:rPr>
        <w:lastRenderedPageBreak/>
        <w:t>допомогою Logic Analyzer.</w:t>
      </w:r>
    </w:p>
    <w:p w:rsidR="0053264A" w:rsidRPr="007F5580" w:rsidRDefault="0053264A" w:rsidP="0053264A">
      <w:pPr>
        <w:pStyle w:val="a9"/>
        <w:widowControl w:val="0"/>
        <w:numPr>
          <w:ilvl w:val="0"/>
          <w:numId w:val="44"/>
        </w:numPr>
        <w:tabs>
          <w:tab w:val="num" w:pos="2160"/>
        </w:tabs>
        <w:autoSpaceDE w:val="0"/>
        <w:autoSpaceDN w:val="0"/>
        <w:adjustRightInd w:val="0"/>
        <w:spacing w:after="0" w:line="360" w:lineRule="auto"/>
        <w:ind w:left="2160" w:hanging="720"/>
        <w:jc w:val="both"/>
        <w:rPr>
          <w:lang w:val="uk-UA"/>
        </w:rPr>
      </w:pPr>
      <w:r w:rsidRPr="007F5580">
        <w:rPr>
          <w:lang w:val="uk-UA"/>
        </w:rPr>
        <w:t xml:space="preserve">Співставте переваги та недоліки суматорів, побудованих на логічних елементах І-НЕ, АБО-НЕ,  ВИКЛЮЧНЕ АБО. </w:t>
      </w:r>
    </w:p>
    <w:p w:rsidR="0053264A" w:rsidRPr="007F5580" w:rsidRDefault="0053264A" w:rsidP="0053264A">
      <w:pPr>
        <w:pStyle w:val="a9"/>
        <w:widowControl w:val="0"/>
        <w:numPr>
          <w:ilvl w:val="0"/>
          <w:numId w:val="44"/>
        </w:numPr>
        <w:tabs>
          <w:tab w:val="num" w:pos="1440"/>
        </w:tabs>
        <w:autoSpaceDE w:val="0"/>
        <w:autoSpaceDN w:val="0"/>
        <w:adjustRightInd w:val="0"/>
        <w:spacing w:after="0" w:line="360" w:lineRule="auto"/>
        <w:ind w:left="1440" w:firstLine="0"/>
        <w:jc w:val="both"/>
        <w:rPr>
          <w:lang w:val="uk-UA"/>
        </w:rPr>
      </w:pPr>
      <w:r w:rsidRPr="007F5580">
        <w:rPr>
          <w:lang w:val="uk-UA"/>
        </w:rPr>
        <w:t>Від чого залежить швидкодія суматору?</w:t>
      </w:r>
    </w:p>
    <w:p w:rsidR="0053264A" w:rsidRPr="007F5580" w:rsidRDefault="0053264A" w:rsidP="0053264A">
      <w:pPr>
        <w:pStyle w:val="a9"/>
        <w:widowControl w:val="0"/>
        <w:numPr>
          <w:ilvl w:val="0"/>
          <w:numId w:val="44"/>
        </w:numPr>
        <w:tabs>
          <w:tab w:val="num" w:pos="1440"/>
        </w:tabs>
        <w:autoSpaceDE w:val="0"/>
        <w:autoSpaceDN w:val="0"/>
        <w:adjustRightInd w:val="0"/>
        <w:spacing w:after="0" w:line="360" w:lineRule="auto"/>
        <w:ind w:left="1440" w:firstLine="0"/>
        <w:jc w:val="both"/>
        <w:rPr>
          <w:lang w:val="uk-UA"/>
        </w:rPr>
      </w:pPr>
      <w:r w:rsidRPr="007F5580">
        <w:rPr>
          <w:lang w:val="uk-UA"/>
        </w:rPr>
        <w:t>Чим відрізняються комбінаційні суматори від накопичуючих суматорів?</w:t>
      </w:r>
    </w:p>
    <w:p w:rsidR="00D864EF" w:rsidRPr="007F5580" w:rsidRDefault="00D864EF" w:rsidP="0053264A">
      <w:pPr>
        <w:spacing w:line="360" w:lineRule="auto"/>
        <w:ind w:left="2148" w:firstLine="684"/>
        <w:rPr>
          <w:b/>
        </w:rPr>
      </w:pPr>
    </w:p>
    <w:p w:rsidR="00006B4A" w:rsidRPr="007F5580" w:rsidRDefault="00006B4A" w:rsidP="0053264A">
      <w:pPr>
        <w:spacing w:line="360" w:lineRule="auto"/>
        <w:ind w:left="2148" w:firstLine="684"/>
        <w:rPr>
          <w:b/>
        </w:rPr>
      </w:pPr>
    </w:p>
    <w:p w:rsidR="0053264A" w:rsidRPr="007F5580" w:rsidRDefault="00006B4A" w:rsidP="0053264A">
      <w:pPr>
        <w:spacing w:line="360" w:lineRule="auto"/>
        <w:ind w:left="2148" w:firstLine="684"/>
        <w:rPr>
          <w:b/>
        </w:rPr>
      </w:pPr>
      <w:r w:rsidRPr="007F5580">
        <w:rPr>
          <w:b/>
        </w:rPr>
        <w:br w:type="page"/>
      </w:r>
      <w:r w:rsidR="0053264A" w:rsidRPr="007F5580">
        <w:rPr>
          <w:b/>
        </w:rPr>
        <w:lastRenderedPageBreak/>
        <w:t>6 Тригери</w:t>
      </w:r>
    </w:p>
    <w:p w:rsidR="0053264A" w:rsidRPr="007F5580" w:rsidRDefault="0053264A" w:rsidP="0053264A">
      <w:pPr>
        <w:spacing w:line="360" w:lineRule="auto"/>
        <w:ind w:left="1440" w:firstLine="540"/>
        <w:jc w:val="both"/>
      </w:pPr>
      <w:r w:rsidRPr="007F5580">
        <w:rPr>
          <w:b/>
          <w:bCs/>
        </w:rPr>
        <w:t>Тригер</w:t>
      </w:r>
      <w:r w:rsidRPr="007F5580">
        <w:rPr>
          <w:bCs/>
        </w:rPr>
        <w:t xml:space="preserve"> - це спусковий регенеративний пристрій із двома або більше стійкими станами, що перемикаються відповідно до сигналу, що надходить на інформаційні входи.</w:t>
      </w:r>
      <w:r w:rsidRPr="007F5580">
        <w:t xml:space="preserve"> Існує велика кількість різновидів тригерів, які різняться по виду вхідних і вихідних сигналів, по способі керування станами, за структурою, по типу логічних елементів і т.д. Як елемент комп'ютера тригер </w:t>
      </w:r>
      <w:r w:rsidRPr="007F5580">
        <w:rPr>
          <w:bCs/>
        </w:rPr>
        <w:t>із двома стійкими станами</w:t>
      </w:r>
      <w:r w:rsidRPr="007F5580">
        <w:t xml:space="preserve"> (бістабільний тригер) призначений для зберігання одного біта інформації, тобто логічного 0 або 1. Схема тригера дозволяє забезпечити запис, зчитування, стирання й індикацію двійкової інформації, що зберігається. На основі тригерів виконуються типові функціональні вузли комп'ютерів - регістри, лічильники, накопичувальні суматори, а також, у загальному випадку, цифрові автомати.</w:t>
      </w:r>
    </w:p>
    <w:p w:rsidR="0053264A" w:rsidRPr="007F5580" w:rsidRDefault="0053264A" w:rsidP="0053264A">
      <w:pPr>
        <w:spacing w:line="360" w:lineRule="auto"/>
        <w:ind w:left="1440" w:firstLine="540"/>
        <w:jc w:val="both"/>
      </w:pPr>
      <w:r w:rsidRPr="007F5580">
        <w:tab/>
        <w:t>По способу синхронізації тригери діляться на асинхронні й синхронні. В асинхронних тригерах зміна стану відбувається під час зміни сигналу на інформаційних входах (R, S). Тригери, що відносяться до цього класу, мають просту структуру й високу швидкодію.  Однак, в асинхронних тригерах внаслідок неодночасного перемикання сигналу в різних інформаційних шинах можуть виникати непередбачені стани автомата. Синхронні тригери крім інформаційних входів містять вхід синхронізації (С). Синхронні тригери мають більше складну логіку і залежно від принципу синхронізації підрозділяються на прозорі (синхронізуємі рівнем синхроімпульсу) і непрозорі (синхронізуємі фронтом синхроімпульсу). Схема прозорих тригерів простіше, але в них при зміні сигналу на інформаційних входах в інтервалі дії дозвільного рівня синхроімпульсу можливе виникнення «ефекту гонок» у пристрої. У  непрозорих тригерах у зв'язку з тим, що на вході синхронізації перемикання сигналу відбувається за короткий проміжок часу, така ситуація виключена.</w:t>
      </w:r>
    </w:p>
    <w:p w:rsidR="0053264A" w:rsidRPr="007F5580" w:rsidRDefault="0053264A" w:rsidP="0053264A">
      <w:pPr>
        <w:spacing w:line="360" w:lineRule="auto"/>
        <w:ind w:left="1440" w:firstLine="540"/>
        <w:jc w:val="both"/>
      </w:pPr>
      <w:r w:rsidRPr="007F5580">
        <w:t>По виду вихідних сигналів розрізняють статичні і динамічні тригери. У статичних тригерах стани визначаються по рівнях напруг на їхніх виходах. Стани динамічних тригерів визначаються по наявності або відсутності на виходах тригера безперервної серії імпульсів. У комп'ютерах використовуються в основному статичні тригери.</w:t>
      </w:r>
    </w:p>
    <w:p w:rsidR="0053264A" w:rsidRPr="007F5580" w:rsidRDefault="0053264A" w:rsidP="0053264A">
      <w:pPr>
        <w:shd w:val="clear" w:color="auto" w:fill="FFFFFF"/>
        <w:spacing w:line="360" w:lineRule="auto"/>
        <w:ind w:left="1440" w:firstLine="540"/>
        <w:jc w:val="both"/>
      </w:pPr>
      <w:r w:rsidRPr="007F5580">
        <w:rPr>
          <w:spacing w:val="1"/>
        </w:rPr>
        <w:t>Функціонально тригер можна представити як елементарний автомат, що включає елемент пам'яті (ЕП) і схему керування (СхК), що утворює вхідну логіку (рис. 6.1).</w:t>
      </w:r>
      <w:r w:rsidRPr="007F5580">
        <w:t xml:space="preserve"> Елемент пам'яті зберігає інформацію про результат попереднього впливу на тригер. Схема керування реалізує правила реагування тригера на різні вхідні сигнали і їхні комбінації. В остаточному підсумку схема керування виробляє сигнали, які забезпечують зберігання інформації в запам'ятовуючому  елементі, підтвердження стану або перемикання запам'ятовуючого елемента в новий стан. </w:t>
      </w:r>
    </w:p>
    <w:p w:rsidR="0053264A" w:rsidRPr="007F5580" w:rsidRDefault="0053264A" w:rsidP="0053264A">
      <w:pPr>
        <w:shd w:val="clear" w:color="auto" w:fill="FFFFFF"/>
        <w:spacing w:line="360" w:lineRule="auto"/>
        <w:ind w:left="1440" w:firstLine="540"/>
        <w:jc w:val="both"/>
      </w:pPr>
    </w:p>
    <w:p w:rsidR="0053264A" w:rsidRPr="007F5580" w:rsidRDefault="0053264A" w:rsidP="0053264A">
      <w:pPr>
        <w:shd w:val="clear" w:color="auto" w:fill="FFFFFF"/>
        <w:tabs>
          <w:tab w:val="left" w:pos="1530"/>
        </w:tabs>
        <w:spacing w:line="360" w:lineRule="auto"/>
        <w:ind w:left="1440" w:firstLine="540"/>
        <w:jc w:val="both"/>
        <w:rPr>
          <w:spacing w:val="-1"/>
        </w:rPr>
      </w:pPr>
      <w:r w:rsidRPr="007F5580">
        <w:rPr>
          <w:spacing w:val="-1"/>
        </w:rPr>
        <w:t xml:space="preserve">  </w:t>
      </w:r>
      <w:r w:rsidRPr="007F5580">
        <w:t xml:space="preserve">                  </w:t>
      </w:r>
      <w:r w:rsidRPr="007F5580">
        <w:object w:dxaOrig="5656" w:dyaOrig="3135">
          <v:shape id="_x0000_i1334" type="#_x0000_t75" style="width:282.75pt;height:156.75pt" o:ole="">
            <v:imagedata r:id="rId572" o:title=""/>
          </v:shape>
          <o:OLEObject Type="Embed" ProgID="PBrush" ShapeID="_x0000_i1334" DrawAspect="Content" ObjectID="_1558516623" r:id="rId573"/>
        </w:object>
      </w:r>
    </w:p>
    <w:p w:rsidR="0053264A" w:rsidRPr="007F5580" w:rsidRDefault="0053264A" w:rsidP="0053264A">
      <w:pPr>
        <w:pStyle w:val="4"/>
        <w:spacing w:line="360" w:lineRule="auto"/>
        <w:ind w:left="1440" w:firstLine="540"/>
        <w:rPr>
          <w:bCs/>
          <w:lang w:val="uk-UA"/>
        </w:rPr>
      </w:pPr>
      <w:r w:rsidRPr="007F5580">
        <w:rPr>
          <w:bCs/>
          <w:lang w:val="uk-UA"/>
        </w:rPr>
        <w:t>Рис. 6.1</w:t>
      </w:r>
    </w:p>
    <w:p w:rsidR="0053264A" w:rsidRPr="00F00BCC" w:rsidRDefault="0053264A" w:rsidP="0053264A">
      <w:pPr>
        <w:pStyle w:val="4"/>
        <w:spacing w:line="360" w:lineRule="auto"/>
        <w:ind w:left="1440" w:firstLine="540"/>
        <w:jc w:val="left"/>
        <w:rPr>
          <w:b w:val="0"/>
          <w:lang w:val="uk-UA"/>
        </w:rPr>
      </w:pPr>
      <w:r w:rsidRPr="00F00BCC">
        <w:rPr>
          <w:b w:val="0"/>
          <w:spacing w:val="2"/>
          <w:lang w:val="uk-UA"/>
        </w:rPr>
        <w:t>Стан тригера визначається сигналами на прямому Q</w:t>
      </w:r>
      <w:r w:rsidRPr="00F00BCC">
        <w:rPr>
          <w:b w:val="0"/>
          <w:i/>
          <w:iCs/>
          <w:spacing w:val="2"/>
          <w:lang w:val="uk-UA"/>
        </w:rPr>
        <w:t xml:space="preserve"> </w:t>
      </w:r>
      <w:r w:rsidRPr="00F00BCC">
        <w:rPr>
          <w:b w:val="0"/>
          <w:spacing w:val="2"/>
          <w:lang w:val="uk-UA"/>
        </w:rPr>
        <w:t xml:space="preserve">і інверсному  </w:t>
      </w:r>
      <w:r w:rsidRPr="00F00BCC">
        <w:rPr>
          <w:b w:val="0"/>
          <w:spacing w:val="2"/>
          <w:position w:val="-10"/>
          <w:lang w:val="uk-UA"/>
        </w:rPr>
        <w:object w:dxaOrig="240" w:dyaOrig="380">
          <v:shape id="_x0000_i1335" type="#_x0000_t75" style="width:12pt;height:18.75pt" o:ole="">
            <v:imagedata r:id="rId574" o:title=""/>
          </v:shape>
          <o:OLEObject Type="Embed" ProgID="Equation.3" ShapeID="_x0000_i1335" DrawAspect="Content" ObjectID="_1558516624" r:id="rId575"/>
        </w:object>
      </w:r>
      <w:r w:rsidRPr="00F00BCC">
        <w:rPr>
          <w:b w:val="0"/>
          <w:spacing w:val="2"/>
          <w:lang w:val="uk-UA"/>
        </w:rPr>
        <w:t xml:space="preserve"> виходах</w:t>
      </w:r>
      <w:r w:rsidRPr="00F00BCC">
        <w:rPr>
          <w:b w:val="0"/>
          <w:spacing w:val="1"/>
          <w:lang w:val="uk-UA"/>
        </w:rPr>
        <w:t xml:space="preserve">. При позитивній логіці високий рівень напруги на прямому виході відображає значення </w:t>
      </w:r>
      <w:r w:rsidRPr="00F00BCC">
        <w:rPr>
          <w:b w:val="0"/>
          <w:spacing w:val="8"/>
          <w:lang w:val="uk-UA"/>
        </w:rPr>
        <w:t xml:space="preserve">стану 1 (Q=1), а низький рівень – значення </w:t>
      </w:r>
      <w:r w:rsidRPr="00F00BCC">
        <w:rPr>
          <w:b w:val="0"/>
          <w:spacing w:val="1"/>
          <w:lang w:val="uk-UA"/>
        </w:rPr>
        <w:t>стану 0 (Q = 0).</w:t>
      </w:r>
    </w:p>
    <w:p w:rsidR="0053264A" w:rsidRPr="007F5580" w:rsidRDefault="0053264A" w:rsidP="0053264A">
      <w:pPr>
        <w:shd w:val="clear" w:color="auto" w:fill="FFFFFF"/>
        <w:spacing w:line="360" w:lineRule="auto"/>
        <w:ind w:left="1440" w:firstLine="540"/>
        <w:jc w:val="both"/>
        <w:rPr>
          <w:b/>
        </w:rPr>
      </w:pPr>
      <w:r w:rsidRPr="007F5580">
        <w:rPr>
          <w:spacing w:val="1"/>
        </w:rPr>
        <w:t xml:space="preserve">Зміна стану тригера (його перемикання) забезпечується зовнішніми </w:t>
      </w:r>
      <w:r w:rsidRPr="007F5580">
        <w:t xml:space="preserve">сигналами й сигналами зворотного зв'язку, що надходять на входи </w:t>
      </w:r>
      <w:r w:rsidRPr="007F5580">
        <w:rPr>
          <w:spacing w:val="3"/>
        </w:rPr>
        <w:t>СхК</w:t>
      </w:r>
      <w:r w:rsidRPr="007F5580">
        <w:t xml:space="preserve"> з виходів тригера</w:t>
      </w:r>
      <w:r w:rsidRPr="007F5580">
        <w:rPr>
          <w:spacing w:val="3"/>
        </w:rPr>
        <w:t xml:space="preserve">. Зазвичай зовнішні сигнали, як і виходи тригера, позначають латинськими </w:t>
      </w:r>
      <w:r w:rsidRPr="007F5580">
        <w:t>літерами R, S, Т, J, K, С,V, Q,</w:t>
      </w:r>
      <w:r w:rsidRPr="007F5580">
        <w:rPr>
          <w:spacing w:val="2"/>
        </w:rPr>
        <w:t xml:space="preserve"> </w:t>
      </w:r>
      <w:r w:rsidRPr="007F5580">
        <w:rPr>
          <w:position w:val="-10"/>
        </w:rPr>
        <w:object w:dxaOrig="300" w:dyaOrig="380">
          <v:shape id="_x0000_i1336" type="#_x0000_t75" style="width:15pt;height:18.75pt" o:ole="">
            <v:imagedata r:id="rId576" o:title=""/>
          </v:shape>
          <o:OLEObject Type="Embed" ProgID="Equation.3" ShapeID="_x0000_i1336" DrawAspect="Content" ObjectID="_1558516625" r:id="rId577"/>
        </w:object>
      </w:r>
      <w:r w:rsidRPr="007F5580">
        <w:rPr>
          <w:i/>
          <w:iCs/>
        </w:rPr>
        <w:t xml:space="preserve">. </w:t>
      </w:r>
      <w:r w:rsidRPr="007F5580">
        <w:t>У найпростіших схемах тригерів окрема СхК може бути відсутня.</w:t>
      </w:r>
      <w:r w:rsidRPr="007F5580">
        <w:rPr>
          <w:spacing w:val="1"/>
        </w:rPr>
        <w:t xml:space="preserve"> </w:t>
      </w:r>
    </w:p>
    <w:p w:rsidR="0053264A" w:rsidRPr="007F5580" w:rsidRDefault="0053264A" w:rsidP="0053264A">
      <w:pPr>
        <w:shd w:val="clear" w:color="auto" w:fill="FFFFFF"/>
        <w:spacing w:line="360" w:lineRule="auto"/>
        <w:ind w:left="1440" w:firstLine="540"/>
        <w:jc w:val="both"/>
      </w:pPr>
      <w:r w:rsidRPr="007F5580">
        <w:t xml:space="preserve">Тригери класифікують по наступних ознаках: </w:t>
      </w:r>
    </w:p>
    <w:p w:rsidR="0053264A" w:rsidRPr="007F5580" w:rsidRDefault="0053264A" w:rsidP="0053264A">
      <w:pPr>
        <w:numPr>
          <w:ilvl w:val="0"/>
          <w:numId w:val="51"/>
        </w:numPr>
        <w:shd w:val="clear" w:color="auto" w:fill="FFFFFF"/>
        <w:tabs>
          <w:tab w:val="left" w:pos="720"/>
        </w:tabs>
        <w:spacing w:line="360" w:lineRule="auto"/>
        <w:ind w:left="1440" w:firstLine="540"/>
        <w:jc w:val="both"/>
      </w:pPr>
      <w:r w:rsidRPr="007F5580">
        <w:rPr>
          <w:spacing w:val="1"/>
        </w:rPr>
        <w:t>по типу логіки функціонування: RS-, D-, Т- і JK -тригери;</w:t>
      </w:r>
    </w:p>
    <w:p w:rsidR="0053264A" w:rsidRPr="007F5580" w:rsidRDefault="0053264A" w:rsidP="0053264A">
      <w:pPr>
        <w:numPr>
          <w:ilvl w:val="0"/>
          <w:numId w:val="51"/>
        </w:numPr>
        <w:shd w:val="clear" w:color="auto" w:fill="FFFFFF"/>
        <w:tabs>
          <w:tab w:val="left" w:pos="720"/>
        </w:tabs>
        <w:spacing w:line="360" w:lineRule="auto"/>
        <w:ind w:left="1440" w:firstLine="540"/>
        <w:jc w:val="both"/>
      </w:pPr>
      <w:r w:rsidRPr="007F5580">
        <w:t>по способу синхронізації: синхронизуємі рівнем або фронтом синхроімпульсу;</w:t>
      </w:r>
    </w:p>
    <w:p w:rsidR="0053264A" w:rsidRPr="007F5580" w:rsidRDefault="0053264A" w:rsidP="0053264A">
      <w:pPr>
        <w:numPr>
          <w:ilvl w:val="0"/>
          <w:numId w:val="51"/>
        </w:numPr>
        <w:shd w:val="clear" w:color="auto" w:fill="FFFFFF"/>
        <w:tabs>
          <w:tab w:val="left" w:pos="720"/>
        </w:tabs>
        <w:spacing w:line="360" w:lineRule="auto"/>
        <w:ind w:left="1440" w:firstLine="540"/>
        <w:jc w:val="both"/>
      </w:pPr>
      <w:r w:rsidRPr="007F5580">
        <w:t>по характеру вихідного сигналу:  статичні, динамічні;</w:t>
      </w:r>
    </w:p>
    <w:p w:rsidR="0053264A" w:rsidRPr="007F5580" w:rsidRDefault="0053264A" w:rsidP="0053264A">
      <w:pPr>
        <w:numPr>
          <w:ilvl w:val="0"/>
          <w:numId w:val="51"/>
        </w:numPr>
        <w:shd w:val="clear" w:color="auto" w:fill="FFFFFF"/>
        <w:tabs>
          <w:tab w:val="left" w:pos="720"/>
        </w:tabs>
        <w:spacing w:line="360" w:lineRule="auto"/>
        <w:ind w:left="1440" w:firstLine="540"/>
        <w:jc w:val="both"/>
      </w:pPr>
      <w:r w:rsidRPr="007F5580">
        <w:t>по кількості ступенів (одно- або двоступінчасті тригери);</w:t>
      </w:r>
    </w:p>
    <w:p w:rsidR="0053264A" w:rsidRPr="007F5580" w:rsidRDefault="0053264A" w:rsidP="0053264A">
      <w:pPr>
        <w:shd w:val="clear" w:color="auto" w:fill="FFFFFF"/>
        <w:tabs>
          <w:tab w:val="left" w:pos="720"/>
        </w:tabs>
        <w:spacing w:line="360" w:lineRule="auto"/>
        <w:ind w:left="1440" w:firstLine="540"/>
        <w:jc w:val="both"/>
      </w:pPr>
      <w:r w:rsidRPr="007F5580">
        <w:rPr>
          <w:spacing w:val="-1"/>
        </w:rPr>
        <w:t>Відповідно до логіки функціонування розрізняють тригери:</w:t>
      </w:r>
    </w:p>
    <w:p w:rsidR="0053264A" w:rsidRPr="007F5580" w:rsidRDefault="0053264A" w:rsidP="0053264A">
      <w:pPr>
        <w:numPr>
          <w:ilvl w:val="0"/>
          <w:numId w:val="51"/>
        </w:numPr>
        <w:shd w:val="clear" w:color="auto" w:fill="FFFFFF"/>
        <w:tabs>
          <w:tab w:val="left" w:pos="720"/>
        </w:tabs>
        <w:spacing w:line="360" w:lineRule="auto"/>
        <w:ind w:left="1440" w:firstLine="540"/>
        <w:jc w:val="both"/>
      </w:pPr>
      <w:r w:rsidRPr="007F5580">
        <w:t>с роздільною установкою станів "0" і "</w:t>
      </w:r>
      <w:smartTag w:uri="urn:schemas-microsoft-com:office:smarttags" w:element="metricconverter">
        <w:smartTagPr>
          <w:attr w:name="ProductID" w:val="1”"/>
        </w:smartTagPr>
        <w:r w:rsidRPr="007F5580">
          <w:t>1”</w:t>
        </w:r>
      </w:smartTag>
      <w:r w:rsidRPr="007F5580">
        <w:t xml:space="preserve"> ( RS-тригери);</w:t>
      </w:r>
    </w:p>
    <w:p w:rsidR="0053264A" w:rsidRPr="007F5580" w:rsidRDefault="0053264A" w:rsidP="0053264A">
      <w:pPr>
        <w:numPr>
          <w:ilvl w:val="0"/>
          <w:numId w:val="51"/>
        </w:numPr>
        <w:shd w:val="clear" w:color="auto" w:fill="FFFFFF"/>
        <w:tabs>
          <w:tab w:val="left" w:pos="720"/>
        </w:tabs>
        <w:spacing w:line="360" w:lineRule="auto"/>
        <w:ind w:left="1440" w:firstLine="540"/>
        <w:jc w:val="both"/>
      </w:pPr>
      <w:r w:rsidRPr="007F5580">
        <w:t>с одним інформаційним входом ( D-тригери);</w:t>
      </w:r>
    </w:p>
    <w:p w:rsidR="0053264A" w:rsidRPr="007F5580" w:rsidRDefault="0053264A" w:rsidP="0053264A">
      <w:pPr>
        <w:numPr>
          <w:ilvl w:val="0"/>
          <w:numId w:val="51"/>
        </w:numPr>
        <w:shd w:val="clear" w:color="auto" w:fill="FFFFFF"/>
        <w:tabs>
          <w:tab w:val="left" w:pos="720"/>
        </w:tabs>
        <w:spacing w:line="360" w:lineRule="auto"/>
        <w:ind w:left="1440" w:firstLine="540"/>
        <w:jc w:val="both"/>
      </w:pPr>
      <w:r w:rsidRPr="007F5580">
        <w:rPr>
          <w:spacing w:val="-1"/>
        </w:rPr>
        <w:t>з рахунковим входом ( Т-тригери);</w:t>
      </w:r>
    </w:p>
    <w:p w:rsidR="0053264A" w:rsidRPr="007F5580" w:rsidRDefault="0053264A" w:rsidP="0053264A">
      <w:pPr>
        <w:numPr>
          <w:ilvl w:val="0"/>
          <w:numId w:val="51"/>
        </w:numPr>
        <w:shd w:val="clear" w:color="auto" w:fill="FFFFFF"/>
        <w:tabs>
          <w:tab w:val="left" w:pos="720"/>
        </w:tabs>
        <w:spacing w:line="360" w:lineRule="auto"/>
        <w:ind w:left="1440" w:firstLine="540"/>
        <w:jc w:val="both"/>
      </w:pPr>
      <w:r w:rsidRPr="007F5580">
        <w:rPr>
          <w:spacing w:val="-1"/>
        </w:rPr>
        <w:t>універсальні з роздільною установкою станів "</w:t>
      </w:r>
      <w:smartTag w:uri="urn:schemas-microsoft-com:office:smarttags" w:element="metricconverter">
        <w:smartTagPr>
          <w:attr w:name="ProductID" w:val="0”"/>
        </w:smartTagPr>
        <w:r w:rsidRPr="007F5580">
          <w:rPr>
            <w:spacing w:val="-1"/>
          </w:rPr>
          <w:t>0”</w:t>
        </w:r>
      </w:smartTag>
      <w:r w:rsidRPr="007F5580">
        <w:rPr>
          <w:spacing w:val="-1"/>
        </w:rPr>
        <w:t xml:space="preserve"> і "</w:t>
      </w:r>
      <w:smartTag w:uri="urn:schemas-microsoft-com:office:smarttags" w:element="metricconverter">
        <w:smartTagPr>
          <w:attr w:name="ProductID" w:val="1”"/>
        </w:smartTagPr>
        <w:r w:rsidRPr="007F5580">
          <w:rPr>
            <w:spacing w:val="-1"/>
          </w:rPr>
          <w:t>1”</w:t>
        </w:r>
      </w:smartTag>
      <w:r w:rsidRPr="007F5580">
        <w:rPr>
          <w:spacing w:val="-1"/>
        </w:rPr>
        <w:t xml:space="preserve"> ( JK-тригери);</w:t>
      </w:r>
    </w:p>
    <w:p w:rsidR="0053264A" w:rsidRPr="007F5580" w:rsidRDefault="0053264A" w:rsidP="0053264A">
      <w:pPr>
        <w:numPr>
          <w:ilvl w:val="0"/>
          <w:numId w:val="51"/>
        </w:numPr>
        <w:shd w:val="clear" w:color="auto" w:fill="FFFFFF"/>
        <w:tabs>
          <w:tab w:val="left" w:pos="720"/>
        </w:tabs>
        <w:spacing w:line="360" w:lineRule="auto"/>
        <w:ind w:left="1440" w:firstLine="540"/>
        <w:jc w:val="both"/>
      </w:pPr>
      <w:r w:rsidRPr="007F5580">
        <w:rPr>
          <w:spacing w:val="-1"/>
        </w:rPr>
        <w:t xml:space="preserve">комбіновані </w:t>
      </w:r>
      <w:r w:rsidRPr="007F5580">
        <w:rPr>
          <w:i/>
          <w:iCs/>
          <w:spacing w:val="-1"/>
        </w:rPr>
        <w:t>(</w:t>
      </w:r>
      <w:r w:rsidRPr="007F5580">
        <w:rPr>
          <w:spacing w:val="-1"/>
        </w:rPr>
        <w:t>RST-, RSJK</w:t>
      </w:r>
      <w:r w:rsidRPr="007F5580">
        <w:rPr>
          <w:i/>
          <w:iCs/>
          <w:spacing w:val="-1"/>
        </w:rPr>
        <w:t>-</w:t>
      </w:r>
      <w:r w:rsidRPr="007F5580">
        <w:rPr>
          <w:spacing w:val="-1"/>
        </w:rPr>
        <w:t>тригери);</w:t>
      </w:r>
    </w:p>
    <w:p w:rsidR="0053264A" w:rsidRPr="007F5580" w:rsidRDefault="0053264A" w:rsidP="0053264A">
      <w:pPr>
        <w:numPr>
          <w:ilvl w:val="0"/>
          <w:numId w:val="51"/>
        </w:numPr>
        <w:shd w:val="clear" w:color="auto" w:fill="FFFFFF"/>
        <w:tabs>
          <w:tab w:val="left" w:pos="720"/>
        </w:tabs>
        <w:spacing w:line="360" w:lineRule="auto"/>
        <w:ind w:left="1440" w:firstLine="540"/>
        <w:jc w:val="both"/>
      </w:pPr>
      <w:r w:rsidRPr="007F5580">
        <w:rPr>
          <w:spacing w:val="-1"/>
        </w:rPr>
        <w:t>зі складною вхідною логікою.</w:t>
      </w:r>
    </w:p>
    <w:p w:rsidR="0053264A" w:rsidRPr="007F5580" w:rsidRDefault="0053264A" w:rsidP="0053264A">
      <w:pPr>
        <w:shd w:val="clear" w:color="auto" w:fill="FFFFFF"/>
        <w:spacing w:line="360" w:lineRule="auto"/>
        <w:ind w:left="1440" w:firstLine="540"/>
        <w:jc w:val="both"/>
      </w:pPr>
      <w:r w:rsidRPr="007F5580">
        <w:t>По реакції  тригера  на вхідні керуючі сигнали розрізняють наступні види входів:</w:t>
      </w:r>
    </w:p>
    <w:p w:rsidR="0053264A" w:rsidRPr="007F5580" w:rsidRDefault="0053264A" w:rsidP="0053264A">
      <w:pPr>
        <w:shd w:val="clear" w:color="auto" w:fill="FFFFFF"/>
        <w:spacing w:line="360" w:lineRule="auto"/>
        <w:ind w:left="1440" w:firstLine="540"/>
        <w:jc w:val="both"/>
      </w:pPr>
      <w:r w:rsidRPr="007F5580">
        <w:t xml:space="preserve">S – вхід для установки ( Set-установка) тригера в стан «1», тобто </w:t>
      </w:r>
      <w:r w:rsidRPr="007F5580">
        <w:rPr>
          <w:i/>
          <w:iCs/>
        </w:rPr>
        <w:t>Q</w:t>
      </w:r>
      <w:r w:rsidRPr="007F5580">
        <w:t xml:space="preserve">=1, </w:t>
      </w:r>
      <w:r w:rsidRPr="007F5580">
        <w:rPr>
          <w:position w:val="-10"/>
        </w:rPr>
        <w:object w:dxaOrig="300" w:dyaOrig="380">
          <v:shape id="_x0000_i1337" type="#_x0000_t75" style="width:15pt;height:18.75pt" o:ole="">
            <v:imagedata r:id="rId576" o:title=""/>
          </v:shape>
          <o:OLEObject Type="Embed" ProgID="Equation.3" ShapeID="_x0000_i1337" DrawAspect="Content" ObjectID="_1558516626" r:id="rId578"/>
        </w:object>
      </w:r>
      <w:r w:rsidRPr="007F5580">
        <w:rPr>
          <w:spacing w:val="2"/>
        </w:rPr>
        <w:t>=0</w:t>
      </w:r>
      <w:r w:rsidRPr="007F5580">
        <w:t>;</w:t>
      </w:r>
    </w:p>
    <w:p w:rsidR="0053264A" w:rsidRPr="007F5580" w:rsidRDefault="0053264A" w:rsidP="0053264A">
      <w:pPr>
        <w:shd w:val="clear" w:color="auto" w:fill="FFFFFF"/>
        <w:spacing w:line="360" w:lineRule="auto"/>
        <w:ind w:left="1440" w:firstLine="540"/>
        <w:jc w:val="both"/>
      </w:pPr>
      <w:r w:rsidRPr="007F5580">
        <w:t xml:space="preserve"> R – вхід для скидання (Reset- скидання, повернення) тригера в стан «0», тобто Q=0, </w:t>
      </w:r>
      <w:r w:rsidRPr="007F5580">
        <w:rPr>
          <w:position w:val="-10"/>
        </w:rPr>
        <w:object w:dxaOrig="300" w:dyaOrig="380">
          <v:shape id="_x0000_i1338" type="#_x0000_t75" style="width:15pt;height:18.75pt" o:ole="">
            <v:imagedata r:id="rId576" o:title=""/>
          </v:shape>
          <o:OLEObject Type="Embed" ProgID="Equation.3" ShapeID="_x0000_i1338" DrawAspect="Content" ObjectID="_1558516627" r:id="rId579"/>
        </w:object>
      </w:r>
      <w:r w:rsidRPr="007F5580">
        <w:rPr>
          <w:spacing w:val="2"/>
        </w:rPr>
        <w:t>=1;</w:t>
      </w:r>
    </w:p>
    <w:p w:rsidR="0053264A" w:rsidRPr="007F5580" w:rsidRDefault="0053264A" w:rsidP="0053264A">
      <w:pPr>
        <w:shd w:val="clear" w:color="auto" w:fill="FFFFFF"/>
        <w:spacing w:line="360" w:lineRule="auto"/>
        <w:ind w:left="1440" w:firstLine="540"/>
        <w:jc w:val="both"/>
      </w:pPr>
      <w:r w:rsidRPr="007F5580">
        <w:lastRenderedPageBreak/>
        <w:t xml:space="preserve"> D – вхід для установки тригера  в стан «1»,  при   D =1 або в стан «0»,  при   D =0 із затримкою  ( Delay-затримка) перемикання виходів  Q, </w:t>
      </w:r>
      <w:r w:rsidRPr="007F5580">
        <w:rPr>
          <w:position w:val="-10"/>
        </w:rPr>
        <w:object w:dxaOrig="300" w:dyaOrig="380">
          <v:shape id="_x0000_i1339" type="#_x0000_t75" style="width:15pt;height:18.75pt" o:ole="">
            <v:imagedata r:id="rId576" o:title=""/>
          </v:shape>
          <o:OLEObject Type="Embed" ProgID="Equation.3" ShapeID="_x0000_i1339" DrawAspect="Content" ObjectID="_1558516628" r:id="rId580"/>
        </w:object>
      </w:r>
      <w:r w:rsidRPr="007F5580">
        <w:rPr>
          <w:spacing w:val="2"/>
        </w:rPr>
        <w:t xml:space="preserve"> стосовно входу  </w:t>
      </w:r>
      <w:r w:rsidRPr="007F5580">
        <w:t>D;</w:t>
      </w:r>
    </w:p>
    <w:p w:rsidR="0053264A" w:rsidRPr="007F5580" w:rsidRDefault="0053264A" w:rsidP="0053264A">
      <w:pPr>
        <w:shd w:val="clear" w:color="auto" w:fill="FFFFFF"/>
        <w:spacing w:line="360" w:lineRule="auto"/>
        <w:ind w:left="1440" w:firstLine="540"/>
        <w:jc w:val="both"/>
      </w:pPr>
      <w:r w:rsidRPr="007F5580">
        <w:t>T - вхід перемикання тригера в протилежний стан аналогічно рахунку по модулю 2, тому вхід Т називають рахунковим;</w:t>
      </w:r>
    </w:p>
    <w:p w:rsidR="0053264A" w:rsidRPr="007F5580" w:rsidRDefault="0053264A" w:rsidP="0053264A">
      <w:pPr>
        <w:shd w:val="clear" w:color="auto" w:fill="FFFFFF"/>
        <w:spacing w:line="360" w:lineRule="auto"/>
        <w:ind w:left="1440" w:firstLine="540"/>
        <w:jc w:val="both"/>
      </w:pPr>
      <w:r w:rsidRPr="007F5580">
        <w:t>J , K - входи для установки  (Jerk - підняти) тригера в стан «1» і скидання  (Kill - убивати) у стан «0» аналогічно входам S,R. Відмінність полягає в тому, що одночасне збудження входів  S і R обумовлює невизначеність переходу тригера в новий стан, а одночасне порушення входів  J і K приводить до зміни стану тригера на протилежне, аналогічно дії входу Т;</w:t>
      </w:r>
    </w:p>
    <w:p w:rsidR="0053264A" w:rsidRPr="007F5580" w:rsidRDefault="0053264A" w:rsidP="0053264A">
      <w:pPr>
        <w:shd w:val="clear" w:color="auto" w:fill="FFFFFF"/>
        <w:spacing w:line="360" w:lineRule="auto"/>
        <w:ind w:left="1440" w:firstLine="540"/>
        <w:jc w:val="both"/>
      </w:pPr>
      <w:r w:rsidRPr="007F5580">
        <w:t xml:space="preserve">C - вхід синхронізації  для точного завдання моменту часу перемикання станів тригера;   </w:t>
      </w:r>
    </w:p>
    <w:p w:rsidR="0053264A" w:rsidRPr="007F5580" w:rsidRDefault="0053264A" w:rsidP="0053264A">
      <w:pPr>
        <w:shd w:val="clear" w:color="auto" w:fill="FFFFFF"/>
        <w:spacing w:line="360" w:lineRule="auto"/>
        <w:ind w:left="1440" w:firstLine="540"/>
        <w:jc w:val="both"/>
      </w:pPr>
      <w:r w:rsidRPr="007F5580">
        <w:t xml:space="preserve">V – вхід для дозволу </w:t>
      </w:r>
      <w:r w:rsidRPr="007F5580">
        <w:rPr>
          <w:spacing w:val="-1"/>
        </w:rPr>
        <w:t xml:space="preserve">(V = 1) </w:t>
      </w:r>
      <w:r w:rsidRPr="007F5580">
        <w:t xml:space="preserve">або заборони </w:t>
      </w:r>
      <w:r w:rsidRPr="007F5580">
        <w:rPr>
          <w:spacing w:val="-1"/>
        </w:rPr>
        <w:t>(</w:t>
      </w:r>
      <w:r w:rsidRPr="007F5580">
        <w:t xml:space="preserve">V = 0) реагування тригера  на відповідні керуючі входи. </w:t>
      </w:r>
    </w:p>
    <w:p w:rsidR="0053264A" w:rsidRPr="007F5580" w:rsidRDefault="0053264A" w:rsidP="0053264A">
      <w:pPr>
        <w:shd w:val="clear" w:color="auto" w:fill="FFFFFF"/>
        <w:spacing w:line="360" w:lineRule="auto"/>
        <w:ind w:left="1440" w:firstLine="540"/>
        <w:jc w:val="both"/>
      </w:pPr>
      <w:r w:rsidRPr="007F5580">
        <w:t xml:space="preserve">      При керуванні фронтами дозвіл на запис інформації дається тільки в момент перепаду тактового сигналу від нуля до одиниці (прямій динамічний вхід) або від одиниці до нуля (інверсний динамічний вхід). В інші моменти часу тригер не реагує на вхідні інформаційні сигнали незалежно від постійного рівня імпульсу.</w:t>
      </w:r>
    </w:p>
    <w:p w:rsidR="0053264A" w:rsidRPr="007F5580" w:rsidRDefault="0053264A" w:rsidP="0053264A">
      <w:pPr>
        <w:spacing w:before="560" w:after="560" w:line="360" w:lineRule="auto"/>
        <w:ind w:left="1440" w:firstLine="540"/>
        <w:rPr>
          <w:b/>
          <w:bCs/>
        </w:rPr>
      </w:pPr>
      <w:r w:rsidRPr="007F5580">
        <w:rPr>
          <w:b/>
          <w:bCs/>
        </w:rPr>
        <w:t xml:space="preserve">   </w:t>
      </w:r>
      <w:r w:rsidRPr="007F5580">
        <w:rPr>
          <w:b/>
          <w:bCs/>
        </w:rPr>
        <w:tab/>
        <w:t>6.1 RS-тригер типу «защіпка»</w:t>
      </w:r>
    </w:p>
    <w:p w:rsidR="0053264A" w:rsidRPr="007F5580" w:rsidRDefault="0053264A" w:rsidP="0053264A">
      <w:pPr>
        <w:spacing w:line="360" w:lineRule="auto"/>
        <w:ind w:left="1440" w:firstLine="540"/>
        <w:jc w:val="both"/>
      </w:pPr>
      <w:r w:rsidRPr="007F5580">
        <w:rPr>
          <w:b/>
          <w:bCs/>
        </w:rPr>
        <w:t>Ціль роботи</w:t>
      </w:r>
      <w:r w:rsidRPr="007F5580">
        <w:rPr>
          <w:bCs/>
        </w:rPr>
        <w:t xml:space="preserve"> - дослідження логіки функціонування, статичних і динамічних параметрів послідовнісних пристроїв на прикладі синхронного тригера з роздільним керуванням і синхронізацією фронтом.</w:t>
      </w:r>
    </w:p>
    <w:p w:rsidR="0053264A" w:rsidRPr="007F5580" w:rsidRDefault="0053264A" w:rsidP="0053264A">
      <w:pPr>
        <w:pStyle w:val="6"/>
        <w:spacing w:before="280" w:after="280" w:line="360" w:lineRule="auto"/>
        <w:ind w:left="2148" w:firstLine="684"/>
        <w:rPr>
          <w:lang w:val="uk-UA"/>
        </w:rPr>
      </w:pPr>
      <w:r w:rsidRPr="007F5580">
        <w:rPr>
          <w:lang w:val="uk-UA"/>
        </w:rPr>
        <w:t>Теоретичні  відомості</w:t>
      </w:r>
    </w:p>
    <w:p w:rsidR="0053264A" w:rsidRPr="007F5580" w:rsidRDefault="0053264A" w:rsidP="0053264A">
      <w:pPr>
        <w:spacing w:line="360" w:lineRule="auto"/>
        <w:ind w:left="1440" w:firstLine="540"/>
        <w:jc w:val="both"/>
      </w:pPr>
      <w:r w:rsidRPr="007F5580">
        <w:t>Існує два принципово різняться між собою підходу в реалізації структури непрозорого RS-тригера:</w:t>
      </w:r>
    </w:p>
    <w:p w:rsidR="0053264A" w:rsidRPr="007F5580" w:rsidRDefault="0053264A" w:rsidP="0053264A">
      <w:pPr>
        <w:numPr>
          <w:ilvl w:val="0"/>
          <w:numId w:val="45"/>
        </w:numPr>
        <w:spacing w:line="360" w:lineRule="auto"/>
        <w:ind w:left="1440" w:firstLine="540"/>
        <w:jc w:val="both"/>
      </w:pPr>
      <w:r w:rsidRPr="007F5580">
        <w:t>Непрозорий RS-тригер типу «защіпка» - однотактний тригер;</w:t>
      </w:r>
    </w:p>
    <w:p w:rsidR="0053264A" w:rsidRPr="007F5580" w:rsidRDefault="0053264A" w:rsidP="0053264A">
      <w:pPr>
        <w:numPr>
          <w:ilvl w:val="0"/>
          <w:numId w:val="45"/>
        </w:numPr>
        <w:spacing w:line="360" w:lineRule="auto"/>
        <w:ind w:left="1440" w:firstLine="540"/>
        <w:jc w:val="both"/>
      </w:pPr>
      <w:r w:rsidRPr="007F5580">
        <w:t>Непрозорий RS-тригер типу Master-Slave - двотактний тригер.</w:t>
      </w:r>
    </w:p>
    <w:p w:rsidR="0053264A" w:rsidRPr="007F5580" w:rsidRDefault="0053264A" w:rsidP="0053264A">
      <w:pPr>
        <w:spacing w:line="360" w:lineRule="auto"/>
        <w:ind w:left="1440" w:firstLine="540"/>
      </w:pPr>
      <w:r w:rsidRPr="007F5580">
        <w:t>Розглянемо логікові роботи однотактного RS-тригера типу «защіпка».  У таблиці 6.1 наведені  стани RS-тригера  на виході Q</w:t>
      </w:r>
      <w:r w:rsidRPr="007F5580">
        <w:rPr>
          <w:vertAlign w:val="subscript"/>
        </w:rPr>
        <w:t>n</w:t>
      </w:r>
      <w:r w:rsidRPr="007F5580">
        <w:t xml:space="preserve"> на n-ом кроці, як реакція на стани входів S</w:t>
      </w:r>
      <w:r w:rsidRPr="007F5580">
        <w:rPr>
          <w:vertAlign w:val="subscript"/>
        </w:rPr>
        <w:t>n</w:t>
      </w:r>
      <w:r w:rsidRPr="007F5580">
        <w:t>, R</w:t>
      </w:r>
      <w:r w:rsidRPr="007F5580">
        <w:rPr>
          <w:vertAlign w:val="subscript"/>
        </w:rPr>
        <w:t>n</w:t>
      </w:r>
      <w:r w:rsidRPr="007F5580">
        <w:t xml:space="preserve">  і C</w:t>
      </w:r>
      <w:r w:rsidRPr="007F5580">
        <w:rPr>
          <w:vertAlign w:val="subscript"/>
        </w:rPr>
        <w:t>n</w:t>
      </w:r>
      <w:r w:rsidRPr="007F5580">
        <w:t xml:space="preserve"> з урахуванням попереднього стану тригера Q</w:t>
      </w:r>
      <w:r w:rsidRPr="007F5580">
        <w:rPr>
          <w:vertAlign w:val="subscript"/>
        </w:rPr>
        <w:t xml:space="preserve">n-1 </w:t>
      </w:r>
      <w:r w:rsidRPr="007F5580">
        <w:t>. Оскільки таблиця відображає статичні рівні сигналів, для тригерів, керованих фронтом, рівність C</w:t>
      </w:r>
      <w:r w:rsidRPr="007F5580">
        <w:rPr>
          <w:vertAlign w:val="subscript"/>
        </w:rPr>
        <w:t>n</w:t>
      </w:r>
      <w:r w:rsidRPr="007F5580">
        <w:t>=0 варто розуміти як перехід C</w:t>
      </w:r>
      <w:r w:rsidRPr="007F5580">
        <w:rPr>
          <w:vertAlign w:val="subscript"/>
        </w:rPr>
        <w:t>n</w:t>
      </w:r>
      <w:r w:rsidRPr="007F5580">
        <w:t>=1</w:t>
      </w:r>
      <w:r w:rsidRPr="007F5580">
        <w:rPr>
          <w:position w:val="-6"/>
        </w:rPr>
        <w:object w:dxaOrig="300" w:dyaOrig="220">
          <v:shape id="_x0000_i1340" type="#_x0000_t75" style="width:15pt;height:11.25pt" o:ole="">
            <v:imagedata r:id="rId581" o:title=""/>
          </v:shape>
          <o:OLEObject Type="Embed" ProgID="Equation.3" ShapeID="_x0000_i1340" DrawAspect="Content" ObjectID="_1558516629" r:id="rId582"/>
        </w:object>
      </w:r>
      <w:r w:rsidRPr="007F5580">
        <w:t xml:space="preserve"> 0,  </w:t>
      </w:r>
      <w:r w:rsidRPr="007F5580">
        <w:lastRenderedPageBreak/>
        <w:t>а C</w:t>
      </w:r>
      <w:r w:rsidRPr="007F5580">
        <w:rPr>
          <w:vertAlign w:val="subscript"/>
        </w:rPr>
        <w:t>n</w:t>
      </w:r>
      <w:r w:rsidRPr="007F5580">
        <w:t>=1 варто розуміти як перехід C</w:t>
      </w:r>
      <w:r w:rsidRPr="007F5580">
        <w:rPr>
          <w:vertAlign w:val="subscript"/>
        </w:rPr>
        <w:t>n</w:t>
      </w:r>
      <w:r w:rsidRPr="007F5580">
        <w:t>=0</w:t>
      </w:r>
      <w:r w:rsidRPr="007F5580">
        <w:rPr>
          <w:position w:val="-6"/>
        </w:rPr>
        <w:object w:dxaOrig="300" w:dyaOrig="220">
          <v:shape id="_x0000_i1341" type="#_x0000_t75" style="width:15pt;height:11.25pt" o:ole="">
            <v:imagedata r:id="rId581" o:title=""/>
          </v:shape>
          <o:OLEObject Type="Embed" ProgID="Equation.3" ShapeID="_x0000_i1341" DrawAspect="Content" ObjectID="_1558516630" r:id="rId583"/>
        </w:object>
      </w:r>
      <w:r w:rsidRPr="007F5580">
        <w:t xml:space="preserve"> 1. У клітинах табл. 6.1, де стоїть  знак «?», стан тригера не визначено, тобто можливі установки як Q</w:t>
      </w:r>
      <w:r w:rsidRPr="007F5580">
        <w:rPr>
          <w:vertAlign w:val="subscript"/>
        </w:rPr>
        <w:t>n</w:t>
      </w:r>
      <w:r w:rsidRPr="007F5580">
        <w:t>=0, так і</w:t>
      </w:r>
      <w:r w:rsidRPr="007F5580">
        <w:rPr>
          <w:vertAlign w:val="subscript"/>
        </w:rPr>
        <w:t xml:space="preserve">   </w:t>
      </w:r>
      <w:r w:rsidRPr="007F5580">
        <w:t>Q</w:t>
      </w:r>
      <w:r w:rsidRPr="007F5580">
        <w:rPr>
          <w:vertAlign w:val="subscript"/>
        </w:rPr>
        <w:t>n</w:t>
      </w:r>
      <w:r w:rsidRPr="007F5580">
        <w:t>=1. Тоді функціонування RS-тригера, представлене таблицею станів табл. 6.1 без урахуванням клітинок зі знаком «?», може бути описане в термінах булевої алгебри характеристичним рівнянням:</w:t>
      </w:r>
    </w:p>
    <w:p w:rsidR="0053264A" w:rsidRPr="007F5580" w:rsidRDefault="0053264A" w:rsidP="0053264A">
      <w:pPr>
        <w:spacing w:line="360" w:lineRule="auto"/>
        <w:ind w:left="1440" w:firstLine="540"/>
        <w:jc w:val="center"/>
        <w:rPr>
          <w:i/>
          <w:iCs/>
        </w:rPr>
      </w:pPr>
      <w:r w:rsidRPr="007F5580">
        <w:rPr>
          <w:i/>
          <w:iCs/>
        </w:rPr>
        <w:t>Q</w:t>
      </w:r>
      <w:r w:rsidRPr="007F5580">
        <w:rPr>
          <w:i/>
          <w:iCs/>
          <w:vertAlign w:val="subscript"/>
        </w:rPr>
        <w:t xml:space="preserve">n </w:t>
      </w:r>
      <w:r w:rsidRPr="007F5580">
        <w:rPr>
          <w:i/>
          <w:iCs/>
        </w:rPr>
        <w:t>= C</w:t>
      </w:r>
      <w:r w:rsidRPr="007F5580">
        <w:rPr>
          <w:i/>
          <w:iCs/>
          <w:vertAlign w:val="subscript"/>
        </w:rPr>
        <w:t>n</w:t>
      </w:r>
      <w:r w:rsidRPr="007F5580">
        <w:rPr>
          <w:i/>
          <w:iCs/>
        </w:rPr>
        <w:t xml:space="preserve"> S</w:t>
      </w:r>
      <w:r w:rsidRPr="007F5580">
        <w:rPr>
          <w:i/>
          <w:iCs/>
          <w:vertAlign w:val="subscript"/>
        </w:rPr>
        <w:t>n</w:t>
      </w:r>
      <w:r w:rsidRPr="007F5580">
        <w:rPr>
          <w:i/>
          <w:iCs/>
          <w:position w:val="-6"/>
        </w:rPr>
        <w:object w:dxaOrig="360" w:dyaOrig="340">
          <v:shape id="_x0000_i1342" type="#_x0000_t75" style="width:21.75pt;height:17.25pt" o:ole="">
            <v:imagedata r:id="rId584" o:title=""/>
          </v:shape>
          <o:OLEObject Type="Embed" ProgID="Equation.3" ShapeID="_x0000_i1342" DrawAspect="Content" ObjectID="_1558516631" r:id="rId585"/>
        </w:object>
      </w:r>
      <w:r w:rsidRPr="007F5580">
        <w:rPr>
          <w:i/>
          <w:iCs/>
        </w:rPr>
        <w:t xml:space="preserve"> + </w:t>
      </w:r>
      <w:r w:rsidRPr="007F5580">
        <w:rPr>
          <w:i/>
          <w:iCs/>
          <w:position w:val="-6"/>
        </w:rPr>
        <w:object w:dxaOrig="360" w:dyaOrig="340">
          <v:shape id="_x0000_i1343" type="#_x0000_t75" style="width:18pt;height:17.25pt" o:ole="">
            <v:imagedata r:id="rId584" o:title=""/>
          </v:shape>
          <o:OLEObject Type="Embed" ProgID="Equation.3" ShapeID="_x0000_i1343" DrawAspect="Content" ObjectID="_1558516632" r:id="rId586"/>
        </w:object>
      </w:r>
      <w:r w:rsidRPr="007F5580">
        <w:rPr>
          <w:i/>
          <w:iCs/>
          <w:vertAlign w:val="subscript"/>
        </w:rPr>
        <w:t xml:space="preserve"> </w:t>
      </w:r>
      <w:r w:rsidRPr="007F5580">
        <w:rPr>
          <w:i/>
          <w:iCs/>
        </w:rPr>
        <w:t>Q</w:t>
      </w:r>
      <w:r w:rsidRPr="007F5580">
        <w:rPr>
          <w:i/>
          <w:iCs/>
          <w:vertAlign w:val="subscript"/>
        </w:rPr>
        <w:t>n-1</w:t>
      </w:r>
      <w:r w:rsidRPr="007F5580">
        <w:rPr>
          <w:i/>
          <w:iCs/>
        </w:rPr>
        <w:t xml:space="preserve">  + </w:t>
      </w:r>
      <w:r w:rsidRPr="007F5580">
        <w:rPr>
          <w:position w:val="-6"/>
        </w:rPr>
        <w:object w:dxaOrig="420" w:dyaOrig="340">
          <v:shape id="_x0000_i1344" type="#_x0000_t75" style="width:21pt;height:17.25pt" o:ole="">
            <v:imagedata r:id="rId587" o:title=""/>
          </v:shape>
          <o:OLEObject Type="Embed" ProgID="Equation.3" ShapeID="_x0000_i1344" DrawAspect="Content" ObjectID="_1558516633" r:id="rId588"/>
        </w:object>
      </w:r>
      <w:r w:rsidRPr="007F5580">
        <w:rPr>
          <w:i/>
          <w:iCs/>
        </w:rPr>
        <w:t>Q</w:t>
      </w:r>
      <w:r w:rsidRPr="007F5580">
        <w:rPr>
          <w:i/>
          <w:iCs/>
          <w:vertAlign w:val="subscript"/>
        </w:rPr>
        <w:t>n-1</w:t>
      </w:r>
      <w:r w:rsidRPr="007F5580">
        <w:rPr>
          <w:i/>
          <w:iCs/>
        </w:rPr>
        <w:t>.</w:t>
      </w:r>
    </w:p>
    <w:p w:rsidR="0053264A" w:rsidRPr="007F5580" w:rsidRDefault="0053264A" w:rsidP="0053264A">
      <w:pPr>
        <w:pStyle w:val="6"/>
        <w:spacing w:line="360" w:lineRule="auto"/>
        <w:ind w:left="1440" w:firstLine="540"/>
        <w:rPr>
          <w:lang w:val="uk-UA"/>
        </w:rPr>
      </w:pPr>
      <w:r w:rsidRPr="007F5580">
        <w:rPr>
          <w:lang w:val="uk-UA"/>
        </w:rPr>
        <w:t>Таблиця 6.1</w:t>
      </w:r>
    </w:p>
    <w:tbl>
      <w:tblPr>
        <w:tblW w:w="8269" w:type="dxa"/>
        <w:tblInd w:w="20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69"/>
        <w:gridCol w:w="1080"/>
        <w:gridCol w:w="1080"/>
        <w:gridCol w:w="1080"/>
        <w:gridCol w:w="1080"/>
        <w:gridCol w:w="2880"/>
      </w:tblGrid>
      <w:tr w:rsidR="0053264A" w:rsidRPr="007F5580">
        <w:tc>
          <w:tcPr>
            <w:tcW w:w="1069" w:type="dxa"/>
          </w:tcPr>
          <w:p w:rsidR="0053264A" w:rsidRPr="007F5580" w:rsidRDefault="0053264A" w:rsidP="0053264A">
            <w:pPr>
              <w:spacing w:line="360" w:lineRule="auto"/>
              <w:jc w:val="center"/>
              <w:rPr>
                <w:sz w:val="28"/>
                <w:szCs w:val="28"/>
              </w:rPr>
            </w:pPr>
          </w:p>
          <w:p w:rsidR="0053264A" w:rsidRPr="007F5580" w:rsidRDefault="0053264A" w:rsidP="0053264A">
            <w:pPr>
              <w:spacing w:line="360" w:lineRule="auto"/>
              <w:jc w:val="center"/>
              <w:rPr>
                <w:sz w:val="28"/>
                <w:szCs w:val="28"/>
              </w:rPr>
            </w:pPr>
            <w:r w:rsidRPr="007F5580">
              <w:rPr>
                <w:sz w:val="28"/>
                <w:szCs w:val="28"/>
              </w:rPr>
              <w:t>C</w:t>
            </w:r>
            <w:r w:rsidRPr="007F5580">
              <w:rPr>
                <w:sz w:val="28"/>
                <w:szCs w:val="28"/>
                <w:vertAlign w:val="subscript"/>
              </w:rPr>
              <w:t>n</w:t>
            </w:r>
            <w:r w:rsidRPr="007F5580">
              <w:rPr>
                <w:sz w:val="28"/>
                <w:szCs w:val="28"/>
              </w:rPr>
              <w:t xml:space="preserve"> Q</w:t>
            </w:r>
            <w:r w:rsidRPr="007F5580">
              <w:rPr>
                <w:sz w:val="28"/>
                <w:szCs w:val="28"/>
                <w:vertAlign w:val="subscript"/>
              </w:rPr>
              <w:t>n-1</w:t>
            </w:r>
          </w:p>
        </w:tc>
        <w:tc>
          <w:tcPr>
            <w:tcW w:w="1080" w:type="dxa"/>
          </w:tcPr>
          <w:p w:rsidR="0053264A" w:rsidRPr="007F5580" w:rsidRDefault="0053264A" w:rsidP="0053264A">
            <w:pPr>
              <w:spacing w:line="360" w:lineRule="auto"/>
              <w:jc w:val="center"/>
              <w:rPr>
                <w:sz w:val="28"/>
                <w:szCs w:val="28"/>
              </w:rPr>
            </w:pPr>
            <w:r w:rsidRPr="007F5580">
              <w:rPr>
                <w:sz w:val="28"/>
                <w:szCs w:val="28"/>
              </w:rPr>
              <w:t>S</w:t>
            </w:r>
            <w:r w:rsidRPr="007F5580">
              <w:rPr>
                <w:sz w:val="28"/>
                <w:szCs w:val="28"/>
                <w:vertAlign w:val="subscript"/>
              </w:rPr>
              <w:t>n</w:t>
            </w:r>
            <w:r w:rsidRPr="007F5580">
              <w:rPr>
                <w:sz w:val="28"/>
                <w:szCs w:val="28"/>
              </w:rPr>
              <w:t xml:space="preserve"> R</w:t>
            </w:r>
            <w:r w:rsidRPr="007F5580">
              <w:rPr>
                <w:sz w:val="28"/>
                <w:szCs w:val="28"/>
                <w:vertAlign w:val="subscript"/>
              </w:rPr>
              <w:t>n</w:t>
            </w:r>
          </w:p>
          <w:p w:rsidR="0053264A" w:rsidRPr="007F5580" w:rsidRDefault="0053264A" w:rsidP="0053264A">
            <w:pPr>
              <w:spacing w:line="360" w:lineRule="auto"/>
              <w:jc w:val="center"/>
              <w:rPr>
                <w:sz w:val="28"/>
                <w:szCs w:val="28"/>
              </w:rPr>
            </w:pPr>
            <w:r w:rsidRPr="007F5580">
              <w:rPr>
                <w:sz w:val="28"/>
                <w:szCs w:val="28"/>
              </w:rPr>
              <w:t>0    0</w:t>
            </w:r>
          </w:p>
        </w:tc>
        <w:tc>
          <w:tcPr>
            <w:tcW w:w="1080" w:type="dxa"/>
          </w:tcPr>
          <w:p w:rsidR="0053264A" w:rsidRPr="007F5580" w:rsidRDefault="0053264A" w:rsidP="0053264A">
            <w:pPr>
              <w:spacing w:line="360" w:lineRule="auto"/>
              <w:jc w:val="center"/>
              <w:rPr>
                <w:sz w:val="28"/>
                <w:szCs w:val="28"/>
              </w:rPr>
            </w:pPr>
            <w:r w:rsidRPr="007F5580">
              <w:rPr>
                <w:sz w:val="28"/>
                <w:szCs w:val="28"/>
              </w:rPr>
              <w:t>S</w:t>
            </w:r>
            <w:r w:rsidRPr="007F5580">
              <w:rPr>
                <w:sz w:val="28"/>
                <w:szCs w:val="28"/>
                <w:vertAlign w:val="subscript"/>
              </w:rPr>
              <w:t>n</w:t>
            </w:r>
            <w:r w:rsidRPr="007F5580">
              <w:rPr>
                <w:sz w:val="28"/>
                <w:szCs w:val="28"/>
              </w:rPr>
              <w:t xml:space="preserve"> R</w:t>
            </w:r>
            <w:r w:rsidRPr="007F5580">
              <w:rPr>
                <w:sz w:val="28"/>
                <w:szCs w:val="28"/>
                <w:vertAlign w:val="subscript"/>
              </w:rPr>
              <w:t>n</w:t>
            </w:r>
          </w:p>
          <w:p w:rsidR="0053264A" w:rsidRPr="007F5580" w:rsidRDefault="0053264A" w:rsidP="0053264A">
            <w:pPr>
              <w:spacing w:line="360" w:lineRule="auto"/>
              <w:jc w:val="center"/>
              <w:rPr>
                <w:sz w:val="28"/>
                <w:szCs w:val="28"/>
              </w:rPr>
            </w:pPr>
            <w:r w:rsidRPr="007F5580">
              <w:rPr>
                <w:sz w:val="28"/>
                <w:szCs w:val="28"/>
              </w:rPr>
              <w:t>0    1</w:t>
            </w:r>
          </w:p>
        </w:tc>
        <w:tc>
          <w:tcPr>
            <w:tcW w:w="1080" w:type="dxa"/>
          </w:tcPr>
          <w:p w:rsidR="0053264A" w:rsidRPr="007F5580" w:rsidRDefault="0053264A" w:rsidP="0053264A">
            <w:pPr>
              <w:spacing w:line="360" w:lineRule="auto"/>
              <w:jc w:val="center"/>
              <w:rPr>
                <w:sz w:val="28"/>
                <w:szCs w:val="28"/>
              </w:rPr>
            </w:pPr>
            <w:r w:rsidRPr="007F5580">
              <w:rPr>
                <w:sz w:val="28"/>
                <w:szCs w:val="28"/>
              </w:rPr>
              <w:t>S</w:t>
            </w:r>
            <w:r w:rsidRPr="007F5580">
              <w:rPr>
                <w:sz w:val="28"/>
                <w:szCs w:val="28"/>
                <w:vertAlign w:val="subscript"/>
              </w:rPr>
              <w:t>n</w:t>
            </w:r>
            <w:r w:rsidRPr="007F5580">
              <w:rPr>
                <w:sz w:val="28"/>
                <w:szCs w:val="28"/>
              </w:rPr>
              <w:t xml:space="preserve"> R</w:t>
            </w:r>
            <w:r w:rsidRPr="007F5580">
              <w:rPr>
                <w:sz w:val="28"/>
                <w:szCs w:val="28"/>
                <w:vertAlign w:val="subscript"/>
              </w:rPr>
              <w:t>n</w:t>
            </w:r>
          </w:p>
          <w:p w:rsidR="0053264A" w:rsidRPr="007F5580" w:rsidRDefault="0053264A" w:rsidP="0053264A">
            <w:pPr>
              <w:spacing w:line="360" w:lineRule="auto"/>
              <w:jc w:val="center"/>
              <w:rPr>
                <w:sz w:val="28"/>
                <w:szCs w:val="28"/>
              </w:rPr>
            </w:pPr>
            <w:r w:rsidRPr="007F5580">
              <w:rPr>
                <w:sz w:val="28"/>
                <w:szCs w:val="28"/>
              </w:rPr>
              <w:t>1    1</w:t>
            </w:r>
          </w:p>
        </w:tc>
        <w:tc>
          <w:tcPr>
            <w:tcW w:w="1080" w:type="dxa"/>
          </w:tcPr>
          <w:p w:rsidR="0053264A" w:rsidRPr="007F5580" w:rsidRDefault="0053264A" w:rsidP="0053264A">
            <w:pPr>
              <w:spacing w:line="360" w:lineRule="auto"/>
              <w:jc w:val="center"/>
              <w:rPr>
                <w:sz w:val="28"/>
                <w:szCs w:val="28"/>
              </w:rPr>
            </w:pPr>
            <w:r w:rsidRPr="007F5580">
              <w:rPr>
                <w:sz w:val="28"/>
                <w:szCs w:val="28"/>
              </w:rPr>
              <w:t>S</w:t>
            </w:r>
            <w:r w:rsidRPr="007F5580">
              <w:rPr>
                <w:sz w:val="28"/>
                <w:szCs w:val="28"/>
                <w:vertAlign w:val="subscript"/>
              </w:rPr>
              <w:t>n</w:t>
            </w:r>
            <w:r w:rsidRPr="007F5580">
              <w:rPr>
                <w:sz w:val="28"/>
                <w:szCs w:val="28"/>
              </w:rPr>
              <w:t xml:space="preserve"> R</w:t>
            </w:r>
            <w:r w:rsidRPr="007F5580">
              <w:rPr>
                <w:sz w:val="28"/>
                <w:szCs w:val="28"/>
                <w:vertAlign w:val="subscript"/>
              </w:rPr>
              <w:t>n</w:t>
            </w:r>
          </w:p>
          <w:p w:rsidR="0053264A" w:rsidRPr="007F5580" w:rsidRDefault="0053264A" w:rsidP="0053264A">
            <w:pPr>
              <w:spacing w:line="360" w:lineRule="auto"/>
              <w:jc w:val="center"/>
              <w:rPr>
                <w:sz w:val="28"/>
                <w:szCs w:val="28"/>
              </w:rPr>
            </w:pPr>
            <w:r w:rsidRPr="007F5580">
              <w:rPr>
                <w:sz w:val="28"/>
                <w:szCs w:val="28"/>
              </w:rPr>
              <w:t>1   0</w:t>
            </w:r>
          </w:p>
        </w:tc>
        <w:tc>
          <w:tcPr>
            <w:tcW w:w="2880" w:type="dxa"/>
          </w:tcPr>
          <w:p w:rsidR="0053264A" w:rsidRPr="007F5580" w:rsidRDefault="0053264A" w:rsidP="0053264A">
            <w:pPr>
              <w:pStyle w:val="5"/>
              <w:spacing w:line="360" w:lineRule="auto"/>
              <w:ind w:left="177"/>
              <w:jc w:val="center"/>
              <w:rPr>
                <w:b w:val="0"/>
                <w:i w:val="0"/>
                <w:sz w:val="24"/>
                <w:szCs w:val="24"/>
                <w:lang w:val="uk-UA"/>
              </w:rPr>
            </w:pPr>
            <w:r w:rsidRPr="007F5580">
              <w:rPr>
                <w:b w:val="0"/>
                <w:i w:val="0"/>
                <w:sz w:val="24"/>
                <w:szCs w:val="24"/>
                <w:lang w:val="uk-UA"/>
              </w:rPr>
              <w:t>Реакція тригера</w:t>
            </w:r>
          </w:p>
        </w:tc>
      </w:tr>
      <w:tr w:rsidR="0053264A" w:rsidRPr="007F5580">
        <w:tc>
          <w:tcPr>
            <w:tcW w:w="1069" w:type="dxa"/>
          </w:tcPr>
          <w:p w:rsidR="0053264A" w:rsidRPr="007F5580" w:rsidRDefault="0053264A" w:rsidP="0053264A">
            <w:pPr>
              <w:spacing w:line="360" w:lineRule="auto"/>
              <w:jc w:val="center"/>
              <w:rPr>
                <w:sz w:val="28"/>
                <w:szCs w:val="28"/>
              </w:rPr>
            </w:pPr>
            <w:r w:rsidRPr="007F5580">
              <w:rPr>
                <w:sz w:val="28"/>
                <w:szCs w:val="28"/>
              </w:rPr>
              <w:t>0    0</w:t>
            </w:r>
          </w:p>
        </w:tc>
        <w:tc>
          <w:tcPr>
            <w:tcW w:w="1080" w:type="dxa"/>
          </w:tcPr>
          <w:p w:rsidR="0053264A" w:rsidRPr="007F5580" w:rsidRDefault="0053264A" w:rsidP="0053264A">
            <w:pPr>
              <w:spacing w:line="360" w:lineRule="auto"/>
              <w:jc w:val="center"/>
              <w:rPr>
                <w:sz w:val="28"/>
                <w:szCs w:val="28"/>
              </w:rPr>
            </w:pPr>
            <w:r w:rsidRPr="007F5580">
              <w:rPr>
                <w:sz w:val="28"/>
                <w:szCs w:val="28"/>
              </w:rPr>
              <w:t>0</w:t>
            </w:r>
          </w:p>
        </w:tc>
        <w:tc>
          <w:tcPr>
            <w:tcW w:w="1080" w:type="dxa"/>
          </w:tcPr>
          <w:p w:rsidR="0053264A" w:rsidRPr="007F5580" w:rsidRDefault="0053264A" w:rsidP="0053264A">
            <w:pPr>
              <w:spacing w:line="360" w:lineRule="auto"/>
              <w:jc w:val="center"/>
              <w:rPr>
                <w:sz w:val="28"/>
                <w:szCs w:val="28"/>
              </w:rPr>
            </w:pPr>
            <w:r w:rsidRPr="007F5580">
              <w:rPr>
                <w:sz w:val="28"/>
                <w:szCs w:val="28"/>
              </w:rPr>
              <w:t>0</w:t>
            </w:r>
          </w:p>
        </w:tc>
        <w:tc>
          <w:tcPr>
            <w:tcW w:w="1080" w:type="dxa"/>
          </w:tcPr>
          <w:p w:rsidR="0053264A" w:rsidRPr="007F5580" w:rsidRDefault="0053264A" w:rsidP="0053264A">
            <w:pPr>
              <w:spacing w:line="360" w:lineRule="auto"/>
              <w:jc w:val="center"/>
              <w:rPr>
                <w:sz w:val="28"/>
                <w:szCs w:val="28"/>
              </w:rPr>
            </w:pPr>
            <w:r w:rsidRPr="007F5580">
              <w:rPr>
                <w:sz w:val="28"/>
                <w:szCs w:val="28"/>
              </w:rPr>
              <w:t>0</w:t>
            </w:r>
          </w:p>
        </w:tc>
        <w:tc>
          <w:tcPr>
            <w:tcW w:w="1080" w:type="dxa"/>
          </w:tcPr>
          <w:p w:rsidR="0053264A" w:rsidRPr="007F5580" w:rsidRDefault="0053264A" w:rsidP="0053264A">
            <w:pPr>
              <w:spacing w:line="360" w:lineRule="auto"/>
              <w:jc w:val="center"/>
              <w:rPr>
                <w:sz w:val="28"/>
                <w:szCs w:val="28"/>
              </w:rPr>
            </w:pPr>
            <w:r w:rsidRPr="007F5580">
              <w:rPr>
                <w:sz w:val="28"/>
                <w:szCs w:val="28"/>
              </w:rPr>
              <w:t>0</w:t>
            </w:r>
          </w:p>
        </w:tc>
        <w:tc>
          <w:tcPr>
            <w:tcW w:w="2880" w:type="dxa"/>
          </w:tcPr>
          <w:p w:rsidR="0053264A" w:rsidRPr="007F5580" w:rsidRDefault="0053264A" w:rsidP="0053264A">
            <w:pPr>
              <w:spacing w:line="360" w:lineRule="auto"/>
              <w:ind w:left="177"/>
            </w:pPr>
            <w:r w:rsidRPr="007F5580">
              <w:t>Зберігання:  Q</w:t>
            </w:r>
            <w:r w:rsidRPr="007F5580">
              <w:rPr>
                <w:vertAlign w:val="subscript"/>
              </w:rPr>
              <w:t>n=</w:t>
            </w:r>
            <w:r w:rsidRPr="007F5580">
              <w:t>Q</w:t>
            </w:r>
            <w:r w:rsidRPr="007F5580">
              <w:rPr>
                <w:vertAlign w:val="subscript"/>
              </w:rPr>
              <w:t>n-1</w:t>
            </w:r>
          </w:p>
        </w:tc>
      </w:tr>
      <w:tr w:rsidR="0053264A" w:rsidRPr="007F5580">
        <w:tc>
          <w:tcPr>
            <w:tcW w:w="1069" w:type="dxa"/>
          </w:tcPr>
          <w:p w:rsidR="0053264A" w:rsidRPr="007F5580" w:rsidRDefault="0053264A" w:rsidP="0053264A">
            <w:pPr>
              <w:spacing w:line="360" w:lineRule="auto"/>
              <w:jc w:val="center"/>
              <w:rPr>
                <w:sz w:val="28"/>
                <w:szCs w:val="28"/>
              </w:rPr>
            </w:pPr>
            <w:r w:rsidRPr="007F5580">
              <w:rPr>
                <w:sz w:val="28"/>
                <w:szCs w:val="28"/>
              </w:rPr>
              <w:t>0    1</w:t>
            </w:r>
          </w:p>
        </w:tc>
        <w:tc>
          <w:tcPr>
            <w:tcW w:w="1080" w:type="dxa"/>
          </w:tcPr>
          <w:p w:rsidR="0053264A" w:rsidRPr="007F5580" w:rsidRDefault="0053264A" w:rsidP="0053264A">
            <w:pPr>
              <w:spacing w:line="360" w:lineRule="auto"/>
              <w:jc w:val="center"/>
              <w:rPr>
                <w:sz w:val="28"/>
                <w:szCs w:val="28"/>
              </w:rPr>
            </w:pPr>
            <w:r w:rsidRPr="007F5580">
              <w:rPr>
                <w:sz w:val="28"/>
                <w:szCs w:val="28"/>
              </w:rPr>
              <w:t>1</w:t>
            </w:r>
          </w:p>
        </w:tc>
        <w:tc>
          <w:tcPr>
            <w:tcW w:w="1080" w:type="dxa"/>
          </w:tcPr>
          <w:p w:rsidR="0053264A" w:rsidRPr="007F5580" w:rsidRDefault="0053264A" w:rsidP="0053264A">
            <w:pPr>
              <w:spacing w:line="360" w:lineRule="auto"/>
              <w:jc w:val="center"/>
              <w:rPr>
                <w:sz w:val="28"/>
                <w:szCs w:val="28"/>
              </w:rPr>
            </w:pPr>
            <w:r w:rsidRPr="007F5580">
              <w:rPr>
                <w:sz w:val="28"/>
                <w:szCs w:val="28"/>
              </w:rPr>
              <w:t>1</w:t>
            </w:r>
          </w:p>
        </w:tc>
        <w:tc>
          <w:tcPr>
            <w:tcW w:w="1080" w:type="dxa"/>
          </w:tcPr>
          <w:p w:rsidR="0053264A" w:rsidRPr="007F5580" w:rsidRDefault="0053264A" w:rsidP="0053264A">
            <w:pPr>
              <w:spacing w:line="360" w:lineRule="auto"/>
              <w:jc w:val="center"/>
              <w:rPr>
                <w:sz w:val="28"/>
                <w:szCs w:val="28"/>
              </w:rPr>
            </w:pPr>
            <w:r w:rsidRPr="007F5580">
              <w:rPr>
                <w:sz w:val="28"/>
                <w:szCs w:val="28"/>
              </w:rPr>
              <w:t>1</w:t>
            </w:r>
          </w:p>
        </w:tc>
        <w:tc>
          <w:tcPr>
            <w:tcW w:w="1080" w:type="dxa"/>
          </w:tcPr>
          <w:p w:rsidR="0053264A" w:rsidRPr="007F5580" w:rsidRDefault="0053264A" w:rsidP="0053264A">
            <w:pPr>
              <w:spacing w:line="360" w:lineRule="auto"/>
              <w:jc w:val="center"/>
              <w:rPr>
                <w:sz w:val="28"/>
                <w:szCs w:val="28"/>
              </w:rPr>
            </w:pPr>
            <w:r w:rsidRPr="007F5580">
              <w:rPr>
                <w:sz w:val="28"/>
                <w:szCs w:val="28"/>
              </w:rPr>
              <w:t>1</w:t>
            </w:r>
          </w:p>
        </w:tc>
        <w:tc>
          <w:tcPr>
            <w:tcW w:w="2880" w:type="dxa"/>
          </w:tcPr>
          <w:p w:rsidR="0053264A" w:rsidRPr="007F5580" w:rsidRDefault="0053264A" w:rsidP="0053264A">
            <w:pPr>
              <w:spacing w:line="360" w:lineRule="auto"/>
              <w:ind w:left="177"/>
            </w:pPr>
            <w:r w:rsidRPr="007F5580">
              <w:t>Зберігання: Q</w:t>
            </w:r>
            <w:r w:rsidRPr="007F5580">
              <w:rPr>
                <w:vertAlign w:val="subscript"/>
              </w:rPr>
              <w:t>n=</w:t>
            </w:r>
            <w:r w:rsidRPr="007F5580">
              <w:t>Q</w:t>
            </w:r>
            <w:r w:rsidRPr="007F5580">
              <w:rPr>
                <w:vertAlign w:val="subscript"/>
              </w:rPr>
              <w:t>n-1</w:t>
            </w:r>
          </w:p>
        </w:tc>
      </w:tr>
      <w:tr w:rsidR="0053264A" w:rsidRPr="007F5580">
        <w:tc>
          <w:tcPr>
            <w:tcW w:w="1069" w:type="dxa"/>
          </w:tcPr>
          <w:p w:rsidR="0053264A" w:rsidRPr="007F5580" w:rsidRDefault="0053264A" w:rsidP="0053264A">
            <w:pPr>
              <w:spacing w:line="360" w:lineRule="auto"/>
              <w:jc w:val="center"/>
              <w:rPr>
                <w:sz w:val="28"/>
                <w:szCs w:val="28"/>
              </w:rPr>
            </w:pPr>
            <w:r w:rsidRPr="007F5580">
              <w:rPr>
                <w:sz w:val="28"/>
                <w:szCs w:val="28"/>
              </w:rPr>
              <w:t>1    1</w:t>
            </w:r>
          </w:p>
        </w:tc>
        <w:tc>
          <w:tcPr>
            <w:tcW w:w="1080" w:type="dxa"/>
          </w:tcPr>
          <w:p w:rsidR="0053264A" w:rsidRPr="007F5580" w:rsidRDefault="0053264A" w:rsidP="0053264A">
            <w:pPr>
              <w:spacing w:line="360" w:lineRule="auto"/>
              <w:jc w:val="center"/>
              <w:rPr>
                <w:sz w:val="28"/>
                <w:szCs w:val="28"/>
              </w:rPr>
            </w:pPr>
            <w:r w:rsidRPr="007F5580">
              <w:rPr>
                <w:sz w:val="28"/>
                <w:szCs w:val="28"/>
              </w:rPr>
              <w:t>1</w:t>
            </w:r>
          </w:p>
        </w:tc>
        <w:tc>
          <w:tcPr>
            <w:tcW w:w="1080" w:type="dxa"/>
          </w:tcPr>
          <w:p w:rsidR="0053264A" w:rsidRPr="007F5580" w:rsidRDefault="0053264A" w:rsidP="0053264A">
            <w:pPr>
              <w:spacing w:line="360" w:lineRule="auto"/>
              <w:ind w:left="-898" w:firstLine="898"/>
              <w:jc w:val="center"/>
              <w:rPr>
                <w:sz w:val="28"/>
                <w:szCs w:val="28"/>
              </w:rPr>
            </w:pPr>
            <w:r w:rsidRPr="007F5580">
              <w:rPr>
                <w:sz w:val="28"/>
                <w:szCs w:val="28"/>
              </w:rPr>
              <w:t>0</w:t>
            </w:r>
          </w:p>
        </w:tc>
        <w:tc>
          <w:tcPr>
            <w:tcW w:w="1080" w:type="dxa"/>
          </w:tcPr>
          <w:p w:rsidR="0053264A" w:rsidRPr="007F5580" w:rsidRDefault="0053264A" w:rsidP="0053264A">
            <w:pPr>
              <w:spacing w:line="360" w:lineRule="auto"/>
              <w:jc w:val="center"/>
              <w:rPr>
                <w:sz w:val="28"/>
                <w:szCs w:val="28"/>
              </w:rPr>
            </w:pPr>
            <w:r w:rsidRPr="007F5580">
              <w:rPr>
                <w:sz w:val="28"/>
                <w:szCs w:val="28"/>
              </w:rPr>
              <w:t>?</w:t>
            </w:r>
          </w:p>
        </w:tc>
        <w:tc>
          <w:tcPr>
            <w:tcW w:w="1080" w:type="dxa"/>
          </w:tcPr>
          <w:p w:rsidR="0053264A" w:rsidRPr="007F5580" w:rsidRDefault="0053264A" w:rsidP="0053264A">
            <w:pPr>
              <w:spacing w:line="360" w:lineRule="auto"/>
              <w:jc w:val="center"/>
              <w:rPr>
                <w:sz w:val="28"/>
                <w:szCs w:val="28"/>
              </w:rPr>
            </w:pPr>
            <w:r w:rsidRPr="007F5580">
              <w:rPr>
                <w:sz w:val="28"/>
                <w:szCs w:val="28"/>
              </w:rPr>
              <w:t>1</w:t>
            </w:r>
          </w:p>
        </w:tc>
        <w:tc>
          <w:tcPr>
            <w:tcW w:w="2880" w:type="dxa"/>
          </w:tcPr>
          <w:p w:rsidR="0053264A" w:rsidRPr="007F5580" w:rsidRDefault="0053264A" w:rsidP="0053264A">
            <w:pPr>
              <w:spacing w:line="360" w:lineRule="auto"/>
              <w:ind w:left="177"/>
            </w:pPr>
            <w:r w:rsidRPr="007F5580">
              <w:t>Установка  Q</w:t>
            </w:r>
            <w:r w:rsidRPr="007F5580">
              <w:rPr>
                <w:vertAlign w:val="subscript"/>
              </w:rPr>
              <w:t>n</w:t>
            </w:r>
            <w:r w:rsidRPr="007F5580">
              <w:t xml:space="preserve"> по S</w:t>
            </w:r>
            <w:r w:rsidRPr="007F5580">
              <w:rPr>
                <w:vertAlign w:val="subscript"/>
              </w:rPr>
              <w:t>n</w:t>
            </w:r>
            <w:r w:rsidRPr="007F5580">
              <w:t>, R</w:t>
            </w:r>
            <w:r w:rsidRPr="007F5580">
              <w:rPr>
                <w:vertAlign w:val="subscript"/>
              </w:rPr>
              <w:t>n</w:t>
            </w:r>
          </w:p>
        </w:tc>
      </w:tr>
      <w:tr w:rsidR="0053264A" w:rsidRPr="007F5580">
        <w:tc>
          <w:tcPr>
            <w:tcW w:w="1069" w:type="dxa"/>
          </w:tcPr>
          <w:p w:rsidR="0053264A" w:rsidRPr="007F5580" w:rsidRDefault="0053264A" w:rsidP="0053264A">
            <w:pPr>
              <w:spacing w:line="360" w:lineRule="auto"/>
              <w:jc w:val="center"/>
              <w:rPr>
                <w:sz w:val="28"/>
                <w:szCs w:val="28"/>
              </w:rPr>
            </w:pPr>
            <w:r w:rsidRPr="007F5580">
              <w:rPr>
                <w:sz w:val="28"/>
                <w:szCs w:val="28"/>
              </w:rPr>
              <w:t>1    0</w:t>
            </w:r>
          </w:p>
        </w:tc>
        <w:tc>
          <w:tcPr>
            <w:tcW w:w="1080" w:type="dxa"/>
          </w:tcPr>
          <w:p w:rsidR="0053264A" w:rsidRPr="007F5580" w:rsidRDefault="0053264A" w:rsidP="0053264A">
            <w:pPr>
              <w:spacing w:line="360" w:lineRule="auto"/>
              <w:jc w:val="center"/>
              <w:rPr>
                <w:sz w:val="28"/>
                <w:szCs w:val="28"/>
              </w:rPr>
            </w:pPr>
            <w:r w:rsidRPr="007F5580">
              <w:rPr>
                <w:sz w:val="28"/>
                <w:szCs w:val="28"/>
              </w:rPr>
              <w:t>0</w:t>
            </w:r>
          </w:p>
        </w:tc>
        <w:tc>
          <w:tcPr>
            <w:tcW w:w="1080" w:type="dxa"/>
          </w:tcPr>
          <w:p w:rsidR="0053264A" w:rsidRPr="007F5580" w:rsidRDefault="0053264A" w:rsidP="0053264A">
            <w:pPr>
              <w:spacing w:line="360" w:lineRule="auto"/>
              <w:jc w:val="center"/>
              <w:rPr>
                <w:sz w:val="28"/>
                <w:szCs w:val="28"/>
              </w:rPr>
            </w:pPr>
            <w:r w:rsidRPr="007F5580">
              <w:rPr>
                <w:sz w:val="28"/>
                <w:szCs w:val="28"/>
              </w:rPr>
              <w:t>0</w:t>
            </w:r>
          </w:p>
        </w:tc>
        <w:tc>
          <w:tcPr>
            <w:tcW w:w="1080" w:type="dxa"/>
          </w:tcPr>
          <w:p w:rsidR="0053264A" w:rsidRPr="007F5580" w:rsidRDefault="0053264A" w:rsidP="0053264A">
            <w:pPr>
              <w:spacing w:line="360" w:lineRule="auto"/>
              <w:jc w:val="center"/>
              <w:rPr>
                <w:sz w:val="28"/>
                <w:szCs w:val="28"/>
              </w:rPr>
            </w:pPr>
            <w:r w:rsidRPr="007F5580">
              <w:rPr>
                <w:sz w:val="28"/>
                <w:szCs w:val="28"/>
              </w:rPr>
              <w:t>?</w:t>
            </w:r>
          </w:p>
        </w:tc>
        <w:tc>
          <w:tcPr>
            <w:tcW w:w="1080" w:type="dxa"/>
          </w:tcPr>
          <w:p w:rsidR="0053264A" w:rsidRPr="007F5580" w:rsidRDefault="0053264A" w:rsidP="0053264A">
            <w:pPr>
              <w:spacing w:line="360" w:lineRule="auto"/>
              <w:jc w:val="center"/>
              <w:rPr>
                <w:sz w:val="28"/>
                <w:szCs w:val="28"/>
              </w:rPr>
            </w:pPr>
            <w:r w:rsidRPr="007F5580">
              <w:rPr>
                <w:sz w:val="28"/>
                <w:szCs w:val="28"/>
              </w:rPr>
              <w:t>1</w:t>
            </w:r>
          </w:p>
        </w:tc>
        <w:tc>
          <w:tcPr>
            <w:tcW w:w="2880" w:type="dxa"/>
          </w:tcPr>
          <w:p w:rsidR="0053264A" w:rsidRPr="007F5580" w:rsidRDefault="0053264A" w:rsidP="0053264A">
            <w:pPr>
              <w:spacing w:line="360" w:lineRule="auto"/>
              <w:ind w:left="177"/>
            </w:pPr>
            <w:r w:rsidRPr="007F5580">
              <w:t>Установка Q</w:t>
            </w:r>
            <w:r w:rsidRPr="007F5580">
              <w:rPr>
                <w:vertAlign w:val="subscript"/>
              </w:rPr>
              <w:t>n</w:t>
            </w:r>
            <w:r w:rsidRPr="007F5580">
              <w:t xml:space="preserve"> по S</w:t>
            </w:r>
            <w:r w:rsidRPr="007F5580">
              <w:rPr>
                <w:vertAlign w:val="subscript"/>
              </w:rPr>
              <w:t>n</w:t>
            </w:r>
            <w:r w:rsidRPr="007F5580">
              <w:t>, R</w:t>
            </w:r>
            <w:r w:rsidRPr="007F5580">
              <w:rPr>
                <w:vertAlign w:val="subscript"/>
              </w:rPr>
              <w:t>n</w:t>
            </w:r>
          </w:p>
        </w:tc>
      </w:tr>
    </w:tbl>
    <w:p w:rsidR="0053264A" w:rsidRPr="007F5580" w:rsidRDefault="0053264A" w:rsidP="0053264A">
      <w:pPr>
        <w:ind w:left="1440" w:firstLine="540"/>
      </w:pPr>
    </w:p>
    <w:p w:rsidR="0053264A" w:rsidRPr="007F5580" w:rsidRDefault="0053264A" w:rsidP="0053264A">
      <w:pPr>
        <w:spacing w:line="360" w:lineRule="auto"/>
        <w:ind w:left="1440" w:firstLine="540"/>
        <w:jc w:val="both"/>
      </w:pPr>
      <w:r w:rsidRPr="007F5580">
        <w:t xml:space="preserve">          Розглянемо варіант RS-тригера, виконаного на елементах І-НЕ (рис.6.2). Як видно з рис. 6.2, схема містить у своєму складі 4 асинхронних тригери: основний тригер на ЛЕ DD1-DD2 і тригери схеми синхронізації на ЛЕ DD3-DD4, DD4-DD5, і DD5-DD6. Керування здійснюється інверсними інформаційними сигналами </w:t>
      </w:r>
      <w:r w:rsidRPr="007F5580">
        <w:rPr>
          <w:position w:val="-6"/>
        </w:rPr>
        <w:object w:dxaOrig="240" w:dyaOrig="360">
          <v:shape id="_x0000_i1345" type="#_x0000_t75" style="width:12pt;height:18pt" o:ole="">
            <v:imagedata r:id="rId589" o:title=""/>
          </v:shape>
          <o:OLEObject Type="Embed" ProgID="Equation.3" ShapeID="_x0000_i1345" DrawAspect="Content" ObjectID="_1558516634" r:id="rId590"/>
        </w:object>
      </w:r>
      <w:r w:rsidRPr="007F5580">
        <w:t xml:space="preserve">, </w:t>
      </w:r>
      <w:r w:rsidRPr="007F5580">
        <w:rPr>
          <w:position w:val="-4"/>
        </w:rPr>
        <w:object w:dxaOrig="260" w:dyaOrig="360">
          <v:shape id="_x0000_i1346" type="#_x0000_t75" style="width:12.75pt;height:18pt" o:ole="">
            <v:imagedata r:id="rId591" o:title=""/>
          </v:shape>
          <o:OLEObject Type="Embed" ProgID="Equation.3" ShapeID="_x0000_i1346" DrawAspect="Content" ObjectID="_1558516635" r:id="rId592"/>
        </w:object>
      </w:r>
      <w:r w:rsidRPr="007F5580">
        <w:t xml:space="preserve">, запис нового стану в тригер відбувається по негативному фронті синхроімпульсу  </w:t>
      </w:r>
      <w:r w:rsidRPr="007F5580">
        <w:rPr>
          <w:i/>
          <w:iCs/>
        </w:rPr>
        <w:t>С.</w:t>
      </w:r>
    </w:p>
    <w:p w:rsidR="0053264A" w:rsidRPr="007F5580" w:rsidRDefault="0053264A" w:rsidP="0053264A">
      <w:pPr>
        <w:spacing w:line="360" w:lineRule="auto"/>
        <w:ind w:left="1440" w:firstLine="540"/>
        <w:jc w:val="both"/>
      </w:pPr>
      <w:r w:rsidRPr="007F5580">
        <w:t xml:space="preserve"> Вхідні сигнали </w:t>
      </w:r>
      <w:r w:rsidRPr="007F5580">
        <w:rPr>
          <w:position w:val="-6"/>
        </w:rPr>
        <w:object w:dxaOrig="320" w:dyaOrig="380">
          <v:shape id="_x0000_i1347" type="#_x0000_t75" style="width:23.25pt;height:27pt" o:ole="">
            <v:imagedata r:id="rId593" o:title=""/>
          </v:shape>
          <o:OLEObject Type="Embed" ProgID="Equation.3" ShapeID="_x0000_i1347" DrawAspect="Content" ObjectID="_1558516636" r:id="rId594"/>
        </w:object>
      </w:r>
      <w:r w:rsidRPr="007F5580">
        <w:t xml:space="preserve"> й </w:t>
      </w:r>
      <w:r w:rsidRPr="007F5580">
        <w:rPr>
          <w:position w:val="-4"/>
        </w:rPr>
        <w:object w:dxaOrig="320" w:dyaOrig="340">
          <v:shape id="_x0000_i1348" type="#_x0000_t75" style="width:25.5pt;height:27.75pt" o:ole="">
            <v:imagedata r:id="rId595" o:title=""/>
          </v:shape>
          <o:OLEObject Type="Embed" ProgID="Equation.3" ShapeID="_x0000_i1348" DrawAspect="Content" ObjectID="_1558516637" r:id="rId596"/>
        </w:object>
      </w:r>
      <w:r w:rsidRPr="007F5580">
        <w:t xml:space="preserve"> — це сигнали примусової асинхронної установки тригера (у схемі не є обов'язковими), які використовуються для перемикання тригера в деякий стан незалежно від сигналу, поданого на вхід синхронізації С.</w:t>
      </w:r>
    </w:p>
    <w:p w:rsidR="0053264A" w:rsidRPr="007F5580" w:rsidRDefault="0053264A" w:rsidP="0053264A">
      <w:pPr>
        <w:spacing w:line="360" w:lineRule="auto"/>
        <w:ind w:left="1440" w:firstLine="540"/>
        <w:jc w:val="both"/>
      </w:pPr>
      <w:r w:rsidRPr="007F5580">
        <w:t xml:space="preserve">Для спрощення розуміння логіки формування вихідного сигналу, будемо також відслідковувати зміни вихідних сигналів логічних елементів DD3, DD4, DD5 і DD6 (сигнали </w:t>
      </w:r>
      <w:r w:rsidRPr="007F5580">
        <w:rPr>
          <w:i/>
          <w:iCs/>
        </w:rPr>
        <w:t>E</w:t>
      </w:r>
      <w:r w:rsidRPr="007F5580">
        <w:t xml:space="preserve">, </w:t>
      </w:r>
      <w:r w:rsidRPr="007F5580">
        <w:rPr>
          <w:i/>
          <w:iCs/>
        </w:rPr>
        <w:t>A</w:t>
      </w:r>
      <w:r w:rsidRPr="007F5580">
        <w:t xml:space="preserve">, </w:t>
      </w:r>
      <w:r w:rsidRPr="007F5580">
        <w:rPr>
          <w:i/>
          <w:iCs/>
        </w:rPr>
        <w:t>B</w:t>
      </w:r>
      <w:r w:rsidRPr="007F5580">
        <w:t xml:space="preserve">, і </w:t>
      </w:r>
      <w:r w:rsidRPr="007F5580">
        <w:rPr>
          <w:i/>
          <w:iCs/>
        </w:rPr>
        <w:t xml:space="preserve">F </w:t>
      </w:r>
      <w:r w:rsidRPr="007F5580">
        <w:t>відповідно).</w:t>
      </w:r>
    </w:p>
    <w:p w:rsidR="0053264A" w:rsidRPr="007F5580" w:rsidRDefault="0053264A" w:rsidP="0053264A">
      <w:pPr>
        <w:spacing w:line="360" w:lineRule="auto"/>
        <w:ind w:left="1440" w:firstLine="540"/>
        <w:jc w:val="both"/>
      </w:pPr>
      <w:r w:rsidRPr="007F5580">
        <w:t xml:space="preserve">Залежно від синхронізуючого сигналу </w:t>
      </w:r>
      <w:r w:rsidRPr="007F5580">
        <w:rPr>
          <w:position w:val="-6"/>
        </w:rPr>
        <w:object w:dxaOrig="240" w:dyaOrig="279">
          <v:shape id="_x0000_i1349" type="#_x0000_t75" style="width:12pt;height:14.25pt" o:ole="">
            <v:imagedata r:id="rId597" o:title=""/>
          </v:shape>
          <o:OLEObject Type="Embed" ProgID="Equation.3" ShapeID="_x0000_i1349" DrawAspect="Content" ObjectID="_1558516638" r:id="rId598"/>
        </w:object>
      </w:r>
      <w:r w:rsidRPr="007F5580">
        <w:t xml:space="preserve"> можна виділити чотири стани тригера:</w:t>
      </w:r>
    </w:p>
    <w:p w:rsidR="0053264A" w:rsidRPr="007F5580" w:rsidRDefault="0053264A" w:rsidP="0053264A">
      <w:pPr>
        <w:numPr>
          <w:ilvl w:val="0"/>
          <w:numId w:val="46"/>
        </w:numPr>
        <w:tabs>
          <w:tab w:val="num" w:pos="720"/>
        </w:tabs>
        <w:spacing w:line="360" w:lineRule="auto"/>
        <w:ind w:left="1440" w:firstLine="540"/>
        <w:jc w:val="both"/>
      </w:pPr>
      <w:r w:rsidRPr="007F5580">
        <w:rPr>
          <w:b/>
          <w:bCs/>
          <w:position w:val="-6"/>
        </w:rPr>
        <w:object w:dxaOrig="620" w:dyaOrig="279">
          <v:shape id="_x0000_i1350" type="#_x0000_t75" style="width:30.75pt;height:14.25pt" o:ole="">
            <v:imagedata r:id="rId599" o:title=""/>
          </v:shape>
          <o:OLEObject Type="Embed" ProgID="Equation.3" ShapeID="_x0000_i1350" DrawAspect="Content" ObjectID="_1558516639" r:id="rId600"/>
        </w:object>
      </w:r>
      <w:r w:rsidRPr="007F5580">
        <w:t xml:space="preserve">. Оскільки для елементів Шеффера домінуючим сигналом є рівень 0, то доти, поки на вхід синхронізації подані сигнал </w:t>
      </w:r>
      <w:r w:rsidRPr="007F5580">
        <w:rPr>
          <w:b/>
          <w:bCs/>
          <w:position w:val="-6"/>
        </w:rPr>
        <w:object w:dxaOrig="620" w:dyaOrig="279">
          <v:shape id="_x0000_i1351" type="#_x0000_t75" style="width:30.75pt;height:14.25pt" o:ole="">
            <v:imagedata r:id="rId599" o:title=""/>
          </v:shape>
          <o:OLEObject Type="Embed" ProgID="Equation.3" ShapeID="_x0000_i1351" DrawAspect="Content" ObjectID="_1558516640" r:id="rId601"/>
        </w:object>
      </w:r>
      <w:r w:rsidRPr="007F5580">
        <w:t xml:space="preserve">, елементи DD4 і DD5 заблоковані, на входах основного тригера А=В=1, отже, основний тригер (DD1-DD2) перебуває в режимі зберігання. Інформаційні входи </w:t>
      </w:r>
      <w:r w:rsidRPr="007F5580">
        <w:rPr>
          <w:position w:val="-6"/>
        </w:rPr>
        <w:object w:dxaOrig="220" w:dyaOrig="340">
          <v:shape id="_x0000_i1352" type="#_x0000_t75" style="width:11.25pt;height:17.25pt" o:ole="">
            <v:imagedata r:id="rId602" o:title=""/>
          </v:shape>
          <o:OLEObject Type="Embed" ProgID="Equation.3" ShapeID="_x0000_i1352" DrawAspect="Content" ObjectID="_1558516641" r:id="rId603"/>
        </w:object>
      </w:r>
      <w:r w:rsidRPr="007F5580">
        <w:t xml:space="preserve">, </w:t>
      </w:r>
      <w:r w:rsidRPr="007F5580">
        <w:rPr>
          <w:position w:val="-4"/>
        </w:rPr>
        <w:object w:dxaOrig="240" w:dyaOrig="320">
          <v:shape id="_x0000_i1353" type="#_x0000_t75" style="width:12pt;height:15.75pt" o:ole="">
            <v:imagedata r:id="rId604" o:title=""/>
          </v:shape>
          <o:OLEObject Type="Embed" ProgID="Equation.3" ShapeID="_x0000_i1353" DrawAspect="Content" ObjectID="_1558516642" r:id="rId605"/>
        </w:object>
      </w:r>
      <w:r w:rsidRPr="007F5580">
        <w:t xml:space="preserve">впливають тільки на формування вихідних сигналів логічних елементів DD3 і DD6. </w:t>
      </w:r>
    </w:p>
    <w:p w:rsidR="0053264A" w:rsidRPr="007F5580" w:rsidRDefault="0053264A" w:rsidP="0053264A">
      <w:pPr>
        <w:numPr>
          <w:ilvl w:val="0"/>
          <w:numId w:val="46"/>
        </w:numPr>
        <w:tabs>
          <w:tab w:val="clear" w:pos="360"/>
          <w:tab w:val="num" w:pos="700"/>
        </w:tabs>
        <w:spacing w:line="360" w:lineRule="auto"/>
        <w:ind w:left="1440" w:firstLine="540"/>
        <w:jc w:val="both"/>
      </w:pPr>
      <w:r w:rsidRPr="007F5580">
        <w:lastRenderedPageBreak/>
        <w:t>Перемикання синхроімпульсу C</w:t>
      </w:r>
      <w:r w:rsidRPr="007F5580">
        <w:rPr>
          <w:vertAlign w:val="subscript"/>
        </w:rPr>
        <w:t>n</w:t>
      </w:r>
      <w:r w:rsidRPr="007F5580">
        <w:t>=</w:t>
      </w:r>
      <w:r w:rsidR="00F00BCC">
        <w:t xml:space="preserve"> </w:t>
      </w:r>
      <w:r w:rsidRPr="007F5580">
        <w:t>0</w:t>
      </w:r>
      <w:r w:rsidRPr="007F5580">
        <w:rPr>
          <w:position w:val="-6"/>
        </w:rPr>
        <w:object w:dxaOrig="300" w:dyaOrig="220">
          <v:shape id="_x0000_i1354" type="#_x0000_t75" style="width:15pt;height:11.25pt" o:ole="">
            <v:imagedata r:id="rId581" o:title=""/>
          </v:shape>
          <o:OLEObject Type="Embed" ProgID="Equation.3" ShapeID="_x0000_i1354" DrawAspect="Content" ObjectID="_1558516643" r:id="rId606"/>
        </w:object>
      </w:r>
      <w:r w:rsidRPr="007F5580">
        <w:t xml:space="preserve"> 1.</w:t>
      </w:r>
    </w:p>
    <w:p w:rsidR="0053264A" w:rsidRPr="007F5580" w:rsidRDefault="00420F7E" w:rsidP="0053264A">
      <w:pPr>
        <w:spacing w:line="360" w:lineRule="auto"/>
        <w:ind w:left="1440" w:firstLine="540"/>
        <w:jc w:val="both"/>
      </w:pPr>
      <w:r w:rsidRPr="00420F7E">
        <w:rPr>
          <w:noProof/>
        </w:rPr>
        <w:pict>
          <v:shape id="_x0000_s1076" type="#_x0000_t75" style="position:absolute;left:0;text-align:left;margin-left:225pt;margin-top:84.6pt;width:166.5pt;height:207.75pt;z-index:251661312" wrapcoords="-97 0 -97 21522 21600 21522 21600 0 -97 0">
            <v:imagedata r:id="rId607" o:title=""/>
            <w10:wrap type="tight"/>
          </v:shape>
          <o:OLEObject Type="Embed" ProgID="PBrush" ShapeID="_x0000_s1076" DrawAspect="Content" ObjectID="_1558516879" r:id="rId608"/>
        </w:pict>
      </w:r>
      <w:r w:rsidR="0053264A" w:rsidRPr="007F5580">
        <w:t xml:space="preserve">    Позитивний фронт на вході синхронізації викликає перемикання рівнів сигналів у точках A, B, E, F, як показано на   рис. 6.3. Робота тригера на даному етапі залежить від значень сигналів, що встановилися на інформаційних входах </w:t>
      </w:r>
      <w:r w:rsidR="0053264A" w:rsidRPr="007F5580">
        <w:rPr>
          <w:position w:val="-6"/>
        </w:rPr>
        <w:object w:dxaOrig="220" w:dyaOrig="340">
          <v:shape id="_x0000_i1355" type="#_x0000_t75" style="width:11.25pt;height:17.25pt" o:ole="">
            <v:imagedata r:id="rId602" o:title=""/>
          </v:shape>
          <o:OLEObject Type="Embed" ProgID="Equation.3" ShapeID="_x0000_i1355" DrawAspect="Content" ObjectID="_1558516644" r:id="rId609"/>
        </w:object>
      </w:r>
      <w:r w:rsidR="0053264A" w:rsidRPr="007F5580">
        <w:t xml:space="preserve">, </w:t>
      </w:r>
      <w:r w:rsidR="0053264A" w:rsidRPr="007F5580">
        <w:rPr>
          <w:position w:val="-4"/>
        </w:rPr>
        <w:object w:dxaOrig="240" w:dyaOrig="320">
          <v:shape id="_x0000_i1356" type="#_x0000_t75" style="width:12pt;height:15.75pt" o:ole="">
            <v:imagedata r:id="rId604" o:title=""/>
          </v:shape>
          <o:OLEObject Type="Embed" ProgID="Equation.3" ShapeID="_x0000_i1356" DrawAspect="Content" ObjectID="_1558516645" r:id="rId610"/>
        </w:object>
      </w:r>
      <w:r w:rsidR="0053264A" w:rsidRPr="007F5580">
        <w:t xml:space="preserve"> до моменту перемикання синхроімпульсу С. </w:t>
      </w:r>
    </w:p>
    <w:p w:rsidR="0053264A" w:rsidRPr="007F5580" w:rsidRDefault="0053264A" w:rsidP="0053264A">
      <w:pPr>
        <w:spacing w:line="360" w:lineRule="auto"/>
        <w:ind w:left="1440" w:firstLine="540"/>
        <w:jc w:val="center"/>
        <w:rPr>
          <w:b/>
        </w:rPr>
      </w:pPr>
    </w:p>
    <w:p w:rsidR="0053264A" w:rsidRPr="007F5580" w:rsidRDefault="0053264A" w:rsidP="0053264A">
      <w:pPr>
        <w:spacing w:line="360" w:lineRule="auto"/>
        <w:ind w:left="1440" w:firstLine="540"/>
        <w:jc w:val="center"/>
        <w:rPr>
          <w:b/>
        </w:rPr>
      </w:pPr>
    </w:p>
    <w:p w:rsidR="0053264A" w:rsidRPr="007F5580" w:rsidRDefault="0053264A" w:rsidP="0053264A">
      <w:pPr>
        <w:spacing w:line="360" w:lineRule="auto"/>
        <w:ind w:left="1440" w:firstLine="540"/>
        <w:jc w:val="center"/>
        <w:rPr>
          <w:b/>
        </w:rPr>
      </w:pPr>
    </w:p>
    <w:p w:rsidR="0053264A" w:rsidRPr="007F5580" w:rsidRDefault="0053264A" w:rsidP="0053264A">
      <w:pPr>
        <w:spacing w:line="360" w:lineRule="auto"/>
        <w:ind w:left="1440" w:firstLine="540"/>
        <w:jc w:val="center"/>
        <w:rPr>
          <w:b/>
        </w:rPr>
      </w:pPr>
    </w:p>
    <w:p w:rsidR="0053264A" w:rsidRPr="007F5580" w:rsidRDefault="0053264A" w:rsidP="0053264A">
      <w:pPr>
        <w:spacing w:line="360" w:lineRule="auto"/>
        <w:ind w:left="1440" w:firstLine="540"/>
        <w:jc w:val="center"/>
        <w:rPr>
          <w:b/>
        </w:rPr>
      </w:pPr>
    </w:p>
    <w:p w:rsidR="0053264A" w:rsidRPr="007F5580" w:rsidRDefault="0053264A" w:rsidP="0053264A">
      <w:pPr>
        <w:spacing w:line="360" w:lineRule="auto"/>
        <w:ind w:left="1440" w:firstLine="540"/>
        <w:jc w:val="center"/>
        <w:rPr>
          <w:b/>
        </w:rPr>
      </w:pPr>
    </w:p>
    <w:p w:rsidR="0053264A" w:rsidRPr="007F5580" w:rsidRDefault="0053264A" w:rsidP="0053264A">
      <w:pPr>
        <w:spacing w:line="360" w:lineRule="auto"/>
        <w:ind w:left="1440" w:firstLine="540"/>
        <w:jc w:val="center"/>
        <w:rPr>
          <w:b/>
        </w:rPr>
      </w:pPr>
    </w:p>
    <w:p w:rsidR="0053264A" w:rsidRPr="007F5580" w:rsidRDefault="0053264A" w:rsidP="0053264A">
      <w:pPr>
        <w:spacing w:line="360" w:lineRule="auto"/>
        <w:ind w:left="1440" w:firstLine="540"/>
        <w:jc w:val="center"/>
        <w:rPr>
          <w:b/>
        </w:rPr>
      </w:pPr>
    </w:p>
    <w:p w:rsidR="0053264A" w:rsidRPr="007F5580" w:rsidRDefault="0053264A" w:rsidP="0053264A">
      <w:pPr>
        <w:spacing w:line="360" w:lineRule="auto"/>
        <w:ind w:left="1440" w:firstLine="540"/>
        <w:jc w:val="center"/>
        <w:rPr>
          <w:b/>
        </w:rPr>
      </w:pPr>
    </w:p>
    <w:p w:rsidR="0053264A" w:rsidRPr="007F5580" w:rsidRDefault="0053264A" w:rsidP="0053264A">
      <w:pPr>
        <w:spacing w:line="360" w:lineRule="auto"/>
        <w:ind w:left="1440" w:firstLine="540"/>
        <w:jc w:val="center"/>
        <w:rPr>
          <w:b/>
        </w:rPr>
      </w:pPr>
    </w:p>
    <w:p w:rsidR="0053264A" w:rsidRPr="007F5580" w:rsidRDefault="0053264A" w:rsidP="0053264A">
      <w:pPr>
        <w:spacing w:line="360" w:lineRule="auto"/>
        <w:ind w:left="1440" w:firstLine="540"/>
        <w:jc w:val="center"/>
        <w:rPr>
          <w:b/>
        </w:rPr>
      </w:pPr>
      <w:r w:rsidRPr="007F5580">
        <w:rPr>
          <w:b/>
        </w:rPr>
        <w:t>Рис. 6.2</w:t>
      </w:r>
    </w:p>
    <w:p w:rsidR="0053264A" w:rsidRPr="007F5580" w:rsidRDefault="0053264A" w:rsidP="0053264A">
      <w:pPr>
        <w:tabs>
          <w:tab w:val="left" w:pos="1440"/>
        </w:tabs>
        <w:spacing w:line="360" w:lineRule="auto"/>
        <w:ind w:left="1440" w:firstLine="360"/>
        <w:jc w:val="both"/>
      </w:pPr>
      <w:r w:rsidRPr="007F5580">
        <w:rPr>
          <w:noProof/>
          <w:lang w:eastAsia="uk-UA"/>
        </w:rPr>
        <w:t>2.1 При</w:t>
      </w:r>
      <w:r w:rsidRPr="007F5580">
        <w:t xml:space="preserve"> наборі на інформаційних входах </w:t>
      </w:r>
      <w:r w:rsidRPr="007F5580">
        <w:rPr>
          <w:position w:val="-6"/>
        </w:rPr>
        <w:object w:dxaOrig="560" w:dyaOrig="320">
          <v:shape id="_x0000_i1357" type="#_x0000_t75" style="width:27.75pt;height:15.75pt" o:ole="">
            <v:imagedata r:id="rId611" o:title=""/>
          </v:shape>
          <o:OLEObject Type="Embed" ProgID="Equation.3" ShapeID="_x0000_i1357" DrawAspect="Content" ObjectID="_1558516646" r:id="rId612"/>
        </w:object>
      </w:r>
      <w:r w:rsidRPr="007F5580">
        <w:t xml:space="preserve">, </w:t>
      </w:r>
      <w:r w:rsidRPr="007F5580">
        <w:rPr>
          <w:position w:val="-4"/>
        </w:rPr>
        <w:object w:dxaOrig="580" w:dyaOrig="300">
          <v:shape id="_x0000_i1358" type="#_x0000_t75" style="width:29.25pt;height:15pt" o:ole="">
            <v:imagedata r:id="rId613" o:title=""/>
          </v:shape>
          <o:OLEObject Type="Embed" ProgID="Equation.3" ShapeID="_x0000_i1358" DrawAspect="Content" ObjectID="_1558516647" r:id="rId614"/>
        </w:object>
      </w:r>
      <w:r w:rsidRPr="007F5580">
        <w:t xml:space="preserve"> (</w:t>
      </w:r>
      <w:r w:rsidRPr="007F5580">
        <w:rPr>
          <w:position w:val="-6"/>
        </w:rPr>
        <w:object w:dxaOrig="620" w:dyaOrig="279">
          <v:shape id="_x0000_i1359" type="#_x0000_t75" style="width:30.75pt;height:14.25pt" o:ole="">
            <v:imagedata r:id="rId615" o:title=""/>
          </v:shape>
          <o:OLEObject Type="Embed" ProgID="Equation.3" ShapeID="_x0000_i1359" DrawAspect="Content" ObjectID="_1558516648" r:id="rId616"/>
        </w:object>
      </w:r>
      <w:r w:rsidRPr="007F5580">
        <w:t xml:space="preserve"> , </w:t>
      </w:r>
      <w:r w:rsidRPr="007F5580">
        <w:rPr>
          <w:position w:val="-6"/>
        </w:rPr>
        <w:object w:dxaOrig="620" w:dyaOrig="279">
          <v:shape id="_x0000_i1360" type="#_x0000_t75" style="width:30.75pt;height:14.25pt" o:ole="">
            <v:imagedata r:id="rId617" o:title=""/>
          </v:shape>
          <o:OLEObject Type="Embed" ProgID="Equation.3" ShapeID="_x0000_i1360" DrawAspect="Content" ObjectID="_1558516649" r:id="rId618"/>
        </w:object>
      </w:r>
      <w:r w:rsidRPr="007F5580">
        <w:t xml:space="preserve">, </w:t>
      </w:r>
      <w:r w:rsidRPr="007F5580">
        <w:rPr>
          <w:position w:val="-4"/>
        </w:rPr>
        <w:object w:dxaOrig="560" w:dyaOrig="260">
          <v:shape id="_x0000_i1361" type="#_x0000_t75" style="width:27.75pt;height:12.75pt" o:ole="">
            <v:imagedata r:id="rId619" o:title=""/>
          </v:shape>
          <o:OLEObject Type="Embed" ProgID="Equation.3" ShapeID="_x0000_i1361" DrawAspect="Content" ObjectID="_1558516650" r:id="rId620"/>
        </w:object>
      </w:r>
      <w:r w:rsidRPr="007F5580">
        <w:t xml:space="preserve">, </w:t>
      </w:r>
      <w:r w:rsidRPr="007F5580">
        <w:rPr>
          <w:position w:val="-4"/>
        </w:rPr>
        <w:object w:dxaOrig="560" w:dyaOrig="260">
          <v:shape id="_x0000_i1362" type="#_x0000_t75" style="width:27.75pt;height:12.75pt" o:ole="">
            <v:imagedata r:id="rId621" o:title=""/>
          </v:shape>
          <o:OLEObject Type="Embed" ProgID="Equation.3" ShapeID="_x0000_i1362" DrawAspect="Content" ObjectID="_1558516651" r:id="rId622"/>
        </w:object>
      </w:r>
      <w:r w:rsidRPr="007F5580">
        <w:t xml:space="preserve">) сигнали </w:t>
      </w:r>
      <w:r w:rsidRPr="007F5580">
        <w:rPr>
          <w:position w:val="-6"/>
        </w:rPr>
        <w:object w:dxaOrig="620" w:dyaOrig="279">
          <v:shape id="_x0000_i1363" type="#_x0000_t75" style="width:30.75pt;height:14.25pt" o:ole="">
            <v:imagedata r:id="rId615" o:title=""/>
          </v:shape>
          <o:OLEObject Type="Embed" ProgID="Equation.3" ShapeID="_x0000_i1363" DrawAspect="Content" ObjectID="_1558516652" r:id="rId623"/>
        </w:object>
      </w:r>
      <w:r w:rsidRPr="007F5580">
        <w:t xml:space="preserve"> й </w:t>
      </w:r>
      <w:r w:rsidRPr="007F5580">
        <w:rPr>
          <w:position w:val="-6"/>
        </w:rPr>
        <w:object w:dxaOrig="620" w:dyaOrig="279">
          <v:shape id="_x0000_i1364" type="#_x0000_t75" style="width:30.75pt;height:14.25pt" o:ole="">
            <v:imagedata r:id="rId624" o:title=""/>
          </v:shape>
          <o:OLEObject Type="Embed" ProgID="Equation.3" ShapeID="_x0000_i1364" DrawAspect="Content" ObjectID="_1558516653" r:id="rId625"/>
        </w:object>
      </w:r>
      <w:r w:rsidRPr="007F5580">
        <w:t xml:space="preserve"> блокують елементи DD4 і DD5, отже ніяких змін у вихідних сигналах бути не може – тригер перебуває в режимі зберігання (рис. 6.3,а). </w:t>
      </w:r>
    </w:p>
    <w:p w:rsidR="0053264A" w:rsidRPr="007F5580" w:rsidRDefault="0053264A" w:rsidP="0053264A">
      <w:pPr>
        <w:numPr>
          <w:ilvl w:val="1"/>
          <w:numId w:val="66"/>
        </w:numPr>
        <w:tabs>
          <w:tab w:val="clear" w:pos="1800"/>
          <w:tab w:val="num" w:pos="1440"/>
        </w:tabs>
        <w:spacing w:line="360" w:lineRule="auto"/>
        <w:ind w:left="1440" w:firstLine="360"/>
        <w:jc w:val="both"/>
      </w:pPr>
      <w:r w:rsidRPr="007F5580">
        <w:t xml:space="preserve"> При наборі на інформаційних входах </w:t>
      </w:r>
      <w:r w:rsidRPr="007F5580">
        <w:rPr>
          <w:position w:val="-6"/>
        </w:rPr>
        <w:object w:dxaOrig="600" w:dyaOrig="320">
          <v:shape id="_x0000_i1365" type="#_x0000_t75" style="width:30pt;height:15.75pt" o:ole="">
            <v:imagedata r:id="rId626" o:title=""/>
          </v:shape>
          <o:OLEObject Type="Embed" ProgID="Equation.3" ShapeID="_x0000_i1365" DrawAspect="Content" ObjectID="_1558516654" r:id="rId627"/>
        </w:object>
      </w:r>
      <w:r w:rsidRPr="007F5580">
        <w:t xml:space="preserve">, </w:t>
      </w:r>
      <w:r w:rsidRPr="007F5580">
        <w:rPr>
          <w:position w:val="-4"/>
        </w:rPr>
        <w:object w:dxaOrig="580" w:dyaOrig="300">
          <v:shape id="_x0000_i1366" type="#_x0000_t75" style="width:29.25pt;height:15pt" o:ole="">
            <v:imagedata r:id="rId628" o:title=""/>
          </v:shape>
          <o:OLEObject Type="Embed" ProgID="Equation.3" ShapeID="_x0000_i1366" DrawAspect="Content" ObjectID="_1558516655" r:id="rId629"/>
        </w:object>
      </w:r>
      <w:r w:rsidRPr="007F5580">
        <w:t xml:space="preserve"> (</w:t>
      </w:r>
      <w:r w:rsidRPr="007F5580">
        <w:rPr>
          <w:position w:val="-4"/>
        </w:rPr>
        <w:object w:dxaOrig="580" w:dyaOrig="260">
          <v:shape id="_x0000_i1367" type="#_x0000_t75" style="width:29.25pt;height:12.75pt" o:ole="">
            <v:imagedata r:id="rId630" o:title=""/>
          </v:shape>
          <o:OLEObject Type="Embed" ProgID="Equation.3" ShapeID="_x0000_i1367" DrawAspect="Content" ObjectID="_1558516656" r:id="rId631"/>
        </w:object>
      </w:r>
      <w:r w:rsidRPr="007F5580">
        <w:t xml:space="preserve"> , </w:t>
      </w:r>
      <w:r w:rsidRPr="007F5580">
        <w:rPr>
          <w:position w:val="-6"/>
        </w:rPr>
        <w:object w:dxaOrig="620" w:dyaOrig="279">
          <v:shape id="_x0000_i1368" type="#_x0000_t75" style="width:30.75pt;height:14.25pt" o:ole="">
            <v:imagedata r:id="rId632" o:title=""/>
          </v:shape>
          <o:OLEObject Type="Embed" ProgID="Equation.3" ShapeID="_x0000_i1368" DrawAspect="Content" ObjectID="_1558516657" r:id="rId633"/>
        </w:object>
      </w:r>
      <w:r w:rsidRPr="007F5580">
        <w:t xml:space="preserve">, </w:t>
      </w:r>
      <w:r w:rsidRPr="007F5580">
        <w:rPr>
          <w:position w:val="-4"/>
        </w:rPr>
        <w:object w:dxaOrig="560" w:dyaOrig="260">
          <v:shape id="_x0000_i1369" type="#_x0000_t75" style="width:27.75pt;height:12.75pt" o:ole="">
            <v:imagedata r:id="rId619" o:title=""/>
          </v:shape>
          <o:OLEObject Type="Embed" ProgID="Equation.3" ShapeID="_x0000_i1369" DrawAspect="Content" ObjectID="_1558516658" r:id="rId634"/>
        </w:object>
      </w:r>
      <w:r w:rsidRPr="007F5580">
        <w:t xml:space="preserve">, </w:t>
      </w:r>
      <w:r w:rsidRPr="007F5580">
        <w:rPr>
          <w:position w:val="-4"/>
        </w:rPr>
        <w:object w:dxaOrig="560" w:dyaOrig="260">
          <v:shape id="_x0000_i1370" type="#_x0000_t75" style="width:27.75pt;height:12.75pt" o:ole="">
            <v:imagedata r:id="rId621" o:title=""/>
          </v:shape>
          <o:OLEObject Type="Embed" ProgID="Equation.3" ShapeID="_x0000_i1370" DrawAspect="Content" ObjectID="_1558516659" r:id="rId635"/>
        </w:object>
      </w:r>
      <w:r w:rsidRPr="007F5580">
        <w:t xml:space="preserve">) елементи DD4 і DD5 одночасно перемикаються, відповідно до поступаючих на них сигналами: </w:t>
      </w:r>
      <w:r w:rsidRPr="007F5580">
        <w:rPr>
          <w:position w:val="-6"/>
        </w:rPr>
        <w:object w:dxaOrig="2360" w:dyaOrig="340">
          <v:shape id="_x0000_i1371" type="#_x0000_t75" style="width:117.75pt;height:17.25pt" o:ole="">
            <v:imagedata r:id="rId636" o:title=""/>
          </v:shape>
          <o:OLEObject Type="Embed" ProgID="Equation.3" ShapeID="_x0000_i1371" DrawAspect="Content" ObjectID="_1558516660" r:id="rId637"/>
        </w:object>
      </w:r>
      <w:r w:rsidRPr="007F5580">
        <w:t xml:space="preserve">, </w:t>
      </w:r>
      <w:r w:rsidRPr="007F5580">
        <w:rPr>
          <w:position w:val="-6"/>
        </w:rPr>
        <w:object w:dxaOrig="2380" w:dyaOrig="340">
          <v:shape id="_x0000_i1372" type="#_x0000_t75" style="width:119.25pt;height:17.25pt" o:ole="">
            <v:imagedata r:id="rId638" o:title=""/>
          </v:shape>
          <o:OLEObject Type="Embed" ProgID="Equation.3" ShapeID="_x0000_i1372" DrawAspect="Content" ObjectID="_1558516661" r:id="rId639"/>
        </w:object>
      </w:r>
      <w:r w:rsidRPr="007F5580">
        <w:t>. Зміни їхніх вихідних сигналів зумовлює перехід тригера DD1-DD2 у режим установки в «1» (рис. 6.3,в).</w:t>
      </w:r>
    </w:p>
    <w:p w:rsidR="0053264A" w:rsidRPr="007F5580" w:rsidRDefault="0053264A" w:rsidP="0053264A">
      <w:pPr>
        <w:tabs>
          <w:tab w:val="left" w:pos="900"/>
        </w:tabs>
        <w:spacing w:line="360" w:lineRule="auto"/>
        <w:ind w:left="1440" w:firstLine="540"/>
        <w:jc w:val="both"/>
      </w:pPr>
    </w:p>
    <w:p w:rsidR="0053264A" w:rsidRPr="007F5580" w:rsidRDefault="0053264A" w:rsidP="0053264A">
      <w:pPr>
        <w:tabs>
          <w:tab w:val="left" w:pos="900"/>
          <w:tab w:val="num" w:pos="1800"/>
        </w:tabs>
        <w:spacing w:line="360" w:lineRule="auto"/>
        <w:ind w:left="1440"/>
        <w:jc w:val="both"/>
      </w:pPr>
    </w:p>
    <w:p w:rsidR="0053264A" w:rsidRPr="007F5580" w:rsidRDefault="00420F7E" w:rsidP="0053264A">
      <w:pPr>
        <w:tabs>
          <w:tab w:val="left" w:pos="1440"/>
        </w:tabs>
        <w:spacing w:line="360" w:lineRule="auto"/>
        <w:ind w:left="1440" w:firstLine="540"/>
        <w:jc w:val="both"/>
      </w:pPr>
      <w:r w:rsidRPr="00420F7E">
        <w:rPr>
          <w:noProof/>
          <w:lang w:eastAsia="uk-UA"/>
        </w:rPr>
        <w:lastRenderedPageBreak/>
        <w:pict>
          <v:group id="_x0000_s1069" style="position:absolute;left:0;text-align:left;margin-left:108pt;margin-top:-660.05pt;width:389.5pt;height:307pt;z-index:251658240" coordorigin="1117,1570" coordsize="9434,7990">
            <v:shape id="_x0000_s1070" type="#_x0000_t75" style="position:absolute;left:1117;top:1570;width:2565;height:7935">
              <v:imagedata r:id="rId640" o:title="01, S=1 R=1"/>
            </v:shape>
            <v:shape id="_x0000_s1071" type="#_x0000_t75" style="position:absolute;left:3451;top:1598;width:2565;height:7935;mso-wrap-edited:f" wrapcoords="-126 0 -126 21559 21600 21559 21600 0 -126 0">
              <v:imagedata r:id="rId641" o:title="01, S=1 R=0"/>
            </v:shape>
            <v:shape id="_x0000_s1072" type="#_x0000_t75" style="position:absolute;left:5794;top:1620;width:2568;height:7940">
              <v:imagedata r:id="rId642" o:title="01, S=0 R=1"/>
            </v:shape>
            <v:shape id="_x0000_s1073" type="#_x0000_t75" style="position:absolute;left:7954;top:1609;width:2597;height:7931">
              <v:imagedata r:id="rId643" o:title="01, S=0 R=0"/>
            </v:shape>
            <w10:wrap type="topAndBottom"/>
          </v:group>
        </w:pict>
      </w:r>
      <w:r w:rsidR="0053264A" w:rsidRPr="007F5580">
        <w:t xml:space="preserve">              а                                 б                             в                             г</w:t>
      </w:r>
    </w:p>
    <w:p w:rsidR="0053264A" w:rsidRPr="007F5580" w:rsidRDefault="0053264A" w:rsidP="0053264A">
      <w:pPr>
        <w:pStyle w:val="5"/>
        <w:spacing w:line="360" w:lineRule="auto"/>
        <w:ind w:left="1440" w:firstLine="540"/>
        <w:jc w:val="center"/>
        <w:rPr>
          <w:b w:val="0"/>
          <w:i w:val="0"/>
          <w:sz w:val="24"/>
          <w:szCs w:val="24"/>
          <w:lang w:val="uk-UA"/>
        </w:rPr>
      </w:pPr>
      <w:r w:rsidRPr="007F5580">
        <w:rPr>
          <w:b w:val="0"/>
          <w:i w:val="0"/>
          <w:sz w:val="24"/>
          <w:szCs w:val="24"/>
          <w:lang w:val="uk-UA"/>
        </w:rPr>
        <w:t>Рис. 6.3</w:t>
      </w:r>
    </w:p>
    <w:p w:rsidR="0053264A" w:rsidRPr="007F5580" w:rsidRDefault="0053264A" w:rsidP="0053264A">
      <w:pPr>
        <w:numPr>
          <w:ilvl w:val="1"/>
          <w:numId w:val="66"/>
        </w:numPr>
        <w:tabs>
          <w:tab w:val="clear" w:pos="1800"/>
          <w:tab w:val="num" w:pos="1440"/>
        </w:tabs>
        <w:spacing w:line="360" w:lineRule="auto"/>
        <w:ind w:left="1440" w:firstLine="360"/>
        <w:jc w:val="both"/>
      </w:pPr>
      <w:r w:rsidRPr="007F5580">
        <w:t xml:space="preserve">При наборі на інформаційних входах </w:t>
      </w:r>
      <w:r w:rsidRPr="007F5580">
        <w:rPr>
          <w:position w:val="-6"/>
        </w:rPr>
        <w:object w:dxaOrig="560" w:dyaOrig="320">
          <v:shape id="_x0000_i1373" type="#_x0000_t75" style="width:27.75pt;height:15.75pt" o:ole="">
            <v:imagedata r:id="rId611" o:title=""/>
          </v:shape>
          <o:OLEObject Type="Embed" ProgID="Equation.3" ShapeID="_x0000_i1373" DrawAspect="Content" ObjectID="_1558516662" r:id="rId644"/>
        </w:object>
      </w:r>
      <w:r w:rsidRPr="007F5580">
        <w:t xml:space="preserve">, </w:t>
      </w:r>
      <w:r w:rsidRPr="007F5580">
        <w:rPr>
          <w:position w:val="-6"/>
        </w:rPr>
        <w:object w:dxaOrig="620" w:dyaOrig="320">
          <v:shape id="_x0000_i1374" type="#_x0000_t75" style="width:30.75pt;height:15.75pt" o:ole="">
            <v:imagedata r:id="rId645" o:title=""/>
          </v:shape>
          <o:OLEObject Type="Embed" ProgID="Equation.3" ShapeID="_x0000_i1374" DrawAspect="Content" ObjectID="_1558516663" r:id="rId646"/>
        </w:object>
      </w:r>
      <w:r w:rsidRPr="007F5580">
        <w:t xml:space="preserve"> (</w:t>
      </w:r>
      <w:r w:rsidRPr="007F5580">
        <w:rPr>
          <w:position w:val="-6"/>
        </w:rPr>
        <w:object w:dxaOrig="620" w:dyaOrig="279">
          <v:shape id="_x0000_i1375" type="#_x0000_t75" style="width:30.75pt;height:14.25pt" o:ole="">
            <v:imagedata r:id="rId615" o:title=""/>
          </v:shape>
          <o:OLEObject Type="Embed" ProgID="Equation.3" ShapeID="_x0000_i1375" DrawAspect="Content" ObjectID="_1558516664" r:id="rId647"/>
        </w:object>
      </w:r>
      <w:r w:rsidRPr="007F5580">
        <w:t xml:space="preserve"> , </w:t>
      </w:r>
      <w:r w:rsidRPr="007F5580">
        <w:rPr>
          <w:position w:val="-4"/>
        </w:rPr>
        <w:object w:dxaOrig="580" w:dyaOrig="260">
          <v:shape id="_x0000_i1376" type="#_x0000_t75" style="width:29.25pt;height:12.75pt" o:ole="">
            <v:imagedata r:id="rId648" o:title=""/>
          </v:shape>
          <o:OLEObject Type="Embed" ProgID="Equation.3" ShapeID="_x0000_i1376" DrawAspect="Content" ObjectID="_1558516665" r:id="rId649"/>
        </w:object>
      </w:r>
      <w:r w:rsidRPr="007F5580">
        <w:t xml:space="preserve">, </w:t>
      </w:r>
      <w:r w:rsidRPr="007F5580">
        <w:rPr>
          <w:position w:val="-4"/>
        </w:rPr>
        <w:object w:dxaOrig="560" w:dyaOrig="260">
          <v:shape id="_x0000_i1377" type="#_x0000_t75" style="width:27.75pt;height:12.75pt" o:ole="">
            <v:imagedata r:id="rId619" o:title=""/>
          </v:shape>
          <o:OLEObject Type="Embed" ProgID="Equation.3" ShapeID="_x0000_i1377" DrawAspect="Content" ObjectID="_1558516666" r:id="rId650"/>
        </w:object>
      </w:r>
      <w:r w:rsidRPr="007F5580">
        <w:t xml:space="preserve">, </w:t>
      </w:r>
      <w:r w:rsidRPr="007F5580">
        <w:rPr>
          <w:position w:val="-4"/>
        </w:rPr>
        <w:object w:dxaOrig="560" w:dyaOrig="260">
          <v:shape id="_x0000_i1378" type="#_x0000_t75" style="width:27.75pt;height:12.75pt" o:ole="">
            <v:imagedata r:id="rId621" o:title=""/>
          </v:shape>
          <o:OLEObject Type="Embed" ProgID="Equation.3" ShapeID="_x0000_i1378" DrawAspect="Content" ObjectID="_1558516667" r:id="rId651"/>
        </w:object>
      </w:r>
      <w:r w:rsidRPr="007F5580">
        <w:t>) відбуваються процеси аналогічні, розглянутим у попередньому випадку, що зумовлює перехід тригера DD1-DD2 у режим установки в «0» (рис. 6.3,б).</w:t>
      </w:r>
    </w:p>
    <w:p w:rsidR="0053264A" w:rsidRPr="007F5580" w:rsidRDefault="0053264A" w:rsidP="0053264A">
      <w:pPr>
        <w:numPr>
          <w:ilvl w:val="1"/>
          <w:numId w:val="66"/>
        </w:numPr>
        <w:tabs>
          <w:tab w:val="clear" w:pos="1800"/>
          <w:tab w:val="num" w:pos="1440"/>
        </w:tabs>
        <w:spacing w:line="360" w:lineRule="auto"/>
        <w:ind w:left="1440" w:firstLine="360"/>
        <w:jc w:val="both"/>
      </w:pPr>
      <w:r w:rsidRPr="007F5580">
        <w:t xml:space="preserve"> При наборі на інформаційних входах </w:t>
      </w:r>
      <w:r w:rsidRPr="007F5580">
        <w:rPr>
          <w:position w:val="-6"/>
        </w:rPr>
        <w:object w:dxaOrig="600" w:dyaOrig="320">
          <v:shape id="_x0000_i1379" type="#_x0000_t75" style="width:30pt;height:15.75pt" o:ole="">
            <v:imagedata r:id="rId626" o:title=""/>
          </v:shape>
          <o:OLEObject Type="Embed" ProgID="Equation.3" ShapeID="_x0000_i1379" DrawAspect="Content" ObjectID="_1558516668" r:id="rId652"/>
        </w:object>
      </w:r>
      <w:r w:rsidRPr="007F5580">
        <w:t xml:space="preserve">, </w:t>
      </w:r>
      <w:r w:rsidRPr="007F5580">
        <w:rPr>
          <w:position w:val="-6"/>
        </w:rPr>
        <w:object w:dxaOrig="620" w:dyaOrig="320">
          <v:shape id="_x0000_i1380" type="#_x0000_t75" style="width:30.75pt;height:15.75pt" o:ole="">
            <v:imagedata r:id="rId653" o:title=""/>
          </v:shape>
          <o:OLEObject Type="Embed" ProgID="Equation.3" ShapeID="_x0000_i1380" DrawAspect="Content" ObjectID="_1558516669" r:id="rId654"/>
        </w:object>
      </w:r>
      <w:r w:rsidRPr="007F5580">
        <w:t xml:space="preserve"> (</w:t>
      </w:r>
      <w:r w:rsidRPr="007F5580">
        <w:rPr>
          <w:position w:val="-4"/>
        </w:rPr>
        <w:object w:dxaOrig="580" w:dyaOrig="260">
          <v:shape id="_x0000_i1381" type="#_x0000_t75" style="width:29.25pt;height:12.75pt" o:ole="">
            <v:imagedata r:id="rId655" o:title=""/>
          </v:shape>
          <o:OLEObject Type="Embed" ProgID="Equation.3" ShapeID="_x0000_i1381" DrawAspect="Content" ObjectID="_1558516670" r:id="rId656"/>
        </w:object>
      </w:r>
      <w:r w:rsidRPr="007F5580">
        <w:t xml:space="preserve"> , </w:t>
      </w:r>
      <w:r w:rsidRPr="007F5580">
        <w:rPr>
          <w:position w:val="-4"/>
        </w:rPr>
        <w:object w:dxaOrig="580" w:dyaOrig="260">
          <v:shape id="_x0000_i1382" type="#_x0000_t75" style="width:29.25pt;height:12.75pt" o:ole="">
            <v:imagedata r:id="rId657" o:title=""/>
          </v:shape>
          <o:OLEObject Type="Embed" ProgID="Equation.3" ShapeID="_x0000_i1382" DrawAspect="Content" ObjectID="_1558516671" r:id="rId658"/>
        </w:object>
      </w:r>
      <w:r w:rsidRPr="007F5580">
        <w:t xml:space="preserve">, </w:t>
      </w:r>
      <w:r w:rsidRPr="007F5580">
        <w:rPr>
          <w:position w:val="-4"/>
        </w:rPr>
        <w:object w:dxaOrig="560" w:dyaOrig="260">
          <v:shape id="_x0000_i1383" type="#_x0000_t75" style="width:27.75pt;height:12.75pt" o:ole="">
            <v:imagedata r:id="rId659" o:title=""/>
          </v:shape>
          <o:OLEObject Type="Embed" ProgID="Equation.3" ShapeID="_x0000_i1383" DrawAspect="Content" ObjectID="_1558516672" r:id="rId660"/>
        </w:object>
      </w:r>
      <w:r w:rsidRPr="007F5580">
        <w:t xml:space="preserve">, </w:t>
      </w:r>
      <w:r w:rsidRPr="007F5580">
        <w:rPr>
          <w:position w:val="-4"/>
        </w:rPr>
        <w:object w:dxaOrig="560" w:dyaOrig="260">
          <v:shape id="_x0000_i1384" type="#_x0000_t75" style="width:27.75pt;height:12.75pt" o:ole="">
            <v:imagedata r:id="rId661" o:title=""/>
          </v:shape>
          <o:OLEObject Type="Embed" ProgID="Equation.3" ShapeID="_x0000_i1384" DrawAspect="Content" ObjectID="_1558516673" r:id="rId662"/>
        </w:object>
      </w:r>
      <w:r w:rsidRPr="007F5580">
        <w:t>) у момент появи на вході синхронізації сигналу високого рівня одночасно перемикаються елементи DD4 і DD5 і тригер DD4- DD5 перейде в режим установки 0 або 1 (А=1, В=0 або А=0,В=1). Тобто має місце невизначеність переходу тригера в новий стан (рис. 6.3,г).</w:t>
      </w:r>
    </w:p>
    <w:p w:rsidR="0053264A" w:rsidRPr="007F5580" w:rsidRDefault="0053264A" w:rsidP="0053264A">
      <w:pPr>
        <w:spacing w:line="360" w:lineRule="auto"/>
        <w:ind w:left="1440" w:firstLine="540"/>
        <w:jc w:val="both"/>
        <w:rPr>
          <w:b/>
        </w:rPr>
      </w:pPr>
      <w:r w:rsidRPr="007F5580">
        <w:rPr>
          <w:b/>
        </w:rPr>
        <w:t>3  С=1 .</w:t>
      </w:r>
    </w:p>
    <w:p w:rsidR="0053264A" w:rsidRPr="007F5580" w:rsidRDefault="0053264A" w:rsidP="0053264A">
      <w:pPr>
        <w:spacing w:line="360" w:lineRule="auto"/>
        <w:ind w:left="1440" w:firstLine="540"/>
        <w:jc w:val="both"/>
        <w:rPr>
          <w:b/>
          <w:bCs/>
        </w:rPr>
      </w:pPr>
      <w:r w:rsidRPr="007F5580">
        <w:t xml:space="preserve">       Тригер повинен перебувати в режимі зберігання. Дійсно, після переходу C</w:t>
      </w:r>
      <w:r w:rsidRPr="007F5580">
        <w:rPr>
          <w:vertAlign w:val="subscript"/>
        </w:rPr>
        <w:t>n</w:t>
      </w:r>
      <w:r w:rsidRPr="007F5580">
        <w:t>=0</w:t>
      </w:r>
      <w:r w:rsidRPr="007F5580">
        <w:rPr>
          <w:position w:val="-6"/>
        </w:rPr>
        <w:object w:dxaOrig="300" w:dyaOrig="220">
          <v:shape id="_x0000_i1385" type="#_x0000_t75" style="width:15pt;height:11.25pt" o:ole="">
            <v:imagedata r:id="rId581" o:title=""/>
          </v:shape>
          <o:OLEObject Type="Embed" ProgID="Equation.3" ShapeID="_x0000_i1385" DrawAspect="Content" ObjectID="_1558516674" r:id="rId663"/>
        </w:object>
      </w:r>
      <w:r w:rsidRPr="007F5580">
        <w:t xml:space="preserve"> 1 установлюються рівні А=1, В=0 або А=0,В=1, тому В=0 або А=0 блокують вплив інформаційних входів </w:t>
      </w:r>
      <w:r w:rsidRPr="007F5580">
        <w:rPr>
          <w:position w:val="-6"/>
        </w:rPr>
        <w:object w:dxaOrig="220" w:dyaOrig="340">
          <v:shape id="_x0000_i1386" type="#_x0000_t75" style="width:11.25pt;height:17.25pt" o:ole="">
            <v:imagedata r:id="rId602" o:title=""/>
          </v:shape>
          <o:OLEObject Type="Embed" ProgID="Equation.3" ShapeID="_x0000_i1386" DrawAspect="Content" ObjectID="_1558516675" r:id="rId664"/>
        </w:object>
      </w:r>
      <w:r w:rsidRPr="007F5580">
        <w:t xml:space="preserve">, </w:t>
      </w:r>
      <w:r w:rsidRPr="007F5580">
        <w:rPr>
          <w:position w:val="-4"/>
        </w:rPr>
        <w:object w:dxaOrig="240" w:dyaOrig="320">
          <v:shape id="_x0000_i1387" type="#_x0000_t75" style="width:12pt;height:15.75pt" o:ole="">
            <v:imagedata r:id="rId604" o:title=""/>
          </v:shape>
          <o:OLEObject Type="Embed" ProgID="Equation.3" ShapeID="_x0000_i1387" DrawAspect="Content" ObjectID="_1558516676" r:id="rId665"/>
        </w:object>
      </w:r>
      <w:r w:rsidRPr="007F5580">
        <w:t xml:space="preserve">. Отже, тригер </w:t>
      </w:r>
      <w:r w:rsidRPr="007F5580">
        <w:rPr>
          <w:bCs/>
        </w:rPr>
        <w:t xml:space="preserve">не реагує на рівні </w:t>
      </w:r>
      <w:r w:rsidRPr="007F5580">
        <w:rPr>
          <w:bCs/>
          <w:position w:val="-6"/>
        </w:rPr>
        <w:object w:dxaOrig="220" w:dyaOrig="340">
          <v:shape id="_x0000_i1388" type="#_x0000_t75" style="width:11.25pt;height:17.25pt" o:ole="">
            <v:imagedata r:id="rId602" o:title=""/>
          </v:shape>
          <o:OLEObject Type="Embed" ProgID="Equation.3" ShapeID="_x0000_i1388" DrawAspect="Content" ObjectID="_1558516677" r:id="rId666"/>
        </w:object>
      </w:r>
      <w:r w:rsidRPr="007F5580">
        <w:rPr>
          <w:bCs/>
        </w:rPr>
        <w:t xml:space="preserve">, </w:t>
      </w:r>
      <w:r w:rsidRPr="007F5580">
        <w:rPr>
          <w:bCs/>
          <w:position w:val="-4"/>
        </w:rPr>
        <w:object w:dxaOrig="240" w:dyaOrig="320">
          <v:shape id="_x0000_i1389" type="#_x0000_t75" style="width:12pt;height:15.75pt" o:ole="">
            <v:imagedata r:id="rId604" o:title=""/>
          </v:shape>
          <o:OLEObject Type="Embed" ProgID="Equation.3" ShapeID="_x0000_i1389" DrawAspect="Content" ObjectID="_1558516678" r:id="rId667"/>
        </w:object>
      </w:r>
      <w:r w:rsidRPr="007F5580">
        <w:rPr>
          <w:bCs/>
        </w:rPr>
        <w:t xml:space="preserve">  ні при С = 0, ні при С = 1, а реагує тільки на перехід C</w:t>
      </w:r>
      <w:r w:rsidRPr="007F5580">
        <w:rPr>
          <w:bCs/>
          <w:vertAlign w:val="subscript"/>
        </w:rPr>
        <w:t>n</w:t>
      </w:r>
      <w:r w:rsidRPr="007F5580">
        <w:rPr>
          <w:bCs/>
        </w:rPr>
        <w:t>=0</w:t>
      </w:r>
      <w:r w:rsidRPr="007F5580">
        <w:rPr>
          <w:bCs/>
          <w:position w:val="-6"/>
        </w:rPr>
        <w:object w:dxaOrig="300" w:dyaOrig="220">
          <v:shape id="_x0000_i1390" type="#_x0000_t75" style="width:15pt;height:11.25pt" o:ole="">
            <v:imagedata r:id="rId581" o:title=""/>
          </v:shape>
          <o:OLEObject Type="Embed" ProgID="Equation.3" ShapeID="_x0000_i1390" DrawAspect="Content" ObjectID="_1558516679" r:id="rId668"/>
        </w:object>
      </w:r>
      <w:r w:rsidRPr="007F5580">
        <w:rPr>
          <w:bCs/>
        </w:rPr>
        <w:t xml:space="preserve"> 1.</w:t>
      </w:r>
    </w:p>
    <w:p w:rsidR="0053264A" w:rsidRPr="007F5580" w:rsidRDefault="0053264A" w:rsidP="0053264A">
      <w:pPr>
        <w:numPr>
          <w:ilvl w:val="0"/>
          <w:numId w:val="67"/>
        </w:numPr>
        <w:tabs>
          <w:tab w:val="clear" w:pos="720"/>
          <w:tab w:val="num" w:pos="1440"/>
        </w:tabs>
        <w:spacing w:line="360" w:lineRule="auto"/>
        <w:ind w:firstLine="1260"/>
        <w:jc w:val="both"/>
      </w:pPr>
      <w:r w:rsidRPr="007F5580">
        <w:t xml:space="preserve"> Перемикання синхроімпульсу C</w:t>
      </w:r>
      <w:r w:rsidRPr="007F5580">
        <w:rPr>
          <w:vertAlign w:val="subscript"/>
        </w:rPr>
        <w:t>n</w:t>
      </w:r>
      <w:r w:rsidRPr="007F5580">
        <w:t>=1</w:t>
      </w:r>
      <w:r w:rsidRPr="007F5580">
        <w:rPr>
          <w:position w:val="-6"/>
        </w:rPr>
        <w:object w:dxaOrig="300" w:dyaOrig="220">
          <v:shape id="_x0000_i1391" type="#_x0000_t75" style="width:15pt;height:11.25pt" o:ole="">
            <v:imagedata r:id="rId581" o:title=""/>
          </v:shape>
          <o:OLEObject Type="Embed" ProgID="Equation.3" ShapeID="_x0000_i1391" DrawAspect="Content" ObjectID="_1558516680" r:id="rId669"/>
        </w:object>
      </w:r>
      <w:r w:rsidRPr="007F5580">
        <w:t xml:space="preserve"> 0. </w:t>
      </w:r>
    </w:p>
    <w:p w:rsidR="0053264A" w:rsidRPr="007F5580" w:rsidRDefault="0053264A" w:rsidP="0053264A">
      <w:pPr>
        <w:pStyle w:val="22"/>
        <w:spacing w:line="360" w:lineRule="auto"/>
        <w:ind w:left="1440" w:firstLine="540"/>
        <w:rPr>
          <w:lang w:val="uk-UA"/>
        </w:rPr>
      </w:pPr>
      <w:r w:rsidRPr="007F5580">
        <w:rPr>
          <w:lang w:val="uk-UA"/>
        </w:rPr>
        <w:t xml:space="preserve">      Установка рівня С = 0 блокує елементи DD4 і DD5, у результаті А=В=1, тобто тригер DD1-DD2 перебуває в режимі зберігання.</w:t>
      </w:r>
    </w:p>
    <w:p w:rsidR="0053264A" w:rsidRPr="007F5580" w:rsidRDefault="0053264A" w:rsidP="0053264A">
      <w:pPr>
        <w:spacing w:line="360" w:lineRule="auto"/>
        <w:ind w:left="1440" w:firstLine="540"/>
        <w:jc w:val="both"/>
      </w:pPr>
      <w:r w:rsidRPr="007F5580">
        <w:lastRenderedPageBreak/>
        <w:t xml:space="preserve">Непрозорий RS-тригер типу «защіпка», виконаний на елементах АБО-НЕ, має аналогічний вигляд (рис. 6.4). Керування здійснюється прямими інформаційними сигналами S,R, синхронізація відбувається по негативному фронту </w:t>
      </w:r>
      <w:r w:rsidRPr="007F5580">
        <w:rPr>
          <w:position w:val="-6"/>
        </w:rPr>
        <w:object w:dxaOrig="240" w:dyaOrig="340">
          <v:shape id="_x0000_i1392" type="#_x0000_t75" style="width:12pt;height:17.25pt" o:ole="">
            <v:imagedata r:id="rId670" o:title=""/>
          </v:shape>
          <o:OLEObject Type="Embed" ProgID="Equation.3" ShapeID="_x0000_i1392" DrawAspect="Content" ObjectID="_1558516681" r:id="rId671"/>
        </w:object>
      </w:r>
      <w:r w:rsidRPr="007F5580">
        <w:t>.</w:t>
      </w:r>
    </w:p>
    <w:p w:rsidR="0053264A" w:rsidRPr="007F5580" w:rsidRDefault="0083140D" w:rsidP="0053264A">
      <w:pPr>
        <w:spacing w:line="360" w:lineRule="auto"/>
        <w:ind w:left="1440" w:firstLine="540"/>
        <w:jc w:val="center"/>
      </w:pPr>
      <w:r>
        <w:rPr>
          <w:noProof/>
          <w:lang w:val="ru-RU"/>
        </w:rPr>
        <w:drawing>
          <wp:inline distT="0" distB="0" distL="0" distR="0">
            <wp:extent cx="2105025" cy="2543175"/>
            <wp:effectExtent l="19050" t="0" r="9525" b="0"/>
            <wp:docPr id="3274" name="Рисунок 3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4"/>
                    <pic:cNvPicPr>
                      <a:picLocks noChangeAspect="1" noChangeArrowheads="1"/>
                    </pic:cNvPicPr>
                  </pic:nvPicPr>
                  <pic:blipFill>
                    <a:blip r:embed="rId672" cstate="print"/>
                    <a:srcRect/>
                    <a:stretch>
                      <a:fillRect/>
                    </a:stretch>
                  </pic:blipFill>
                  <pic:spPr bwMode="auto">
                    <a:xfrm>
                      <a:off x="0" y="0"/>
                      <a:ext cx="2105025" cy="2543175"/>
                    </a:xfrm>
                    <a:prstGeom prst="rect">
                      <a:avLst/>
                    </a:prstGeom>
                    <a:noFill/>
                    <a:ln w="9525">
                      <a:noFill/>
                      <a:miter lim="800000"/>
                      <a:headEnd/>
                      <a:tailEnd/>
                    </a:ln>
                  </pic:spPr>
                </pic:pic>
              </a:graphicData>
            </a:graphic>
          </wp:inline>
        </w:drawing>
      </w:r>
    </w:p>
    <w:p w:rsidR="0053264A" w:rsidRPr="007F5580" w:rsidRDefault="0053264A" w:rsidP="0053264A">
      <w:pPr>
        <w:pStyle w:val="af2"/>
        <w:ind w:left="1440" w:firstLine="540"/>
        <w:rPr>
          <w:sz w:val="24"/>
          <w:szCs w:val="24"/>
        </w:rPr>
      </w:pPr>
      <w:r w:rsidRPr="007F5580">
        <w:rPr>
          <w:sz w:val="24"/>
          <w:szCs w:val="24"/>
        </w:rPr>
        <w:t>Рис. 6.4</w:t>
      </w:r>
    </w:p>
    <w:p w:rsidR="0053264A" w:rsidRPr="007F5580" w:rsidRDefault="0053264A" w:rsidP="0053264A">
      <w:pPr>
        <w:spacing w:line="360" w:lineRule="auto"/>
        <w:ind w:left="1440" w:firstLine="540"/>
        <w:jc w:val="both"/>
      </w:pPr>
      <w:r w:rsidRPr="007F5580">
        <w:t>Принцип роботи тригера на елементах Пірса подібний до роботи аналогічного пристрою на елементах Шеффера.</w:t>
      </w:r>
    </w:p>
    <w:p w:rsidR="0053264A" w:rsidRPr="007F5580" w:rsidRDefault="0053264A" w:rsidP="0053264A">
      <w:pPr>
        <w:pStyle w:val="2"/>
        <w:spacing w:before="280" w:after="280" w:line="360" w:lineRule="auto"/>
        <w:ind w:left="1440" w:firstLine="540"/>
        <w:rPr>
          <w:i/>
          <w:lang w:val="uk-UA"/>
        </w:rPr>
      </w:pPr>
      <w:bookmarkStart w:id="4" w:name="_Toc136767841"/>
      <w:r w:rsidRPr="007F5580">
        <w:rPr>
          <w:i/>
          <w:lang w:val="uk-UA"/>
        </w:rPr>
        <w:t>Робоче завдання</w:t>
      </w:r>
    </w:p>
    <w:p w:rsidR="0053264A" w:rsidRPr="007F5580" w:rsidRDefault="0053264A" w:rsidP="0053264A">
      <w:pPr>
        <w:numPr>
          <w:ilvl w:val="0"/>
          <w:numId w:val="49"/>
        </w:numPr>
        <w:spacing w:line="360" w:lineRule="auto"/>
        <w:ind w:left="1440" w:firstLine="540"/>
        <w:jc w:val="both"/>
      </w:pPr>
      <w:r w:rsidRPr="007F5580">
        <w:t xml:space="preserve">Зібрати досліджувану схему RS-Тригера зі зворотними зв'язками  (рис. 6.5). </w:t>
      </w:r>
      <w:r w:rsidR="0083140D">
        <w:rPr>
          <w:noProof/>
          <w:lang w:val="ru-RU"/>
        </w:rPr>
        <w:drawing>
          <wp:inline distT="0" distB="0" distL="0" distR="0">
            <wp:extent cx="5314950" cy="2857500"/>
            <wp:effectExtent l="19050" t="0" r="0" b="0"/>
            <wp:docPr id="3275" name="Рисунок 3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5"/>
                    <pic:cNvPicPr>
                      <a:picLocks noChangeAspect="1" noChangeArrowheads="1"/>
                    </pic:cNvPicPr>
                  </pic:nvPicPr>
                  <pic:blipFill>
                    <a:blip r:embed="rId673" cstate="print"/>
                    <a:srcRect/>
                    <a:stretch>
                      <a:fillRect/>
                    </a:stretch>
                  </pic:blipFill>
                  <pic:spPr bwMode="auto">
                    <a:xfrm>
                      <a:off x="0" y="0"/>
                      <a:ext cx="5314950" cy="2857500"/>
                    </a:xfrm>
                    <a:prstGeom prst="rect">
                      <a:avLst/>
                    </a:prstGeom>
                    <a:noFill/>
                    <a:ln w="9525">
                      <a:noFill/>
                      <a:miter lim="800000"/>
                      <a:headEnd/>
                      <a:tailEnd/>
                    </a:ln>
                  </pic:spPr>
                </pic:pic>
              </a:graphicData>
            </a:graphic>
          </wp:inline>
        </w:drawing>
      </w:r>
    </w:p>
    <w:p w:rsidR="0053264A" w:rsidRPr="007F5580" w:rsidRDefault="0053264A" w:rsidP="0053264A">
      <w:pPr>
        <w:spacing w:line="360" w:lineRule="auto"/>
        <w:ind w:left="1440" w:firstLine="540"/>
        <w:jc w:val="both"/>
      </w:pPr>
    </w:p>
    <w:p w:rsidR="0053264A" w:rsidRPr="007F5580" w:rsidRDefault="0053264A" w:rsidP="0053264A">
      <w:pPr>
        <w:spacing w:line="360" w:lineRule="auto"/>
        <w:ind w:left="1440" w:firstLine="540"/>
        <w:jc w:val="center"/>
        <w:rPr>
          <w:bCs/>
        </w:rPr>
      </w:pPr>
      <w:r w:rsidRPr="007F5580">
        <w:rPr>
          <w:bCs/>
        </w:rPr>
        <w:t>Рис. 6.5</w:t>
      </w:r>
    </w:p>
    <w:p w:rsidR="0053264A" w:rsidRPr="007F5580" w:rsidRDefault="0053264A" w:rsidP="0053264A">
      <w:pPr>
        <w:numPr>
          <w:ilvl w:val="0"/>
          <w:numId w:val="49"/>
        </w:numPr>
        <w:spacing w:line="360" w:lineRule="auto"/>
        <w:ind w:left="1440" w:firstLine="540"/>
        <w:jc w:val="both"/>
      </w:pPr>
      <w:r w:rsidRPr="007F5580">
        <w:lastRenderedPageBreak/>
        <w:t xml:space="preserve">Дослідити перехідні процеси в RS-Тригері. Визначити по осцилограмах вхідних і вихідних сигналів статичні </w:t>
      </w:r>
      <w:r w:rsidRPr="007F5580">
        <w:rPr>
          <w:position w:val="-10"/>
        </w:rPr>
        <w:object w:dxaOrig="340" w:dyaOrig="360">
          <v:shape id="_x0000_i1393" type="#_x0000_t75" style="width:17.25pt;height:18pt" o:ole="">
            <v:imagedata r:id="rId312" o:title=""/>
          </v:shape>
          <o:OLEObject Type="Embed" ProgID="Equation.3" ShapeID="_x0000_i1393" DrawAspect="Content" ObjectID="_1558516682" r:id="rId674"/>
        </w:object>
      </w:r>
      <w:r w:rsidRPr="007F5580">
        <w:t xml:space="preserve">, </w:t>
      </w:r>
      <w:r w:rsidRPr="007F5580">
        <w:rPr>
          <w:position w:val="-10"/>
        </w:rPr>
        <w:object w:dxaOrig="320" w:dyaOrig="360">
          <v:shape id="_x0000_i1394" type="#_x0000_t75" style="width:15.75pt;height:18pt" o:ole="">
            <v:imagedata r:id="rId314" o:title=""/>
          </v:shape>
          <o:OLEObject Type="Embed" ProgID="Equation.3" ShapeID="_x0000_i1394" DrawAspect="Content" ObjectID="_1558516683" r:id="rId675"/>
        </w:object>
      </w:r>
      <w:r w:rsidRPr="007F5580">
        <w:t xml:space="preserve"> і динамічні параметри схеми: </w:t>
      </w:r>
      <w:r w:rsidRPr="007F5580">
        <w:rPr>
          <w:position w:val="-14"/>
        </w:rPr>
        <w:object w:dxaOrig="440" w:dyaOrig="400">
          <v:shape id="_x0000_i1395" type="#_x0000_t75" style="width:21.75pt;height:20.25pt" o:ole="">
            <v:imagedata r:id="rId316" o:title=""/>
          </v:shape>
          <o:OLEObject Type="Embed" ProgID="Equation.3" ShapeID="_x0000_i1395" DrawAspect="Content" ObjectID="_1558516684" r:id="rId676"/>
        </w:object>
      </w:r>
      <w:r w:rsidRPr="007F5580">
        <w:t xml:space="preserve">, </w:t>
      </w:r>
      <w:r w:rsidRPr="007F5580">
        <w:rPr>
          <w:position w:val="-14"/>
        </w:rPr>
        <w:object w:dxaOrig="440" w:dyaOrig="400">
          <v:shape id="_x0000_i1396" type="#_x0000_t75" style="width:21.75pt;height:20.25pt" o:ole="">
            <v:imagedata r:id="rId318" o:title=""/>
          </v:shape>
          <o:OLEObject Type="Embed" ProgID="Equation.3" ShapeID="_x0000_i1396" DrawAspect="Content" ObjectID="_1558516685" r:id="rId677"/>
        </w:object>
      </w:r>
      <w:r w:rsidRPr="007F5580">
        <w:t xml:space="preserve">, </w:t>
      </w:r>
      <w:r w:rsidRPr="007F5580">
        <w:rPr>
          <w:position w:val="-14"/>
        </w:rPr>
        <w:object w:dxaOrig="300" w:dyaOrig="400">
          <v:shape id="_x0000_i1397" type="#_x0000_t75" style="width:15pt;height:20.25pt" o:ole="">
            <v:imagedata r:id="rId320" o:title=""/>
          </v:shape>
          <o:OLEObject Type="Embed" ProgID="Equation.3" ShapeID="_x0000_i1397" DrawAspect="Content" ObjectID="_1558516686" r:id="rId678"/>
        </w:object>
      </w:r>
      <w:r w:rsidRPr="007F5580">
        <w:t xml:space="preserve">, </w:t>
      </w:r>
      <w:r w:rsidRPr="007F5580">
        <w:rPr>
          <w:position w:val="-14"/>
        </w:rPr>
        <w:object w:dxaOrig="300" w:dyaOrig="400">
          <v:shape id="_x0000_i1398" type="#_x0000_t75" style="width:15pt;height:20.25pt" o:ole="">
            <v:imagedata r:id="rId322" o:title=""/>
          </v:shape>
          <o:OLEObject Type="Embed" ProgID="Equation.3" ShapeID="_x0000_i1398" DrawAspect="Content" ObjectID="_1558516687" r:id="rId679"/>
        </w:object>
      </w:r>
      <w:r w:rsidRPr="007F5580">
        <w:t xml:space="preserve">,  </w:t>
      </w:r>
      <w:r w:rsidRPr="007F5580">
        <w:rPr>
          <w:position w:val="-12"/>
        </w:rPr>
        <w:object w:dxaOrig="460" w:dyaOrig="360">
          <v:shape id="_x0000_i1399" type="#_x0000_t75" style="width:23.25pt;height:18pt" o:ole="">
            <v:imagedata r:id="rId324" o:title=""/>
          </v:shape>
          <o:OLEObject Type="Embed" ProgID="Equation.3" ShapeID="_x0000_i1399" DrawAspect="Content" ObjectID="_1558516688" r:id="rId680"/>
        </w:object>
      </w:r>
      <w:r w:rsidRPr="007F5580">
        <w:t>.</w:t>
      </w:r>
    </w:p>
    <w:p w:rsidR="0053264A" w:rsidRPr="007F5580" w:rsidRDefault="0053264A" w:rsidP="0053264A">
      <w:pPr>
        <w:numPr>
          <w:ilvl w:val="0"/>
          <w:numId w:val="49"/>
        </w:numPr>
        <w:tabs>
          <w:tab w:val="clear" w:pos="720"/>
          <w:tab w:val="num" w:pos="360"/>
        </w:tabs>
        <w:spacing w:line="360" w:lineRule="auto"/>
        <w:ind w:left="1440" w:firstLine="540"/>
        <w:jc w:val="both"/>
      </w:pPr>
      <w:r w:rsidRPr="007F5580">
        <w:t xml:space="preserve">Дослідити часові діаграми в характерних точках C, A, B, E, F, Q, P за допомогою логічного аналізатора (Logic Analyzer). </w:t>
      </w:r>
    </w:p>
    <w:p w:rsidR="0053264A" w:rsidRPr="007F5580" w:rsidRDefault="0053264A" w:rsidP="0053264A">
      <w:pPr>
        <w:numPr>
          <w:ilvl w:val="0"/>
          <w:numId w:val="49"/>
        </w:numPr>
        <w:spacing w:line="360" w:lineRule="auto"/>
        <w:ind w:left="1440" w:firstLine="540"/>
        <w:jc w:val="both"/>
      </w:pPr>
      <w:r w:rsidRPr="007F5580">
        <w:t>Задокументувати для звіту зняті в експериментах часові діаграми й характеристики. Сформулювати у звіті по виконаній роботі висновки за результатами досліджень і підготувати відповіді на контрольні питання.</w:t>
      </w:r>
    </w:p>
    <w:p w:rsidR="0053264A" w:rsidRPr="007F5580" w:rsidRDefault="0053264A" w:rsidP="0053264A">
      <w:pPr>
        <w:pStyle w:val="3"/>
        <w:spacing w:before="280" w:after="280" w:line="360" w:lineRule="auto"/>
        <w:ind w:left="1440" w:firstLine="540"/>
        <w:jc w:val="center"/>
        <w:rPr>
          <w:rFonts w:ascii="Times New Roman" w:hAnsi="Times New Roman" w:cs="Times New Roman"/>
          <w:sz w:val="24"/>
          <w:szCs w:val="24"/>
          <w:lang w:val="uk-UA"/>
        </w:rPr>
      </w:pPr>
      <w:r w:rsidRPr="007F5580">
        <w:rPr>
          <w:rFonts w:ascii="Times New Roman" w:hAnsi="Times New Roman" w:cs="Times New Roman"/>
          <w:sz w:val="24"/>
          <w:szCs w:val="24"/>
          <w:lang w:val="uk-UA"/>
        </w:rPr>
        <w:t>Методичні вказівки</w:t>
      </w:r>
    </w:p>
    <w:p w:rsidR="0053264A" w:rsidRPr="007F5580" w:rsidRDefault="0053264A" w:rsidP="0053264A">
      <w:pPr>
        <w:numPr>
          <w:ilvl w:val="0"/>
          <w:numId w:val="50"/>
        </w:numPr>
        <w:spacing w:line="360" w:lineRule="auto"/>
        <w:ind w:left="1440" w:firstLine="540"/>
        <w:jc w:val="both"/>
      </w:pPr>
      <w:r w:rsidRPr="007F5580">
        <w:t>Зібрати схему, як показано на рис. 6.5, на ЛЕ серії, заданої викладачем. Встановити параметри генератора тактових імпульсів V1 відповідно до типу ЛЕ. Амплітуда  імпульсів визначається напругою живлення ЛЕ  (Amplitude = U</w:t>
      </w:r>
      <w:r w:rsidRPr="007F5580">
        <w:rPr>
          <w:vertAlign w:val="subscript"/>
        </w:rPr>
        <w:t>ип</w:t>
      </w:r>
      <w:r w:rsidRPr="007F5580">
        <w:t>), шпаруватість Duty Cycle = 20%, частота f</w:t>
      </w:r>
      <w:r w:rsidRPr="007F5580">
        <w:rPr>
          <w:vertAlign w:val="subscript"/>
        </w:rPr>
        <w:t>г</w:t>
      </w:r>
      <w:r w:rsidRPr="007F5580">
        <w:t xml:space="preserve"> = 1...10 MHz</w:t>
      </w:r>
    </w:p>
    <w:p w:rsidR="0053264A" w:rsidRPr="007F5580" w:rsidRDefault="0053264A" w:rsidP="0053264A">
      <w:pPr>
        <w:numPr>
          <w:ilvl w:val="0"/>
          <w:numId w:val="50"/>
        </w:numPr>
        <w:spacing w:line="360" w:lineRule="auto"/>
        <w:ind w:left="1440" w:firstLine="540"/>
        <w:jc w:val="both"/>
      </w:pPr>
      <w:r w:rsidRPr="007F5580">
        <w:t xml:space="preserve">Для визначення статичних </w:t>
      </w:r>
      <w:r w:rsidRPr="007F5580">
        <w:rPr>
          <w:position w:val="-10"/>
        </w:rPr>
        <w:object w:dxaOrig="340" w:dyaOrig="360">
          <v:shape id="_x0000_i1400" type="#_x0000_t75" style="width:17.25pt;height:18pt" o:ole="">
            <v:imagedata r:id="rId312" o:title=""/>
          </v:shape>
          <o:OLEObject Type="Embed" ProgID="Equation.3" ShapeID="_x0000_i1400" DrawAspect="Content" ObjectID="_1558516689" r:id="rId681"/>
        </w:object>
      </w:r>
      <w:r w:rsidRPr="007F5580">
        <w:t xml:space="preserve">, </w:t>
      </w:r>
      <w:r w:rsidRPr="007F5580">
        <w:rPr>
          <w:position w:val="-10"/>
        </w:rPr>
        <w:object w:dxaOrig="320" w:dyaOrig="360">
          <v:shape id="_x0000_i1401" type="#_x0000_t75" style="width:15.75pt;height:18pt" o:ole="">
            <v:imagedata r:id="rId314" o:title=""/>
          </v:shape>
          <o:OLEObject Type="Embed" ProgID="Equation.3" ShapeID="_x0000_i1401" DrawAspect="Content" ObjectID="_1558516690" r:id="rId682"/>
        </w:object>
      </w:r>
      <w:r w:rsidRPr="007F5580">
        <w:t xml:space="preserve"> і динамічних параметрів схеми: </w:t>
      </w:r>
      <w:r w:rsidRPr="007F5580">
        <w:rPr>
          <w:position w:val="-14"/>
        </w:rPr>
        <w:object w:dxaOrig="440" w:dyaOrig="400">
          <v:shape id="_x0000_i1402" type="#_x0000_t75" style="width:21.75pt;height:20.25pt" o:ole="">
            <v:imagedata r:id="rId316" o:title=""/>
          </v:shape>
          <o:OLEObject Type="Embed" ProgID="Equation.3" ShapeID="_x0000_i1402" DrawAspect="Content" ObjectID="_1558516691" r:id="rId683"/>
        </w:object>
      </w:r>
      <w:r w:rsidRPr="007F5580">
        <w:t xml:space="preserve">, </w:t>
      </w:r>
      <w:r w:rsidRPr="007F5580">
        <w:rPr>
          <w:position w:val="-14"/>
        </w:rPr>
        <w:object w:dxaOrig="440" w:dyaOrig="400">
          <v:shape id="_x0000_i1403" type="#_x0000_t75" style="width:21.75pt;height:20.25pt" o:ole="">
            <v:imagedata r:id="rId318" o:title=""/>
          </v:shape>
          <o:OLEObject Type="Embed" ProgID="Equation.3" ShapeID="_x0000_i1403" DrawAspect="Content" ObjectID="_1558516692" r:id="rId684"/>
        </w:object>
      </w:r>
      <w:r w:rsidRPr="007F5580">
        <w:t xml:space="preserve">, </w:t>
      </w:r>
      <w:r w:rsidRPr="007F5580">
        <w:rPr>
          <w:position w:val="-14"/>
        </w:rPr>
        <w:object w:dxaOrig="300" w:dyaOrig="400">
          <v:shape id="_x0000_i1404" type="#_x0000_t75" style="width:15pt;height:20.25pt" o:ole="">
            <v:imagedata r:id="rId320" o:title=""/>
          </v:shape>
          <o:OLEObject Type="Embed" ProgID="Equation.3" ShapeID="_x0000_i1404" DrawAspect="Content" ObjectID="_1558516693" r:id="rId685"/>
        </w:object>
      </w:r>
      <w:r w:rsidRPr="007F5580">
        <w:t xml:space="preserve">, </w:t>
      </w:r>
      <w:r w:rsidRPr="007F5580">
        <w:rPr>
          <w:position w:val="-14"/>
        </w:rPr>
        <w:object w:dxaOrig="300" w:dyaOrig="400">
          <v:shape id="_x0000_i1405" type="#_x0000_t75" style="width:15pt;height:20.25pt" o:ole="">
            <v:imagedata r:id="rId322" o:title=""/>
          </v:shape>
          <o:OLEObject Type="Embed" ProgID="Equation.3" ShapeID="_x0000_i1405" DrawAspect="Content" ObjectID="_1558516694" r:id="rId686"/>
        </w:object>
      </w:r>
      <w:r w:rsidRPr="007F5580">
        <w:t xml:space="preserve">,  </w:t>
      </w:r>
      <w:r w:rsidRPr="007F5580">
        <w:rPr>
          <w:position w:val="-12"/>
        </w:rPr>
        <w:object w:dxaOrig="460" w:dyaOrig="360">
          <v:shape id="_x0000_i1406" type="#_x0000_t75" style="width:23.25pt;height:18pt" o:ole="">
            <v:imagedata r:id="rId324" o:title=""/>
          </v:shape>
          <o:OLEObject Type="Embed" ProgID="Equation.3" ShapeID="_x0000_i1406" DrawAspect="Content" ObjectID="_1558516695" r:id="rId687"/>
        </w:object>
      </w:r>
      <w:r w:rsidRPr="007F5580">
        <w:t xml:space="preserve"> до виходу RS-тригера підключити навантажуючий конденсатор С</w:t>
      </w:r>
      <w:r w:rsidRPr="007F5580">
        <w:rPr>
          <w:vertAlign w:val="subscript"/>
        </w:rPr>
        <w:t>н</w:t>
      </w:r>
      <w:r w:rsidRPr="007F5580">
        <w:t xml:space="preserve"> і за допомогою осцилографу провести необхідні виміри.</w:t>
      </w:r>
    </w:p>
    <w:p w:rsidR="0053264A" w:rsidRPr="007F5580" w:rsidRDefault="0053264A" w:rsidP="0053264A">
      <w:pPr>
        <w:tabs>
          <w:tab w:val="left" w:pos="720"/>
        </w:tabs>
        <w:spacing w:line="360" w:lineRule="auto"/>
        <w:ind w:left="1440" w:firstLine="540"/>
        <w:jc w:val="both"/>
      </w:pPr>
      <w:r w:rsidRPr="007F5580">
        <w:t>3.  Для  дослідження часових діаграм RS-тригера в точки C, A, B, E, F, Q, P підключити логічний аналізатор (Logic Analyzer). Встановити частоту тактового генератора  f</w:t>
      </w:r>
      <w:r w:rsidRPr="007F5580">
        <w:rPr>
          <w:vertAlign w:val="subscript"/>
        </w:rPr>
        <w:t>г</w:t>
      </w:r>
      <w:r w:rsidRPr="007F5580">
        <w:t xml:space="preserve"> = 1 кHz.</w:t>
      </w:r>
    </w:p>
    <w:p w:rsidR="0053264A" w:rsidRPr="007F5580" w:rsidRDefault="0053264A" w:rsidP="0053264A">
      <w:pPr>
        <w:spacing w:line="360" w:lineRule="auto"/>
        <w:ind w:left="1440" w:firstLine="540"/>
        <w:jc w:val="center"/>
      </w:pPr>
    </w:p>
    <w:p w:rsidR="0053264A" w:rsidRPr="007F5580" w:rsidRDefault="0053264A" w:rsidP="0053264A">
      <w:pPr>
        <w:pStyle w:val="3"/>
        <w:spacing w:before="280" w:after="280" w:line="360" w:lineRule="auto"/>
        <w:ind w:left="1440" w:firstLine="540"/>
        <w:jc w:val="center"/>
        <w:rPr>
          <w:rFonts w:ascii="Times New Roman" w:hAnsi="Times New Roman" w:cs="Times New Roman"/>
          <w:sz w:val="24"/>
          <w:szCs w:val="24"/>
          <w:lang w:val="uk-UA"/>
        </w:rPr>
      </w:pPr>
      <w:r w:rsidRPr="007F5580">
        <w:rPr>
          <w:rFonts w:ascii="Times New Roman" w:hAnsi="Times New Roman" w:cs="Times New Roman"/>
          <w:sz w:val="24"/>
          <w:szCs w:val="24"/>
          <w:lang w:val="uk-UA"/>
        </w:rPr>
        <w:t>Контрольні питання</w:t>
      </w:r>
    </w:p>
    <w:p w:rsidR="0053264A" w:rsidRPr="007F5580" w:rsidRDefault="0053264A" w:rsidP="0053264A">
      <w:pPr>
        <w:numPr>
          <w:ilvl w:val="0"/>
          <w:numId w:val="48"/>
        </w:numPr>
        <w:tabs>
          <w:tab w:val="clear" w:pos="720"/>
          <w:tab w:val="num" w:pos="360"/>
        </w:tabs>
        <w:spacing w:line="360" w:lineRule="auto"/>
        <w:ind w:left="1440" w:firstLine="540"/>
        <w:jc w:val="both"/>
      </w:pPr>
      <w:r w:rsidRPr="007F5580">
        <w:t>Що таке тригер?</w:t>
      </w:r>
    </w:p>
    <w:p w:rsidR="0053264A" w:rsidRPr="007F5580" w:rsidRDefault="0053264A" w:rsidP="0053264A">
      <w:pPr>
        <w:numPr>
          <w:ilvl w:val="0"/>
          <w:numId w:val="48"/>
        </w:numPr>
        <w:tabs>
          <w:tab w:val="clear" w:pos="720"/>
          <w:tab w:val="num" w:pos="360"/>
        </w:tabs>
        <w:spacing w:line="360" w:lineRule="auto"/>
        <w:ind w:left="1440" w:firstLine="540"/>
        <w:jc w:val="both"/>
      </w:pPr>
      <w:r w:rsidRPr="007F5580">
        <w:t>У чому полягає особливість роботи непрозорих синхронних тригерів?</w:t>
      </w:r>
    </w:p>
    <w:p w:rsidR="0053264A" w:rsidRPr="007F5580" w:rsidRDefault="0053264A" w:rsidP="0053264A">
      <w:pPr>
        <w:numPr>
          <w:ilvl w:val="0"/>
          <w:numId w:val="48"/>
        </w:numPr>
        <w:tabs>
          <w:tab w:val="clear" w:pos="720"/>
          <w:tab w:val="num" w:pos="360"/>
        </w:tabs>
        <w:spacing w:line="360" w:lineRule="auto"/>
        <w:ind w:left="1440" w:firstLine="540"/>
        <w:jc w:val="both"/>
      </w:pPr>
      <w:r w:rsidRPr="007F5580">
        <w:t>Які бувають різновиди RS-тригерів?</w:t>
      </w:r>
    </w:p>
    <w:p w:rsidR="0053264A" w:rsidRPr="007F5580" w:rsidRDefault="0053264A" w:rsidP="0053264A">
      <w:pPr>
        <w:numPr>
          <w:ilvl w:val="0"/>
          <w:numId w:val="48"/>
        </w:numPr>
        <w:tabs>
          <w:tab w:val="clear" w:pos="720"/>
          <w:tab w:val="num" w:pos="360"/>
        </w:tabs>
        <w:spacing w:line="360" w:lineRule="auto"/>
        <w:ind w:left="1440" w:firstLine="540"/>
        <w:jc w:val="both"/>
      </w:pPr>
      <w:r w:rsidRPr="007F5580">
        <w:t>Опишіть принцип роботи непрозорого синхронного RS-тригеру типу “защіпка”</w:t>
      </w:r>
    </w:p>
    <w:p w:rsidR="0053264A" w:rsidRPr="007F5580" w:rsidRDefault="0053264A" w:rsidP="0053264A">
      <w:pPr>
        <w:numPr>
          <w:ilvl w:val="0"/>
          <w:numId w:val="48"/>
        </w:numPr>
        <w:tabs>
          <w:tab w:val="clear" w:pos="720"/>
          <w:tab w:val="num" w:pos="360"/>
        </w:tabs>
        <w:spacing w:line="360" w:lineRule="auto"/>
        <w:ind w:left="1440" w:firstLine="540"/>
        <w:jc w:val="both"/>
      </w:pPr>
      <w:r w:rsidRPr="007F5580">
        <w:t>Опишіть логіку функціонування RS-тригеру типу «защіпка» за допомогою таблиці станів і характеристичного рівняння.</w:t>
      </w:r>
    </w:p>
    <w:p w:rsidR="0053264A" w:rsidRPr="007F5580" w:rsidRDefault="0053264A" w:rsidP="0053264A">
      <w:pPr>
        <w:numPr>
          <w:ilvl w:val="0"/>
          <w:numId w:val="48"/>
        </w:numPr>
        <w:tabs>
          <w:tab w:val="clear" w:pos="720"/>
          <w:tab w:val="num" w:pos="360"/>
        </w:tabs>
        <w:spacing w:line="360" w:lineRule="auto"/>
        <w:ind w:left="1440" w:firstLine="540"/>
        <w:jc w:val="both"/>
      </w:pPr>
      <w:r w:rsidRPr="007F5580">
        <w:t>Наведіть схему синхронного непрозорого RS-тригеру типу «защіпка» і визначте час затримки, максимальну частоту перемикання.</w:t>
      </w:r>
    </w:p>
    <w:p w:rsidR="0053264A" w:rsidRPr="007F5580" w:rsidRDefault="0053264A" w:rsidP="0053264A">
      <w:pPr>
        <w:spacing w:before="560" w:after="560" w:line="360" w:lineRule="auto"/>
        <w:ind w:left="2148" w:firstLine="684"/>
        <w:rPr>
          <w:b/>
          <w:bCs/>
        </w:rPr>
      </w:pPr>
      <w:r w:rsidRPr="007F5580">
        <w:rPr>
          <w:b/>
          <w:bCs/>
        </w:rPr>
        <w:lastRenderedPageBreak/>
        <w:t>6.2 RS-тригер типу Master-Slave</w:t>
      </w:r>
    </w:p>
    <w:p w:rsidR="0053264A" w:rsidRPr="007F5580" w:rsidRDefault="0053264A" w:rsidP="0053264A">
      <w:pPr>
        <w:spacing w:line="360" w:lineRule="auto"/>
        <w:ind w:left="1440" w:firstLine="540"/>
        <w:jc w:val="both"/>
      </w:pPr>
      <w:r w:rsidRPr="007F5580">
        <w:rPr>
          <w:b/>
          <w:bCs/>
        </w:rPr>
        <w:t xml:space="preserve">          Ціль роботи </w:t>
      </w:r>
      <w:r w:rsidRPr="007F5580">
        <w:t>– дослідження логіки функціонування, статичних і динамічних параметрів послідовнісних пристроїв на прикладі двотактного синхронного тригера з роздільним керуванням і синхронізацією фронтом.</w:t>
      </w:r>
    </w:p>
    <w:bookmarkEnd w:id="4"/>
    <w:p w:rsidR="0053264A" w:rsidRPr="007F5580" w:rsidRDefault="0053264A" w:rsidP="0053264A">
      <w:pPr>
        <w:pStyle w:val="3"/>
        <w:spacing w:before="280" w:after="280" w:line="360" w:lineRule="auto"/>
        <w:ind w:left="2148" w:firstLine="684"/>
        <w:rPr>
          <w:rFonts w:ascii="Times New Roman" w:hAnsi="Times New Roman" w:cs="Times New Roman"/>
          <w:sz w:val="24"/>
          <w:szCs w:val="24"/>
          <w:lang w:val="uk-UA"/>
        </w:rPr>
      </w:pPr>
      <w:r w:rsidRPr="007F5580">
        <w:rPr>
          <w:rFonts w:ascii="Times New Roman" w:hAnsi="Times New Roman" w:cs="Times New Roman"/>
          <w:sz w:val="24"/>
          <w:szCs w:val="24"/>
          <w:lang w:val="uk-UA"/>
        </w:rPr>
        <w:t>Теоретичні відомості</w:t>
      </w:r>
    </w:p>
    <w:p w:rsidR="0053264A" w:rsidRPr="007F5580" w:rsidRDefault="0053264A" w:rsidP="0053264A">
      <w:pPr>
        <w:spacing w:line="360" w:lineRule="auto"/>
        <w:ind w:left="1440" w:firstLine="540"/>
        <w:jc w:val="both"/>
      </w:pPr>
      <w:r w:rsidRPr="007F5580">
        <w:tab/>
        <w:t>RS-Тригер типу Master-Slave побудований на двох прозорих RS-тригерах, з'єднаних послідовно й синхронізованих взаємно інверсними тактовими сигналами. У таких тригерах сигнал, що надходить на інформаційні входи, спочатку записується в перший тригер (Master), а потім перезаписуються в другий (Slave). Приведемо дві схеми RS-Тригерів типу Master-Slave (рис. 6.6):</w:t>
      </w:r>
    </w:p>
    <w:p w:rsidR="0053264A" w:rsidRPr="007F5580" w:rsidRDefault="00420F7E" w:rsidP="0053264A">
      <w:pPr>
        <w:spacing w:line="360" w:lineRule="auto"/>
        <w:ind w:left="1440" w:firstLine="540"/>
        <w:jc w:val="both"/>
      </w:pPr>
      <w:r w:rsidRPr="00420F7E">
        <w:rPr>
          <w:noProof/>
        </w:rPr>
        <w:pict>
          <v:shape id="_x0000_s1074" type="#_x0000_t75" style="position:absolute;left:0;text-align:left;margin-left:90pt;margin-top:25pt;width:457.5pt;height:86.25pt;z-index:251659264">
            <v:imagedata r:id="rId688" o:title=""/>
            <w10:wrap type="topAndBottom"/>
          </v:shape>
          <o:OLEObject Type="Embed" ProgID="PBrush" ShapeID="_x0000_s1074" DrawAspect="Content" ObjectID="_1558516880" r:id="rId689"/>
        </w:pict>
      </w:r>
      <w:r w:rsidR="0053264A" w:rsidRPr="007F5580">
        <w:t xml:space="preserve">             а                                                                                                 б</w:t>
      </w:r>
    </w:p>
    <w:p w:rsidR="0053264A" w:rsidRPr="007F5580" w:rsidRDefault="0053264A" w:rsidP="0053264A">
      <w:pPr>
        <w:pStyle w:val="9"/>
        <w:spacing w:line="360" w:lineRule="auto"/>
        <w:ind w:left="1440" w:firstLine="540"/>
        <w:jc w:val="center"/>
        <w:rPr>
          <w:rFonts w:ascii="Times New Roman" w:hAnsi="Times New Roman" w:cs="Times New Roman"/>
          <w:bCs/>
          <w:sz w:val="24"/>
          <w:szCs w:val="24"/>
          <w:lang w:val="uk-UA"/>
        </w:rPr>
      </w:pPr>
      <w:r w:rsidRPr="007F5580">
        <w:rPr>
          <w:rFonts w:ascii="Times New Roman" w:hAnsi="Times New Roman" w:cs="Times New Roman"/>
          <w:bCs/>
          <w:sz w:val="24"/>
          <w:szCs w:val="24"/>
          <w:lang w:val="uk-UA"/>
        </w:rPr>
        <w:t>Рис. 6.6</w:t>
      </w:r>
    </w:p>
    <w:p w:rsidR="0053264A" w:rsidRPr="007F5580" w:rsidRDefault="0053264A" w:rsidP="0053264A">
      <w:pPr>
        <w:spacing w:line="360" w:lineRule="auto"/>
        <w:ind w:left="1440" w:firstLine="540"/>
        <w:jc w:val="both"/>
      </w:pPr>
      <w:r w:rsidRPr="007F5580">
        <w:t>Розглянемо роботу RS-тригера типу Master-Slave на прикладі схеми рис. 6.6,а для можливих подій на синхронізуючому вході С.</w:t>
      </w:r>
    </w:p>
    <w:p w:rsidR="0053264A" w:rsidRPr="007F5580" w:rsidRDefault="0053264A" w:rsidP="0053264A">
      <w:pPr>
        <w:numPr>
          <w:ilvl w:val="0"/>
          <w:numId w:val="47"/>
        </w:numPr>
        <w:tabs>
          <w:tab w:val="clear" w:pos="360"/>
          <w:tab w:val="num" w:pos="540"/>
        </w:tabs>
        <w:spacing w:line="360" w:lineRule="auto"/>
        <w:ind w:left="1440" w:firstLine="540"/>
        <w:jc w:val="both"/>
      </w:pPr>
      <w:r w:rsidRPr="007F5580">
        <w:t xml:space="preserve">С = 0: на вхід синхронізації поданий сигнал низького рівня, що блокує тригер Master, і завдяки тому що на  тригер Slave подається </w:t>
      </w:r>
      <w:r w:rsidRPr="007F5580">
        <w:rPr>
          <w:position w:val="-6"/>
        </w:rPr>
        <w:object w:dxaOrig="240" w:dyaOrig="340">
          <v:shape id="_x0000_i1407" type="#_x0000_t75" style="width:12pt;height:17.25pt" o:ole="">
            <v:imagedata r:id="rId690" o:title=""/>
          </v:shape>
          <o:OLEObject Type="Embed" ProgID="Equation.3" ShapeID="_x0000_i1407" DrawAspect="Content" ObjectID="_1558516696" r:id="rId691"/>
        </w:object>
      </w:r>
      <w:r w:rsidRPr="007F5580">
        <w:t xml:space="preserve">= 1,  раніше занесена в тригер Master інформація перезаписується в тригер Slave. </w:t>
      </w:r>
    </w:p>
    <w:p w:rsidR="0053264A" w:rsidRPr="007F5580" w:rsidRDefault="0053264A" w:rsidP="0053264A">
      <w:pPr>
        <w:numPr>
          <w:ilvl w:val="0"/>
          <w:numId w:val="47"/>
        </w:numPr>
        <w:tabs>
          <w:tab w:val="clear" w:pos="360"/>
          <w:tab w:val="num" w:pos="540"/>
        </w:tabs>
        <w:spacing w:line="360" w:lineRule="auto"/>
        <w:ind w:left="1440" w:firstLine="540"/>
        <w:jc w:val="both"/>
      </w:pPr>
      <w:r w:rsidRPr="007F5580">
        <w:t>C</w:t>
      </w:r>
      <w:r w:rsidRPr="007F5580">
        <w:rPr>
          <w:vertAlign w:val="subscript"/>
        </w:rPr>
        <w:t>n</w:t>
      </w:r>
      <w:r w:rsidRPr="007F5580">
        <w:t>=0</w:t>
      </w:r>
      <w:r w:rsidRPr="007F5580">
        <w:rPr>
          <w:position w:val="-6"/>
        </w:rPr>
        <w:object w:dxaOrig="300" w:dyaOrig="220">
          <v:shape id="_x0000_i1408" type="#_x0000_t75" style="width:15pt;height:11.25pt" o:ole="">
            <v:imagedata r:id="rId581" o:title=""/>
          </v:shape>
          <o:OLEObject Type="Embed" ProgID="Equation.3" ShapeID="_x0000_i1408" DrawAspect="Content" ObjectID="_1558516697" r:id="rId692"/>
        </w:object>
      </w:r>
      <w:r w:rsidRPr="007F5580">
        <w:t xml:space="preserve"> 1: позитивний фронт у шині синхронізації. У цей момент тригер Master стає чутливим до інформаційних сигналів на входах S і R, а тригер Slave блокується інвертованим сигналом синхронізації </w:t>
      </w:r>
      <w:r w:rsidRPr="007F5580">
        <w:rPr>
          <w:position w:val="-6"/>
        </w:rPr>
        <w:object w:dxaOrig="240" w:dyaOrig="340">
          <v:shape id="_x0000_i1409" type="#_x0000_t75" style="width:12pt;height:17.25pt" o:ole="">
            <v:imagedata r:id="rId690" o:title=""/>
          </v:shape>
          <o:OLEObject Type="Embed" ProgID="Equation.3" ShapeID="_x0000_i1409" DrawAspect="Content" ObjectID="_1558516698" r:id="rId693"/>
        </w:object>
      </w:r>
      <w:r w:rsidRPr="007F5580">
        <w:t xml:space="preserve">= 0. </w:t>
      </w:r>
    </w:p>
    <w:p w:rsidR="0053264A" w:rsidRPr="007F5580" w:rsidRDefault="0053264A" w:rsidP="0053264A">
      <w:pPr>
        <w:numPr>
          <w:ilvl w:val="0"/>
          <w:numId w:val="47"/>
        </w:numPr>
        <w:tabs>
          <w:tab w:val="clear" w:pos="360"/>
          <w:tab w:val="num" w:pos="540"/>
        </w:tabs>
        <w:spacing w:line="360" w:lineRule="auto"/>
        <w:ind w:left="1440" w:firstLine="540"/>
        <w:jc w:val="both"/>
      </w:pPr>
      <w:r w:rsidRPr="007F5580">
        <w:t xml:space="preserve">С = 1: на вхід синхронізації поданий сигнал високого рівня. Вихідні сигнали тригера Master формуються відповідно до наборів, поданих на його інформаційні входи S і R, але оскільки Slave заблокований інвертованим синхронізуючим сигналом </w:t>
      </w:r>
      <w:r w:rsidRPr="007F5580">
        <w:rPr>
          <w:position w:val="-6"/>
        </w:rPr>
        <w:object w:dxaOrig="240" w:dyaOrig="340">
          <v:shape id="_x0000_i1410" type="#_x0000_t75" style="width:12pt;height:17.25pt" o:ole="">
            <v:imagedata r:id="rId690" o:title=""/>
          </v:shape>
          <o:OLEObject Type="Embed" ProgID="Equation.3" ShapeID="_x0000_i1410" DrawAspect="Content" ObjectID="_1558516699" r:id="rId694"/>
        </w:object>
      </w:r>
      <w:r w:rsidRPr="007F5580">
        <w:t>= 0, тригер залишається в режимі зберігання.</w:t>
      </w:r>
    </w:p>
    <w:p w:rsidR="0053264A" w:rsidRPr="007F5580" w:rsidRDefault="0053264A" w:rsidP="0053264A">
      <w:pPr>
        <w:numPr>
          <w:ilvl w:val="0"/>
          <w:numId w:val="47"/>
        </w:numPr>
        <w:tabs>
          <w:tab w:val="clear" w:pos="360"/>
          <w:tab w:val="num" w:pos="500"/>
          <w:tab w:val="num" w:pos="540"/>
        </w:tabs>
        <w:spacing w:line="360" w:lineRule="auto"/>
        <w:ind w:left="1440" w:firstLine="540"/>
        <w:jc w:val="both"/>
      </w:pPr>
      <w:r w:rsidRPr="007F5580">
        <w:lastRenderedPageBreak/>
        <w:t>C</w:t>
      </w:r>
      <w:r w:rsidRPr="007F5580">
        <w:rPr>
          <w:vertAlign w:val="subscript"/>
        </w:rPr>
        <w:t>n</w:t>
      </w:r>
      <w:r w:rsidRPr="007F5580">
        <w:t>=1</w:t>
      </w:r>
      <w:r w:rsidRPr="007F5580">
        <w:rPr>
          <w:position w:val="-6"/>
        </w:rPr>
        <w:object w:dxaOrig="300" w:dyaOrig="220">
          <v:shape id="_x0000_i1411" type="#_x0000_t75" style="width:15pt;height:11.25pt" o:ole="">
            <v:imagedata r:id="rId581" o:title=""/>
          </v:shape>
          <o:OLEObject Type="Embed" ProgID="Equation.3" ShapeID="_x0000_i1411" DrawAspect="Content" ObjectID="_1558516700" r:id="rId695"/>
        </w:object>
      </w:r>
      <w:r w:rsidRPr="007F5580">
        <w:t xml:space="preserve"> 0: у момент утворення негативного фронту на вході синхронізації блокується тригер Master і включається перезапис записаної на попередньому такті інформації із тригера Master у тригер Slave. </w:t>
      </w:r>
    </w:p>
    <w:p w:rsidR="0053264A" w:rsidRPr="007F5580" w:rsidRDefault="0053264A" w:rsidP="0053264A">
      <w:pPr>
        <w:spacing w:line="360" w:lineRule="auto"/>
        <w:ind w:left="1440" w:firstLine="540"/>
        <w:jc w:val="both"/>
      </w:pPr>
      <w:r w:rsidRPr="007F5580">
        <w:t xml:space="preserve">        Логікоу роботи двотактного RS-тригера типу Master - Slave можна описати картою Карно (табл. 6.2):</w:t>
      </w:r>
    </w:p>
    <w:p w:rsidR="0053264A" w:rsidRPr="007F5580" w:rsidRDefault="0053264A" w:rsidP="0053264A">
      <w:pPr>
        <w:spacing w:line="360" w:lineRule="auto"/>
        <w:ind w:left="1440" w:firstLine="540"/>
        <w:jc w:val="both"/>
      </w:pPr>
      <w:r w:rsidRPr="007F5580">
        <w:t>Таблиця 6.2</w:t>
      </w:r>
    </w:p>
    <w:tbl>
      <w:tblPr>
        <w:tblW w:w="9540" w:type="dxa"/>
        <w:tblInd w:w="1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40"/>
        <w:gridCol w:w="1260"/>
        <w:gridCol w:w="1260"/>
        <w:gridCol w:w="1260"/>
        <w:gridCol w:w="1159"/>
        <w:gridCol w:w="3161"/>
      </w:tblGrid>
      <w:tr w:rsidR="0053264A" w:rsidRPr="007F5580">
        <w:trPr>
          <w:trHeight w:val="550"/>
        </w:trPr>
        <w:tc>
          <w:tcPr>
            <w:tcW w:w="1440" w:type="dxa"/>
          </w:tcPr>
          <w:p w:rsidR="0053264A" w:rsidRPr="007F5580" w:rsidRDefault="0053264A" w:rsidP="0053264A">
            <w:pPr>
              <w:spacing w:line="360" w:lineRule="auto"/>
              <w:jc w:val="center"/>
              <w:rPr>
                <w:sz w:val="28"/>
                <w:szCs w:val="28"/>
              </w:rPr>
            </w:pPr>
          </w:p>
          <w:p w:rsidR="0053264A" w:rsidRPr="007F5580" w:rsidRDefault="0053264A" w:rsidP="0053264A">
            <w:pPr>
              <w:spacing w:line="360" w:lineRule="auto"/>
              <w:jc w:val="center"/>
              <w:rPr>
                <w:sz w:val="28"/>
                <w:szCs w:val="28"/>
              </w:rPr>
            </w:pPr>
            <w:r w:rsidRPr="007F5580">
              <w:rPr>
                <w:sz w:val="28"/>
                <w:szCs w:val="28"/>
              </w:rPr>
              <w:t>C</w:t>
            </w:r>
            <w:r w:rsidRPr="007F5580">
              <w:rPr>
                <w:sz w:val="28"/>
                <w:szCs w:val="28"/>
                <w:vertAlign w:val="subscript"/>
              </w:rPr>
              <w:t>n</w:t>
            </w:r>
            <w:r w:rsidRPr="007F5580">
              <w:rPr>
                <w:sz w:val="28"/>
                <w:szCs w:val="28"/>
              </w:rPr>
              <w:t xml:space="preserve"> Q</w:t>
            </w:r>
            <w:r w:rsidRPr="007F5580">
              <w:rPr>
                <w:sz w:val="28"/>
                <w:szCs w:val="28"/>
                <w:vertAlign w:val="subscript"/>
              </w:rPr>
              <w:t>n-1</w:t>
            </w:r>
          </w:p>
        </w:tc>
        <w:tc>
          <w:tcPr>
            <w:tcW w:w="1260" w:type="dxa"/>
          </w:tcPr>
          <w:p w:rsidR="0053264A" w:rsidRPr="007F5580" w:rsidRDefault="0053264A" w:rsidP="0053264A">
            <w:pPr>
              <w:spacing w:line="360" w:lineRule="auto"/>
              <w:jc w:val="center"/>
              <w:rPr>
                <w:sz w:val="28"/>
                <w:szCs w:val="28"/>
              </w:rPr>
            </w:pPr>
            <w:r w:rsidRPr="007F5580">
              <w:rPr>
                <w:sz w:val="28"/>
                <w:szCs w:val="28"/>
              </w:rPr>
              <w:t>S</w:t>
            </w:r>
            <w:r w:rsidRPr="007F5580">
              <w:rPr>
                <w:sz w:val="28"/>
                <w:szCs w:val="28"/>
                <w:vertAlign w:val="subscript"/>
              </w:rPr>
              <w:t>n-1</w:t>
            </w:r>
            <w:r w:rsidRPr="007F5580">
              <w:rPr>
                <w:sz w:val="28"/>
                <w:szCs w:val="28"/>
              </w:rPr>
              <w:t xml:space="preserve"> R</w:t>
            </w:r>
            <w:r w:rsidRPr="007F5580">
              <w:rPr>
                <w:sz w:val="28"/>
                <w:szCs w:val="28"/>
                <w:vertAlign w:val="subscript"/>
              </w:rPr>
              <w:t>n-1</w:t>
            </w:r>
          </w:p>
          <w:p w:rsidR="0053264A" w:rsidRPr="007F5580" w:rsidRDefault="0053264A" w:rsidP="0053264A">
            <w:pPr>
              <w:spacing w:line="360" w:lineRule="auto"/>
              <w:jc w:val="center"/>
              <w:rPr>
                <w:sz w:val="28"/>
                <w:szCs w:val="28"/>
              </w:rPr>
            </w:pPr>
            <w:r w:rsidRPr="007F5580">
              <w:rPr>
                <w:sz w:val="28"/>
                <w:szCs w:val="28"/>
              </w:rPr>
              <w:t>0    0</w:t>
            </w:r>
          </w:p>
        </w:tc>
        <w:tc>
          <w:tcPr>
            <w:tcW w:w="1260" w:type="dxa"/>
          </w:tcPr>
          <w:p w:rsidR="0053264A" w:rsidRPr="007F5580" w:rsidRDefault="0053264A" w:rsidP="0053264A">
            <w:pPr>
              <w:spacing w:line="360" w:lineRule="auto"/>
              <w:jc w:val="center"/>
              <w:rPr>
                <w:sz w:val="28"/>
                <w:szCs w:val="28"/>
              </w:rPr>
            </w:pPr>
            <w:r w:rsidRPr="007F5580">
              <w:rPr>
                <w:sz w:val="28"/>
                <w:szCs w:val="28"/>
              </w:rPr>
              <w:t>S</w:t>
            </w:r>
            <w:r w:rsidRPr="007F5580">
              <w:rPr>
                <w:sz w:val="28"/>
                <w:szCs w:val="28"/>
                <w:vertAlign w:val="subscript"/>
              </w:rPr>
              <w:t>n-1</w:t>
            </w:r>
            <w:r w:rsidRPr="007F5580">
              <w:rPr>
                <w:sz w:val="28"/>
                <w:szCs w:val="28"/>
              </w:rPr>
              <w:t xml:space="preserve"> R</w:t>
            </w:r>
            <w:r w:rsidRPr="007F5580">
              <w:rPr>
                <w:sz w:val="28"/>
                <w:szCs w:val="28"/>
                <w:vertAlign w:val="subscript"/>
              </w:rPr>
              <w:t>n-1</w:t>
            </w:r>
          </w:p>
          <w:p w:rsidR="0053264A" w:rsidRPr="007F5580" w:rsidRDefault="0053264A" w:rsidP="0053264A">
            <w:pPr>
              <w:spacing w:line="360" w:lineRule="auto"/>
              <w:jc w:val="center"/>
              <w:rPr>
                <w:sz w:val="28"/>
                <w:szCs w:val="28"/>
              </w:rPr>
            </w:pPr>
            <w:r w:rsidRPr="007F5580">
              <w:rPr>
                <w:sz w:val="28"/>
                <w:szCs w:val="28"/>
              </w:rPr>
              <w:t>0    1</w:t>
            </w:r>
          </w:p>
        </w:tc>
        <w:tc>
          <w:tcPr>
            <w:tcW w:w="1260" w:type="dxa"/>
          </w:tcPr>
          <w:p w:rsidR="0053264A" w:rsidRPr="007F5580" w:rsidRDefault="0053264A" w:rsidP="0053264A">
            <w:pPr>
              <w:spacing w:line="360" w:lineRule="auto"/>
              <w:jc w:val="center"/>
              <w:rPr>
                <w:sz w:val="28"/>
                <w:szCs w:val="28"/>
              </w:rPr>
            </w:pPr>
            <w:r w:rsidRPr="007F5580">
              <w:rPr>
                <w:sz w:val="28"/>
                <w:szCs w:val="28"/>
              </w:rPr>
              <w:t>S</w:t>
            </w:r>
            <w:r w:rsidRPr="007F5580">
              <w:rPr>
                <w:sz w:val="28"/>
                <w:szCs w:val="28"/>
                <w:vertAlign w:val="subscript"/>
              </w:rPr>
              <w:t>n-1</w:t>
            </w:r>
            <w:r w:rsidRPr="007F5580">
              <w:rPr>
                <w:sz w:val="28"/>
                <w:szCs w:val="28"/>
              </w:rPr>
              <w:t xml:space="preserve"> R</w:t>
            </w:r>
            <w:r w:rsidRPr="007F5580">
              <w:rPr>
                <w:sz w:val="28"/>
                <w:szCs w:val="28"/>
                <w:vertAlign w:val="subscript"/>
              </w:rPr>
              <w:t>n-1</w:t>
            </w:r>
          </w:p>
          <w:p w:rsidR="0053264A" w:rsidRPr="007F5580" w:rsidRDefault="0053264A" w:rsidP="0053264A">
            <w:pPr>
              <w:spacing w:line="360" w:lineRule="auto"/>
              <w:jc w:val="center"/>
              <w:rPr>
                <w:sz w:val="28"/>
                <w:szCs w:val="28"/>
              </w:rPr>
            </w:pPr>
            <w:r w:rsidRPr="007F5580">
              <w:rPr>
                <w:sz w:val="28"/>
                <w:szCs w:val="28"/>
              </w:rPr>
              <w:t>1    1</w:t>
            </w:r>
          </w:p>
        </w:tc>
        <w:tc>
          <w:tcPr>
            <w:tcW w:w="1159" w:type="dxa"/>
          </w:tcPr>
          <w:p w:rsidR="0053264A" w:rsidRPr="007F5580" w:rsidRDefault="0053264A" w:rsidP="0053264A">
            <w:pPr>
              <w:spacing w:line="360" w:lineRule="auto"/>
              <w:jc w:val="center"/>
              <w:rPr>
                <w:sz w:val="28"/>
                <w:szCs w:val="28"/>
              </w:rPr>
            </w:pPr>
            <w:r w:rsidRPr="007F5580">
              <w:rPr>
                <w:sz w:val="28"/>
                <w:szCs w:val="28"/>
              </w:rPr>
              <w:t>S</w:t>
            </w:r>
            <w:r w:rsidRPr="007F5580">
              <w:rPr>
                <w:sz w:val="28"/>
                <w:szCs w:val="28"/>
                <w:vertAlign w:val="subscript"/>
              </w:rPr>
              <w:t>n-1</w:t>
            </w:r>
            <w:r w:rsidRPr="007F5580">
              <w:rPr>
                <w:sz w:val="28"/>
                <w:szCs w:val="28"/>
              </w:rPr>
              <w:t xml:space="preserve"> R</w:t>
            </w:r>
            <w:r w:rsidRPr="007F5580">
              <w:rPr>
                <w:sz w:val="28"/>
                <w:szCs w:val="28"/>
                <w:vertAlign w:val="subscript"/>
              </w:rPr>
              <w:t>n-1</w:t>
            </w:r>
          </w:p>
          <w:p w:rsidR="0053264A" w:rsidRPr="007F5580" w:rsidRDefault="0053264A" w:rsidP="0053264A">
            <w:pPr>
              <w:spacing w:line="360" w:lineRule="auto"/>
              <w:jc w:val="center"/>
              <w:rPr>
                <w:sz w:val="28"/>
                <w:szCs w:val="28"/>
              </w:rPr>
            </w:pPr>
            <w:r w:rsidRPr="007F5580">
              <w:rPr>
                <w:sz w:val="28"/>
                <w:szCs w:val="28"/>
              </w:rPr>
              <w:t>1   0</w:t>
            </w:r>
          </w:p>
        </w:tc>
        <w:tc>
          <w:tcPr>
            <w:tcW w:w="3161" w:type="dxa"/>
          </w:tcPr>
          <w:p w:rsidR="0053264A" w:rsidRPr="007F5580" w:rsidRDefault="0053264A" w:rsidP="0053264A">
            <w:pPr>
              <w:pStyle w:val="5"/>
              <w:spacing w:line="360" w:lineRule="auto"/>
              <w:jc w:val="center"/>
              <w:rPr>
                <w:b w:val="0"/>
                <w:i w:val="0"/>
                <w:sz w:val="28"/>
                <w:szCs w:val="28"/>
                <w:lang w:val="uk-UA"/>
              </w:rPr>
            </w:pPr>
            <w:r w:rsidRPr="007F5580">
              <w:rPr>
                <w:b w:val="0"/>
                <w:i w:val="0"/>
                <w:sz w:val="28"/>
                <w:szCs w:val="28"/>
                <w:lang w:val="uk-UA"/>
              </w:rPr>
              <w:t>Реакція тригера</w:t>
            </w:r>
          </w:p>
        </w:tc>
      </w:tr>
      <w:tr w:rsidR="0053264A" w:rsidRPr="007F5580">
        <w:trPr>
          <w:trHeight w:val="268"/>
        </w:trPr>
        <w:tc>
          <w:tcPr>
            <w:tcW w:w="1440" w:type="dxa"/>
          </w:tcPr>
          <w:p w:rsidR="0053264A" w:rsidRPr="007F5580" w:rsidRDefault="0053264A" w:rsidP="0053264A">
            <w:pPr>
              <w:spacing w:line="360" w:lineRule="auto"/>
              <w:jc w:val="center"/>
              <w:rPr>
                <w:sz w:val="28"/>
                <w:szCs w:val="28"/>
              </w:rPr>
            </w:pPr>
            <w:r w:rsidRPr="007F5580">
              <w:rPr>
                <w:sz w:val="28"/>
                <w:szCs w:val="28"/>
              </w:rPr>
              <w:t>0    0</w:t>
            </w:r>
          </w:p>
        </w:tc>
        <w:tc>
          <w:tcPr>
            <w:tcW w:w="1260" w:type="dxa"/>
          </w:tcPr>
          <w:p w:rsidR="0053264A" w:rsidRPr="007F5580" w:rsidRDefault="0053264A" w:rsidP="0053264A">
            <w:pPr>
              <w:spacing w:line="360" w:lineRule="auto"/>
              <w:jc w:val="center"/>
              <w:rPr>
                <w:sz w:val="28"/>
                <w:szCs w:val="28"/>
              </w:rPr>
            </w:pPr>
            <w:r w:rsidRPr="007F5580">
              <w:rPr>
                <w:sz w:val="28"/>
                <w:szCs w:val="28"/>
              </w:rPr>
              <w:t>0</w:t>
            </w:r>
          </w:p>
        </w:tc>
        <w:tc>
          <w:tcPr>
            <w:tcW w:w="1260" w:type="dxa"/>
          </w:tcPr>
          <w:p w:rsidR="0053264A" w:rsidRPr="007F5580" w:rsidRDefault="0053264A" w:rsidP="0053264A">
            <w:pPr>
              <w:spacing w:line="360" w:lineRule="auto"/>
              <w:jc w:val="center"/>
              <w:rPr>
                <w:sz w:val="28"/>
                <w:szCs w:val="28"/>
              </w:rPr>
            </w:pPr>
            <w:r w:rsidRPr="007F5580">
              <w:rPr>
                <w:sz w:val="28"/>
                <w:szCs w:val="28"/>
              </w:rPr>
              <w:t>0</w:t>
            </w:r>
          </w:p>
        </w:tc>
        <w:tc>
          <w:tcPr>
            <w:tcW w:w="1260" w:type="dxa"/>
          </w:tcPr>
          <w:p w:rsidR="0053264A" w:rsidRPr="007F5580" w:rsidRDefault="0053264A" w:rsidP="0053264A">
            <w:pPr>
              <w:spacing w:line="360" w:lineRule="auto"/>
              <w:jc w:val="center"/>
              <w:rPr>
                <w:sz w:val="28"/>
                <w:szCs w:val="28"/>
              </w:rPr>
            </w:pPr>
            <w:r w:rsidRPr="007F5580">
              <w:rPr>
                <w:sz w:val="28"/>
                <w:szCs w:val="28"/>
              </w:rPr>
              <w:t>?</w:t>
            </w:r>
          </w:p>
        </w:tc>
        <w:tc>
          <w:tcPr>
            <w:tcW w:w="1159" w:type="dxa"/>
          </w:tcPr>
          <w:p w:rsidR="0053264A" w:rsidRPr="007F5580" w:rsidRDefault="0053264A" w:rsidP="0053264A">
            <w:pPr>
              <w:spacing w:line="360" w:lineRule="auto"/>
              <w:jc w:val="center"/>
              <w:rPr>
                <w:sz w:val="28"/>
                <w:szCs w:val="28"/>
              </w:rPr>
            </w:pPr>
            <w:r w:rsidRPr="007F5580">
              <w:rPr>
                <w:sz w:val="28"/>
                <w:szCs w:val="28"/>
              </w:rPr>
              <w:t>1</w:t>
            </w:r>
          </w:p>
        </w:tc>
        <w:tc>
          <w:tcPr>
            <w:tcW w:w="3161" w:type="dxa"/>
          </w:tcPr>
          <w:p w:rsidR="0053264A" w:rsidRPr="007F5580" w:rsidRDefault="0053264A" w:rsidP="0053264A">
            <w:pPr>
              <w:spacing w:line="360" w:lineRule="auto"/>
              <w:jc w:val="center"/>
              <w:rPr>
                <w:sz w:val="28"/>
                <w:szCs w:val="28"/>
              </w:rPr>
            </w:pPr>
            <w:r w:rsidRPr="007F5580">
              <w:rPr>
                <w:sz w:val="28"/>
                <w:szCs w:val="28"/>
              </w:rPr>
              <w:t>Установка Q</w:t>
            </w:r>
            <w:r w:rsidRPr="007F5580">
              <w:rPr>
                <w:sz w:val="28"/>
                <w:szCs w:val="28"/>
                <w:vertAlign w:val="subscript"/>
              </w:rPr>
              <w:t>n</w:t>
            </w:r>
            <w:r w:rsidRPr="007F5580">
              <w:rPr>
                <w:sz w:val="28"/>
                <w:szCs w:val="28"/>
              </w:rPr>
              <w:t xml:space="preserve"> по S</w:t>
            </w:r>
            <w:r w:rsidRPr="007F5580">
              <w:rPr>
                <w:sz w:val="28"/>
                <w:szCs w:val="28"/>
                <w:vertAlign w:val="subscript"/>
              </w:rPr>
              <w:t>n</w:t>
            </w:r>
            <w:r w:rsidRPr="007F5580">
              <w:rPr>
                <w:sz w:val="28"/>
                <w:szCs w:val="28"/>
              </w:rPr>
              <w:t>, R</w:t>
            </w:r>
            <w:r w:rsidRPr="007F5580">
              <w:rPr>
                <w:sz w:val="28"/>
                <w:szCs w:val="28"/>
                <w:vertAlign w:val="subscript"/>
              </w:rPr>
              <w:t>n</w:t>
            </w:r>
          </w:p>
        </w:tc>
      </w:tr>
      <w:tr w:rsidR="0053264A" w:rsidRPr="007F5580">
        <w:trPr>
          <w:trHeight w:val="268"/>
        </w:trPr>
        <w:tc>
          <w:tcPr>
            <w:tcW w:w="1440" w:type="dxa"/>
          </w:tcPr>
          <w:p w:rsidR="0053264A" w:rsidRPr="007F5580" w:rsidRDefault="0053264A" w:rsidP="0053264A">
            <w:pPr>
              <w:spacing w:line="360" w:lineRule="auto"/>
              <w:jc w:val="center"/>
              <w:rPr>
                <w:sz w:val="28"/>
                <w:szCs w:val="28"/>
              </w:rPr>
            </w:pPr>
            <w:r w:rsidRPr="007F5580">
              <w:rPr>
                <w:sz w:val="28"/>
                <w:szCs w:val="28"/>
              </w:rPr>
              <w:t>0    1</w:t>
            </w:r>
          </w:p>
        </w:tc>
        <w:tc>
          <w:tcPr>
            <w:tcW w:w="1260" w:type="dxa"/>
          </w:tcPr>
          <w:p w:rsidR="0053264A" w:rsidRPr="007F5580" w:rsidRDefault="0053264A" w:rsidP="0053264A">
            <w:pPr>
              <w:spacing w:line="360" w:lineRule="auto"/>
              <w:jc w:val="center"/>
              <w:rPr>
                <w:sz w:val="28"/>
                <w:szCs w:val="28"/>
              </w:rPr>
            </w:pPr>
            <w:r w:rsidRPr="007F5580">
              <w:rPr>
                <w:sz w:val="28"/>
                <w:szCs w:val="28"/>
              </w:rPr>
              <w:t>1</w:t>
            </w:r>
          </w:p>
        </w:tc>
        <w:tc>
          <w:tcPr>
            <w:tcW w:w="1260" w:type="dxa"/>
          </w:tcPr>
          <w:p w:rsidR="0053264A" w:rsidRPr="007F5580" w:rsidRDefault="0053264A" w:rsidP="0053264A">
            <w:pPr>
              <w:spacing w:line="360" w:lineRule="auto"/>
              <w:jc w:val="center"/>
              <w:rPr>
                <w:sz w:val="28"/>
                <w:szCs w:val="28"/>
              </w:rPr>
            </w:pPr>
            <w:r w:rsidRPr="007F5580">
              <w:rPr>
                <w:sz w:val="28"/>
                <w:szCs w:val="28"/>
              </w:rPr>
              <w:t>0</w:t>
            </w:r>
          </w:p>
        </w:tc>
        <w:tc>
          <w:tcPr>
            <w:tcW w:w="1260" w:type="dxa"/>
          </w:tcPr>
          <w:p w:rsidR="0053264A" w:rsidRPr="007F5580" w:rsidRDefault="0053264A" w:rsidP="0053264A">
            <w:pPr>
              <w:spacing w:line="360" w:lineRule="auto"/>
              <w:jc w:val="center"/>
              <w:rPr>
                <w:sz w:val="28"/>
                <w:szCs w:val="28"/>
              </w:rPr>
            </w:pPr>
            <w:r w:rsidRPr="007F5580">
              <w:rPr>
                <w:sz w:val="28"/>
                <w:szCs w:val="28"/>
              </w:rPr>
              <w:t>?</w:t>
            </w:r>
          </w:p>
        </w:tc>
        <w:tc>
          <w:tcPr>
            <w:tcW w:w="1159" w:type="dxa"/>
          </w:tcPr>
          <w:p w:rsidR="0053264A" w:rsidRPr="007F5580" w:rsidRDefault="0053264A" w:rsidP="0053264A">
            <w:pPr>
              <w:spacing w:line="360" w:lineRule="auto"/>
              <w:jc w:val="center"/>
              <w:rPr>
                <w:sz w:val="28"/>
                <w:szCs w:val="28"/>
              </w:rPr>
            </w:pPr>
            <w:r w:rsidRPr="007F5580">
              <w:rPr>
                <w:sz w:val="28"/>
                <w:szCs w:val="28"/>
              </w:rPr>
              <w:t>1</w:t>
            </w:r>
          </w:p>
        </w:tc>
        <w:tc>
          <w:tcPr>
            <w:tcW w:w="3161" w:type="dxa"/>
          </w:tcPr>
          <w:p w:rsidR="0053264A" w:rsidRPr="007F5580" w:rsidRDefault="0053264A" w:rsidP="0053264A">
            <w:pPr>
              <w:spacing w:line="360" w:lineRule="auto"/>
              <w:jc w:val="center"/>
              <w:rPr>
                <w:sz w:val="28"/>
                <w:szCs w:val="28"/>
              </w:rPr>
            </w:pPr>
            <w:r w:rsidRPr="007F5580">
              <w:rPr>
                <w:sz w:val="28"/>
                <w:szCs w:val="28"/>
              </w:rPr>
              <w:t>Установка Q</w:t>
            </w:r>
            <w:r w:rsidRPr="007F5580">
              <w:rPr>
                <w:sz w:val="28"/>
                <w:szCs w:val="28"/>
                <w:vertAlign w:val="subscript"/>
              </w:rPr>
              <w:t>n</w:t>
            </w:r>
            <w:r w:rsidRPr="007F5580">
              <w:rPr>
                <w:sz w:val="28"/>
                <w:szCs w:val="28"/>
              </w:rPr>
              <w:t xml:space="preserve"> по S</w:t>
            </w:r>
            <w:r w:rsidRPr="007F5580">
              <w:rPr>
                <w:sz w:val="28"/>
                <w:szCs w:val="28"/>
                <w:vertAlign w:val="subscript"/>
              </w:rPr>
              <w:t>n</w:t>
            </w:r>
            <w:r w:rsidRPr="007F5580">
              <w:rPr>
                <w:sz w:val="28"/>
                <w:szCs w:val="28"/>
              </w:rPr>
              <w:t>, R</w:t>
            </w:r>
            <w:r w:rsidRPr="007F5580">
              <w:rPr>
                <w:sz w:val="28"/>
                <w:szCs w:val="28"/>
                <w:vertAlign w:val="subscript"/>
              </w:rPr>
              <w:t>n</w:t>
            </w:r>
          </w:p>
        </w:tc>
      </w:tr>
      <w:tr w:rsidR="0053264A" w:rsidRPr="007F5580">
        <w:trPr>
          <w:trHeight w:val="268"/>
        </w:trPr>
        <w:tc>
          <w:tcPr>
            <w:tcW w:w="1440" w:type="dxa"/>
          </w:tcPr>
          <w:p w:rsidR="0053264A" w:rsidRPr="007F5580" w:rsidRDefault="0053264A" w:rsidP="0053264A">
            <w:pPr>
              <w:spacing w:line="360" w:lineRule="auto"/>
              <w:jc w:val="center"/>
              <w:rPr>
                <w:sz w:val="28"/>
                <w:szCs w:val="28"/>
              </w:rPr>
            </w:pPr>
            <w:r w:rsidRPr="007F5580">
              <w:rPr>
                <w:sz w:val="28"/>
                <w:szCs w:val="28"/>
              </w:rPr>
              <w:t>1    1</w:t>
            </w:r>
          </w:p>
        </w:tc>
        <w:tc>
          <w:tcPr>
            <w:tcW w:w="1260" w:type="dxa"/>
          </w:tcPr>
          <w:p w:rsidR="0053264A" w:rsidRPr="007F5580" w:rsidRDefault="0053264A" w:rsidP="0053264A">
            <w:pPr>
              <w:spacing w:line="360" w:lineRule="auto"/>
              <w:jc w:val="center"/>
              <w:rPr>
                <w:sz w:val="28"/>
                <w:szCs w:val="28"/>
              </w:rPr>
            </w:pPr>
            <w:r w:rsidRPr="007F5580">
              <w:rPr>
                <w:sz w:val="28"/>
                <w:szCs w:val="28"/>
              </w:rPr>
              <w:t>1</w:t>
            </w:r>
          </w:p>
        </w:tc>
        <w:tc>
          <w:tcPr>
            <w:tcW w:w="1260" w:type="dxa"/>
          </w:tcPr>
          <w:p w:rsidR="0053264A" w:rsidRPr="007F5580" w:rsidRDefault="0053264A" w:rsidP="0053264A">
            <w:pPr>
              <w:spacing w:line="360" w:lineRule="auto"/>
              <w:jc w:val="center"/>
              <w:rPr>
                <w:sz w:val="28"/>
                <w:szCs w:val="28"/>
              </w:rPr>
            </w:pPr>
            <w:r w:rsidRPr="007F5580">
              <w:rPr>
                <w:sz w:val="28"/>
                <w:szCs w:val="28"/>
              </w:rPr>
              <w:t>1</w:t>
            </w:r>
          </w:p>
        </w:tc>
        <w:tc>
          <w:tcPr>
            <w:tcW w:w="1260" w:type="dxa"/>
          </w:tcPr>
          <w:p w:rsidR="0053264A" w:rsidRPr="007F5580" w:rsidRDefault="0053264A" w:rsidP="0053264A">
            <w:pPr>
              <w:spacing w:line="360" w:lineRule="auto"/>
              <w:jc w:val="center"/>
              <w:rPr>
                <w:sz w:val="28"/>
                <w:szCs w:val="28"/>
              </w:rPr>
            </w:pPr>
            <w:r w:rsidRPr="007F5580">
              <w:rPr>
                <w:sz w:val="28"/>
                <w:szCs w:val="28"/>
              </w:rPr>
              <w:t>1</w:t>
            </w:r>
          </w:p>
        </w:tc>
        <w:tc>
          <w:tcPr>
            <w:tcW w:w="1159" w:type="dxa"/>
          </w:tcPr>
          <w:p w:rsidR="0053264A" w:rsidRPr="007F5580" w:rsidRDefault="0053264A" w:rsidP="0053264A">
            <w:pPr>
              <w:spacing w:line="360" w:lineRule="auto"/>
              <w:jc w:val="center"/>
              <w:rPr>
                <w:sz w:val="28"/>
                <w:szCs w:val="28"/>
              </w:rPr>
            </w:pPr>
            <w:r w:rsidRPr="007F5580">
              <w:rPr>
                <w:sz w:val="28"/>
                <w:szCs w:val="28"/>
              </w:rPr>
              <w:t>1</w:t>
            </w:r>
          </w:p>
        </w:tc>
        <w:tc>
          <w:tcPr>
            <w:tcW w:w="3161" w:type="dxa"/>
          </w:tcPr>
          <w:p w:rsidR="0053264A" w:rsidRPr="007F5580" w:rsidRDefault="0053264A" w:rsidP="0053264A">
            <w:pPr>
              <w:spacing w:line="360" w:lineRule="auto"/>
              <w:jc w:val="center"/>
              <w:rPr>
                <w:sz w:val="28"/>
                <w:szCs w:val="28"/>
                <w:vertAlign w:val="subscript"/>
              </w:rPr>
            </w:pPr>
            <w:r w:rsidRPr="007F5580">
              <w:rPr>
                <w:sz w:val="28"/>
                <w:szCs w:val="28"/>
              </w:rPr>
              <w:t>Зберігання: Q</w:t>
            </w:r>
            <w:r w:rsidRPr="007F5580">
              <w:rPr>
                <w:sz w:val="28"/>
                <w:szCs w:val="28"/>
                <w:vertAlign w:val="subscript"/>
              </w:rPr>
              <w:t>n=</w:t>
            </w:r>
            <w:r w:rsidRPr="007F5580">
              <w:rPr>
                <w:sz w:val="28"/>
                <w:szCs w:val="28"/>
              </w:rPr>
              <w:t>Q</w:t>
            </w:r>
            <w:r w:rsidRPr="007F5580">
              <w:rPr>
                <w:sz w:val="28"/>
                <w:szCs w:val="28"/>
                <w:vertAlign w:val="subscript"/>
              </w:rPr>
              <w:t>n-1</w:t>
            </w:r>
          </w:p>
        </w:tc>
      </w:tr>
      <w:tr w:rsidR="0053264A" w:rsidRPr="007F5580">
        <w:trPr>
          <w:trHeight w:val="283"/>
        </w:trPr>
        <w:tc>
          <w:tcPr>
            <w:tcW w:w="1440" w:type="dxa"/>
          </w:tcPr>
          <w:p w:rsidR="0053264A" w:rsidRPr="007F5580" w:rsidRDefault="0053264A" w:rsidP="0053264A">
            <w:pPr>
              <w:spacing w:line="360" w:lineRule="auto"/>
              <w:jc w:val="center"/>
              <w:rPr>
                <w:sz w:val="28"/>
                <w:szCs w:val="28"/>
              </w:rPr>
            </w:pPr>
            <w:r w:rsidRPr="007F5580">
              <w:rPr>
                <w:sz w:val="28"/>
                <w:szCs w:val="28"/>
              </w:rPr>
              <w:t>1    0</w:t>
            </w:r>
          </w:p>
        </w:tc>
        <w:tc>
          <w:tcPr>
            <w:tcW w:w="1260" w:type="dxa"/>
          </w:tcPr>
          <w:p w:rsidR="0053264A" w:rsidRPr="007F5580" w:rsidRDefault="0053264A" w:rsidP="0053264A">
            <w:pPr>
              <w:spacing w:line="360" w:lineRule="auto"/>
              <w:jc w:val="center"/>
              <w:rPr>
                <w:sz w:val="28"/>
                <w:szCs w:val="28"/>
              </w:rPr>
            </w:pPr>
            <w:r w:rsidRPr="007F5580">
              <w:rPr>
                <w:sz w:val="28"/>
                <w:szCs w:val="28"/>
              </w:rPr>
              <w:t>0</w:t>
            </w:r>
          </w:p>
        </w:tc>
        <w:tc>
          <w:tcPr>
            <w:tcW w:w="1260" w:type="dxa"/>
          </w:tcPr>
          <w:p w:rsidR="0053264A" w:rsidRPr="007F5580" w:rsidRDefault="0053264A" w:rsidP="0053264A">
            <w:pPr>
              <w:spacing w:line="360" w:lineRule="auto"/>
              <w:jc w:val="center"/>
              <w:rPr>
                <w:sz w:val="28"/>
                <w:szCs w:val="28"/>
              </w:rPr>
            </w:pPr>
            <w:r w:rsidRPr="007F5580">
              <w:rPr>
                <w:sz w:val="28"/>
                <w:szCs w:val="28"/>
              </w:rPr>
              <w:t>0</w:t>
            </w:r>
          </w:p>
        </w:tc>
        <w:tc>
          <w:tcPr>
            <w:tcW w:w="1260" w:type="dxa"/>
          </w:tcPr>
          <w:p w:rsidR="0053264A" w:rsidRPr="007F5580" w:rsidRDefault="0053264A" w:rsidP="0053264A">
            <w:pPr>
              <w:spacing w:line="360" w:lineRule="auto"/>
              <w:jc w:val="center"/>
              <w:rPr>
                <w:sz w:val="28"/>
                <w:szCs w:val="28"/>
              </w:rPr>
            </w:pPr>
            <w:r w:rsidRPr="007F5580">
              <w:rPr>
                <w:sz w:val="28"/>
                <w:szCs w:val="28"/>
              </w:rPr>
              <w:t>0</w:t>
            </w:r>
          </w:p>
        </w:tc>
        <w:tc>
          <w:tcPr>
            <w:tcW w:w="1159" w:type="dxa"/>
          </w:tcPr>
          <w:p w:rsidR="0053264A" w:rsidRPr="007F5580" w:rsidRDefault="0053264A" w:rsidP="0053264A">
            <w:pPr>
              <w:spacing w:line="360" w:lineRule="auto"/>
              <w:jc w:val="center"/>
              <w:rPr>
                <w:sz w:val="28"/>
                <w:szCs w:val="28"/>
              </w:rPr>
            </w:pPr>
            <w:r w:rsidRPr="007F5580">
              <w:rPr>
                <w:sz w:val="28"/>
                <w:szCs w:val="28"/>
              </w:rPr>
              <w:t>0</w:t>
            </w:r>
          </w:p>
        </w:tc>
        <w:tc>
          <w:tcPr>
            <w:tcW w:w="3161" w:type="dxa"/>
          </w:tcPr>
          <w:p w:rsidR="0053264A" w:rsidRPr="007F5580" w:rsidRDefault="0053264A" w:rsidP="0053264A">
            <w:pPr>
              <w:spacing w:line="360" w:lineRule="auto"/>
              <w:jc w:val="center"/>
              <w:rPr>
                <w:sz w:val="28"/>
                <w:szCs w:val="28"/>
                <w:vertAlign w:val="subscript"/>
              </w:rPr>
            </w:pPr>
            <w:r w:rsidRPr="007F5580">
              <w:rPr>
                <w:sz w:val="28"/>
                <w:szCs w:val="28"/>
              </w:rPr>
              <w:t>Зберігання: Q</w:t>
            </w:r>
            <w:r w:rsidRPr="007F5580">
              <w:rPr>
                <w:sz w:val="28"/>
                <w:szCs w:val="28"/>
                <w:vertAlign w:val="subscript"/>
              </w:rPr>
              <w:t>n=</w:t>
            </w:r>
            <w:r w:rsidRPr="007F5580">
              <w:rPr>
                <w:sz w:val="28"/>
                <w:szCs w:val="28"/>
              </w:rPr>
              <w:t>Q</w:t>
            </w:r>
            <w:r w:rsidRPr="007F5580">
              <w:rPr>
                <w:sz w:val="28"/>
                <w:szCs w:val="28"/>
                <w:vertAlign w:val="subscript"/>
              </w:rPr>
              <w:t>n-1</w:t>
            </w:r>
          </w:p>
        </w:tc>
      </w:tr>
    </w:tbl>
    <w:p w:rsidR="0053264A" w:rsidRPr="007F5580" w:rsidRDefault="0053264A" w:rsidP="0053264A">
      <w:pPr>
        <w:spacing w:line="360" w:lineRule="auto"/>
        <w:ind w:left="1440" w:firstLine="540"/>
        <w:jc w:val="center"/>
        <w:rPr>
          <w:bCs/>
        </w:rPr>
      </w:pPr>
    </w:p>
    <w:p w:rsidR="0053264A" w:rsidRPr="007F5580" w:rsidRDefault="0053264A" w:rsidP="0053264A">
      <w:pPr>
        <w:spacing w:line="360" w:lineRule="auto"/>
        <w:ind w:left="1440" w:firstLine="540"/>
        <w:jc w:val="center"/>
        <w:rPr>
          <w:b/>
          <w:bCs/>
        </w:rPr>
      </w:pPr>
      <w:r w:rsidRPr="007F5580">
        <w:t>Характеристичне рівняння, що відповідає даній карті Карно , має вигляд:</w:t>
      </w:r>
    </w:p>
    <w:p w:rsidR="0053264A" w:rsidRPr="007F5580" w:rsidRDefault="0053264A" w:rsidP="0053264A">
      <w:pPr>
        <w:spacing w:line="360" w:lineRule="auto"/>
        <w:ind w:left="1440" w:firstLine="540"/>
        <w:jc w:val="center"/>
        <w:rPr>
          <w:i/>
          <w:iCs/>
        </w:rPr>
      </w:pPr>
      <w:r w:rsidRPr="007F5580">
        <w:rPr>
          <w:i/>
          <w:iCs/>
        </w:rPr>
        <w:t>Q</w:t>
      </w:r>
      <w:r w:rsidRPr="007F5580">
        <w:rPr>
          <w:i/>
          <w:iCs/>
          <w:vertAlign w:val="subscript"/>
        </w:rPr>
        <w:t xml:space="preserve">n </w:t>
      </w:r>
      <w:r w:rsidRPr="007F5580">
        <w:rPr>
          <w:i/>
          <w:iCs/>
        </w:rPr>
        <w:t xml:space="preserve">=  </w:t>
      </w:r>
      <w:r w:rsidRPr="007F5580">
        <w:rPr>
          <w:position w:val="-10"/>
        </w:rPr>
        <w:object w:dxaOrig="420" w:dyaOrig="380">
          <v:shape id="_x0000_i1412" type="#_x0000_t75" style="width:21pt;height:18.75pt" o:ole="">
            <v:imagedata r:id="rId696" o:title=""/>
          </v:shape>
          <o:OLEObject Type="Embed" ProgID="Equation.3" ShapeID="_x0000_i1412" DrawAspect="Content" ObjectID="_1558516701" r:id="rId697"/>
        </w:object>
      </w:r>
      <w:r w:rsidRPr="007F5580">
        <w:rPr>
          <w:i/>
          <w:iCs/>
        </w:rPr>
        <w:t xml:space="preserve"> S</w:t>
      </w:r>
      <w:r w:rsidRPr="007F5580">
        <w:rPr>
          <w:i/>
          <w:iCs/>
          <w:vertAlign w:val="subscript"/>
        </w:rPr>
        <w:t>n-1</w:t>
      </w:r>
      <w:r w:rsidRPr="007F5580">
        <w:rPr>
          <w:i/>
          <w:iCs/>
          <w:position w:val="-12"/>
        </w:rPr>
        <w:object w:dxaOrig="480" w:dyaOrig="400">
          <v:shape id="_x0000_i1413" type="#_x0000_t75" style="width:24pt;height:20.25pt" o:ole="">
            <v:imagedata r:id="rId698" o:title=""/>
          </v:shape>
          <o:OLEObject Type="Embed" ProgID="Equation.3" ShapeID="_x0000_i1413" DrawAspect="Content" ObjectID="_1558516702" r:id="rId699"/>
        </w:object>
      </w:r>
      <w:r w:rsidRPr="007F5580">
        <w:rPr>
          <w:i/>
          <w:iCs/>
        </w:rPr>
        <w:t xml:space="preserve"> + </w:t>
      </w:r>
      <w:r w:rsidRPr="007F5580">
        <w:rPr>
          <w:i/>
          <w:iCs/>
          <w:position w:val="-12"/>
        </w:rPr>
        <w:object w:dxaOrig="480" w:dyaOrig="400">
          <v:shape id="_x0000_i1414" type="#_x0000_t75" style="width:24pt;height:20.25pt" o:ole="">
            <v:imagedata r:id="rId700" o:title=""/>
          </v:shape>
          <o:OLEObject Type="Embed" ProgID="Equation.3" ShapeID="_x0000_i1414" DrawAspect="Content" ObjectID="_1558516703" r:id="rId701"/>
        </w:object>
      </w:r>
      <w:r w:rsidRPr="007F5580">
        <w:rPr>
          <w:i/>
          <w:iCs/>
          <w:vertAlign w:val="subscript"/>
        </w:rPr>
        <w:t xml:space="preserve"> </w:t>
      </w:r>
      <w:r w:rsidRPr="007F5580">
        <w:rPr>
          <w:i/>
          <w:iCs/>
        </w:rPr>
        <w:t>Q</w:t>
      </w:r>
      <w:r w:rsidRPr="007F5580">
        <w:rPr>
          <w:i/>
          <w:iCs/>
          <w:vertAlign w:val="subscript"/>
        </w:rPr>
        <w:t>n-1</w:t>
      </w:r>
      <w:r w:rsidRPr="007F5580">
        <w:rPr>
          <w:i/>
          <w:iCs/>
        </w:rPr>
        <w:t xml:space="preserve">  + С</w:t>
      </w:r>
      <w:r w:rsidRPr="007F5580">
        <w:rPr>
          <w:i/>
          <w:iCs/>
          <w:vertAlign w:val="subscript"/>
        </w:rPr>
        <w:t>n</w:t>
      </w:r>
      <w:r w:rsidRPr="007F5580">
        <w:rPr>
          <w:i/>
          <w:iCs/>
        </w:rPr>
        <w:t>Q</w:t>
      </w:r>
      <w:r w:rsidRPr="007F5580">
        <w:rPr>
          <w:i/>
          <w:iCs/>
          <w:vertAlign w:val="subscript"/>
        </w:rPr>
        <w:t>n-1</w:t>
      </w:r>
      <w:r w:rsidRPr="007F5580">
        <w:rPr>
          <w:i/>
          <w:iCs/>
        </w:rPr>
        <w:t>.</w:t>
      </w:r>
    </w:p>
    <w:p w:rsidR="0053264A" w:rsidRPr="007F5580" w:rsidRDefault="0083140D" w:rsidP="0053264A">
      <w:pPr>
        <w:pStyle w:val="2"/>
        <w:spacing w:before="280" w:after="280" w:line="360" w:lineRule="auto"/>
        <w:ind w:left="1440" w:firstLine="540"/>
        <w:rPr>
          <w:i/>
          <w:lang w:val="uk-UA"/>
        </w:rPr>
      </w:pPr>
      <w:r>
        <w:rPr>
          <w:noProof/>
        </w:rPr>
        <w:drawing>
          <wp:anchor distT="0" distB="0" distL="114300" distR="114300" simplePos="0" relativeHeight="251662336" behindDoc="1" locked="0" layoutInCell="1" allowOverlap="1">
            <wp:simplePos x="0" y="0"/>
            <wp:positionH relativeFrom="column">
              <wp:posOffset>1028700</wp:posOffset>
            </wp:positionH>
            <wp:positionV relativeFrom="paragraph">
              <wp:posOffset>895350</wp:posOffset>
            </wp:positionV>
            <wp:extent cx="6115050" cy="2743200"/>
            <wp:effectExtent l="19050" t="0" r="0" b="0"/>
            <wp:wrapTight wrapText="bothSides">
              <wp:wrapPolygon edited="0">
                <wp:start x="-67" y="0"/>
                <wp:lineTo x="-67" y="21450"/>
                <wp:lineTo x="21600" y="21450"/>
                <wp:lineTo x="21600" y="0"/>
                <wp:lineTo x="-67" y="0"/>
              </wp:wrapPolygon>
            </wp:wrapTight>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702" cstate="print"/>
                    <a:srcRect/>
                    <a:stretch>
                      <a:fillRect/>
                    </a:stretch>
                  </pic:blipFill>
                  <pic:spPr bwMode="auto">
                    <a:xfrm>
                      <a:off x="0" y="0"/>
                      <a:ext cx="6115050" cy="2743200"/>
                    </a:xfrm>
                    <a:prstGeom prst="rect">
                      <a:avLst/>
                    </a:prstGeom>
                    <a:noFill/>
                    <a:ln w="9525">
                      <a:noFill/>
                      <a:miter lim="800000"/>
                      <a:headEnd/>
                      <a:tailEnd/>
                    </a:ln>
                  </pic:spPr>
                </pic:pic>
              </a:graphicData>
            </a:graphic>
          </wp:anchor>
        </w:drawing>
      </w:r>
      <w:r w:rsidR="0053264A" w:rsidRPr="007F5580">
        <w:rPr>
          <w:i/>
          <w:lang w:val="uk-UA"/>
        </w:rPr>
        <w:t>Робоче завдання</w:t>
      </w:r>
    </w:p>
    <w:p w:rsidR="0053264A" w:rsidRPr="007F5580" w:rsidRDefault="0053264A" w:rsidP="0053264A">
      <w:pPr>
        <w:numPr>
          <w:ilvl w:val="0"/>
          <w:numId w:val="54"/>
        </w:numPr>
        <w:spacing w:line="360" w:lineRule="auto"/>
        <w:ind w:left="1440" w:firstLine="540"/>
        <w:jc w:val="both"/>
      </w:pPr>
      <w:r w:rsidRPr="007F5580">
        <w:t>Зібрати досліджувану схему RS-Тригера зі зворотними зв'язками  (рис. 6.7).</w:t>
      </w:r>
    </w:p>
    <w:p w:rsidR="0053264A" w:rsidRPr="007F5580" w:rsidRDefault="0053264A" w:rsidP="0053264A">
      <w:pPr>
        <w:spacing w:line="360" w:lineRule="auto"/>
        <w:ind w:left="1440"/>
        <w:jc w:val="both"/>
      </w:pPr>
    </w:p>
    <w:p w:rsidR="0053264A" w:rsidRPr="007F5580" w:rsidRDefault="0053264A" w:rsidP="0053264A">
      <w:pPr>
        <w:spacing w:line="360" w:lineRule="auto"/>
        <w:ind w:left="1440"/>
        <w:jc w:val="both"/>
      </w:pPr>
    </w:p>
    <w:p w:rsidR="0053264A" w:rsidRPr="007F5580" w:rsidRDefault="0053264A" w:rsidP="0053264A">
      <w:pPr>
        <w:spacing w:line="360" w:lineRule="auto"/>
        <w:ind w:left="1440"/>
        <w:jc w:val="both"/>
      </w:pPr>
    </w:p>
    <w:p w:rsidR="0053264A" w:rsidRPr="007F5580" w:rsidRDefault="0053264A" w:rsidP="0053264A">
      <w:pPr>
        <w:spacing w:line="360" w:lineRule="auto"/>
        <w:ind w:left="1440"/>
        <w:jc w:val="both"/>
      </w:pPr>
    </w:p>
    <w:p w:rsidR="0053264A" w:rsidRPr="007F5580" w:rsidRDefault="0053264A" w:rsidP="0053264A">
      <w:pPr>
        <w:spacing w:line="360" w:lineRule="auto"/>
        <w:ind w:left="720"/>
        <w:jc w:val="both"/>
      </w:pPr>
    </w:p>
    <w:p w:rsidR="0053264A" w:rsidRPr="007F5580" w:rsidRDefault="0053264A" w:rsidP="0053264A">
      <w:pPr>
        <w:spacing w:line="360" w:lineRule="auto"/>
        <w:ind w:left="720"/>
        <w:jc w:val="both"/>
      </w:pPr>
    </w:p>
    <w:p w:rsidR="0053264A" w:rsidRPr="007F5580" w:rsidRDefault="0053264A" w:rsidP="0053264A">
      <w:pPr>
        <w:spacing w:line="360" w:lineRule="auto"/>
        <w:ind w:left="720"/>
        <w:jc w:val="both"/>
      </w:pPr>
    </w:p>
    <w:p w:rsidR="0053264A" w:rsidRPr="007F5580" w:rsidRDefault="0053264A" w:rsidP="0053264A">
      <w:pPr>
        <w:spacing w:line="360" w:lineRule="auto"/>
        <w:ind w:left="720"/>
        <w:jc w:val="both"/>
      </w:pPr>
    </w:p>
    <w:p w:rsidR="0053264A" w:rsidRPr="007F5580" w:rsidRDefault="0053264A" w:rsidP="0053264A">
      <w:pPr>
        <w:spacing w:line="360" w:lineRule="auto"/>
        <w:ind w:left="720"/>
        <w:jc w:val="both"/>
      </w:pPr>
    </w:p>
    <w:p w:rsidR="0053264A" w:rsidRPr="007F5580" w:rsidRDefault="0053264A" w:rsidP="0053264A">
      <w:pPr>
        <w:spacing w:line="360" w:lineRule="auto"/>
        <w:ind w:left="720"/>
        <w:jc w:val="both"/>
      </w:pPr>
    </w:p>
    <w:p w:rsidR="0053264A" w:rsidRPr="007F5580" w:rsidRDefault="0053264A" w:rsidP="0053264A">
      <w:pPr>
        <w:spacing w:line="360" w:lineRule="auto"/>
        <w:ind w:left="720"/>
        <w:jc w:val="both"/>
      </w:pPr>
    </w:p>
    <w:p w:rsidR="0053264A" w:rsidRPr="007F5580" w:rsidRDefault="0053264A" w:rsidP="0053264A">
      <w:pPr>
        <w:spacing w:line="360" w:lineRule="auto"/>
        <w:ind w:left="720"/>
        <w:jc w:val="both"/>
      </w:pPr>
    </w:p>
    <w:p w:rsidR="0053264A" w:rsidRPr="007F5580" w:rsidRDefault="0053264A" w:rsidP="0053264A">
      <w:pPr>
        <w:spacing w:line="360" w:lineRule="auto"/>
        <w:ind w:left="4968" w:firstLine="696"/>
        <w:jc w:val="both"/>
      </w:pPr>
      <w:r w:rsidRPr="007F5580">
        <w:t>Рис. 6.7</w:t>
      </w:r>
    </w:p>
    <w:p w:rsidR="0053264A" w:rsidRPr="007F5580" w:rsidRDefault="0053264A" w:rsidP="0053264A">
      <w:pPr>
        <w:numPr>
          <w:ilvl w:val="0"/>
          <w:numId w:val="54"/>
        </w:numPr>
        <w:tabs>
          <w:tab w:val="clear" w:pos="720"/>
          <w:tab w:val="num" w:pos="1440"/>
        </w:tabs>
        <w:spacing w:line="360" w:lineRule="auto"/>
        <w:ind w:firstLine="1260"/>
        <w:jc w:val="both"/>
      </w:pPr>
      <w:r w:rsidRPr="007F5580">
        <w:lastRenderedPageBreak/>
        <w:t xml:space="preserve">Дослідити перехідні процеси в RS-тригері. Визначити по осцилограмах вхідних і вихідних сигналів статичні </w:t>
      </w:r>
      <w:r w:rsidRPr="007F5580">
        <w:rPr>
          <w:position w:val="-10"/>
        </w:rPr>
        <w:object w:dxaOrig="340" w:dyaOrig="360">
          <v:shape id="_x0000_i1415" type="#_x0000_t75" style="width:17.25pt;height:18pt" o:ole="">
            <v:imagedata r:id="rId312" o:title=""/>
          </v:shape>
          <o:OLEObject Type="Embed" ProgID="Equation.3" ShapeID="_x0000_i1415" DrawAspect="Content" ObjectID="_1558516704" r:id="rId703"/>
        </w:object>
      </w:r>
      <w:r w:rsidRPr="007F5580">
        <w:t xml:space="preserve">, </w:t>
      </w:r>
      <w:r w:rsidRPr="007F5580">
        <w:rPr>
          <w:position w:val="-10"/>
        </w:rPr>
        <w:object w:dxaOrig="320" w:dyaOrig="360">
          <v:shape id="_x0000_i1416" type="#_x0000_t75" style="width:15.75pt;height:18pt" o:ole="">
            <v:imagedata r:id="rId314" o:title=""/>
          </v:shape>
          <o:OLEObject Type="Embed" ProgID="Equation.3" ShapeID="_x0000_i1416" DrawAspect="Content" ObjectID="_1558516705" r:id="rId704"/>
        </w:object>
      </w:r>
      <w:r w:rsidRPr="007F5580">
        <w:t xml:space="preserve"> і динамічні параметри схеми: </w:t>
      </w:r>
      <w:r w:rsidRPr="007F5580">
        <w:rPr>
          <w:position w:val="-14"/>
        </w:rPr>
        <w:object w:dxaOrig="440" w:dyaOrig="400">
          <v:shape id="_x0000_i1417" type="#_x0000_t75" style="width:21.75pt;height:20.25pt" o:ole="">
            <v:imagedata r:id="rId316" o:title=""/>
          </v:shape>
          <o:OLEObject Type="Embed" ProgID="Equation.3" ShapeID="_x0000_i1417" DrawAspect="Content" ObjectID="_1558516706" r:id="rId705"/>
        </w:object>
      </w:r>
      <w:r w:rsidRPr="007F5580">
        <w:t xml:space="preserve">, </w:t>
      </w:r>
      <w:r w:rsidRPr="007F5580">
        <w:rPr>
          <w:position w:val="-14"/>
        </w:rPr>
        <w:object w:dxaOrig="440" w:dyaOrig="400">
          <v:shape id="_x0000_i1418" type="#_x0000_t75" style="width:21.75pt;height:20.25pt" o:ole="">
            <v:imagedata r:id="rId318" o:title=""/>
          </v:shape>
          <o:OLEObject Type="Embed" ProgID="Equation.3" ShapeID="_x0000_i1418" DrawAspect="Content" ObjectID="_1558516707" r:id="rId706"/>
        </w:object>
      </w:r>
      <w:r w:rsidRPr="007F5580">
        <w:t xml:space="preserve">, </w:t>
      </w:r>
      <w:r w:rsidRPr="007F5580">
        <w:rPr>
          <w:position w:val="-14"/>
        </w:rPr>
        <w:object w:dxaOrig="300" w:dyaOrig="400">
          <v:shape id="_x0000_i1419" type="#_x0000_t75" style="width:15pt;height:20.25pt" o:ole="">
            <v:imagedata r:id="rId320" o:title=""/>
          </v:shape>
          <o:OLEObject Type="Embed" ProgID="Equation.3" ShapeID="_x0000_i1419" DrawAspect="Content" ObjectID="_1558516708" r:id="rId707"/>
        </w:object>
      </w:r>
      <w:r w:rsidRPr="007F5580">
        <w:t xml:space="preserve">, </w:t>
      </w:r>
      <w:r w:rsidRPr="007F5580">
        <w:rPr>
          <w:position w:val="-14"/>
        </w:rPr>
        <w:object w:dxaOrig="300" w:dyaOrig="400">
          <v:shape id="_x0000_i1420" type="#_x0000_t75" style="width:15pt;height:20.25pt" o:ole="">
            <v:imagedata r:id="rId322" o:title=""/>
          </v:shape>
          <o:OLEObject Type="Embed" ProgID="Equation.3" ShapeID="_x0000_i1420" DrawAspect="Content" ObjectID="_1558516709" r:id="rId708"/>
        </w:object>
      </w:r>
      <w:r w:rsidRPr="007F5580">
        <w:t xml:space="preserve">,  </w:t>
      </w:r>
      <w:r w:rsidRPr="007F5580">
        <w:rPr>
          <w:position w:val="-12"/>
        </w:rPr>
        <w:object w:dxaOrig="460" w:dyaOrig="360">
          <v:shape id="_x0000_i1421" type="#_x0000_t75" style="width:23.25pt;height:18pt" o:ole="">
            <v:imagedata r:id="rId324" o:title=""/>
          </v:shape>
          <o:OLEObject Type="Embed" ProgID="Equation.3" ShapeID="_x0000_i1421" DrawAspect="Content" ObjectID="_1558516710" r:id="rId709"/>
        </w:object>
      </w:r>
      <w:r w:rsidRPr="007F5580">
        <w:t>.</w:t>
      </w:r>
    </w:p>
    <w:p w:rsidR="0053264A" w:rsidRPr="007F5580" w:rsidRDefault="0053264A" w:rsidP="0053264A">
      <w:pPr>
        <w:numPr>
          <w:ilvl w:val="0"/>
          <w:numId w:val="54"/>
        </w:numPr>
        <w:spacing w:line="360" w:lineRule="auto"/>
        <w:ind w:left="1440" w:firstLine="540"/>
        <w:jc w:val="both"/>
      </w:pPr>
      <w:r w:rsidRPr="007F5580">
        <w:t xml:space="preserve">Дослідити часові діаграми в характерних точках C, A, B, E, F, Q, P за допомогою логічного аналізатора (Logic Analyzer). </w:t>
      </w:r>
    </w:p>
    <w:p w:rsidR="0053264A" w:rsidRPr="007F5580" w:rsidRDefault="0053264A" w:rsidP="0053264A">
      <w:pPr>
        <w:numPr>
          <w:ilvl w:val="0"/>
          <w:numId w:val="54"/>
        </w:numPr>
        <w:spacing w:line="360" w:lineRule="auto"/>
        <w:ind w:left="1440" w:firstLine="540"/>
        <w:jc w:val="both"/>
      </w:pPr>
      <w:r w:rsidRPr="007F5580">
        <w:t>Задокументувати для звіту зняті в експериментах часові діаграми і характеристики. Сформулювати у звіті по виконаній роботі висновки за результатами досліджень і підготувати відповіді на контрольні питання.</w:t>
      </w:r>
    </w:p>
    <w:p w:rsidR="0053264A" w:rsidRPr="007F5580" w:rsidRDefault="0053264A" w:rsidP="0053264A">
      <w:pPr>
        <w:pStyle w:val="3"/>
        <w:spacing w:before="280" w:after="280" w:line="360" w:lineRule="auto"/>
        <w:ind w:left="1440" w:firstLine="540"/>
        <w:jc w:val="center"/>
        <w:rPr>
          <w:rFonts w:ascii="Times New Roman" w:hAnsi="Times New Roman" w:cs="Times New Roman"/>
          <w:sz w:val="24"/>
          <w:szCs w:val="24"/>
          <w:lang w:val="uk-UA"/>
        </w:rPr>
      </w:pPr>
      <w:r w:rsidRPr="007F5580">
        <w:rPr>
          <w:rFonts w:ascii="Times New Roman" w:hAnsi="Times New Roman" w:cs="Times New Roman"/>
          <w:sz w:val="24"/>
          <w:szCs w:val="24"/>
          <w:lang w:val="uk-UA"/>
        </w:rPr>
        <w:t>Методичні вказівки</w:t>
      </w:r>
    </w:p>
    <w:p w:rsidR="0053264A" w:rsidRPr="007F5580" w:rsidRDefault="0053264A" w:rsidP="0053264A">
      <w:pPr>
        <w:numPr>
          <w:ilvl w:val="0"/>
          <w:numId w:val="55"/>
        </w:numPr>
        <w:spacing w:line="360" w:lineRule="auto"/>
        <w:ind w:left="1440" w:firstLine="540"/>
        <w:jc w:val="both"/>
      </w:pPr>
      <w:r w:rsidRPr="007F5580">
        <w:t>Зібрати схему, як показано на рис. 6.7, на ЛЕ серії, заданої викладачем. Встановити параметри генератора тактових імпульсів V1 відповідно до типу ЛЕ. Амплітуда  імпульсів визначається напругою живлення ЛЕ  (Amplitude = U</w:t>
      </w:r>
      <w:r w:rsidRPr="007F5580">
        <w:rPr>
          <w:vertAlign w:val="subscript"/>
        </w:rPr>
        <w:t>ип</w:t>
      </w:r>
      <w:r w:rsidRPr="007F5580">
        <w:t>), шпаруватість Duty Cycle = 20%, частота f</w:t>
      </w:r>
      <w:r w:rsidRPr="007F5580">
        <w:rPr>
          <w:vertAlign w:val="subscript"/>
        </w:rPr>
        <w:t>г</w:t>
      </w:r>
      <w:r w:rsidRPr="007F5580">
        <w:t xml:space="preserve"> = 1...10 MHz</w:t>
      </w:r>
    </w:p>
    <w:p w:rsidR="0053264A" w:rsidRPr="007F5580" w:rsidRDefault="0053264A" w:rsidP="0053264A">
      <w:pPr>
        <w:numPr>
          <w:ilvl w:val="0"/>
          <w:numId w:val="55"/>
        </w:numPr>
        <w:spacing w:line="360" w:lineRule="auto"/>
        <w:ind w:left="1440" w:firstLine="540"/>
        <w:jc w:val="both"/>
      </w:pPr>
      <w:r w:rsidRPr="007F5580">
        <w:t xml:space="preserve">Для визначення статичних </w:t>
      </w:r>
      <w:r w:rsidRPr="007F5580">
        <w:rPr>
          <w:position w:val="-10"/>
        </w:rPr>
        <w:object w:dxaOrig="340" w:dyaOrig="360">
          <v:shape id="_x0000_i1422" type="#_x0000_t75" style="width:17.25pt;height:18pt" o:ole="">
            <v:imagedata r:id="rId312" o:title=""/>
          </v:shape>
          <o:OLEObject Type="Embed" ProgID="Equation.3" ShapeID="_x0000_i1422" DrawAspect="Content" ObjectID="_1558516711" r:id="rId710"/>
        </w:object>
      </w:r>
      <w:r w:rsidRPr="007F5580">
        <w:t xml:space="preserve">, </w:t>
      </w:r>
      <w:r w:rsidRPr="007F5580">
        <w:rPr>
          <w:position w:val="-10"/>
        </w:rPr>
        <w:object w:dxaOrig="320" w:dyaOrig="360">
          <v:shape id="_x0000_i1423" type="#_x0000_t75" style="width:15.75pt;height:18pt" o:ole="">
            <v:imagedata r:id="rId314" o:title=""/>
          </v:shape>
          <o:OLEObject Type="Embed" ProgID="Equation.3" ShapeID="_x0000_i1423" DrawAspect="Content" ObjectID="_1558516712" r:id="rId711"/>
        </w:object>
      </w:r>
      <w:r w:rsidRPr="007F5580">
        <w:t xml:space="preserve"> і динамічних параметрів схеми: </w:t>
      </w:r>
      <w:r w:rsidRPr="007F5580">
        <w:rPr>
          <w:position w:val="-14"/>
        </w:rPr>
        <w:object w:dxaOrig="440" w:dyaOrig="400">
          <v:shape id="_x0000_i1424" type="#_x0000_t75" style="width:21.75pt;height:20.25pt" o:ole="">
            <v:imagedata r:id="rId316" o:title=""/>
          </v:shape>
          <o:OLEObject Type="Embed" ProgID="Equation.3" ShapeID="_x0000_i1424" DrawAspect="Content" ObjectID="_1558516713" r:id="rId712"/>
        </w:object>
      </w:r>
      <w:r w:rsidRPr="007F5580">
        <w:t xml:space="preserve">, </w:t>
      </w:r>
      <w:r w:rsidRPr="007F5580">
        <w:rPr>
          <w:position w:val="-14"/>
        </w:rPr>
        <w:object w:dxaOrig="440" w:dyaOrig="400">
          <v:shape id="_x0000_i1425" type="#_x0000_t75" style="width:21.75pt;height:20.25pt" o:ole="">
            <v:imagedata r:id="rId318" o:title=""/>
          </v:shape>
          <o:OLEObject Type="Embed" ProgID="Equation.3" ShapeID="_x0000_i1425" DrawAspect="Content" ObjectID="_1558516714" r:id="rId713"/>
        </w:object>
      </w:r>
      <w:r w:rsidRPr="007F5580">
        <w:t xml:space="preserve">, </w:t>
      </w:r>
      <w:r w:rsidRPr="007F5580">
        <w:rPr>
          <w:position w:val="-14"/>
        </w:rPr>
        <w:object w:dxaOrig="300" w:dyaOrig="400">
          <v:shape id="_x0000_i1426" type="#_x0000_t75" style="width:15pt;height:20.25pt" o:ole="">
            <v:imagedata r:id="rId320" o:title=""/>
          </v:shape>
          <o:OLEObject Type="Embed" ProgID="Equation.3" ShapeID="_x0000_i1426" DrawAspect="Content" ObjectID="_1558516715" r:id="rId714"/>
        </w:object>
      </w:r>
      <w:r w:rsidRPr="007F5580">
        <w:t xml:space="preserve">, </w:t>
      </w:r>
      <w:r w:rsidRPr="007F5580">
        <w:rPr>
          <w:position w:val="-14"/>
        </w:rPr>
        <w:object w:dxaOrig="300" w:dyaOrig="400">
          <v:shape id="_x0000_i1427" type="#_x0000_t75" style="width:15pt;height:20.25pt" o:ole="">
            <v:imagedata r:id="rId322" o:title=""/>
          </v:shape>
          <o:OLEObject Type="Embed" ProgID="Equation.3" ShapeID="_x0000_i1427" DrawAspect="Content" ObjectID="_1558516716" r:id="rId715"/>
        </w:object>
      </w:r>
      <w:r w:rsidRPr="007F5580">
        <w:t xml:space="preserve">,  </w:t>
      </w:r>
      <w:r w:rsidRPr="007F5580">
        <w:rPr>
          <w:position w:val="-12"/>
        </w:rPr>
        <w:object w:dxaOrig="460" w:dyaOrig="360">
          <v:shape id="_x0000_i1428" type="#_x0000_t75" style="width:23.25pt;height:18pt" o:ole="">
            <v:imagedata r:id="rId324" o:title=""/>
          </v:shape>
          <o:OLEObject Type="Embed" ProgID="Equation.3" ShapeID="_x0000_i1428" DrawAspect="Content" ObjectID="_1558516717" r:id="rId716"/>
        </w:object>
      </w:r>
      <w:r w:rsidRPr="007F5580">
        <w:t xml:space="preserve"> до виходу RS-Тригера підключити навантажуючий конденсатор С</w:t>
      </w:r>
      <w:r w:rsidRPr="007F5580">
        <w:rPr>
          <w:vertAlign w:val="subscript"/>
        </w:rPr>
        <w:t>н</w:t>
      </w:r>
      <w:r w:rsidRPr="007F5580">
        <w:t xml:space="preserve"> і за допомогою осцилоскопу провести необхідні виміри.</w:t>
      </w:r>
    </w:p>
    <w:p w:rsidR="0053264A" w:rsidRPr="007F5580" w:rsidRDefault="0053264A" w:rsidP="0053264A">
      <w:pPr>
        <w:numPr>
          <w:ilvl w:val="0"/>
          <w:numId w:val="55"/>
        </w:numPr>
        <w:spacing w:line="360" w:lineRule="auto"/>
        <w:ind w:left="1440" w:firstLine="540"/>
        <w:jc w:val="both"/>
      </w:pPr>
      <w:r w:rsidRPr="007F5580">
        <w:t>Для  дослідження часових діаграм RS-Тригера в точки C, A, B, E, F, Q, P підключити логічний аналізатор (Logic Analyzer). Встановити частоту тактового генератору  f</w:t>
      </w:r>
      <w:r w:rsidRPr="007F5580">
        <w:rPr>
          <w:vertAlign w:val="subscript"/>
        </w:rPr>
        <w:t>г</w:t>
      </w:r>
      <w:r w:rsidRPr="007F5580">
        <w:t xml:space="preserve"> = 1 kHz.</w:t>
      </w:r>
    </w:p>
    <w:p w:rsidR="0053264A" w:rsidRPr="007F5580" w:rsidRDefault="0053264A" w:rsidP="0053264A">
      <w:pPr>
        <w:pStyle w:val="3"/>
        <w:spacing w:before="280" w:after="280" w:line="360" w:lineRule="auto"/>
        <w:ind w:left="1440" w:firstLine="540"/>
        <w:jc w:val="center"/>
        <w:rPr>
          <w:rFonts w:ascii="Times New Roman" w:hAnsi="Times New Roman" w:cs="Times New Roman"/>
          <w:sz w:val="24"/>
          <w:szCs w:val="24"/>
          <w:lang w:val="uk-UA"/>
        </w:rPr>
      </w:pPr>
      <w:r w:rsidRPr="007F5580">
        <w:rPr>
          <w:rFonts w:ascii="Times New Roman" w:hAnsi="Times New Roman" w:cs="Times New Roman"/>
          <w:sz w:val="24"/>
          <w:szCs w:val="24"/>
          <w:lang w:val="uk-UA"/>
        </w:rPr>
        <w:t>Контрольні питання</w:t>
      </w:r>
    </w:p>
    <w:p w:rsidR="0053264A" w:rsidRPr="007F5580" w:rsidRDefault="0053264A" w:rsidP="0053264A">
      <w:pPr>
        <w:numPr>
          <w:ilvl w:val="0"/>
          <w:numId w:val="56"/>
        </w:numPr>
        <w:spacing w:line="360" w:lineRule="auto"/>
        <w:ind w:left="1440" w:firstLine="540"/>
        <w:jc w:val="both"/>
      </w:pPr>
      <w:r w:rsidRPr="007F5580">
        <w:t>Що таке тригер?</w:t>
      </w:r>
    </w:p>
    <w:p w:rsidR="0053264A" w:rsidRPr="007F5580" w:rsidRDefault="0053264A" w:rsidP="0053264A">
      <w:pPr>
        <w:numPr>
          <w:ilvl w:val="0"/>
          <w:numId w:val="56"/>
        </w:numPr>
        <w:spacing w:line="360" w:lineRule="auto"/>
        <w:ind w:left="1440" w:firstLine="540"/>
        <w:jc w:val="both"/>
      </w:pPr>
      <w:r w:rsidRPr="007F5580">
        <w:t>У чому полягає особливість роботи непрозорих синхронних тригерів?</w:t>
      </w:r>
    </w:p>
    <w:p w:rsidR="0053264A" w:rsidRPr="007F5580" w:rsidRDefault="0053264A" w:rsidP="0053264A">
      <w:pPr>
        <w:numPr>
          <w:ilvl w:val="0"/>
          <w:numId w:val="56"/>
        </w:numPr>
        <w:spacing w:line="360" w:lineRule="auto"/>
        <w:ind w:left="1440" w:firstLine="540"/>
        <w:jc w:val="both"/>
      </w:pPr>
      <w:r w:rsidRPr="007F5580">
        <w:t>Які бувають  різновиди RS-Тригерів?</w:t>
      </w:r>
    </w:p>
    <w:p w:rsidR="0053264A" w:rsidRPr="007F5580" w:rsidRDefault="0053264A" w:rsidP="0053264A">
      <w:pPr>
        <w:numPr>
          <w:ilvl w:val="0"/>
          <w:numId w:val="56"/>
        </w:numPr>
        <w:tabs>
          <w:tab w:val="clear" w:pos="720"/>
          <w:tab w:val="num" w:pos="2880"/>
        </w:tabs>
        <w:spacing w:line="360" w:lineRule="auto"/>
        <w:ind w:left="2880" w:hanging="900"/>
        <w:jc w:val="both"/>
      </w:pPr>
      <w:r w:rsidRPr="007F5580">
        <w:t>Опишіть принцип роботи непрозорого синхронного RS-тригера типу Master-Slave.</w:t>
      </w:r>
    </w:p>
    <w:p w:rsidR="0053264A" w:rsidRPr="007F5580" w:rsidRDefault="0053264A" w:rsidP="0053264A">
      <w:pPr>
        <w:numPr>
          <w:ilvl w:val="0"/>
          <w:numId w:val="56"/>
        </w:numPr>
        <w:tabs>
          <w:tab w:val="clear" w:pos="720"/>
        </w:tabs>
        <w:spacing w:line="360" w:lineRule="auto"/>
        <w:ind w:left="2880" w:hanging="900"/>
        <w:jc w:val="both"/>
      </w:pPr>
      <w:r w:rsidRPr="007F5580">
        <w:t>Опишіть логіку функціонування RS-тригера типу Master-Slave за допомогою таблиці станів і характеристичного рівняння.</w:t>
      </w:r>
    </w:p>
    <w:p w:rsidR="0053264A" w:rsidRPr="007F5580" w:rsidRDefault="0053264A" w:rsidP="0053264A">
      <w:pPr>
        <w:numPr>
          <w:ilvl w:val="0"/>
          <w:numId w:val="56"/>
        </w:numPr>
        <w:spacing w:line="360" w:lineRule="auto"/>
        <w:ind w:left="2880" w:hanging="900"/>
        <w:jc w:val="both"/>
      </w:pPr>
      <w:r w:rsidRPr="007F5580">
        <w:t>Приведіть схему синхронного непрозорого RS-тригера типу Master-Slave і визначте час затримки, максимальну частоту перемикання.</w:t>
      </w:r>
    </w:p>
    <w:p w:rsidR="0053264A" w:rsidRPr="007F5580" w:rsidRDefault="0053264A" w:rsidP="0053264A">
      <w:pPr>
        <w:numPr>
          <w:ilvl w:val="0"/>
          <w:numId w:val="56"/>
        </w:numPr>
        <w:spacing w:line="360" w:lineRule="auto"/>
        <w:ind w:left="1440" w:firstLine="540"/>
        <w:jc w:val="both"/>
      </w:pPr>
      <w:r w:rsidRPr="007F5580">
        <w:t xml:space="preserve"> Назвіть статичні параметри непрозорих RS-тригерів?</w:t>
      </w:r>
    </w:p>
    <w:p w:rsidR="0053264A" w:rsidRPr="007F5580" w:rsidRDefault="0053264A" w:rsidP="0053264A">
      <w:pPr>
        <w:spacing w:line="360" w:lineRule="auto"/>
        <w:ind w:left="1440" w:firstLine="540"/>
        <w:jc w:val="both"/>
      </w:pPr>
    </w:p>
    <w:p w:rsidR="0053264A" w:rsidRPr="007F5580" w:rsidRDefault="0053264A" w:rsidP="0053264A">
      <w:pPr>
        <w:numPr>
          <w:ilvl w:val="1"/>
          <w:numId w:val="65"/>
        </w:numPr>
        <w:spacing w:line="360" w:lineRule="auto"/>
        <w:ind w:firstLine="1800"/>
        <w:rPr>
          <w:b/>
        </w:rPr>
      </w:pPr>
      <w:r w:rsidRPr="007F5580">
        <w:rPr>
          <w:b/>
        </w:rPr>
        <w:t xml:space="preserve"> D-тригер типу «защіпка»</w:t>
      </w:r>
    </w:p>
    <w:p w:rsidR="0053264A" w:rsidRPr="007F5580" w:rsidRDefault="0053264A" w:rsidP="0053264A">
      <w:pPr>
        <w:spacing w:line="360" w:lineRule="auto"/>
        <w:ind w:left="1440" w:firstLine="540"/>
      </w:pPr>
    </w:p>
    <w:p w:rsidR="0053264A" w:rsidRPr="007F5580" w:rsidRDefault="0053264A" w:rsidP="0053264A">
      <w:pPr>
        <w:pStyle w:val="af0"/>
        <w:spacing w:after="0" w:line="360" w:lineRule="auto"/>
        <w:ind w:left="1440" w:firstLine="540"/>
        <w:jc w:val="both"/>
        <w:rPr>
          <w:lang w:val="uk-UA"/>
        </w:rPr>
      </w:pPr>
      <w:r w:rsidRPr="007F5580">
        <w:rPr>
          <w:b/>
          <w:bCs/>
          <w:lang w:val="uk-UA"/>
        </w:rPr>
        <w:t xml:space="preserve">Ціль роботи </w:t>
      </w:r>
      <w:r w:rsidRPr="007F5580">
        <w:rPr>
          <w:lang w:val="uk-UA"/>
        </w:rPr>
        <w:t xml:space="preserve">– дослідження логіки функціонування, статичних і динамічних параметрів послідовнісних пристроїв на прикладі синхронного D-тригера </w:t>
      </w:r>
      <w:r w:rsidRPr="007F5580">
        <w:rPr>
          <w:bCs/>
          <w:lang w:val="uk-UA"/>
        </w:rPr>
        <w:t xml:space="preserve">типу «защіпка» </w:t>
      </w:r>
      <w:r w:rsidRPr="007F5580">
        <w:rPr>
          <w:lang w:val="uk-UA"/>
        </w:rPr>
        <w:t>із синхронізацією позитивним фронтом.</w:t>
      </w:r>
    </w:p>
    <w:p w:rsidR="0053264A" w:rsidRPr="007F5580" w:rsidRDefault="0053264A" w:rsidP="0053264A">
      <w:pPr>
        <w:pStyle w:val="af0"/>
        <w:spacing w:before="280" w:after="280" w:line="360" w:lineRule="auto"/>
        <w:ind w:left="1440" w:firstLine="540"/>
        <w:jc w:val="center"/>
        <w:rPr>
          <w:b/>
          <w:bCs/>
          <w:lang w:val="uk-UA"/>
        </w:rPr>
      </w:pPr>
      <w:r w:rsidRPr="007F5580">
        <w:rPr>
          <w:b/>
          <w:bCs/>
          <w:lang w:val="uk-UA"/>
        </w:rPr>
        <w:t>Теоретичні відомості</w:t>
      </w:r>
    </w:p>
    <w:p w:rsidR="0053264A" w:rsidRPr="007F5580" w:rsidRDefault="0053264A" w:rsidP="0053264A">
      <w:pPr>
        <w:pStyle w:val="af0"/>
        <w:spacing w:after="0" w:line="360" w:lineRule="auto"/>
        <w:ind w:left="1440" w:firstLine="540"/>
        <w:jc w:val="both"/>
        <w:rPr>
          <w:lang w:val="uk-UA"/>
        </w:rPr>
      </w:pPr>
      <w:r w:rsidRPr="007F5580">
        <w:rPr>
          <w:lang w:val="uk-UA"/>
        </w:rPr>
        <w:t xml:space="preserve">D-тригер (від англ. DELAY – затримка) називають інформаційним тригером або тригером затримки. D – тригер має тільки один інформаційний вхід D, причому стан цього входу фіксується в тригері при подачі на його тактовий (синхронізуючий) вхід С дозвільного </w:t>
      </w:r>
      <w:r w:rsidRPr="007F5580">
        <w:rPr>
          <w:b/>
          <w:bCs/>
          <w:lang w:val="uk-UA"/>
        </w:rPr>
        <w:t>рівня</w:t>
      </w:r>
      <w:r w:rsidRPr="007F5580">
        <w:rPr>
          <w:lang w:val="uk-UA"/>
        </w:rPr>
        <w:t xml:space="preserve"> (у прозорих D-тригерах) або </w:t>
      </w:r>
      <w:r w:rsidRPr="007F5580">
        <w:rPr>
          <w:b/>
          <w:bCs/>
          <w:lang w:val="uk-UA"/>
        </w:rPr>
        <w:t>фронту</w:t>
      </w:r>
      <w:r w:rsidRPr="007F5580">
        <w:rPr>
          <w:lang w:val="uk-UA"/>
        </w:rPr>
        <w:t xml:space="preserve"> (у непрозорих D-тригерах) синхроімпульсу. Таким чином, D - тригери бувають тільки синхронними.  </w:t>
      </w:r>
    </w:p>
    <w:p w:rsidR="0053264A" w:rsidRPr="007F5580" w:rsidRDefault="0053264A" w:rsidP="0053264A">
      <w:pPr>
        <w:pStyle w:val="af1"/>
        <w:spacing w:after="0" w:line="360" w:lineRule="auto"/>
        <w:ind w:left="1440" w:firstLine="540"/>
        <w:jc w:val="both"/>
        <w:rPr>
          <w:rFonts w:ascii="Times New Roman" w:hAnsi="Times New Roman" w:cs="Times New Roman"/>
          <w:lang w:val="uk-UA"/>
        </w:rPr>
      </w:pPr>
      <w:r w:rsidRPr="007F5580">
        <w:rPr>
          <w:rFonts w:ascii="Times New Roman" w:hAnsi="Times New Roman" w:cs="Times New Roman"/>
          <w:lang w:val="uk-UA"/>
        </w:rPr>
        <w:t xml:space="preserve">    Робота синхронного D-тригера описується таблицею станів (табл. 6.3): </w:t>
      </w:r>
      <w:r w:rsidRPr="007F5580">
        <w:rPr>
          <w:rFonts w:ascii="Times New Roman" w:hAnsi="Times New Roman" w:cs="Times New Roman"/>
          <w:lang w:val="uk-UA"/>
        </w:rPr>
        <w:tab/>
        <w:t xml:space="preserve">   Таблиця 6.3</w:t>
      </w:r>
    </w:p>
    <w:tbl>
      <w:tblPr>
        <w:tblW w:w="0" w:type="auto"/>
        <w:tblInd w:w="2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73"/>
        <w:gridCol w:w="1080"/>
        <w:gridCol w:w="1260"/>
        <w:gridCol w:w="3235"/>
      </w:tblGrid>
      <w:tr w:rsidR="0053264A" w:rsidRPr="007F5580">
        <w:trPr>
          <w:trHeight w:val="1044"/>
        </w:trPr>
        <w:tc>
          <w:tcPr>
            <w:tcW w:w="1673" w:type="dxa"/>
          </w:tcPr>
          <w:p w:rsidR="0053264A" w:rsidRPr="007F5580" w:rsidRDefault="0053264A" w:rsidP="0053264A">
            <w:pPr>
              <w:pStyle w:val="af1"/>
              <w:spacing w:after="0" w:line="360" w:lineRule="auto"/>
              <w:jc w:val="center"/>
              <w:rPr>
                <w:rFonts w:ascii="Times New Roman" w:hAnsi="Times New Roman" w:cs="Times New Roman"/>
                <w:sz w:val="28"/>
                <w:szCs w:val="28"/>
                <w:lang w:val="uk-UA"/>
              </w:rPr>
            </w:pPr>
          </w:p>
          <w:p w:rsidR="0053264A" w:rsidRPr="007F5580" w:rsidRDefault="0053264A" w:rsidP="0053264A">
            <w:pPr>
              <w:pStyle w:val="af1"/>
              <w:spacing w:after="0" w:line="360" w:lineRule="auto"/>
              <w:jc w:val="center"/>
              <w:rPr>
                <w:rFonts w:ascii="Times New Roman" w:hAnsi="Times New Roman" w:cs="Times New Roman"/>
                <w:sz w:val="28"/>
                <w:szCs w:val="28"/>
                <w:vertAlign w:val="subscript"/>
                <w:lang w:val="uk-UA"/>
              </w:rPr>
            </w:pPr>
            <w:r w:rsidRPr="007F5580">
              <w:rPr>
                <w:rFonts w:ascii="Times New Roman" w:hAnsi="Times New Roman" w:cs="Times New Roman"/>
                <w:sz w:val="28"/>
                <w:szCs w:val="28"/>
                <w:lang w:val="uk-UA"/>
              </w:rPr>
              <w:t>C</w:t>
            </w:r>
            <w:r w:rsidRPr="007F5580">
              <w:rPr>
                <w:rFonts w:ascii="Times New Roman" w:hAnsi="Times New Roman" w:cs="Times New Roman"/>
                <w:sz w:val="28"/>
                <w:szCs w:val="28"/>
                <w:vertAlign w:val="subscript"/>
                <w:lang w:val="uk-UA"/>
              </w:rPr>
              <w:t>n</w:t>
            </w:r>
            <w:r w:rsidRPr="007F5580">
              <w:rPr>
                <w:rFonts w:ascii="Times New Roman" w:hAnsi="Times New Roman" w:cs="Times New Roman"/>
                <w:sz w:val="28"/>
                <w:szCs w:val="28"/>
                <w:lang w:val="uk-UA"/>
              </w:rPr>
              <w:t xml:space="preserve">  D</w:t>
            </w:r>
            <w:r w:rsidRPr="007F5580">
              <w:rPr>
                <w:rFonts w:ascii="Times New Roman" w:hAnsi="Times New Roman" w:cs="Times New Roman"/>
                <w:sz w:val="28"/>
                <w:szCs w:val="28"/>
                <w:vertAlign w:val="subscript"/>
                <w:lang w:val="uk-UA"/>
              </w:rPr>
              <w:t>n</w:t>
            </w:r>
          </w:p>
          <w:p w:rsidR="0053264A" w:rsidRPr="007F5580" w:rsidRDefault="0053264A" w:rsidP="0053264A">
            <w:pPr>
              <w:pStyle w:val="af1"/>
              <w:spacing w:after="0" w:line="360" w:lineRule="auto"/>
              <w:jc w:val="center"/>
              <w:rPr>
                <w:rFonts w:ascii="Times New Roman" w:hAnsi="Times New Roman" w:cs="Times New Roman"/>
                <w:sz w:val="28"/>
                <w:szCs w:val="28"/>
                <w:lang w:val="uk-UA"/>
              </w:rPr>
            </w:pPr>
          </w:p>
        </w:tc>
        <w:tc>
          <w:tcPr>
            <w:tcW w:w="1080" w:type="dxa"/>
            <w:tcBorders>
              <w:bottom w:val="single" w:sz="2" w:space="0" w:color="auto"/>
            </w:tcBorders>
          </w:tcPr>
          <w:p w:rsidR="0053264A" w:rsidRPr="007F5580" w:rsidRDefault="0053264A" w:rsidP="0053264A">
            <w:pPr>
              <w:pStyle w:val="af1"/>
              <w:spacing w:after="0" w:line="360" w:lineRule="auto"/>
              <w:jc w:val="center"/>
              <w:rPr>
                <w:rFonts w:ascii="Times New Roman" w:hAnsi="Times New Roman" w:cs="Times New Roman"/>
                <w:sz w:val="28"/>
                <w:szCs w:val="28"/>
                <w:u w:val="single"/>
                <w:lang w:val="uk-UA"/>
              </w:rPr>
            </w:pPr>
          </w:p>
          <w:p w:rsidR="0053264A" w:rsidRPr="007F5580" w:rsidRDefault="0053264A" w:rsidP="0053264A">
            <w:pPr>
              <w:pStyle w:val="af1"/>
              <w:spacing w:after="0" w:line="360" w:lineRule="auto"/>
              <w:jc w:val="center"/>
              <w:rPr>
                <w:rFonts w:ascii="Times New Roman" w:hAnsi="Times New Roman" w:cs="Times New Roman"/>
                <w:sz w:val="28"/>
                <w:szCs w:val="28"/>
                <w:lang w:val="uk-UA"/>
              </w:rPr>
            </w:pPr>
            <w:r w:rsidRPr="007F5580">
              <w:rPr>
                <w:rFonts w:ascii="Times New Roman" w:hAnsi="Times New Roman" w:cs="Times New Roman"/>
                <w:sz w:val="28"/>
                <w:szCs w:val="28"/>
                <w:lang w:val="uk-UA"/>
              </w:rPr>
              <w:t>Q</w:t>
            </w:r>
            <w:r w:rsidRPr="007F5580">
              <w:rPr>
                <w:rFonts w:ascii="Times New Roman" w:hAnsi="Times New Roman" w:cs="Times New Roman"/>
                <w:sz w:val="28"/>
                <w:szCs w:val="28"/>
                <w:vertAlign w:val="subscript"/>
                <w:lang w:val="uk-UA"/>
              </w:rPr>
              <w:t>n-1</w:t>
            </w:r>
          </w:p>
          <w:p w:rsidR="0053264A" w:rsidRPr="007F5580" w:rsidRDefault="0053264A" w:rsidP="0053264A">
            <w:pPr>
              <w:pStyle w:val="af1"/>
              <w:spacing w:after="0" w:line="360" w:lineRule="auto"/>
              <w:jc w:val="center"/>
              <w:rPr>
                <w:rFonts w:ascii="Times New Roman" w:hAnsi="Times New Roman" w:cs="Times New Roman"/>
                <w:sz w:val="28"/>
                <w:szCs w:val="28"/>
                <w:lang w:val="uk-UA"/>
              </w:rPr>
            </w:pPr>
          </w:p>
        </w:tc>
        <w:tc>
          <w:tcPr>
            <w:tcW w:w="1260" w:type="dxa"/>
          </w:tcPr>
          <w:p w:rsidR="0053264A" w:rsidRPr="007F5580" w:rsidRDefault="0053264A" w:rsidP="0053264A">
            <w:pPr>
              <w:pStyle w:val="af1"/>
              <w:spacing w:after="0" w:line="360" w:lineRule="auto"/>
              <w:jc w:val="center"/>
              <w:rPr>
                <w:rFonts w:ascii="Times New Roman" w:hAnsi="Times New Roman" w:cs="Times New Roman"/>
                <w:sz w:val="28"/>
                <w:szCs w:val="28"/>
                <w:lang w:val="uk-UA"/>
              </w:rPr>
            </w:pPr>
          </w:p>
          <w:p w:rsidR="0053264A" w:rsidRPr="007F5580" w:rsidRDefault="0053264A" w:rsidP="0053264A">
            <w:pPr>
              <w:pStyle w:val="af1"/>
              <w:spacing w:after="0" w:line="360" w:lineRule="auto"/>
              <w:jc w:val="center"/>
              <w:rPr>
                <w:rFonts w:ascii="Times New Roman" w:hAnsi="Times New Roman" w:cs="Times New Roman"/>
                <w:sz w:val="28"/>
                <w:szCs w:val="28"/>
                <w:lang w:val="uk-UA"/>
              </w:rPr>
            </w:pPr>
            <w:r w:rsidRPr="007F5580">
              <w:rPr>
                <w:rFonts w:ascii="Times New Roman" w:hAnsi="Times New Roman" w:cs="Times New Roman"/>
                <w:sz w:val="28"/>
                <w:szCs w:val="28"/>
                <w:lang w:val="uk-UA"/>
              </w:rPr>
              <w:t>Q</w:t>
            </w:r>
            <w:r w:rsidRPr="007F5580">
              <w:rPr>
                <w:rFonts w:ascii="Times New Roman" w:hAnsi="Times New Roman" w:cs="Times New Roman"/>
                <w:sz w:val="28"/>
                <w:szCs w:val="28"/>
                <w:vertAlign w:val="subscript"/>
                <w:lang w:val="uk-UA"/>
              </w:rPr>
              <w:t>n-1</w:t>
            </w:r>
          </w:p>
          <w:p w:rsidR="0053264A" w:rsidRPr="007F5580" w:rsidRDefault="0053264A" w:rsidP="0053264A">
            <w:pPr>
              <w:pStyle w:val="af1"/>
              <w:spacing w:after="0" w:line="360" w:lineRule="auto"/>
              <w:jc w:val="center"/>
              <w:rPr>
                <w:rFonts w:ascii="Times New Roman" w:hAnsi="Times New Roman" w:cs="Times New Roman"/>
                <w:sz w:val="28"/>
                <w:szCs w:val="28"/>
                <w:lang w:val="uk-UA"/>
              </w:rPr>
            </w:pPr>
          </w:p>
        </w:tc>
        <w:tc>
          <w:tcPr>
            <w:tcW w:w="3235" w:type="dxa"/>
          </w:tcPr>
          <w:p w:rsidR="0053264A" w:rsidRPr="007F5580" w:rsidRDefault="0053264A" w:rsidP="0053264A">
            <w:pPr>
              <w:pStyle w:val="af1"/>
              <w:spacing w:after="0" w:line="360" w:lineRule="auto"/>
              <w:jc w:val="center"/>
              <w:rPr>
                <w:rFonts w:ascii="Times New Roman" w:hAnsi="Times New Roman" w:cs="Times New Roman"/>
                <w:sz w:val="28"/>
                <w:szCs w:val="28"/>
                <w:lang w:val="uk-UA"/>
              </w:rPr>
            </w:pPr>
          </w:p>
          <w:p w:rsidR="0053264A" w:rsidRDefault="0053264A" w:rsidP="0053264A">
            <w:pPr>
              <w:pStyle w:val="af1"/>
              <w:spacing w:after="0" w:line="360" w:lineRule="auto"/>
              <w:jc w:val="center"/>
              <w:rPr>
                <w:rFonts w:ascii="Times New Roman" w:hAnsi="Times New Roman" w:cs="Times New Roman"/>
                <w:sz w:val="28"/>
                <w:szCs w:val="28"/>
                <w:lang w:val="en-US"/>
              </w:rPr>
            </w:pPr>
            <w:r w:rsidRPr="007F5580">
              <w:rPr>
                <w:rFonts w:ascii="Times New Roman" w:hAnsi="Times New Roman" w:cs="Times New Roman"/>
                <w:sz w:val="28"/>
                <w:szCs w:val="28"/>
                <w:lang w:val="uk-UA"/>
              </w:rPr>
              <w:t>Реакція тригера</w:t>
            </w:r>
          </w:p>
          <w:p w:rsidR="0070266F" w:rsidRPr="0070266F" w:rsidRDefault="0070266F" w:rsidP="0053264A">
            <w:pPr>
              <w:pStyle w:val="af1"/>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Q</w:t>
            </w:r>
            <w:r w:rsidRPr="0070266F">
              <w:rPr>
                <w:rFonts w:ascii="Times New Roman" w:hAnsi="Times New Roman" w:cs="Times New Roman"/>
                <w:sz w:val="28"/>
                <w:szCs w:val="28"/>
                <w:vertAlign w:val="subscript"/>
                <w:lang w:val="en-US"/>
              </w:rPr>
              <w:t>n</w:t>
            </w:r>
            <w:r>
              <w:rPr>
                <w:rFonts w:ascii="Times New Roman" w:hAnsi="Times New Roman" w:cs="Times New Roman"/>
                <w:sz w:val="28"/>
                <w:szCs w:val="28"/>
                <w:lang w:val="en-US"/>
              </w:rPr>
              <w:t xml:space="preserve"> </w:t>
            </w:r>
          </w:p>
        </w:tc>
      </w:tr>
      <w:tr w:rsidR="0053264A" w:rsidRPr="007F5580">
        <w:tc>
          <w:tcPr>
            <w:tcW w:w="1673" w:type="dxa"/>
          </w:tcPr>
          <w:p w:rsidR="0053264A" w:rsidRPr="0070266F" w:rsidRDefault="0053264A" w:rsidP="0053264A">
            <w:pPr>
              <w:pStyle w:val="af1"/>
              <w:spacing w:after="0" w:line="360" w:lineRule="auto"/>
              <w:jc w:val="center"/>
              <w:rPr>
                <w:rFonts w:ascii="Times New Roman" w:hAnsi="Times New Roman" w:cs="Times New Roman"/>
                <w:sz w:val="28"/>
                <w:szCs w:val="28"/>
                <w:lang w:val="en-US"/>
              </w:rPr>
            </w:pPr>
            <w:r w:rsidRPr="007F5580">
              <w:rPr>
                <w:rFonts w:ascii="Times New Roman" w:hAnsi="Times New Roman" w:cs="Times New Roman"/>
                <w:sz w:val="28"/>
                <w:szCs w:val="28"/>
                <w:lang w:val="uk-UA"/>
              </w:rPr>
              <w:t xml:space="preserve">0   </w:t>
            </w:r>
            <w:r w:rsidR="0070266F">
              <w:rPr>
                <w:rFonts w:ascii="Times New Roman" w:hAnsi="Times New Roman" w:cs="Times New Roman"/>
                <w:sz w:val="28"/>
                <w:szCs w:val="28"/>
                <w:lang w:val="en-US"/>
              </w:rPr>
              <w:t>0</w:t>
            </w:r>
          </w:p>
        </w:tc>
        <w:tc>
          <w:tcPr>
            <w:tcW w:w="1080" w:type="dxa"/>
            <w:tcBorders>
              <w:top w:val="single" w:sz="2" w:space="0" w:color="auto"/>
            </w:tcBorders>
          </w:tcPr>
          <w:p w:rsidR="0053264A" w:rsidRPr="007F5580" w:rsidRDefault="0053264A" w:rsidP="0053264A">
            <w:pPr>
              <w:pStyle w:val="af1"/>
              <w:spacing w:after="0" w:line="360" w:lineRule="auto"/>
              <w:jc w:val="center"/>
              <w:rPr>
                <w:rFonts w:ascii="Times New Roman" w:hAnsi="Times New Roman" w:cs="Times New Roman"/>
                <w:sz w:val="28"/>
                <w:szCs w:val="28"/>
                <w:lang w:val="uk-UA"/>
              </w:rPr>
            </w:pPr>
            <w:r w:rsidRPr="007F5580">
              <w:rPr>
                <w:rFonts w:ascii="Times New Roman" w:hAnsi="Times New Roman" w:cs="Times New Roman"/>
                <w:sz w:val="28"/>
                <w:szCs w:val="28"/>
                <w:lang w:val="uk-UA"/>
              </w:rPr>
              <w:t>0</w:t>
            </w:r>
          </w:p>
        </w:tc>
        <w:tc>
          <w:tcPr>
            <w:tcW w:w="1260" w:type="dxa"/>
          </w:tcPr>
          <w:p w:rsidR="0053264A" w:rsidRPr="007F5580" w:rsidRDefault="0053264A" w:rsidP="0053264A">
            <w:pPr>
              <w:pStyle w:val="af1"/>
              <w:spacing w:after="0" w:line="360" w:lineRule="auto"/>
              <w:jc w:val="center"/>
              <w:rPr>
                <w:rFonts w:ascii="Times New Roman" w:hAnsi="Times New Roman" w:cs="Times New Roman"/>
                <w:sz w:val="28"/>
                <w:szCs w:val="28"/>
                <w:lang w:val="uk-UA"/>
              </w:rPr>
            </w:pPr>
            <w:r w:rsidRPr="007F5580">
              <w:rPr>
                <w:rFonts w:ascii="Times New Roman" w:hAnsi="Times New Roman" w:cs="Times New Roman"/>
                <w:sz w:val="28"/>
                <w:szCs w:val="28"/>
                <w:lang w:val="uk-UA"/>
              </w:rPr>
              <w:t>1</w:t>
            </w:r>
          </w:p>
        </w:tc>
        <w:tc>
          <w:tcPr>
            <w:tcW w:w="3235" w:type="dxa"/>
          </w:tcPr>
          <w:p w:rsidR="0053264A" w:rsidRPr="007F5580" w:rsidRDefault="0053264A" w:rsidP="0053264A">
            <w:pPr>
              <w:pStyle w:val="af1"/>
              <w:spacing w:after="0" w:line="360" w:lineRule="auto"/>
              <w:jc w:val="center"/>
              <w:rPr>
                <w:rFonts w:ascii="Times New Roman" w:hAnsi="Times New Roman" w:cs="Times New Roman"/>
                <w:sz w:val="28"/>
                <w:szCs w:val="28"/>
                <w:lang w:val="uk-UA"/>
              </w:rPr>
            </w:pPr>
            <w:r w:rsidRPr="007F5580">
              <w:rPr>
                <w:rFonts w:ascii="Times New Roman" w:hAnsi="Times New Roman" w:cs="Times New Roman"/>
                <w:sz w:val="28"/>
                <w:szCs w:val="28"/>
                <w:lang w:val="uk-UA"/>
              </w:rPr>
              <w:t>Зберігання Q</w:t>
            </w:r>
            <w:r w:rsidRPr="007F5580">
              <w:rPr>
                <w:rFonts w:ascii="Times New Roman" w:hAnsi="Times New Roman" w:cs="Times New Roman"/>
                <w:sz w:val="28"/>
                <w:szCs w:val="28"/>
                <w:vertAlign w:val="subscript"/>
                <w:lang w:val="uk-UA"/>
              </w:rPr>
              <w:t>n-1</w:t>
            </w:r>
          </w:p>
        </w:tc>
      </w:tr>
      <w:tr w:rsidR="0053264A" w:rsidRPr="007F5580">
        <w:tc>
          <w:tcPr>
            <w:tcW w:w="1673" w:type="dxa"/>
          </w:tcPr>
          <w:p w:rsidR="0053264A" w:rsidRPr="007F5580" w:rsidRDefault="0053264A" w:rsidP="0053264A">
            <w:pPr>
              <w:pStyle w:val="af1"/>
              <w:spacing w:after="0" w:line="360" w:lineRule="auto"/>
              <w:jc w:val="center"/>
              <w:rPr>
                <w:rFonts w:ascii="Times New Roman" w:hAnsi="Times New Roman" w:cs="Times New Roman"/>
                <w:sz w:val="28"/>
                <w:szCs w:val="28"/>
                <w:lang w:val="uk-UA"/>
              </w:rPr>
            </w:pPr>
            <w:r w:rsidRPr="007F5580">
              <w:rPr>
                <w:rFonts w:ascii="Times New Roman" w:hAnsi="Times New Roman" w:cs="Times New Roman"/>
                <w:sz w:val="28"/>
                <w:szCs w:val="28"/>
                <w:lang w:val="uk-UA"/>
              </w:rPr>
              <w:t>0   1</w:t>
            </w:r>
          </w:p>
        </w:tc>
        <w:tc>
          <w:tcPr>
            <w:tcW w:w="1080" w:type="dxa"/>
          </w:tcPr>
          <w:p w:rsidR="0053264A" w:rsidRPr="007F5580" w:rsidRDefault="0053264A" w:rsidP="0053264A">
            <w:pPr>
              <w:pStyle w:val="af1"/>
              <w:spacing w:after="0" w:line="360" w:lineRule="auto"/>
              <w:jc w:val="center"/>
              <w:rPr>
                <w:rFonts w:ascii="Times New Roman" w:hAnsi="Times New Roman" w:cs="Times New Roman"/>
                <w:sz w:val="28"/>
                <w:szCs w:val="28"/>
                <w:lang w:val="uk-UA"/>
              </w:rPr>
            </w:pPr>
            <w:r w:rsidRPr="007F5580">
              <w:rPr>
                <w:rFonts w:ascii="Times New Roman" w:hAnsi="Times New Roman" w:cs="Times New Roman"/>
                <w:sz w:val="28"/>
                <w:szCs w:val="28"/>
                <w:lang w:val="uk-UA"/>
              </w:rPr>
              <w:t>0</w:t>
            </w:r>
          </w:p>
        </w:tc>
        <w:tc>
          <w:tcPr>
            <w:tcW w:w="1260" w:type="dxa"/>
          </w:tcPr>
          <w:p w:rsidR="0053264A" w:rsidRPr="007F5580" w:rsidRDefault="0053264A" w:rsidP="0053264A">
            <w:pPr>
              <w:pStyle w:val="af1"/>
              <w:spacing w:after="0" w:line="360" w:lineRule="auto"/>
              <w:jc w:val="center"/>
              <w:rPr>
                <w:rFonts w:ascii="Times New Roman" w:hAnsi="Times New Roman" w:cs="Times New Roman"/>
                <w:sz w:val="28"/>
                <w:szCs w:val="28"/>
                <w:lang w:val="uk-UA"/>
              </w:rPr>
            </w:pPr>
            <w:r w:rsidRPr="007F5580">
              <w:rPr>
                <w:rFonts w:ascii="Times New Roman" w:hAnsi="Times New Roman" w:cs="Times New Roman"/>
                <w:sz w:val="28"/>
                <w:szCs w:val="28"/>
                <w:lang w:val="uk-UA"/>
              </w:rPr>
              <w:t>1</w:t>
            </w:r>
          </w:p>
        </w:tc>
        <w:tc>
          <w:tcPr>
            <w:tcW w:w="3235" w:type="dxa"/>
          </w:tcPr>
          <w:p w:rsidR="0053264A" w:rsidRPr="007F5580" w:rsidRDefault="0053264A" w:rsidP="0053264A">
            <w:pPr>
              <w:pStyle w:val="af1"/>
              <w:spacing w:after="0" w:line="360" w:lineRule="auto"/>
              <w:jc w:val="center"/>
              <w:rPr>
                <w:rFonts w:ascii="Times New Roman" w:hAnsi="Times New Roman" w:cs="Times New Roman"/>
                <w:sz w:val="28"/>
                <w:szCs w:val="28"/>
                <w:lang w:val="uk-UA"/>
              </w:rPr>
            </w:pPr>
            <w:r w:rsidRPr="007F5580">
              <w:rPr>
                <w:rFonts w:ascii="Times New Roman" w:hAnsi="Times New Roman" w:cs="Times New Roman"/>
                <w:sz w:val="28"/>
                <w:szCs w:val="28"/>
                <w:lang w:val="uk-UA"/>
              </w:rPr>
              <w:t>Зберігання Q</w:t>
            </w:r>
            <w:r w:rsidRPr="007F5580">
              <w:rPr>
                <w:rFonts w:ascii="Times New Roman" w:hAnsi="Times New Roman" w:cs="Times New Roman"/>
                <w:sz w:val="28"/>
                <w:szCs w:val="28"/>
                <w:vertAlign w:val="subscript"/>
                <w:lang w:val="uk-UA"/>
              </w:rPr>
              <w:t>n-1</w:t>
            </w:r>
          </w:p>
        </w:tc>
      </w:tr>
      <w:tr w:rsidR="0053264A" w:rsidRPr="007F5580">
        <w:tc>
          <w:tcPr>
            <w:tcW w:w="1673" w:type="dxa"/>
          </w:tcPr>
          <w:p w:rsidR="0053264A" w:rsidRPr="007F5580" w:rsidRDefault="0053264A" w:rsidP="0053264A">
            <w:pPr>
              <w:pStyle w:val="af1"/>
              <w:spacing w:after="0" w:line="360" w:lineRule="auto"/>
              <w:jc w:val="center"/>
              <w:rPr>
                <w:rFonts w:ascii="Times New Roman" w:hAnsi="Times New Roman" w:cs="Times New Roman"/>
                <w:sz w:val="28"/>
                <w:szCs w:val="28"/>
                <w:lang w:val="uk-UA"/>
              </w:rPr>
            </w:pPr>
            <w:r w:rsidRPr="007F5580">
              <w:rPr>
                <w:rFonts w:ascii="Times New Roman" w:hAnsi="Times New Roman" w:cs="Times New Roman"/>
                <w:sz w:val="28"/>
                <w:szCs w:val="28"/>
                <w:lang w:val="uk-UA"/>
              </w:rPr>
              <w:t>1   1</w:t>
            </w:r>
          </w:p>
        </w:tc>
        <w:tc>
          <w:tcPr>
            <w:tcW w:w="1080" w:type="dxa"/>
          </w:tcPr>
          <w:p w:rsidR="0053264A" w:rsidRPr="0070266F" w:rsidRDefault="0070266F" w:rsidP="0053264A">
            <w:pPr>
              <w:pStyle w:val="af1"/>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0</w:t>
            </w:r>
          </w:p>
        </w:tc>
        <w:tc>
          <w:tcPr>
            <w:tcW w:w="1260" w:type="dxa"/>
          </w:tcPr>
          <w:p w:rsidR="0053264A" w:rsidRPr="007F5580" w:rsidRDefault="0053264A" w:rsidP="0053264A">
            <w:pPr>
              <w:pStyle w:val="af1"/>
              <w:spacing w:after="0" w:line="360" w:lineRule="auto"/>
              <w:jc w:val="center"/>
              <w:rPr>
                <w:rFonts w:ascii="Times New Roman" w:hAnsi="Times New Roman" w:cs="Times New Roman"/>
                <w:sz w:val="28"/>
                <w:szCs w:val="28"/>
                <w:lang w:val="uk-UA"/>
              </w:rPr>
            </w:pPr>
            <w:r w:rsidRPr="007F5580">
              <w:rPr>
                <w:rFonts w:ascii="Times New Roman" w:hAnsi="Times New Roman" w:cs="Times New Roman"/>
                <w:sz w:val="28"/>
                <w:szCs w:val="28"/>
                <w:lang w:val="uk-UA"/>
              </w:rPr>
              <w:t>1</w:t>
            </w:r>
          </w:p>
        </w:tc>
        <w:tc>
          <w:tcPr>
            <w:tcW w:w="3235" w:type="dxa"/>
          </w:tcPr>
          <w:p w:rsidR="0053264A" w:rsidRPr="007F5580" w:rsidRDefault="0053264A" w:rsidP="0053264A">
            <w:pPr>
              <w:pStyle w:val="af1"/>
              <w:spacing w:after="0" w:line="360" w:lineRule="auto"/>
              <w:jc w:val="center"/>
              <w:rPr>
                <w:rFonts w:ascii="Times New Roman" w:hAnsi="Times New Roman" w:cs="Times New Roman"/>
                <w:sz w:val="28"/>
                <w:szCs w:val="28"/>
                <w:lang w:val="uk-UA"/>
              </w:rPr>
            </w:pPr>
            <w:r w:rsidRPr="007F5580">
              <w:rPr>
                <w:rFonts w:ascii="Times New Roman" w:hAnsi="Times New Roman" w:cs="Times New Roman"/>
                <w:sz w:val="28"/>
                <w:szCs w:val="28"/>
                <w:lang w:val="uk-UA"/>
              </w:rPr>
              <w:t>Установка Q</w:t>
            </w:r>
            <w:r w:rsidRPr="007F5580">
              <w:rPr>
                <w:rFonts w:ascii="Times New Roman" w:hAnsi="Times New Roman" w:cs="Times New Roman"/>
                <w:sz w:val="28"/>
                <w:szCs w:val="28"/>
                <w:vertAlign w:val="subscript"/>
                <w:lang w:val="uk-UA"/>
              </w:rPr>
              <w:t>n</w:t>
            </w:r>
            <w:r w:rsidRPr="007F5580">
              <w:rPr>
                <w:rFonts w:ascii="Times New Roman" w:hAnsi="Times New Roman" w:cs="Times New Roman"/>
                <w:sz w:val="28"/>
                <w:szCs w:val="28"/>
                <w:lang w:val="uk-UA"/>
              </w:rPr>
              <w:t xml:space="preserve"> = D</w:t>
            </w:r>
            <w:r w:rsidRPr="007F5580">
              <w:rPr>
                <w:rFonts w:ascii="Times New Roman" w:hAnsi="Times New Roman" w:cs="Times New Roman"/>
                <w:sz w:val="28"/>
                <w:szCs w:val="28"/>
                <w:vertAlign w:val="subscript"/>
                <w:lang w:val="uk-UA"/>
              </w:rPr>
              <w:t xml:space="preserve">n </w:t>
            </w:r>
            <w:r w:rsidRPr="007F5580">
              <w:rPr>
                <w:rFonts w:ascii="Times New Roman" w:hAnsi="Times New Roman" w:cs="Times New Roman"/>
                <w:sz w:val="28"/>
                <w:szCs w:val="28"/>
                <w:lang w:val="uk-UA"/>
              </w:rPr>
              <w:t>= 1</w:t>
            </w:r>
          </w:p>
        </w:tc>
      </w:tr>
      <w:tr w:rsidR="0053264A" w:rsidRPr="007F5580">
        <w:trPr>
          <w:trHeight w:val="70"/>
        </w:trPr>
        <w:tc>
          <w:tcPr>
            <w:tcW w:w="1673" w:type="dxa"/>
          </w:tcPr>
          <w:p w:rsidR="0053264A" w:rsidRPr="007F5580" w:rsidRDefault="0053264A" w:rsidP="0053264A">
            <w:pPr>
              <w:pStyle w:val="af1"/>
              <w:spacing w:after="0" w:line="360" w:lineRule="auto"/>
              <w:jc w:val="center"/>
              <w:rPr>
                <w:rFonts w:ascii="Times New Roman" w:hAnsi="Times New Roman" w:cs="Times New Roman"/>
                <w:sz w:val="28"/>
                <w:szCs w:val="28"/>
                <w:lang w:val="uk-UA"/>
              </w:rPr>
            </w:pPr>
            <w:r w:rsidRPr="007F5580">
              <w:rPr>
                <w:rFonts w:ascii="Times New Roman" w:hAnsi="Times New Roman" w:cs="Times New Roman"/>
                <w:sz w:val="28"/>
                <w:szCs w:val="28"/>
                <w:lang w:val="uk-UA"/>
              </w:rPr>
              <w:t>1   0</w:t>
            </w:r>
          </w:p>
        </w:tc>
        <w:tc>
          <w:tcPr>
            <w:tcW w:w="1080" w:type="dxa"/>
          </w:tcPr>
          <w:p w:rsidR="0053264A" w:rsidRPr="007F5580" w:rsidRDefault="0053264A" w:rsidP="0053264A">
            <w:pPr>
              <w:pStyle w:val="af1"/>
              <w:spacing w:after="0" w:line="360" w:lineRule="auto"/>
              <w:jc w:val="center"/>
              <w:rPr>
                <w:rFonts w:ascii="Times New Roman" w:hAnsi="Times New Roman" w:cs="Times New Roman"/>
                <w:sz w:val="28"/>
                <w:szCs w:val="28"/>
                <w:lang w:val="uk-UA"/>
              </w:rPr>
            </w:pPr>
            <w:r w:rsidRPr="007F5580">
              <w:rPr>
                <w:rFonts w:ascii="Times New Roman" w:hAnsi="Times New Roman" w:cs="Times New Roman"/>
                <w:sz w:val="28"/>
                <w:szCs w:val="28"/>
                <w:lang w:val="uk-UA"/>
              </w:rPr>
              <w:t>0</w:t>
            </w:r>
          </w:p>
        </w:tc>
        <w:tc>
          <w:tcPr>
            <w:tcW w:w="1260" w:type="dxa"/>
          </w:tcPr>
          <w:p w:rsidR="0053264A" w:rsidRPr="0070266F" w:rsidRDefault="0070266F" w:rsidP="0053264A">
            <w:pPr>
              <w:pStyle w:val="af1"/>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3235" w:type="dxa"/>
          </w:tcPr>
          <w:p w:rsidR="0053264A" w:rsidRPr="007F5580" w:rsidRDefault="0053264A" w:rsidP="0053264A">
            <w:pPr>
              <w:pStyle w:val="af1"/>
              <w:spacing w:after="0" w:line="360" w:lineRule="auto"/>
              <w:jc w:val="center"/>
              <w:rPr>
                <w:rFonts w:ascii="Times New Roman" w:hAnsi="Times New Roman" w:cs="Times New Roman"/>
                <w:sz w:val="28"/>
                <w:szCs w:val="28"/>
                <w:lang w:val="uk-UA"/>
              </w:rPr>
            </w:pPr>
            <w:r w:rsidRPr="007F5580">
              <w:rPr>
                <w:rFonts w:ascii="Times New Roman" w:hAnsi="Times New Roman" w:cs="Times New Roman"/>
                <w:sz w:val="28"/>
                <w:szCs w:val="28"/>
                <w:lang w:val="uk-UA"/>
              </w:rPr>
              <w:t>Установка Q</w:t>
            </w:r>
            <w:r w:rsidRPr="007F5580">
              <w:rPr>
                <w:rFonts w:ascii="Times New Roman" w:hAnsi="Times New Roman" w:cs="Times New Roman"/>
                <w:sz w:val="28"/>
                <w:szCs w:val="28"/>
                <w:vertAlign w:val="subscript"/>
                <w:lang w:val="uk-UA"/>
              </w:rPr>
              <w:t>n</w:t>
            </w:r>
            <w:r w:rsidRPr="007F5580">
              <w:rPr>
                <w:rFonts w:ascii="Times New Roman" w:hAnsi="Times New Roman" w:cs="Times New Roman"/>
                <w:sz w:val="28"/>
                <w:szCs w:val="28"/>
                <w:lang w:val="uk-UA"/>
              </w:rPr>
              <w:t xml:space="preserve"> = D</w:t>
            </w:r>
            <w:r w:rsidRPr="007F5580">
              <w:rPr>
                <w:rFonts w:ascii="Times New Roman" w:hAnsi="Times New Roman" w:cs="Times New Roman"/>
                <w:sz w:val="28"/>
                <w:szCs w:val="28"/>
                <w:vertAlign w:val="subscript"/>
                <w:lang w:val="uk-UA"/>
              </w:rPr>
              <w:t xml:space="preserve">n </w:t>
            </w:r>
            <w:r w:rsidRPr="007F5580">
              <w:rPr>
                <w:rFonts w:ascii="Times New Roman" w:hAnsi="Times New Roman" w:cs="Times New Roman"/>
                <w:sz w:val="28"/>
                <w:szCs w:val="28"/>
                <w:lang w:val="uk-UA"/>
              </w:rPr>
              <w:t>= 0</w:t>
            </w:r>
          </w:p>
        </w:tc>
      </w:tr>
    </w:tbl>
    <w:p w:rsidR="0053264A" w:rsidRPr="007F5580" w:rsidRDefault="0053264A" w:rsidP="0053264A">
      <w:pPr>
        <w:pStyle w:val="af1"/>
        <w:spacing w:after="0" w:line="360" w:lineRule="auto"/>
        <w:ind w:left="1440" w:firstLine="540"/>
        <w:jc w:val="center"/>
        <w:rPr>
          <w:rFonts w:ascii="Times New Roman" w:hAnsi="Times New Roman" w:cs="Times New Roman"/>
          <w:b/>
          <w:bCs/>
          <w:lang w:val="uk-UA"/>
        </w:rPr>
      </w:pPr>
    </w:p>
    <w:p w:rsidR="0053264A" w:rsidRPr="007F5580" w:rsidRDefault="0053264A" w:rsidP="0053264A">
      <w:pPr>
        <w:pStyle w:val="af0"/>
        <w:spacing w:after="0" w:line="360" w:lineRule="auto"/>
        <w:ind w:left="1440" w:firstLine="540"/>
        <w:jc w:val="both"/>
        <w:rPr>
          <w:lang w:val="uk-UA"/>
        </w:rPr>
      </w:pPr>
      <w:r w:rsidRPr="007F5580">
        <w:rPr>
          <w:lang w:val="uk-UA"/>
        </w:rPr>
        <w:t>Відповідне табл. 6.3 характеристичне рівняння має вигляд:</w:t>
      </w:r>
    </w:p>
    <w:p w:rsidR="0053264A" w:rsidRPr="007F5580" w:rsidRDefault="0053264A" w:rsidP="0053264A">
      <w:pPr>
        <w:pStyle w:val="af0"/>
        <w:spacing w:after="0" w:line="360" w:lineRule="auto"/>
        <w:ind w:left="1440" w:firstLine="540"/>
        <w:jc w:val="center"/>
        <w:rPr>
          <w:i/>
          <w:iCs/>
          <w:lang w:val="uk-UA"/>
        </w:rPr>
      </w:pPr>
      <w:r w:rsidRPr="007F5580">
        <w:rPr>
          <w:i/>
          <w:iCs/>
          <w:lang w:val="uk-UA"/>
        </w:rPr>
        <w:t>Q</w:t>
      </w:r>
      <w:r w:rsidRPr="007F5580">
        <w:rPr>
          <w:i/>
          <w:iCs/>
          <w:vertAlign w:val="subscript"/>
          <w:lang w:val="uk-UA"/>
        </w:rPr>
        <w:t>n</w:t>
      </w:r>
      <w:r w:rsidRPr="007F5580">
        <w:rPr>
          <w:vertAlign w:val="subscript"/>
          <w:lang w:val="uk-UA"/>
        </w:rPr>
        <w:t xml:space="preserve"> </w:t>
      </w:r>
      <w:r w:rsidRPr="007F5580">
        <w:rPr>
          <w:lang w:val="uk-UA"/>
        </w:rPr>
        <w:t xml:space="preserve">=  </w:t>
      </w:r>
      <w:r w:rsidRPr="007F5580">
        <w:rPr>
          <w:position w:val="-6"/>
          <w:lang w:val="uk-UA"/>
        </w:rPr>
        <w:object w:dxaOrig="240" w:dyaOrig="340">
          <v:shape id="_x0000_i1429" type="#_x0000_t75" style="width:12pt;height:17.25pt" o:ole="">
            <v:imagedata r:id="rId717" o:title=""/>
          </v:shape>
          <o:OLEObject Type="Embed" ProgID="Equation.3" ShapeID="_x0000_i1429" DrawAspect="Content" ObjectID="_1558516718" r:id="rId718"/>
        </w:object>
      </w:r>
      <w:r w:rsidRPr="007F5580">
        <w:rPr>
          <w:i/>
          <w:iCs/>
          <w:vertAlign w:val="subscript"/>
          <w:lang w:val="uk-UA"/>
        </w:rPr>
        <w:t>n</w:t>
      </w:r>
      <w:r w:rsidRPr="007F5580">
        <w:rPr>
          <w:lang w:val="uk-UA"/>
        </w:rPr>
        <w:t xml:space="preserve"> </w:t>
      </w:r>
      <w:r w:rsidRPr="007F5580">
        <w:rPr>
          <w:i/>
          <w:iCs/>
          <w:lang w:val="uk-UA"/>
        </w:rPr>
        <w:t>Q</w:t>
      </w:r>
      <w:r w:rsidRPr="007F5580">
        <w:rPr>
          <w:i/>
          <w:iCs/>
          <w:vertAlign w:val="subscript"/>
          <w:lang w:val="uk-UA"/>
        </w:rPr>
        <w:t xml:space="preserve">n-1 </w:t>
      </w:r>
      <w:r w:rsidRPr="007F5580">
        <w:rPr>
          <w:i/>
          <w:iCs/>
          <w:lang w:val="uk-UA"/>
        </w:rPr>
        <w:t>+ С</w:t>
      </w:r>
      <w:r w:rsidRPr="007F5580">
        <w:rPr>
          <w:i/>
          <w:iCs/>
          <w:vertAlign w:val="subscript"/>
          <w:lang w:val="uk-UA"/>
        </w:rPr>
        <w:t>n</w:t>
      </w:r>
      <w:r w:rsidRPr="007F5580">
        <w:rPr>
          <w:i/>
          <w:iCs/>
          <w:lang w:val="uk-UA"/>
        </w:rPr>
        <w:t>D</w:t>
      </w:r>
      <w:r w:rsidRPr="007F5580">
        <w:rPr>
          <w:i/>
          <w:iCs/>
          <w:vertAlign w:val="subscript"/>
          <w:lang w:val="uk-UA"/>
        </w:rPr>
        <w:t>n</w:t>
      </w:r>
      <w:r w:rsidRPr="007F5580">
        <w:rPr>
          <w:i/>
          <w:iCs/>
          <w:lang w:val="uk-UA"/>
        </w:rPr>
        <w:t>.</w:t>
      </w:r>
    </w:p>
    <w:p w:rsidR="0053264A" w:rsidRPr="007F5580" w:rsidRDefault="0053264A" w:rsidP="0053264A">
      <w:pPr>
        <w:pStyle w:val="af0"/>
        <w:spacing w:after="0" w:line="360" w:lineRule="auto"/>
        <w:ind w:left="1440" w:firstLine="540"/>
        <w:jc w:val="both"/>
        <w:rPr>
          <w:lang w:val="uk-UA"/>
        </w:rPr>
      </w:pPr>
      <w:r w:rsidRPr="007F5580">
        <w:rPr>
          <w:lang w:val="uk-UA"/>
        </w:rPr>
        <w:t>Реалізація D - тригера типу «защіпка» на логічних елементах Шеффера наведена на рис. 6.8,а , його умовно-графічне зображення - на рис. 6.8,б.</w:t>
      </w:r>
    </w:p>
    <w:p w:rsidR="0053264A" w:rsidRPr="007F5580" w:rsidRDefault="0053264A" w:rsidP="0053264A">
      <w:pPr>
        <w:spacing w:line="360" w:lineRule="auto"/>
        <w:ind w:left="1440" w:firstLine="540"/>
        <w:jc w:val="center"/>
        <w:rPr>
          <w:b/>
          <w:bCs/>
        </w:rPr>
      </w:pPr>
      <w:r w:rsidRPr="007F5580">
        <w:object w:dxaOrig="11490" w:dyaOrig="8955">
          <v:shape id="_x0000_i1430" type="#_x0000_t75" style="width:291pt;height:225.75pt" o:ole="">
            <v:imagedata r:id="rId719" o:title=""/>
          </v:shape>
          <o:OLEObject Type="Embed" ProgID="PBrush" ShapeID="_x0000_i1430" DrawAspect="Content" ObjectID="_1558516719" r:id="rId720"/>
        </w:object>
      </w:r>
    </w:p>
    <w:p w:rsidR="0053264A" w:rsidRPr="007F5580" w:rsidRDefault="0053264A" w:rsidP="0053264A">
      <w:pPr>
        <w:spacing w:line="360" w:lineRule="auto"/>
        <w:ind w:left="1440" w:firstLine="540"/>
        <w:jc w:val="center"/>
        <w:rPr>
          <w:bCs/>
        </w:rPr>
      </w:pPr>
      <w:r w:rsidRPr="007F5580">
        <w:rPr>
          <w:bCs/>
        </w:rPr>
        <w:t>Рис. 6.8</w:t>
      </w:r>
    </w:p>
    <w:p w:rsidR="0053264A" w:rsidRPr="007F5580" w:rsidRDefault="0053264A" w:rsidP="0053264A">
      <w:pPr>
        <w:shd w:val="clear" w:color="auto" w:fill="FFFFFF"/>
        <w:tabs>
          <w:tab w:val="left" w:leader="dot" w:pos="4046"/>
        </w:tabs>
        <w:spacing w:line="360" w:lineRule="auto"/>
        <w:ind w:left="1440" w:firstLine="540"/>
        <w:jc w:val="both"/>
        <w:rPr>
          <w:spacing w:val="5"/>
        </w:rPr>
      </w:pPr>
      <w:r w:rsidRPr="007F5580">
        <w:rPr>
          <w:spacing w:val="9"/>
        </w:rPr>
        <w:t>D-тригер</w:t>
      </w:r>
      <w:r w:rsidRPr="007F5580">
        <w:t xml:space="preserve"> побудований на трьох елементарних асинхронних тригерах: основний тригер на ЛЕ DD1-DD2 і 2 тригери на ЛЕ DD3-DD4, DD5-DD6, які утворюють  </w:t>
      </w:r>
      <w:r w:rsidRPr="007F5580">
        <w:rPr>
          <w:spacing w:val="5"/>
        </w:rPr>
        <w:t xml:space="preserve">схему синхронізації. </w:t>
      </w:r>
      <w:r w:rsidRPr="007F5580">
        <w:rPr>
          <w:spacing w:val="6"/>
        </w:rPr>
        <w:t>Застосування тригерів у схемі синхронізації обумовлює</w:t>
      </w:r>
      <w:r w:rsidRPr="007F5580">
        <w:rPr>
          <w:spacing w:val="8"/>
        </w:rPr>
        <w:t xml:space="preserve"> регенеративний режим перемикання її в новий стан</w:t>
      </w:r>
      <w:r w:rsidRPr="007F5580">
        <w:t xml:space="preserve">, тому даний D-тригер називають «защіпкою». </w:t>
      </w:r>
      <w:r w:rsidRPr="007F5580">
        <w:rPr>
          <w:spacing w:val="5"/>
        </w:rPr>
        <w:t xml:space="preserve">Виходи схеми синхронізації, позначені як </w:t>
      </w:r>
      <w:r w:rsidRPr="007F5580">
        <w:rPr>
          <w:position w:val="-4"/>
        </w:rPr>
        <w:object w:dxaOrig="240" w:dyaOrig="320">
          <v:shape id="_x0000_i1431" type="#_x0000_t75" style="width:12pt;height:15.75pt" o:ole="">
            <v:imagedata r:id="rId721" o:title=""/>
          </v:shape>
          <o:OLEObject Type="Embed" ProgID="Equation.3" ShapeID="_x0000_i1431" DrawAspect="Content" ObjectID="_1558516720" r:id="rId722"/>
        </w:object>
      </w:r>
      <w:r w:rsidRPr="007F5580">
        <w:rPr>
          <w:i/>
          <w:iCs/>
        </w:rPr>
        <w:t xml:space="preserve">*, </w:t>
      </w:r>
      <w:r w:rsidRPr="007F5580">
        <w:rPr>
          <w:i/>
          <w:iCs/>
          <w:position w:val="-6"/>
        </w:rPr>
        <w:object w:dxaOrig="220" w:dyaOrig="340">
          <v:shape id="_x0000_i1432" type="#_x0000_t75" style="width:11.25pt;height:17.25pt" o:ole="">
            <v:imagedata r:id="rId723" o:title=""/>
          </v:shape>
          <o:OLEObject Type="Embed" ProgID="Equation.3" ShapeID="_x0000_i1432" DrawAspect="Content" ObjectID="_1558516721" r:id="rId724"/>
        </w:object>
      </w:r>
      <w:r w:rsidRPr="007F5580">
        <w:rPr>
          <w:i/>
          <w:iCs/>
        </w:rPr>
        <w:t>*</w:t>
      </w:r>
      <w:r w:rsidRPr="007F5580">
        <w:t xml:space="preserve">, оскільки вони є входами основного асинхронного RS-тригера </w:t>
      </w:r>
      <w:r w:rsidRPr="007F5580">
        <w:rPr>
          <w:spacing w:val="5"/>
        </w:rPr>
        <w:t xml:space="preserve"> </w:t>
      </w:r>
      <w:r w:rsidRPr="007F5580">
        <w:t xml:space="preserve">DD1-DD2. </w:t>
      </w:r>
      <w:r w:rsidRPr="007F5580">
        <w:rPr>
          <w:spacing w:val="5"/>
        </w:rPr>
        <w:t xml:space="preserve"> </w:t>
      </w:r>
    </w:p>
    <w:p w:rsidR="0053264A" w:rsidRPr="007F5580" w:rsidRDefault="0053264A" w:rsidP="0053264A">
      <w:pPr>
        <w:shd w:val="clear" w:color="auto" w:fill="FFFFFF"/>
        <w:tabs>
          <w:tab w:val="left" w:leader="dot" w:pos="4046"/>
        </w:tabs>
        <w:spacing w:line="360" w:lineRule="auto"/>
        <w:ind w:left="1440" w:firstLine="540"/>
        <w:jc w:val="both"/>
      </w:pPr>
      <w:r w:rsidRPr="007F5580">
        <w:rPr>
          <w:spacing w:val="5"/>
        </w:rPr>
        <w:t>На рис. 6.9 представлені часові</w:t>
      </w:r>
      <w:r w:rsidRPr="007F5580">
        <w:rPr>
          <w:iCs/>
        </w:rPr>
        <w:t xml:space="preserve"> діаграми функціонування такого тригера з урахуванням тривалості фронтів імпульсів. </w:t>
      </w:r>
      <w:r w:rsidRPr="007F5580">
        <w:t xml:space="preserve">З часових діаграм видно, що в паузах між синхроімпульсами (С = 0)  на виходах схеми синхронізації </w:t>
      </w:r>
      <w:r w:rsidRPr="007F5580">
        <w:rPr>
          <w:position w:val="-4"/>
        </w:rPr>
        <w:object w:dxaOrig="240" w:dyaOrig="320">
          <v:shape id="_x0000_i1433" type="#_x0000_t75" style="width:12pt;height:15.75pt" o:ole="">
            <v:imagedata r:id="rId721" o:title=""/>
          </v:shape>
          <o:OLEObject Type="Embed" ProgID="Equation.3" ShapeID="_x0000_i1433" DrawAspect="Content" ObjectID="_1558516722" r:id="rId725"/>
        </w:object>
      </w:r>
      <w:r w:rsidRPr="007F5580">
        <w:rPr>
          <w:i/>
          <w:iCs/>
        </w:rPr>
        <w:t xml:space="preserve">*, </w:t>
      </w:r>
      <w:r w:rsidRPr="007F5580">
        <w:rPr>
          <w:i/>
          <w:iCs/>
          <w:position w:val="-6"/>
        </w:rPr>
        <w:object w:dxaOrig="220" w:dyaOrig="340">
          <v:shape id="_x0000_i1434" type="#_x0000_t75" style="width:11.25pt;height:17.25pt" o:ole="">
            <v:imagedata r:id="rId723" o:title=""/>
          </v:shape>
          <o:OLEObject Type="Embed" ProgID="Equation.3" ShapeID="_x0000_i1434" DrawAspect="Content" ObjectID="_1558516723" r:id="rId726"/>
        </w:object>
      </w:r>
      <w:r w:rsidRPr="007F5580">
        <w:rPr>
          <w:i/>
          <w:iCs/>
        </w:rPr>
        <w:t xml:space="preserve">* </w:t>
      </w:r>
      <w:r w:rsidRPr="007F5580">
        <w:t xml:space="preserve">підтримуються рівні логічної 1 незалежно від стану входу </w:t>
      </w:r>
      <w:r w:rsidRPr="007F5580">
        <w:rPr>
          <w:i/>
          <w:iCs/>
        </w:rPr>
        <w:t xml:space="preserve">D. </w:t>
      </w:r>
      <w:r w:rsidRPr="007F5580">
        <w:t xml:space="preserve">Це відповідає режиму </w:t>
      </w:r>
      <w:r w:rsidRPr="007F5580">
        <w:rPr>
          <w:spacing w:val="9"/>
        </w:rPr>
        <w:t xml:space="preserve">зберігання інформації в основному тригері. Перемикання </w:t>
      </w:r>
      <w:r w:rsidRPr="007F5580">
        <w:t>рівня на вході D впливає тільки на логічні стани виходів А и В</w:t>
      </w:r>
      <w:r w:rsidRPr="007F5580">
        <w:rPr>
          <w:i/>
          <w:iCs/>
        </w:rPr>
        <w:t xml:space="preserve"> </w:t>
      </w:r>
      <w:r w:rsidRPr="007F5580">
        <w:t>тригерів схеми синхронізації: якщо D = 0, то В = 1 і А =</w:t>
      </w:r>
      <w:r w:rsidRPr="007F5580">
        <w:rPr>
          <w:i/>
          <w:iCs/>
        </w:rPr>
        <w:t xml:space="preserve"> </w:t>
      </w:r>
      <w:r w:rsidRPr="007F5580">
        <w:t xml:space="preserve">0, а у випадку D = 1 маємо В = 0, А = 1. </w:t>
      </w:r>
      <w:r w:rsidRPr="007F5580">
        <w:rPr>
          <w:spacing w:val="10"/>
        </w:rPr>
        <w:t xml:space="preserve">При цьому один із тригерів схеми синхронізації перебуває </w:t>
      </w:r>
      <w:r w:rsidRPr="007F5580">
        <w:t>в стійкому стані, а інший — у режимі розриву тригерних зв'язків (при рівнях «логічної 1» на обох виходах). Наприклад, якщо D</w:t>
      </w:r>
      <w:r w:rsidRPr="007F5580">
        <w:rPr>
          <w:i/>
          <w:iCs/>
        </w:rPr>
        <w:t xml:space="preserve"> </w:t>
      </w:r>
      <w:r w:rsidRPr="007F5580">
        <w:t>= 0, то на виходах тригера на ЛЕ DD5-DD6</w:t>
      </w:r>
      <w:r w:rsidRPr="007F5580">
        <w:rPr>
          <w:i/>
          <w:iCs/>
        </w:rPr>
        <w:t xml:space="preserve"> </w:t>
      </w:r>
      <w:r w:rsidRPr="007F5580">
        <w:t xml:space="preserve">встановлюються однакові рівні  </w:t>
      </w:r>
      <w:r w:rsidRPr="007F5580">
        <w:rPr>
          <w:position w:val="-4"/>
        </w:rPr>
        <w:object w:dxaOrig="240" w:dyaOrig="320">
          <v:shape id="_x0000_i1435" type="#_x0000_t75" style="width:12pt;height:15.75pt" o:ole="">
            <v:imagedata r:id="rId727" o:title=""/>
          </v:shape>
          <o:OLEObject Type="Embed" ProgID="Equation.3" ShapeID="_x0000_i1435" DrawAspect="Content" ObjectID="_1558516724" r:id="rId728"/>
        </w:object>
      </w:r>
      <w:r w:rsidRPr="007F5580">
        <w:rPr>
          <w:i/>
          <w:iCs/>
        </w:rPr>
        <w:t xml:space="preserve">*= В= </w:t>
      </w:r>
      <w:r w:rsidRPr="007F5580">
        <w:t>1.</w:t>
      </w:r>
    </w:p>
    <w:p w:rsidR="0053264A" w:rsidRPr="007F5580" w:rsidRDefault="0053264A" w:rsidP="0053264A">
      <w:pPr>
        <w:shd w:val="clear" w:color="auto" w:fill="FFFFFF"/>
        <w:spacing w:line="360" w:lineRule="auto"/>
        <w:ind w:left="1440" w:firstLine="540"/>
        <w:jc w:val="center"/>
        <w:rPr>
          <w:i/>
          <w:iCs/>
        </w:rPr>
      </w:pPr>
      <w:r w:rsidRPr="007F5580">
        <w:rPr>
          <w:b/>
          <w:bCs/>
          <w:position w:val="-10"/>
        </w:rPr>
        <w:object w:dxaOrig="180" w:dyaOrig="340">
          <v:shape id="_x0000_i1436" type="#_x0000_t75" style="width:9pt;height:17.25pt" o:ole="">
            <v:imagedata r:id="rId102" o:title=""/>
          </v:shape>
          <o:OLEObject Type="Embed" ProgID="Equation.3" ShapeID="_x0000_i1436" DrawAspect="Content" ObjectID="_1558516725" r:id="rId729"/>
        </w:object>
      </w:r>
      <w:r w:rsidR="0083140D">
        <w:rPr>
          <w:bCs/>
          <w:noProof/>
          <w:position w:val="7"/>
          <w:lang w:val="ru-RU"/>
        </w:rPr>
        <w:drawing>
          <wp:inline distT="0" distB="0" distL="0" distR="0">
            <wp:extent cx="4000500" cy="3143250"/>
            <wp:effectExtent l="19050" t="0" r="0" b="0"/>
            <wp:docPr id="3320" name="Рисунок 3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20"/>
                    <pic:cNvPicPr>
                      <a:picLocks noChangeAspect="1" noChangeArrowheads="1"/>
                    </pic:cNvPicPr>
                  </pic:nvPicPr>
                  <pic:blipFill>
                    <a:blip r:embed="rId730" cstate="print"/>
                    <a:srcRect/>
                    <a:stretch>
                      <a:fillRect/>
                    </a:stretch>
                  </pic:blipFill>
                  <pic:spPr bwMode="auto">
                    <a:xfrm>
                      <a:off x="0" y="0"/>
                      <a:ext cx="4000500" cy="3143250"/>
                    </a:xfrm>
                    <a:prstGeom prst="rect">
                      <a:avLst/>
                    </a:prstGeom>
                    <a:noFill/>
                    <a:ln w="9525">
                      <a:noFill/>
                      <a:miter lim="800000"/>
                      <a:headEnd/>
                      <a:tailEnd/>
                    </a:ln>
                  </pic:spPr>
                </pic:pic>
              </a:graphicData>
            </a:graphic>
          </wp:inline>
        </w:drawing>
      </w:r>
    </w:p>
    <w:p w:rsidR="0053264A" w:rsidRPr="007F5580" w:rsidRDefault="0053264A" w:rsidP="0053264A">
      <w:pPr>
        <w:shd w:val="clear" w:color="auto" w:fill="FFFFFF"/>
        <w:spacing w:line="360" w:lineRule="auto"/>
        <w:ind w:left="1440" w:firstLine="540"/>
        <w:jc w:val="center"/>
        <w:rPr>
          <w:bCs/>
          <w:iCs/>
        </w:rPr>
      </w:pPr>
      <w:r w:rsidRPr="007F5580">
        <w:rPr>
          <w:bCs/>
          <w:iCs/>
        </w:rPr>
        <w:t>Рис. 6.9</w:t>
      </w:r>
    </w:p>
    <w:p w:rsidR="0053264A" w:rsidRPr="007F5580" w:rsidRDefault="0053264A" w:rsidP="0053264A">
      <w:pPr>
        <w:shd w:val="clear" w:color="auto" w:fill="FFFFFF"/>
        <w:spacing w:line="360" w:lineRule="auto"/>
        <w:ind w:left="1440" w:firstLine="540"/>
        <w:jc w:val="both"/>
      </w:pPr>
      <w:r w:rsidRPr="007F5580">
        <w:t>По позитивному фронті синхроімпульсу С</w:t>
      </w:r>
      <w:r w:rsidRPr="007F5580">
        <w:rPr>
          <w:i/>
          <w:iCs/>
        </w:rPr>
        <w:t xml:space="preserve"> </w:t>
      </w:r>
      <w:r w:rsidRPr="007F5580">
        <w:t xml:space="preserve">= 0→1 (рис. 6.9) тригер, що перебував до цього в режимі розриву </w:t>
      </w:r>
      <w:r w:rsidRPr="007F5580">
        <w:rPr>
          <w:spacing w:val="5"/>
        </w:rPr>
        <w:t>тригерних зв'язків, переходить у нормальний стійкий стан</w:t>
      </w:r>
      <w:r w:rsidRPr="007F5580">
        <w:rPr>
          <w:spacing w:val="3"/>
        </w:rPr>
        <w:t xml:space="preserve"> і на входах основного тригера </w:t>
      </w:r>
      <w:r w:rsidRPr="007F5580">
        <w:t xml:space="preserve">DD1-DD2 </w:t>
      </w:r>
      <w:r w:rsidRPr="007F5580">
        <w:rPr>
          <w:spacing w:val="3"/>
        </w:rPr>
        <w:t>формуються взаємно інверсні</w:t>
      </w:r>
      <w:r w:rsidRPr="007F5580">
        <w:t xml:space="preserve"> логічні рівні: якщо D = 0, те </w:t>
      </w:r>
      <w:r w:rsidRPr="007F5580">
        <w:rPr>
          <w:position w:val="-4"/>
        </w:rPr>
        <w:object w:dxaOrig="240" w:dyaOrig="320">
          <v:shape id="_x0000_i1437" type="#_x0000_t75" style="width:12pt;height:15.75pt" o:ole="">
            <v:imagedata r:id="rId727" o:title=""/>
          </v:shape>
          <o:OLEObject Type="Embed" ProgID="Equation.3" ShapeID="_x0000_i1437" DrawAspect="Content" ObjectID="_1558516726" r:id="rId731"/>
        </w:object>
      </w:r>
      <w:r w:rsidRPr="007F5580">
        <w:rPr>
          <w:i/>
          <w:iCs/>
        </w:rPr>
        <w:t xml:space="preserve">*=0, </w:t>
      </w:r>
      <w:r w:rsidRPr="007F5580">
        <w:rPr>
          <w:i/>
          <w:iCs/>
          <w:position w:val="-6"/>
        </w:rPr>
        <w:object w:dxaOrig="220" w:dyaOrig="340">
          <v:shape id="_x0000_i1438" type="#_x0000_t75" style="width:11.25pt;height:17.25pt" o:ole="">
            <v:imagedata r:id="rId723" o:title=""/>
          </v:shape>
          <o:OLEObject Type="Embed" ProgID="Equation.3" ShapeID="_x0000_i1438" DrawAspect="Content" ObjectID="_1558516727" r:id="rId732"/>
        </w:object>
      </w:r>
      <w:r w:rsidRPr="007F5580">
        <w:t xml:space="preserve">*= 1 і тригер установлюється в стан «0»;  якщо D = 1, те </w:t>
      </w:r>
      <w:r w:rsidRPr="007F5580">
        <w:rPr>
          <w:position w:val="-4"/>
        </w:rPr>
        <w:object w:dxaOrig="240" w:dyaOrig="320">
          <v:shape id="_x0000_i1439" type="#_x0000_t75" style="width:12pt;height:15.75pt" o:ole="">
            <v:imagedata r:id="rId721" o:title=""/>
          </v:shape>
          <o:OLEObject Type="Embed" ProgID="Equation.3" ShapeID="_x0000_i1439" DrawAspect="Content" ObjectID="_1558516728" r:id="rId733"/>
        </w:object>
      </w:r>
      <w:r w:rsidRPr="007F5580">
        <w:rPr>
          <w:i/>
          <w:iCs/>
        </w:rPr>
        <w:t xml:space="preserve">*= </w:t>
      </w:r>
      <w:r w:rsidRPr="007F5580">
        <w:t xml:space="preserve">1, </w:t>
      </w:r>
      <w:r w:rsidRPr="007F5580">
        <w:rPr>
          <w:position w:val="-6"/>
        </w:rPr>
        <w:object w:dxaOrig="220" w:dyaOrig="340">
          <v:shape id="_x0000_i1440" type="#_x0000_t75" style="width:11.25pt;height:17.25pt" o:ole="">
            <v:imagedata r:id="rId734" o:title=""/>
          </v:shape>
          <o:OLEObject Type="Embed" ProgID="Equation.3" ShapeID="_x0000_i1440" DrawAspect="Content" ObjectID="_1558516729" r:id="rId735"/>
        </w:object>
      </w:r>
      <w:r w:rsidRPr="007F5580">
        <w:t>*= 0 і відбувається установка в стан «1».</w:t>
      </w:r>
    </w:p>
    <w:p w:rsidR="0053264A" w:rsidRPr="007F5580" w:rsidRDefault="0053264A" w:rsidP="0053264A">
      <w:pPr>
        <w:shd w:val="clear" w:color="auto" w:fill="FFFFFF"/>
        <w:spacing w:line="360" w:lineRule="auto"/>
        <w:ind w:left="1440" w:firstLine="540"/>
        <w:jc w:val="both"/>
      </w:pPr>
      <w:r w:rsidRPr="007F5580">
        <w:t xml:space="preserve">При постійному рівні </w:t>
      </w:r>
      <w:r w:rsidRPr="007F5580">
        <w:rPr>
          <w:i/>
          <w:iCs/>
        </w:rPr>
        <w:t xml:space="preserve">С </w:t>
      </w:r>
      <w:r w:rsidRPr="007F5580">
        <w:t>= 1 перемикання стану інформаційного входу D</w:t>
      </w:r>
      <w:r w:rsidRPr="007F5580">
        <w:rPr>
          <w:i/>
          <w:iCs/>
        </w:rPr>
        <w:t xml:space="preserve"> </w:t>
      </w:r>
      <w:r w:rsidRPr="007F5580">
        <w:t xml:space="preserve">не впливає на стан </w:t>
      </w:r>
      <w:r w:rsidRPr="007F5580">
        <w:rPr>
          <w:spacing w:val="5"/>
        </w:rPr>
        <w:t xml:space="preserve">основного тригера </w:t>
      </w:r>
      <w:r w:rsidRPr="007F5580">
        <w:t>DD1-DD2</w:t>
      </w:r>
      <w:r w:rsidRPr="007F5580">
        <w:rPr>
          <w:spacing w:val="5"/>
        </w:rPr>
        <w:t xml:space="preserve">. Це пояснюється тим, що при установці </w:t>
      </w:r>
      <w:r w:rsidRPr="007F5580">
        <w:t xml:space="preserve">основного тригера в стан «0» сигналом </w:t>
      </w:r>
      <w:r w:rsidRPr="007F5580">
        <w:rPr>
          <w:position w:val="-4"/>
        </w:rPr>
        <w:object w:dxaOrig="240" w:dyaOrig="320">
          <v:shape id="_x0000_i1441" type="#_x0000_t75" style="width:12pt;height:15.75pt" o:ole="">
            <v:imagedata r:id="rId727" o:title=""/>
          </v:shape>
          <o:OLEObject Type="Embed" ProgID="Equation.3" ShapeID="_x0000_i1441" DrawAspect="Content" ObjectID="_1558516730" r:id="rId736"/>
        </w:object>
      </w:r>
      <w:r w:rsidRPr="007F5580">
        <w:t>*=0 одночасно блокується логічний елемент DD4</w:t>
      </w:r>
      <w:r w:rsidRPr="007F5580">
        <w:rPr>
          <w:i/>
          <w:iCs/>
        </w:rPr>
        <w:t xml:space="preserve"> </w:t>
      </w:r>
      <w:r w:rsidRPr="007F5580">
        <w:t xml:space="preserve">і на його виході В=1 незалежно від стану входу D. При установці основного тригера в стан «1» сигналом </w:t>
      </w:r>
      <w:r w:rsidRPr="007F5580">
        <w:rPr>
          <w:position w:val="-6"/>
        </w:rPr>
        <w:object w:dxaOrig="220" w:dyaOrig="340">
          <v:shape id="_x0000_i1442" type="#_x0000_t75" style="width:11.25pt;height:17.25pt" o:ole="">
            <v:imagedata r:id="rId734" o:title=""/>
          </v:shape>
          <o:OLEObject Type="Embed" ProgID="Equation.3" ShapeID="_x0000_i1442" DrawAspect="Content" ObjectID="_1558516731" r:id="rId737"/>
        </w:object>
      </w:r>
      <w:r w:rsidRPr="007F5580">
        <w:t>*= 0 блокуються логічні елементи DD1 і DD3</w:t>
      </w:r>
      <w:r w:rsidRPr="007F5580">
        <w:rPr>
          <w:i/>
          <w:iCs/>
        </w:rPr>
        <w:t xml:space="preserve">, </w:t>
      </w:r>
      <w:r w:rsidRPr="007F5580">
        <w:t>тому перемикання станів D і В</w:t>
      </w:r>
      <w:r w:rsidRPr="007F5580">
        <w:rPr>
          <w:i/>
          <w:iCs/>
        </w:rPr>
        <w:t xml:space="preserve"> </w:t>
      </w:r>
      <w:r w:rsidRPr="007F5580">
        <w:t>не впливає на стан основного тригера, тобто наскрізне керування по входу D  при С = 1 або при С</w:t>
      </w:r>
      <w:r w:rsidRPr="007F5580">
        <w:rPr>
          <w:i/>
          <w:iCs/>
        </w:rPr>
        <w:t xml:space="preserve"> </w:t>
      </w:r>
      <w:r w:rsidRPr="007F5580">
        <w:t xml:space="preserve">= 0 у таких D-тригерах відсутній. </w:t>
      </w:r>
    </w:p>
    <w:p w:rsidR="0053264A" w:rsidRPr="007F5580" w:rsidRDefault="0053264A" w:rsidP="0053264A">
      <w:pPr>
        <w:shd w:val="clear" w:color="auto" w:fill="FFFFFF"/>
        <w:spacing w:line="360" w:lineRule="auto"/>
        <w:ind w:left="1440" w:firstLine="540"/>
        <w:jc w:val="both"/>
      </w:pPr>
      <w:r w:rsidRPr="007F5580">
        <w:rPr>
          <w:spacing w:val="6"/>
        </w:rPr>
        <w:t>Застосування тригерів у схемі синхронізації обумовлює регенеративний режим перемиканняїї в новий стан, тому даний D-тригер називають «защіпкою».</w:t>
      </w:r>
      <w:r w:rsidRPr="007F5580">
        <w:t xml:space="preserve"> </w:t>
      </w:r>
      <w:r w:rsidRPr="007F5580">
        <w:rPr>
          <w:spacing w:val="5"/>
        </w:rPr>
        <w:t>D-тригер типу «защіпка» можна аналогічно реалізувати на елементах АБО-НЕ.</w:t>
      </w:r>
    </w:p>
    <w:p w:rsidR="0053264A" w:rsidRPr="007F5580" w:rsidRDefault="0053264A" w:rsidP="0053264A">
      <w:pPr>
        <w:pStyle w:val="a9"/>
        <w:spacing w:before="280" w:after="280" w:line="360" w:lineRule="auto"/>
        <w:ind w:left="1440" w:firstLine="540"/>
        <w:jc w:val="center"/>
        <w:rPr>
          <w:b/>
          <w:lang w:val="uk-UA"/>
        </w:rPr>
      </w:pPr>
    </w:p>
    <w:p w:rsidR="0053264A" w:rsidRPr="007F5580" w:rsidRDefault="0053264A" w:rsidP="0053264A">
      <w:pPr>
        <w:pStyle w:val="a9"/>
        <w:spacing w:before="280" w:after="280" w:line="360" w:lineRule="auto"/>
        <w:ind w:left="1440" w:firstLine="540"/>
        <w:jc w:val="center"/>
        <w:rPr>
          <w:b/>
          <w:lang w:val="uk-UA"/>
        </w:rPr>
      </w:pPr>
      <w:r w:rsidRPr="007F5580">
        <w:rPr>
          <w:b/>
          <w:lang w:val="uk-UA"/>
        </w:rPr>
        <w:t>Робоче завдання</w:t>
      </w:r>
    </w:p>
    <w:p w:rsidR="0053264A" w:rsidRPr="007F5580" w:rsidRDefault="0053264A" w:rsidP="0053264A">
      <w:pPr>
        <w:numPr>
          <w:ilvl w:val="0"/>
          <w:numId w:val="57"/>
        </w:numPr>
        <w:spacing w:line="360" w:lineRule="auto"/>
        <w:ind w:left="1440" w:firstLine="540"/>
        <w:jc w:val="both"/>
      </w:pPr>
      <w:r w:rsidRPr="007F5580">
        <w:lastRenderedPageBreak/>
        <w:t>Зібрати досліджувану схему D-тригера зі зворотним зв'язком  (рис. 6.10).</w:t>
      </w:r>
    </w:p>
    <w:p w:rsidR="0053264A" w:rsidRPr="007F5580" w:rsidRDefault="0083140D" w:rsidP="0053264A">
      <w:pPr>
        <w:spacing w:line="360" w:lineRule="auto"/>
        <w:ind w:left="1440" w:firstLine="540"/>
        <w:jc w:val="both"/>
      </w:pPr>
      <w:r>
        <w:rPr>
          <w:noProof/>
          <w:lang w:val="ru-RU"/>
        </w:rPr>
        <w:drawing>
          <wp:anchor distT="0" distB="0" distL="114300" distR="114300" simplePos="0" relativeHeight="251660288" behindDoc="1" locked="0" layoutInCell="1" allowOverlap="1">
            <wp:simplePos x="0" y="0"/>
            <wp:positionH relativeFrom="column">
              <wp:posOffset>800100</wp:posOffset>
            </wp:positionH>
            <wp:positionV relativeFrom="paragraph">
              <wp:posOffset>228600</wp:posOffset>
            </wp:positionV>
            <wp:extent cx="6115050" cy="3467100"/>
            <wp:effectExtent l="19050" t="0" r="0" b="0"/>
            <wp:wrapTight wrapText="bothSides">
              <wp:wrapPolygon edited="0">
                <wp:start x="-67" y="0"/>
                <wp:lineTo x="-67" y="21481"/>
                <wp:lineTo x="21600" y="21481"/>
                <wp:lineTo x="21600" y="0"/>
                <wp:lineTo x="-67" y="0"/>
              </wp:wrapPolygon>
            </wp:wrapTight>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38" cstate="print">
                      <a:lum bright="6000"/>
                    </a:blip>
                    <a:srcRect/>
                    <a:stretch>
                      <a:fillRect/>
                    </a:stretch>
                  </pic:blipFill>
                  <pic:spPr bwMode="auto">
                    <a:xfrm>
                      <a:off x="0" y="0"/>
                      <a:ext cx="6115050" cy="3467100"/>
                    </a:xfrm>
                    <a:prstGeom prst="rect">
                      <a:avLst/>
                    </a:prstGeom>
                    <a:noFill/>
                    <a:ln w="9525">
                      <a:noFill/>
                      <a:miter lim="800000"/>
                      <a:headEnd/>
                      <a:tailEnd/>
                    </a:ln>
                  </pic:spPr>
                </pic:pic>
              </a:graphicData>
            </a:graphic>
          </wp:anchor>
        </w:drawing>
      </w:r>
      <w:r w:rsidR="0053264A" w:rsidRPr="007F5580">
        <w:tab/>
      </w:r>
      <w:r w:rsidR="0053264A" w:rsidRPr="007F5580">
        <w:tab/>
      </w:r>
      <w:r w:rsidR="0053264A" w:rsidRPr="007F5580">
        <w:tab/>
      </w:r>
    </w:p>
    <w:p w:rsidR="0053264A" w:rsidRPr="007F5580" w:rsidRDefault="0053264A" w:rsidP="0053264A">
      <w:pPr>
        <w:spacing w:line="360" w:lineRule="auto"/>
        <w:ind w:left="1440" w:firstLine="540"/>
        <w:jc w:val="both"/>
      </w:pPr>
    </w:p>
    <w:p w:rsidR="0053264A" w:rsidRPr="007F5580" w:rsidRDefault="0053264A" w:rsidP="0053264A">
      <w:pPr>
        <w:spacing w:line="360" w:lineRule="auto"/>
        <w:ind w:left="1440" w:firstLine="540"/>
        <w:jc w:val="both"/>
      </w:pPr>
    </w:p>
    <w:p w:rsidR="0053264A" w:rsidRPr="007F5580" w:rsidRDefault="0053264A" w:rsidP="0053264A">
      <w:pPr>
        <w:spacing w:line="360" w:lineRule="auto"/>
        <w:ind w:left="1440" w:firstLine="540"/>
        <w:jc w:val="both"/>
      </w:pPr>
    </w:p>
    <w:p w:rsidR="0053264A" w:rsidRPr="007F5580" w:rsidRDefault="0053264A" w:rsidP="0053264A">
      <w:pPr>
        <w:spacing w:line="360" w:lineRule="auto"/>
        <w:ind w:left="1440" w:firstLine="540"/>
        <w:jc w:val="both"/>
      </w:pPr>
    </w:p>
    <w:p w:rsidR="0053264A" w:rsidRPr="007F5580" w:rsidRDefault="0053264A" w:rsidP="0053264A">
      <w:pPr>
        <w:spacing w:line="360" w:lineRule="auto"/>
        <w:ind w:left="1440" w:firstLine="540"/>
        <w:jc w:val="both"/>
      </w:pPr>
    </w:p>
    <w:p w:rsidR="0053264A" w:rsidRPr="007F5580" w:rsidRDefault="0053264A" w:rsidP="0053264A">
      <w:pPr>
        <w:spacing w:line="360" w:lineRule="auto"/>
        <w:ind w:left="1440" w:firstLine="540"/>
        <w:jc w:val="both"/>
      </w:pPr>
    </w:p>
    <w:p w:rsidR="0053264A" w:rsidRPr="007F5580" w:rsidRDefault="0053264A" w:rsidP="0053264A">
      <w:pPr>
        <w:spacing w:line="360" w:lineRule="auto"/>
        <w:ind w:left="1440" w:firstLine="540"/>
        <w:jc w:val="both"/>
      </w:pPr>
    </w:p>
    <w:p w:rsidR="0053264A" w:rsidRPr="007F5580" w:rsidRDefault="0053264A" w:rsidP="0053264A">
      <w:pPr>
        <w:spacing w:line="360" w:lineRule="auto"/>
        <w:ind w:left="1440" w:firstLine="540"/>
        <w:jc w:val="both"/>
      </w:pPr>
    </w:p>
    <w:p w:rsidR="0053264A" w:rsidRPr="007F5580" w:rsidRDefault="0053264A" w:rsidP="0053264A">
      <w:pPr>
        <w:spacing w:line="360" w:lineRule="auto"/>
        <w:ind w:left="1440" w:firstLine="540"/>
        <w:jc w:val="both"/>
      </w:pPr>
    </w:p>
    <w:p w:rsidR="0053264A" w:rsidRPr="007F5580" w:rsidRDefault="0053264A" w:rsidP="0053264A">
      <w:pPr>
        <w:spacing w:line="360" w:lineRule="auto"/>
        <w:ind w:left="1440" w:firstLine="540"/>
        <w:jc w:val="both"/>
      </w:pPr>
    </w:p>
    <w:p w:rsidR="0053264A" w:rsidRPr="007F5580" w:rsidRDefault="0053264A" w:rsidP="0053264A">
      <w:pPr>
        <w:spacing w:line="360" w:lineRule="auto"/>
        <w:ind w:left="1440" w:firstLine="540"/>
        <w:jc w:val="both"/>
      </w:pPr>
    </w:p>
    <w:p w:rsidR="0053264A" w:rsidRPr="007F5580" w:rsidRDefault="0053264A" w:rsidP="0053264A">
      <w:pPr>
        <w:spacing w:line="360" w:lineRule="auto"/>
        <w:ind w:left="4980" w:firstLine="684"/>
        <w:jc w:val="both"/>
      </w:pPr>
      <w:r w:rsidRPr="007F5580">
        <w:t>Рис. 6.10</w:t>
      </w:r>
    </w:p>
    <w:p w:rsidR="0053264A" w:rsidRPr="007F5580" w:rsidRDefault="0053264A" w:rsidP="0053264A">
      <w:pPr>
        <w:numPr>
          <w:ilvl w:val="0"/>
          <w:numId w:val="57"/>
        </w:numPr>
        <w:tabs>
          <w:tab w:val="clear" w:pos="720"/>
          <w:tab w:val="num" w:pos="1440"/>
        </w:tabs>
        <w:spacing w:line="360" w:lineRule="auto"/>
        <w:ind w:firstLine="1260"/>
        <w:jc w:val="both"/>
      </w:pPr>
      <w:r w:rsidRPr="007F5580">
        <w:t xml:space="preserve">Дослідити перехідні процеси у D -тригері.  Визначити по осцилограмах вхідних і вихідних сигналів статичні </w:t>
      </w:r>
      <w:r w:rsidRPr="007F5580">
        <w:rPr>
          <w:position w:val="-10"/>
        </w:rPr>
        <w:object w:dxaOrig="340" w:dyaOrig="360">
          <v:shape id="_x0000_i1443" type="#_x0000_t75" style="width:17.25pt;height:18pt" o:ole="">
            <v:imagedata r:id="rId312" o:title=""/>
          </v:shape>
          <o:OLEObject Type="Embed" ProgID="Equation.3" ShapeID="_x0000_i1443" DrawAspect="Content" ObjectID="_1558516732" r:id="rId739"/>
        </w:object>
      </w:r>
      <w:r w:rsidRPr="007F5580">
        <w:t xml:space="preserve">, </w:t>
      </w:r>
      <w:r w:rsidRPr="007F5580">
        <w:rPr>
          <w:position w:val="-10"/>
        </w:rPr>
        <w:object w:dxaOrig="320" w:dyaOrig="360">
          <v:shape id="_x0000_i1444" type="#_x0000_t75" style="width:15.75pt;height:18pt" o:ole="">
            <v:imagedata r:id="rId314" o:title=""/>
          </v:shape>
          <o:OLEObject Type="Embed" ProgID="Equation.3" ShapeID="_x0000_i1444" DrawAspect="Content" ObjectID="_1558516733" r:id="rId740"/>
        </w:object>
      </w:r>
      <w:r w:rsidRPr="007F5580">
        <w:t xml:space="preserve"> і динамічні параметри схеми: </w:t>
      </w:r>
      <w:r w:rsidRPr="007F5580">
        <w:rPr>
          <w:position w:val="-14"/>
        </w:rPr>
        <w:object w:dxaOrig="440" w:dyaOrig="400">
          <v:shape id="_x0000_i1445" type="#_x0000_t75" style="width:21.75pt;height:20.25pt" o:ole="">
            <v:imagedata r:id="rId316" o:title=""/>
          </v:shape>
          <o:OLEObject Type="Embed" ProgID="Equation.3" ShapeID="_x0000_i1445" DrawAspect="Content" ObjectID="_1558516734" r:id="rId741"/>
        </w:object>
      </w:r>
      <w:r w:rsidRPr="007F5580">
        <w:t xml:space="preserve">, </w:t>
      </w:r>
      <w:r w:rsidRPr="007F5580">
        <w:rPr>
          <w:position w:val="-14"/>
        </w:rPr>
        <w:object w:dxaOrig="440" w:dyaOrig="400">
          <v:shape id="_x0000_i1446" type="#_x0000_t75" style="width:21.75pt;height:20.25pt" o:ole="">
            <v:imagedata r:id="rId318" o:title=""/>
          </v:shape>
          <o:OLEObject Type="Embed" ProgID="Equation.3" ShapeID="_x0000_i1446" DrawAspect="Content" ObjectID="_1558516735" r:id="rId742"/>
        </w:object>
      </w:r>
      <w:r w:rsidRPr="007F5580">
        <w:t xml:space="preserve">, </w:t>
      </w:r>
      <w:r w:rsidRPr="007F5580">
        <w:rPr>
          <w:position w:val="-14"/>
        </w:rPr>
        <w:object w:dxaOrig="300" w:dyaOrig="400">
          <v:shape id="_x0000_i1447" type="#_x0000_t75" style="width:15pt;height:20.25pt" o:ole="">
            <v:imagedata r:id="rId320" o:title=""/>
          </v:shape>
          <o:OLEObject Type="Embed" ProgID="Equation.3" ShapeID="_x0000_i1447" DrawAspect="Content" ObjectID="_1558516736" r:id="rId743"/>
        </w:object>
      </w:r>
      <w:r w:rsidRPr="007F5580">
        <w:t xml:space="preserve">, </w:t>
      </w:r>
      <w:r w:rsidRPr="007F5580">
        <w:rPr>
          <w:position w:val="-14"/>
        </w:rPr>
        <w:object w:dxaOrig="300" w:dyaOrig="400">
          <v:shape id="_x0000_i1448" type="#_x0000_t75" style="width:15pt;height:20.25pt" o:ole="">
            <v:imagedata r:id="rId322" o:title=""/>
          </v:shape>
          <o:OLEObject Type="Embed" ProgID="Equation.3" ShapeID="_x0000_i1448" DrawAspect="Content" ObjectID="_1558516737" r:id="rId744"/>
        </w:object>
      </w:r>
      <w:r w:rsidRPr="007F5580">
        <w:t xml:space="preserve">,  </w:t>
      </w:r>
      <w:r w:rsidRPr="007F5580">
        <w:rPr>
          <w:position w:val="-12"/>
        </w:rPr>
        <w:object w:dxaOrig="460" w:dyaOrig="360">
          <v:shape id="_x0000_i1449" type="#_x0000_t75" style="width:23.25pt;height:18pt" o:ole="">
            <v:imagedata r:id="rId324" o:title=""/>
          </v:shape>
          <o:OLEObject Type="Embed" ProgID="Equation.3" ShapeID="_x0000_i1449" DrawAspect="Content" ObjectID="_1558516738" r:id="rId745"/>
        </w:object>
      </w:r>
      <w:r w:rsidRPr="007F5580">
        <w:t>.</w:t>
      </w:r>
    </w:p>
    <w:p w:rsidR="0053264A" w:rsidRPr="007F5580" w:rsidRDefault="0053264A" w:rsidP="0053264A">
      <w:pPr>
        <w:numPr>
          <w:ilvl w:val="0"/>
          <w:numId w:val="57"/>
        </w:numPr>
        <w:spacing w:line="360" w:lineRule="auto"/>
        <w:ind w:left="1440" w:firstLine="540"/>
        <w:jc w:val="both"/>
      </w:pPr>
      <w:r w:rsidRPr="007F5580">
        <w:t xml:space="preserve">Дослідити часові діаграми в характерних точках C, A, B, E, F, Q, P за допомогою логічного аналізатора (Logic Analyzer). </w:t>
      </w:r>
    </w:p>
    <w:p w:rsidR="0053264A" w:rsidRPr="007F5580" w:rsidRDefault="0053264A" w:rsidP="0053264A">
      <w:pPr>
        <w:numPr>
          <w:ilvl w:val="0"/>
          <w:numId w:val="57"/>
        </w:numPr>
        <w:spacing w:line="360" w:lineRule="auto"/>
        <w:ind w:left="1440" w:firstLine="540"/>
        <w:jc w:val="both"/>
      </w:pPr>
      <w:r w:rsidRPr="007F5580">
        <w:t>Задокументувати для звіту зняті в експериментах часові діаграми й характеристики. Сформулювати у звіті по виконаній роботі висновки за результатами досліджень і підготувати відповіді на контрольні питання.</w:t>
      </w:r>
    </w:p>
    <w:p w:rsidR="0053264A" w:rsidRPr="007F5580" w:rsidRDefault="0053264A" w:rsidP="0053264A">
      <w:pPr>
        <w:pStyle w:val="a9"/>
        <w:spacing w:before="280" w:after="280" w:line="360" w:lineRule="auto"/>
        <w:ind w:left="1440" w:firstLine="540"/>
        <w:jc w:val="center"/>
        <w:rPr>
          <w:b/>
          <w:lang w:val="uk-UA"/>
        </w:rPr>
      </w:pPr>
      <w:r w:rsidRPr="007F5580">
        <w:rPr>
          <w:b/>
          <w:lang w:val="uk-UA"/>
        </w:rPr>
        <w:t>Методичні вказівки</w:t>
      </w:r>
    </w:p>
    <w:p w:rsidR="0053264A" w:rsidRPr="007F5580" w:rsidRDefault="0053264A" w:rsidP="0053264A">
      <w:pPr>
        <w:numPr>
          <w:ilvl w:val="0"/>
          <w:numId w:val="58"/>
        </w:numPr>
        <w:spacing w:line="360" w:lineRule="auto"/>
        <w:ind w:left="1440" w:firstLine="540"/>
        <w:jc w:val="both"/>
      </w:pPr>
      <w:r w:rsidRPr="007F5580">
        <w:t>Зібрати схему, як показано на рис. 6.10, на ЛЕ серії, заданої викладачем. Встановити параметри генератора тактових імпульсів G1 відповідно до типу ЛЕ. Амплітуда  імпульсів визначається напругою живлення ЛЕ  (Amplitude = U</w:t>
      </w:r>
      <w:r w:rsidRPr="007F5580">
        <w:rPr>
          <w:vertAlign w:val="subscript"/>
        </w:rPr>
        <w:t>ип</w:t>
      </w:r>
      <w:r w:rsidRPr="007F5580">
        <w:t>), шпаруватість Duty Cycle = 20%, частота f</w:t>
      </w:r>
      <w:r w:rsidRPr="007F5580">
        <w:rPr>
          <w:vertAlign w:val="subscript"/>
        </w:rPr>
        <w:t>г</w:t>
      </w:r>
      <w:r w:rsidRPr="007F5580">
        <w:t xml:space="preserve"> = 1...10 MHz</w:t>
      </w:r>
    </w:p>
    <w:p w:rsidR="0053264A" w:rsidRPr="007F5580" w:rsidRDefault="0053264A" w:rsidP="0053264A">
      <w:pPr>
        <w:numPr>
          <w:ilvl w:val="0"/>
          <w:numId w:val="58"/>
        </w:numPr>
        <w:spacing w:line="360" w:lineRule="auto"/>
        <w:ind w:left="1440" w:firstLine="540"/>
        <w:jc w:val="both"/>
      </w:pPr>
      <w:r w:rsidRPr="007F5580">
        <w:lastRenderedPageBreak/>
        <w:t xml:space="preserve">Для визначення статичних </w:t>
      </w:r>
      <w:r w:rsidRPr="007F5580">
        <w:rPr>
          <w:position w:val="-10"/>
        </w:rPr>
        <w:object w:dxaOrig="340" w:dyaOrig="360">
          <v:shape id="_x0000_i1450" type="#_x0000_t75" style="width:17.25pt;height:18pt" o:ole="">
            <v:imagedata r:id="rId312" o:title=""/>
          </v:shape>
          <o:OLEObject Type="Embed" ProgID="Equation.3" ShapeID="_x0000_i1450" DrawAspect="Content" ObjectID="_1558516739" r:id="rId746"/>
        </w:object>
      </w:r>
      <w:r w:rsidRPr="007F5580">
        <w:t xml:space="preserve">, </w:t>
      </w:r>
      <w:r w:rsidRPr="007F5580">
        <w:rPr>
          <w:position w:val="-10"/>
        </w:rPr>
        <w:object w:dxaOrig="320" w:dyaOrig="360">
          <v:shape id="_x0000_i1451" type="#_x0000_t75" style="width:15.75pt;height:18pt" o:ole="">
            <v:imagedata r:id="rId314" o:title=""/>
          </v:shape>
          <o:OLEObject Type="Embed" ProgID="Equation.3" ShapeID="_x0000_i1451" DrawAspect="Content" ObjectID="_1558516740" r:id="rId747"/>
        </w:object>
      </w:r>
      <w:r w:rsidRPr="007F5580">
        <w:t xml:space="preserve"> і динамічних параметрів схеми: </w:t>
      </w:r>
      <w:r w:rsidRPr="007F5580">
        <w:rPr>
          <w:position w:val="-14"/>
        </w:rPr>
        <w:object w:dxaOrig="440" w:dyaOrig="400">
          <v:shape id="_x0000_i1452" type="#_x0000_t75" style="width:21.75pt;height:20.25pt" o:ole="">
            <v:imagedata r:id="rId316" o:title=""/>
          </v:shape>
          <o:OLEObject Type="Embed" ProgID="Equation.3" ShapeID="_x0000_i1452" DrawAspect="Content" ObjectID="_1558516741" r:id="rId748"/>
        </w:object>
      </w:r>
      <w:r w:rsidRPr="007F5580">
        <w:t xml:space="preserve">, </w:t>
      </w:r>
      <w:r w:rsidRPr="007F5580">
        <w:rPr>
          <w:position w:val="-14"/>
        </w:rPr>
        <w:object w:dxaOrig="440" w:dyaOrig="400">
          <v:shape id="_x0000_i1453" type="#_x0000_t75" style="width:21.75pt;height:20.25pt" o:ole="">
            <v:imagedata r:id="rId318" o:title=""/>
          </v:shape>
          <o:OLEObject Type="Embed" ProgID="Equation.3" ShapeID="_x0000_i1453" DrawAspect="Content" ObjectID="_1558516742" r:id="rId749"/>
        </w:object>
      </w:r>
      <w:r w:rsidRPr="007F5580">
        <w:t xml:space="preserve">, </w:t>
      </w:r>
      <w:r w:rsidRPr="007F5580">
        <w:rPr>
          <w:position w:val="-14"/>
        </w:rPr>
        <w:object w:dxaOrig="300" w:dyaOrig="400">
          <v:shape id="_x0000_i1454" type="#_x0000_t75" style="width:15pt;height:20.25pt" o:ole="">
            <v:imagedata r:id="rId320" o:title=""/>
          </v:shape>
          <o:OLEObject Type="Embed" ProgID="Equation.3" ShapeID="_x0000_i1454" DrawAspect="Content" ObjectID="_1558516743" r:id="rId750"/>
        </w:object>
      </w:r>
      <w:r w:rsidRPr="007F5580">
        <w:t xml:space="preserve">, </w:t>
      </w:r>
      <w:r w:rsidRPr="007F5580">
        <w:rPr>
          <w:position w:val="-14"/>
        </w:rPr>
        <w:object w:dxaOrig="300" w:dyaOrig="400">
          <v:shape id="_x0000_i1455" type="#_x0000_t75" style="width:15pt;height:20.25pt" o:ole="">
            <v:imagedata r:id="rId322" o:title=""/>
          </v:shape>
          <o:OLEObject Type="Embed" ProgID="Equation.3" ShapeID="_x0000_i1455" DrawAspect="Content" ObjectID="_1558516744" r:id="rId751"/>
        </w:object>
      </w:r>
      <w:r w:rsidRPr="007F5580">
        <w:t xml:space="preserve">,  </w:t>
      </w:r>
      <w:r w:rsidRPr="007F5580">
        <w:rPr>
          <w:position w:val="-12"/>
        </w:rPr>
        <w:object w:dxaOrig="460" w:dyaOrig="360">
          <v:shape id="_x0000_i1456" type="#_x0000_t75" style="width:23.25pt;height:18pt" o:ole="">
            <v:imagedata r:id="rId324" o:title=""/>
          </v:shape>
          <o:OLEObject Type="Embed" ProgID="Equation.3" ShapeID="_x0000_i1456" DrawAspect="Content" ObjectID="_1558516745" r:id="rId752"/>
        </w:object>
      </w:r>
      <w:r w:rsidRPr="007F5580">
        <w:t xml:space="preserve"> до виходу Q D-Тригера підключити навантажувальний конденсатор С</w:t>
      </w:r>
      <w:r w:rsidRPr="007F5580">
        <w:rPr>
          <w:vertAlign w:val="subscript"/>
        </w:rPr>
        <w:t>н</w:t>
      </w:r>
      <w:r w:rsidRPr="007F5580">
        <w:t xml:space="preserve"> і за допомогою осциллоскопу провести необхідні виміри.</w:t>
      </w:r>
    </w:p>
    <w:p w:rsidR="0053264A" w:rsidRPr="007F5580" w:rsidRDefault="0053264A" w:rsidP="0053264A">
      <w:pPr>
        <w:numPr>
          <w:ilvl w:val="0"/>
          <w:numId w:val="58"/>
        </w:numPr>
        <w:spacing w:line="360" w:lineRule="auto"/>
        <w:ind w:left="1440" w:firstLine="540"/>
        <w:jc w:val="both"/>
      </w:pPr>
      <w:r w:rsidRPr="007F5580">
        <w:t>Для  дослідження часових діаграм D-Тригера в точки C, A, B, E, F, Q, P підключити логічний аналізатор (Logic Analyzer). Установити частоту тактового генератора  f</w:t>
      </w:r>
      <w:r w:rsidRPr="007F5580">
        <w:rPr>
          <w:vertAlign w:val="subscript"/>
        </w:rPr>
        <w:t>г</w:t>
      </w:r>
      <w:r w:rsidRPr="007F5580">
        <w:t xml:space="preserve"> = 1 kHz.</w:t>
      </w:r>
    </w:p>
    <w:p w:rsidR="0053264A" w:rsidRPr="007F5580" w:rsidRDefault="0053264A" w:rsidP="0053264A">
      <w:pPr>
        <w:pStyle w:val="a9"/>
        <w:spacing w:before="280" w:after="280" w:line="360" w:lineRule="auto"/>
        <w:ind w:left="1440" w:firstLine="540"/>
        <w:jc w:val="center"/>
        <w:rPr>
          <w:b/>
          <w:lang w:val="uk-UA"/>
        </w:rPr>
      </w:pPr>
      <w:r w:rsidRPr="007F5580">
        <w:rPr>
          <w:b/>
          <w:lang w:val="uk-UA"/>
        </w:rPr>
        <w:t>Контрольні питання</w:t>
      </w:r>
    </w:p>
    <w:p w:rsidR="0053264A" w:rsidRPr="007F5580" w:rsidRDefault="0053264A" w:rsidP="0053264A">
      <w:pPr>
        <w:numPr>
          <w:ilvl w:val="0"/>
          <w:numId w:val="53"/>
        </w:numPr>
        <w:spacing w:line="360" w:lineRule="auto"/>
        <w:ind w:left="1440" w:firstLine="540"/>
        <w:jc w:val="both"/>
      </w:pPr>
      <w:r w:rsidRPr="007F5580">
        <w:t>Що таке тригер?</w:t>
      </w:r>
    </w:p>
    <w:p w:rsidR="0053264A" w:rsidRPr="007F5580" w:rsidRDefault="0053264A" w:rsidP="0053264A">
      <w:pPr>
        <w:numPr>
          <w:ilvl w:val="0"/>
          <w:numId w:val="53"/>
        </w:numPr>
        <w:spacing w:line="360" w:lineRule="auto"/>
        <w:ind w:left="1440" w:firstLine="540"/>
        <w:jc w:val="both"/>
      </w:pPr>
      <w:r w:rsidRPr="007F5580">
        <w:t>У чому полягає особливість роботи непрозорих синхронних тригерів?</w:t>
      </w:r>
    </w:p>
    <w:p w:rsidR="0053264A" w:rsidRPr="007F5580" w:rsidRDefault="0053264A" w:rsidP="0053264A">
      <w:pPr>
        <w:numPr>
          <w:ilvl w:val="0"/>
          <w:numId w:val="53"/>
        </w:numPr>
        <w:tabs>
          <w:tab w:val="clear" w:pos="720"/>
          <w:tab w:val="num" w:pos="360"/>
        </w:tabs>
        <w:spacing w:line="360" w:lineRule="auto"/>
        <w:ind w:left="1440" w:firstLine="540"/>
        <w:jc w:val="both"/>
      </w:pPr>
      <w:r w:rsidRPr="007F5580">
        <w:t>Які бувають різновиди D-тригерів?</w:t>
      </w:r>
    </w:p>
    <w:p w:rsidR="0053264A" w:rsidRPr="007F5580" w:rsidRDefault="0053264A" w:rsidP="0053264A">
      <w:pPr>
        <w:numPr>
          <w:ilvl w:val="0"/>
          <w:numId w:val="53"/>
        </w:numPr>
        <w:tabs>
          <w:tab w:val="clear" w:pos="720"/>
          <w:tab w:val="num" w:pos="360"/>
        </w:tabs>
        <w:spacing w:line="360" w:lineRule="auto"/>
        <w:ind w:left="2880" w:hanging="900"/>
        <w:jc w:val="both"/>
      </w:pPr>
      <w:r w:rsidRPr="007F5580">
        <w:t>Опишіть принцип роботи непрозорого синхронного D-тригера типу «защіпка» за допомогою карти Карно й характеристичного рівняння.</w:t>
      </w:r>
    </w:p>
    <w:p w:rsidR="0053264A" w:rsidRPr="007F5580" w:rsidRDefault="0053264A" w:rsidP="0053264A">
      <w:pPr>
        <w:numPr>
          <w:ilvl w:val="0"/>
          <w:numId w:val="53"/>
        </w:numPr>
        <w:tabs>
          <w:tab w:val="clear" w:pos="720"/>
          <w:tab w:val="num" w:pos="360"/>
        </w:tabs>
        <w:spacing w:line="360" w:lineRule="auto"/>
        <w:ind w:left="2880" w:hanging="900"/>
        <w:jc w:val="both"/>
      </w:pPr>
      <w:r w:rsidRPr="007F5580">
        <w:t>Наведіть схему синхронного непрозорого D-тригера типу «защіпка» і визначте час затримки, максимальну частоту перемикання.</w:t>
      </w:r>
    </w:p>
    <w:p w:rsidR="0053264A" w:rsidRPr="007F5580" w:rsidRDefault="0053264A" w:rsidP="0053264A">
      <w:pPr>
        <w:numPr>
          <w:ilvl w:val="0"/>
          <w:numId w:val="53"/>
        </w:numPr>
        <w:tabs>
          <w:tab w:val="clear" w:pos="720"/>
          <w:tab w:val="num" w:pos="360"/>
        </w:tabs>
        <w:spacing w:line="360" w:lineRule="auto"/>
        <w:ind w:left="1440" w:firstLine="540"/>
        <w:jc w:val="both"/>
      </w:pPr>
      <w:r w:rsidRPr="007F5580">
        <w:t>Опишіть принцип роботи непрозорого синхронного D-тригера типу «защіпка».</w:t>
      </w:r>
    </w:p>
    <w:p w:rsidR="0053264A" w:rsidRPr="007F5580" w:rsidRDefault="0053264A" w:rsidP="0053264A">
      <w:pPr>
        <w:numPr>
          <w:ilvl w:val="0"/>
          <w:numId w:val="53"/>
        </w:numPr>
        <w:tabs>
          <w:tab w:val="clear" w:pos="720"/>
          <w:tab w:val="num" w:pos="360"/>
        </w:tabs>
        <w:spacing w:line="360" w:lineRule="auto"/>
        <w:ind w:left="1440" w:firstLine="540"/>
        <w:jc w:val="both"/>
      </w:pPr>
      <w:r w:rsidRPr="007F5580">
        <w:t>Назвіть основні статичні параметри непрозорих D-Тригерів?</w:t>
      </w:r>
    </w:p>
    <w:p w:rsidR="0053264A" w:rsidRPr="007F5580" w:rsidRDefault="0053264A" w:rsidP="0053264A">
      <w:pPr>
        <w:spacing w:line="360" w:lineRule="auto"/>
        <w:ind w:left="1440" w:firstLine="540"/>
        <w:jc w:val="both"/>
      </w:pPr>
    </w:p>
    <w:p w:rsidR="0053264A" w:rsidRPr="007F5580" w:rsidRDefault="0053264A" w:rsidP="0053264A">
      <w:pPr>
        <w:shd w:val="clear" w:color="auto" w:fill="FFFFFF"/>
        <w:spacing w:before="560" w:after="560" w:line="360" w:lineRule="auto"/>
        <w:ind w:left="2148" w:firstLine="684"/>
        <w:rPr>
          <w:b/>
          <w:bCs/>
          <w:spacing w:val="-1"/>
        </w:rPr>
      </w:pPr>
      <w:r w:rsidRPr="007F5580">
        <w:rPr>
          <w:b/>
        </w:rPr>
        <w:t xml:space="preserve">6.4 JK-тригер типу </w:t>
      </w:r>
      <w:r w:rsidRPr="007F5580">
        <w:rPr>
          <w:b/>
          <w:bCs/>
        </w:rPr>
        <w:t>«защіпка»</w:t>
      </w:r>
      <w:r w:rsidRPr="007F5580">
        <w:t xml:space="preserve"> </w:t>
      </w:r>
    </w:p>
    <w:p w:rsidR="0053264A" w:rsidRPr="007F5580" w:rsidRDefault="0053264A" w:rsidP="0053264A">
      <w:pPr>
        <w:shd w:val="clear" w:color="auto" w:fill="FFFFFF"/>
        <w:spacing w:line="360" w:lineRule="auto"/>
        <w:ind w:left="1440" w:firstLine="540"/>
        <w:jc w:val="both"/>
      </w:pPr>
      <w:r w:rsidRPr="007F5580">
        <w:rPr>
          <w:b/>
          <w:bCs/>
        </w:rPr>
        <w:t xml:space="preserve">Ціль роботи </w:t>
      </w:r>
      <w:r w:rsidRPr="007F5580">
        <w:t xml:space="preserve">– дослідження логіки функціонування, статичних і динамічних параметрів последовнісних пристроїв на прикладі синхронного </w:t>
      </w:r>
      <w:r w:rsidRPr="007F5580">
        <w:rPr>
          <w:bCs/>
        </w:rPr>
        <w:t>JK-</w:t>
      </w:r>
      <w:r w:rsidRPr="007F5580">
        <w:t>тригера типу «защіпка» із синхронізацією позитивним фронтом.</w:t>
      </w:r>
    </w:p>
    <w:p w:rsidR="0053264A" w:rsidRPr="007F5580" w:rsidRDefault="0053264A" w:rsidP="0053264A">
      <w:pPr>
        <w:shd w:val="clear" w:color="auto" w:fill="FFFFFF"/>
        <w:spacing w:before="280" w:after="280" w:line="360" w:lineRule="auto"/>
        <w:ind w:left="2148" w:firstLine="684"/>
        <w:rPr>
          <w:b/>
          <w:bCs/>
        </w:rPr>
      </w:pPr>
      <w:r w:rsidRPr="007F5580">
        <w:rPr>
          <w:b/>
          <w:bCs/>
        </w:rPr>
        <w:t>Теоретичні відомості</w:t>
      </w:r>
    </w:p>
    <w:p w:rsidR="0053264A" w:rsidRPr="007F5580" w:rsidRDefault="0053264A" w:rsidP="0053264A">
      <w:pPr>
        <w:pStyle w:val="af1"/>
        <w:spacing w:after="0" w:line="360" w:lineRule="auto"/>
        <w:ind w:left="1440" w:firstLine="540"/>
        <w:jc w:val="both"/>
        <w:rPr>
          <w:rFonts w:ascii="Times New Roman" w:hAnsi="Times New Roman" w:cs="Times New Roman"/>
          <w:lang w:val="uk-UA"/>
        </w:rPr>
      </w:pPr>
      <w:r w:rsidRPr="007F5580">
        <w:rPr>
          <w:rFonts w:ascii="Times New Roman" w:hAnsi="Times New Roman" w:cs="Times New Roman"/>
          <w:b/>
          <w:lang w:val="uk-UA"/>
        </w:rPr>
        <w:t>JK - тригер</w:t>
      </w:r>
      <w:r w:rsidRPr="007F5580">
        <w:rPr>
          <w:rFonts w:ascii="Times New Roman" w:hAnsi="Times New Roman" w:cs="Times New Roman"/>
          <w:lang w:val="uk-UA"/>
        </w:rPr>
        <w:t xml:space="preserve"> є універсальним тригером. Універсальність JK - тригера полягає в можливості реалізації на його основі RS-, T- і D - тригерів. JK-тригер - двовходовий тригер, що допускає роздільну установку стану 0 і 1, а також зміну поточного стану (режим з рахунковим входом), </w:t>
      </w:r>
      <w:r w:rsidRPr="007F5580">
        <w:rPr>
          <w:rFonts w:ascii="Times New Roman" w:hAnsi="Times New Roman" w:cs="Times New Roman"/>
          <w:lang w:val="uk-UA"/>
        </w:rPr>
        <w:lastRenderedPageBreak/>
        <w:t>здійснювану при подачі на обидва інформаційні входи сигналу логічної “</w:t>
      </w:r>
      <w:smartTag w:uri="urn:schemas-microsoft-com:office:smarttags" w:element="metricconverter">
        <w:smartTagPr>
          <w:attr w:name="ProductID" w:val="1”"/>
        </w:smartTagPr>
        <w:r w:rsidRPr="007F5580">
          <w:rPr>
            <w:rFonts w:ascii="Times New Roman" w:hAnsi="Times New Roman" w:cs="Times New Roman"/>
            <w:lang w:val="uk-UA"/>
          </w:rPr>
          <w:t>1”</w:t>
        </w:r>
      </w:smartTag>
      <w:r w:rsidRPr="007F5580">
        <w:rPr>
          <w:rFonts w:ascii="Times New Roman" w:hAnsi="Times New Roman" w:cs="Times New Roman"/>
          <w:lang w:val="uk-UA"/>
        </w:rPr>
        <w:t>. Вхід K у цьому тригері відповідає входу R RS-тригера, а вхід J - входу  S RS-тригера.</w:t>
      </w:r>
    </w:p>
    <w:p w:rsidR="0053264A" w:rsidRPr="007F5580" w:rsidRDefault="0053264A" w:rsidP="0053264A">
      <w:pPr>
        <w:shd w:val="clear" w:color="auto" w:fill="FFFFFF"/>
        <w:tabs>
          <w:tab w:val="left" w:pos="4770"/>
          <w:tab w:val="left" w:pos="6120"/>
        </w:tabs>
        <w:spacing w:line="360" w:lineRule="auto"/>
        <w:ind w:left="1440" w:firstLine="540"/>
        <w:rPr>
          <w:b/>
          <w:w w:val="95"/>
        </w:rPr>
      </w:pPr>
      <w:r w:rsidRPr="007F5580">
        <w:t xml:space="preserve">Керування по входах  J і K здійснюється в такий спосіб: </w:t>
      </w:r>
      <w:r w:rsidRPr="007F5580">
        <w:br/>
        <w:t xml:space="preserve">- при  J=K=0  відбувається зберігання інформації; </w:t>
      </w:r>
      <w:r w:rsidRPr="007F5580">
        <w:br/>
        <w:t xml:space="preserve">- при  J=K=1  тригер перемикається в протилежний стан кожним синхроімпульсом; </w:t>
      </w:r>
      <w:r w:rsidRPr="007F5580">
        <w:br/>
        <w:t xml:space="preserve">- при  J=1, K=0  тригер переходить в одиничний стан з Q =0 або зберігає 1; </w:t>
      </w:r>
      <w:r w:rsidRPr="007F5580">
        <w:br/>
        <w:t xml:space="preserve">- при  J=0, K=1  тригер переходить т у нульовий стан з Q =1 або зберігає 0. </w:t>
      </w:r>
    </w:p>
    <w:p w:rsidR="0053264A" w:rsidRPr="007F5580" w:rsidRDefault="0053264A" w:rsidP="0053264A">
      <w:pPr>
        <w:spacing w:line="360" w:lineRule="auto"/>
        <w:ind w:left="1440" w:firstLine="540"/>
        <w:jc w:val="both"/>
      </w:pPr>
      <w:r w:rsidRPr="007F5580">
        <w:t xml:space="preserve">Керування по входах J і K здійснюється тільки при подачі синхроімпульсу. JK - тригер може мати п'ять основних входів: </w:t>
      </w:r>
    </w:p>
    <w:p w:rsidR="0053264A" w:rsidRPr="003649E3" w:rsidRDefault="0053264A" w:rsidP="0053264A">
      <w:pPr>
        <w:pStyle w:val="30"/>
        <w:widowControl w:val="0"/>
        <w:numPr>
          <w:ilvl w:val="1"/>
          <w:numId w:val="58"/>
        </w:numPr>
        <w:autoSpaceDE w:val="0"/>
        <w:autoSpaceDN w:val="0"/>
        <w:adjustRightInd w:val="0"/>
        <w:spacing w:after="0" w:line="360" w:lineRule="auto"/>
        <w:ind w:firstLine="540"/>
        <w:rPr>
          <w:sz w:val="24"/>
          <w:szCs w:val="24"/>
        </w:rPr>
      </w:pPr>
      <w:r w:rsidRPr="003649E3">
        <w:rPr>
          <w:sz w:val="24"/>
          <w:szCs w:val="24"/>
        </w:rPr>
        <w:t>R' - вхід  асинхронної установки тригера в нульовий стан;</w:t>
      </w:r>
    </w:p>
    <w:p w:rsidR="0053264A" w:rsidRPr="003649E3" w:rsidRDefault="0053264A" w:rsidP="0053264A">
      <w:pPr>
        <w:pStyle w:val="30"/>
        <w:widowControl w:val="0"/>
        <w:numPr>
          <w:ilvl w:val="1"/>
          <w:numId w:val="58"/>
        </w:numPr>
        <w:autoSpaceDE w:val="0"/>
        <w:autoSpaceDN w:val="0"/>
        <w:adjustRightInd w:val="0"/>
        <w:spacing w:after="0" w:line="360" w:lineRule="auto"/>
        <w:ind w:firstLine="540"/>
        <w:rPr>
          <w:b/>
          <w:sz w:val="24"/>
          <w:szCs w:val="24"/>
        </w:rPr>
      </w:pPr>
      <w:r w:rsidRPr="003649E3">
        <w:rPr>
          <w:sz w:val="24"/>
          <w:szCs w:val="24"/>
        </w:rPr>
        <w:t>S'- вхід  асинхронної установки тригера в одиничний стан;</w:t>
      </w:r>
    </w:p>
    <w:p w:rsidR="0053264A" w:rsidRPr="003649E3" w:rsidRDefault="0053264A" w:rsidP="0053264A">
      <w:pPr>
        <w:pStyle w:val="30"/>
        <w:widowControl w:val="0"/>
        <w:numPr>
          <w:ilvl w:val="1"/>
          <w:numId w:val="58"/>
        </w:numPr>
        <w:autoSpaceDE w:val="0"/>
        <w:autoSpaceDN w:val="0"/>
        <w:adjustRightInd w:val="0"/>
        <w:spacing w:after="0" w:line="360" w:lineRule="auto"/>
        <w:ind w:firstLine="540"/>
        <w:rPr>
          <w:bCs/>
          <w:sz w:val="24"/>
          <w:szCs w:val="24"/>
        </w:rPr>
      </w:pPr>
      <w:r w:rsidRPr="003649E3">
        <w:rPr>
          <w:bCs/>
          <w:sz w:val="24"/>
          <w:szCs w:val="24"/>
        </w:rPr>
        <w:t xml:space="preserve"> J - вхід  синхронної установки тригера в одиничний стан по фронту синхроімпульсу;</w:t>
      </w:r>
    </w:p>
    <w:p w:rsidR="0053264A" w:rsidRPr="003649E3" w:rsidRDefault="0053264A" w:rsidP="0053264A">
      <w:pPr>
        <w:pStyle w:val="30"/>
        <w:widowControl w:val="0"/>
        <w:numPr>
          <w:ilvl w:val="1"/>
          <w:numId w:val="58"/>
        </w:numPr>
        <w:autoSpaceDE w:val="0"/>
        <w:autoSpaceDN w:val="0"/>
        <w:adjustRightInd w:val="0"/>
        <w:spacing w:after="0" w:line="360" w:lineRule="auto"/>
        <w:ind w:firstLine="540"/>
        <w:rPr>
          <w:bCs/>
          <w:sz w:val="24"/>
          <w:szCs w:val="24"/>
        </w:rPr>
      </w:pPr>
      <w:r w:rsidRPr="003649E3">
        <w:rPr>
          <w:sz w:val="24"/>
          <w:szCs w:val="24"/>
        </w:rPr>
        <w:t>R - вхід  синхронної установки тригера в нульовий стан по фронту синхроімпульсу;</w:t>
      </w:r>
    </w:p>
    <w:p w:rsidR="0053264A" w:rsidRPr="003649E3" w:rsidRDefault="0053264A" w:rsidP="0053264A">
      <w:pPr>
        <w:pStyle w:val="30"/>
        <w:widowControl w:val="0"/>
        <w:numPr>
          <w:ilvl w:val="1"/>
          <w:numId w:val="58"/>
        </w:numPr>
        <w:autoSpaceDE w:val="0"/>
        <w:autoSpaceDN w:val="0"/>
        <w:adjustRightInd w:val="0"/>
        <w:spacing w:after="0" w:line="360" w:lineRule="auto"/>
        <w:ind w:firstLine="540"/>
        <w:rPr>
          <w:bCs/>
          <w:sz w:val="24"/>
          <w:szCs w:val="24"/>
        </w:rPr>
      </w:pPr>
      <w:r w:rsidRPr="003649E3">
        <w:rPr>
          <w:sz w:val="24"/>
          <w:szCs w:val="24"/>
        </w:rPr>
        <w:t>С - вхід синхронізації.</w:t>
      </w:r>
    </w:p>
    <w:p w:rsidR="0053264A" w:rsidRPr="007F5580" w:rsidRDefault="0053264A" w:rsidP="0053264A">
      <w:pPr>
        <w:shd w:val="clear" w:color="auto" w:fill="FFFFFF"/>
        <w:spacing w:line="360" w:lineRule="auto"/>
        <w:ind w:left="1440" w:firstLine="540"/>
        <w:jc w:val="both"/>
        <w:rPr>
          <w:spacing w:val="3"/>
        </w:rPr>
      </w:pPr>
      <w:r w:rsidRPr="007F5580">
        <w:rPr>
          <w:spacing w:val="5"/>
        </w:rPr>
        <w:t>Схема JK-Тригера типу  «защіпка» на елементах І-НЕ показана на рис. 6.11.</w:t>
      </w:r>
    </w:p>
    <w:p w:rsidR="0053264A" w:rsidRPr="007F5580" w:rsidRDefault="0053264A" w:rsidP="0053264A">
      <w:pPr>
        <w:pStyle w:val="af1"/>
        <w:spacing w:after="0" w:line="360" w:lineRule="auto"/>
        <w:ind w:left="1440" w:firstLine="540"/>
        <w:jc w:val="center"/>
        <w:rPr>
          <w:rFonts w:ascii="Times New Roman" w:hAnsi="Times New Roman" w:cs="Times New Roman"/>
          <w:lang w:val="uk-UA"/>
        </w:rPr>
      </w:pPr>
      <w:r w:rsidRPr="007F5580">
        <w:rPr>
          <w:rFonts w:ascii="Times New Roman" w:hAnsi="Times New Roman" w:cs="Times New Roman"/>
          <w:lang w:val="uk-UA"/>
        </w:rPr>
        <w:object w:dxaOrig="6284" w:dyaOrig="7604">
          <v:shape id="_x0000_i1457" type="#_x0000_t75" style="width:165pt;height:200.25pt" o:ole="">
            <v:imagedata r:id="rId753" o:title=""/>
          </v:shape>
          <o:OLEObject Type="Embed" ProgID="PBrush" ShapeID="_x0000_i1457" DrawAspect="Content" ObjectID="_1558516746" r:id="rId754"/>
        </w:object>
      </w:r>
    </w:p>
    <w:p w:rsidR="0053264A" w:rsidRPr="007F5580" w:rsidRDefault="0053264A" w:rsidP="0053264A">
      <w:pPr>
        <w:pStyle w:val="af2"/>
        <w:ind w:left="1440" w:firstLine="540"/>
        <w:rPr>
          <w:sz w:val="24"/>
          <w:szCs w:val="24"/>
        </w:rPr>
      </w:pPr>
      <w:r w:rsidRPr="007F5580">
        <w:rPr>
          <w:sz w:val="24"/>
          <w:szCs w:val="24"/>
        </w:rPr>
        <w:t>Рис. 6.11</w:t>
      </w:r>
    </w:p>
    <w:p w:rsidR="0053264A" w:rsidRPr="007F5580" w:rsidRDefault="0053264A" w:rsidP="0053264A">
      <w:pPr>
        <w:shd w:val="clear" w:color="auto" w:fill="FFFFFF"/>
        <w:spacing w:line="360" w:lineRule="auto"/>
        <w:ind w:left="1440" w:firstLine="540"/>
        <w:jc w:val="both"/>
        <w:rPr>
          <w:spacing w:val="3"/>
        </w:rPr>
      </w:pPr>
      <w:r w:rsidRPr="007F5580">
        <w:rPr>
          <w:spacing w:val="3"/>
        </w:rPr>
        <w:t xml:space="preserve">Логіка роботи такого тригера описується  картою Карно - табл. 6.4. </w:t>
      </w:r>
    </w:p>
    <w:p w:rsidR="0053264A" w:rsidRPr="007F5580" w:rsidRDefault="0053264A" w:rsidP="0053264A">
      <w:pPr>
        <w:shd w:val="clear" w:color="auto" w:fill="FFFFFF"/>
        <w:spacing w:line="360" w:lineRule="auto"/>
        <w:ind w:left="2148" w:firstLine="684"/>
        <w:jc w:val="both"/>
        <w:rPr>
          <w:spacing w:val="3"/>
        </w:rPr>
      </w:pPr>
      <w:r w:rsidRPr="007F5580">
        <w:rPr>
          <w:spacing w:val="3"/>
        </w:rPr>
        <w:t>Таблиця 6.4</w:t>
      </w:r>
    </w:p>
    <w:tbl>
      <w:tblPr>
        <w:tblW w:w="0" w:type="auto"/>
        <w:tblInd w:w="2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45"/>
        <w:gridCol w:w="916"/>
        <w:gridCol w:w="916"/>
        <w:gridCol w:w="916"/>
        <w:gridCol w:w="905"/>
        <w:gridCol w:w="3101"/>
      </w:tblGrid>
      <w:tr w:rsidR="0053264A" w:rsidRPr="007F5580">
        <w:trPr>
          <w:trHeight w:val="846"/>
        </w:trPr>
        <w:tc>
          <w:tcPr>
            <w:tcW w:w="1145" w:type="dxa"/>
          </w:tcPr>
          <w:p w:rsidR="0053264A" w:rsidRPr="007F5580" w:rsidRDefault="0053264A" w:rsidP="0053264A">
            <w:pPr>
              <w:spacing w:line="360" w:lineRule="auto"/>
              <w:jc w:val="center"/>
              <w:rPr>
                <w:sz w:val="28"/>
                <w:szCs w:val="28"/>
              </w:rPr>
            </w:pPr>
          </w:p>
          <w:p w:rsidR="0053264A" w:rsidRPr="007F5580" w:rsidRDefault="0053264A" w:rsidP="0053264A">
            <w:pPr>
              <w:spacing w:line="360" w:lineRule="auto"/>
              <w:jc w:val="center"/>
              <w:rPr>
                <w:sz w:val="28"/>
                <w:szCs w:val="28"/>
              </w:rPr>
            </w:pPr>
            <w:r w:rsidRPr="007F5580">
              <w:rPr>
                <w:sz w:val="28"/>
                <w:szCs w:val="28"/>
              </w:rPr>
              <w:t>C</w:t>
            </w:r>
            <w:r w:rsidRPr="007F5580">
              <w:rPr>
                <w:sz w:val="28"/>
                <w:szCs w:val="28"/>
                <w:vertAlign w:val="subscript"/>
              </w:rPr>
              <w:t>n</w:t>
            </w:r>
            <w:r w:rsidRPr="007F5580">
              <w:rPr>
                <w:sz w:val="28"/>
                <w:szCs w:val="28"/>
              </w:rPr>
              <w:t xml:space="preserve"> Q</w:t>
            </w:r>
            <w:r w:rsidRPr="007F5580">
              <w:rPr>
                <w:sz w:val="28"/>
                <w:szCs w:val="28"/>
                <w:vertAlign w:val="subscript"/>
              </w:rPr>
              <w:t>n-1</w:t>
            </w:r>
          </w:p>
        </w:tc>
        <w:tc>
          <w:tcPr>
            <w:tcW w:w="916" w:type="dxa"/>
          </w:tcPr>
          <w:p w:rsidR="0053264A" w:rsidRPr="007F5580" w:rsidRDefault="0053264A" w:rsidP="0053264A">
            <w:pPr>
              <w:spacing w:line="360" w:lineRule="auto"/>
              <w:jc w:val="center"/>
              <w:rPr>
                <w:sz w:val="28"/>
                <w:szCs w:val="28"/>
              </w:rPr>
            </w:pPr>
            <w:r w:rsidRPr="007F5580">
              <w:rPr>
                <w:sz w:val="28"/>
                <w:szCs w:val="28"/>
              </w:rPr>
              <w:t>J</w:t>
            </w:r>
            <w:r w:rsidRPr="007F5580">
              <w:rPr>
                <w:sz w:val="28"/>
                <w:szCs w:val="28"/>
                <w:vertAlign w:val="subscript"/>
              </w:rPr>
              <w:t>n</w:t>
            </w:r>
            <w:r w:rsidRPr="007F5580">
              <w:rPr>
                <w:sz w:val="28"/>
                <w:szCs w:val="28"/>
              </w:rPr>
              <w:t xml:space="preserve"> K</w:t>
            </w:r>
            <w:r w:rsidRPr="007F5580">
              <w:rPr>
                <w:sz w:val="28"/>
                <w:szCs w:val="28"/>
                <w:vertAlign w:val="subscript"/>
              </w:rPr>
              <w:t>n</w:t>
            </w:r>
          </w:p>
          <w:p w:rsidR="0053264A" w:rsidRPr="007F5580" w:rsidRDefault="0053264A" w:rsidP="0053264A">
            <w:pPr>
              <w:spacing w:line="360" w:lineRule="auto"/>
              <w:jc w:val="center"/>
              <w:rPr>
                <w:sz w:val="28"/>
                <w:szCs w:val="28"/>
              </w:rPr>
            </w:pPr>
            <w:r w:rsidRPr="007F5580">
              <w:rPr>
                <w:sz w:val="28"/>
                <w:szCs w:val="28"/>
              </w:rPr>
              <w:t>0    0</w:t>
            </w:r>
          </w:p>
        </w:tc>
        <w:tc>
          <w:tcPr>
            <w:tcW w:w="916" w:type="dxa"/>
          </w:tcPr>
          <w:p w:rsidR="0053264A" w:rsidRPr="007F5580" w:rsidRDefault="0053264A" w:rsidP="0053264A">
            <w:pPr>
              <w:spacing w:line="360" w:lineRule="auto"/>
              <w:jc w:val="center"/>
              <w:rPr>
                <w:sz w:val="28"/>
                <w:szCs w:val="28"/>
              </w:rPr>
            </w:pPr>
            <w:r w:rsidRPr="007F5580">
              <w:rPr>
                <w:sz w:val="28"/>
                <w:szCs w:val="28"/>
              </w:rPr>
              <w:t>J</w:t>
            </w:r>
            <w:r w:rsidRPr="007F5580">
              <w:rPr>
                <w:sz w:val="28"/>
                <w:szCs w:val="28"/>
                <w:vertAlign w:val="subscript"/>
              </w:rPr>
              <w:t>n</w:t>
            </w:r>
            <w:r w:rsidRPr="007F5580">
              <w:rPr>
                <w:sz w:val="28"/>
                <w:szCs w:val="28"/>
              </w:rPr>
              <w:t xml:space="preserve"> K</w:t>
            </w:r>
            <w:r w:rsidRPr="007F5580">
              <w:rPr>
                <w:sz w:val="28"/>
                <w:szCs w:val="28"/>
                <w:vertAlign w:val="subscript"/>
              </w:rPr>
              <w:t>n</w:t>
            </w:r>
          </w:p>
          <w:p w:rsidR="0053264A" w:rsidRPr="007F5580" w:rsidRDefault="0053264A" w:rsidP="0053264A">
            <w:pPr>
              <w:spacing w:line="360" w:lineRule="auto"/>
              <w:jc w:val="center"/>
              <w:rPr>
                <w:sz w:val="28"/>
                <w:szCs w:val="28"/>
              </w:rPr>
            </w:pPr>
            <w:r w:rsidRPr="007F5580">
              <w:rPr>
                <w:sz w:val="28"/>
                <w:szCs w:val="28"/>
              </w:rPr>
              <w:t>0    1</w:t>
            </w:r>
          </w:p>
        </w:tc>
        <w:tc>
          <w:tcPr>
            <w:tcW w:w="916" w:type="dxa"/>
          </w:tcPr>
          <w:p w:rsidR="0053264A" w:rsidRPr="007F5580" w:rsidRDefault="0053264A" w:rsidP="0053264A">
            <w:pPr>
              <w:spacing w:line="360" w:lineRule="auto"/>
              <w:jc w:val="center"/>
              <w:rPr>
                <w:sz w:val="28"/>
                <w:szCs w:val="28"/>
              </w:rPr>
            </w:pPr>
            <w:r w:rsidRPr="007F5580">
              <w:rPr>
                <w:sz w:val="28"/>
                <w:szCs w:val="28"/>
              </w:rPr>
              <w:t>J</w:t>
            </w:r>
            <w:r w:rsidRPr="007F5580">
              <w:rPr>
                <w:sz w:val="28"/>
                <w:szCs w:val="28"/>
                <w:vertAlign w:val="subscript"/>
              </w:rPr>
              <w:t>n</w:t>
            </w:r>
            <w:r w:rsidRPr="007F5580">
              <w:rPr>
                <w:sz w:val="28"/>
                <w:szCs w:val="28"/>
              </w:rPr>
              <w:t xml:space="preserve"> K</w:t>
            </w:r>
            <w:r w:rsidRPr="007F5580">
              <w:rPr>
                <w:sz w:val="28"/>
                <w:szCs w:val="28"/>
                <w:vertAlign w:val="subscript"/>
              </w:rPr>
              <w:t>n</w:t>
            </w:r>
          </w:p>
          <w:p w:rsidR="0053264A" w:rsidRPr="007F5580" w:rsidRDefault="0053264A" w:rsidP="0053264A">
            <w:pPr>
              <w:spacing w:line="360" w:lineRule="auto"/>
              <w:jc w:val="center"/>
              <w:rPr>
                <w:sz w:val="28"/>
                <w:szCs w:val="28"/>
              </w:rPr>
            </w:pPr>
            <w:r w:rsidRPr="007F5580">
              <w:rPr>
                <w:sz w:val="28"/>
                <w:szCs w:val="28"/>
              </w:rPr>
              <w:t>1    1</w:t>
            </w:r>
          </w:p>
        </w:tc>
        <w:tc>
          <w:tcPr>
            <w:tcW w:w="905" w:type="dxa"/>
          </w:tcPr>
          <w:p w:rsidR="0053264A" w:rsidRPr="007F5580" w:rsidRDefault="0053264A" w:rsidP="0053264A">
            <w:pPr>
              <w:spacing w:line="360" w:lineRule="auto"/>
              <w:jc w:val="center"/>
              <w:rPr>
                <w:sz w:val="28"/>
                <w:szCs w:val="28"/>
              </w:rPr>
            </w:pPr>
            <w:r w:rsidRPr="007F5580">
              <w:rPr>
                <w:sz w:val="28"/>
                <w:szCs w:val="28"/>
              </w:rPr>
              <w:t>J</w:t>
            </w:r>
            <w:r w:rsidRPr="007F5580">
              <w:rPr>
                <w:sz w:val="28"/>
                <w:szCs w:val="28"/>
                <w:vertAlign w:val="subscript"/>
              </w:rPr>
              <w:t>n</w:t>
            </w:r>
            <w:r w:rsidRPr="007F5580">
              <w:rPr>
                <w:sz w:val="28"/>
                <w:szCs w:val="28"/>
              </w:rPr>
              <w:t xml:space="preserve"> K</w:t>
            </w:r>
            <w:r w:rsidRPr="007F5580">
              <w:rPr>
                <w:sz w:val="28"/>
                <w:szCs w:val="28"/>
                <w:vertAlign w:val="subscript"/>
              </w:rPr>
              <w:t>n</w:t>
            </w:r>
          </w:p>
          <w:p w:rsidR="0053264A" w:rsidRPr="007F5580" w:rsidRDefault="0053264A" w:rsidP="0053264A">
            <w:pPr>
              <w:spacing w:line="360" w:lineRule="auto"/>
              <w:jc w:val="center"/>
              <w:rPr>
                <w:sz w:val="28"/>
                <w:szCs w:val="28"/>
              </w:rPr>
            </w:pPr>
            <w:r w:rsidRPr="007F5580">
              <w:rPr>
                <w:sz w:val="28"/>
                <w:szCs w:val="28"/>
              </w:rPr>
              <w:t>1   0</w:t>
            </w:r>
          </w:p>
        </w:tc>
        <w:tc>
          <w:tcPr>
            <w:tcW w:w="3101" w:type="dxa"/>
          </w:tcPr>
          <w:p w:rsidR="0053264A" w:rsidRPr="007F5580" w:rsidRDefault="0053264A" w:rsidP="0053264A">
            <w:pPr>
              <w:pStyle w:val="5"/>
              <w:spacing w:line="360" w:lineRule="auto"/>
              <w:jc w:val="center"/>
              <w:rPr>
                <w:b w:val="0"/>
                <w:i w:val="0"/>
                <w:sz w:val="28"/>
                <w:szCs w:val="28"/>
                <w:lang w:val="uk-UA"/>
              </w:rPr>
            </w:pPr>
            <w:r w:rsidRPr="007F5580">
              <w:rPr>
                <w:b w:val="0"/>
                <w:i w:val="0"/>
                <w:sz w:val="28"/>
                <w:szCs w:val="28"/>
                <w:lang w:val="uk-UA"/>
              </w:rPr>
              <w:t>Реакція тригера</w:t>
            </w:r>
          </w:p>
        </w:tc>
      </w:tr>
      <w:tr w:rsidR="0053264A" w:rsidRPr="007F5580">
        <w:trPr>
          <w:trHeight w:val="404"/>
        </w:trPr>
        <w:tc>
          <w:tcPr>
            <w:tcW w:w="1145" w:type="dxa"/>
          </w:tcPr>
          <w:p w:rsidR="0053264A" w:rsidRPr="007F5580" w:rsidRDefault="0053264A" w:rsidP="0053264A">
            <w:pPr>
              <w:spacing w:line="360" w:lineRule="auto"/>
              <w:jc w:val="center"/>
              <w:rPr>
                <w:sz w:val="28"/>
                <w:szCs w:val="28"/>
              </w:rPr>
            </w:pPr>
            <w:r w:rsidRPr="007F5580">
              <w:rPr>
                <w:sz w:val="28"/>
                <w:szCs w:val="28"/>
              </w:rPr>
              <w:t>0    0</w:t>
            </w:r>
          </w:p>
        </w:tc>
        <w:tc>
          <w:tcPr>
            <w:tcW w:w="916" w:type="dxa"/>
          </w:tcPr>
          <w:p w:rsidR="0053264A" w:rsidRPr="007F5580" w:rsidRDefault="0053264A" w:rsidP="0053264A">
            <w:pPr>
              <w:spacing w:line="360" w:lineRule="auto"/>
              <w:jc w:val="center"/>
              <w:rPr>
                <w:sz w:val="28"/>
                <w:szCs w:val="28"/>
              </w:rPr>
            </w:pPr>
            <w:r w:rsidRPr="007F5580">
              <w:rPr>
                <w:sz w:val="28"/>
                <w:szCs w:val="28"/>
              </w:rPr>
              <w:t>0</w:t>
            </w:r>
          </w:p>
        </w:tc>
        <w:tc>
          <w:tcPr>
            <w:tcW w:w="916" w:type="dxa"/>
          </w:tcPr>
          <w:p w:rsidR="0053264A" w:rsidRPr="007F5580" w:rsidRDefault="0053264A" w:rsidP="0053264A">
            <w:pPr>
              <w:spacing w:line="360" w:lineRule="auto"/>
              <w:jc w:val="center"/>
              <w:rPr>
                <w:sz w:val="28"/>
                <w:szCs w:val="28"/>
              </w:rPr>
            </w:pPr>
            <w:r w:rsidRPr="007F5580">
              <w:rPr>
                <w:sz w:val="28"/>
                <w:szCs w:val="28"/>
              </w:rPr>
              <w:t>0</w:t>
            </w:r>
          </w:p>
        </w:tc>
        <w:tc>
          <w:tcPr>
            <w:tcW w:w="916" w:type="dxa"/>
          </w:tcPr>
          <w:p w:rsidR="0053264A" w:rsidRPr="007F5580" w:rsidRDefault="0053264A" w:rsidP="0053264A">
            <w:pPr>
              <w:spacing w:line="360" w:lineRule="auto"/>
              <w:jc w:val="center"/>
              <w:rPr>
                <w:sz w:val="28"/>
                <w:szCs w:val="28"/>
              </w:rPr>
            </w:pPr>
            <w:r w:rsidRPr="007F5580">
              <w:rPr>
                <w:sz w:val="28"/>
                <w:szCs w:val="28"/>
              </w:rPr>
              <w:t>0</w:t>
            </w:r>
          </w:p>
        </w:tc>
        <w:tc>
          <w:tcPr>
            <w:tcW w:w="905" w:type="dxa"/>
          </w:tcPr>
          <w:p w:rsidR="0053264A" w:rsidRPr="007F5580" w:rsidRDefault="0053264A" w:rsidP="0053264A">
            <w:pPr>
              <w:spacing w:line="360" w:lineRule="auto"/>
              <w:jc w:val="center"/>
              <w:rPr>
                <w:sz w:val="28"/>
                <w:szCs w:val="28"/>
              </w:rPr>
            </w:pPr>
            <w:r w:rsidRPr="007F5580">
              <w:rPr>
                <w:sz w:val="28"/>
                <w:szCs w:val="28"/>
              </w:rPr>
              <w:t>0</w:t>
            </w:r>
          </w:p>
        </w:tc>
        <w:tc>
          <w:tcPr>
            <w:tcW w:w="3101" w:type="dxa"/>
          </w:tcPr>
          <w:p w:rsidR="0053264A" w:rsidRPr="007F5580" w:rsidRDefault="0053264A" w:rsidP="0053264A">
            <w:pPr>
              <w:spacing w:line="360" w:lineRule="auto"/>
              <w:jc w:val="center"/>
              <w:rPr>
                <w:sz w:val="28"/>
                <w:szCs w:val="28"/>
              </w:rPr>
            </w:pPr>
            <w:r w:rsidRPr="007F5580">
              <w:rPr>
                <w:sz w:val="28"/>
                <w:szCs w:val="28"/>
              </w:rPr>
              <w:t>Зберігання:  Q</w:t>
            </w:r>
            <w:r w:rsidRPr="007F5580">
              <w:rPr>
                <w:sz w:val="28"/>
                <w:szCs w:val="28"/>
                <w:vertAlign w:val="subscript"/>
              </w:rPr>
              <w:t>n=</w:t>
            </w:r>
            <w:r w:rsidRPr="007F5580">
              <w:rPr>
                <w:sz w:val="28"/>
                <w:szCs w:val="28"/>
              </w:rPr>
              <w:t>Q</w:t>
            </w:r>
            <w:r w:rsidRPr="007F5580">
              <w:rPr>
                <w:sz w:val="28"/>
                <w:szCs w:val="28"/>
                <w:vertAlign w:val="subscript"/>
              </w:rPr>
              <w:t>n-1</w:t>
            </w:r>
          </w:p>
        </w:tc>
      </w:tr>
      <w:tr w:rsidR="0053264A" w:rsidRPr="007F5580">
        <w:trPr>
          <w:trHeight w:val="417"/>
        </w:trPr>
        <w:tc>
          <w:tcPr>
            <w:tcW w:w="1145" w:type="dxa"/>
          </w:tcPr>
          <w:p w:rsidR="0053264A" w:rsidRPr="007F5580" w:rsidRDefault="0053264A" w:rsidP="0053264A">
            <w:pPr>
              <w:spacing w:line="360" w:lineRule="auto"/>
              <w:jc w:val="center"/>
              <w:rPr>
                <w:sz w:val="28"/>
                <w:szCs w:val="28"/>
              </w:rPr>
            </w:pPr>
            <w:r w:rsidRPr="007F5580">
              <w:rPr>
                <w:sz w:val="28"/>
                <w:szCs w:val="28"/>
              </w:rPr>
              <w:lastRenderedPageBreak/>
              <w:t>0    1</w:t>
            </w:r>
          </w:p>
        </w:tc>
        <w:tc>
          <w:tcPr>
            <w:tcW w:w="916" w:type="dxa"/>
          </w:tcPr>
          <w:p w:rsidR="0053264A" w:rsidRPr="007F5580" w:rsidRDefault="0053264A" w:rsidP="0053264A">
            <w:pPr>
              <w:spacing w:line="360" w:lineRule="auto"/>
              <w:jc w:val="center"/>
              <w:rPr>
                <w:sz w:val="28"/>
                <w:szCs w:val="28"/>
              </w:rPr>
            </w:pPr>
            <w:r w:rsidRPr="007F5580">
              <w:rPr>
                <w:sz w:val="28"/>
                <w:szCs w:val="28"/>
              </w:rPr>
              <w:t>1</w:t>
            </w:r>
          </w:p>
        </w:tc>
        <w:tc>
          <w:tcPr>
            <w:tcW w:w="916" w:type="dxa"/>
          </w:tcPr>
          <w:p w:rsidR="0053264A" w:rsidRPr="007F5580" w:rsidRDefault="0053264A" w:rsidP="0053264A">
            <w:pPr>
              <w:spacing w:line="360" w:lineRule="auto"/>
              <w:jc w:val="center"/>
              <w:rPr>
                <w:sz w:val="28"/>
                <w:szCs w:val="28"/>
              </w:rPr>
            </w:pPr>
            <w:r w:rsidRPr="007F5580">
              <w:rPr>
                <w:sz w:val="28"/>
                <w:szCs w:val="28"/>
              </w:rPr>
              <w:t>1</w:t>
            </w:r>
          </w:p>
        </w:tc>
        <w:tc>
          <w:tcPr>
            <w:tcW w:w="916" w:type="dxa"/>
          </w:tcPr>
          <w:p w:rsidR="0053264A" w:rsidRPr="007F5580" w:rsidRDefault="0053264A" w:rsidP="0053264A">
            <w:pPr>
              <w:spacing w:line="360" w:lineRule="auto"/>
              <w:jc w:val="center"/>
              <w:rPr>
                <w:sz w:val="28"/>
                <w:szCs w:val="28"/>
              </w:rPr>
            </w:pPr>
            <w:r w:rsidRPr="007F5580">
              <w:rPr>
                <w:sz w:val="28"/>
                <w:szCs w:val="28"/>
              </w:rPr>
              <w:t>1</w:t>
            </w:r>
          </w:p>
        </w:tc>
        <w:tc>
          <w:tcPr>
            <w:tcW w:w="905" w:type="dxa"/>
          </w:tcPr>
          <w:p w:rsidR="0053264A" w:rsidRPr="007F5580" w:rsidRDefault="0053264A" w:rsidP="0053264A">
            <w:pPr>
              <w:spacing w:line="360" w:lineRule="auto"/>
              <w:jc w:val="center"/>
              <w:rPr>
                <w:sz w:val="28"/>
                <w:szCs w:val="28"/>
              </w:rPr>
            </w:pPr>
            <w:r w:rsidRPr="007F5580">
              <w:rPr>
                <w:sz w:val="28"/>
                <w:szCs w:val="28"/>
              </w:rPr>
              <w:t>1</w:t>
            </w:r>
          </w:p>
        </w:tc>
        <w:tc>
          <w:tcPr>
            <w:tcW w:w="3101" w:type="dxa"/>
          </w:tcPr>
          <w:p w:rsidR="0053264A" w:rsidRPr="007F5580" w:rsidRDefault="0053264A" w:rsidP="0053264A">
            <w:pPr>
              <w:spacing w:line="360" w:lineRule="auto"/>
              <w:jc w:val="center"/>
              <w:rPr>
                <w:sz w:val="28"/>
                <w:szCs w:val="28"/>
              </w:rPr>
            </w:pPr>
            <w:r w:rsidRPr="007F5580">
              <w:rPr>
                <w:sz w:val="28"/>
                <w:szCs w:val="28"/>
              </w:rPr>
              <w:t>Зберігання: Q</w:t>
            </w:r>
            <w:r w:rsidRPr="007F5580">
              <w:rPr>
                <w:sz w:val="28"/>
                <w:szCs w:val="28"/>
                <w:vertAlign w:val="subscript"/>
              </w:rPr>
              <w:t>n=</w:t>
            </w:r>
            <w:r w:rsidRPr="007F5580">
              <w:rPr>
                <w:sz w:val="28"/>
                <w:szCs w:val="28"/>
              </w:rPr>
              <w:t>Q</w:t>
            </w:r>
            <w:r w:rsidRPr="007F5580">
              <w:rPr>
                <w:sz w:val="28"/>
                <w:szCs w:val="28"/>
                <w:vertAlign w:val="subscript"/>
              </w:rPr>
              <w:t>n-1</w:t>
            </w:r>
          </w:p>
        </w:tc>
      </w:tr>
      <w:tr w:rsidR="0053264A" w:rsidRPr="007F5580">
        <w:trPr>
          <w:trHeight w:val="417"/>
        </w:trPr>
        <w:tc>
          <w:tcPr>
            <w:tcW w:w="1145" w:type="dxa"/>
          </w:tcPr>
          <w:p w:rsidR="0053264A" w:rsidRPr="007F5580" w:rsidRDefault="0053264A" w:rsidP="0053264A">
            <w:pPr>
              <w:spacing w:line="360" w:lineRule="auto"/>
              <w:jc w:val="center"/>
              <w:rPr>
                <w:sz w:val="28"/>
                <w:szCs w:val="28"/>
              </w:rPr>
            </w:pPr>
            <w:r w:rsidRPr="007F5580">
              <w:rPr>
                <w:sz w:val="28"/>
                <w:szCs w:val="28"/>
              </w:rPr>
              <w:t>1    1</w:t>
            </w:r>
          </w:p>
        </w:tc>
        <w:tc>
          <w:tcPr>
            <w:tcW w:w="916" w:type="dxa"/>
          </w:tcPr>
          <w:p w:rsidR="0053264A" w:rsidRPr="007F5580" w:rsidRDefault="0053264A" w:rsidP="0053264A">
            <w:pPr>
              <w:spacing w:line="360" w:lineRule="auto"/>
              <w:jc w:val="center"/>
              <w:rPr>
                <w:sz w:val="28"/>
                <w:szCs w:val="28"/>
              </w:rPr>
            </w:pPr>
            <w:r w:rsidRPr="007F5580">
              <w:rPr>
                <w:sz w:val="28"/>
                <w:szCs w:val="28"/>
              </w:rPr>
              <w:t>1</w:t>
            </w:r>
          </w:p>
        </w:tc>
        <w:tc>
          <w:tcPr>
            <w:tcW w:w="916" w:type="dxa"/>
          </w:tcPr>
          <w:p w:rsidR="0053264A" w:rsidRPr="007F5580" w:rsidRDefault="0053264A" w:rsidP="0053264A">
            <w:pPr>
              <w:spacing w:line="360" w:lineRule="auto"/>
              <w:jc w:val="center"/>
              <w:rPr>
                <w:sz w:val="28"/>
                <w:szCs w:val="28"/>
              </w:rPr>
            </w:pPr>
            <w:r w:rsidRPr="007F5580">
              <w:rPr>
                <w:sz w:val="28"/>
                <w:szCs w:val="28"/>
              </w:rPr>
              <w:t>0</w:t>
            </w:r>
          </w:p>
        </w:tc>
        <w:tc>
          <w:tcPr>
            <w:tcW w:w="916" w:type="dxa"/>
          </w:tcPr>
          <w:p w:rsidR="0053264A" w:rsidRPr="007F5580" w:rsidRDefault="0053264A" w:rsidP="0053264A">
            <w:pPr>
              <w:spacing w:line="360" w:lineRule="auto"/>
              <w:jc w:val="center"/>
              <w:rPr>
                <w:sz w:val="28"/>
                <w:szCs w:val="28"/>
              </w:rPr>
            </w:pPr>
            <w:r w:rsidRPr="007F5580">
              <w:rPr>
                <w:sz w:val="28"/>
                <w:szCs w:val="28"/>
              </w:rPr>
              <w:t>0</w:t>
            </w:r>
          </w:p>
        </w:tc>
        <w:tc>
          <w:tcPr>
            <w:tcW w:w="905" w:type="dxa"/>
          </w:tcPr>
          <w:p w:rsidR="0053264A" w:rsidRPr="007F5580" w:rsidRDefault="0053264A" w:rsidP="0053264A">
            <w:pPr>
              <w:spacing w:line="360" w:lineRule="auto"/>
              <w:jc w:val="center"/>
              <w:rPr>
                <w:sz w:val="28"/>
                <w:szCs w:val="28"/>
              </w:rPr>
            </w:pPr>
            <w:r w:rsidRPr="007F5580">
              <w:rPr>
                <w:sz w:val="28"/>
                <w:szCs w:val="28"/>
              </w:rPr>
              <w:t>1</w:t>
            </w:r>
          </w:p>
        </w:tc>
        <w:tc>
          <w:tcPr>
            <w:tcW w:w="3101" w:type="dxa"/>
          </w:tcPr>
          <w:p w:rsidR="0053264A" w:rsidRPr="007F5580" w:rsidRDefault="0053264A" w:rsidP="0053264A">
            <w:pPr>
              <w:spacing w:line="360" w:lineRule="auto"/>
              <w:jc w:val="center"/>
              <w:rPr>
                <w:sz w:val="28"/>
                <w:szCs w:val="28"/>
              </w:rPr>
            </w:pPr>
            <w:r w:rsidRPr="007F5580">
              <w:rPr>
                <w:sz w:val="28"/>
                <w:szCs w:val="28"/>
              </w:rPr>
              <w:t>Установка  Q</w:t>
            </w:r>
            <w:r w:rsidRPr="007F5580">
              <w:rPr>
                <w:sz w:val="28"/>
                <w:szCs w:val="28"/>
                <w:vertAlign w:val="subscript"/>
              </w:rPr>
              <w:t>n</w:t>
            </w:r>
            <w:r w:rsidRPr="007F5580">
              <w:rPr>
                <w:sz w:val="28"/>
                <w:szCs w:val="28"/>
              </w:rPr>
              <w:t xml:space="preserve"> по J</w:t>
            </w:r>
            <w:r w:rsidRPr="007F5580">
              <w:rPr>
                <w:sz w:val="28"/>
                <w:szCs w:val="28"/>
                <w:vertAlign w:val="subscript"/>
              </w:rPr>
              <w:t>n</w:t>
            </w:r>
            <w:r w:rsidRPr="007F5580">
              <w:rPr>
                <w:sz w:val="28"/>
                <w:szCs w:val="28"/>
              </w:rPr>
              <w:t>, K</w:t>
            </w:r>
            <w:r w:rsidRPr="007F5580">
              <w:rPr>
                <w:sz w:val="28"/>
                <w:szCs w:val="28"/>
                <w:vertAlign w:val="subscript"/>
              </w:rPr>
              <w:t>n</w:t>
            </w:r>
          </w:p>
        </w:tc>
      </w:tr>
      <w:tr w:rsidR="0053264A" w:rsidRPr="007F5580">
        <w:trPr>
          <w:trHeight w:val="430"/>
        </w:trPr>
        <w:tc>
          <w:tcPr>
            <w:tcW w:w="1145" w:type="dxa"/>
          </w:tcPr>
          <w:p w:rsidR="0053264A" w:rsidRPr="007F5580" w:rsidRDefault="0053264A" w:rsidP="0053264A">
            <w:pPr>
              <w:spacing w:line="360" w:lineRule="auto"/>
              <w:jc w:val="center"/>
              <w:rPr>
                <w:sz w:val="28"/>
                <w:szCs w:val="28"/>
              </w:rPr>
            </w:pPr>
            <w:r w:rsidRPr="007F5580">
              <w:rPr>
                <w:sz w:val="28"/>
                <w:szCs w:val="28"/>
              </w:rPr>
              <w:t>1    0</w:t>
            </w:r>
          </w:p>
        </w:tc>
        <w:tc>
          <w:tcPr>
            <w:tcW w:w="916" w:type="dxa"/>
          </w:tcPr>
          <w:p w:rsidR="0053264A" w:rsidRPr="007F5580" w:rsidRDefault="0053264A" w:rsidP="0053264A">
            <w:pPr>
              <w:spacing w:line="360" w:lineRule="auto"/>
              <w:jc w:val="center"/>
              <w:rPr>
                <w:sz w:val="28"/>
                <w:szCs w:val="28"/>
              </w:rPr>
            </w:pPr>
            <w:r w:rsidRPr="007F5580">
              <w:rPr>
                <w:sz w:val="28"/>
                <w:szCs w:val="28"/>
              </w:rPr>
              <w:t>0</w:t>
            </w:r>
          </w:p>
        </w:tc>
        <w:tc>
          <w:tcPr>
            <w:tcW w:w="916" w:type="dxa"/>
          </w:tcPr>
          <w:p w:rsidR="0053264A" w:rsidRPr="007F5580" w:rsidRDefault="0053264A" w:rsidP="0053264A">
            <w:pPr>
              <w:spacing w:line="360" w:lineRule="auto"/>
              <w:jc w:val="center"/>
              <w:rPr>
                <w:sz w:val="28"/>
                <w:szCs w:val="28"/>
              </w:rPr>
            </w:pPr>
            <w:r w:rsidRPr="007F5580">
              <w:rPr>
                <w:sz w:val="28"/>
                <w:szCs w:val="28"/>
              </w:rPr>
              <w:t>0</w:t>
            </w:r>
          </w:p>
        </w:tc>
        <w:tc>
          <w:tcPr>
            <w:tcW w:w="916" w:type="dxa"/>
          </w:tcPr>
          <w:p w:rsidR="0053264A" w:rsidRPr="007F5580" w:rsidRDefault="0053264A" w:rsidP="0053264A">
            <w:pPr>
              <w:spacing w:line="360" w:lineRule="auto"/>
              <w:jc w:val="center"/>
              <w:rPr>
                <w:sz w:val="28"/>
                <w:szCs w:val="28"/>
              </w:rPr>
            </w:pPr>
            <w:r w:rsidRPr="007F5580">
              <w:rPr>
                <w:sz w:val="28"/>
                <w:szCs w:val="28"/>
              </w:rPr>
              <w:t>1</w:t>
            </w:r>
          </w:p>
        </w:tc>
        <w:tc>
          <w:tcPr>
            <w:tcW w:w="905" w:type="dxa"/>
          </w:tcPr>
          <w:p w:rsidR="0053264A" w:rsidRPr="007F5580" w:rsidRDefault="0053264A" w:rsidP="0053264A">
            <w:pPr>
              <w:spacing w:line="360" w:lineRule="auto"/>
              <w:jc w:val="center"/>
              <w:rPr>
                <w:sz w:val="28"/>
                <w:szCs w:val="28"/>
              </w:rPr>
            </w:pPr>
            <w:r w:rsidRPr="007F5580">
              <w:rPr>
                <w:sz w:val="28"/>
                <w:szCs w:val="28"/>
              </w:rPr>
              <w:t>1</w:t>
            </w:r>
          </w:p>
        </w:tc>
        <w:tc>
          <w:tcPr>
            <w:tcW w:w="3101" w:type="dxa"/>
          </w:tcPr>
          <w:p w:rsidR="0053264A" w:rsidRPr="007F5580" w:rsidRDefault="0053264A" w:rsidP="0053264A">
            <w:pPr>
              <w:spacing w:line="360" w:lineRule="auto"/>
              <w:jc w:val="center"/>
              <w:rPr>
                <w:sz w:val="28"/>
                <w:szCs w:val="28"/>
              </w:rPr>
            </w:pPr>
            <w:r w:rsidRPr="007F5580">
              <w:rPr>
                <w:sz w:val="28"/>
                <w:szCs w:val="28"/>
              </w:rPr>
              <w:t>Установка Q</w:t>
            </w:r>
            <w:r w:rsidRPr="007F5580">
              <w:rPr>
                <w:sz w:val="28"/>
                <w:szCs w:val="28"/>
                <w:vertAlign w:val="subscript"/>
              </w:rPr>
              <w:t>n</w:t>
            </w:r>
            <w:r w:rsidRPr="007F5580">
              <w:rPr>
                <w:sz w:val="28"/>
                <w:szCs w:val="28"/>
              </w:rPr>
              <w:t xml:space="preserve"> по J</w:t>
            </w:r>
            <w:r w:rsidRPr="007F5580">
              <w:rPr>
                <w:sz w:val="28"/>
                <w:szCs w:val="28"/>
                <w:vertAlign w:val="subscript"/>
              </w:rPr>
              <w:t>n</w:t>
            </w:r>
            <w:r w:rsidRPr="007F5580">
              <w:rPr>
                <w:sz w:val="28"/>
                <w:szCs w:val="28"/>
              </w:rPr>
              <w:t>, K</w:t>
            </w:r>
            <w:r w:rsidRPr="007F5580">
              <w:rPr>
                <w:sz w:val="28"/>
                <w:szCs w:val="28"/>
                <w:vertAlign w:val="subscript"/>
              </w:rPr>
              <w:t>n</w:t>
            </w:r>
          </w:p>
        </w:tc>
      </w:tr>
    </w:tbl>
    <w:p w:rsidR="0053264A" w:rsidRPr="007F5580" w:rsidRDefault="0053264A" w:rsidP="0053264A">
      <w:pPr>
        <w:shd w:val="clear" w:color="auto" w:fill="FFFFFF"/>
        <w:spacing w:line="360" w:lineRule="auto"/>
        <w:ind w:left="1440" w:firstLine="540"/>
        <w:jc w:val="center"/>
      </w:pPr>
    </w:p>
    <w:p w:rsidR="0053264A" w:rsidRPr="007F5580" w:rsidRDefault="0053264A" w:rsidP="0053264A">
      <w:pPr>
        <w:shd w:val="clear" w:color="auto" w:fill="FFFFFF"/>
        <w:spacing w:line="360" w:lineRule="auto"/>
        <w:ind w:left="1440" w:firstLine="540"/>
        <w:jc w:val="both"/>
        <w:rPr>
          <w:spacing w:val="3"/>
        </w:rPr>
      </w:pPr>
      <w:r w:rsidRPr="007F5580">
        <w:rPr>
          <w:spacing w:val="3"/>
        </w:rPr>
        <w:t>Характеристичне рівняння у формі мінімальної ДНФ, яке витікає з табл. 6.4, має вигляд:</w:t>
      </w:r>
    </w:p>
    <w:p w:rsidR="0053264A" w:rsidRPr="007F5580" w:rsidRDefault="00420F7E" w:rsidP="0053264A">
      <w:pPr>
        <w:spacing w:line="360" w:lineRule="auto"/>
        <w:ind w:left="1440" w:firstLine="540"/>
        <w:jc w:val="both"/>
        <w:rPr>
          <w:bCs/>
        </w:rPr>
      </w:pPr>
      <w:r w:rsidRPr="00420F7E">
        <w:rPr>
          <w:b/>
          <w:noProof/>
          <w:lang w:eastAsia="uk-UA"/>
        </w:rPr>
        <w:pict>
          <v:shape id="_x0000_s1068" type="#_x0000_t75" style="position:absolute;left:0;text-align:left;margin-left:190pt;margin-top:6.9pt;width:196pt;height:20pt;z-index:251657216">
            <v:imagedata r:id="rId755" o:title=""/>
          </v:shape>
          <o:OLEObject Type="Embed" ProgID="Equation.3" ShapeID="_x0000_s1068" DrawAspect="Content" ObjectID="_1558516881" r:id="rId756"/>
        </w:pict>
      </w:r>
    </w:p>
    <w:p w:rsidR="0053264A" w:rsidRPr="007F5580" w:rsidRDefault="0053264A" w:rsidP="0053264A">
      <w:pPr>
        <w:spacing w:line="360" w:lineRule="auto"/>
        <w:ind w:left="1440" w:firstLine="540"/>
        <w:jc w:val="both"/>
      </w:pPr>
      <w:r w:rsidRPr="007F5580">
        <w:rPr>
          <w:bCs/>
        </w:rPr>
        <w:t>Якщо зіставити таблиці станів для RS-</w:t>
      </w:r>
      <w:r w:rsidRPr="007F5580">
        <w:t>тригера (табл. 6.1) і для JK-тригера (</w:t>
      </w:r>
      <w:r w:rsidRPr="007F5580">
        <w:rPr>
          <w:spacing w:val="3"/>
        </w:rPr>
        <w:t>табл. 6.4), беручи до уваги, що J</w:t>
      </w:r>
      <w:r w:rsidRPr="007F5580">
        <w:rPr>
          <w:spacing w:val="3"/>
          <w:vertAlign w:val="subscript"/>
        </w:rPr>
        <w:t>n</w:t>
      </w:r>
      <w:r w:rsidRPr="007F5580">
        <w:rPr>
          <w:spacing w:val="3"/>
          <w:position w:val="-2"/>
        </w:rPr>
        <w:object w:dxaOrig="200" w:dyaOrig="180">
          <v:shape id="_x0000_i1458" type="#_x0000_t75" style="width:9.75pt;height:9pt" o:ole="">
            <v:imagedata r:id="rId757" o:title=""/>
          </v:shape>
          <o:OLEObject Type="Embed" ProgID="Equation.3" ShapeID="_x0000_i1458" DrawAspect="Content" ObjectID="_1558516747" r:id="rId758"/>
        </w:object>
      </w:r>
      <w:r w:rsidRPr="007F5580">
        <w:rPr>
          <w:spacing w:val="3"/>
        </w:rPr>
        <w:t xml:space="preserve"> S</w:t>
      </w:r>
      <w:r w:rsidRPr="007F5580">
        <w:rPr>
          <w:spacing w:val="3"/>
          <w:vertAlign w:val="subscript"/>
        </w:rPr>
        <w:t>n</w:t>
      </w:r>
      <w:r w:rsidRPr="007F5580">
        <w:rPr>
          <w:spacing w:val="3"/>
        </w:rPr>
        <w:t xml:space="preserve"> і K</w:t>
      </w:r>
      <w:r w:rsidRPr="007F5580">
        <w:rPr>
          <w:spacing w:val="3"/>
          <w:vertAlign w:val="subscript"/>
        </w:rPr>
        <w:t>n</w:t>
      </w:r>
      <w:r w:rsidRPr="007F5580">
        <w:rPr>
          <w:spacing w:val="3"/>
          <w:position w:val="-2"/>
        </w:rPr>
        <w:object w:dxaOrig="200" w:dyaOrig="180">
          <v:shape id="_x0000_i1459" type="#_x0000_t75" style="width:9.75pt;height:9pt" o:ole="">
            <v:imagedata r:id="rId759" o:title=""/>
          </v:shape>
          <o:OLEObject Type="Embed" ProgID="Equation.3" ShapeID="_x0000_i1459" DrawAspect="Content" ObjectID="_1558516748" r:id="rId760"/>
        </w:object>
      </w:r>
      <w:r w:rsidRPr="007F5580">
        <w:rPr>
          <w:spacing w:val="3"/>
        </w:rPr>
        <w:t xml:space="preserve"> R</w:t>
      </w:r>
      <w:r w:rsidRPr="007F5580">
        <w:rPr>
          <w:spacing w:val="3"/>
          <w:vertAlign w:val="subscript"/>
        </w:rPr>
        <w:t>n</w:t>
      </w:r>
      <w:r w:rsidRPr="007F5580">
        <w:rPr>
          <w:spacing w:val="3"/>
        </w:rPr>
        <w:t>, те можна відзначити відмінність тільки у двох клітинках, коли при J</w:t>
      </w:r>
      <w:r w:rsidRPr="007F5580">
        <w:rPr>
          <w:spacing w:val="3"/>
          <w:vertAlign w:val="subscript"/>
        </w:rPr>
        <w:t>n</w:t>
      </w:r>
      <w:r w:rsidRPr="007F5580">
        <w:rPr>
          <w:spacing w:val="3"/>
        </w:rPr>
        <w:t>=K</w:t>
      </w:r>
      <w:r w:rsidRPr="007F5580">
        <w:rPr>
          <w:spacing w:val="3"/>
          <w:vertAlign w:val="subscript"/>
        </w:rPr>
        <w:t>n</w:t>
      </w:r>
      <w:r w:rsidRPr="007F5580">
        <w:rPr>
          <w:spacing w:val="3"/>
        </w:rPr>
        <w:t>=1 і C</w:t>
      </w:r>
      <w:r w:rsidRPr="007F5580">
        <w:rPr>
          <w:spacing w:val="3"/>
          <w:vertAlign w:val="subscript"/>
        </w:rPr>
        <w:t>n</w:t>
      </w:r>
      <w:r w:rsidRPr="007F5580">
        <w:rPr>
          <w:spacing w:val="3"/>
        </w:rPr>
        <w:t xml:space="preserve">=1 (тобто </w:t>
      </w:r>
      <w:r w:rsidRPr="007F5580">
        <w:t>C</w:t>
      </w:r>
      <w:r w:rsidRPr="007F5580">
        <w:rPr>
          <w:vertAlign w:val="subscript"/>
        </w:rPr>
        <w:t>n</w:t>
      </w:r>
      <w:r w:rsidRPr="007F5580">
        <w:t>=0</w:t>
      </w:r>
      <w:r w:rsidRPr="007F5580">
        <w:rPr>
          <w:position w:val="-6"/>
        </w:rPr>
        <w:object w:dxaOrig="300" w:dyaOrig="220">
          <v:shape id="_x0000_i1460" type="#_x0000_t75" style="width:15pt;height:11.25pt" o:ole="">
            <v:imagedata r:id="rId581" o:title=""/>
          </v:shape>
          <o:OLEObject Type="Embed" ProgID="Equation.3" ShapeID="_x0000_i1460" DrawAspect="Content" ObjectID="_1558516749" r:id="rId761"/>
        </w:object>
      </w:r>
      <w:r w:rsidRPr="007F5580">
        <w:t xml:space="preserve"> 1) тригер змінює стан на протилежне:  Q</w:t>
      </w:r>
      <w:r w:rsidRPr="007F5580">
        <w:rPr>
          <w:vertAlign w:val="subscript"/>
        </w:rPr>
        <w:t>n</w:t>
      </w:r>
      <w:r w:rsidRPr="007F5580">
        <w:t xml:space="preserve"> = </w:t>
      </w:r>
      <w:r w:rsidRPr="007F5580">
        <w:rPr>
          <w:position w:val="-12"/>
        </w:rPr>
        <w:object w:dxaOrig="560" w:dyaOrig="400">
          <v:shape id="_x0000_i1461" type="#_x0000_t75" style="width:27.75pt;height:20.25pt" o:ole="">
            <v:imagedata r:id="rId762" o:title=""/>
          </v:shape>
          <o:OLEObject Type="Embed" ProgID="Equation.3" ShapeID="_x0000_i1461" DrawAspect="Content" ObjectID="_1558516750" r:id="rId763"/>
        </w:object>
      </w:r>
      <w:r w:rsidRPr="007F5580">
        <w:t xml:space="preserve">. Для даної комбінації сигналів у тригері реалізується рахунковий режим, як у Т-тригері.         </w:t>
      </w:r>
    </w:p>
    <w:p w:rsidR="0053264A" w:rsidRPr="007F5580" w:rsidRDefault="0053264A" w:rsidP="0053264A">
      <w:pPr>
        <w:spacing w:line="360" w:lineRule="auto"/>
        <w:ind w:left="1440" w:firstLine="540"/>
        <w:jc w:val="center"/>
        <w:rPr>
          <w:b/>
        </w:rPr>
      </w:pPr>
      <w:r w:rsidRPr="007F5580">
        <w:rPr>
          <w:b/>
        </w:rPr>
        <w:t>Робоче завдання</w:t>
      </w:r>
    </w:p>
    <w:p w:rsidR="0053264A" w:rsidRPr="007F5580" w:rsidRDefault="0053264A" w:rsidP="0053264A">
      <w:pPr>
        <w:numPr>
          <w:ilvl w:val="0"/>
          <w:numId w:val="59"/>
        </w:numPr>
        <w:tabs>
          <w:tab w:val="clear" w:pos="720"/>
          <w:tab w:val="num" w:pos="360"/>
        </w:tabs>
        <w:spacing w:line="360" w:lineRule="auto"/>
        <w:ind w:left="1440" w:firstLine="540"/>
        <w:jc w:val="both"/>
      </w:pPr>
      <w:r w:rsidRPr="007F5580">
        <w:t>Зібрати досліджувану схему JK-тригера на ЛЕ Шеффера  (рис. 6.12).</w:t>
      </w:r>
    </w:p>
    <w:p w:rsidR="0053264A" w:rsidRPr="007F5580" w:rsidRDefault="0053264A" w:rsidP="0053264A">
      <w:pPr>
        <w:numPr>
          <w:ilvl w:val="0"/>
          <w:numId w:val="59"/>
        </w:numPr>
        <w:tabs>
          <w:tab w:val="clear" w:pos="720"/>
          <w:tab w:val="num" w:pos="360"/>
        </w:tabs>
        <w:spacing w:line="360" w:lineRule="auto"/>
        <w:ind w:left="1440" w:firstLine="540"/>
        <w:jc w:val="both"/>
      </w:pPr>
      <w:r w:rsidRPr="007F5580">
        <w:t xml:space="preserve">Дослідити перехідні процеси в JK-тригері в режимі Т-тригера. Визначити по осцилограмах вхідних і вихідних сигналів статичні </w:t>
      </w:r>
      <w:r w:rsidRPr="007F5580">
        <w:rPr>
          <w:position w:val="-10"/>
        </w:rPr>
        <w:object w:dxaOrig="340" w:dyaOrig="360">
          <v:shape id="_x0000_i1462" type="#_x0000_t75" style="width:17.25pt;height:18pt" o:ole="">
            <v:imagedata r:id="rId312" o:title=""/>
          </v:shape>
          <o:OLEObject Type="Embed" ProgID="Equation.3" ShapeID="_x0000_i1462" DrawAspect="Content" ObjectID="_1558516751" r:id="rId764"/>
        </w:object>
      </w:r>
      <w:r w:rsidRPr="007F5580">
        <w:t xml:space="preserve">, </w:t>
      </w:r>
      <w:r w:rsidRPr="007F5580">
        <w:rPr>
          <w:position w:val="-10"/>
        </w:rPr>
        <w:object w:dxaOrig="320" w:dyaOrig="360">
          <v:shape id="_x0000_i1463" type="#_x0000_t75" style="width:15.75pt;height:18pt" o:ole="">
            <v:imagedata r:id="rId314" o:title=""/>
          </v:shape>
          <o:OLEObject Type="Embed" ProgID="Equation.3" ShapeID="_x0000_i1463" DrawAspect="Content" ObjectID="_1558516752" r:id="rId765"/>
        </w:object>
      </w:r>
      <w:r w:rsidRPr="007F5580">
        <w:t xml:space="preserve"> і динамічні параметри схеми  </w:t>
      </w:r>
      <w:r w:rsidRPr="007F5580">
        <w:rPr>
          <w:position w:val="-14"/>
        </w:rPr>
        <w:object w:dxaOrig="440" w:dyaOrig="400">
          <v:shape id="_x0000_i1464" type="#_x0000_t75" style="width:21.75pt;height:20.25pt" o:ole="">
            <v:imagedata r:id="rId316" o:title=""/>
          </v:shape>
          <o:OLEObject Type="Embed" ProgID="Equation.3" ShapeID="_x0000_i1464" DrawAspect="Content" ObjectID="_1558516753" r:id="rId766"/>
        </w:object>
      </w:r>
      <w:r w:rsidRPr="007F5580">
        <w:t xml:space="preserve">, </w:t>
      </w:r>
      <w:r w:rsidRPr="007F5580">
        <w:rPr>
          <w:position w:val="-14"/>
        </w:rPr>
        <w:object w:dxaOrig="440" w:dyaOrig="400">
          <v:shape id="_x0000_i1465" type="#_x0000_t75" style="width:21.75pt;height:20.25pt" o:ole="">
            <v:imagedata r:id="rId318" o:title=""/>
          </v:shape>
          <o:OLEObject Type="Embed" ProgID="Equation.3" ShapeID="_x0000_i1465" DrawAspect="Content" ObjectID="_1558516754" r:id="rId767"/>
        </w:object>
      </w:r>
      <w:r w:rsidRPr="007F5580">
        <w:t xml:space="preserve">, </w:t>
      </w:r>
      <w:r w:rsidRPr="007F5580">
        <w:rPr>
          <w:position w:val="-14"/>
        </w:rPr>
        <w:object w:dxaOrig="300" w:dyaOrig="400">
          <v:shape id="_x0000_i1466" type="#_x0000_t75" style="width:15pt;height:20.25pt" o:ole="">
            <v:imagedata r:id="rId320" o:title=""/>
          </v:shape>
          <o:OLEObject Type="Embed" ProgID="Equation.3" ShapeID="_x0000_i1466" DrawAspect="Content" ObjectID="_1558516755" r:id="rId768"/>
        </w:object>
      </w:r>
      <w:r w:rsidRPr="007F5580">
        <w:t xml:space="preserve">, </w:t>
      </w:r>
      <w:r w:rsidRPr="007F5580">
        <w:rPr>
          <w:position w:val="-14"/>
        </w:rPr>
        <w:object w:dxaOrig="300" w:dyaOrig="400">
          <v:shape id="_x0000_i1467" type="#_x0000_t75" style="width:15pt;height:20.25pt" o:ole="">
            <v:imagedata r:id="rId322" o:title=""/>
          </v:shape>
          <o:OLEObject Type="Embed" ProgID="Equation.3" ShapeID="_x0000_i1467" DrawAspect="Content" ObjectID="_1558516756" r:id="rId769"/>
        </w:object>
      </w:r>
      <w:r w:rsidRPr="007F5580">
        <w:t xml:space="preserve">,  </w:t>
      </w:r>
      <w:r w:rsidRPr="007F5580">
        <w:rPr>
          <w:position w:val="-12"/>
        </w:rPr>
        <w:object w:dxaOrig="460" w:dyaOrig="360">
          <v:shape id="_x0000_i1468" type="#_x0000_t75" style="width:23.25pt;height:18pt" o:ole="">
            <v:imagedata r:id="rId324" o:title=""/>
          </v:shape>
          <o:OLEObject Type="Embed" ProgID="Equation.3" ShapeID="_x0000_i1468" DrawAspect="Content" ObjectID="_1558516757" r:id="rId770"/>
        </w:object>
      </w:r>
      <w:r w:rsidRPr="007F5580">
        <w:t>.</w:t>
      </w:r>
    </w:p>
    <w:p w:rsidR="0053264A" w:rsidRPr="007F5580" w:rsidRDefault="0083140D" w:rsidP="0053264A">
      <w:pPr>
        <w:pStyle w:val="9"/>
        <w:tabs>
          <w:tab w:val="left" w:pos="5793"/>
        </w:tabs>
        <w:spacing w:line="360" w:lineRule="auto"/>
        <w:ind w:left="1440" w:firstLine="540"/>
        <w:jc w:val="center"/>
        <w:rPr>
          <w:rFonts w:ascii="Times New Roman" w:hAnsi="Times New Roman" w:cs="Times New Roman"/>
          <w:sz w:val="24"/>
          <w:szCs w:val="24"/>
          <w:lang w:val="uk-UA"/>
        </w:rPr>
      </w:pPr>
      <w:r>
        <w:rPr>
          <w:noProof/>
          <w:sz w:val="24"/>
          <w:szCs w:val="24"/>
        </w:rPr>
        <w:drawing>
          <wp:inline distT="0" distB="0" distL="0" distR="0">
            <wp:extent cx="6115050" cy="3352800"/>
            <wp:effectExtent l="19050" t="0" r="0" b="0"/>
            <wp:docPr id="3353" name="Рисунок 3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3"/>
                    <pic:cNvPicPr>
                      <a:picLocks noChangeAspect="1" noChangeArrowheads="1"/>
                    </pic:cNvPicPr>
                  </pic:nvPicPr>
                  <pic:blipFill>
                    <a:blip r:embed="rId771" cstate="print"/>
                    <a:srcRect/>
                    <a:stretch>
                      <a:fillRect/>
                    </a:stretch>
                  </pic:blipFill>
                  <pic:spPr bwMode="auto">
                    <a:xfrm>
                      <a:off x="0" y="0"/>
                      <a:ext cx="6115050" cy="3352800"/>
                    </a:xfrm>
                    <a:prstGeom prst="rect">
                      <a:avLst/>
                    </a:prstGeom>
                    <a:noFill/>
                    <a:ln w="9525">
                      <a:noFill/>
                      <a:miter lim="800000"/>
                      <a:headEnd/>
                      <a:tailEnd/>
                    </a:ln>
                  </pic:spPr>
                </pic:pic>
              </a:graphicData>
            </a:graphic>
          </wp:inline>
        </w:drawing>
      </w:r>
      <w:r w:rsidR="0053264A" w:rsidRPr="007F5580">
        <w:rPr>
          <w:rFonts w:ascii="Times New Roman" w:hAnsi="Times New Roman" w:cs="Times New Roman"/>
          <w:sz w:val="24"/>
          <w:szCs w:val="24"/>
          <w:lang w:val="uk-UA"/>
        </w:rPr>
        <w:t xml:space="preserve"> Рис. 6.12</w:t>
      </w:r>
    </w:p>
    <w:p w:rsidR="0053264A" w:rsidRPr="007F5580" w:rsidRDefault="0053264A" w:rsidP="0053264A">
      <w:pPr>
        <w:numPr>
          <w:ilvl w:val="0"/>
          <w:numId w:val="59"/>
        </w:numPr>
        <w:tabs>
          <w:tab w:val="clear" w:pos="720"/>
          <w:tab w:val="num" w:pos="300"/>
          <w:tab w:val="num" w:pos="360"/>
        </w:tabs>
        <w:spacing w:line="360" w:lineRule="auto"/>
        <w:ind w:left="1440" w:firstLine="540"/>
        <w:jc w:val="both"/>
      </w:pPr>
      <w:r w:rsidRPr="007F5580">
        <w:lastRenderedPageBreak/>
        <w:t xml:space="preserve"> Дослідити часові діаграми в характерних точках JK-тригера C, A, B, E, F, Q, P за допомогою логічного аналізатора (Logic Analyzer). </w:t>
      </w:r>
    </w:p>
    <w:p w:rsidR="0053264A" w:rsidRPr="007F5580" w:rsidRDefault="0053264A" w:rsidP="0053264A">
      <w:pPr>
        <w:numPr>
          <w:ilvl w:val="0"/>
          <w:numId w:val="59"/>
        </w:numPr>
        <w:tabs>
          <w:tab w:val="clear" w:pos="720"/>
          <w:tab w:val="num" w:pos="360"/>
        </w:tabs>
        <w:spacing w:line="360" w:lineRule="auto"/>
        <w:ind w:left="1440" w:firstLine="540"/>
        <w:jc w:val="both"/>
      </w:pPr>
      <w:r w:rsidRPr="007F5580">
        <w:t>Задокументувати для звіту зняті в експериментах часові діаграми й характеристики. Сформулювати у звіті по виконаній роботі висновки за результатами досліджень і підготувати відповіді на контрольні питання.</w:t>
      </w:r>
    </w:p>
    <w:p w:rsidR="0053264A" w:rsidRPr="007F5580" w:rsidRDefault="0053264A" w:rsidP="0053264A">
      <w:pPr>
        <w:pStyle w:val="3"/>
        <w:spacing w:before="280" w:after="280" w:line="360" w:lineRule="auto"/>
        <w:ind w:left="1440" w:firstLine="540"/>
        <w:jc w:val="center"/>
        <w:rPr>
          <w:rFonts w:ascii="Times New Roman" w:hAnsi="Times New Roman" w:cs="Times New Roman"/>
          <w:sz w:val="24"/>
          <w:szCs w:val="24"/>
          <w:lang w:val="uk-UA"/>
        </w:rPr>
      </w:pPr>
      <w:r w:rsidRPr="007F5580">
        <w:rPr>
          <w:rFonts w:ascii="Times New Roman" w:hAnsi="Times New Roman" w:cs="Times New Roman"/>
          <w:sz w:val="24"/>
          <w:szCs w:val="24"/>
          <w:lang w:val="uk-UA"/>
        </w:rPr>
        <w:t>Методичні вказівки</w:t>
      </w:r>
    </w:p>
    <w:p w:rsidR="0053264A" w:rsidRPr="007F5580" w:rsidRDefault="0053264A" w:rsidP="0053264A">
      <w:pPr>
        <w:numPr>
          <w:ilvl w:val="0"/>
          <w:numId w:val="60"/>
        </w:numPr>
        <w:shd w:val="clear" w:color="auto" w:fill="FFFFFF"/>
        <w:tabs>
          <w:tab w:val="clear" w:pos="1452"/>
          <w:tab w:val="left" w:pos="360"/>
        </w:tabs>
        <w:spacing w:line="360" w:lineRule="auto"/>
        <w:ind w:left="1440" w:firstLine="540"/>
        <w:jc w:val="both"/>
      </w:pPr>
      <w:r w:rsidRPr="007F5580">
        <w:t>Зібрати схему, як показано на рис.6.12, на ЛЕ серії, заданої викладачем. Встановити параметри генератора тактових імпульсів G1 відповідно до типу ЛЕ. Амплітуда  імпульсів визначається напругою живлення ЛЕ, частота f</w:t>
      </w:r>
      <w:r w:rsidRPr="007F5580">
        <w:rPr>
          <w:vertAlign w:val="subscript"/>
        </w:rPr>
        <w:t>г</w:t>
      </w:r>
      <w:r w:rsidRPr="007F5580">
        <w:t xml:space="preserve"> = 1...10 MHz. Встановити параметри джерела інформаційних сигналів G2  J =K = U</w:t>
      </w:r>
      <w:r w:rsidRPr="007F5580">
        <w:rPr>
          <w:vertAlign w:val="subscript"/>
        </w:rPr>
        <w:t>ИП</w:t>
      </w:r>
      <w:r w:rsidRPr="007F5580">
        <w:t xml:space="preserve">.  </w:t>
      </w:r>
    </w:p>
    <w:p w:rsidR="0053264A" w:rsidRPr="007F5580" w:rsidRDefault="0053264A" w:rsidP="0053264A">
      <w:pPr>
        <w:numPr>
          <w:ilvl w:val="0"/>
          <w:numId w:val="60"/>
        </w:numPr>
        <w:shd w:val="clear" w:color="auto" w:fill="FFFFFF"/>
        <w:tabs>
          <w:tab w:val="clear" w:pos="1452"/>
          <w:tab w:val="left" w:pos="360"/>
        </w:tabs>
        <w:spacing w:line="360" w:lineRule="auto"/>
        <w:ind w:left="1440" w:firstLine="540"/>
        <w:jc w:val="both"/>
      </w:pPr>
      <w:r w:rsidRPr="007F5580">
        <w:t xml:space="preserve">Для визначення статичних </w:t>
      </w:r>
      <w:r w:rsidRPr="007F5580">
        <w:rPr>
          <w:position w:val="-10"/>
        </w:rPr>
        <w:object w:dxaOrig="340" w:dyaOrig="360">
          <v:shape id="_x0000_i1469" type="#_x0000_t75" style="width:17.25pt;height:18pt" o:ole="">
            <v:imagedata r:id="rId312" o:title=""/>
          </v:shape>
          <o:OLEObject Type="Embed" ProgID="Equation.3" ShapeID="_x0000_i1469" DrawAspect="Content" ObjectID="_1558516758" r:id="rId772"/>
        </w:object>
      </w:r>
      <w:r w:rsidRPr="007F5580">
        <w:t xml:space="preserve">, </w:t>
      </w:r>
      <w:r w:rsidRPr="007F5580">
        <w:rPr>
          <w:position w:val="-10"/>
        </w:rPr>
        <w:object w:dxaOrig="320" w:dyaOrig="360">
          <v:shape id="_x0000_i1470" type="#_x0000_t75" style="width:15.75pt;height:18pt" o:ole="">
            <v:imagedata r:id="rId314" o:title=""/>
          </v:shape>
          <o:OLEObject Type="Embed" ProgID="Equation.3" ShapeID="_x0000_i1470" DrawAspect="Content" ObjectID="_1558516759" r:id="rId773"/>
        </w:object>
      </w:r>
      <w:r w:rsidRPr="007F5580">
        <w:t xml:space="preserve"> і динамічних параметрів схеми </w:t>
      </w:r>
      <w:r w:rsidRPr="007F5580">
        <w:rPr>
          <w:position w:val="-14"/>
        </w:rPr>
        <w:object w:dxaOrig="440" w:dyaOrig="400">
          <v:shape id="_x0000_i1471" type="#_x0000_t75" style="width:21.75pt;height:20.25pt" o:ole="">
            <v:imagedata r:id="rId316" o:title=""/>
          </v:shape>
          <o:OLEObject Type="Embed" ProgID="Equation.3" ShapeID="_x0000_i1471" DrawAspect="Content" ObjectID="_1558516760" r:id="rId774"/>
        </w:object>
      </w:r>
      <w:r w:rsidRPr="007F5580">
        <w:t xml:space="preserve">, </w:t>
      </w:r>
      <w:r w:rsidRPr="007F5580">
        <w:rPr>
          <w:position w:val="-14"/>
        </w:rPr>
        <w:object w:dxaOrig="440" w:dyaOrig="400">
          <v:shape id="_x0000_i1472" type="#_x0000_t75" style="width:21.75pt;height:20.25pt" o:ole="">
            <v:imagedata r:id="rId318" o:title=""/>
          </v:shape>
          <o:OLEObject Type="Embed" ProgID="Equation.3" ShapeID="_x0000_i1472" DrawAspect="Content" ObjectID="_1558516761" r:id="rId775"/>
        </w:object>
      </w:r>
      <w:r w:rsidRPr="007F5580">
        <w:t xml:space="preserve">, </w:t>
      </w:r>
      <w:r w:rsidRPr="007F5580">
        <w:rPr>
          <w:position w:val="-14"/>
        </w:rPr>
        <w:object w:dxaOrig="300" w:dyaOrig="400">
          <v:shape id="_x0000_i1473" type="#_x0000_t75" style="width:15pt;height:20.25pt" o:ole="">
            <v:imagedata r:id="rId320" o:title=""/>
          </v:shape>
          <o:OLEObject Type="Embed" ProgID="Equation.3" ShapeID="_x0000_i1473" DrawAspect="Content" ObjectID="_1558516762" r:id="rId776"/>
        </w:object>
      </w:r>
      <w:r w:rsidRPr="007F5580">
        <w:t xml:space="preserve">, </w:t>
      </w:r>
      <w:r w:rsidRPr="007F5580">
        <w:rPr>
          <w:position w:val="-14"/>
        </w:rPr>
        <w:object w:dxaOrig="300" w:dyaOrig="400">
          <v:shape id="_x0000_i1474" type="#_x0000_t75" style="width:15pt;height:20.25pt" o:ole="">
            <v:imagedata r:id="rId322" o:title=""/>
          </v:shape>
          <o:OLEObject Type="Embed" ProgID="Equation.3" ShapeID="_x0000_i1474" DrawAspect="Content" ObjectID="_1558516763" r:id="rId777"/>
        </w:object>
      </w:r>
      <w:r w:rsidRPr="007F5580">
        <w:t xml:space="preserve">,  </w:t>
      </w:r>
      <w:r w:rsidRPr="007F5580">
        <w:rPr>
          <w:position w:val="-12"/>
        </w:rPr>
        <w:object w:dxaOrig="460" w:dyaOrig="360">
          <v:shape id="_x0000_i1475" type="#_x0000_t75" style="width:23.25pt;height:18pt" o:ole="">
            <v:imagedata r:id="rId324" o:title=""/>
          </v:shape>
          <o:OLEObject Type="Embed" ProgID="Equation.3" ShapeID="_x0000_i1475" DrawAspect="Content" ObjectID="_1558516764" r:id="rId778"/>
        </w:object>
      </w:r>
      <w:r w:rsidRPr="007F5580">
        <w:t xml:space="preserve"> до виходу JK-тригера підключити навантажуючий конденсатор С</w:t>
      </w:r>
      <w:r w:rsidRPr="007F5580">
        <w:rPr>
          <w:vertAlign w:val="subscript"/>
        </w:rPr>
        <w:t>н</w:t>
      </w:r>
      <w:r w:rsidRPr="007F5580">
        <w:t xml:space="preserve"> і за допомогою осцилографу провести необхідні виміри.</w:t>
      </w:r>
    </w:p>
    <w:p w:rsidR="0053264A" w:rsidRPr="007F5580" w:rsidRDefault="0053264A" w:rsidP="0053264A">
      <w:pPr>
        <w:numPr>
          <w:ilvl w:val="0"/>
          <w:numId w:val="50"/>
        </w:numPr>
        <w:tabs>
          <w:tab w:val="clear" w:pos="720"/>
          <w:tab w:val="num" w:pos="300"/>
          <w:tab w:val="left" w:pos="360"/>
        </w:tabs>
        <w:spacing w:line="360" w:lineRule="auto"/>
        <w:ind w:left="1440" w:firstLine="540"/>
      </w:pPr>
      <w:r w:rsidRPr="007F5580">
        <w:t>Для  дослідження часових діаграм JK-тригера  в точки C, A, B, E, F, Q, P підключити логічний аналізатор (Logic Analyzer). Встановити частоту тактового генератора  G1 f</w:t>
      </w:r>
      <w:r w:rsidRPr="007F5580">
        <w:rPr>
          <w:vertAlign w:val="subscript"/>
        </w:rPr>
        <w:t>г</w:t>
      </w:r>
      <w:r w:rsidRPr="007F5580">
        <w:t xml:space="preserve"> = 1 kHz і частоту генератора інформаційних сигналів G2 200 Hz з коефіцієнтом заповнення ( Duty cycle) 75%.</w:t>
      </w:r>
    </w:p>
    <w:p w:rsidR="0053264A" w:rsidRPr="007F5580" w:rsidRDefault="0053264A" w:rsidP="0053264A">
      <w:pPr>
        <w:spacing w:before="280" w:after="280" w:line="360" w:lineRule="auto"/>
        <w:ind w:left="1440" w:firstLine="540"/>
        <w:jc w:val="center"/>
        <w:rPr>
          <w:b/>
        </w:rPr>
      </w:pPr>
      <w:r w:rsidRPr="007F5580">
        <w:rPr>
          <w:b/>
        </w:rPr>
        <w:t>Контрольні питання</w:t>
      </w:r>
    </w:p>
    <w:p w:rsidR="0053264A" w:rsidRPr="007F5580" w:rsidRDefault="0053264A" w:rsidP="0053264A">
      <w:pPr>
        <w:numPr>
          <w:ilvl w:val="0"/>
          <w:numId w:val="61"/>
        </w:numPr>
        <w:spacing w:line="360" w:lineRule="auto"/>
        <w:ind w:left="1440" w:firstLine="540"/>
        <w:jc w:val="both"/>
      </w:pPr>
      <w:r w:rsidRPr="007F5580">
        <w:t xml:space="preserve"> Що таке тригер?</w:t>
      </w:r>
    </w:p>
    <w:p w:rsidR="0053264A" w:rsidRPr="007F5580" w:rsidRDefault="0053264A" w:rsidP="0053264A">
      <w:pPr>
        <w:numPr>
          <w:ilvl w:val="0"/>
          <w:numId w:val="61"/>
        </w:numPr>
        <w:spacing w:line="360" w:lineRule="auto"/>
        <w:ind w:left="1440" w:firstLine="540"/>
        <w:jc w:val="both"/>
      </w:pPr>
      <w:r w:rsidRPr="007F5580">
        <w:t>У чому полягає особливість роботи непрозорих синхронних тригерів?</w:t>
      </w:r>
    </w:p>
    <w:p w:rsidR="0053264A" w:rsidRPr="007F5580" w:rsidRDefault="0053264A" w:rsidP="0053264A">
      <w:pPr>
        <w:numPr>
          <w:ilvl w:val="0"/>
          <w:numId w:val="61"/>
        </w:numPr>
        <w:spacing w:line="360" w:lineRule="auto"/>
        <w:ind w:left="1440" w:firstLine="540"/>
        <w:jc w:val="both"/>
      </w:pPr>
      <w:r w:rsidRPr="007F5580">
        <w:t>Які бувають структурно відмінні види JK-тригерів?</w:t>
      </w:r>
    </w:p>
    <w:p w:rsidR="0053264A" w:rsidRPr="007F5580" w:rsidRDefault="0053264A" w:rsidP="0053264A">
      <w:pPr>
        <w:numPr>
          <w:ilvl w:val="0"/>
          <w:numId w:val="61"/>
        </w:numPr>
        <w:spacing w:line="360" w:lineRule="auto"/>
        <w:ind w:left="1440" w:firstLine="540"/>
        <w:jc w:val="both"/>
      </w:pPr>
      <w:r w:rsidRPr="007F5580">
        <w:t>Опишіть принцип роботи JK -тригера типу «защіпка».</w:t>
      </w:r>
    </w:p>
    <w:p w:rsidR="0053264A" w:rsidRPr="007F5580" w:rsidRDefault="0053264A" w:rsidP="0053264A">
      <w:pPr>
        <w:numPr>
          <w:ilvl w:val="0"/>
          <w:numId w:val="61"/>
        </w:numPr>
        <w:spacing w:line="360" w:lineRule="auto"/>
        <w:ind w:left="2880" w:hanging="900"/>
        <w:jc w:val="both"/>
      </w:pPr>
      <w:r w:rsidRPr="007F5580">
        <w:t>Опишіть логіку функціонування JK-тригера типу «защіпка» за допомогою таблиці станів і характеристичного рівняння у вигляді ДНФ і КНФ.</w:t>
      </w:r>
    </w:p>
    <w:p w:rsidR="0053264A" w:rsidRPr="007F5580" w:rsidRDefault="0053264A" w:rsidP="0053264A">
      <w:pPr>
        <w:numPr>
          <w:ilvl w:val="0"/>
          <w:numId w:val="61"/>
        </w:numPr>
        <w:spacing w:line="360" w:lineRule="auto"/>
        <w:ind w:left="2880" w:hanging="900"/>
        <w:jc w:val="both"/>
      </w:pPr>
      <w:r w:rsidRPr="007F5580">
        <w:t>Приведіть схему синхронного непрозорого JK -тригера типу «защіпка» і визначте час затримки, максимальну частоту перемикання.</w:t>
      </w:r>
    </w:p>
    <w:p w:rsidR="0053264A" w:rsidRPr="007F5580" w:rsidRDefault="0053264A" w:rsidP="0053264A">
      <w:pPr>
        <w:tabs>
          <w:tab w:val="center" w:pos="1485"/>
        </w:tabs>
        <w:spacing w:before="560" w:after="560" w:line="360" w:lineRule="auto"/>
        <w:ind w:left="1440" w:firstLine="540"/>
        <w:rPr>
          <w:b/>
          <w:bCs/>
          <w:spacing w:val="-1"/>
        </w:rPr>
      </w:pPr>
      <w:r w:rsidRPr="007F5580">
        <w:rPr>
          <w:b/>
          <w:bCs/>
        </w:rPr>
        <w:tab/>
      </w:r>
      <w:r w:rsidRPr="007F5580">
        <w:rPr>
          <w:b/>
          <w:bCs/>
        </w:rPr>
        <w:tab/>
        <w:t>6.5 JK-тригер типу Master-Slave</w:t>
      </w:r>
      <w:r w:rsidRPr="007F5580">
        <w:t xml:space="preserve"> </w:t>
      </w:r>
    </w:p>
    <w:p w:rsidR="0053264A" w:rsidRPr="007F5580" w:rsidRDefault="0053264A" w:rsidP="0053264A">
      <w:pPr>
        <w:tabs>
          <w:tab w:val="center" w:pos="1485"/>
        </w:tabs>
        <w:spacing w:line="360" w:lineRule="auto"/>
        <w:ind w:left="1440" w:firstLine="540"/>
        <w:jc w:val="both"/>
      </w:pPr>
      <w:r w:rsidRPr="007F5580">
        <w:rPr>
          <w:b/>
          <w:bCs/>
        </w:rPr>
        <w:lastRenderedPageBreak/>
        <w:t xml:space="preserve">Ціль роботи </w:t>
      </w:r>
      <w:r w:rsidRPr="007F5580">
        <w:t>– дослідження логіки функціонування, статичних і динамічних параметрів послідовнісних пристроїв на прикладі двотактного синхронного JK-тригера типу Master-Slave з роздільним керуванням і синхронізацією фронтом.</w:t>
      </w:r>
    </w:p>
    <w:p w:rsidR="0053264A" w:rsidRPr="007F5580" w:rsidRDefault="0053264A" w:rsidP="0053264A">
      <w:pPr>
        <w:pStyle w:val="6"/>
        <w:tabs>
          <w:tab w:val="center" w:pos="1485"/>
        </w:tabs>
        <w:spacing w:before="280" w:after="280" w:line="360" w:lineRule="auto"/>
        <w:ind w:left="1440" w:firstLine="540"/>
        <w:rPr>
          <w:lang w:val="uk-UA"/>
        </w:rPr>
      </w:pPr>
      <w:r w:rsidRPr="007F5580">
        <w:rPr>
          <w:lang w:val="uk-UA"/>
        </w:rPr>
        <w:tab/>
      </w:r>
      <w:r w:rsidRPr="007F5580">
        <w:rPr>
          <w:lang w:val="uk-UA"/>
        </w:rPr>
        <w:tab/>
        <w:t>Теоретичні відомості</w:t>
      </w:r>
    </w:p>
    <w:p w:rsidR="0053264A" w:rsidRPr="007F5580" w:rsidRDefault="0053264A" w:rsidP="0053264A">
      <w:pPr>
        <w:spacing w:line="360" w:lineRule="auto"/>
        <w:ind w:left="1440" w:firstLine="540"/>
        <w:jc w:val="both"/>
      </w:pPr>
      <w:r w:rsidRPr="007F5580">
        <w:t xml:space="preserve">JK-тригер типу Master-Slave побудований на двох прозорих RS-тригерах, з'єднаних послідовно зі синхронізацією взаємно інверсними тактовими сигналами. У таких тригерах сигнал, що надходить на інформаційні входи, спочатку записується в перший тригер (Master), а потім перезаписуються в другий (Slave).  Тобто, аналогічно RS-тригерові типу Master-Slave (рис. 6.6), такий тригер є двотактним. Відмінною рисою JK-тригера типу Master-Slave є підключення зворотних зв'язків із прямого виходу </w:t>
      </w:r>
      <w:r w:rsidRPr="007F5580">
        <w:rPr>
          <w:i/>
          <w:iCs/>
        </w:rPr>
        <w:t>Q</w:t>
      </w:r>
      <w:r w:rsidRPr="007F5580">
        <w:t xml:space="preserve"> на один із входів </w:t>
      </w:r>
      <w:r w:rsidRPr="007F5580">
        <w:rPr>
          <w:i/>
          <w:iCs/>
        </w:rPr>
        <w:t>K</w:t>
      </w:r>
      <w:r w:rsidRPr="007F5580">
        <w:t xml:space="preserve"> і з інверсного виходу  </w:t>
      </w:r>
      <w:r w:rsidRPr="007F5580">
        <w:rPr>
          <w:i/>
          <w:iCs/>
        </w:rPr>
        <w:t>P</w:t>
      </w:r>
      <w:r w:rsidRPr="007F5580">
        <w:t xml:space="preserve"> на один із входів </w:t>
      </w:r>
      <w:r w:rsidRPr="007F5580">
        <w:rPr>
          <w:i/>
          <w:iCs/>
        </w:rPr>
        <w:t>J</w:t>
      </w:r>
      <w:r w:rsidRPr="007F5580">
        <w:t xml:space="preserve">.         </w:t>
      </w:r>
    </w:p>
    <w:p w:rsidR="0053264A" w:rsidRPr="007F5580" w:rsidRDefault="0053264A" w:rsidP="0053264A">
      <w:pPr>
        <w:spacing w:line="360" w:lineRule="auto"/>
        <w:ind w:left="1440" w:firstLine="540"/>
        <w:jc w:val="both"/>
      </w:pPr>
      <w:r w:rsidRPr="007F5580">
        <w:t xml:space="preserve"> Логіку роботи двотактного JK-тригера типу Master - Slave можна описати картою Карно (табл. 6.5):</w:t>
      </w:r>
    </w:p>
    <w:p w:rsidR="0053264A" w:rsidRPr="007F5580" w:rsidRDefault="0053264A" w:rsidP="0053264A">
      <w:pPr>
        <w:spacing w:line="360" w:lineRule="auto"/>
        <w:ind w:left="2160"/>
        <w:jc w:val="both"/>
      </w:pPr>
      <w:r w:rsidRPr="007F5580">
        <w:t>Табл. 6.5</w:t>
      </w:r>
    </w:p>
    <w:tbl>
      <w:tblPr>
        <w:tblpPr w:leftFromText="180" w:rightFromText="180" w:vertAnchor="page" w:horzAnchor="margin" w:tblpXSpec="right" w:tblpY="6459"/>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94"/>
        <w:gridCol w:w="1094"/>
        <w:gridCol w:w="1099"/>
        <w:gridCol w:w="1309"/>
        <w:gridCol w:w="1095"/>
        <w:gridCol w:w="3284"/>
      </w:tblGrid>
      <w:tr w:rsidR="0053264A" w:rsidRPr="007F5580">
        <w:trPr>
          <w:trHeight w:val="375"/>
        </w:trPr>
        <w:tc>
          <w:tcPr>
            <w:tcW w:w="1194" w:type="dxa"/>
          </w:tcPr>
          <w:p w:rsidR="0053264A" w:rsidRPr="007F5580" w:rsidRDefault="0053264A" w:rsidP="0053264A">
            <w:pPr>
              <w:spacing w:line="360" w:lineRule="auto"/>
              <w:jc w:val="center"/>
              <w:rPr>
                <w:sz w:val="28"/>
                <w:szCs w:val="28"/>
              </w:rPr>
            </w:pPr>
          </w:p>
          <w:p w:rsidR="0053264A" w:rsidRPr="007F5580" w:rsidRDefault="0053264A" w:rsidP="0053264A">
            <w:pPr>
              <w:spacing w:line="360" w:lineRule="auto"/>
              <w:jc w:val="center"/>
              <w:rPr>
                <w:sz w:val="28"/>
                <w:szCs w:val="28"/>
              </w:rPr>
            </w:pPr>
            <w:r w:rsidRPr="007F5580">
              <w:rPr>
                <w:sz w:val="28"/>
                <w:szCs w:val="28"/>
              </w:rPr>
              <w:t>C</w:t>
            </w:r>
            <w:r w:rsidRPr="007F5580">
              <w:rPr>
                <w:sz w:val="28"/>
                <w:szCs w:val="28"/>
                <w:vertAlign w:val="subscript"/>
              </w:rPr>
              <w:t>n</w:t>
            </w:r>
            <w:r w:rsidRPr="007F5580">
              <w:rPr>
                <w:sz w:val="28"/>
                <w:szCs w:val="28"/>
              </w:rPr>
              <w:t xml:space="preserve"> Q</w:t>
            </w:r>
            <w:r w:rsidRPr="007F5580">
              <w:rPr>
                <w:sz w:val="28"/>
                <w:szCs w:val="28"/>
                <w:vertAlign w:val="subscript"/>
              </w:rPr>
              <w:t>n-1</w:t>
            </w:r>
          </w:p>
        </w:tc>
        <w:tc>
          <w:tcPr>
            <w:tcW w:w="1094" w:type="dxa"/>
          </w:tcPr>
          <w:p w:rsidR="0053264A" w:rsidRPr="007F5580" w:rsidRDefault="0053264A" w:rsidP="0053264A">
            <w:pPr>
              <w:spacing w:line="360" w:lineRule="auto"/>
              <w:jc w:val="center"/>
              <w:rPr>
                <w:sz w:val="28"/>
                <w:szCs w:val="28"/>
              </w:rPr>
            </w:pPr>
            <w:r w:rsidRPr="007F5580">
              <w:rPr>
                <w:sz w:val="28"/>
                <w:szCs w:val="28"/>
              </w:rPr>
              <w:t>J</w:t>
            </w:r>
            <w:r w:rsidRPr="007F5580">
              <w:rPr>
                <w:sz w:val="28"/>
                <w:szCs w:val="28"/>
                <w:vertAlign w:val="subscript"/>
              </w:rPr>
              <w:t>n-1</w:t>
            </w:r>
            <w:r w:rsidRPr="007F5580">
              <w:rPr>
                <w:sz w:val="28"/>
                <w:szCs w:val="28"/>
              </w:rPr>
              <w:t xml:space="preserve"> K</w:t>
            </w:r>
            <w:r w:rsidRPr="007F5580">
              <w:rPr>
                <w:sz w:val="28"/>
                <w:szCs w:val="28"/>
                <w:vertAlign w:val="subscript"/>
              </w:rPr>
              <w:t>n-1</w:t>
            </w:r>
          </w:p>
          <w:p w:rsidR="0053264A" w:rsidRPr="007F5580" w:rsidRDefault="0053264A" w:rsidP="0053264A">
            <w:pPr>
              <w:spacing w:line="360" w:lineRule="auto"/>
              <w:jc w:val="center"/>
              <w:rPr>
                <w:sz w:val="28"/>
                <w:szCs w:val="28"/>
              </w:rPr>
            </w:pPr>
            <w:r w:rsidRPr="007F5580">
              <w:rPr>
                <w:sz w:val="28"/>
                <w:szCs w:val="28"/>
              </w:rPr>
              <w:t>0    0</w:t>
            </w:r>
          </w:p>
        </w:tc>
        <w:tc>
          <w:tcPr>
            <w:tcW w:w="1099" w:type="dxa"/>
          </w:tcPr>
          <w:p w:rsidR="0053264A" w:rsidRPr="007F5580" w:rsidRDefault="0053264A" w:rsidP="0053264A">
            <w:pPr>
              <w:spacing w:line="360" w:lineRule="auto"/>
              <w:jc w:val="center"/>
              <w:rPr>
                <w:sz w:val="28"/>
                <w:szCs w:val="28"/>
              </w:rPr>
            </w:pPr>
            <w:r w:rsidRPr="007F5580">
              <w:rPr>
                <w:sz w:val="28"/>
                <w:szCs w:val="28"/>
              </w:rPr>
              <w:t>J</w:t>
            </w:r>
            <w:r w:rsidRPr="007F5580">
              <w:rPr>
                <w:sz w:val="28"/>
                <w:szCs w:val="28"/>
                <w:vertAlign w:val="subscript"/>
              </w:rPr>
              <w:t>n-1</w:t>
            </w:r>
            <w:r w:rsidRPr="007F5580">
              <w:rPr>
                <w:sz w:val="28"/>
                <w:szCs w:val="28"/>
              </w:rPr>
              <w:t xml:space="preserve"> K</w:t>
            </w:r>
            <w:r w:rsidRPr="007F5580">
              <w:rPr>
                <w:sz w:val="28"/>
                <w:szCs w:val="28"/>
                <w:vertAlign w:val="subscript"/>
              </w:rPr>
              <w:t>n-1</w:t>
            </w:r>
          </w:p>
          <w:p w:rsidR="0053264A" w:rsidRPr="007F5580" w:rsidRDefault="0053264A" w:rsidP="0053264A">
            <w:pPr>
              <w:spacing w:line="360" w:lineRule="auto"/>
              <w:jc w:val="center"/>
              <w:rPr>
                <w:sz w:val="28"/>
                <w:szCs w:val="28"/>
              </w:rPr>
            </w:pPr>
            <w:r w:rsidRPr="007F5580">
              <w:rPr>
                <w:sz w:val="28"/>
                <w:szCs w:val="28"/>
              </w:rPr>
              <w:t>0    1</w:t>
            </w:r>
          </w:p>
        </w:tc>
        <w:tc>
          <w:tcPr>
            <w:tcW w:w="1309" w:type="dxa"/>
          </w:tcPr>
          <w:p w:rsidR="0053264A" w:rsidRPr="007F5580" w:rsidRDefault="0053264A" w:rsidP="0053264A">
            <w:pPr>
              <w:spacing w:line="360" w:lineRule="auto"/>
              <w:jc w:val="center"/>
              <w:rPr>
                <w:sz w:val="28"/>
                <w:szCs w:val="28"/>
              </w:rPr>
            </w:pPr>
            <w:r w:rsidRPr="007F5580">
              <w:rPr>
                <w:sz w:val="28"/>
                <w:szCs w:val="28"/>
              </w:rPr>
              <w:t>J</w:t>
            </w:r>
            <w:r w:rsidRPr="007F5580">
              <w:rPr>
                <w:sz w:val="28"/>
                <w:szCs w:val="28"/>
                <w:vertAlign w:val="subscript"/>
              </w:rPr>
              <w:t>n-1</w:t>
            </w:r>
            <w:r w:rsidRPr="007F5580">
              <w:rPr>
                <w:sz w:val="28"/>
                <w:szCs w:val="28"/>
              </w:rPr>
              <w:t xml:space="preserve"> K</w:t>
            </w:r>
            <w:r w:rsidRPr="007F5580">
              <w:rPr>
                <w:sz w:val="28"/>
                <w:szCs w:val="28"/>
                <w:vertAlign w:val="subscript"/>
              </w:rPr>
              <w:t>n-1</w:t>
            </w:r>
          </w:p>
          <w:p w:rsidR="0053264A" w:rsidRPr="007F5580" w:rsidRDefault="0053264A" w:rsidP="0053264A">
            <w:pPr>
              <w:spacing w:line="360" w:lineRule="auto"/>
              <w:jc w:val="center"/>
              <w:rPr>
                <w:sz w:val="28"/>
                <w:szCs w:val="28"/>
              </w:rPr>
            </w:pPr>
            <w:r w:rsidRPr="007F5580">
              <w:rPr>
                <w:sz w:val="28"/>
                <w:szCs w:val="28"/>
              </w:rPr>
              <w:t>1    1</w:t>
            </w:r>
          </w:p>
        </w:tc>
        <w:tc>
          <w:tcPr>
            <w:tcW w:w="1095" w:type="dxa"/>
          </w:tcPr>
          <w:p w:rsidR="0053264A" w:rsidRPr="007F5580" w:rsidRDefault="0053264A" w:rsidP="0053264A">
            <w:pPr>
              <w:spacing w:line="360" w:lineRule="auto"/>
              <w:jc w:val="center"/>
              <w:rPr>
                <w:sz w:val="28"/>
                <w:szCs w:val="28"/>
              </w:rPr>
            </w:pPr>
            <w:r w:rsidRPr="007F5580">
              <w:rPr>
                <w:sz w:val="28"/>
                <w:szCs w:val="28"/>
              </w:rPr>
              <w:t>J</w:t>
            </w:r>
            <w:r w:rsidRPr="007F5580">
              <w:rPr>
                <w:sz w:val="28"/>
                <w:szCs w:val="28"/>
                <w:vertAlign w:val="subscript"/>
              </w:rPr>
              <w:t>n-1</w:t>
            </w:r>
            <w:r w:rsidRPr="007F5580">
              <w:rPr>
                <w:sz w:val="28"/>
                <w:szCs w:val="28"/>
              </w:rPr>
              <w:t xml:space="preserve"> K</w:t>
            </w:r>
            <w:r w:rsidRPr="007F5580">
              <w:rPr>
                <w:sz w:val="28"/>
                <w:szCs w:val="28"/>
                <w:vertAlign w:val="subscript"/>
              </w:rPr>
              <w:t>n-1</w:t>
            </w:r>
          </w:p>
          <w:p w:rsidR="0053264A" w:rsidRPr="007F5580" w:rsidRDefault="0053264A" w:rsidP="0053264A">
            <w:pPr>
              <w:spacing w:line="360" w:lineRule="auto"/>
              <w:jc w:val="center"/>
              <w:rPr>
                <w:sz w:val="28"/>
                <w:szCs w:val="28"/>
              </w:rPr>
            </w:pPr>
            <w:r w:rsidRPr="007F5580">
              <w:rPr>
                <w:sz w:val="28"/>
                <w:szCs w:val="28"/>
              </w:rPr>
              <w:t>1   0</w:t>
            </w:r>
          </w:p>
        </w:tc>
        <w:tc>
          <w:tcPr>
            <w:tcW w:w="3284" w:type="dxa"/>
          </w:tcPr>
          <w:p w:rsidR="0053264A" w:rsidRPr="007F5580" w:rsidRDefault="0053264A" w:rsidP="0053264A">
            <w:pPr>
              <w:pStyle w:val="5"/>
              <w:spacing w:line="360" w:lineRule="auto"/>
              <w:jc w:val="center"/>
              <w:rPr>
                <w:b w:val="0"/>
                <w:i w:val="0"/>
                <w:sz w:val="28"/>
                <w:szCs w:val="28"/>
                <w:lang w:val="uk-UA"/>
              </w:rPr>
            </w:pPr>
            <w:r w:rsidRPr="007F5580">
              <w:rPr>
                <w:b w:val="0"/>
                <w:i w:val="0"/>
                <w:sz w:val="28"/>
                <w:szCs w:val="28"/>
                <w:lang w:val="uk-UA"/>
              </w:rPr>
              <w:t>Реакція тригера</w:t>
            </w:r>
          </w:p>
        </w:tc>
      </w:tr>
      <w:tr w:rsidR="0053264A" w:rsidRPr="007F5580">
        <w:trPr>
          <w:trHeight w:val="224"/>
        </w:trPr>
        <w:tc>
          <w:tcPr>
            <w:tcW w:w="1194" w:type="dxa"/>
          </w:tcPr>
          <w:p w:rsidR="0053264A" w:rsidRPr="007F5580" w:rsidRDefault="0053264A" w:rsidP="0053264A">
            <w:pPr>
              <w:spacing w:line="360" w:lineRule="auto"/>
              <w:jc w:val="center"/>
              <w:rPr>
                <w:sz w:val="28"/>
                <w:szCs w:val="28"/>
              </w:rPr>
            </w:pPr>
            <w:r w:rsidRPr="007F5580">
              <w:rPr>
                <w:sz w:val="28"/>
                <w:szCs w:val="28"/>
              </w:rPr>
              <w:t>0    0</w:t>
            </w:r>
          </w:p>
        </w:tc>
        <w:tc>
          <w:tcPr>
            <w:tcW w:w="1094" w:type="dxa"/>
          </w:tcPr>
          <w:p w:rsidR="0053264A" w:rsidRPr="007F5580" w:rsidRDefault="0053264A" w:rsidP="0053264A">
            <w:pPr>
              <w:spacing w:line="360" w:lineRule="auto"/>
              <w:jc w:val="center"/>
              <w:rPr>
                <w:sz w:val="28"/>
                <w:szCs w:val="28"/>
              </w:rPr>
            </w:pPr>
            <w:r w:rsidRPr="007F5580">
              <w:rPr>
                <w:sz w:val="28"/>
                <w:szCs w:val="28"/>
              </w:rPr>
              <w:t>0</w:t>
            </w:r>
          </w:p>
        </w:tc>
        <w:tc>
          <w:tcPr>
            <w:tcW w:w="1099" w:type="dxa"/>
          </w:tcPr>
          <w:p w:rsidR="0053264A" w:rsidRPr="007F5580" w:rsidRDefault="0053264A" w:rsidP="0053264A">
            <w:pPr>
              <w:spacing w:line="360" w:lineRule="auto"/>
              <w:jc w:val="center"/>
              <w:rPr>
                <w:sz w:val="28"/>
                <w:szCs w:val="28"/>
              </w:rPr>
            </w:pPr>
            <w:r w:rsidRPr="007F5580">
              <w:rPr>
                <w:sz w:val="28"/>
                <w:szCs w:val="28"/>
              </w:rPr>
              <w:t>0</w:t>
            </w:r>
          </w:p>
        </w:tc>
        <w:tc>
          <w:tcPr>
            <w:tcW w:w="1309" w:type="dxa"/>
          </w:tcPr>
          <w:p w:rsidR="0053264A" w:rsidRPr="007F5580" w:rsidRDefault="0053264A" w:rsidP="0053264A">
            <w:pPr>
              <w:spacing w:line="360" w:lineRule="auto"/>
              <w:jc w:val="center"/>
              <w:rPr>
                <w:bCs/>
                <w:sz w:val="28"/>
                <w:szCs w:val="28"/>
              </w:rPr>
            </w:pPr>
            <w:r w:rsidRPr="007F5580">
              <w:rPr>
                <w:bCs/>
                <w:sz w:val="28"/>
                <w:szCs w:val="28"/>
              </w:rPr>
              <w:t>1</w:t>
            </w:r>
          </w:p>
        </w:tc>
        <w:tc>
          <w:tcPr>
            <w:tcW w:w="1095" w:type="dxa"/>
          </w:tcPr>
          <w:p w:rsidR="0053264A" w:rsidRPr="007F5580" w:rsidRDefault="0053264A" w:rsidP="0053264A">
            <w:pPr>
              <w:spacing w:line="360" w:lineRule="auto"/>
              <w:jc w:val="center"/>
              <w:rPr>
                <w:sz w:val="28"/>
                <w:szCs w:val="28"/>
              </w:rPr>
            </w:pPr>
            <w:r w:rsidRPr="007F5580">
              <w:rPr>
                <w:sz w:val="28"/>
                <w:szCs w:val="28"/>
              </w:rPr>
              <w:t>1</w:t>
            </w:r>
          </w:p>
        </w:tc>
        <w:tc>
          <w:tcPr>
            <w:tcW w:w="3284" w:type="dxa"/>
          </w:tcPr>
          <w:p w:rsidR="0053264A" w:rsidRPr="007F5580" w:rsidRDefault="0053264A" w:rsidP="0053264A">
            <w:pPr>
              <w:spacing w:line="360" w:lineRule="auto"/>
              <w:jc w:val="center"/>
              <w:rPr>
                <w:sz w:val="28"/>
                <w:szCs w:val="28"/>
              </w:rPr>
            </w:pPr>
            <w:r w:rsidRPr="007F5580">
              <w:rPr>
                <w:sz w:val="28"/>
                <w:szCs w:val="28"/>
              </w:rPr>
              <w:t>Установка Q</w:t>
            </w:r>
            <w:r w:rsidRPr="007F5580">
              <w:rPr>
                <w:sz w:val="28"/>
                <w:szCs w:val="28"/>
                <w:vertAlign w:val="subscript"/>
              </w:rPr>
              <w:t>n</w:t>
            </w:r>
            <w:r w:rsidRPr="007F5580">
              <w:rPr>
                <w:sz w:val="28"/>
                <w:szCs w:val="28"/>
              </w:rPr>
              <w:t xml:space="preserve"> по J</w:t>
            </w:r>
            <w:r w:rsidRPr="007F5580">
              <w:rPr>
                <w:sz w:val="28"/>
                <w:szCs w:val="28"/>
                <w:vertAlign w:val="subscript"/>
              </w:rPr>
              <w:t>n</w:t>
            </w:r>
            <w:r w:rsidRPr="007F5580">
              <w:rPr>
                <w:sz w:val="28"/>
                <w:szCs w:val="28"/>
              </w:rPr>
              <w:t>, K</w:t>
            </w:r>
            <w:r w:rsidRPr="007F5580">
              <w:rPr>
                <w:sz w:val="28"/>
                <w:szCs w:val="28"/>
                <w:vertAlign w:val="subscript"/>
              </w:rPr>
              <w:t>n</w:t>
            </w:r>
          </w:p>
        </w:tc>
      </w:tr>
      <w:tr w:rsidR="0053264A" w:rsidRPr="007F5580">
        <w:trPr>
          <w:trHeight w:val="224"/>
        </w:trPr>
        <w:tc>
          <w:tcPr>
            <w:tcW w:w="1194" w:type="dxa"/>
          </w:tcPr>
          <w:p w:rsidR="0053264A" w:rsidRPr="007F5580" w:rsidRDefault="0053264A" w:rsidP="0053264A">
            <w:pPr>
              <w:spacing w:line="360" w:lineRule="auto"/>
              <w:jc w:val="center"/>
              <w:rPr>
                <w:sz w:val="28"/>
                <w:szCs w:val="28"/>
              </w:rPr>
            </w:pPr>
            <w:r w:rsidRPr="007F5580">
              <w:rPr>
                <w:sz w:val="28"/>
                <w:szCs w:val="28"/>
              </w:rPr>
              <w:t>0    1</w:t>
            </w:r>
          </w:p>
        </w:tc>
        <w:tc>
          <w:tcPr>
            <w:tcW w:w="1094" w:type="dxa"/>
          </w:tcPr>
          <w:p w:rsidR="0053264A" w:rsidRPr="007F5580" w:rsidRDefault="0053264A" w:rsidP="0053264A">
            <w:pPr>
              <w:spacing w:line="360" w:lineRule="auto"/>
              <w:jc w:val="center"/>
              <w:rPr>
                <w:sz w:val="28"/>
                <w:szCs w:val="28"/>
              </w:rPr>
            </w:pPr>
            <w:r w:rsidRPr="007F5580">
              <w:rPr>
                <w:sz w:val="28"/>
                <w:szCs w:val="28"/>
              </w:rPr>
              <w:t>1</w:t>
            </w:r>
          </w:p>
        </w:tc>
        <w:tc>
          <w:tcPr>
            <w:tcW w:w="1099" w:type="dxa"/>
          </w:tcPr>
          <w:p w:rsidR="0053264A" w:rsidRPr="007F5580" w:rsidRDefault="0053264A" w:rsidP="0053264A">
            <w:pPr>
              <w:spacing w:line="360" w:lineRule="auto"/>
              <w:jc w:val="center"/>
              <w:rPr>
                <w:sz w:val="28"/>
                <w:szCs w:val="28"/>
              </w:rPr>
            </w:pPr>
            <w:r w:rsidRPr="007F5580">
              <w:rPr>
                <w:sz w:val="28"/>
                <w:szCs w:val="28"/>
              </w:rPr>
              <w:t>0</w:t>
            </w:r>
          </w:p>
        </w:tc>
        <w:tc>
          <w:tcPr>
            <w:tcW w:w="1309" w:type="dxa"/>
          </w:tcPr>
          <w:p w:rsidR="0053264A" w:rsidRPr="007F5580" w:rsidRDefault="0053264A" w:rsidP="0053264A">
            <w:pPr>
              <w:spacing w:line="360" w:lineRule="auto"/>
              <w:jc w:val="center"/>
              <w:rPr>
                <w:bCs/>
                <w:sz w:val="28"/>
                <w:szCs w:val="28"/>
              </w:rPr>
            </w:pPr>
            <w:r w:rsidRPr="007F5580">
              <w:rPr>
                <w:bCs/>
                <w:sz w:val="28"/>
                <w:szCs w:val="28"/>
              </w:rPr>
              <w:t>0</w:t>
            </w:r>
          </w:p>
        </w:tc>
        <w:tc>
          <w:tcPr>
            <w:tcW w:w="1095" w:type="dxa"/>
          </w:tcPr>
          <w:p w:rsidR="0053264A" w:rsidRPr="007F5580" w:rsidRDefault="0053264A" w:rsidP="0053264A">
            <w:pPr>
              <w:spacing w:line="360" w:lineRule="auto"/>
              <w:jc w:val="center"/>
              <w:rPr>
                <w:sz w:val="28"/>
                <w:szCs w:val="28"/>
              </w:rPr>
            </w:pPr>
            <w:r w:rsidRPr="007F5580">
              <w:rPr>
                <w:sz w:val="28"/>
                <w:szCs w:val="28"/>
              </w:rPr>
              <w:t>1</w:t>
            </w:r>
          </w:p>
        </w:tc>
        <w:tc>
          <w:tcPr>
            <w:tcW w:w="3284" w:type="dxa"/>
          </w:tcPr>
          <w:p w:rsidR="0053264A" w:rsidRPr="007F5580" w:rsidRDefault="0053264A" w:rsidP="0053264A">
            <w:pPr>
              <w:spacing w:line="360" w:lineRule="auto"/>
              <w:jc w:val="center"/>
              <w:rPr>
                <w:sz w:val="28"/>
                <w:szCs w:val="28"/>
              </w:rPr>
            </w:pPr>
            <w:r w:rsidRPr="007F5580">
              <w:rPr>
                <w:sz w:val="28"/>
                <w:szCs w:val="28"/>
              </w:rPr>
              <w:t>Установка Q</w:t>
            </w:r>
            <w:r w:rsidRPr="007F5580">
              <w:rPr>
                <w:sz w:val="28"/>
                <w:szCs w:val="28"/>
                <w:vertAlign w:val="subscript"/>
              </w:rPr>
              <w:t>n</w:t>
            </w:r>
            <w:r w:rsidRPr="007F5580">
              <w:rPr>
                <w:sz w:val="28"/>
                <w:szCs w:val="28"/>
              </w:rPr>
              <w:t xml:space="preserve"> по J</w:t>
            </w:r>
            <w:r w:rsidRPr="007F5580">
              <w:rPr>
                <w:sz w:val="28"/>
                <w:szCs w:val="28"/>
                <w:vertAlign w:val="subscript"/>
              </w:rPr>
              <w:t>n</w:t>
            </w:r>
            <w:r w:rsidRPr="007F5580">
              <w:rPr>
                <w:sz w:val="28"/>
                <w:szCs w:val="28"/>
              </w:rPr>
              <w:t>, K</w:t>
            </w:r>
            <w:r w:rsidRPr="007F5580">
              <w:rPr>
                <w:sz w:val="28"/>
                <w:szCs w:val="28"/>
                <w:vertAlign w:val="subscript"/>
              </w:rPr>
              <w:t>n</w:t>
            </w:r>
          </w:p>
        </w:tc>
      </w:tr>
      <w:tr w:rsidR="0053264A" w:rsidRPr="007F5580">
        <w:trPr>
          <w:trHeight w:val="224"/>
        </w:trPr>
        <w:tc>
          <w:tcPr>
            <w:tcW w:w="1194" w:type="dxa"/>
          </w:tcPr>
          <w:p w:rsidR="0053264A" w:rsidRPr="007F5580" w:rsidRDefault="0053264A" w:rsidP="0053264A">
            <w:pPr>
              <w:spacing w:line="360" w:lineRule="auto"/>
              <w:jc w:val="center"/>
              <w:rPr>
                <w:sz w:val="28"/>
                <w:szCs w:val="28"/>
              </w:rPr>
            </w:pPr>
            <w:r w:rsidRPr="007F5580">
              <w:rPr>
                <w:sz w:val="28"/>
                <w:szCs w:val="28"/>
              </w:rPr>
              <w:t>1    1</w:t>
            </w:r>
          </w:p>
        </w:tc>
        <w:tc>
          <w:tcPr>
            <w:tcW w:w="1094" w:type="dxa"/>
          </w:tcPr>
          <w:p w:rsidR="0053264A" w:rsidRPr="007F5580" w:rsidRDefault="0053264A" w:rsidP="0053264A">
            <w:pPr>
              <w:spacing w:line="360" w:lineRule="auto"/>
              <w:jc w:val="center"/>
              <w:rPr>
                <w:sz w:val="28"/>
                <w:szCs w:val="28"/>
              </w:rPr>
            </w:pPr>
            <w:r w:rsidRPr="007F5580">
              <w:rPr>
                <w:sz w:val="28"/>
                <w:szCs w:val="28"/>
              </w:rPr>
              <w:t>1</w:t>
            </w:r>
          </w:p>
        </w:tc>
        <w:tc>
          <w:tcPr>
            <w:tcW w:w="1099" w:type="dxa"/>
          </w:tcPr>
          <w:p w:rsidR="0053264A" w:rsidRPr="007F5580" w:rsidRDefault="0053264A" w:rsidP="0053264A">
            <w:pPr>
              <w:spacing w:line="360" w:lineRule="auto"/>
              <w:jc w:val="center"/>
              <w:rPr>
                <w:sz w:val="28"/>
                <w:szCs w:val="28"/>
              </w:rPr>
            </w:pPr>
            <w:r w:rsidRPr="007F5580">
              <w:rPr>
                <w:sz w:val="28"/>
                <w:szCs w:val="28"/>
              </w:rPr>
              <w:t>1</w:t>
            </w:r>
          </w:p>
        </w:tc>
        <w:tc>
          <w:tcPr>
            <w:tcW w:w="1309" w:type="dxa"/>
          </w:tcPr>
          <w:p w:rsidR="0053264A" w:rsidRPr="007F5580" w:rsidRDefault="0053264A" w:rsidP="0053264A">
            <w:pPr>
              <w:spacing w:line="360" w:lineRule="auto"/>
              <w:jc w:val="center"/>
              <w:rPr>
                <w:sz w:val="28"/>
                <w:szCs w:val="28"/>
              </w:rPr>
            </w:pPr>
            <w:r w:rsidRPr="007F5580">
              <w:rPr>
                <w:sz w:val="28"/>
                <w:szCs w:val="28"/>
              </w:rPr>
              <w:t>1</w:t>
            </w:r>
          </w:p>
        </w:tc>
        <w:tc>
          <w:tcPr>
            <w:tcW w:w="1095" w:type="dxa"/>
          </w:tcPr>
          <w:p w:rsidR="0053264A" w:rsidRPr="007F5580" w:rsidRDefault="0053264A" w:rsidP="0053264A">
            <w:pPr>
              <w:spacing w:line="360" w:lineRule="auto"/>
              <w:jc w:val="center"/>
              <w:rPr>
                <w:sz w:val="28"/>
                <w:szCs w:val="28"/>
              </w:rPr>
            </w:pPr>
            <w:r w:rsidRPr="007F5580">
              <w:rPr>
                <w:sz w:val="28"/>
                <w:szCs w:val="28"/>
              </w:rPr>
              <w:t>1</w:t>
            </w:r>
          </w:p>
        </w:tc>
        <w:tc>
          <w:tcPr>
            <w:tcW w:w="3284" w:type="dxa"/>
          </w:tcPr>
          <w:p w:rsidR="0053264A" w:rsidRPr="007F5580" w:rsidRDefault="0053264A" w:rsidP="0053264A">
            <w:pPr>
              <w:spacing w:line="360" w:lineRule="auto"/>
              <w:jc w:val="center"/>
              <w:rPr>
                <w:sz w:val="28"/>
                <w:szCs w:val="28"/>
                <w:vertAlign w:val="subscript"/>
              </w:rPr>
            </w:pPr>
            <w:r w:rsidRPr="007F5580">
              <w:rPr>
                <w:sz w:val="28"/>
                <w:szCs w:val="28"/>
              </w:rPr>
              <w:t>Зберігання: Q</w:t>
            </w:r>
            <w:r w:rsidRPr="007F5580">
              <w:rPr>
                <w:sz w:val="28"/>
                <w:szCs w:val="28"/>
                <w:vertAlign w:val="subscript"/>
              </w:rPr>
              <w:t>n=</w:t>
            </w:r>
            <w:r w:rsidRPr="007F5580">
              <w:rPr>
                <w:sz w:val="28"/>
                <w:szCs w:val="28"/>
              </w:rPr>
              <w:t>Q</w:t>
            </w:r>
            <w:r w:rsidRPr="007F5580">
              <w:rPr>
                <w:sz w:val="28"/>
                <w:szCs w:val="28"/>
                <w:vertAlign w:val="subscript"/>
              </w:rPr>
              <w:t>n-1</w:t>
            </w:r>
          </w:p>
        </w:tc>
      </w:tr>
      <w:tr w:rsidR="0053264A" w:rsidRPr="007F5580">
        <w:trPr>
          <w:trHeight w:val="313"/>
        </w:trPr>
        <w:tc>
          <w:tcPr>
            <w:tcW w:w="1194" w:type="dxa"/>
          </w:tcPr>
          <w:p w:rsidR="0053264A" w:rsidRPr="007F5580" w:rsidRDefault="0053264A" w:rsidP="0053264A">
            <w:pPr>
              <w:spacing w:line="360" w:lineRule="auto"/>
              <w:jc w:val="center"/>
              <w:rPr>
                <w:sz w:val="28"/>
                <w:szCs w:val="28"/>
              </w:rPr>
            </w:pPr>
            <w:r w:rsidRPr="007F5580">
              <w:rPr>
                <w:sz w:val="28"/>
                <w:szCs w:val="28"/>
              </w:rPr>
              <w:t>1    0</w:t>
            </w:r>
          </w:p>
        </w:tc>
        <w:tc>
          <w:tcPr>
            <w:tcW w:w="1094" w:type="dxa"/>
          </w:tcPr>
          <w:p w:rsidR="0053264A" w:rsidRPr="007F5580" w:rsidRDefault="0053264A" w:rsidP="0053264A">
            <w:pPr>
              <w:spacing w:line="360" w:lineRule="auto"/>
              <w:jc w:val="center"/>
              <w:rPr>
                <w:sz w:val="28"/>
                <w:szCs w:val="28"/>
              </w:rPr>
            </w:pPr>
            <w:r w:rsidRPr="007F5580">
              <w:rPr>
                <w:sz w:val="28"/>
                <w:szCs w:val="28"/>
              </w:rPr>
              <w:t>0</w:t>
            </w:r>
          </w:p>
        </w:tc>
        <w:tc>
          <w:tcPr>
            <w:tcW w:w="1099" w:type="dxa"/>
          </w:tcPr>
          <w:p w:rsidR="0053264A" w:rsidRPr="007F5580" w:rsidRDefault="0053264A" w:rsidP="0053264A">
            <w:pPr>
              <w:spacing w:line="360" w:lineRule="auto"/>
              <w:jc w:val="center"/>
              <w:rPr>
                <w:sz w:val="28"/>
                <w:szCs w:val="28"/>
              </w:rPr>
            </w:pPr>
            <w:r w:rsidRPr="007F5580">
              <w:rPr>
                <w:sz w:val="28"/>
                <w:szCs w:val="28"/>
              </w:rPr>
              <w:t>0</w:t>
            </w:r>
          </w:p>
        </w:tc>
        <w:tc>
          <w:tcPr>
            <w:tcW w:w="1309" w:type="dxa"/>
          </w:tcPr>
          <w:p w:rsidR="0053264A" w:rsidRPr="007F5580" w:rsidRDefault="0053264A" w:rsidP="0053264A">
            <w:pPr>
              <w:spacing w:line="360" w:lineRule="auto"/>
              <w:jc w:val="center"/>
              <w:rPr>
                <w:sz w:val="28"/>
                <w:szCs w:val="28"/>
              </w:rPr>
            </w:pPr>
            <w:r w:rsidRPr="007F5580">
              <w:rPr>
                <w:sz w:val="28"/>
                <w:szCs w:val="28"/>
              </w:rPr>
              <w:t>0</w:t>
            </w:r>
          </w:p>
        </w:tc>
        <w:tc>
          <w:tcPr>
            <w:tcW w:w="1095" w:type="dxa"/>
          </w:tcPr>
          <w:p w:rsidR="0053264A" w:rsidRPr="007F5580" w:rsidRDefault="0053264A" w:rsidP="0053264A">
            <w:pPr>
              <w:spacing w:line="360" w:lineRule="auto"/>
              <w:jc w:val="center"/>
              <w:rPr>
                <w:sz w:val="28"/>
                <w:szCs w:val="28"/>
              </w:rPr>
            </w:pPr>
            <w:r w:rsidRPr="007F5580">
              <w:rPr>
                <w:sz w:val="28"/>
                <w:szCs w:val="28"/>
              </w:rPr>
              <w:t>0</w:t>
            </w:r>
          </w:p>
        </w:tc>
        <w:tc>
          <w:tcPr>
            <w:tcW w:w="3284" w:type="dxa"/>
          </w:tcPr>
          <w:p w:rsidR="0053264A" w:rsidRPr="007F5580" w:rsidRDefault="0053264A" w:rsidP="0053264A">
            <w:pPr>
              <w:spacing w:line="360" w:lineRule="auto"/>
              <w:jc w:val="center"/>
              <w:rPr>
                <w:sz w:val="28"/>
                <w:szCs w:val="28"/>
                <w:vertAlign w:val="subscript"/>
              </w:rPr>
            </w:pPr>
            <w:r w:rsidRPr="007F5580">
              <w:rPr>
                <w:sz w:val="28"/>
                <w:szCs w:val="28"/>
              </w:rPr>
              <w:t>Зберігання: Q</w:t>
            </w:r>
            <w:r w:rsidRPr="007F5580">
              <w:rPr>
                <w:sz w:val="28"/>
                <w:szCs w:val="28"/>
                <w:vertAlign w:val="subscript"/>
              </w:rPr>
              <w:t>n=</w:t>
            </w:r>
            <w:r w:rsidRPr="007F5580">
              <w:rPr>
                <w:sz w:val="28"/>
                <w:szCs w:val="28"/>
              </w:rPr>
              <w:t>Q</w:t>
            </w:r>
            <w:r w:rsidRPr="007F5580">
              <w:rPr>
                <w:sz w:val="28"/>
                <w:szCs w:val="28"/>
                <w:vertAlign w:val="subscript"/>
              </w:rPr>
              <w:t>n-1</w:t>
            </w:r>
          </w:p>
        </w:tc>
      </w:tr>
    </w:tbl>
    <w:p w:rsidR="0053264A" w:rsidRPr="007F5580" w:rsidRDefault="0053264A" w:rsidP="0053264A">
      <w:pPr>
        <w:spacing w:line="360" w:lineRule="auto"/>
        <w:jc w:val="both"/>
        <w:rPr>
          <w:sz w:val="28"/>
          <w:szCs w:val="28"/>
        </w:rPr>
      </w:pPr>
    </w:p>
    <w:p w:rsidR="0053264A" w:rsidRPr="007F5580" w:rsidRDefault="0053264A" w:rsidP="0053264A">
      <w:pPr>
        <w:spacing w:line="360" w:lineRule="auto"/>
        <w:jc w:val="both"/>
        <w:rPr>
          <w:sz w:val="28"/>
          <w:szCs w:val="28"/>
        </w:rPr>
      </w:pPr>
    </w:p>
    <w:p w:rsidR="0053264A" w:rsidRPr="007F5580" w:rsidRDefault="0053264A" w:rsidP="0053264A">
      <w:pPr>
        <w:spacing w:line="360" w:lineRule="auto"/>
        <w:jc w:val="both"/>
        <w:rPr>
          <w:sz w:val="28"/>
          <w:szCs w:val="28"/>
        </w:rPr>
      </w:pPr>
    </w:p>
    <w:p w:rsidR="0053264A" w:rsidRPr="007F5580" w:rsidRDefault="0053264A" w:rsidP="0053264A">
      <w:pPr>
        <w:spacing w:line="360" w:lineRule="auto"/>
        <w:ind w:firstLine="360"/>
        <w:jc w:val="center"/>
        <w:rPr>
          <w:b/>
          <w:bCs/>
          <w:sz w:val="28"/>
          <w:szCs w:val="28"/>
        </w:rPr>
      </w:pPr>
    </w:p>
    <w:p w:rsidR="0053264A" w:rsidRPr="007F5580" w:rsidRDefault="0053264A" w:rsidP="0053264A">
      <w:pPr>
        <w:spacing w:line="360" w:lineRule="auto"/>
        <w:ind w:firstLine="360"/>
        <w:jc w:val="both"/>
        <w:rPr>
          <w:sz w:val="28"/>
          <w:szCs w:val="28"/>
        </w:rPr>
      </w:pPr>
    </w:p>
    <w:p w:rsidR="0053264A" w:rsidRPr="007F5580" w:rsidRDefault="0053264A" w:rsidP="0053264A">
      <w:pPr>
        <w:spacing w:line="360" w:lineRule="auto"/>
        <w:ind w:firstLine="360"/>
        <w:jc w:val="both"/>
        <w:rPr>
          <w:sz w:val="28"/>
          <w:szCs w:val="28"/>
        </w:rPr>
      </w:pPr>
    </w:p>
    <w:p w:rsidR="0053264A" w:rsidRPr="007F5580" w:rsidRDefault="0053264A" w:rsidP="0053264A">
      <w:pPr>
        <w:spacing w:line="360" w:lineRule="auto"/>
        <w:ind w:left="1440" w:firstLine="540"/>
        <w:jc w:val="both"/>
      </w:pPr>
    </w:p>
    <w:p w:rsidR="0053264A" w:rsidRPr="007F5580" w:rsidRDefault="0053264A" w:rsidP="0053264A">
      <w:pPr>
        <w:spacing w:line="360" w:lineRule="auto"/>
        <w:ind w:left="1440" w:firstLine="540"/>
        <w:jc w:val="both"/>
      </w:pPr>
    </w:p>
    <w:p w:rsidR="0053264A" w:rsidRPr="007F5580" w:rsidRDefault="0053264A" w:rsidP="0053264A">
      <w:pPr>
        <w:spacing w:line="360" w:lineRule="auto"/>
        <w:ind w:left="1440" w:firstLine="540"/>
        <w:jc w:val="both"/>
      </w:pPr>
      <w:r w:rsidRPr="007F5580">
        <w:t>Характеристичне рівняння у вигляді ДНФ, що відповідає даній карті Карно, має вигляд:</w:t>
      </w:r>
    </w:p>
    <w:p w:rsidR="0053264A" w:rsidRPr="007F5580" w:rsidRDefault="0053264A" w:rsidP="0053264A">
      <w:pPr>
        <w:spacing w:line="360" w:lineRule="auto"/>
        <w:ind w:left="1440" w:firstLine="540"/>
        <w:jc w:val="center"/>
        <w:rPr>
          <w:i/>
          <w:iCs/>
        </w:rPr>
      </w:pPr>
      <w:r w:rsidRPr="007F5580">
        <w:rPr>
          <w:i/>
          <w:iCs/>
        </w:rPr>
        <w:lastRenderedPageBreak/>
        <w:t>Q</w:t>
      </w:r>
      <w:r w:rsidRPr="007F5580">
        <w:rPr>
          <w:i/>
          <w:iCs/>
          <w:vertAlign w:val="subscript"/>
        </w:rPr>
        <w:t xml:space="preserve">n </w:t>
      </w:r>
      <w:r w:rsidRPr="007F5580">
        <w:rPr>
          <w:i/>
          <w:iCs/>
        </w:rPr>
        <w:t xml:space="preserve">=  </w:t>
      </w:r>
      <w:r w:rsidRPr="007F5580">
        <w:rPr>
          <w:position w:val="-6"/>
        </w:rPr>
        <w:object w:dxaOrig="420" w:dyaOrig="340">
          <v:shape id="_x0000_i1476" type="#_x0000_t75" style="width:21pt;height:17.25pt" o:ole="">
            <v:imagedata r:id="rId587" o:title=""/>
          </v:shape>
          <o:OLEObject Type="Embed" ProgID="Equation.3" ShapeID="_x0000_i1476" DrawAspect="Content" ObjectID="_1558516765" r:id="rId779"/>
        </w:object>
      </w:r>
      <w:r w:rsidRPr="007F5580">
        <w:rPr>
          <w:i/>
          <w:iCs/>
        </w:rPr>
        <w:t xml:space="preserve"> </w:t>
      </w:r>
      <w:r w:rsidRPr="007F5580">
        <w:rPr>
          <w:i/>
          <w:iCs/>
          <w:position w:val="-10"/>
        </w:rPr>
        <w:object w:dxaOrig="660" w:dyaOrig="380">
          <v:shape id="_x0000_i1477" type="#_x0000_t75" style="width:33pt;height:18.75pt" o:ole="">
            <v:imagedata r:id="rId780" o:title=""/>
          </v:shape>
          <o:OLEObject Type="Embed" ProgID="Equation.3" ShapeID="_x0000_i1477" DrawAspect="Content" ObjectID="_1558516766" r:id="rId781"/>
        </w:object>
      </w:r>
      <w:r w:rsidRPr="007F5580">
        <w:rPr>
          <w:i/>
          <w:iCs/>
        </w:rPr>
        <w:t xml:space="preserve"> </w:t>
      </w:r>
      <w:r w:rsidRPr="007F5580">
        <w:rPr>
          <w:i/>
          <w:iCs/>
          <w:position w:val="-6"/>
        </w:rPr>
        <w:object w:dxaOrig="660" w:dyaOrig="340">
          <v:shape id="_x0000_i1478" type="#_x0000_t75" style="width:33pt;height:17.25pt" o:ole="">
            <v:imagedata r:id="rId782" o:title=""/>
          </v:shape>
          <o:OLEObject Type="Embed" ProgID="Equation.3" ShapeID="_x0000_i1478" DrawAspect="Content" ObjectID="_1558516767" r:id="rId783"/>
        </w:object>
      </w:r>
      <w:r w:rsidRPr="007F5580">
        <w:rPr>
          <w:i/>
          <w:iCs/>
        </w:rPr>
        <w:t xml:space="preserve"> + </w:t>
      </w:r>
      <w:r w:rsidRPr="007F5580">
        <w:rPr>
          <w:i/>
          <w:iCs/>
          <w:position w:val="-6"/>
        </w:rPr>
        <w:object w:dxaOrig="660" w:dyaOrig="340">
          <v:shape id="_x0000_i1479" type="#_x0000_t75" style="width:33pt;height:17.25pt" o:ole="">
            <v:imagedata r:id="rId784" o:title=""/>
          </v:shape>
          <o:OLEObject Type="Embed" ProgID="Equation.3" ShapeID="_x0000_i1479" DrawAspect="Content" ObjectID="_1558516768" r:id="rId785"/>
        </w:object>
      </w:r>
      <w:r w:rsidRPr="007F5580">
        <w:rPr>
          <w:i/>
          <w:iCs/>
          <w:vertAlign w:val="subscript"/>
        </w:rPr>
        <w:t xml:space="preserve"> </w:t>
      </w:r>
      <w:r w:rsidRPr="007F5580">
        <w:rPr>
          <w:i/>
          <w:iCs/>
        </w:rPr>
        <w:t>Q</w:t>
      </w:r>
      <w:r w:rsidRPr="007F5580">
        <w:rPr>
          <w:i/>
          <w:iCs/>
          <w:vertAlign w:val="subscript"/>
        </w:rPr>
        <w:t>n-1</w:t>
      </w:r>
      <w:r w:rsidRPr="007F5580">
        <w:rPr>
          <w:i/>
          <w:iCs/>
        </w:rPr>
        <w:t xml:space="preserve">  + С</w:t>
      </w:r>
      <w:r w:rsidRPr="007F5580">
        <w:rPr>
          <w:i/>
          <w:iCs/>
          <w:vertAlign w:val="subscript"/>
        </w:rPr>
        <w:t>n</w:t>
      </w:r>
      <w:r w:rsidRPr="007F5580">
        <w:rPr>
          <w:i/>
          <w:iCs/>
        </w:rPr>
        <w:t>Q</w:t>
      </w:r>
      <w:r w:rsidRPr="007F5580">
        <w:rPr>
          <w:i/>
          <w:iCs/>
          <w:vertAlign w:val="subscript"/>
        </w:rPr>
        <w:t>n-1</w:t>
      </w:r>
      <w:r w:rsidRPr="007F5580">
        <w:rPr>
          <w:i/>
          <w:iCs/>
        </w:rPr>
        <w:t>.</w:t>
      </w:r>
    </w:p>
    <w:p w:rsidR="0053264A" w:rsidRPr="007F5580" w:rsidRDefault="0053264A" w:rsidP="0053264A">
      <w:pPr>
        <w:shd w:val="clear" w:color="auto" w:fill="FFFFFF"/>
        <w:spacing w:line="360" w:lineRule="auto"/>
        <w:ind w:left="1440" w:firstLine="540"/>
        <w:jc w:val="both"/>
        <w:rPr>
          <w:spacing w:val="3"/>
        </w:rPr>
      </w:pPr>
      <w:r w:rsidRPr="007F5580">
        <w:rPr>
          <w:spacing w:val="5"/>
        </w:rPr>
        <w:t>Схема JK-тригера типу Master - Slave на ЛЕ І-НЕ  показана на рис.6.13.</w:t>
      </w:r>
    </w:p>
    <w:p w:rsidR="0053264A" w:rsidRPr="007F5580" w:rsidRDefault="0053264A" w:rsidP="0053264A">
      <w:pPr>
        <w:pStyle w:val="2"/>
        <w:spacing w:before="280" w:after="280" w:line="360" w:lineRule="auto"/>
        <w:ind w:left="1440" w:firstLine="540"/>
        <w:rPr>
          <w:i/>
          <w:lang w:val="uk-UA"/>
        </w:rPr>
      </w:pPr>
      <w:r w:rsidRPr="007F5580">
        <w:rPr>
          <w:i/>
          <w:lang w:val="uk-UA"/>
        </w:rPr>
        <w:t>Робоче завдання</w:t>
      </w:r>
    </w:p>
    <w:p w:rsidR="0053264A" w:rsidRPr="007F5580" w:rsidRDefault="0053264A" w:rsidP="0053264A">
      <w:pPr>
        <w:numPr>
          <w:ilvl w:val="0"/>
          <w:numId w:val="62"/>
        </w:numPr>
        <w:spacing w:line="360" w:lineRule="auto"/>
        <w:ind w:left="1440" w:firstLine="540"/>
        <w:jc w:val="both"/>
      </w:pPr>
      <w:r w:rsidRPr="007F5580">
        <w:t>Зібрати досліджувану схему JK-тригера на ЛЕ Шеффера  (рис.6.13).</w:t>
      </w:r>
    </w:p>
    <w:p w:rsidR="0053264A" w:rsidRPr="007F5580" w:rsidRDefault="0053264A" w:rsidP="0053264A">
      <w:pPr>
        <w:numPr>
          <w:ilvl w:val="0"/>
          <w:numId w:val="62"/>
        </w:numPr>
        <w:spacing w:line="360" w:lineRule="auto"/>
        <w:ind w:left="1440" w:firstLine="540"/>
        <w:jc w:val="both"/>
      </w:pPr>
      <w:r w:rsidRPr="007F5580">
        <w:t xml:space="preserve">Дослідити перехідні процеси в JK-Тригері в режимі Т-тригера. Визначити по осцилограмах вхідних і вихідних сигналів статичні </w:t>
      </w:r>
      <w:r w:rsidRPr="007F5580">
        <w:rPr>
          <w:position w:val="-10"/>
        </w:rPr>
        <w:object w:dxaOrig="340" w:dyaOrig="360">
          <v:shape id="_x0000_i1480" type="#_x0000_t75" style="width:17.25pt;height:18pt" o:ole="">
            <v:imagedata r:id="rId312" o:title=""/>
          </v:shape>
          <o:OLEObject Type="Embed" ProgID="Equation.3" ShapeID="_x0000_i1480" DrawAspect="Content" ObjectID="_1558516769" r:id="rId786"/>
        </w:object>
      </w:r>
      <w:r w:rsidRPr="007F5580">
        <w:t xml:space="preserve">, </w:t>
      </w:r>
      <w:r w:rsidRPr="007F5580">
        <w:rPr>
          <w:position w:val="-10"/>
        </w:rPr>
        <w:object w:dxaOrig="320" w:dyaOrig="360">
          <v:shape id="_x0000_i1481" type="#_x0000_t75" style="width:15.75pt;height:18pt" o:ole="">
            <v:imagedata r:id="rId314" o:title=""/>
          </v:shape>
          <o:OLEObject Type="Embed" ProgID="Equation.3" ShapeID="_x0000_i1481" DrawAspect="Content" ObjectID="_1558516770" r:id="rId787"/>
        </w:object>
      </w:r>
      <w:r w:rsidRPr="007F5580">
        <w:t xml:space="preserve"> і динамічні параметри схеми  </w:t>
      </w:r>
      <w:r w:rsidRPr="007F5580">
        <w:rPr>
          <w:position w:val="-14"/>
        </w:rPr>
        <w:object w:dxaOrig="440" w:dyaOrig="400">
          <v:shape id="_x0000_i1482" type="#_x0000_t75" style="width:21.75pt;height:20.25pt" o:ole="">
            <v:imagedata r:id="rId316" o:title=""/>
          </v:shape>
          <o:OLEObject Type="Embed" ProgID="Equation.3" ShapeID="_x0000_i1482" DrawAspect="Content" ObjectID="_1558516771" r:id="rId788"/>
        </w:object>
      </w:r>
      <w:r w:rsidRPr="007F5580">
        <w:t xml:space="preserve">, </w:t>
      </w:r>
      <w:r w:rsidRPr="007F5580">
        <w:rPr>
          <w:position w:val="-14"/>
        </w:rPr>
        <w:object w:dxaOrig="440" w:dyaOrig="400">
          <v:shape id="_x0000_i1483" type="#_x0000_t75" style="width:21.75pt;height:20.25pt" o:ole="">
            <v:imagedata r:id="rId318" o:title=""/>
          </v:shape>
          <o:OLEObject Type="Embed" ProgID="Equation.3" ShapeID="_x0000_i1483" DrawAspect="Content" ObjectID="_1558516772" r:id="rId789"/>
        </w:object>
      </w:r>
      <w:r w:rsidRPr="007F5580">
        <w:t xml:space="preserve">, </w:t>
      </w:r>
      <w:r w:rsidRPr="007F5580">
        <w:rPr>
          <w:position w:val="-14"/>
        </w:rPr>
        <w:object w:dxaOrig="300" w:dyaOrig="400">
          <v:shape id="_x0000_i1484" type="#_x0000_t75" style="width:15pt;height:20.25pt" o:ole="">
            <v:imagedata r:id="rId320" o:title=""/>
          </v:shape>
          <o:OLEObject Type="Embed" ProgID="Equation.3" ShapeID="_x0000_i1484" DrawAspect="Content" ObjectID="_1558516773" r:id="rId790"/>
        </w:object>
      </w:r>
      <w:r w:rsidRPr="007F5580">
        <w:t xml:space="preserve">, </w:t>
      </w:r>
      <w:r w:rsidRPr="007F5580">
        <w:rPr>
          <w:position w:val="-14"/>
        </w:rPr>
        <w:object w:dxaOrig="300" w:dyaOrig="400">
          <v:shape id="_x0000_i1485" type="#_x0000_t75" style="width:15pt;height:20.25pt" o:ole="">
            <v:imagedata r:id="rId322" o:title=""/>
          </v:shape>
          <o:OLEObject Type="Embed" ProgID="Equation.3" ShapeID="_x0000_i1485" DrawAspect="Content" ObjectID="_1558516774" r:id="rId791"/>
        </w:object>
      </w:r>
      <w:r w:rsidRPr="007F5580">
        <w:t xml:space="preserve">,  </w:t>
      </w:r>
      <w:r w:rsidRPr="007F5580">
        <w:rPr>
          <w:position w:val="-12"/>
        </w:rPr>
        <w:object w:dxaOrig="460" w:dyaOrig="360">
          <v:shape id="_x0000_i1486" type="#_x0000_t75" style="width:23.25pt;height:18pt" o:ole="">
            <v:imagedata r:id="rId324" o:title=""/>
          </v:shape>
          <o:OLEObject Type="Embed" ProgID="Equation.3" ShapeID="_x0000_i1486" DrawAspect="Content" ObjectID="_1558516775" r:id="rId792"/>
        </w:object>
      </w:r>
      <w:r w:rsidRPr="007F5580">
        <w:t>.</w:t>
      </w:r>
    </w:p>
    <w:p w:rsidR="0053264A" w:rsidRPr="007F5580" w:rsidRDefault="0083140D" w:rsidP="0053264A">
      <w:pPr>
        <w:spacing w:line="360" w:lineRule="auto"/>
        <w:ind w:left="1440" w:firstLine="540"/>
        <w:jc w:val="both"/>
      </w:pPr>
      <w:r>
        <w:rPr>
          <w:noProof/>
          <w:lang w:val="ru-RU"/>
        </w:rPr>
        <w:drawing>
          <wp:inline distT="0" distB="0" distL="0" distR="0">
            <wp:extent cx="6115050" cy="2743200"/>
            <wp:effectExtent l="19050" t="0" r="0" b="0"/>
            <wp:docPr id="3372" name="Рисунок 3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2"/>
                    <pic:cNvPicPr>
                      <a:picLocks noChangeAspect="1" noChangeArrowheads="1"/>
                    </pic:cNvPicPr>
                  </pic:nvPicPr>
                  <pic:blipFill>
                    <a:blip r:embed="rId793" cstate="print"/>
                    <a:srcRect/>
                    <a:stretch>
                      <a:fillRect/>
                    </a:stretch>
                  </pic:blipFill>
                  <pic:spPr bwMode="auto">
                    <a:xfrm>
                      <a:off x="0" y="0"/>
                      <a:ext cx="6115050" cy="2743200"/>
                    </a:xfrm>
                    <a:prstGeom prst="rect">
                      <a:avLst/>
                    </a:prstGeom>
                    <a:noFill/>
                    <a:ln w="9525">
                      <a:noFill/>
                      <a:miter lim="800000"/>
                      <a:headEnd/>
                      <a:tailEnd/>
                    </a:ln>
                  </pic:spPr>
                </pic:pic>
              </a:graphicData>
            </a:graphic>
          </wp:inline>
        </w:drawing>
      </w:r>
    </w:p>
    <w:p w:rsidR="0053264A" w:rsidRPr="007F5580" w:rsidRDefault="0053264A" w:rsidP="0053264A">
      <w:pPr>
        <w:pStyle w:val="9"/>
        <w:tabs>
          <w:tab w:val="left" w:pos="5793"/>
        </w:tabs>
        <w:spacing w:line="360" w:lineRule="auto"/>
        <w:ind w:left="1440" w:firstLine="540"/>
        <w:jc w:val="center"/>
        <w:rPr>
          <w:rFonts w:ascii="Times New Roman" w:hAnsi="Times New Roman" w:cs="Times New Roman"/>
          <w:bCs/>
          <w:sz w:val="24"/>
          <w:szCs w:val="24"/>
          <w:lang w:val="uk-UA"/>
        </w:rPr>
      </w:pPr>
      <w:r w:rsidRPr="007F5580">
        <w:rPr>
          <w:rFonts w:ascii="Times New Roman" w:hAnsi="Times New Roman" w:cs="Times New Roman"/>
          <w:bCs/>
          <w:sz w:val="24"/>
          <w:szCs w:val="24"/>
          <w:lang w:val="uk-UA"/>
        </w:rPr>
        <w:t>Рис. 6.13</w:t>
      </w:r>
    </w:p>
    <w:p w:rsidR="0053264A" w:rsidRPr="007F5580" w:rsidRDefault="0053264A" w:rsidP="0053264A">
      <w:pPr>
        <w:numPr>
          <w:ilvl w:val="0"/>
          <w:numId w:val="62"/>
        </w:numPr>
        <w:spacing w:line="360" w:lineRule="auto"/>
        <w:ind w:left="1440" w:firstLine="540"/>
        <w:jc w:val="both"/>
      </w:pPr>
      <w:r w:rsidRPr="007F5580">
        <w:t xml:space="preserve">Дослідити часові діаграми в характерних точках JK-Тригера C, A, B, E, F, Q, P за допомогою логічного аналізатора (Logic Analyzer). </w:t>
      </w:r>
    </w:p>
    <w:p w:rsidR="0053264A" w:rsidRPr="007F5580" w:rsidRDefault="0053264A" w:rsidP="0053264A">
      <w:pPr>
        <w:numPr>
          <w:ilvl w:val="0"/>
          <w:numId w:val="62"/>
        </w:numPr>
        <w:spacing w:line="360" w:lineRule="auto"/>
        <w:ind w:left="1440" w:firstLine="540"/>
        <w:jc w:val="both"/>
      </w:pPr>
      <w:r w:rsidRPr="007F5580">
        <w:t>Задокументувати для звіту зняті в експериментах часові діаграми і характеристики. Сформулювати у звіті по виконаній роботі висновки за результатами досліджень і підготувати відповіді на контрольні питання.</w:t>
      </w:r>
    </w:p>
    <w:p w:rsidR="0053264A" w:rsidRPr="007F5580" w:rsidRDefault="0053264A" w:rsidP="0053264A">
      <w:pPr>
        <w:pStyle w:val="3"/>
        <w:spacing w:before="280" w:after="280" w:line="360" w:lineRule="auto"/>
        <w:ind w:left="1440" w:firstLine="540"/>
        <w:jc w:val="center"/>
        <w:rPr>
          <w:rFonts w:ascii="Times New Roman" w:hAnsi="Times New Roman" w:cs="Times New Roman"/>
          <w:sz w:val="24"/>
          <w:szCs w:val="24"/>
          <w:lang w:val="uk-UA"/>
        </w:rPr>
      </w:pPr>
      <w:r w:rsidRPr="007F5580">
        <w:rPr>
          <w:rFonts w:ascii="Times New Roman" w:hAnsi="Times New Roman" w:cs="Times New Roman"/>
          <w:sz w:val="24"/>
          <w:szCs w:val="24"/>
          <w:lang w:val="uk-UA"/>
        </w:rPr>
        <w:t>Методичні вказівки</w:t>
      </w:r>
    </w:p>
    <w:p w:rsidR="0053264A" w:rsidRPr="007F5580" w:rsidRDefault="0053264A" w:rsidP="0053264A">
      <w:pPr>
        <w:numPr>
          <w:ilvl w:val="0"/>
          <w:numId w:val="63"/>
        </w:numPr>
        <w:shd w:val="clear" w:color="auto" w:fill="FFFFFF"/>
        <w:tabs>
          <w:tab w:val="left" w:pos="0"/>
        </w:tabs>
        <w:spacing w:line="360" w:lineRule="auto"/>
        <w:ind w:left="1440" w:firstLine="540"/>
        <w:jc w:val="both"/>
      </w:pPr>
      <w:r w:rsidRPr="007F5580">
        <w:t xml:space="preserve"> Зібрати схему, як показано на рис. 6.13, на ЛЕ серії, заданої викладачем. Встановити параметри генератора тактових імпульсів G1 відповідно до типу ЛЕ. Амплітуда  </w:t>
      </w:r>
      <w:r w:rsidRPr="007F5580">
        <w:lastRenderedPageBreak/>
        <w:t>вхідних імпульсів визначається напругою живлення ЛЕ, частота f</w:t>
      </w:r>
      <w:r w:rsidRPr="007F5580">
        <w:rPr>
          <w:vertAlign w:val="subscript"/>
        </w:rPr>
        <w:t>1</w:t>
      </w:r>
      <w:r w:rsidRPr="007F5580">
        <w:t xml:space="preserve"> = 1...10 MHz.  Встановити параметри джерела інформаційних сигналів G2:</w:t>
      </w:r>
    </w:p>
    <w:p w:rsidR="0053264A" w:rsidRPr="007F5580" w:rsidRDefault="0053264A" w:rsidP="0053264A">
      <w:pPr>
        <w:shd w:val="clear" w:color="auto" w:fill="FFFFFF"/>
        <w:tabs>
          <w:tab w:val="left" w:pos="0"/>
        </w:tabs>
        <w:spacing w:line="360" w:lineRule="auto"/>
        <w:ind w:left="1440" w:firstLine="540"/>
        <w:jc w:val="both"/>
      </w:pPr>
      <w:r w:rsidRPr="007F5580">
        <w:t xml:space="preserve">     f</w:t>
      </w:r>
      <w:r w:rsidRPr="007F5580">
        <w:rPr>
          <w:vertAlign w:val="subscript"/>
        </w:rPr>
        <w:t>2</w:t>
      </w:r>
      <w:r w:rsidRPr="007F5580">
        <w:t xml:space="preserve"> =  0.1 ... 0.2 MHz.</w:t>
      </w:r>
    </w:p>
    <w:p w:rsidR="0053264A" w:rsidRPr="007F5580" w:rsidRDefault="0053264A" w:rsidP="0053264A">
      <w:pPr>
        <w:numPr>
          <w:ilvl w:val="0"/>
          <w:numId w:val="63"/>
        </w:numPr>
        <w:shd w:val="clear" w:color="auto" w:fill="FFFFFF"/>
        <w:tabs>
          <w:tab w:val="left" w:pos="0"/>
        </w:tabs>
        <w:spacing w:line="360" w:lineRule="auto"/>
        <w:ind w:left="1440" w:firstLine="540"/>
        <w:jc w:val="both"/>
      </w:pPr>
      <w:r w:rsidRPr="007F5580">
        <w:t xml:space="preserve">Для визначення статичних </w:t>
      </w:r>
      <w:r w:rsidRPr="007F5580">
        <w:rPr>
          <w:position w:val="-10"/>
        </w:rPr>
        <w:object w:dxaOrig="340" w:dyaOrig="360">
          <v:shape id="_x0000_i1487" type="#_x0000_t75" style="width:17.25pt;height:18pt" o:ole="">
            <v:imagedata r:id="rId312" o:title=""/>
          </v:shape>
          <o:OLEObject Type="Embed" ProgID="Equation.3" ShapeID="_x0000_i1487" DrawAspect="Content" ObjectID="_1558516776" r:id="rId794"/>
        </w:object>
      </w:r>
      <w:r w:rsidRPr="007F5580">
        <w:t xml:space="preserve">, </w:t>
      </w:r>
      <w:r w:rsidRPr="007F5580">
        <w:rPr>
          <w:position w:val="-10"/>
        </w:rPr>
        <w:object w:dxaOrig="320" w:dyaOrig="360">
          <v:shape id="_x0000_i1488" type="#_x0000_t75" style="width:15.75pt;height:18pt" o:ole="">
            <v:imagedata r:id="rId314" o:title=""/>
          </v:shape>
          <o:OLEObject Type="Embed" ProgID="Equation.3" ShapeID="_x0000_i1488" DrawAspect="Content" ObjectID="_1558516777" r:id="rId795"/>
        </w:object>
      </w:r>
      <w:r w:rsidRPr="007F5580">
        <w:t xml:space="preserve"> і динамічних параметрів схеми </w:t>
      </w:r>
      <w:r w:rsidRPr="007F5580">
        <w:rPr>
          <w:position w:val="-14"/>
        </w:rPr>
        <w:object w:dxaOrig="440" w:dyaOrig="400">
          <v:shape id="_x0000_i1489" type="#_x0000_t75" style="width:21.75pt;height:20.25pt" o:ole="">
            <v:imagedata r:id="rId316" o:title=""/>
          </v:shape>
          <o:OLEObject Type="Embed" ProgID="Equation.3" ShapeID="_x0000_i1489" DrawAspect="Content" ObjectID="_1558516778" r:id="rId796"/>
        </w:object>
      </w:r>
      <w:r w:rsidRPr="007F5580">
        <w:t xml:space="preserve">, </w:t>
      </w:r>
      <w:r w:rsidRPr="007F5580">
        <w:rPr>
          <w:position w:val="-14"/>
        </w:rPr>
        <w:object w:dxaOrig="440" w:dyaOrig="400">
          <v:shape id="_x0000_i1490" type="#_x0000_t75" style="width:21.75pt;height:20.25pt" o:ole="">
            <v:imagedata r:id="rId318" o:title=""/>
          </v:shape>
          <o:OLEObject Type="Embed" ProgID="Equation.3" ShapeID="_x0000_i1490" DrawAspect="Content" ObjectID="_1558516779" r:id="rId797"/>
        </w:object>
      </w:r>
      <w:r w:rsidRPr="007F5580">
        <w:t xml:space="preserve">, </w:t>
      </w:r>
      <w:r w:rsidRPr="007F5580">
        <w:rPr>
          <w:position w:val="-14"/>
        </w:rPr>
        <w:object w:dxaOrig="300" w:dyaOrig="400">
          <v:shape id="_x0000_i1491" type="#_x0000_t75" style="width:15pt;height:20.25pt" o:ole="">
            <v:imagedata r:id="rId320" o:title=""/>
          </v:shape>
          <o:OLEObject Type="Embed" ProgID="Equation.3" ShapeID="_x0000_i1491" DrawAspect="Content" ObjectID="_1558516780" r:id="rId798"/>
        </w:object>
      </w:r>
      <w:r w:rsidRPr="007F5580">
        <w:t xml:space="preserve">, </w:t>
      </w:r>
      <w:r w:rsidRPr="007F5580">
        <w:rPr>
          <w:position w:val="-14"/>
        </w:rPr>
        <w:object w:dxaOrig="300" w:dyaOrig="400">
          <v:shape id="_x0000_i1492" type="#_x0000_t75" style="width:15pt;height:20.25pt" o:ole="">
            <v:imagedata r:id="rId322" o:title=""/>
          </v:shape>
          <o:OLEObject Type="Embed" ProgID="Equation.3" ShapeID="_x0000_i1492" DrawAspect="Content" ObjectID="_1558516781" r:id="rId799"/>
        </w:object>
      </w:r>
      <w:r w:rsidRPr="007F5580">
        <w:t xml:space="preserve">,  </w:t>
      </w:r>
      <w:r w:rsidRPr="007F5580">
        <w:rPr>
          <w:position w:val="-12"/>
        </w:rPr>
        <w:object w:dxaOrig="460" w:dyaOrig="360">
          <v:shape id="_x0000_i1493" type="#_x0000_t75" style="width:23.25pt;height:18pt" o:ole="">
            <v:imagedata r:id="rId324" o:title=""/>
          </v:shape>
          <o:OLEObject Type="Embed" ProgID="Equation.3" ShapeID="_x0000_i1493" DrawAspect="Content" ObjectID="_1558516782" r:id="rId800"/>
        </w:object>
      </w:r>
      <w:r w:rsidRPr="007F5580">
        <w:t xml:space="preserve"> до виходу JK-тригера підключити навантажуючий резистор R</w:t>
      </w:r>
      <w:r w:rsidRPr="007F5580">
        <w:rPr>
          <w:vertAlign w:val="subscript"/>
        </w:rPr>
        <w:t xml:space="preserve">н </w:t>
      </w:r>
      <w:r w:rsidRPr="007F5580">
        <w:t>і  конденсатор С</w:t>
      </w:r>
      <w:r w:rsidRPr="007F5580">
        <w:rPr>
          <w:vertAlign w:val="subscript"/>
        </w:rPr>
        <w:t>н</w:t>
      </w:r>
      <w:r w:rsidRPr="007F5580">
        <w:t xml:space="preserve"> і за допомогою осцилоскопу провести необхідні виміри.</w:t>
      </w:r>
    </w:p>
    <w:p w:rsidR="0053264A" w:rsidRPr="007F5580" w:rsidRDefault="0053264A" w:rsidP="0053264A">
      <w:pPr>
        <w:numPr>
          <w:ilvl w:val="0"/>
          <w:numId w:val="63"/>
        </w:numPr>
        <w:spacing w:line="360" w:lineRule="auto"/>
        <w:ind w:left="1440" w:firstLine="540"/>
      </w:pPr>
      <w:r w:rsidRPr="007F5580">
        <w:t>Для  дослідження часових діаграм JK-тригера в точки C, A, B, E, F, Q, P  підключити логічний аналізатор (Logic Analyzer). Встановити частоту тактового генератора  G1 f</w:t>
      </w:r>
      <w:r w:rsidRPr="007F5580">
        <w:rPr>
          <w:vertAlign w:val="subscript"/>
        </w:rPr>
        <w:t>г</w:t>
      </w:r>
      <w:r w:rsidRPr="007F5580">
        <w:t xml:space="preserve"> = 1 kHz і частоту генератора інформаційних сигналів G2 200 Hz з коефіцієнтом заповнення ( Duty cycle) 75%.</w:t>
      </w:r>
    </w:p>
    <w:p w:rsidR="0053264A" w:rsidRPr="007F5580" w:rsidRDefault="0053264A" w:rsidP="0053264A">
      <w:pPr>
        <w:spacing w:line="360" w:lineRule="auto"/>
        <w:ind w:left="1440" w:firstLine="540"/>
      </w:pPr>
    </w:p>
    <w:p w:rsidR="0053264A" w:rsidRPr="007F5580" w:rsidRDefault="0053264A" w:rsidP="0053264A">
      <w:pPr>
        <w:spacing w:before="280" w:after="280" w:line="360" w:lineRule="auto"/>
        <w:ind w:left="1440" w:firstLine="540"/>
        <w:jc w:val="center"/>
        <w:rPr>
          <w:b/>
        </w:rPr>
      </w:pPr>
      <w:r w:rsidRPr="007F5580">
        <w:rPr>
          <w:b/>
        </w:rPr>
        <w:t>Контрольні питання</w:t>
      </w:r>
    </w:p>
    <w:p w:rsidR="0053264A" w:rsidRPr="007F5580" w:rsidRDefault="0053264A" w:rsidP="0053264A">
      <w:pPr>
        <w:numPr>
          <w:ilvl w:val="0"/>
          <w:numId w:val="64"/>
        </w:numPr>
        <w:spacing w:line="360" w:lineRule="auto"/>
        <w:ind w:left="1440" w:firstLine="540"/>
        <w:jc w:val="both"/>
      </w:pPr>
      <w:r w:rsidRPr="007F5580">
        <w:t>Що таке тригер?</w:t>
      </w:r>
    </w:p>
    <w:p w:rsidR="0053264A" w:rsidRPr="007F5580" w:rsidRDefault="0053264A" w:rsidP="0053264A">
      <w:pPr>
        <w:numPr>
          <w:ilvl w:val="0"/>
          <w:numId w:val="64"/>
        </w:numPr>
        <w:spacing w:line="360" w:lineRule="auto"/>
        <w:ind w:left="1440" w:firstLine="540"/>
        <w:jc w:val="both"/>
      </w:pPr>
      <w:r w:rsidRPr="007F5580">
        <w:t>У чому полягає особливість роботи непрозорих синхронних JK-тригерів?</w:t>
      </w:r>
    </w:p>
    <w:p w:rsidR="0053264A" w:rsidRPr="007F5580" w:rsidRDefault="0053264A" w:rsidP="0053264A">
      <w:pPr>
        <w:numPr>
          <w:ilvl w:val="0"/>
          <w:numId w:val="64"/>
        </w:numPr>
        <w:spacing w:line="360" w:lineRule="auto"/>
        <w:ind w:left="1440" w:firstLine="540"/>
        <w:jc w:val="both"/>
      </w:pPr>
      <w:r w:rsidRPr="007F5580">
        <w:t>Які бувають структурно відмінні види  JK-тригерів?</w:t>
      </w:r>
    </w:p>
    <w:p w:rsidR="0053264A" w:rsidRPr="007F5580" w:rsidRDefault="0053264A" w:rsidP="0053264A">
      <w:pPr>
        <w:numPr>
          <w:ilvl w:val="0"/>
          <w:numId w:val="64"/>
        </w:numPr>
        <w:spacing w:line="360" w:lineRule="auto"/>
        <w:ind w:left="1440" w:firstLine="540"/>
        <w:jc w:val="both"/>
      </w:pPr>
      <w:r w:rsidRPr="007F5580">
        <w:t>Опишіть принцип роботи JK -тригера типу Master - Slave.</w:t>
      </w:r>
    </w:p>
    <w:p w:rsidR="0053264A" w:rsidRPr="007F5580" w:rsidRDefault="0053264A" w:rsidP="0053264A">
      <w:pPr>
        <w:numPr>
          <w:ilvl w:val="0"/>
          <w:numId w:val="64"/>
        </w:numPr>
        <w:spacing w:line="360" w:lineRule="auto"/>
        <w:ind w:left="1440" w:firstLine="540"/>
        <w:jc w:val="both"/>
      </w:pPr>
      <w:r w:rsidRPr="007F5580">
        <w:t>Опишіть логіку функціонування JK -тригера типу Master - Slave за допомогою таблиці станів і характеристичного рівняння у вигляді ДНФ і КНФ.</w:t>
      </w:r>
    </w:p>
    <w:p w:rsidR="0053264A" w:rsidRPr="007F5580" w:rsidRDefault="0053264A" w:rsidP="0053264A">
      <w:pPr>
        <w:numPr>
          <w:ilvl w:val="0"/>
          <w:numId w:val="64"/>
        </w:numPr>
        <w:spacing w:line="360" w:lineRule="auto"/>
        <w:ind w:left="1440" w:firstLine="540"/>
        <w:jc w:val="both"/>
      </w:pPr>
      <w:r w:rsidRPr="007F5580">
        <w:t>Наведіть схему JK -тригера типу Master - Slave.</w:t>
      </w:r>
    </w:p>
    <w:p w:rsidR="0053264A" w:rsidRPr="007F5580" w:rsidRDefault="0053264A" w:rsidP="0053264A">
      <w:pPr>
        <w:numPr>
          <w:ilvl w:val="0"/>
          <w:numId w:val="64"/>
        </w:numPr>
        <w:spacing w:line="360" w:lineRule="auto"/>
        <w:ind w:left="1440" w:firstLine="540"/>
        <w:jc w:val="both"/>
      </w:pPr>
      <w:r w:rsidRPr="007F5580">
        <w:t>Від чого залежить час затримки вихідного сигналу й максимальна частота перемикання?</w:t>
      </w:r>
    </w:p>
    <w:p w:rsidR="0053264A" w:rsidRPr="00862A01" w:rsidRDefault="0053264A" w:rsidP="00862A01">
      <w:pPr>
        <w:tabs>
          <w:tab w:val="left" w:pos="11160"/>
        </w:tabs>
        <w:spacing w:line="360" w:lineRule="auto"/>
        <w:ind w:left="1440" w:right="360" w:firstLine="684"/>
        <w:jc w:val="center"/>
        <w:rPr>
          <w:b/>
          <w:bCs/>
          <w:sz w:val="28"/>
          <w:szCs w:val="28"/>
        </w:rPr>
      </w:pPr>
      <w:r w:rsidRPr="007F5580">
        <w:br w:type="page"/>
      </w:r>
      <w:r w:rsidRPr="00862A01">
        <w:rPr>
          <w:b/>
          <w:bCs/>
          <w:sz w:val="28"/>
          <w:szCs w:val="28"/>
        </w:rPr>
        <w:lastRenderedPageBreak/>
        <w:t>7 Лічильники</w:t>
      </w:r>
    </w:p>
    <w:p w:rsidR="0053264A" w:rsidRPr="007F5580" w:rsidRDefault="0053264A" w:rsidP="0053264A">
      <w:pPr>
        <w:pStyle w:val="4"/>
        <w:tabs>
          <w:tab w:val="left" w:pos="11160"/>
          <w:tab w:val="left" w:pos="11520"/>
        </w:tabs>
        <w:spacing w:line="360" w:lineRule="auto"/>
        <w:ind w:left="1440" w:right="900"/>
        <w:rPr>
          <w:b w:val="0"/>
          <w:bCs/>
          <w:lang w:val="uk-UA"/>
        </w:rPr>
      </w:pPr>
      <w:r w:rsidRPr="007F5580">
        <w:rPr>
          <w:lang w:val="uk-UA"/>
        </w:rPr>
        <w:t xml:space="preserve">Ціль циклу лабораторних робіт – </w:t>
      </w:r>
      <w:r w:rsidRPr="007F5580">
        <w:rPr>
          <w:b w:val="0"/>
          <w:bCs/>
          <w:lang w:val="uk-UA"/>
        </w:rPr>
        <w:t>дослідження методів побудови, логіки функціонування різних типів асинхронних і синхронних лічильних пристроїв і перехідних процесів у них.</w:t>
      </w:r>
    </w:p>
    <w:p w:rsidR="0053264A" w:rsidRPr="007F5580" w:rsidRDefault="0053264A" w:rsidP="0053264A">
      <w:pPr>
        <w:pStyle w:val="5"/>
        <w:tabs>
          <w:tab w:val="left" w:pos="11160"/>
        </w:tabs>
        <w:spacing w:line="360" w:lineRule="auto"/>
        <w:ind w:left="1608" w:right="900" w:firstLine="516"/>
        <w:jc w:val="left"/>
        <w:rPr>
          <w:lang w:val="uk-UA"/>
        </w:rPr>
      </w:pPr>
      <w:r w:rsidRPr="007F5580">
        <w:rPr>
          <w:lang w:val="uk-UA"/>
        </w:rPr>
        <w:t>Теоретичні відомості</w:t>
      </w:r>
    </w:p>
    <w:p w:rsidR="0053264A" w:rsidRPr="007F5580" w:rsidRDefault="0053264A" w:rsidP="0053264A">
      <w:pPr>
        <w:spacing w:line="360" w:lineRule="auto"/>
        <w:ind w:left="1440" w:right="900" w:firstLine="684"/>
        <w:jc w:val="both"/>
      </w:pPr>
      <w:r w:rsidRPr="007F5580">
        <w:rPr>
          <w:b/>
          <w:bCs/>
        </w:rPr>
        <w:t>Лічильниками</w:t>
      </w:r>
      <w:r w:rsidRPr="007F5580">
        <w:t xml:space="preserve"> називають послідовнісні цифрові пристрої, призначені для підрахунку й зберігання числа імпульсів, поданих у певному тимчасовому інтервалі на його рахунковий вхід.  Крім рахункового входу лічильники можуть також мати входи асинхронної і/або синхронної установки початкових станів, очищення вмісту лічильника (скидання в 0), керування напрямком рахунку (додавання/віднімання) і інші входи керування режимами роботи.</w:t>
      </w:r>
    </w:p>
    <w:p w:rsidR="0053264A" w:rsidRPr="007F5580" w:rsidRDefault="0053264A" w:rsidP="0053264A">
      <w:pPr>
        <w:tabs>
          <w:tab w:val="left" w:pos="11160"/>
        </w:tabs>
        <w:spacing w:line="360" w:lineRule="auto"/>
        <w:ind w:left="1440" w:right="900" w:firstLine="684"/>
        <w:jc w:val="both"/>
      </w:pPr>
      <w:r w:rsidRPr="007F5580">
        <w:t>Щоб зрозуміти роботу лічильника-дільника частоти з довільним коефіцієнтом розподілу «k», розглянемо спочатку схему найпростішого дільника частоти на 2, побудовану на одному тригері. Такий дільник повинен реалізувати, наприклад, часову діаграму, наведену на рис.7.1 (Т - вхідні імпульси, Q – вихідні).</w:t>
      </w:r>
    </w:p>
    <w:p w:rsidR="0053264A" w:rsidRPr="007F5580" w:rsidRDefault="0083140D" w:rsidP="0053264A">
      <w:pPr>
        <w:tabs>
          <w:tab w:val="left" w:pos="11160"/>
        </w:tabs>
        <w:spacing w:line="360" w:lineRule="auto"/>
        <w:ind w:left="900" w:right="900"/>
        <w:jc w:val="center"/>
      </w:pPr>
      <w:r>
        <w:rPr>
          <w:noProof/>
          <w:lang w:val="ru-RU"/>
        </w:rPr>
        <w:drawing>
          <wp:inline distT="0" distB="0" distL="0" distR="0">
            <wp:extent cx="2295525" cy="923925"/>
            <wp:effectExtent l="19050" t="0" r="9525" b="0"/>
            <wp:docPr id="3380" name="Рисунок 3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0"/>
                    <pic:cNvPicPr>
                      <a:picLocks noChangeAspect="1" noChangeArrowheads="1"/>
                    </pic:cNvPicPr>
                  </pic:nvPicPr>
                  <pic:blipFill>
                    <a:blip r:embed="rId801" cstate="print"/>
                    <a:srcRect/>
                    <a:stretch>
                      <a:fillRect/>
                    </a:stretch>
                  </pic:blipFill>
                  <pic:spPr bwMode="auto">
                    <a:xfrm>
                      <a:off x="0" y="0"/>
                      <a:ext cx="2295525" cy="923925"/>
                    </a:xfrm>
                    <a:prstGeom prst="rect">
                      <a:avLst/>
                    </a:prstGeom>
                    <a:noFill/>
                    <a:ln w="9525">
                      <a:noFill/>
                      <a:miter lim="800000"/>
                      <a:headEnd/>
                      <a:tailEnd/>
                    </a:ln>
                  </pic:spPr>
                </pic:pic>
              </a:graphicData>
            </a:graphic>
          </wp:inline>
        </w:drawing>
      </w:r>
    </w:p>
    <w:p w:rsidR="0053264A" w:rsidRPr="007F5580" w:rsidRDefault="0053264A" w:rsidP="0053264A">
      <w:pPr>
        <w:tabs>
          <w:tab w:val="left" w:pos="11160"/>
        </w:tabs>
        <w:spacing w:line="360" w:lineRule="auto"/>
        <w:ind w:left="900" w:right="900"/>
        <w:jc w:val="center"/>
      </w:pPr>
      <w:r w:rsidRPr="007F5580">
        <w:t>Рис. 7.1</w:t>
      </w:r>
    </w:p>
    <w:p w:rsidR="0053264A" w:rsidRPr="00FD4489" w:rsidRDefault="0083140D" w:rsidP="00862A01">
      <w:pPr>
        <w:pStyle w:val="a9"/>
        <w:tabs>
          <w:tab w:val="left" w:pos="10980"/>
          <w:tab w:val="left" w:pos="11160"/>
        </w:tabs>
        <w:spacing w:line="360" w:lineRule="auto"/>
        <w:ind w:left="1440" w:right="902"/>
      </w:pPr>
      <w:r>
        <w:rPr>
          <w:noProof/>
        </w:rPr>
        <w:drawing>
          <wp:anchor distT="0" distB="0" distL="114300" distR="114300" simplePos="0" relativeHeight="251663360" behindDoc="0" locked="0" layoutInCell="1" allowOverlap="1">
            <wp:simplePos x="0" y="0"/>
            <wp:positionH relativeFrom="column">
              <wp:posOffset>1371600</wp:posOffset>
            </wp:positionH>
            <wp:positionV relativeFrom="paragraph">
              <wp:posOffset>1638935</wp:posOffset>
            </wp:positionV>
            <wp:extent cx="1209675" cy="923925"/>
            <wp:effectExtent l="19050" t="0" r="9525" b="0"/>
            <wp:wrapSquare wrapText="bothSides"/>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802" cstate="print"/>
                    <a:srcRect/>
                    <a:stretch>
                      <a:fillRect/>
                    </a:stretch>
                  </pic:blipFill>
                  <pic:spPr bwMode="auto">
                    <a:xfrm>
                      <a:off x="0" y="0"/>
                      <a:ext cx="1209675" cy="923925"/>
                    </a:xfrm>
                    <a:prstGeom prst="rect">
                      <a:avLst/>
                    </a:prstGeom>
                    <a:noFill/>
                    <a:ln w="9525">
                      <a:noFill/>
                      <a:miter lim="800000"/>
                      <a:headEnd/>
                      <a:tailEnd/>
                    </a:ln>
                  </pic:spPr>
                </pic:pic>
              </a:graphicData>
            </a:graphic>
          </wp:anchor>
        </w:drawing>
      </w:r>
      <w:r w:rsidR="0053264A" w:rsidRPr="007F5580">
        <w:rPr>
          <w:lang w:val="uk-UA"/>
        </w:rPr>
        <w:t>З малюнка видно, що сигнал на виході тригера Q  повинен перемикатися  при проходженні заднього фронту рахункового імпульсу. Простіше за все таку часову діаграму можна реалізувати на JK-Тригері, у якому є режим  рахунку сигналу по модулю «2». Для цього необхідно подати логічну «1» одночасно на входи J і K (рис. 7.2,а).</w:t>
      </w:r>
      <w:r w:rsidR="00862A01" w:rsidRPr="00FD4489">
        <w:t xml:space="preserve"> </w:t>
      </w:r>
    </w:p>
    <w:p w:rsidR="0053264A" w:rsidRPr="007F5580" w:rsidRDefault="00420F7E" w:rsidP="0053264A">
      <w:pPr>
        <w:tabs>
          <w:tab w:val="left" w:pos="11160"/>
        </w:tabs>
        <w:spacing w:line="360" w:lineRule="auto"/>
        <w:ind w:left="2124" w:right="900"/>
      </w:pPr>
      <w:r w:rsidRPr="00420F7E">
        <w:rPr>
          <w:noProof/>
        </w:rPr>
        <w:pict>
          <v:shape id="_x0000_s1084" type="#_x0000_t75" style="position:absolute;left:0;text-align:left;margin-left:6in;margin-top:11.85pt;width:99.75pt;height:76.5pt;z-index:251669504">
            <v:imagedata r:id="rId803" o:title=""/>
            <w10:wrap type="topAndBottom"/>
          </v:shape>
          <o:OLEObject Type="Embed" ProgID="Word.Picture.8" ShapeID="_x0000_s1084" DrawAspect="Content" ObjectID="_1558516882" r:id="rId804"/>
        </w:pict>
      </w:r>
      <w:r w:rsidR="0083140D">
        <w:rPr>
          <w:noProof/>
          <w:lang w:val="ru-RU"/>
        </w:rPr>
        <w:drawing>
          <wp:anchor distT="0" distB="0" distL="114300" distR="114300" simplePos="0" relativeHeight="251668480" behindDoc="0" locked="0" layoutInCell="1" allowOverlap="1">
            <wp:simplePos x="0" y="0"/>
            <wp:positionH relativeFrom="column">
              <wp:posOffset>3200400</wp:posOffset>
            </wp:positionH>
            <wp:positionV relativeFrom="paragraph">
              <wp:posOffset>264795</wp:posOffset>
            </wp:positionV>
            <wp:extent cx="1352550" cy="923925"/>
            <wp:effectExtent l="19050" t="0" r="0" b="0"/>
            <wp:wrapTopAndBottom/>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805" cstate="print"/>
                    <a:srcRect/>
                    <a:stretch>
                      <a:fillRect/>
                    </a:stretch>
                  </pic:blipFill>
                  <pic:spPr bwMode="auto">
                    <a:xfrm>
                      <a:off x="0" y="0"/>
                      <a:ext cx="1352550" cy="923925"/>
                    </a:xfrm>
                    <a:prstGeom prst="rect">
                      <a:avLst/>
                    </a:prstGeom>
                    <a:noFill/>
                    <a:ln w="9525">
                      <a:noFill/>
                      <a:miter lim="800000"/>
                      <a:headEnd/>
                      <a:tailEnd/>
                    </a:ln>
                  </pic:spPr>
                </pic:pic>
              </a:graphicData>
            </a:graphic>
          </wp:anchor>
        </w:drawing>
      </w:r>
    </w:p>
    <w:p w:rsidR="0053264A" w:rsidRPr="007F5580" w:rsidRDefault="0053264A" w:rsidP="0053264A">
      <w:pPr>
        <w:tabs>
          <w:tab w:val="left" w:pos="11160"/>
        </w:tabs>
        <w:spacing w:line="360" w:lineRule="auto"/>
        <w:ind w:left="2124" w:right="900"/>
      </w:pPr>
      <w:r w:rsidRPr="007F5580">
        <w:tab/>
        <w:t>а)          а)                                                 б)                                                           в)</w:t>
      </w:r>
    </w:p>
    <w:p w:rsidR="0053264A" w:rsidRPr="007F5580" w:rsidRDefault="0053264A" w:rsidP="0053264A">
      <w:pPr>
        <w:tabs>
          <w:tab w:val="left" w:pos="11160"/>
        </w:tabs>
        <w:spacing w:line="360" w:lineRule="auto"/>
        <w:ind w:left="900" w:right="900"/>
        <w:jc w:val="center"/>
      </w:pPr>
      <w:r w:rsidRPr="007F5580">
        <w:lastRenderedPageBreak/>
        <w:t>Рис. 7.2</w:t>
      </w:r>
    </w:p>
    <w:p w:rsidR="0053264A" w:rsidRPr="007F5580" w:rsidRDefault="0053264A" w:rsidP="0053264A">
      <w:pPr>
        <w:tabs>
          <w:tab w:val="left" w:pos="11160"/>
        </w:tabs>
        <w:spacing w:line="360" w:lineRule="auto"/>
        <w:ind w:left="1440" w:right="720" w:firstLine="684"/>
      </w:pPr>
      <w:r w:rsidRPr="007F5580">
        <w:t xml:space="preserve">Для побудови схеми дільника частоти на D-тригері необхідно на D-вхід подати сигнал </w:t>
      </w:r>
      <w:r w:rsidRPr="007F5580">
        <w:rPr>
          <w:position w:val="-10"/>
        </w:rPr>
        <w:object w:dxaOrig="240" w:dyaOrig="360">
          <v:shape id="_x0000_i1494" type="#_x0000_t75" style="width:12pt;height:18pt" o:ole="">
            <v:imagedata r:id="rId806" o:title=""/>
          </v:shape>
          <o:OLEObject Type="Embed" ProgID="Equation.DSMT4" ShapeID="_x0000_i1494" DrawAspect="Content" ObjectID="_1558516783" r:id="rId807"/>
        </w:object>
      </w:r>
      <w:r w:rsidRPr="007F5580">
        <w:t>,  що обумовлює зміну стану тригера на протилежний  по від’ємному фронту рахункового імпульсу (рис. 7.2.б).</w:t>
      </w:r>
    </w:p>
    <w:p w:rsidR="0053264A" w:rsidRPr="007F5580" w:rsidRDefault="0053264A" w:rsidP="0053264A">
      <w:pPr>
        <w:tabs>
          <w:tab w:val="left" w:pos="11160"/>
        </w:tabs>
        <w:spacing w:line="360" w:lineRule="auto"/>
        <w:ind w:left="1440" w:right="720" w:firstLine="684"/>
      </w:pPr>
      <w:r w:rsidRPr="007F5580">
        <w:t xml:space="preserve">Аналогічно поділ частоти на 2 в непрозорому синхронному RS-тригері буде відбуватися, якщо подати на вхід R сигнал з виходу Q і на вхід S - сигнал з виходу </w:t>
      </w:r>
      <w:r w:rsidRPr="007F5580">
        <w:rPr>
          <w:position w:val="-10"/>
        </w:rPr>
        <w:object w:dxaOrig="240" w:dyaOrig="360">
          <v:shape id="_x0000_i1495" type="#_x0000_t75" style="width:12pt;height:18pt" o:ole="">
            <v:imagedata r:id="rId806" o:title=""/>
          </v:shape>
          <o:OLEObject Type="Embed" ProgID="Equation.DSMT4" ShapeID="_x0000_i1495" DrawAspect="Content" ObjectID="_1558516784" r:id="rId808"/>
        </w:object>
      </w:r>
      <w:r w:rsidRPr="007F5580">
        <w:t xml:space="preserve"> (рис. 7.2,в).</w:t>
      </w:r>
    </w:p>
    <w:p w:rsidR="0053264A" w:rsidRPr="007F5580" w:rsidRDefault="0053264A" w:rsidP="0053264A">
      <w:pPr>
        <w:tabs>
          <w:tab w:val="left" w:pos="11160"/>
        </w:tabs>
        <w:spacing w:line="360" w:lineRule="auto"/>
        <w:ind w:left="1440" w:right="720" w:firstLine="684"/>
      </w:pPr>
      <w:r w:rsidRPr="007F5580">
        <w:t>Щоб створити схему дільника частоти з коефіцієнтом поділу К</w:t>
      </w:r>
      <w:r w:rsidRPr="007F5580">
        <w:rPr>
          <w:vertAlign w:val="subscript"/>
        </w:rPr>
        <w:t>сч</w:t>
      </w:r>
      <w:r w:rsidRPr="007F5580">
        <w:t xml:space="preserve"> =</w:t>
      </w:r>
      <w:r w:rsidRPr="007F5580">
        <w:rPr>
          <w:position w:val="-4"/>
        </w:rPr>
        <w:object w:dxaOrig="279" w:dyaOrig="300">
          <v:shape id="_x0000_i1496" type="#_x0000_t75" style="width:14.25pt;height:15pt" o:ole="">
            <v:imagedata r:id="rId809" o:title=""/>
          </v:shape>
          <o:OLEObject Type="Embed" ProgID="Equation.DSMT4" ShapeID="_x0000_i1496" DrawAspect="Content" ObjectID="_1558516785" r:id="rId810"/>
        </w:object>
      </w:r>
      <w:r w:rsidRPr="007F5580">
        <w:t xml:space="preserve"> , де К</w:t>
      </w:r>
      <w:r w:rsidRPr="007F5580">
        <w:rPr>
          <w:vertAlign w:val="subscript"/>
        </w:rPr>
        <w:t xml:space="preserve">сч </w:t>
      </w:r>
      <w:r w:rsidRPr="007F5580">
        <w:t xml:space="preserve"> - число різних станів лічильника, необхідно послідовно з'єднати «n» тригерів-дільників на 2 вище описаних типів. На рис. 7.3 наведена схема дільника на 16, побудована на JK-тригерах.</w:t>
      </w:r>
    </w:p>
    <w:p w:rsidR="0053264A" w:rsidRPr="007F5580" w:rsidRDefault="0083140D" w:rsidP="0053264A">
      <w:pPr>
        <w:tabs>
          <w:tab w:val="left" w:pos="11160"/>
        </w:tabs>
        <w:spacing w:line="360" w:lineRule="auto"/>
        <w:ind w:left="284" w:right="900"/>
        <w:jc w:val="center"/>
      </w:pPr>
      <w:r>
        <w:rPr>
          <w:noProof/>
          <w:lang w:val="ru-RU"/>
        </w:rPr>
        <w:drawing>
          <wp:anchor distT="0" distB="0" distL="114300" distR="114300" simplePos="0" relativeHeight="251670528" behindDoc="0" locked="0" layoutInCell="1" allowOverlap="1">
            <wp:simplePos x="0" y="0"/>
            <wp:positionH relativeFrom="column">
              <wp:posOffset>1371600</wp:posOffset>
            </wp:positionH>
            <wp:positionV relativeFrom="paragraph">
              <wp:posOffset>133350</wp:posOffset>
            </wp:positionV>
            <wp:extent cx="4933950" cy="1133475"/>
            <wp:effectExtent l="19050" t="0" r="0" b="0"/>
            <wp:wrapTopAndBottom/>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811" cstate="print"/>
                    <a:srcRect/>
                    <a:stretch>
                      <a:fillRect/>
                    </a:stretch>
                  </pic:blipFill>
                  <pic:spPr bwMode="auto">
                    <a:xfrm>
                      <a:off x="0" y="0"/>
                      <a:ext cx="4933950" cy="1133475"/>
                    </a:xfrm>
                    <a:prstGeom prst="rect">
                      <a:avLst/>
                    </a:prstGeom>
                    <a:noFill/>
                    <a:ln w="9525">
                      <a:noFill/>
                      <a:miter lim="800000"/>
                      <a:headEnd/>
                      <a:tailEnd/>
                    </a:ln>
                  </pic:spPr>
                </pic:pic>
              </a:graphicData>
            </a:graphic>
          </wp:anchor>
        </w:drawing>
      </w:r>
      <w:r w:rsidR="0053264A" w:rsidRPr="007F5580">
        <w:t>Рис. 7.3</w:t>
      </w:r>
    </w:p>
    <w:p w:rsidR="0053264A" w:rsidRPr="007F5580" w:rsidRDefault="0053264A" w:rsidP="0053264A">
      <w:pPr>
        <w:tabs>
          <w:tab w:val="left" w:pos="10800"/>
          <w:tab w:val="left" w:pos="11160"/>
        </w:tabs>
        <w:spacing w:line="360" w:lineRule="auto"/>
        <w:ind w:left="1440" w:right="900" w:firstLine="684"/>
      </w:pPr>
      <w:r w:rsidRPr="007F5580">
        <w:t xml:space="preserve">На рис. 7.4,а  наведені часові діаграми такого лічильника-дільника частоти. Якщо розглядати сигнали на виходах Q4, Q3, Q2, Q1 як деяке число «А», представлене у двійковому коді, тоді це число відповідає результату рахунку кількості поступаючих на вхід Т імпульсів і змінюється в межах від 0 до 15 (у загальному випадку від 0 до </w:t>
      </w:r>
      <w:r w:rsidRPr="007F5580">
        <w:rPr>
          <w:position w:val="-4"/>
        </w:rPr>
        <w:object w:dxaOrig="279" w:dyaOrig="300">
          <v:shape id="_x0000_i1497" type="#_x0000_t75" style="width:14.25pt;height:15pt" o:ole="">
            <v:imagedata r:id="rId809" o:title=""/>
          </v:shape>
          <o:OLEObject Type="Embed" ProgID="Equation.DSMT4" ShapeID="_x0000_i1497" DrawAspect="Content" ObjectID="_1558516786" r:id="rId812"/>
        </w:object>
      </w:r>
      <w:r w:rsidRPr="007F5580">
        <w:t>-1).</w:t>
      </w:r>
    </w:p>
    <w:p w:rsidR="0053264A" w:rsidRPr="007F5580" w:rsidRDefault="0083140D" w:rsidP="0053264A">
      <w:pPr>
        <w:tabs>
          <w:tab w:val="left" w:pos="0"/>
          <w:tab w:val="left" w:pos="10980"/>
          <w:tab w:val="left" w:pos="11160"/>
        </w:tabs>
        <w:spacing w:line="360" w:lineRule="auto"/>
        <w:ind w:left="1440" w:right="900" w:firstLine="684"/>
      </w:pPr>
      <w:r>
        <w:rPr>
          <w:noProof/>
          <w:lang w:val="ru-RU"/>
        </w:rPr>
        <w:drawing>
          <wp:anchor distT="0" distB="0" distL="114300" distR="114300" simplePos="0" relativeHeight="251665408" behindDoc="0" locked="0" layoutInCell="1" allowOverlap="1">
            <wp:simplePos x="0" y="0"/>
            <wp:positionH relativeFrom="column">
              <wp:posOffset>3771900</wp:posOffset>
            </wp:positionH>
            <wp:positionV relativeFrom="paragraph">
              <wp:posOffset>108585</wp:posOffset>
            </wp:positionV>
            <wp:extent cx="3439160" cy="1360805"/>
            <wp:effectExtent l="19050" t="0" r="8890" b="0"/>
            <wp:wrapSquare wrapText="bothSides"/>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813" cstate="print"/>
                    <a:srcRect/>
                    <a:stretch>
                      <a:fillRect/>
                    </a:stretch>
                  </pic:blipFill>
                  <pic:spPr bwMode="auto">
                    <a:xfrm>
                      <a:off x="0" y="0"/>
                      <a:ext cx="3439160" cy="1360805"/>
                    </a:xfrm>
                    <a:prstGeom prst="rect">
                      <a:avLst/>
                    </a:prstGeom>
                    <a:noFill/>
                    <a:ln w="9525">
                      <a:noFill/>
                      <a:miter lim="800000"/>
                      <a:headEnd/>
                      <a:tailEnd/>
                    </a:ln>
                  </pic:spPr>
                </pic:pic>
              </a:graphicData>
            </a:graphic>
          </wp:anchor>
        </w:drawing>
      </w:r>
    </w:p>
    <w:p w:rsidR="0053264A" w:rsidRPr="007F5580" w:rsidRDefault="0083140D" w:rsidP="0053264A">
      <w:pPr>
        <w:tabs>
          <w:tab w:val="left" w:pos="9781"/>
          <w:tab w:val="left" w:pos="10065"/>
          <w:tab w:val="left" w:pos="11160"/>
        </w:tabs>
        <w:spacing w:line="360" w:lineRule="auto"/>
        <w:ind w:left="1440" w:right="900" w:firstLine="684"/>
      </w:pPr>
      <w:r>
        <w:rPr>
          <w:noProof/>
          <w:lang w:val="ru-RU"/>
        </w:rPr>
        <w:drawing>
          <wp:anchor distT="0" distB="0" distL="114300" distR="114300" simplePos="0" relativeHeight="251664384" behindDoc="0" locked="0" layoutInCell="1" allowOverlap="1">
            <wp:simplePos x="0" y="0"/>
            <wp:positionH relativeFrom="column">
              <wp:posOffset>800100</wp:posOffset>
            </wp:positionH>
            <wp:positionV relativeFrom="paragraph">
              <wp:posOffset>30480</wp:posOffset>
            </wp:positionV>
            <wp:extent cx="2752725" cy="1064895"/>
            <wp:effectExtent l="19050" t="0" r="9525" b="0"/>
            <wp:wrapSquare wrapText="bothSides"/>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814" cstate="print"/>
                    <a:srcRect/>
                    <a:stretch>
                      <a:fillRect/>
                    </a:stretch>
                  </pic:blipFill>
                  <pic:spPr bwMode="auto">
                    <a:xfrm>
                      <a:off x="0" y="0"/>
                      <a:ext cx="2752725" cy="1064895"/>
                    </a:xfrm>
                    <a:prstGeom prst="rect">
                      <a:avLst/>
                    </a:prstGeom>
                    <a:noFill/>
                    <a:ln w="9525">
                      <a:noFill/>
                      <a:miter lim="800000"/>
                      <a:headEnd/>
                      <a:tailEnd/>
                    </a:ln>
                  </pic:spPr>
                </pic:pic>
              </a:graphicData>
            </a:graphic>
          </wp:anchor>
        </w:drawing>
      </w:r>
    </w:p>
    <w:p w:rsidR="0053264A" w:rsidRPr="007F5580" w:rsidRDefault="0053264A" w:rsidP="0053264A">
      <w:pPr>
        <w:tabs>
          <w:tab w:val="left" w:pos="11160"/>
        </w:tabs>
        <w:spacing w:line="360" w:lineRule="auto"/>
        <w:ind w:left="900" w:right="900"/>
        <w:jc w:val="center"/>
      </w:pPr>
    </w:p>
    <w:p w:rsidR="0053264A" w:rsidRPr="007F5580" w:rsidRDefault="0053264A" w:rsidP="0053264A">
      <w:pPr>
        <w:tabs>
          <w:tab w:val="left" w:pos="11160"/>
        </w:tabs>
        <w:spacing w:line="360" w:lineRule="auto"/>
        <w:ind w:left="142" w:right="900"/>
      </w:pPr>
    </w:p>
    <w:p w:rsidR="0053264A" w:rsidRPr="007F5580" w:rsidRDefault="0053264A" w:rsidP="0053264A">
      <w:pPr>
        <w:tabs>
          <w:tab w:val="left" w:pos="11160"/>
        </w:tabs>
        <w:spacing w:line="360" w:lineRule="auto"/>
        <w:ind w:left="142" w:right="900"/>
      </w:pPr>
    </w:p>
    <w:p w:rsidR="0053264A" w:rsidRPr="007F5580" w:rsidRDefault="0053264A" w:rsidP="0053264A">
      <w:pPr>
        <w:tabs>
          <w:tab w:val="left" w:pos="11160"/>
        </w:tabs>
        <w:spacing w:line="360" w:lineRule="auto"/>
        <w:ind w:left="142" w:right="900"/>
      </w:pPr>
    </w:p>
    <w:p w:rsidR="0053264A" w:rsidRPr="007F5580" w:rsidRDefault="0053264A" w:rsidP="0053264A">
      <w:pPr>
        <w:tabs>
          <w:tab w:val="left" w:pos="11160"/>
        </w:tabs>
        <w:spacing w:line="360" w:lineRule="auto"/>
        <w:ind w:left="142" w:right="900"/>
      </w:pPr>
      <w:r w:rsidRPr="007F5580">
        <w:t xml:space="preserve">                </w:t>
      </w:r>
      <w:r w:rsidRPr="007F5580">
        <w:tab/>
      </w:r>
      <w:r w:rsidRPr="007F5580">
        <w:tab/>
      </w:r>
      <w:r w:rsidRPr="007F5580">
        <w:tab/>
      </w:r>
      <w:r w:rsidRPr="007F5580">
        <w:tab/>
        <w:t>а)                                                      б)</w:t>
      </w:r>
    </w:p>
    <w:p w:rsidR="0053264A" w:rsidRPr="007F5580" w:rsidRDefault="0053264A" w:rsidP="0053264A">
      <w:pPr>
        <w:tabs>
          <w:tab w:val="left" w:pos="11160"/>
        </w:tabs>
        <w:spacing w:line="360" w:lineRule="auto"/>
        <w:ind w:left="900" w:right="900"/>
        <w:jc w:val="center"/>
      </w:pPr>
      <w:r w:rsidRPr="007F5580">
        <w:t>Рис. 7.4</w:t>
      </w:r>
    </w:p>
    <w:p w:rsidR="0053264A" w:rsidRPr="007F5580" w:rsidRDefault="0053264A" w:rsidP="0053264A">
      <w:pPr>
        <w:tabs>
          <w:tab w:val="left" w:pos="11160"/>
        </w:tabs>
        <w:spacing w:line="360" w:lineRule="auto"/>
        <w:ind w:left="1440" w:right="900"/>
      </w:pPr>
      <w:r w:rsidRPr="007F5580">
        <w:t>Якщо потрібно побудувати лічильник з коефіцієнтом розподілу 2 n-1</w:t>
      </w:r>
      <w:r w:rsidRPr="007F5580">
        <w:rPr>
          <w:position w:val="-4"/>
        </w:rPr>
        <w:object w:dxaOrig="240" w:dyaOrig="240">
          <v:shape id="_x0000_i1498" type="#_x0000_t75" style="width:16.5pt;height:16.5pt" o:ole="">
            <v:imagedata r:id="rId815" o:title=""/>
          </v:shape>
          <o:OLEObject Type="Embed" ProgID="Equation.3" ShapeID="_x0000_i1498" DrawAspect="Content" ObjectID="_1558516787" r:id="rId816"/>
        </w:object>
      </w:r>
      <w:r w:rsidRPr="007F5580">
        <w:t xml:space="preserve"> К</w:t>
      </w:r>
      <w:r w:rsidRPr="007F5580">
        <w:rPr>
          <w:vertAlign w:val="subscript"/>
        </w:rPr>
        <w:t>сч</w:t>
      </w:r>
      <w:r w:rsidRPr="007F5580">
        <w:t xml:space="preserve"> </w:t>
      </w:r>
      <w:r w:rsidRPr="007F5580">
        <w:rPr>
          <w:position w:val="-4"/>
        </w:rPr>
        <w:object w:dxaOrig="240" w:dyaOrig="240">
          <v:shape id="_x0000_i1499" type="#_x0000_t75" style="width:12pt;height:12pt" o:ole="">
            <v:imagedata r:id="rId817" o:title=""/>
          </v:shape>
          <o:OLEObject Type="Embed" ProgID="Equation.3" ShapeID="_x0000_i1499" DrawAspect="Content" ObjectID="_1558516788" r:id="rId818"/>
        </w:object>
      </w:r>
      <w:r w:rsidRPr="007F5580">
        <w:t xml:space="preserve"> </w:t>
      </w:r>
      <w:r w:rsidRPr="007F5580">
        <w:rPr>
          <w:position w:val="-4"/>
        </w:rPr>
        <w:object w:dxaOrig="279" w:dyaOrig="300">
          <v:shape id="_x0000_i1500" type="#_x0000_t75" style="width:14.25pt;height:15pt" o:ole="">
            <v:imagedata r:id="rId809" o:title=""/>
          </v:shape>
          <o:OLEObject Type="Embed" ProgID="Equation.DSMT4" ShapeID="_x0000_i1500" DrawAspect="Content" ObjectID="_1558516789" r:id="rId819"/>
        </w:object>
      </w:r>
      <w:r w:rsidRPr="007F5580">
        <w:t>, необхідно n Т-тригерів щоб К</w:t>
      </w:r>
      <w:r w:rsidRPr="007F5580">
        <w:rPr>
          <w:vertAlign w:val="subscript"/>
        </w:rPr>
        <w:t>сч</w:t>
      </w:r>
      <w:r w:rsidRPr="007F5580">
        <w:t xml:space="preserve">-1-ий імпульс переводив лічильник у нульовий стан. У </w:t>
      </w:r>
      <w:r w:rsidRPr="007F5580">
        <w:lastRenderedPageBreak/>
        <w:t>результаті стани лічильника змінюються від 0 до  К</w:t>
      </w:r>
      <w:r w:rsidRPr="007F5580">
        <w:rPr>
          <w:vertAlign w:val="subscript"/>
        </w:rPr>
        <w:t>сч</w:t>
      </w:r>
      <w:r w:rsidRPr="007F5580">
        <w:t xml:space="preserve"> -1, тобто реалізуються К</w:t>
      </w:r>
      <w:r w:rsidRPr="007F5580">
        <w:rPr>
          <w:vertAlign w:val="subscript"/>
        </w:rPr>
        <w:t>сч</w:t>
      </w:r>
      <w:r w:rsidRPr="007F5580">
        <w:t xml:space="preserve"> різних станів. На рис.7.4, б наведена часова діаграма дільника частоти з коефіцієнтом розподілу      К</w:t>
      </w:r>
      <w:r w:rsidRPr="007F5580">
        <w:rPr>
          <w:vertAlign w:val="subscript"/>
        </w:rPr>
        <w:t>сч</w:t>
      </w:r>
      <w:r w:rsidRPr="007F5580">
        <w:t xml:space="preserve"> =10. </w:t>
      </w:r>
    </w:p>
    <w:p w:rsidR="0053264A" w:rsidRPr="007F5580" w:rsidRDefault="0053264A" w:rsidP="0053264A">
      <w:pPr>
        <w:pStyle w:val="-"/>
        <w:tabs>
          <w:tab w:val="left" w:pos="11160"/>
        </w:tabs>
        <w:spacing w:line="360" w:lineRule="auto"/>
        <w:ind w:left="1440" w:right="900" w:firstLine="684"/>
      </w:pPr>
      <w:r w:rsidRPr="007F5580">
        <w:t>На рис. 7.5 наведена схема лічильника з керованим коефіцієнтом рахування К</w:t>
      </w:r>
      <w:r w:rsidRPr="007F5580">
        <w:rPr>
          <w:vertAlign w:val="subscript"/>
        </w:rPr>
        <w:t>сч</w:t>
      </w:r>
      <w:r w:rsidRPr="007F5580">
        <w:t>= 1..15 для n = 4.</w:t>
      </w:r>
    </w:p>
    <w:p w:rsidR="0053264A" w:rsidRPr="007F5580" w:rsidRDefault="0083140D" w:rsidP="0053264A">
      <w:pPr>
        <w:pStyle w:val="a4"/>
        <w:tabs>
          <w:tab w:val="left" w:pos="11160"/>
        </w:tabs>
        <w:spacing w:line="360" w:lineRule="auto"/>
        <w:ind w:right="900" w:firstLine="0"/>
        <w:rPr>
          <w:i w:val="0"/>
        </w:rPr>
      </w:pPr>
      <w:r>
        <w:rPr>
          <w:i w:val="0"/>
          <w:noProof/>
          <w:lang w:val="ru-RU"/>
        </w:rPr>
        <w:drawing>
          <wp:inline distT="0" distB="0" distL="0" distR="0">
            <wp:extent cx="4695825" cy="3295650"/>
            <wp:effectExtent l="19050" t="0" r="9525" b="0"/>
            <wp:docPr id="3388" name="Рисунок 3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8"/>
                    <pic:cNvPicPr>
                      <a:picLocks noChangeAspect="1" noChangeArrowheads="1"/>
                    </pic:cNvPicPr>
                  </pic:nvPicPr>
                  <pic:blipFill>
                    <a:blip r:embed="rId820" cstate="print"/>
                    <a:srcRect/>
                    <a:stretch>
                      <a:fillRect/>
                    </a:stretch>
                  </pic:blipFill>
                  <pic:spPr bwMode="auto">
                    <a:xfrm>
                      <a:off x="0" y="0"/>
                      <a:ext cx="4695825" cy="3295650"/>
                    </a:xfrm>
                    <a:prstGeom prst="rect">
                      <a:avLst/>
                    </a:prstGeom>
                    <a:noFill/>
                    <a:ln w="9525">
                      <a:noFill/>
                      <a:miter lim="800000"/>
                      <a:headEnd/>
                      <a:tailEnd/>
                    </a:ln>
                  </pic:spPr>
                </pic:pic>
              </a:graphicData>
            </a:graphic>
          </wp:inline>
        </w:drawing>
      </w:r>
    </w:p>
    <w:p w:rsidR="0053264A" w:rsidRPr="007F5580" w:rsidRDefault="0053264A" w:rsidP="0053264A">
      <w:pPr>
        <w:pStyle w:val="a4"/>
        <w:tabs>
          <w:tab w:val="left" w:pos="11160"/>
        </w:tabs>
        <w:spacing w:line="360" w:lineRule="auto"/>
        <w:ind w:right="900" w:firstLine="0"/>
        <w:rPr>
          <w:i w:val="0"/>
          <w:iCs/>
        </w:rPr>
      </w:pPr>
      <w:r w:rsidRPr="007F5580">
        <w:rPr>
          <w:i w:val="0"/>
          <w:iCs/>
        </w:rPr>
        <w:t>Рис.7.5</w:t>
      </w:r>
    </w:p>
    <w:p w:rsidR="0053264A" w:rsidRPr="007F5580" w:rsidRDefault="0053264A" w:rsidP="0053264A">
      <w:pPr>
        <w:pStyle w:val="-"/>
        <w:tabs>
          <w:tab w:val="left" w:pos="11160"/>
        </w:tabs>
        <w:spacing w:line="360" w:lineRule="auto"/>
        <w:ind w:left="1440" w:right="900" w:firstLine="540"/>
      </w:pPr>
      <w:r w:rsidRPr="007F5580">
        <w:t>Після К</w:t>
      </w:r>
      <w:r w:rsidRPr="007F5580">
        <w:rPr>
          <w:vertAlign w:val="subscript"/>
        </w:rPr>
        <w:t>сч</w:t>
      </w:r>
      <w:r w:rsidRPr="007F5580">
        <w:t>-1 імпульсів на виходах В</w:t>
      </w:r>
      <w:r w:rsidRPr="007F5580">
        <w:rPr>
          <w:vertAlign w:val="subscript"/>
        </w:rPr>
        <w:t>1</w:t>
      </w:r>
      <w:r w:rsidRPr="007F5580">
        <w:t>,…...,В</w:t>
      </w:r>
      <w:r w:rsidRPr="007F5580">
        <w:rPr>
          <w:vertAlign w:val="subscript"/>
        </w:rPr>
        <w:t>4</w:t>
      </w:r>
      <w:r w:rsidRPr="007F5580">
        <w:t xml:space="preserve"> логічних елементів DD5,…...,DD8 встановлюються логічні рівні:</w:t>
      </w:r>
    </w:p>
    <w:p w:rsidR="0053264A" w:rsidRPr="007F5580" w:rsidRDefault="0053264A" w:rsidP="0053264A">
      <w:pPr>
        <w:pStyle w:val="-"/>
        <w:tabs>
          <w:tab w:val="left" w:pos="11160"/>
        </w:tabs>
        <w:spacing w:line="360" w:lineRule="auto"/>
        <w:ind w:left="900" w:right="900" w:firstLine="540"/>
        <w:jc w:val="center"/>
      </w:pPr>
      <w:r w:rsidRPr="007F5580">
        <w:rPr>
          <w:position w:val="-12"/>
        </w:rPr>
        <w:object w:dxaOrig="4260" w:dyaOrig="440">
          <v:shape id="_x0000_i1501" type="#_x0000_t75" style="width:213pt;height:21.75pt" o:ole="">
            <v:imagedata r:id="rId821" o:title=""/>
          </v:shape>
          <o:OLEObject Type="Embed" ProgID="Equation.3" ShapeID="_x0000_i1501" DrawAspect="Content" ObjectID="_1558516790" r:id="rId822"/>
        </w:object>
      </w:r>
      <w:r w:rsidRPr="007F5580">
        <w:t>,</w:t>
      </w:r>
    </w:p>
    <w:p w:rsidR="0053264A" w:rsidRPr="007F5580" w:rsidRDefault="0053264A" w:rsidP="0053264A">
      <w:pPr>
        <w:pStyle w:val="-"/>
        <w:keepLines/>
        <w:tabs>
          <w:tab w:val="left" w:pos="11160"/>
        </w:tabs>
        <w:spacing w:line="360" w:lineRule="auto"/>
        <w:ind w:left="1440" w:right="900" w:firstLine="0"/>
      </w:pPr>
      <w:r w:rsidRPr="007F5580">
        <w:lastRenderedPageBreak/>
        <w:t xml:space="preserve">які подаються на входи схеми DD9, що реалізує логічну функцію І-НЕ. Наступний вхідний імпульс Т=1 через DD9 встановлює RS-тригер DD10 в одиничний стан і інверсний вихід тригера </w:t>
      </w:r>
      <w:r w:rsidRPr="007F5580">
        <w:rPr>
          <w:position w:val="-10"/>
        </w:rPr>
        <w:object w:dxaOrig="600" w:dyaOrig="380">
          <v:shape id="_x0000_i1502" type="#_x0000_t75" style="width:30pt;height:18.75pt" o:ole="">
            <v:imagedata r:id="rId823" o:title=""/>
          </v:shape>
          <o:OLEObject Type="Embed" ProgID="Equation.3" ShapeID="_x0000_i1502" DrawAspect="Content" ObjectID="_1558516791" r:id="rId824"/>
        </w:object>
      </w:r>
      <w:r w:rsidRPr="007F5580">
        <w:t xml:space="preserve"> обумовлює установку усіх розрядів лічильника в стан «0». Сигнал установки усіх тригерів у стан «0»  діє увесь час тривалості вхідного імпульсу Т. Таким чином, через К</w:t>
      </w:r>
      <w:r w:rsidRPr="007F5580">
        <w:rPr>
          <w:vertAlign w:val="subscript"/>
        </w:rPr>
        <w:t>сч</w:t>
      </w:r>
      <w:r w:rsidRPr="007F5580">
        <w:t xml:space="preserve"> імпульсів лічильник вертається у нульовий стан. Наприклад, для реалізації рахунку по модулі 10 з часовою діаграмою рис. 7.4,б на входи А</w:t>
      </w:r>
      <w:r w:rsidRPr="007F5580">
        <w:rPr>
          <w:vertAlign w:val="subscript"/>
        </w:rPr>
        <w:t>1</w:t>
      </w:r>
      <w:r w:rsidRPr="007F5580">
        <w:t>, А</w:t>
      </w:r>
      <w:r w:rsidRPr="007F5580">
        <w:rPr>
          <w:vertAlign w:val="subscript"/>
        </w:rPr>
        <w:t>2</w:t>
      </w:r>
      <w:r w:rsidRPr="007F5580">
        <w:t>, А</w:t>
      </w:r>
      <w:r w:rsidRPr="007F5580">
        <w:rPr>
          <w:vertAlign w:val="subscript"/>
        </w:rPr>
        <w:t>3</w:t>
      </w:r>
      <w:r w:rsidRPr="007F5580">
        <w:t>, А</w:t>
      </w:r>
      <w:r w:rsidRPr="007F5580">
        <w:rPr>
          <w:vertAlign w:val="subscript"/>
        </w:rPr>
        <w:t>4</w:t>
      </w:r>
      <w:r w:rsidRPr="007F5580">
        <w:t xml:space="preserve"> необхідно подати код 1001. </w:t>
      </w:r>
    </w:p>
    <w:p w:rsidR="0053264A" w:rsidRPr="007F5580" w:rsidRDefault="0053264A" w:rsidP="0053264A">
      <w:pPr>
        <w:pStyle w:val="-"/>
        <w:keepLines/>
        <w:tabs>
          <w:tab w:val="left" w:pos="10980"/>
          <w:tab w:val="left" w:pos="11160"/>
        </w:tabs>
        <w:spacing w:line="360" w:lineRule="auto"/>
        <w:ind w:left="1440" w:right="900" w:firstLine="684"/>
      </w:pPr>
      <w:r w:rsidRPr="007F5580">
        <w:t xml:space="preserve">При нерівномірному навантаженні розрядів лічильника час установки тригерів DD1-DD4 повинен бути менше тривалості імпульсу Т, щоб усі розряди встигли переключитися. Завдяки тригеру DD10 на час дії вхідного імпульсу Т забезпечується надійна установка всіх розрядів лічильника в стан «0». </w:t>
      </w:r>
    </w:p>
    <w:p w:rsidR="0053264A" w:rsidRPr="007F5580" w:rsidRDefault="0053264A" w:rsidP="0053264A">
      <w:pPr>
        <w:pStyle w:val="-"/>
        <w:tabs>
          <w:tab w:val="left" w:pos="1980"/>
          <w:tab w:val="left" w:pos="11160"/>
        </w:tabs>
        <w:spacing w:line="360" w:lineRule="auto"/>
        <w:ind w:left="1416" w:right="900" w:firstLine="540"/>
      </w:pPr>
      <w:r w:rsidRPr="007F5580">
        <w:t>Виключення «зайвих» станів може бути виконане за допомогою цифрового компаратора, що порівнює стан виходів Q   лічильника з керуючим кодом А (рис. 7.6). Тут сигнал скидання лічильника R у стан «0» визначається вираженням:</w:t>
      </w:r>
    </w:p>
    <w:p w:rsidR="0053264A" w:rsidRPr="007F5580" w:rsidRDefault="00420F7E" w:rsidP="0053264A">
      <w:pPr>
        <w:pStyle w:val="-"/>
        <w:tabs>
          <w:tab w:val="left" w:pos="11160"/>
        </w:tabs>
        <w:spacing w:line="360" w:lineRule="auto"/>
        <w:ind w:right="900" w:firstLine="0"/>
        <w:jc w:val="center"/>
      </w:pPr>
      <w:r w:rsidRPr="00420F7E">
        <w:rPr>
          <w:noProof/>
        </w:rPr>
        <w:pict>
          <v:shape id="_x0000_s1088" type="#_x0000_t75" style="position:absolute;left:0;text-align:left;margin-left:153pt;margin-top:58.9pt;width:325.5pt;height:168pt;z-index:251673600" wrapcoords="-50 0 -50 21504 21600 21504 21600 0 -50 0">
            <v:imagedata r:id="rId825" o:title=""/>
            <w10:wrap type="tight"/>
          </v:shape>
          <o:OLEObject Type="Embed" ProgID="Word.Picture.8" ShapeID="_x0000_s1088" DrawAspect="Content" ObjectID="_1558516883" r:id="rId826"/>
        </w:pict>
      </w:r>
      <w:r w:rsidR="0053264A" w:rsidRPr="007F5580">
        <w:rPr>
          <w:position w:val="-12"/>
        </w:rPr>
        <w:object w:dxaOrig="200" w:dyaOrig="380">
          <v:shape id="_x0000_i1503" type="#_x0000_t75" style="width:9.75pt;height:18.75pt" o:ole="">
            <v:imagedata r:id="rId286" o:title=""/>
          </v:shape>
          <o:OLEObject Type="Embed" ProgID="Equation.3" ShapeID="_x0000_i1503" DrawAspect="Content" ObjectID="_1558516792" r:id="rId827"/>
        </w:object>
      </w:r>
      <w:r w:rsidR="0053264A" w:rsidRPr="007F5580">
        <w:rPr>
          <w:position w:val="-32"/>
        </w:rPr>
        <w:object w:dxaOrig="8480" w:dyaOrig="880">
          <v:shape id="_x0000_i1504" type="#_x0000_t75" style="width:423.75pt;height:44.25pt" o:ole="">
            <v:imagedata r:id="rId828" o:title=""/>
          </v:shape>
          <o:OLEObject Type="Embed" ProgID="Equation.3" ShapeID="_x0000_i1504" DrawAspect="Content" ObjectID="_1558516793" r:id="rId829"/>
        </w:object>
      </w:r>
    </w:p>
    <w:p w:rsidR="0053264A" w:rsidRPr="007F5580" w:rsidRDefault="0053264A" w:rsidP="0053264A">
      <w:pPr>
        <w:pStyle w:val="a4"/>
        <w:tabs>
          <w:tab w:val="left" w:pos="11160"/>
        </w:tabs>
        <w:spacing w:line="360" w:lineRule="auto"/>
        <w:ind w:left="1440" w:right="900" w:firstLine="0"/>
      </w:pPr>
    </w:p>
    <w:p w:rsidR="0053264A" w:rsidRPr="007F5580" w:rsidRDefault="0053264A" w:rsidP="0053264A">
      <w:pPr>
        <w:pStyle w:val="a4"/>
        <w:tabs>
          <w:tab w:val="left" w:pos="11160"/>
        </w:tabs>
        <w:spacing w:line="360" w:lineRule="auto"/>
        <w:ind w:right="900" w:firstLine="0"/>
        <w:rPr>
          <w:i w:val="0"/>
          <w:iCs/>
        </w:rPr>
      </w:pPr>
    </w:p>
    <w:p w:rsidR="0053264A" w:rsidRPr="007F5580" w:rsidRDefault="0053264A" w:rsidP="0053264A">
      <w:pPr>
        <w:pStyle w:val="a4"/>
        <w:tabs>
          <w:tab w:val="left" w:pos="11160"/>
        </w:tabs>
        <w:spacing w:line="360" w:lineRule="auto"/>
        <w:ind w:right="900" w:firstLine="0"/>
        <w:rPr>
          <w:i w:val="0"/>
          <w:iCs/>
        </w:rPr>
      </w:pPr>
    </w:p>
    <w:p w:rsidR="0053264A" w:rsidRPr="007F5580" w:rsidRDefault="0053264A" w:rsidP="0053264A">
      <w:pPr>
        <w:pStyle w:val="a4"/>
        <w:tabs>
          <w:tab w:val="left" w:pos="11160"/>
        </w:tabs>
        <w:spacing w:line="360" w:lineRule="auto"/>
        <w:ind w:right="900" w:firstLine="0"/>
        <w:rPr>
          <w:i w:val="0"/>
          <w:iCs/>
        </w:rPr>
      </w:pPr>
    </w:p>
    <w:p w:rsidR="0053264A" w:rsidRPr="007F5580" w:rsidRDefault="0053264A" w:rsidP="0053264A">
      <w:pPr>
        <w:pStyle w:val="a4"/>
        <w:tabs>
          <w:tab w:val="left" w:pos="11160"/>
        </w:tabs>
        <w:spacing w:line="360" w:lineRule="auto"/>
        <w:ind w:right="900" w:firstLine="0"/>
        <w:rPr>
          <w:i w:val="0"/>
          <w:iCs/>
        </w:rPr>
      </w:pPr>
    </w:p>
    <w:p w:rsidR="0053264A" w:rsidRPr="007F5580" w:rsidRDefault="0053264A" w:rsidP="0053264A">
      <w:pPr>
        <w:pStyle w:val="a4"/>
        <w:tabs>
          <w:tab w:val="left" w:pos="11160"/>
        </w:tabs>
        <w:spacing w:line="360" w:lineRule="auto"/>
        <w:ind w:right="900" w:firstLine="0"/>
        <w:rPr>
          <w:i w:val="0"/>
          <w:iCs/>
        </w:rPr>
      </w:pPr>
      <w:r w:rsidRPr="007F5580">
        <w:rPr>
          <w:i w:val="0"/>
          <w:iCs/>
        </w:rPr>
        <w:t>Рис. 7.6</w:t>
      </w:r>
    </w:p>
    <w:p w:rsidR="0053264A" w:rsidRPr="007F5580" w:rsidRDefault="0053264A" w:rsidP="0053264A">
      <w:pPr>
        <w:tabs>
          <w:tab w:val="left" w:pos="11160"/>
        </w:tabs>
        <w:spacing w:line="360" w:lineRule="auto"/>
        <w:ind w:left="1440" w:right="900"/>
        <w:jc w:val="both"/>
      </w:pPr>
      <w:r w:rsidRPr="007F5580">
        <w:t xml:space="preserve">          Для побудови лічильника-дільника частоти на будь-яке ціле число К</w:t>
      </w:r>
      <w:r w:rsidRPr="007F5580">
        <w:rPr>
          <w:vertAlign w:val="subscript"/>
        </w:rPr>
        <w:t>сч</w:t>
      </w:r>
      <w:r w:rsidRPr="007F5580">
        <w:t xml:space="preserve"> можна скористатися представленням К</w:t>
      </w:r>
      <w:r w:rsidRPr="007F5580">
        <w:rPr>
          <w:vertAlign w:val="subscript"/>
        </w:rPr>
        <w:t xml:space="preserve">сч  </w:t>
      </w:r>
      <w:r w:rsidRPr="007F5580">
        <w:t>добутком простих чисел: К</w:t>
      </w:r>
      <w:r w:rsidRPr="007F5580">
        <w:rPr>
          <w:vertAlign w:val="subscript"/>
        </w:rPr>
        <w:t xml:space="preserve">сч </w:t>
      </w:r>
      <w:r w:rsidRPr="007F5580">
        <w:t>= 2*3*5*7*…=k</w:t>
      </w:r>
      <w:r w:rsidRPr="007F5580">
        <w:rPr>
          <w:vertAlign w:val="subscript"/>
        </w:rPr>
        <w:t>2</w:t>
      </w:r>
      <w:r w:rsidRPr="007F5580">
        <w:t>*k</w:t>
      </w:r>
      <w:r w:rsidRPr="007F5580">
        <w:rPr>
          <w:vertAlign w:val="subscript"/>
        </w:rPr>
        <w:t>3</w:t>
      </w:r>
      <w:r w:rsidRPr="007F5580">
        <w:t>*k</w:t>
      </w:r>
      <w:r w:rsidRPr="007F5580">
        <w:rPr>
          <w:vertAlign w:val="subscript"/>
        </w:rPr>
        <w:t>5</w:t>
      </w:r>
      <w:r w:rsidRPr="007F5580">
        <w:t>*k</w:t>
      </w:r>
      <w:r w:rsidRPr="007F5580">
        <w:rPr>
          <w:vertAlign w:val="subscript"/>
        </w:rPr>
        <w:t>7</w:t>
      </w:r>
      <w:r w:rsidRPr="007F5580">
        <w:t>*…Рахунок по модулю k</w:t>
      </w:r>
      <w:r w:rsidRPr="007F5580">
        <w:rPr>
          <w:vertAlign w:val="subscript"/>
        </w:rPr>
        <w:t xml:space="preserve">2 </w:t>
      </w:r>
      <w:r w:rsidRPr="007F5580">
        <w:t xml:space="preserve">реалізує кожної з Т-тригерів на рис. </w:t>
      </w:r>
      <w:r w:rsidRPr="007F5580">
        <w:lastRenderedPageBreak/>
        <w:t>7.2. Необхідно побудувати схеми дільників частоти на прості числа k</w:t>
      </w:r>
      <w:r w:rsidRPr="007F5580">
        <w:rPr>
          <w:vertAlign w:val="subscript"/>
        </w:rPr>
        <w:t>3</w:t>
      </w:r>
      <w:r w:rsidRPr="007F5580">
        <w:t>,k</w:t>
      </w:r>
      <w:r w:rsidRPr="007F5580">
        <w:rPr>
          <w:vertAlign w:val="subscript"/>
        </w:rPr>
        <w:t>5</w:t>
      </w:r>
      <w:r w:rsidRPr="007F5580">
        <w:t>,k</w:t>
      </w:r>
      <w:r w:rsidRPr="007F5580">
        <w:rPr>
          <w:vertAlign w:val="subscript"/>
        </w:rPr>
        <w:t>7</w:t>
      </w:r>
      <w:r w:rsidRPr="007F5580">
        <w:t>,…... Такі схеми повинні реалізувати поділ з коефіцієнтами 3, 5, 7 і т.д. З'єднавши послідовно кілька дільників з коефіцієнтами    k</w:t>
      </w:r>
      <w:r w:rsidRPr="007F5580">
        <w:rPr>
          <w:vertAlign w:val="subscript"/>
        </w:rPr>
        <w:t>2</w:t>
      </w:r>
      <w:r w:rsidRPr="007F5580">
        <w:t>,k</w:t>
      </w:r>
      <w:r w:rsidRPr="007F5580">
        <w:rPr>
          <w:vertAlign w:val="subscript"/>
        </w:rPr>
        <w:t>3</w:t>
      </w:r>
      <w:r w:rsidRPr="007F5580">
        <w:t>,…,k</w:t>
      </w:r>
      <w:r w:rsidRPr="007F5580">
        <w:rPr>
          <w:vertAlign w:val="subscript"/>
        </w:rPr>
        <w:t>n</w:t>
      </w:r>
      <w:r w:rsidRPr="007F5580">
        <w:t>, одержимо лічильник дільник з коефіцієнтом поділу k= k</w:t>
      </w:r>
      <w:r w:rsidRPr="007F5580">
        <w:rPr>
          <w:vertAlign w:val="subscript"/>
        </w:rPr>
        <w:t>2</w:t>
      </w:r>
      <w:r w:rsidRPr="007F5580">
        <w:t>*k</w:t>
      </w:r>
      <w:r w:rsidRPr="007F5580">
        <w:rPr>
          <w:vertAlign w:val="subscript"/>
        </w:rPr>
        <w:t>3</w:t>
      </w:r>
      <w:r w:rsidRPr="007F5580">
        <w:t>*…*k</w:t>
      </w:r>
      <w:r w:rsidRPr="007F5580">
        <w:rPr>
          <w:vertAlign w:val="subscript"/>
        </w:rPr>
        <w:t>n</w:t>
      </w:r>
      <w:r w:rsidRPr="007F5580">
        <w:t>... У такий  спосіб можна побудувати дільники з коефіцієнтами поділу на будь-яке ціле число.</w:t>
      </w:r>
    </w:p>
    <w:p w:rsidR="0053264A" w:rsidRPr="007F5580" w:rsidRDefault="0053264A" w:rsidP="0053264A">
      <w:pPr>
        <w:tabs>
          <w:tab w:val="left" w:pos="11160"/>
        </w:tabs>
        <w:spacing w:line="360" w:lineRule="auto"/>
        <w:ind w:left="1416" w:right="900" w:firstLine="516"/>
        <w:jc w:val="both"/>
      </w:pPr>
      <w:r w:rsidRPr="007F5580">
        <w:t>На рис.7.7,а представлена часова діаграма дільника з коефіцієнтом поділу  k</w:t>
      </w:r>
      <w:r w:rsidRPr="007F5580">
        <w:rPr>
          <w:vertAlign w:val="subscript"/>
        </w:rPr>
        <w:t>3</w:t>
      </w:r>
      <w:r w:rsidRPr="007F5580">
        <w:t>, а  на рис. 7.7,б – схема такого дільника частоти.</w:t>
      </w:r>
    </w:p>
    <w:p w:rsidR="0053264A" w:rsidRPr="007F5580" w:rsidRDefault="0083140D" w:rsidP="0053264A">
      <w:pPr>
        <w:tabs>
          <w:tab w:val="left" w:pos="11160"/>
        </w:tabs>
        <w:spacing w:line="360" w:lineRule="auto"/>
        <w:ind w:left="900" w:right="900"/>
        <w:jc w:val="center"/>
      </w:pPr>
      <w:r>
        <w:rPr>
          <w:noProof/>
          <w:lang w:val="ru-RU"/>
        </w:rPr>
        <w:drawing>
          <wp:inline distT="0" distB="0" distL="0" distR="0">
            <wp:extent cx="1552575" cy="1381125"/>
            <wp:effectExtent l="19050" t="0" r="9525" b="0"/>
            <wp:docPr id="3393" name="Рисунок 3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3"/>
                    <pic:cNvPicPr>
                      <a:picLocks noChangeAspect="1" noChangeArrowheads="1"/>
                    </pic:cNvPicPr>
                  </pic:nvPicPr>
                  <pic:blipFill>
                    <a:blip r:embed="rId830" cstate="print"/>
                    <a:srcRect/>
                    <a:stretch>
                      <a:fillRect/>
                    </a:stretch>
                  </pic:blipFill>
                  <pic:spPr bwMode="auto">
                    <a:xfrm>
                      <a:off x="0" y="0"/>
                      <a:ext cx="1552575" cy="1381125"/>
                    </a:xfrm>
                    <a:prstGeom prst="rect">
                      <a:avLst/>
                    </a:prstGeom>
                    <a:noFill/>
                    <a:ln w="9525">
                      <a:noFill/>
                      <a:miter lim="800000"/>
                      <a:headEnd/>
                      <a:tailEnd/>
                    </a:ln>
                  </pic:spPr>
                </pic:pic>
              </a:graphicData>
            </a:graphic>
          </wp:inline>
        </w:drawing>
      </w:r>
      <w:r w:rsidR="0053264A" w:rsidRPr="007F5580">
        <w:t xml:space="preserve"> </w:t>
      </w:r>
      <w:r>
        <w:rPr>
          <w:noProof/>
          <w:lang w:val="ru-RU"/>
        </w:rPr>
        <w:drawing>
          <wp:inline distT="0" distB="0" distL="0" distR="0">
            <wp:extent cx="2838450" cy="1323975"/>
            <wp:effectExtent l="19050" t="0" r="0" b="0"/>
            <wp:docPr id="3394" name="Рисунок 3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4"/>
                    <pic:cNvPicPr>
                      <a:picLocks noChangeAspect="1" noChangeArrowheads="1"/>
                    </pic:cNvPicPr>
                  </pic:nvPicPr>
                  <pic:blipFill>
                    <a:blip r:embed="rId831" cstate="print"/>
                    <a:srcRect/>
                    <a:stretch>
                      <a:fillRect/>
                    </a:stretch>
                  </pic:blipFill>
                  <pic:spPr bwMode="auto">
                    <a:xfrm>
                      <a:off x="0" y="0"/>
                      <a:ext cx="2838450" cy="1323975"/>
                    </a:xfrm>
                    <a:prstGeom prst="rect">
                      <a:avLst/>
                    </a:prstGeom>
                    <a:noFill/>
                    <a:ln w="9525">
                      <a:noFill/>
                      <a:miter lim="800000"/>
                      <a:headEnd/>
                      <a:tailEnd/>
                    </a:ln>
                  </pic:spPr>
                </pic:pic>
              </a:graphicData>
            </a:graphic>
          </wp:inline>
        </w:drawing>
      </w:r>
    </w:p>
    <w:p w:rsidR="0053264A" w:rsidRPr="007F5580" w:rsidRDefault="0053264A" w:rsidP="0053264A">
      <w:pPr>
        <w:tabs>
          <w:tab w:val="left" w:pos="6120"/>
          <w:tab w:val="left" w:pos="11160"/>
        </w:tabs>
        <w:spacing w:line="360" w:lineRule="auto"/>
        <w:ind w:left="900" w:right="900"/>
        <w:jc w:val="both"/>
      </w:pPr>
      <w:r w:rsidRPr="007F5580">
        <w:t xml:space="preserve">                                 а) </w:t>
      </w:r>
      <w:r w:rsidRPr="007F5580">
        <w:tab/>
        <w:t>б)</w:t>
      </w:r>
    </w:p>
    <w:p w:rsidR="0053264A" w:rsidRPr="007F5580" w:rsidRDefault="0053264A" w:rsidP="0053264A">
      <w:pPr>
        <w:tabs>
          <w:tab w:val="left" w:pos="11160"/>
        </w:tabs>
        <w:spacing w:line="360" w:lineRule="auto"/>
        <w:ind w:left="900" w:right="900"/>
        <w:jc w:val="center"/>
      </w:pPr>
      <w:r w:rsidRPr="007F5580">
        <w:t xml:space="preserve">Рис. 7.7 </w:t>
      </w:r>
    </w:p>
    <w:p w:rsidR="0053264A" w:rsidRPr="007F5580" w:rsidRDefault="0053264A" w:rsidP="0053264A">
      <w:pPr>
        <w:tabs>
          <w:tab w:val="left" w:pos="11160"/>
        </w:tabs>
        <w:spacing w:line="360" w:lineRule="auto"/>
        <w:ind w:left="1440" w:right="900" w:firstLine="684"/>
      </w:pPr>
      <w:r w:rsidRPr="007F5580">
        <w:t>На рис. 7.8,а представлена часова діаграма дільника частоти з коефіцієнтом  k</w:t>
      </w:r>
      <w:r w:rsidRPr="007F5580">
        <w:rPr>
          <w:vertAlign w:val="subscript"/>
        </w:rPr>
        <w:t>5</w:t>
      </w:r>
      <w:r w:rsidRPr="007F5580">
        <w:t>, а на рис. 7.8,б – схема такого дільника.</w:t>
      </w:r>
    </w:p>
    <w:p w:rsidR="0053264A" w:rsidRPr="007F5580" w:rsidRDefault="0083140D" w:rsidP="0053264A">
      <w:pPr>
        <w:tabs>
          <w:tab w:val="left" w:pos="1260"/>
          <w:tab w:val="left" w:pos="6525"/>
          <w:tab w:val="left" w:pos="11160"/>
        </w:tabs>
        <w:spacing w:line="360" w:lineRule="auto"/>
        <w:ind w:left="900" w:right="900"/>
      </w:pPr>
      <w:r>
        <w:rPr>
          <w:noProof/>
          <w:lang w:val="ru-RU"/>
        </w:rPr>
        <w:drawing>
          <wp:anchor distT="0" distB="0" distL="114300" distR="114300" simplePos="0" relativeHeight="251667456" behindDoc="0" locked="0" layoutInCell="1" allowOverlap="1">
            <wp:simplePos x="0" y="0"/>
            <wp:positionH relativeFrom="column">
              <wp:posOffset>914400</wp:posOffset>
            </wp:positionH>
            <wp:positionV relativeFrom="paragraph">
              <wp:posOffset>63500</wp:posOffset>
            </wp:positionV>
            <wp:extent cx="1895475" cy="1581150"/>
            <wp:effectExtent l="19050" t="0" r="9525" b="0"/>
            <wp:wrapSquare wrapText="bothSides"/>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832" cstate="print"/>
                    <a:srcRect/>
                    <a:stretch>
                      <a:fillRect/>
                    </a:stretch>
                  </pic:blipFill>
                  <pic:spPr bwMode="auto">
                    <a:xfrm>
                      <a:off x="0" y="0"/>
                      <a:ext cx="1895475" cy="1581150"/>
                    </a:xfrm>
                    <a:prstGeom prst="rect">
                      <a:avLst/>
                    </a:prstGeom>
                    <a:noFill/>
                    <a:ln w="9525">
                      <a:noFill/>
                      <a:miter lim="800000"/>
                      <a:headEnd/>
                      <a:tailEnd/>
                    </a:ln>
                  </pic:spPr>
                </pic:pic>
              </a:graphicData>
            </a:graphic>
          </wp:anchor>
        </w:drawing>
      </w:r>
      <w:r>
        <w:rPr>
          <w:noProof/>
          <w:lang w:val="ru-RU"/>
        </w:rPr>
        <w:drawing>
          <wp:anchor distT="0" distB="0" distL="114300" distR="114300" simplePos="0" relativeHeight="251666432" behindDoc="0" locked="0" layoutInCell="1" allowOverlap="1">
            <wp:simplePos x="0" y="0"/>
            <wp:positionH relativeFrom="column">
              <wp:posOffset>2971800</wp:posOffset>
            </wp:positionH>
            <wp:positionV relativeFrom="paragraph">
              <wp:posOffset>99695</wp:posOffset>
            </wp:positionV>
            <wp:extent cx="4324350" cy="1381125"/>
            <wp:effectExtent l="19050" t="0" r="0" b="0"/>
            <wp:wrapSquare wrapText="bothSides"/>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833" cstate="print"/>
                    <a:srcRect/>
                    <a:stretch>
                      <a:fillRect/>
                    </a:stretch>
                  </pic:blipFill>
                  <pic:spPr bwMode="auto">
                    <a:xfrm>
                      <a:off x="0" y="0"/>
                      <a:ext cx="4324350" cy="1381125"/>
                    </a:xfrm>
                    <a:prstGeom prst="rect">
                      <a:avLst/>
                    </a:prstGeom>
                    <a:noFill/>
                    <a:ln w="9525">
                      <a:noFill/>
                      <a:miter lim="800000"/>
                      <a:headEnd/>
                      <a:tailEnd/>
                    </a:ln>
                  </pic:spPr>
                </pic:pic>
              </a:graphicData>
            </a:graphic>
          </wp:anchor>
        </w:drawing>
      </w:r>
      <w:r w:rsidR="0053264A" w:rsidRPr="007F5580">
        <w:tab/>
      </w:r>
    </w:p>
    <w:p w:rsidR="0053264A" w:rsidRPr="007F5580" w:rsidRDefault="0053264A" w:rsidP="0053264A">
      <w:pPr>
        <w:tabs>
          <w:tab w:val="left" w:pos="1260"/>
          <w:tab w:val="left" w:pos="6525"/>
          <w:tab w:val="left" w:pos="11160"/>
        </w:tabs>
        <w:spacing w:line="360" w:lineRule="auto"/>
        <w:ind w:left="900" w:right="900"/>
      </w:pPr>
    </w:p>
    <w:p w:rsidR="0053264A" w:rsidRPr="007F5580" w:rsidRDefault="0053264A" w:rsidP="0053264A">
      <w:pPr>
        <w:tabs>
          <w:tab w:val="left" w:pos="1260"/>
          <w:tab w:val="left" w:pos="6525"/>
          <w:tab w:val="left" w:pos="11160"/>
        </w:tabs>
        <w:spacing w:line="360" w:lineRule="auto"/>
        <w:ind w:left="900" w:right="900"/>
      </w:pPr>
    </w:p>
    <w:p w:rsidR="0053264A" w:rsidRPr="007F5580" w:rsidRDefault="0053264A" w:rsidP="0053264A">
      <w:pPr>
        <w:tabs>
          <w:tab w:val="left" w:pos="1260"/>
          <w:tab w:val="left" w:pos="6525"/>
          <w:tab w:val="left" w:pos="11160"/>
        </w:tabs>
        <w:spacing w:line="360" w:lineRule="auto"/>
        <w:ind w:left="900" w:right="900"/>
      </w:pPr>
    </w:p>
    <w:p w:rsidR="0053264A" w:rsidRPr="007F5580" w:rsidRDefault="0053264A" w:rsidP="0053264A">
      <w:pPr>
        <w:tabs>
          <w:tab w:val="left" w:pos="1260"/>
          <w:tab w:val="left" w:pos="6525"/>
          <w:tab w:val="left" w:pos="11160"/>
        </w:tabs>
        <w:spacing w:line="360" w:lineRule="auto"/>
        <w:ind w:left="900" w:right="900"/>
      </w:pPr>
    </w:p>
    <w:p w:rsidR="0053264A" w:rsidRPr="007F5580" w:rsidRDefault="0053264A" w:rsidP="0053264A">
      <w:pPr>
        <w:tabs>
          <w:tab w:val="left" w:pos="1260"/>
          <w:tab w:val="left" w:pos="6525"/>
          <w:tab w:val="left" w:pos="11160"/>
        </w:tabs>
        <w:spacing w:line="360" w:lineRule="auto"/>
        <w:ind w:left="900" w:right="900"/>
      </w:pPr>
      <w:r w:rsidRPr="007F5580">
        <w:tab/>
        <w:t xml:space="preserve">                      а)</w:t>
      </w:r>
      <w:r w:rsidRPr="007F5580">
        <w:tab/>
      </w:r>
      <w:r w:rsidRPr="007F5580">
        <w:tab/>
        <w:t>б)</w:t>
      </w:r>
    </w:p>
    <w:p w:rsidR="0053264A" w:rsidRPr="007F5580" w:rsidRDefault="0053264A" w:rsidP="0053264A">
      <w:pPr>
        <w:tabs>
          <w:tab w:val="left" w:pos="11160"/>
        </w:tabs>
        <w:spacing w:line="360" w:lineRule="auto"/>
        <w:ind w:left="900" w:right="900"/>
      </w:pPr>
      <w:r w:rsidRPr="007F5580">
        <w:t xml:space="preserve">                                а)                                                                  б)</w:t>
      </w:r>
    </w:p>
    <w:p w:rsidR="0053264A" w:rsidRPr="007F5580" w:rsidRDefault="0053264A" w:rsidP="0053264A">
      <w:pPr>
        <w:tabs>
          <w:tab w:val="left" w:pos="11160"/>
        </w:tabs>
        <w:spacing w:line="360" w:lineRule="auto"/>
        <w:ind w:left="900" w:right="900"/>
        <w:jc w:val="center"/>
      </w:pPr>
      <w:r w:rsidRPr="007F5580">
        <w:t>Рис. 7.8</w:t>
      </w:r>
    </w:p>
    <w:p w:rsidR="0053264A" w:rsidRPr="007F5580" w:rsidRDefault="0053264A" w:rsidP="0053264A">
      <w:pPr>
        <w:tabs>
          <w:tab w:val="left" w:pos="10065"/>
          <w:tab w:val="left" w:pos="11160"/>
        </w:tabs>
        <w:spacing w:line="360" w:lineRule="auto"/>
        <w:ind w:left="1440" w:right="900"/>
      </w:pPr>
      <w:r w:rsidRPr="007F5580">
        <w:t xml:space="preserve">       Аналогічним способом можна побудувати дільник частоти  з коефіцієнтом рахунку на будь-яке просте число K</w:t>
      </w:r>
      <w:r w:rsidRPr="007F5580">
        <w:rPr>
          <w:vertAlign w:val="subscript"/>
        </w:rPr>
        <w:t>сч</w:t>
      </w:r>
      <w:r w:rsidRPr="007F5580">
        <w:t xml:space="preserve"> = 2n+1, де n – будь-яке ціле число. Приклад узагальненої схеми дільника з коефіцієнтом K</w:t>
      </w:r>
      <w:r w:rsidRPr="007F5580">
        <w:rPr>
          <w:vertAlign w:val="subscript"/>
        </w:rPr>
        <w:t>сч</w:t>
      </w:r>
      <w:r w:rsidRPr="007F5580">
        <w:t xml:space="preserve"> = 2n+1 показаний на рис. 7.9. Включений між вхідним і вихідним тригерами внутрішній блок являє собою лічильник-дільник частоти й повинен забезпечити розподіл частоти на n, тобто K</w:t>
      </w:r>
      <w:r w:rsidRPr="007F5580">
        <w:rPr>
          <w:vertAlign w:val="subscript"/>
        </w:rPr>
        <w:t>сч.внутр.</w:t>
      </w:r>
      <w:r w:rsidRPr="007F5580">
        <w:t xml:space="preserve"> = 1/n.</w:t>
      </w:r>
    </w:p>
    <w:p w:rsidR="0053264A" w:rsidRPr="007F5580" w:rsidRDefault="0083140D" w:rsidP="0053264A">
      <w:pPr>
        <w:tabs>
          <w:tab w:val="left" w:pos="11160"/>
        </w:tabs>
        <w:spacing w:line="360" w:lineRule="auto"/>
        <w:ind w:left="900" w:right="900"/>
        <w:jc w:val="center"/>
      </w:pPr>
      <w:r>
        <w:rPr>
          <w:noProof/>
          <w:lang w:val="ru-RU"/>
        </w:rPr>
        <w:lastRenderedPageBreak/>
        <w:drawing>
          <wp:inline distT="0" distB="0" distL="0" distR="0">
            <wp:extent cx="3724275" cy="1552575"/>
            <wp:effectExtent l="19050" t="0" r="9525" b="0"/>
            <wp:docPr id="3395" name="Рисунок 3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5"/>
                    <pic:cNvPicPr>
                      <a:picLocks noChangeAspect="1" noChangeArrowheads="1"/>
                    </pic:cNvPicPr>
                  </pic:nvPicPr>
                  <pic:blipFill>
                    <a:blip r:embed="rId834" cstate="print"/>
                    <a:srcRect/>
                    <a:stretch>
                      <a:fillRect/>
                    </a:stretch>
                  </pic:blipFill>
                  <pic:spPr bwMode="auto">
                    <a:xfrm>
                      <a:off x="0" y="0"/>
                      <a:ext cx="3724275" cy="1552575"/>
                    </a:xfrm>
                    <a:prstGeom prst="rect">
                      <a:avLst/>
                    </a:prstGeom>
                    <a:noFill/>
                    <a:ln w="9525">
                      <a:noFill/>
                      <a:miter lim="800000"/>
                      <a:headEnd/>
                      <a:tailEnd/>
                    </a:ln>
                  </pic:spPr>
                </pic:pic>
              </a:graphicData>
            </a:graphic>
          </wp:inline>
        </w:drawing>
      </w:r>
    </w:p>
    <w:p w:rsidR="0053264A" w:rsidRPr="007F5580" w:rsidRDefault="0053264A" w:rsidP="0053264A">
      <w:pPr>
        <w:tabs>
          <w:tab w:val="left" w:pos="11160"/>
        </w:tabs>
        <w:spacing w:line="360" w:lineRule="auto"/>
        <w:ind w:left="900" w:right="900"/>
        <w:jc w:val="center"/>
      </w:pPr>
      <w:r w:rsidRPr="007F5580">
        <w:t>Рис. 7.9</w:t>
      </w:r>
    </w:p>
    <w:p w:rsidR="0053264A" w:rsidRPr="007F5580" w:rsidRDefault="0053264A" w:rsidP="0053264A">
      <w:pPr>
        <w:tabs>
          <w:tab w:val="left" w:pos="11160"/>
        </w:tabs>
        <w:spacing w:line="360" w:lineRule="auto"/>
        <w:ind w:left="1440" w:right="900" w:firstLine="684"/>
        <w:jc w:val="both"/>
      </w:pPr>
      <w:r w:rsidRPr="007F5580">
        <w:t>Для збільшення швидкодії й забезпечення одночасного перемикання всіх розрядів лічильника, використовуються синхронні лічильники. У таких схемах синхроімпульс С подається на С-входи всіх тригерів, а стан кожного тригера визначається сигналами на інформаційних входах (R-S, J-K або D). Зміна стану кожного розряду підсумовуючого лічильника відбувається за умови, що на виходах всіх молодших стосовно нього розрядів встановлені «1». При наступному синхроімпульсі С всі молодші розряди встановлюються в «0».</w:t>
      </w:r>
    </w:p>
    <w:p w:rsidR="0053264A" w:rsidRPr="007F5580" w:rsidRDefault="0053264A" w:rsidP="0053264A">
      <w:pPr>
        <w:tabs>
          <w:tab w:val="left" w:pos="11160"/>
        </w:tabs>
        <w:spacing w:line="360" w:lineRule="auto"/>
        <w:ind w:left="1440" w:right="900" w:firstLine="684"/>
        <w:jc w:val="both"/>
      </w:pPr>
      <w:r w:rsidRPr="007F5580">
        <w:t>Проста схема двійкового синхронного лічильника  наведена на рис 7.10,а. Однак, у такій схемі максимальна частота перемикання f</w:t>
      </w:r>
      <w:r w:rsidRPr="007F5580">
        <w:rPr>
          <w:vertAlign w:val="subscript"/>
        </w:rPr>
        <w:t>max</w:t>
      </w:r>
      <w:r w:rsidRPr="007F5580">
        <w:t xml:space="preserve"> залежить від кількості розрядів n лічильника й повинна задовольняти умові:</w:t>
      </w:r>
    </w:p>
    <w:p w:rsidR="0053264A" w:rsidRPr="007F5580" w:rsidRDefault="0053264A" w:rsidP="0053264A">
      <w:pPr>
        <w:tabs>
          <w:tab w:val="left" w:pos="11160"/>
        </w:tabs>
        <w:spacing w:line="360" w:lineRule="auto"/>
        <w:ind w:left="900" w:right="900"/>
        <w:jc w:val="center"/>
      </w:pPr>
      <w:r w:rsidRPr="007F5580">
        <w:t>f</w:t>
      </w:r>
      <w:r w:rsidRPr="007F5580">
        <w:rPr>
          <w:vertAlign w:val="subscript"/>
        </w:rPr>
        <w:t xml:space="preserve">max </w:t>
      </w:r>
      <w:r w:rsidRPr="007F5580">
        <w:rPr>
          <w:position w:val="-4"/>
          <w:vertAlign w:val="subscript"/>
        </w:rPr>
        <w:object w:dxaOrig="240" w:dyaOrig="240">
          <v:shape id="_x0000_i1505" type="#_x0000_t75" style="width:12pt;height:12pt" o:ole="">
            <v:imagedata r:id="rId835" o:title=""/>
          </v:shape>
          <o:OLEObject Type="Embed" ProgID="Equation.3" ShapeID="_x0000_i1505" DrawAspect="Content" ObjectID="_1558516794" r:id="rId836"/>
        </w:object>
      </w:r>
      <w:r w:rsidRPr="007F5580">
        <w:t xml:space="preserve">1/ [(n-1)*t </w:t>
      </w:r>
      <w:r w:rsidRPr="007F5580">
        <w:rPr>
          <w:vertAlign w:val="subscript"/>
        </w:rPr>
        <w:t>зд.р.И</w:t>
      </w:r>
      <w:r w:rsidRPr="007F5580">
        <w:t xml:space="preserve"> + t</w:t>
      </w:r>
      <w:r w:rsidRPr="007F5580">
        <w:rPr>
          <w:vertAlign w:val="subscript"/>
        </w:rPr>
        <w:t>вх</w:t>
      </w:r>
      <w:r w:rsidRPr="007F5580">
        <w:t>],</w:t>
      </w:r>
    </w:p>
    <w:p w:rsidR="0053264A" w:rsidRPr="007F5580" w:rsidRDefault="0053264A" w:rsidP="0053264A">
      <w:pPr>
        <w:tabs>
          <w:tab w:val="left" w:pos="11160"/>
        </w:tabs>
        <w:spacing w:line="360" w:lineRule="auto"/>
        <w:ind w:left="1440" w:right="900"/>
        <w:jc w:val="both"/>
      </w:pPr>
      <w:r w:rsidRPr="007F5580">
        <w:t xml:space="preserve">де t </w:t>
      </w:r>
      <w:r w:rsidRPr="007F5580">
        <w:rPr>
          <w:vertAlign w:val="subscript"/>
        </w:rPr>
        <w:t>зд.р.И</w:t>
      </w:r>
      <w:r w:rsidRPr="007F5580">
        <w:t xml:space="preserve"> – час затримки поширення сигналу переносу P</w:t>
      </w:r>
      <w:r w:rsidRPr="007F5580">
        <w:rPr>
          <w:vertAlign w:val="subscript"/>
        </w:rPr>
        <w:t>i</w:t>
      </w:r>
      <w:r w:rsidRPr="007F5580">
        <w:t xml:space="preserve"> через схеми И;</w:t>
      </w:r>
    </w:p>
    <w:p w:rsidR="0053264A" w:rsidRPr="007F5580" w:rsidRDefault="0053264A" w:rsidP="0053264A">
      <w:pPr>
        <w:tabs>
          <w:tab w:val="left" w:pos="11160"/>
        </w:tabs>
        <w:spacing w:line="360" w:lineRule="auto"/>
        <w:ind w:left="900" w:right="900"/>
        <w:jc w:val="both"/>
      </w:pPr>
      <w:r w:rsidRPr="007F5580">
        <w:t xml:space="preserve">       t</w:t>
      </w:r>
      <w:r w:rsidRPr="007F5580">
        <w:rPr>
          <w:vertAlign w:val="subscript"/>
        </w:rPr>
        <w:t xml:space="preserve">вх </w:t>
      </w:r>
      <w:r w:rsidRPr="007F5580">
        <w:t>– тривалість синхроімпульсу на вході Т.</w:t>
      </w:r>
    </w:p>
    <w:p w:rsidR="0053264A" w:rsidRPr="007F5580" w:rsidRDefault="0053264A" w:rsidP="0053264A">
      <w:pPr>
        <w:tabs>
          <w:tab w:val="left" w:pos="11160"/>
        </w:tabs>
        <w:spacing w:line="360" w:lineRule="auto"/>
        <w:ind w:left="1440" w:right="540" w:hanging="180"/>
        <w:jc w:val="both"/>
      </w:pPr>
      <w:r w:rsidRPr="007F5580">
        <w:t>Часова діаграма роботи такого лічильника наведена на рис. 7.10,б.</w:t>
      </w:r>
    </w:p>
    <w:p w:rsidR="0053264A" w:rsidRPr="007F5580" w:rsidRDefault="0053264A" w:rsidP="0053264A">
      <w:pPr>
        <w:tabs>
          <w:tab w:val="left" w:pos="11160"/>
        </w:tabs>
        <w:spacing w:line="360" w:lineRule="auto"/>
        <w:ind w:left="900" w:right="900"/>
        <w:jc w:val="center"/>
      </w:pPr>
      <w:r w:rsidRPr="007F5580">
        <w:object w:dxaOrig="6849" w:dyaOrig="3373">
          <v:shape id="_x0000_i1506" type="#_x0000_t75" style="width:309.75pt;height:152.25pt" o:ole="">
            <v:imagedata r:id="rId837" o:title=""/>
          </v:shape>
          <o:OLEObject Type="Embed" ProgID="ProCHARTS.Document" ShapeID="_x0000_i1506" DrawAspect="Content" ObjectID="_1558516795" r:id="rId838"/>
        </w:object>
      </w:r>
    </w:p>
    <w:p w:rsidR="0053264A" w:rsidRPr="007F5580" w:rsidRDefault="0053264A" w:rsidP="0053264A">
      <w:pPr>
        <w:tabs>
          <w:tab w:val="left" w:pos="11160"/>
        </w:tabs>
        <w:spacing w:line="360" w:lineRule="auto"/>
        <w:ind w:left="900" w:right="900"/>
        <w:jc w:val="center"/>
      </w:pPr>
      <w:r w:rsidRPr="007F5580">
        <w:t>а)</w:t>
      </w:r>
    </w:p>
    <w:p w:rsidR="0053264A" w:rsidRPr="007F5580" w:rsidRDefault="0053264A" w:rsidP="0053264A">
      <w:pPr>
        <w:tabs>
          <w:tab w:val="left" w:pos="11160"/>
        </w:tabs>
        <w:spacing w:line="360" w:lineRule="auto"/>
        <w:ind w:left="900" w:right="900"/>
        <w:jc w:val="center"/>
      </w:pPr>
      <w:r w:rsidRPr="007F5580">
        <w:object w:dxaOrig="6469" w:dyaOrig="4966">
          <v:shape id="_x0000_i1507" type="#_x0000_t75" style="width:190.5pt;height:146.25pt" o:ole="">
            <v:imagedata r:id="rId839" o:title=""/>
          </v:shape>
          <o:OLEObject Type="Embed" ProgID="ProCHARTS.Document" ShapeID="_x0000_i1507" DrawAspect="Content" ObjectID="_1558516796" r:id="rId840"/>
        </w:object>
      </w:r>
    </w:p>
    <w:p w:rsidR="0053264A" w:rsidRPr="007F5580" w:rsidRDefault="0053264A" w:rsidP="0053264A">
      <w:pPr>
        <w:tabs>
          <w:tab w:val="left" w:pos="11160"/>
        </w:tabs>
        <w:spacing w:line="360" w:lineRule="auto"/>
        <w:ind w:left="900" w:right="900"/>
        <w:jc w:val="center"/>
      </w:pPr>
      <w:r w:rsidRPr="007F5580">
        <w:t>б)</w:t>
      </w:r>
    </w:p>
    <w:p w:rsidR="0053264A" w:rsidRPr="007F5580" w:rsidRDefault="0053264A" w:rsidP="0053264A">
      <w:pPr>
        <w:tabs>
          <w:tab w:val="left" w:pos="11160"/>
        </w:tabs>
        <w:spacing w:line="360" w:lineRule="auto"/>
        <w:ind w:left="900" w:right="900"/>
        <w:jc w:val="center"/>
      </w:pPr>
      <w:r w:rsidRPr="007F5580">
        <w:t>Рис. 7.10</w:t>
      </w:r>
    </w:p>
    <w:p w:rsidR="0053264A" w:rsidRPr="007F5580" w:rsidRDefault="0053264A" w:rsidP="0053264A">
      <w:pPr>
        <w:tabs>
          <w:tab w:val="left" w:pos="11160"/>
        </w:tabs>
        <w:spacing w:line="360" w:lineRule="auto"/>
        <w:ind w:left="900" w:right="900"/>
      </w:pPr>
    </w:p>
    <w:p w:rsidR="0053264A" w:rsidRPr="007F5580" w:rsidRDefault="0053264A" w:rsidP="0053264A">
      <w:pPr>
        <w:tabs>
          <w:tab w:val="left" w:pos="11160"/>
        </w:tabs>
        <w:spacing w:line="360" w:lineRule="auto"/>
        <w:ind w:left="1440" w:right="900" w:firstLine="684"/>
      </w:pPr>
      <w:r w:rsidRPr="007F5580">
        <w:t>У схемі, наведеній на рис. 7.11,а, максимальна частота рахунку  f</w:t>
      </w:r>
      <w:r w:rsidRPr="007F5580">
        <w:rPr>
          <w:vertAlign w:val="subscript"/>
        </w:rPr>
        <w:t xml:space="preserve">max </w:t>
      </w:r>
      <w:r w:rsidRPr="007F5580">
        <w:t>не залежить від розрядності лічильника й визначається тільки параметрами тригерів:</w:t>
      </w:r>
    </w:p>
    <w:p w:rsidR="0053264A" w:rsidRPr="007F5580" w:rsidRDefault="0053264A" w:rsidP="0053264A">
      <w:pPr>
        <w:tabs>
          <w:tab w:val="left" w:pos="11160"/>
        </w:tabs>
        <w:spacing w:line="360" w:lineRule="auto"/>
        <w:ind w:left="900" w:right="900"/>
        <w:jc w:val="center"/>
      </w:pPr>
      <w:r w:rsidRPr="007F5580">
        <w:t>f</w:t>
      </w:r>
      <w:r w:rsidRPr="007F5580">
        <w:rPr>
          <w:vertAlign w:val="subscript"/>
        </w:rPr>
        <w:t xml:space="preserve">max </w:t>
      </w:r>
      <w:r w:rsidRPr="007F5580">
        <w:t xml:space="preserve">=  1/ [t </w:t>
      </w:r>
      <w:r w:rsidRPr="007F5580">
        <w:rPr>
          <w:vertAlign w:val="subscript"/>
        </w:rPr>
        <w:t>вуст.Тг</w:t>
      </w:r>
      <w:r w:rsidRPr="007F5580">
        <w:t xml:space="preserve"> + t</w:t>
      </w:r>
      <w:r w:rsidRPr="007F5580">
        <w:rPr>
          <w:vertAlign w:val="subscript"/>
        </w:rPr>
        <w:t>вх</w:t>
      </w:r>
      <w:r w:rsidRPr="007F5580">
        <w:t>],</w:t>
      </w:r>
    </w:p>
    <w:p w:rsidR="0053264A" w:rsidRPr="007F5580" w:rsidRDefault="0053264A" w:rsidP="0053264A">
      <w:pPr>
        <w:tabs>
          <w:tab w:val="left" w:pos="11160"/>
        </w:tabs>
        <w:spacing w:line="360" w:lineRule="auto"/>
        <w:ind w:left="1440" w:right="900"/>
        <w:jc w:val="both"/>
      </w:pPr>
      <w:r w:rsidRPr="007F5580">
        <w:t xml:space="preserve">де t </w:t>
      </w:r>
      <w:r w:rsidRPr="007F5580">
        <w:rPr>
          <w:vertAlign w:val="subscript"/>
        </w:rPr>
        <w:t xml:space="preserve">вуст.Тг </w:t>
      </w:r>
      <w:r w:rsidRPr="007F5580">
        <w:t>– час установки тригера в новий стан.</w:t>
      </w:r>
    </w:p>
    <w:p w:rsidR="0053264A" w:rsidRPr="007F5580" w:rsidRDefault="0053264A" w:rsidP="0053264A">
      <w:pPr>
        <w:tabs>
          <w:tab w:val="left" w:pos="11160"/>
        </w:tabs>
        <w:spacing w:line="360" w:lineRule="auto"/>
        <w:ind w:left="1440" w:right="900"/>
      </w:pPr>
      <w:r w:rsidRPr="007F5580">
        <w:t>Часова  діаграма роботи такої схеми   наведена на рис. 7.11,б.</w:t>
      </w:r>
    </w:p>
    <w:p w:rsidR="0053264A" w:rsidRPr="007F5580" w:rsidRDefault="0053264A" w:rsidP="0053264A">
      <w:pPr>
        <w:tabs>
          <w:tab w:val="left" w:pos="11160"/>
        </w:tabs>
        <w:spacing w:line="360" w:lineRule="auto"/>
        <w:ind w:left="900" w:right="900"/>
        <w:jc w:val="center"/>
      </w:pPr>
      <w:r w:rsidRPr="007F5580">
        <w:object w:dxaOrig="6826" w:dyaOrig="3804">
          <v:shape id="_x0000_i1508" type="#_x0000_t75" style="width:341.25pt;height:190.5pt" o:ole="">
            <v:imagedata r:id="rId841" o:title="" grayscale="t" bilevel="t"/>
          </v:shape>
          <o:OLEObject Type="Embed" ProgID="ProCHARTS.Document" ShapeID="_x0000_i1508" DrawAspect="Content" ObjectID="_1558516797" r:id="rId842"/>
        </w:object>
      </w:r>
    </w:p>
    <w:p w:rsidR="0053264A" w:rsidRPr="007F5580" w:rsidRDefault="0053264A" w:rsidP="0053264A">
      <w:pPr>
        <w:tabs>
          <w:tab w:val="left" w:pos="11160"/>
        </w:tabs>
        <w:spacing w:line="360" w:lineRule="auto"/>
        <w:ind w:left="900" w:right="900"/>
        <w:jc w:val="center"/>
      </w:pPr>
      <w:r w:rsidRPr="007F5580">
        <w:t>а)</w:t>
      </w:r>
    </w:p>
    <w:p w:rsidR="0053264A" w:rsidRPr="007F5580" w:rsidRDefault="0053264A" w:rsidP="0053264A">
      <w:pPr>
        <w:tabs>
          <w:tab w:val="left" w:pos="11160"/>
        </w:tabs>
        <w:spacing w:line="360" w:lineRule="auto"/>
        <w:ind w:left="900" w:right="900"/>
        <w:jc w:val="center"/>
      </w:pPr>
      <w:r w:rsidRPr="007F5580">
        <w:object w:dxaOrig="6837" w:dyaOrig="4995">
          <v:shape id="_x0000_i1509" type="#_x0000_t75" style="width:207pt;height:151.5pt" o:ole="">
            <v:imagedata r:id="rId843" o:title=""/>
          </v:shape>
          <o:OLEObject Type="Embed" ProgID="ProCHARTS.Document" ShapeID="_x0000_i1509" DrawAspect="Content" ObjectID="_1558516798" r:id="rId844"/>
        </w:object>
      </w:r>
    </w:p>
    <w:p w:rsidR="0053264A" w:rsidRPr="007F5580" w:rsidRDefault="0053264A" w:rsidP="0053264A">
      <w:pPr>
        <w:pStyle w:val="af2"/>
        <w:tabs>
          <w:tab w:val="left" w:pos="11160"/>
        </w:tabs>
        <w:ind w:right="900"/>
        <w:rPr>
          <w:sz w:val="24"/>
        </w:rPr>
      </w:pPr>
      <w:r w:rsidRPr="007F5580">
        <w:rPr>
          <w:sz w:val="24"/>
        </w:rPr>
        <w:t>б)</w:t>
      </w:r>
    </w:p>
    <w:p w:rsidR="0053264A" w:rsidRPr="007F5580" w:rsidRDefault="0053264A" w:rsidP="0053264A">
      <w:pPr>
        <w:pStyle w:val="af2"/>
        <w:tabs>
          <w:tab w:val="left" w:pos="11160"/>
        </w:tabs>
        <w:ind w:right="900"/>
        <w:rPr>
          <w:sz w:val="24"/>
        </w:rPr>
      </w:pPr>
      <w:r w:rsidRPr="007F5580">
        <w:rPr>
          <w:sz w:val="24"/>
        </w:rPr>
        <w:t>Рис. 7.11</w:t>
      </w:r>
    </w:p>
    <w:p w:rsidR="0053264A" w:rsidRPr="007F5580" w:rsidRDefault="0053264A" w:rsidP="0053264A">
      <w:pPr>
        <w:pStyle w:val="-"/>
        <w:tabs>
          <w:tab w:val="left" w:pos="11160"/>
        </w:tabs>
        <w:spacing w:line="360" w:lineRule="auto"/>
        <w:ind w:left="1440" w:right="900" w:firstLine="684"/>
      </w:pPr>
      <w:r w:rsidRPr="007F5580">
        <w:t>Якщо потрібно побудувати синхронний лічильник із чергуванням станів, відмінних від двійкового рахунку, необхідно виконати процедуру синтезу, що включає певну послідовність операцій. При цьому як основні компоненти можуть бути використані будь-які непрозорі тригери, тобто синхронізуємі фронтом, у сполученні зі схемою керування. При будь-яких переходах з попереднього стану лічильника в наступне для кожного з типів тригерів на інформаційні входи необхідно подати керуючі сигнали, наведені в таблиці 7.1.</w:t>
      </w:r>
    </w:p>
    <w:p w:rsidR="008304F3" w:rsidRPr="007F5580" w:rsidRDefault="0053264A" w:rsidP="008304F3">
      <w:pPr>
        <w:pStyle w:val="-"/>
        <w:tabs>
          <w:tab w:val="left" w:pos="10980"/>
          <w:tab w:val="left" w:pos="11160"/>
        </w:tabs>
        <w:spacing w:line="360" w:lineRule="auto"/>
        <w:ind w:left="1440" w:right="900" w:firstLine="0"/>
      </w:pPr>
      <w:r w:rsidRPr="007F5580">
        <w:t xml:space="preserve">     Прочерк (-) у таблиці вказує на те, що для такого переходу на даний вхід можна подавати як «0», так і «1». Основою для синтезу схем керування входами тригерів D, R-S, J-K є таблиця послідовних станів лічильника, що змінюються по фронту синхронізуючого сигналу С. При цьому поточний стан лічильника  через логічні елементи керування входами тригерів лічильника підготовляє перехід усіх розрядів у новий стан, що встановлюється</w:t>
      </w:r>
      <w:r w:rsidR="008304F3">
        <w:t xml:space="preserve"> </w:t>
      </w:r>
      <w:r w:rsidR="008304F3" w:rsidRPr="007F5580">
        <w:t>безпосередньо за поточним. Тобто попередній стан однозначно визначає стан керуючих входів тригерів лічильника для переходу в наступний стан. Тоді повний набір станів лічильника визначає функції керування кожним із входів, а аргументами цих функцій є стани всіх виходів тригерів на попередньому кроці функціонування. Знаходження й реалізація таких функцій керування й становить суть процедури синтезу.</w:t>
      </w:r>
    </w:p>
    <w:p w:rsidR="008304F3" w:rsidRDefault="008304F3" w:rsidP="0053264A">
      <w:pPr>
        <w:pStyle w:val="-"/>
        <w:tabs>
          <w:tab w:val="left" w:pos="11160"/>
        </w:tabs>
        <w:spacing w:line="360" w:lineRule="auto"/>
        <w:ind w:left="1440" w:right="900" w:firstLine="0"/>
      </w:pPr>
    </w:p>
    <w:p w:rsidR="008304F3" w:rsidRDefault="008304F3" w:rsidP="0053264A">
      <w:pPr>
        <w:pStyle w:val="-"/>
        <w:tabs>
          <w:tab w:val="left" w:pos="11160"/>
        </w:tabs>
        <w:spacing w:line="360" w:lineRule="auto"/>
        <w:ind w:left="1440" w:right="900" w:firstLine="0"/>
      </w:pPr>
    </w:p>
    <w:p w:rsidR="0053264A" w:rsidRPr="007F5580" w:rsidRDefault="0053264A" w:rsidP="0053264A">
      <w:pPr>
        <w:pStyle w:val="-"/>
        <w:tabs>
          <w:tab w:val="left" w:pos="11160"/>
        </w:tabs>
        <w:spacing w:line="360" w:lineRule="auto"/>
        <w:ind w:left="1440" w:right="900" w:firstLine="0"/>
      </w:pPr>
      <w:r w:rsidRPr="007F5580">
        <w:lastRenderedPageBreak/>
        <w:t>Таблиця 7.1</w:t>
      </w:r>
    </w:p>
    <w:tbl>
      <w:tblPr>
        <w:tblpPr w:leftFromText="180" w:rightFromText="180" w:vertAnchor="text" w:horzAnchor="margin" w:tblpXSpec="center" w:tblpY="26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68"/>
        <w:gridCol w:w="972"/>
        <w:gridCol w:w="1050"/>
        <w:gridCol w:w="1080"/>
        <w:gridCol w:w="858"/>
        <w:gridCol w:w="900"/>
        <w:gridCol w:w="2608"/>
      </w:tblGrid>
      <w:tr w:rsidR="0053264A" w:rsidRPr="007F5580">
        <w:trPr>
          <w:cantSplit/>
          <w:trHeight w:val="360"/>
        </w:trPr>
        <w:tc>
          <w:tcPr>
            <w:tcW w:w="1368" w:type="dxa"/>
            <w:vMerge w:val="restart"/>
          </w:tcPr>
          <w:p w:rsidR="0053264A" w:rsidRPr="007F5580" w:rsidRDefault="0053264A" w:rsidP="0053264A">
            <w:pPr>
              <w:spacing w:line="360" w:lineRule="auto"/>
              <w:rPr>
                <w:b/>
              </w:rPr>
            </w:pPr>
          </w:p>
          <w:p w:rsidR="0053264A" w:rsidRPr="007F5580" w:rsidRDefault="0053264A" w:rsidP="0053264A">
            <w:pPr>
              <w:spacing w:line="360" w:lineRule="auto"/>
              <w:rPr>
                <w:b/>
              </w:rPr>
            </w:pPr>
            <w:r w:rsidRPr="007F5580">
              <w:rPr>
                <w:b/>
              </w:rPr>
              <w:t>Подія</w:t>
            </w:r>
          </w:p>
        </w:tc>
        <w:tc>
          <w:tcPr>
            <w:tcW w:w="972" w:type="dxa"/>
            <w:vMerge w:val="restart"/>
          </w:tcPr>
          <w:p w:rsidR="0053264A" w:rsidRPr="007F5580" w:rsidRDefault="0053264A" w:rsidP="0053264A">
            <w:pPr>
              <w:spacing w:line="360" w:lineRule="auto"/>
              <w:jc w:val="center"/>
              <w:rPr>
                <w:b/>
              </w:rPr>
            </w:pPr>
            <w:r w:rsidRPr="007F5580">
              <w:rPr>
                <w:b/>
              </w:rPr>
              <w:t>D</w:t>
            </w:r>
          </w:p>
        </w:tc>
        <w:tc>
          <w:tcPr>
            <w:tcW w:w="2130" w:type="dxa"/>
            <w:gridSpan w:val="2"/>
          </w:tcPr>
          <w:p w:rsidR="0053264A" w:rsidRPr="007F5580" w:rsidRDefault="0053264A" w:rsidP="0053264A">
            <w:pPr>
              <w:spacing w:line="360" w:lineRule="auto"/>
              <w:jc w:val="center"/>
              <w:rPr>
                <w:b/>
              </w:rPr>
            </w:pPr>
            <w:r w:rsidRPr="007F5580">
              <w:rPr>
                <w:b/>
              </w:rPr>
              <w:t>RS</w:t>
            </w:r>
          </w:p>
        </w:tc>
        <w:tc>
          <w:tcPr>
            <w:tcW w:w="1758" w:type="dxa"/>
            <w:gridSpan w:val="2"/>
          </w:tcPr>
          <w:p w:rsidR="0053264A" w:rsidRPr="007F5580" w:rsidRDefault="0053264A" w:rsidP="0053264A">
            <w:pPr>
              <w:spacing w:line="360" w:lineRule="auto"/>
              <w:jc w:val="center"/>
              <w:rPr>
                <w:b/>
              </w:rPr>
            </w:pPr>
            <w:r w:rsidRPr="007F5580">
              <w:rPr>
                <w:b/>
              </w:rPr>
              <w:t>JK</w:t>
            </w:r>
          </w:p>
        </w:tc>
        <w:tc>
          <w:tcPr>
            <w:tcW w:w="2608" w:type="dxa"/>
            <w:vMerge w:val="restart"/>
          </w:tcPr>
          <w:p w:rsidR="0053264A" w:rsidRPr="007F5580" w:rsidRDefault="0053264A" w:rsidP="0053264A">
            <w:pPr>
              <w:spacing w:line="360" w:lineRule="auto"/>
              <w:jc w:val="center"/>
              <w:rPr>
                <w:b/>
              </w:rPr>
            </w:pPr>
          </w:p>
          <w:p w:rsidR="0053264A" w:rsidRPr="007F5580" w:rsidRDefault="0053264A" w:rsidP="0053264A">
            <w:pPr>
              <w:spacing w:line="360" w:lineRule="auto"/>
              <w:jc w:val="center"/>
              <w:rPr>
                <w:b/>
              </w:rPr>
            </w:pPr>
            <w:r w:rsidRPr="007F5580">
              <w:rPr>
                <w:b/>
              </w:rPr>
              <w:t>Реакція тригеру</w:t>
            </w:r>
          </w:p>
        </w:tc>
      </w:tr>
      <w:tr w:rsidR="0053264A" w:rsidRPr="007F5580">
        <w:trPr>
          <w:cantSplit/>
          <w:trHeight w:val="360"/>
        </w:trPr>
        <w:tc>
          <w:tcPr>
            <w:tcW w:w="1368" w:type="dxa"/>
            <w:vMerge/>
          </w:tcPr>
          <w:p w:rsidR="0053264A" w:rsidRPr="007F5580" w:rsidRDefault="0053264A" w:rsidP="0053264A">
            <w:pPr>
              <w:tabs>
                <w:tab w:val="left" w:pos="11160"/>
              </w:tabs>
              <w:spacing w:line="360" w:lineRule="auto"/>
              <w:ind w:right="900"/>
              <w:jc w:val="center"/>
              <w:rPr>
                <w:b/>
              </w:rPr>
            </w:pPr>
          </w:p>
        </w:tc>
        <w:tc>
          <w:tcPr>
            <w:tcW w:w="972" w:type="dxa"/>
            <w:vMerge/>
          </w:tcPr>
          <w:p w:rsidR="0053264A" w:rsidRPr="007F5580" w:rsidRDefault="0053264A" w:rsidP="0053264A">
            <w:pPr>
              <w:tabs>
                <w:tab w:val="left" w:pos="11160"/>
              </w:tabs>
              <w:spacing w:line="360" w:lineRule="auto"/>
              <w:ind w:right="900"/>
              <w:jc w:val="center"/>
              <w:rPr>
                <w:b/>
              </w:rPr>
            </w:pPr>
          </w:p>
        </w:tc>
        <w:tc>
          <w:tcPr>
            <w:tcW w:w="1050" w:type="dxa"/>
          </w:tcPr>
          <w:p w:rsidR="0053264A" w:rsidRPr="007F5580" w:rsidRDefault="0053264A" w:rsidP="0053264A">
            <w:pPr>
              <w:pStyle w:val="6"/>
              <w:tabs>
                <w:tab w:val="left" w:pos="11160"/>
              </w:tabs>
              <w:ind w:left="252" w:right="42" w:hanging="252"/>
              <w:rPr>
                <w:lang w:val="uk-UA"/>
              </w:rPr>
            </w:pPr>
            <w:r w:rsidRPr="007F5580">
              <w:rPr>
                <w:lang w:val="uk-UA"/>
              </w:rPr>
              <w:t xml:space="preserve">         R</w:t>
            </w:r>
          </w:p>
        </w:tc>
        <w:tc>
          <w:tcPr>
            <w:tcW w:w="1080" w:type="dxa"/>
          </w:tcPr>
          <w:p w:rsidR="0053264A" w:rsidRPr="007F5580" w:rsidRDefault="0053264A" w:rsidP="0053264A">
            <w:pPr>
              <w:tabs>
                <w:tab w:val="left" w:pos="11160"/>
              </w:tabs>
              <w:spacing w:line="360" w:lineRule="auto"/>
              <w:ind w:right="900"/>
              <w:jc w:val="center"/>
              <w:rPr>
                <w:b/>
              </w:rPr>
            </w:pPr>
            <w:r w:rsidRPr="007F5580">
              <w:rPr>
                <w:b/>
              </w:rPr>
              <w:t>S</w:t>
            </w:r>
          </w:p>
        </w:tc>
        <w:tc>
          <w:tcPr>
            <w:tcW w:w="858" w:type="dxa"/>
          </w:tcPr>
          <w:p w:rsidR="0053264A" w:rsidRPr="007F5580" w:rsidRDefault="0053264A" w:rsidP="0053264A">
            <w:pPr>
              <w:spacing w:line="360" w:lineRule="auto"/>
              <w:jc w:val="center"/>
              <w:rPr>
                <w:b/>
              </w:rPr>
            </w:pPr>
            <w:r w:rsidRPr="007F5580">
              <w:rPr>
                <w:b/>
              </w:rPr>
              <w:t>K</w:t>
            </w:r>
          </w:p>
        </w:tc>
        <w:tc>
          <w:tcPr>
            <w:tcW w:w="900" w:type="dxa"/>
          </w:tcPr>
          <w:p w:rsidR="0053264A" w:rsidRPr="007F5580" w:rsidRDefault="0053264A" w:rsidP="0053264A">
            <w:pPr>
              <w:tabs>
                <w:tab w:val="left" w:pos="11160"/>
              </w:tabs>
              <w:spacing w:line="360" w:lineRule="auto"/>
              <w:ind w:right="900"/>
              <w:jc w:val="center"/>
              <w:rPr>
                <w:b/>
              </w:rPr>
            </w:pPr>
            <w:r w:rsidRPr="007F5580">
              <w:rPr>
                <w:b/>
              </w:rPr>
              <w:t>J</w:t>
            </w:r>
          </w:p>
        </w:tc>
        <w:tc>
          <w:tcPr>
            <w:tcW w:w="2608" w:type="dxa"/>
            <w:vMerge/>
          </w:tcPr>
          <w:p w:rsidR="0053264A" w:rsidRPr="007F5580" w:rsidRDefault="0053264A" w:rsidP="0053264A">
            <w:pPr>
              <w:tabs>
                <w:tab w:val="left" w:pos="11160"/>
              </w:tabs>
              <w:spacing w:line="360" w:lineRule="auto"/>
              <w:ind w:right="900"/>
              <w:jc w:val="center"/>
              <w:rPr>
                <w:b/>
              </w:rPr>
            </w:pPr>
          </w:p>
        </w:tc>
      </w:tr>
      <w:tr w:rsidR="0053264A" w:rsidRPr="007F5580">
        <w:trPr>
          <w:trHeight w:val="360"/>
        </w:trPr>
        <w:tc>
          <w:tcPr>
            <w:tcW w:w="1368" w:type="dxa"/>
          </w:tcPr>
          <w:p w:rsidR="0053264A" w:rsidRPr="007F5580" w:rsidRDefault="0053264A" w:rsidP="0053264A">
            <w:pPr>
              <w:tabs>
                <w:tab w:val="left" w:pos="915"/>
              </w:tabs>
              <w:spacing w:line="360" w:lineRule="auto"/>
              <w:jc w:val="center"/>
              <w:rPr>
                <w:b/>
              </w:rPr>
            </w:pPr>
            <w:r w:rsidRPr="007F5580">
              <w:rPr>
                <w:b/>
                <w:position w:val="-6"/>
              </w:rPr>
              <w:object w:dxaOrig="660" w:dyaOrig="279">
                <v:shape id="_x0000_i1510" type="#_x0000_t75" style="width:33pt;height:14.25pt" o:ole="">
                  <v:imagedata r:id="rId845" o:title=""/>
                </v:shape>
                <o:OLEObject Type="Embed" ProgID="Equation.3" ShapeID="_x0000_i1510" DrawAspect="Content" ObjectID="_1558516799" r:id="rId846"/>
              </w:object>
            </w:r>
          </w:p>
        </w:tc>
        <w:tc>
          <w:tcPr>
            <w:tcW w:w="972" w:type="dxa"/>
          </w:tcPr>
          <w:p w:rsidR="0053264A" w:rsidRPr="007F5580" w:rsidRDefault="0053264A" w:rsidP="0053264A">
            <w:pPr>
              <w:spacing w:line="360" w:lineRule="auto"/>
              <w:jc w:val="center"/>
              <w:rPr>
                <w:b/>
              </w:rPr>
            </w:pPr>
            <w:r w:rsidRPr="007F5580">
              <w:rPr>
                <w:b/>
              </w:rPr>
              <w:t>0</w:t>
            </w:r>
          </w:p>
        </w:tc>
        <w:tc>
          <w:tcPr>
            <w:tcW w:w="1050" w:type="dxa"/>
          </w:tcPr>
          <w:p w:rsidR="0053264A" w:rsidRPr="007F5580" w:rsidRDefault="0053264A" w:rsidP="0053264A">
            <w:pPr>
              <w:spacing w:line="360" w:lineRule="auto"/>
              <w:ind w:left="-201" w:firstLine="408"/>
              <w:jc w:val="center"/>
              <w:rPr>
                <w:b/>
              </w:rPr>
            </w:pPr>
            <w:r w:rsidRPr="007F5580">
              <w:rPr>
                <w:b/>
              </w:rPr>
              <w:t>-</w:t>
            </w:r>
          </w:p>
        </w:tc>
        <w:tc>
          <w:tcPr>
            <w:tcW w:w="1080" w:type="dxa"/>
          </w:tcPr>
          <w:p w:rsidR="0053264A" w:rsidRPr="007F5580" w:rsidRDefault="0053264A" w:rsidP="0053264A">
            <w:pPr>
              <w:spacing w:line="360" w:lineRule="auto"/>
              <w:jc w:val="center"/>
              <w:rPr>
                <w:b/>
              </w:rPr>
            </w:pPr>
            <w:r w:rsidRPr="007F5580">
              <w:rPr>
                <w:b/>
              </w:rPr>
              <w:t>0</w:t>
            </w:r>
          </w:p>
        </w:tc>
        <w:tc>
          <w:tcPr>
            <w:tcW w:w="858" w:type="dxa"/>
          </w:tcPr>
          <w:p w:rsidR="0053264A" w:rsidRPr="007F5580" w:rsidRDefault="0053264A" w:rsidP="0053264A">
            <w:pPr>
              <w:spacing w:line="360" w:lineRule="auto"/>
              <w:jc w:val="center"/>
              <w:rPr>
                <w:b/>
              </w:rPr>
            </w:pPr>
            <w:r w:rsidRPr="007F5580">
              <w:rPr>
                <w:b/>
              </w:rPr>
              <w:t>-</w:t>
            </w:r>
          </w:p>
        </w:tc>
        <w:tc>
          <w:tcPr>
            <w:tcW w:w="900" w:type="dxa"/>
          </w:tcPr>
          <w:p w:rsidR="0053264A" w:rsidRPr="007F5580" w:rsidRDefault="0053264A" w:rsidP="0053264A">
            <w:pPr>
              <w:spacing w:line="360" w:lineRule="auto"/>
              <w:jc w:val="center"/>
              <w:rPr>
                <w:b/>
              </w:rPr>
            </w:pPr>
            <w:r w:rsidRPr="007F5580">
              <w:rPr>
                <w:b/>
              </w:rPr>
              <w:t>0</w:t>
            </w:r>
          </w:p>
        </w:tc>
        <w:tc>
          <w:tcPr>
            <w:tcW w:w="2608" w:type="dxa"/>
          </w:tcPr>
          <w:p w:rsidR="0053264A" w:rsidRPr="007F5580" w:rsidRDefault="0053264A" w:rsidP="0053264A">
            <w:pPr>
              <w:spacing w:line="360" w:lineRule="auto"/>
              <w:jc w:val="center"/>
              <w:rPr>
                <w:b/>
              </w:rPr>
            </w:pPr>
            <w:r w:rsidRPr="007F5580">
              <w:rPr>
                <w:b/>
              </w:rPr>
              <w:t>Зберігання стану «0»</w:t>
            </w:r>
          </w:p>
        </w:tc>
      </w:tr>
      <w:tr w:rsidR="0053264A" w:rsidRPr="007F5580">
        <w:trPr>
          <w:trHeight w:val="360"/>
        </w:trPr>
        <w:tc>
          <w:tcPr>
            <w:tcW w:w="1368" w:type="dxa"/>
          </w:tcPr>
          <w:p w:rsidR="0053264A" w:rsidRPr="007F5580" w:rsidRDefault="0053264A" w:rsidP="0053264A">
            <w:pPr>
              <w:spacing w:line="360" w:lineRule="auto"/>
              <w:jc w:val="center"/>
              <w:rPr>
                <w:b/>
              </w:rPr>
            </w:pPr>
            <w:r w:rsidRPr="007F5580">
              <w:rPr>
                <w:b/>
                <w:position w:val="-6"/>
              </w:rPr>
              <w:object w:dxaOrig="620" w:dyaOrig="279">
                <v:shape id="_x0000_i1511" type="#_x0000_t75" style="width:30.75pt;height:14.25pt" o:ole="">
                  <v:imagedata r:id="rId847" o:title=""/>
                </v:shape>
                <o:OLEObject Type="Embed" ProgID="Equation.3" ShapeID="_x0000_i1511" DrawAspect="Content" ObjectID="_1558516800" r:id="rId848"/>
              </w:object>
            </w:r>
          </w:p>
        </w:tc>
        <w:tc>
          <w:tcPr>
            <w:tcW w:w="972" w:type="dxa"/>
          </w:tcPr>
          <w:p w:rsidR="0053264A" w:rsidRPr="007F5580" w:rsidRDefault="0053264A" w:rsidP="0053264A">
            <w:pPr>
              <w:spacing w:line="360" w:lineRule="auto"/>
              <w:jc w:val="center"/>
              <w:rPr>
                <w:b/>
              </w:rPr>
            </w:pPr>
            <w:r w:rsidRPr="007F5580">
              <w:rPr>
                <w:b/>
              </w:rPr>
              <w:t>1</w:t>
            </w:r>
          </w:p>
        </w:tc>
        <w:tc>
          <w:tcPr>
            <w:tcW w:w="1050" w:type="dxa"/>
          </w:tcPr>
          <w:p w:rsidR="0053264A" w:rsidRPr="007F5580" w:rsidRDefault="0053264A" w:rsidP="0053264A">
            <w:pPr>
              <w:spacing w:line="360" w:lineRule="auto"/>
              <w:ind w:left="-201" w:firstLine="408"/>
              <w:jc w:val="center"/>
              <w:rPr>
                <w:b/>
              </w:rPr>
            </w:pPr>
            <w:r w:rsidRPr="007F5580">
              <w:rPr>
                <w:b/>
              </w:rPr>
              <w:t>0</w:t>
            </w:r>
          </w:p>
        </w:tc>
        <w:tc>
          <w:tcPr>
            <w:tcW w:w="1080" w:type="dxa"/>
          </w:tcPr>
          <w:p w:rsidR="0053264A" w:rsidRPr="007F5580" w:rsidRDefault="0053264A" w:rsidP="0053264A">
            <w:pPr>
              <w:spacing w:line="360" w:lineRule="auto"/>
              <w:jc w:val="center"/>
              <w:rPr>
                <w:b/>
              </w:rPr>
            </w:pPr>
            <w:r w:rsidRPr="007F5580">
              <w:rPr>
                <w:b/>
              </w:rPr>
              <w:t>1</w:t>
            </w:r>
          </w:p>
        </w:tc>
        <w:tc>
          <w:tcPr>
            <w:tcW w:w="858" w:type="dxa"/>
          </w:tcPr>
          <w:p w:rsidR="0053264A" w:rsidRPr="007F5580" w:rsidRDefault="0053264A" w:rsidP="0053264A">
            <w:pPr>
              <w:spacing w:line="360" w:lineRule="auto"/>
              <w:jc w:val="center"/>
              <w:rPr>
                <w:b/>
              </w:rPr>
            </w:pPr>
            <w:r w:rsidRPr="007F5580">
              <w:rPr>
                <w:b/>
              </w:rPr>
              <w:t>-</w:t>
            </w:r>
          </w:p>
        </w:tc>
        <w:tc>
          <w:tcPr>
            <w:tcW w:w="900" w:type="dxa"/>
          </w:tcPr>
          <w:p w:rsidR="0053264A" w:rsidRPr="007F5580" w:rsidRDefault="0053264A" w:rsidP="0053264A">
            <w:pPr>
              <w:spacing w:line="360" w:lineRule="auto"/>
              <w:jc w:val="center"/>
              <w:rPr>
                <w:b/>
              </w:rPr>
            </w:pPr>
            <w:r w:rsidRPr="007F5580">
              <w:rPr>
                <w:b/>
              </w:rPr>
              <w:t>1</w:t>
            </w:r>
          </w:p>
        </w:tc>
        <w:tc>
          <w:tcPr>
            <w:tcW w:w="2608" w:type="dxa"/>
          </w:tcPr>
          <w:p w:rsidR="0053264A" w:rsidRPr="007F5580" w:rsidRDefault="0053264A" w:rsidP="0053264A">
            <w:pPr>
              <w:spacing w:line="360" w:lineRule="auto"/>
              <w:jc w:val="center"/>
              <w:rPr>
                <w:b/>
              </w:rPr>
            </w:pPr>
            <w:r w:rsidRPr="007F5580">
              <w:rPr>
                <w:b/>
              </w:rPr>
              <w:t>Перехід з «0» в «1»</w:t>
            </w:r>
          </w:p>
        </w:tc>
      </w:tr>
      <w:tr w:rsidR="0053264A" w:rsidRPr="007F5580">
        <w:trPr>
          <w:trHeight w:val="360"/>
        </w:trPr>
        <w:tc>
          <w:tcPr>
            <w:tcW w:w="1368" w:type="dxa"/>
          </w:tcPr>
          <w:p w:rsidR="0053264A" w:rsidRPr="007F5580" w:rsidRDefault="0053264A" w:rsidP="0053264A">
            <w:pPr>
              <w:spacing w:line="360" w:lineRule="auto"/>
              <w:jc w:val="center"/>
              <w:rPr>
                <w:b/>
              </w:rPr>
            </w:pPr>
            <w:r w:rsidRPr="007F5580">
              <w:rPr>
                <w:b/>
                <w:position w:val="-6"/>
              </w:rPr>
              <w:object w:dxaOrig="620" w:dyaOrig="279">
                <v:shape id="_x0000_i1512" type="#_x0000_t75" style="width:30.75pt;height:14.25pt" o:ole="">
                  <v:imagedata r:id="rId849" o:title=""/>
                </v:shape>
                <o:OLEObject Type="Embed" ProgID="Equation.3" ShapeID="_x0000_i1512" DrawAspect="Content" ObjectID="_1558516801" r:id="rId850"/>
              </w:object>
            </w:r>
          </w:p>
        </w:tc>
        <w:tc>
          <w:tcPr>
            <w:tcW w:w="972" w:type="dxa"/>
          </w:tcPr>
          <w:p w:rsidR="0053264A" w:rsidRPr="007F5580" w:rsidRDefault="0053264A" w:rsidP="0053264A">
            <w:pPr>
              <w:spacing w:line="360" w:lineRule="auto"/>
              <w:jc w:val="center"/>
              <w:rPr>
                <w:b/>
              </w:rPr>
            </w:pPr>
            <w:r w:rsidRPr="007F5580">
              <w:rPr>
                <w:b/>
              </w:rPr>
              <w:t>0</w:t>
            </w:r>
          </w:p>
        </w:tc>
        <w:tc>
          <w:tcPr>
            <w:tcW w:w="1050" w:type="dxa"/>
          </w:tcPr>
          <w:p w:rsidR="0053264A" w:rsidRPr="007F5580" w:rsidRDefault="0053264A" w:rsidP="0053264A">
            <w:pPr>
              <w:spacing w:line="360" w:lineRule="auto"/>
              <w:ind w:left="-201" w:firstLine="408"/>
              <w:jc w:val="center"/>
              <w:rPr>
                <w:b/>
              </w:rPr>
            </w:pPr>
            <w:r w:rsidRPr="007F5580">
              <w:rPr>
                <w:b/>
              </w:rPr>
              <w:t>1</w:t>
            </w:r>
          </w:p>
        </w:tc>
        <w:tc>
          <w:tcPr>
            <w:tcW w:w="1080" w:type="dxa"/>
          </w:tcPr>
          <w:p w:rsidR="0053264A" w:rsidRPr="007F5580" w:rsidRDefault="0053264A" w:rsidP="0053264A">
            <w:pPr>
              <w:spacing w:line="360" w:lineRule="auto"/>
              <w:jc w:val="center"/>
              <w:rPr>
                <w:b/>
              </w:rPr>
            </w:pPr>
            <w:r w:rsidRPr="007F5580">
              <w:rPr>
                <w:b/>
              </w:rPr>
              <w:t>0</w:t>
            </w:r>
          </w:p>
        </w:tc>
        <w:tc>
          <w:tcPr>
            <w:tcW w:w="858" w:type="dxa"/>
          </w:tcPr>
          <w:p w:rsidR="0053264A" w:rsidRPr="007F5580" w:rsidRDefault="0053264A" w:rsidP="0053264A">
            <w:pPr>
              <w:spacing w:line="360" w:lineRule="auto"/>
              <w:jc w:val="center"/>
              <w:rPr>
                <w:b/>
              </w:rPr>
            </w:pPr>
            <w:r w:rsidRPr="007F5580">
              <w:rPr>
                <w:b/>
              </w:rPr>
              <w:t>1</w:t>
            </w:r>
          </w:p>
        </w:tc>
        <w:tc>
          <w:tcPr>
            <w:tcW w:w="900" w:type="dxa"/>
          </w:tcPr>
          <w:p w:rsidR="0053264A" w:rsidRPr="007F5580" w:rsidRDefault="0053264A" w:rsidP="0053264A">
            <w:pPr>
              <w:spacing w:line="360" w:lineRule="auto"/>
              <w:jc w:val="center"/>
              <w:rPr>
                <w:b/>
              </w:rPr>
            </w:pPr>
            <w:r w:rsidRPr="007F5580">
              <w:rPr>
                <w:b/>
              </w:rPr>
              <w:t>-</w:t>
            </w:r>
          </w:p>
        </w:tc>
        <w:tc>
          <w:tcPr>
            <w:tcW w:w="2608" w:type="dxa"/>
          </w:tcPr>
          <w:p w:rsidR="0053264A" w:rsidRPr="007F5580" w:rsidRDefault="0053264A" w:rsidP="0053264A">
            <w:pPr>
              <w:spacing w:line="360" w:lineRule="auto"/>
              <w:jc w:val="center"/>
              <w:rPr>
                <w:b/>
              </w:rPr>
            </w:pPr>
            <w:r w:rsidRPr="007F5580">
              <w:rPr>
                <w:b/>
              </w:rPr>
              <w:t>Перехід з «1» в «0»</w:t>
            </w:r>
          </w:p>
        </w:tc>
      </w:tr>
      <w:tr w:rsidR="0053264A" w:rsidRPr="007F5580">
        <w:trPr>
          <w:trHeight w:val="360"/>
        </w:trPr>
        <w:tc>
          <w:tcPr>
            <w:tcW w:w="1368" w:type="dxa"/>
          </w:tcPr>
          <w:p w:rsidR="0053264A" w:rsidRPr="007F5580" w:rsidRDefault="0053264A" w:rsidP="0053264A">
            <w:pPr>
              <w:spacing w:line="360" w:lineRule="auto"/>
              <w:jc w:val="center"/>
              <w:rPr>
                <w:b/>
              </w:rPr>
            </w:pPr>
            <w:r w:rsidRPr="007F5580">
              <w:rPr>
                <w:b/>
                <w:position w:val="-6"/>
              </w:rPr>
              <w:object w:dxaOrig="580" w:dyaOrig="279">
                <v:shape id="_x0000_i1513" type="#_x0000_t75" style="width:29.25pt;height:14.25pt" o:ole="">
                  <v:imagedata r:id="rId851" o:title=""/>
                </v:shape>
                <o:OLEObject Type="Embed" ProgID="Equation.3" ShapeID="_x0000_i1513" DrawAspect="Content" ObjectID="_1558516802" r:id="rId852"/>
              </w:object>
            </w:r>
          </w:p>
        </w:tc>
        <w:tc>
          <w:tcPr>
            <w:tcW w:w="972" w:type="dxa"/>
          </w:tcPr>
          <w:p w:rsidR="0053264A" w:rsidRPr="007F5580" w:rsidRDefault="0053264A" w:rsidP="0053264A">
            <w:pPr>
              <w:spacing w:line="360" w:lineRule="auto"/>
              <w:jc w:val="center"/>
              <w:rPr>
                <w:b/>
              </w:rPr>
            </w:pPr>
            <w:r w:rsidRPr="007F5580">
              <w:rPr>
                <w:b/>
              </w:rPr>
              <w:t>1</w:t>
            </w:r>
          </w:p>
        </w:tc>
        <w:tc>
          <w:tcPr>
            <w:tcW w:w="1050" w:type="dxa"/>
          </w:tcPr>
          <w:p w:rsidR="0053264A" w:rsidRPr="007F5580" w:rsidRDefault="0053264A" w:rsidP="0053264A">
            <w:pPr>
              <w:spacing w:line="360" w:lineRule="auto"/>
              <w:ind w:left="-201" w:firstLine="408"/>
              <w:jc w:val="center"/>
              <w:rPr>
                <w:b/>
              </w:rPr>
            </w:pPr>
            <w:r w:rsidRPr="007F5580">
              <w:rPr>
                <w:b/>
              </w:rPr>
              <w:t>0</w:t>
            </w:r>
          </w:p>
        </w:tc>
        <w:tc>
          <w:tcPr>
            <w:tcW w:w="1080" w:type="dxa"/>
          </w:tcPr>
          <w:p w:rsidR="0053264A" w:rsidRPr="007F5580" w:rsidRDefault="0053264A" w:rsidP="0053264A">
            <w:pPr>
              <w:spacing w:line="360" w:lineRule="auto"/>
              <w:jc w:val="center"/>
              <w:rPr>
                <w:b/>
              </w:rPr>
            </w:pPr>
            <w:r w:rsidRPr="007F5580">
              <w:rPr>
                <w:b/>
              </w:rPr>
              <w:t>-</w:t>
            </w:r>
          </w:p>
        </w:tc>
        <w:tc>
          <w:tcPr>
            <w:tcW w:w="858" w:type="dxa"/>
          </w:tcPr>
          <w:p w:rsidR="0053264A" w:rsidRPr="007F5580" w:rsidRDefault="0053264A" w:rsidP="0053264A">
            <w:pPr>
              <w:spacing w:line="360" w:lineRule="auto"/>
              <w:jc w:val="center"/>
              <w:rPr>
                <w:b/>
              </w:rPr>
            </w:pPr>
            <w:r w:rsidRPr="007F5580">
              <w:rPr>
                <w:b/>
              </w:rPr>
              <w:t>0</w:t>
            </w:r>
          </w:p>
        </w:tc>
        <w:tc>
          <w:tcPr>
            <w:tcW w:w="900" w:type="dxa"/>
          </w:tcPr>
          <w:p w:rsidR="0053264A" w:rsidRPr="007F5580" w:rsidRDefault="0053264A" w:rsidP="0053264A">
            <w:pPr>
              <w:spacing w:line="360" w:lineRule="auto"/>
              <w:jc w:val="center"/>
              <w:rPr>
                <w:b/>
              </w:rPr>
            </w:pPr>
            <w:r w:rsidRPr="007F5580">
              <w:rPr>
                <w:b/>
              </w:rPr>
              <w:t>-</w:t>
            </w:r>
          </w:p>
        </w:tc>
        <w:tc>
          <w:tcPr>
            <w:tcW w:w="2608" w:type="dxa"/>
          </w:tcPr>
          <w:p w:rsidR="0053264A" w:rsidRPr="007F5580" w:rsidRDefault="0053264A" w:rsidP="0053264A">
            <w:pPr>
              <w:spacing w:line="360" w:lineRule="auto"/>
              <w:jc w:val="center"/>
              <w:rPr>
                <w:b/>
              </w:rPr>
            </w:pPr>
            <w:r w:rsidRPr="007F5580">
              <w:rPr>
                <w:b/>
              </w:rPr>
              <w:t>Зберігання стану «1»</w:t>
            </w:r>
          </w:p>
        </w:tc>
      </w:tr>
    </w:tbl>
    <w:p w:rsidR="0053264A" w:rsidRPr="007F5580" w:rsidRDefault="0053264A" w:rsidP="0053264A">
      <w:pPr>
        <w:pStyle w:val="-"/>
        <w:tabs>
          <w:tab w:val="left" w:pos="11160"/>
        </w:tabs>
        <w:spacing w:line="360" w:lineRule="auto"/>
        <w:ind w:left="1440" w:right="900" w:firstLine="0"/>
      </w:pPr>
    </w:p>
    <w:p w:rsidR="0053264A" w:rsidRPr="007F5580" w:rsidRDefault="0053264A" w:rsidP="0053264A">
      <w:pPr>
        <w:pStyle w:val="-"/>
        <w:tabs>
          <w:tab w:val="left" w:pos="11160"/>
        </w:tabs>
        <w:spacing w:line="360" w:lineRule="auto"/>
        <w:ind w:left="1440" w:right="900" w:firstLine="0"/>
      </w:pPr>
    </w:p>
    <w:p w:rsidR="0053264A" w:rsidRPr="007F5580" w:rsidRDefault="0053264A" w:rsidP="0053264A">
      <w:pPr>
        <w:pStyle w:val="-"/>
        <w:tabs>
          <w:tab w:val="left" w:pos="11160"/>
        </w:tabs>
        <w:spacing w:line="360" w:lineRule="auto"/>
        <w:ind w:left="1440" w:right="900" w:firstLine="0"/>
      </w:pPr>
    </w:p>
    <w:p w:rsidR="0053264A" w:rsidRPr="007F5580" w:rsidRDefault="0053264A" w:rsidP="0053264A">
      <w:pPr>
        <w:pStyle w:val="-"/>
        <w:tabs>
          <w:tab w:val="left" w:pos="11160"/>
        </w:tabs>
        <w:spacing w:line="360" w:lineRule="auto"/>
        <w:ind w:left="1440" w:right="900" w:firstLine="0"/>
      </w:pPr>
    </w:p>
    <w:p w:rsidR="0053264A" w:rsidRPr="007F5580" w:rsidRDefault="0053264A" w:rsidP="0053264A">
      <w:pPr>
        <w:pStyle w:val="-"/>
        <w:tabs>
          <w:tab w:val="left" w:pos="11160"/>
        </w:tabs>
        <w:spacing w:line="360" w:lineRule="auto"/>
        <w:ind w:left="1416" w:right="900" w:firstLine="336"/>
      </w:pPr>
      <w:r w:rsidRPr="007F5580">
        <w:t>Розглянемо процедуру синтезу синхронного лічильника на прикладі. Нехай необхідно побудувати 4-розрядний лічильник з переходами відповідно до таблиці 7.2.</w:t>
      </w:r>
    </w:p>
    <w:p w:rsidR="0053264A" w:rsidRPr="007F5580" w:rsidRDefault="0053264A" w:rsidP="0053264A">
      <w:pPr>
        <w:pStyle w:val="-"/>
        <w:tabs>
          <w:tab w:val="left" w:pos="0"/>
          <w:tab w:val="left" w:pos="11160"/>
        </w:tabs>
        <w:spacing w:after="0" w:afterAutospacing="0" w:line="360" w:lineRule="auto"/>
        <w:ind w:left="1440" w:right="900" w:firstLine="2340"/>
      </w:pPr>
      <w:r w:rsidRPr="007F5580">
        <w:t>Таблиця 7.2</w:t>
      </w:r>
    </w:p>
    <w:tbl>
      <w:tblPr>
        <w:tblW w:w="4384" w:type="dxa"/>
        <w:jc w:val="center"/>
        <w:tblInd w:w="18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03"/>
        <w:gridCol w:w="863"/>
        <w:gridCol w:w="872"/>
        <w:gridCol w:w="900"/>
        <w:gridCol w:w="746"/>
      </w:tblGrid>
      <w:tr w:rsidR="0053264A" w:rsidRPr="007F5580">
        <w:trPr>
          <w:trHeight w:val="407"/>
          <w:jc w:val="center"/>
        </w:trPr>
        <w:tc>
          <w:tcPr>
            <w:tcW w:w="1003" w:type="dxa"/>
          </w:tcPr>
          <w:p w:rsidR="0053264A" w:rsidRPr="007F5580" w:rsidRDefault="0053264A" w:rsidP="0053264A">
            <w:pPr>
              <w:pStyle w:val="-"/>
              <w:spacing w:line="360" w:lineRule="auto"/>
              <w:ind w:firstLine="0"/>
              <w:jc w:val="center"/>
            </w:pPr>
            <w:r w:rsidRPr="007F5580">
              <w:t>N</w:t>
            </w:r>
          </w:p>
        </w:tc>
        <w:tc>
          <w:tcPr>
            <w:tcW w:w="863" w:type="dxa"/>
          </w:tcPr>
          <w:p w:rsidR="0053264A" w:rsidRPr="007F5580" w:rsidRDefault="0053264A" w:rsidP="0053264A">
            <w:pPr>
              <w:pStyle w:val="-"/>
              <w:spacing w:line="360" w:lineRule="auto"/>
              <w:ind w:firstLine="0"/>
              <w:jc w:val="center"/>
              <w:rPr>
                <w:vertAlign w:val="subscript"/>
              </w:rPr>
            </w:pPr>
            <w:r w:rsidRPr="007F5580">
              <w:t>Q</w:t>
            </w:r>
            <w:r w:rsidRPr="007F5580">
              <w:rPr>
                <w:vertAlign w:val="subscript"/>
              </w:rPr>
              <w:t>4</w:t>
            </w:r>
          </w:p>
        </w:tc>
        <w:tc>
          <w:tcPr>
            <w:tcW w:w="872" w:type="dxa"/>
          </w:tcPr>
          <w:p w:rsidR="0053264A" w:rsidRPr="007F5580" w:rsidRDefault="0053264A" w:rsidP="0053264A">
            <w:pPr>
              <w:pStyle w:val="-"/>
              <w:spacing w:line="360" w:lineRule="auto"/>
              <w:ind w:firstLine="0"/>
              <w:jc w:val="center"/>
              <w:rPr>
                <w:vertAlign w:val="subscript"/>
              </w:rPr>
            </w:pPr>
            <w:r w:rsidRPr="007F5580">
              <w:t>Q</w:t>
            </w:r>
            <w:r w:rsidRPr="007F5580">
              <w:rPr>
                <w:vertAlign w:val="subscript"/>
              </w:rPr>
              <w:t>3</w:t>
            </w:r>
          </w:p>
        </w:tc>
        <w:tc>
          <w:tcPr>
            <w:tcW w:w="900" w:type="dxa"/>
          </w:tcPr>
          <w:p w:rsidR="0053264A" w:rsidRPr="007F5580" w:rsidRDefault="0053264A" w:rsidP="0053264A">
            <w:pPr>
              <w:pStyle w:val="-"/>
              <w:spacing w:line="360" w:lineRule="auto"/>
              <w:ind w:firstLine="0"/>
              <w:jc w:val="center"/>
              <w:rPr>
                <w:vertAlign w:val="subscript"/>
              </w:rPr>
            </w:pPr>
            <w:r w:rsidRPr="007F5580">
              <w:t>Q</w:t>
            </w:r>
            <w:r w:rsidRPr="007F5580">
              <w:rPr>
                <w:vertAlign w:val="subscript"/>
              </w:rPr>
              <w:t>2</w:t>
            </w:r>
          </w:p>
        </w:tc>
        <w:tc>
          <w:tcPr>
            <w:tcW w:w="746" w:type="dxa"/>
          </w:tcPr>
          <w:p w:rsidR="0053264A" w:rsidRPr="007F5580" w:rsidRDefault="0053264A" w:rsidP="0053264A">
            <w:pPr>
              <w:pStyle w:val="-"/>
              <w:spacing w:line="360" w:lineRule="auto"/>
              <w:ind w:firstLine="0"/>
              <w:jc w:val="center"/>
              <w:rPr>
                <w:vertAlign w:val="subscript"/>
              </w:rPr>
            </w:pPr>
            <w:r w:rsidRPr="007F5580">
              <w:t>Q</w:t>
            </w:r>
            <w:r w:rsidRPr="007F5580">
              <w:rPr>
                <w:vertAlign w:val="subscript"/>
              </w:rPr>
              <w:t>1</w:t>
            </w:r>
          </w:p>
        </w:tc>
      </w:tr>
      <w:tr w:rsidR="0053264A" w:rsidRPr="007F5580">
        <w:trPr>
          <w:trHeight w:val="407"/>
          <w:jc w:val="center"/>
        </w:trPr>
        <w:tc>
          <w:tcPr>
            <w:tcW w:w="1003" w:type="dxa"/>
          </w:tcPr>
          <w:p w:rsidR="0053264A" w:rsidRPr="007F5580" w:rsidRDefault="0053264A" w:rsidP="0053264A">
            <w:pPr>
              <w:pStyle w:val="-"/>
              <w:spacing w:line="360" w:lineRule="auto"/>
              <w:ind w:firstLine="0"/>
              <w:jc w:val="center"/>
            </w:pPr>
            <w:r w:rsidRPr="007F5580">
              <w:t>0</w:t>
            </w:r>
          </w:p>
        </w:tc>
        <w:tc>
          <w:tcPr>
            <w:tcW w:w="863" w:type="dxa"/>
          </w:tcPr>
          <w:p w:rsidR="0053264A" w:rsidRPr="007F5580" w:rsidRDefault="0053264A" w:rsidP="0053264A">
            <w:pPr>
              <w:pStyle w:val="-"/>
              <w:spacing w:line="360" w:lineRule="auto"/>
              <w:ind w:firstLine="0"/>
              <w:jc w:val="center"/>
            </w:pPr>
            <w:r w:rsidRPr="007F5580">
              <w:t>0</w:t>
            </w:r>
          </w:p>
        </w:tc>
        <w:tc>
          <w:tcPr>
            <w:tcW w:w="872" w:type="dxa"/>
          </w:tcPr>
          <w:p w:rsidR="0053264A" w:rsidRPr="007F5580" w:rsidRDefault="0053264A" w:rsidP="0053264A">
            <w:pPr>
              <w:pStyle w:val="-"/>
              <w:spacing w:line="360" w:lineRule="auto"/>
              <w:ind w:firstLine="0"/>
              <w:jc w:val="center"/>
            </w:pPr>
            <w:r w:rsidRPr="007F5580">
              <w:t>0</w:t>
            </w:r>
          </w:p>
        </w:tc>
        <w:tc>
          <w:tcPr>
            <w:tcW w:w="900" w:type="dxa"/>
          </w:tcPr>
          <w:p w:rsidR="0053264A" w:rsidRPr="007F5580" w:rsidRDefault="0053264A" w:rsidP="0053264A">
            <w:pPr>
              <w:pStyle w:val="-"/>
              <w:spacing w:line="360" w:lineRule="auto"/>
              <w:ind w:firstLine="0"/>
              <w:jc w:val="center"/>
            </w:pPr>
            <w:r w:rsidRPr="007F5580">
              <w:t>0</w:t>
            </w:r>
          </w:p>
        </w:tc>
        <w:tc>
          <w:tcPr>
            <w:tcW w:w="746" w:type="dxa"/>
          </w:tcPr>
          <w:p w:rsidR="0053264A" w:rsidRPr="007F5580" w:rsidRDefault="0053264A" w:rsidP="0053264A">
            <w:pPr>
              <w:pStyle w:val="-"/>
              <w:spacing w:line="360" w:lineRule="auto"/>
              <w:ind w:firstLine="0"/>
              <w:jc w:val="center"/>
            </w:pPr>
            <w:r w:rsidRPr="007F5580">
              <w:t>0</w:t>
            </w:r>
          </w:p>
        </w:tc>
      </w:tr>
      <w:tr w:rsidR="0053264A" w:rsidRPr="007F5580">
        <w:trPr>
          <w:trHeight w:val="407"/>
          <w:jc w:val="center"/>
        </w:trPr>
        <w:tc>
          <w:tcPr>
            <w:tcW w:w="1003" w:type="dxa"/>
          </w:tcPr>
          <w:p w:rsidR="0053264A" w:rsidRPr="007F5580" w:rsidRDefault="0053264A" w:rsidP="0053264A">
            <w:pPr>
              <w:pStyle w:val="-"/>
              <w:spacing w:line="360" w:lineRule="auto"/>
              <w:ind w:firstLine="0"/>
              <w:jc w:val="center"/>
            </w:pPr>
            <w:r w:rsidRPr="007F5580">
              <w:t>1</w:t>
            </w:r>
          </w:p>
        </w:tc>
        <w:tc>
          <w:tcPr>
            <w:tcW w:w="863" w:type="dxa"/>
          </w:tcPr>
          <w:p w:rsidR="0053264A" w:rsidRPr="007F5580" w:rsidRDefault="0053264A" w:rsidP="0053264A">
            <w:pPr>
              <w:pStyle w:val="-"/>
              <w:spacing w:line="360" w:lineRule="auto"/>
              <w:ind w:firstLine="0"/>
              <w:jc w:val="center"/>
            </w:pPr>
            <w:r w:rsidRPr="007F5580">
              <w:t>0</w:t>
            </w:r>
          </w:p>
        </w:tc>
        <w:tc>
          <w:tcPr>
            <w:tcW w:w="872" w:type="dxa"/>
          </w:tcPr>
          <w:p w:rsidR="0053264A" w:rsidRPr="007F5580" w:rsidRDefault="0053264A" w:rsidP="0053264A">
            <w:pPr>
              <w:pStyle w:val="-"/>
              <w:spacing w:line="360" w:lineRule="auto"/>
              <w:ind w:firstLine="0"/>
              <w:jc w:val="center"/>
            </w:pPr>
            <w:r w:rsidRPr="007F5580">
              <w:t>0</w:t>
            </w:r>
          </w:p>
        </w:tc>
        <w:tc>
          <w:tcPr>
            <w:tcW w:w="900" w:type="dxa"/>
          </w:tcPr>
          <w:p w:rsidR="0053264A" w:rsidRPr="007F5580" w:rsidRDefault="0053264A" w:rsidP="0053264A">
            <w:pPr>
              <w:pStyle w:val="-"/>
              <w:spacing w:line="360" w:lineRule="auto"/>
              <w:ind w:firstLine="0"/>
              <w:jc w:val="center"/>
            </w:pPr>
            <w:r w:rsidRPr="007F5580">
              <w:t>0</w:t>
            </w:r>
          </w:p>
        </w:tc>
        <w:tc>
          <w:tcPr>
            <w:tcW w:w="746" w:type="dxa"/>
          </w:tcPr>
          <w:p w:rsidR="0053264A" w:rsidRPr="007F5580" w:rsidRDefault="0053264A" w:rsidP="0053264A">
            <w:pPr>
              <w:pStyle w:val="-"/>
              <w:spacing w:line="360" w:lineRule="auto"/>
              <w:ind w:firstLine="0"/>
              <w:jc w:val="center"/>
            </w:pPr>
            <w:r w:rsidRPr="007F5580">
              <w:t>1</w:t>
            </w:r>
          </w:p>
        </w:tc>
      </w:tr>
      <w:tr w:rsidR="0053264A" w:rsidRPr="007F5580">
        <w:trPr>
          <w:trHeight w:val="407"/>
          <w:jc w:val="center"/>
        </w:trPr>
        <w:tc>
          <w:tcPr>
            <w:tcW w:w="1003" w:type="dxa"/>
          </w:tcPr>
          <w:p w:rsidR="0053264A" w:rsidRPr="007F5580" w:rsidRDefault="0053264A" w:rsidP="0053264A">
            <w:pPr>
              <w:pStyle w:val="-"/>
              <w:spacing w:line="360" w:lineRule="auto"/>
              <w:ind w:firstLine="0"/>
              <w:jc w:val="center"/>
            </w:pPr>
            <w:r w:rsidRPr="007F5580">
              <w:t>2</w:t>
            </w:r>
          </w:p>
        </w:tc>
        <w:tc>
          <w:tcPr>
            <w:tcW w:w="863" w:type="dxa"/>
          </w:tcPr>
          <w:p w:rsidR="0053264A" w:rsidRPr="007F5580" w:rsidRDefault="0053264A" w:rsidP="0053264A">
            <w:pPr>
              <w:pStyle w:val="-"/>
              <w:spacing w:line="360" w:lineRule="auto"/>
              <w:ind w:firstLine="0"/>
              <w:jc w:val="center"/>
            </w:pPr>
            <w:r w:rsidRPr="007F5580">
              <w:t>0</w:t>
            </w:r>
          </w:p>
        </w:tc>
        <w:tc>
          <w:tcPr>
            <w:tcW w:w="872" w:type="dxa"/>
          </w:tcPr>
          <w:p w:rsidR="0053264A" w:rsidRPr="007F5580" w:rsidRDefault="0053264A" w:rsidP="0053264A">
            <w:pPr>
              <w:pStyle w:val="-"/>
              <w:spacing w:line="360" w:lineRule="auto"/>
              <w:ind w:firstLine="0"/>
              <w:jc w:val="center"/>
            </w:pPr>
            <w:r w:rsidRPr="007F5580">
              <w:t>0</w:t>
            </w:r>
          </w:p>
        </w:tc>
        <w:tc>
          <w:tcPr>
            <w:tcW w:w="900" w:type="dxa"/>
          </w:tcPr>
          <w:p w:rsidR="0053264A" w:rsidRPr="007F5580" w:rsidRDefault="0053264A" w:rsidP="0053264A">
            <w:pPr>
              <w:pStyle w:val="-"/>
              <w:spacing w:line="360" w:lineRule="auto"/>
              <w:ind w:firstLine="0"/>
              <w:jc w:val="center"/>
            </w:pPr>
            <w:r w:rsidRPr="007F5580">
              <w:t>1</w:t>
            </w:r>
          </w:p>
        </w:tc>
        <w:tc>
          <w:tcPr>
            <w:tcW w:w="746" w:type="dxa"/>
          </w:tcPr>
          <w:p w:rsidR="0053264A" w:rsidRPr="007F5580" w:rsidRDefault="0053264A" w:rsidP="0053264A">
            <w:pPr>
              <w:pStyle w:val="-"/>
              <w:spacing w:line="360" w:lineRule="auto"/>
              <w:ind w:firstLine="0"/>
              <w:jc w:val="center"/>
            </w:pPr>
            <w:r w:rsidRPr="007F5580">
              <w:t>1</w:t>
            </w:r>
          </w:p>
        </w:tc>
      </w:tr>
      <w:tr w:rsidR="0053264A" w:rsidRPr="007F5580">
        <w:trPr>
          <w:trHeight w:val="407"/>
          <w:jc w:val="center"/>
        </w:trPr>
        <w:tc>
          <w:tcPr>
            <w:tcW w:w="1003" w:type="dxa"/>
          </w:tcPr>
          <w:p w:rsidR="0053264A" w:rsidRPr="007F5580" w:rsidRDefault="0053264A" w:rsidP="0053264A">
            <w:pPr>
              <w:pStyle w:val="-"/>
              <w:spacing w:line="360" w:lineRule="auto"/>
              <w:ind w:firstLine="0"/>
              <w:jc w:val="center"/>
            </w:pPr>
            <w:r w:rsidRPr="007F5580">
              <w:t>3</w:t>
            </w:r>
          </w:p>
        </w:tc>
        <w:tc>
          <w:tcPr>
            <w:tcW w:w="863" w:type="dxa"/>
          </w:tcPr>
          <w:p w:rsidR="0053264A" w:rsidRPr="007F5580" w:rsidRDefault="0053264A" w:rsidP="0053264A">
            <w:pPr>
              <w:pStyle w:val="-"/>
              <w:spacing w:line="360" w:lineRule="auto"/>
              <w:ind w:firstLine="0"/>
              <w:jc w:val="center"/>
            </w:pPr>
            <w:r w:rsidRPr="007F5580">
              <w:t>0</w:t>
            </w:r>
          </w:p>
        </w:tc>
        <w:tc>
          <w:tcPr>
            <w:tcW w:w="872" w:type="dxa"/>
          </w:tcPr>
          <w:p w:rsidR="0053264A" w:rsidRPr="007F5580" w:rsidRDefault="0053264A" w:rsidP="0053264A">
            <w:pPr>
              <w:pStyle w:val="-"/>
              <w:spacing w:line="360" w:lineRule="auto"/>
              <w:ind w:firstLine="0"/>
              <w:jc w:val="center"/>
            </w:pPr>
            <w:r w:rsidRPr="007F5580">
              <w:t>0</w:t>
            </w:r>
          </w:p>
        </w:tc>
        <w:tc>
          <w:tcPr>
            <w:tcW w:w="900" w:type="dxa"/>
          </w:tcPr>
          <w:p w:rsidR="0053264A" w:rsidRPr="007F5580" w:rsidRDefault="0053264A" w:rsidP="0053264A">
            <w:pPr>
              <w:pStyle w:val="-"/>
              <w:spacing w:line="360" w:lineRule="auto"/>
              <w:ind w:firstLine="0"/>
              <w:jc w:val="center"/>
            </w:pPr>
            <w:r w:rsidRPr="007F5580">
              <w:t>1</w:t>
            </w:r>
          </w:p>
        </w:tc>
        <w:tc>
          <w:tcPr>
            <w:tcW w:w="746" w:type="dxa"/>
          </w:tcPr>
          <w:p w:rsidR="0053264A" w:rsidRPr="007F5580" w:rsidRDefault="0053264A" w:rsidP="0053264A">
            <w:pPr>
              <w:pStyle w:val="-"/>
              <w:spacing w:line="360" w:lineRule="auto"/>
              <w:ind w:firstLine="0"/>
              <w:jc w:val="center"/>
            </w:pPr>
            <w:r w:rsidRPr="007F5580">
              <w:t>0</w:t>
            </w:r>
          </w:p>
        </w:tc>
      </w:tr>
      <w:tr w:rsidR="0053264A" w:rsidRPr="007F5580">
        <w:trPr>
          <w:trHeight w:val="407"/>
          <w:jc w:val="center"/>
        </w:trPr>
        <w:tc>
          <w:tcPr>
            <w:tcW w:w="1003" w:type="dxa"/>
          </w:tcPr>
          <w:p w:rsidR="0053264A" w:rsidRPr="007F5580" w:rsidRDefault="0053264A" w:rsidP="0053264A">
            <w:pPr>
              <w:pStyle w:val="-"/>
              <w:spacing w:line="360" w:lineRule="auto"/>
              <w:ind w:firstLine="0"/>
              <w:jc w:val="center"/>
            </w:pPr>
            <w:r w:rsidRPr="007F5580">
              <w:t>4</w:t>
            </w:r>
          </w:p>
        </w:tc>
        <w:tc>
          <w:tcPr>
            <w:tcW w:w="863" w:type="dxa"/>
          </w:tcPr>
          <w:p w:rsidR="0053264A" w:rsidRPr="007F5580" w:rsidRDefault="0053264A" w:rsidP="0053264A">
            <w:pPr>
              <w:pStyle w:val="-"/>
              <w:spacing w:line="360" w:lineRule="auto"/>
              <w:ind w:firstLine="0"/>
              <w:jc w:val="center"/>
            </w:pPr>
            <w:r w:rsidRPr="007F5580">
              <w:t>0</w:t>
            </w:r>
          </w:p>
        </w:tc>
        <w:tc>
          <w:tcPr>
            <w:tcW w:w="872" w:type="dxa"/>
          </w:tcPr>
          <w:p w:rsidR="0053264A" w:rsidRPr="007F5580" w:rsidRDefault="0053264A" w:rsidP="0053264A">
            <w:pPr>
              <w:pStyle w:val="-"/>
              <w:spacing w:line="360" w:lineRule="auto"/>
              <w:ind w:firstLine="0"/>
              <w:jc w:val="center"/>
            </w:pPr>
            <w:r w:rsidRPr="007F5580">
              <w:t>1</w:t>
            </w:r>
          </w:p>
        </w:tc>
        <w:tc>
          <w:tcPr>
            <w:tcW w:w="900" w:type="dxa"/>
          </w:tcPr>
          <w:p w:rsidR="0053264A" w:rsidRPr="007F5580" w:rsidRDefault="0053264A" w:rsidP="0053264A">
            <w:pPr>
              <w:pStyle w:val="-"/>
              <w:spacing w:line="360" w:lineRule="auto"/>
              <w:ind w:firstLine="0"/>
              <w:jc w:val="center"/>
            </w:pPr>
            <w:r w:rsidRPr="007F5580">
              <w:t>1</w:t>
            </w:r>
          </w:p>
        </w:tc>
        <w:tc>
          <w:tcPr>
            <w:tcW w:w="746" w:type="dxa"/>
          </w:tcPr>
          <w:p w:rsidR="0053264A" w:rsidRPr="007F5580" w:rsidRDefault="0053264A" w:rsidP="0053264A">
            <w:pPr>
              <w:pStyle w:val="-"/>
              <w:spacing w:line="360" w:lineRule="auto"/>
              <w:ind w:firstLine="0"/>
              <w:jc w:val="center"/>
            </w:pPr>
            <w:r w:rsidRPr="007F5580">
              <w:t>0</w:t>
            </w:r>
          </w:p>
        </w:tc>
      </w:tr>
      <w:tr w:rsidR="0053264A" w:rsidRPr="007F5580">
        <w:trPr>
          <w:trHeight w:val="407"/>
          <w:jc w:val="center"/>
        </w:trPr>
        <w:tc>
          <w:tcPr>
            <w:tcW w:w="1003" w:type="dxa"/>
          </w:tcPr>
          <w:p w:rsidR="0053264A" w:rsidRPr="007F5580" w:rsidRDefault="0053264A" w:rsidP="0053264A">
            <w:pPr>
              <w:pStyle w:val="-"/>
              <w:spacing w:line="360" w:lineRule="auto"/>
              <w:ind w:firstLine="0"/>
              <w:jc w:val="center"/>
            </w:pPr>
            <w:r w:rsidRPr="007F5580">
              <w:t>5</w:t>
            </w:r>
          </w:p>
        </w:tc>
        <w:tc>
          <w:tcPr>
            <w:tcW w:w="863" w:type="dxa"/>
          </w:tcPr>
          <w:p w:rsidR="0053264A" w:rsidRPr="007F5580" w:rsidRDefault="0053264A" w:rsidP="0053264A">
            <w:pPr>
              <w:pStyle w:val="-"/>
              <w:spacing w:line="360" w:lineRule="auto"/>
              <w:ind w:firstLine="0"/>
              <w:jc w:val="center"/>
            </w:pPr>
            <w:r w:rsidRPr="007F5580">
              <w:t>0</w:t>
            </w:r>
          </w:p>
        </w:tc>
        <w:tc>
          <w:tcPr>
            <w:tcW w:w="872" w:type="dxa"/>
          </w:tcPr>
          <w:p w:rsidR="0053264A" w:rsidRPr="007F5580" w:rsidRDefault="0053264A" w:rsidP="0053264A">
            <w:pPr>
              <w:pStyle w:val="-"/>
              <w:spacing w:line="360" w:lineRule="auto"/>
              <w:ind w:firstLine="0"/>
              <w:jc w:val="center"/>
            </w:pPr>
            <w:r w:rsidRPr="007F5580">
              <w:t>1</w:t>
            </w:r>
          </w:p>
        </w:tc>
        <w:tc>
          <w:tcPr>
            <w:tcW w:w="900" w:type="dxa"/>
          </w:tcPr>
          <w:p w:rsidR="0053264A" w:rsidRPr="007F5580" w:rsidRDefault="0053264A" w:rsidP="0053264A">
            <w:pPr>
              <w:pStyle w:val="-"/>
              <w:spacing w:line="360" w:lineRule="auto"/>
              <w:ind w:firstLine="0"/>
              <w:jc w:val="center"/>
            </w:pPr>
            <w:r w:rsidRPr="007F5580">
              <w:t>1</w:t>
            </w:r>
          </w:p>
        </w:tc>
        <w:tc>
          <w:tcPr>
            <w:tcW w:w="746" w:type="dxa"/>
          </w:tcPr>
          <w:p w:rsidR="0053264A" w:rsidRPr="007F5580" w:rsidRDefault="0053264A" w:rsidP="0053264A">
            <w:pPr>
              <w:pStyle w:val="-"/>
              <w:spacing w:line="360" w:lineRule="auto"/>
              <w:ind w:firstLine="0"/>
              <w:jc w:val="center"/>
            </w:pPr>
            <w:r w:rsidRPr="007F5580">
              <w:t>1</w:t>
            </w:r>
          </w:p>
        </w:tc>
      </w:tr>
      <w:tr w:rsidR="0053264A" w:rsidRPr="007F5580">
        <w:trPr>
          <w:trHeight w:val="394"/>
          <w:jc w:val="center"/>
        </w:trPr>
        <w:tc>
          <w:tcPr>
            <w:tcW w:w="1003" w:type="dxa"/>
          </w:tcPr>
          <w:p w:rsidR="0053264A" w:rsidRPr="007F5580" w:rsidRDefault="0053264A" w:rsidP="0053264A">
            <w:pPr>
              <w:pStyle w:val="-"/>
              <w:spacing w:line="360" w:lineRule="auto"/>
              <w:ind w:firstLine="0"/>
              <w:jc w:val="center"/>
            </w:pPr>
            <w:r w:rsidRPr="007F5580">
              <w:t>6</w:t>
            </w:r>
          </w:p>
        </w:tc>
        <w:tc>
          <w:tcPr>
            <w:tcW w:w="863" w:type="dxa"/>
          </w:tcPr>
          <w:p w:rsidR="0053264A" w:rsidRPr="007F5580" w:rsidRDefault="0053264A" w:rsidP="0053264A">
            <w:pPr>
              <w:pStyle w:val="-"/>
              <w:spacing w:line="360" w:lineRule="auto"/>
              <w:ind w:firstLine="0"/>
              <w:jc w:val="center"/>
            </w:pPr>
            <w:r w:rsidRPr="007F5580">
              <w:t>0</w:t>
            </w:r>
          </w:p>
        </w:tc>
        <w:tc>
          <w:tcPr>
            <w:tcW w:w="872" w:type="dxa"/>
          </w:tcPr>
          <w:p w:rsidR="0053264A" w:rsidRPr="007F5580" w:rsidRDefault="0053264A" w:rsidP="0053264A">
            <w:pPr>
              <w:pStyle w:val="-"/>
              <w:spacing w:line="360" w:lineRule="auto"/>
              <w:ind w:firstLine="0"/>
              <w:jc w:val="center"/>
            </w:pPr>
            <w:r w:rsidRPr="007F5580">
              <w:t>1</w:t>
            </w:r>
          </w:p>
        </w:tc>
        <w:tc>
          <w:tcPr>
            <w:tcW w:w="900" w:type="dxa"/>
          </w:tcPr>
          <w:p w:rsidR="0053264A" w:rsidRPr="007F5580" w:rsidRDefault="0053264A" w:rsidP="0053264A">
            <w:pPr>
              <w:pStyle w:val="-"/>
              <w:spacing w:line="360" w:lineRule="auto"/>
              <w:ind w:firstLine="0"/>
              <w:jc w:val="center"/>
            </w:pPr>
            <w:r w:rsidRPr="007F5580">
              <w:t>0</w:t>
            </w:r>
          </w:p>
        </w:tc>
        <w:tc>
          <w:tcPr>
            <w:tcW w:w="746" w:type="dxa"/>
          </w:tcPr>
          <w:p w:rsidR="0053264A" w:rsidRPr="007F5580" w:rsidRDefault="0053264A" w:rsidP="0053264A">
            <w:pPr>
              <w:pStyle w:val="-"/>
              <w:spacing w:line="360" w:lineRule="auto"/>
              <w:ind w:firstLine="0"/>
              <w:jc w:val="center"/>
            </w:pPr>
            <w:r w:rsidRPr="007F5580">
              <w:t>1</w:t>
            </w:r>
          </w:p>
        </w:tc>
      </w:tr>
      <w:tr w:rsidR="0053264A" w:rsidRPr="007F5580">
        <w:trPr>
          <w:trHeight w:val="407"/>
          <w:jc w:val="center"/>
        </w:trPr>
        <w:tc>
          <w:tcPr>
            <w:tcW w:w="1003" w:type="dxa"/>
          </w:tcPr>
          <w:p w:rsidR="0053264A" w:rsidRPr="007F5580" w:rsidRDefault="0053264A" w:rsidP="0053264A">
            <w:pPr>
              <w:pStyle w:val="-"/>
              <w:spacing w:line="360" w:lineRule="auto"/>
              <w:ind w:firstLine="0"/>
              <w:jc w:val="center"/>
            </w:pPr>
            <w:r w:rsidRPr="007F5580">
              <w:t>7</w:t>
            </w:r>
          </w:p>
        </w:tc>
        <w:tc>
          <w:tcPr>
            <w:tcW w:w="863" w:type="dxa"/>
          </w:tcPr>
          <w:p w:rsidR="0053264A" w:rsidRPr="007F5580" w:rsidRDefault="0053264A" w:rsidP="0053264A">
            <w:pPr>
              <w:pStyle w:val="-"/>
              <w:spacing w:line="360" w:lineRule="auto"/>
              <w:ind w:firstLine="0"/>
              <w:jc w:val="center"/>
            </w:pPr>
            <w:r w:rsidRPr="007F5580">
              <w:t>0</w:t>
            </w:r>
          </w:p>
        </w:tc>
        <w:tc>
          <w:tcPr>
            <w:tcW w:w="872" w:type="dxa"/>
          </w:tcPr>
          <w:p w:rsidR="0053264A" w:rsidRPr="007F5580" w:rsidRDefault="0053264A" w:rsidP="0053264A">
            <w:pPr>
              <w:pStyle w:val="-"/>
              <w:spacing w:line="360" w:lineRule="auto"/>
              <w:ind w:firstLine="0"/>
              <w:jc w:val="center"/>
            </w:pPr>
            <w:r w:rsidRPr="007F5580">
              <w:t>1</w:t>
            </w:r>
          </w:p>
        </w:tc>
        <w:tc>
          <w:tcPr>
            <w:tcW w:w="900" w:type="dxa"/>
          </w:tcPr>
          <w:p w:rsidR="0053264A" w:rsidRPr="007F5580" w:rsidRDefault="0053264A" w:rsidP="0053264A">
            <w:pPr>
              <w:pStyle w:val="-"/>
              <w:spacing w:line="360" w:lineRule="auto"/>
              <w:ind w:firstLine="0"/>
              <w:jc w:val="center"/>
            </w:pPr>
            <w:r w:rsidRPr="007F5580">
              <w:t>0</w:t>
            </w:r>
          </w:p>
        </w:tc>
        <w:tc>
          <w:tcPr>
            <w:tcW w:w="746" w:type="dxa"/>
          </w:tcPr>
          <w:p w:rsidR="0053264A" w:rsidRPr="007F5580" w:rsidRDefault="0053264A" w:rsidP="0053264A">
            <w:pPr>
              <w:pStyle w:val="-"/>
              <w:spacing w:line="360" w:lineRule="auto"/>
              <w:ind w:firstLine="0"/>
              <w:jc w:val="center"/>
            </w:pPr>
            <w:r w:rsidRPr="007F5580">
              <w:t>0</w:t>
            </w:r>
          </w:p>
        </w:tc>
      </w:tr>
      <w:tr w:rsidR="0053264A" w:rsidRPr="007F5580">
        <w:trPr>
          <w:trHeight w:val="407"/>
          <w:jc w:val="center"/>
        </w:trPr>
        <w:tc>
          <w:tcPr>
            <w:tcW w:w="1003" w:type="dxa"/>
          </w:tcPr>
          <w:p w:rsidR="0053264A" w:rsidRPr="007F5580" w:rsidRDefault="0053264A" w:rsidP="0053264A">
            <w:pPr>
              <w:pStyle w:val="-"/>
              <w:spacing w:line="360" w:lineRule="auto"/>
              <w:ind w:firstLine="0"/>
              <w:jc w:val="center"/>
            </w:pPr>
            <w:r w:rsidRPr="007F5580">
              <w:t>8</w:t>
            </w:r>
          </w:p>
        </w:tc>
        <w:tc>
          <w:tcPr>
            <w:tcW w:w="863" w:type="dxa"/>
          </w:tcPr>
          <w:p w:rsidR="0053264A" w:rsidRPr="007F5580" w:rsidRDefault="0053264A" w:rsidP="0053264A">
            <w:pPr>
              <w:pStyle w:val="-"/>
              <w:spacing w:line="360" w:lineRule="auto"/>
              <w:ind w:firstLine="0"/>
              <w:jc w:val="center"/>
            </w:pPr>
            <w:r w:rsidRPr="007F5580">
              <w:t>1</w:t>
            </w:r>
          </w:p>
        </w:tc>
        <w:tc>
          <w:tcPr>
            <w:tcW w:w="872" w:type="dxa"/>
          </w:tcPr>
          <w:p w:rsidR="0053264A" w:rsidRPr="007F5580" w:rsidRDefault="0053264A" w:rsidP="0053264A">
            <w:pPr>
              <w:pStyle w:val="-"/>
              <w:spacing w:line="360" w:lineRule="auto"/>
              <w:ind w:firstLine="0"/>
              <w:jc w:val="center"/>
            </w:pPr>
            <w:r w:rsidRPr="007F5580">
              <w:t>1</w:t>
            </w:r>
          </w:p>
        </w:tc>
        <w:tc>
          <w:tcPr>
            <w:tcW w:w="900" w:type="dxa"/>
          </w:tcPr>
          <w:p w:rsidR="0053264A" w:rsidRPr="007F5580" w:rsidRDefault="0053264A" w:rsidP="0053264A">
            <w:pPr>
              <w:pStyle w:val="-"/>
              <w:spacing w:line="360" w:lineRule="auto"/>
              <w:ind w:firstLine="0"/>
              <w:jc w:val="center"/>
            </w:pPr>
            <w:r w:rsidRPr="007F5580">
              <w:t>0</w:t>
            </w:r>
          </w:p>
        </w:tc>
        <w:tc>
          <w:tcPr>
            <w:tcW w:w="746" w:type="dxa"/>
          </w:tcPr>
          <w:p w:rsidR="0053264A" w:rsidRPr="007F5580" w:rsidRDefault="0053264A" w:rsidP="0053264A">
            <w:pPr>
              <w:pStyle w:val="-"/>
              <w:spacing w:line="360" w:lineRule="auto"/>
              <w:ind w:firstLine="0"/>
              <w:jc w:val="center"/>
            </w:pPr>
            <w:r w:rsidRPr="007F5580">
              <w:t>0</w:t>
            </w:r>
          </w:p>
        </w:tc>
      </w:tr>
      <w:tr w:rsidR="0053264A" w:rsidRPr="007F5580">
        <w:trPr>
          <w:trHeight w:val="407"/>
          <w:jc w:val="center"/>
        </w:trPr>
        <w:tc>
          <w:tcPr>
            <w:tcW w:w="1003" w:type="dxa"/>
          </w:tcPr>
          <w:p w:rsidR="0053264A" w:rsidRPr="007F5580" w:rsidRDefault="0053264A" w:rsidP="0053264A">
            <w:pPr>
              <w:pStyle w:val="-"/>
              <w:spacing w:line="360" w:lineRule="auto"/>
              <w:ind w:firstLine="0"/>
              <w:jc w:val="center"/>
            </w:pPr>
            <w:r w:rsidRPr="007F5580">
              <w:t>9</w:t>
            </w:r>
          </w:p>
        </w:tc>
        <w:tc>
          <w:tcPr>
            <w:tcW w:w="863" w:type="dxa"/>
          </w:tcPr>
          <w:p w:rsidR="0053264A" w:rsidRPr="007F5580" w:rsidRDefault="0053264A" w:rsidP="0053264A">
            <w:pPr>
              <w:pStyle w:val="-"/>
              <w:spacing w:line="360" w:lineRule="auto"/>
              <w:ind w:firstLine="0"/>
              <w:jc w:val="center"/>
            </w:pPr>
            <w:r w:rsidRPr="007F5580">
              <w:t>1</w:t>
            </w:r>
          </w:p>
        </w:tc>
        <w:tc>
          <w:tcPr>
            <w:tcW w:w="872" w:type="dxa"/>
          </w:tcPr>
          <w:p w:rsidR="0053264A" w:rsidRPr="007F5580" w:rsidRDefault="0053264A" w:rsidP="0053264A">
            <w:pPr>
              <w:pStyle w:val="-"/>
              <w:spacing w:line="360" w:lineRule="auto"/>
              <w:ind w:firstLine="0"/>
              <w:jc w:val="center"/>
            </w:pPr>
            <w:r w:rsidRPr="007F5580">
              <w:t>1</w:t>
            </w:r>
          </w:p>
        </w:tc>
        <w:tc>
          <w:tcPr>
            <w:tcW w:w="900" w:type="dxa"/>
          </w:tcPr>
          <w:p w:rsidR="0053264A" w:rsidRPr="007F5580" w:rsidRDefault="0053264A" w:rsidP="0053264A">
            <w:pPr>
              <w:pStyle w:val="-"/>
              <w:spacing w:line="360" w:lineRule="auto"/>
              <w:ind w:firstLine="0"/>
              <w:jc w:val="center"/>
            </w:pPr>
            <w:r w:rsidRPr="007F5580">
              <w:t>0</w:t>
            </w:r>
          </w:p>
        </w:tc>
        <w:tc>
          <w:tcPr>
            <w:tcW w:w="746" w:type="dxa"/>
          </w:tcPr>
          <w:p w:rsidR="0053264A" w:rsidRPr="007F5580" w:rsidRDefault="0053264A" w:rsidP="0053264A">
            <w:pPr>
              <w:pStyle w:val="-"/>
              <w:spacing w:line="360" w:lineRule="auto"/>
              <w:ind w:firstLine="0"/>
              <w:jc w:val="center"/>
            </w:pPr>
            <w:r w:rsidRPr="007F5580">
              <w:t>1</w:t>
            </w:r>
          </w:p>
        </w:tc>
      </w:tr>
      <w:tr w:rsidR="0053264A" w:rsidRPr="007F5580">
        <w:trPr>
          <w:trHeight w:val="407"/>
          <w:jc w:val="center"/>
        </w:trPr>
        <w:tc>
          <w:tcPr>
            <w:tcW w:w="1003" w:type="dxa"/>
          </w:tcPr>
          <w:p w:rsidR="0053264A" w:rsidRPr="007F5580" w:rsidRDefault="0053264A" w:rsidP="0053264A">
            <w:pPr>
              <w:pStyle w:val="-"/>
              <w:spacing w:line="360" w:lineRule="auto"/>
              <w:ind w:firstLine="0"/>
              <w:jc w:val="center"/>
            </w:pPr>
            <w:r w:rsidRPr="007F5580">
              <w:t>10</w:t>
            </w:r>
          </w:p>
        </w:tc>
        <w:tc>
          <w:tcPr>
            <w:tcW w:w="863" w:type="dxa"/>
          </w:tcPr>
          <w:p w:rsidR="0053264A" w:rsidRPr="007F5580" w:rsidRDefault="0053264A" w:rsidP="0053264A">
            <w:pPr>
              <w:pStyle w:val="-"/>
              <w:spacing w:line="360" w:lineRule="auto"/>
              <w:ind w:firstLine="0"/>
              <w:jc w:val="center"/>
            </w:pPr>
            <w:r w:rsidRPr="007F5580">
              <w:t>1</w:t>
            </w:r>
          </w:p>
        </w:tc>
        <w:tc>
          <w:tcPr>
            <w:tcW w:w="872" w:type="dxa"/>
          </w:tcPr>
          <w:p w:rsidR="0053264A" w:rsidRPr="007F5580" w:rsidRDefault="0053264A" w:rsidP="0053264A">
            <w:pPr>
              <w:pStyle w:val="-"/>
              <w:spacing w:line="360" w:lineRule="auto"/>
              <w:ind w:firstLine="0"/>
              <w:jc w:val="center"/>
            </w:pPr>
            <w:r w:rsidRPr="007F5580">
              <w:t>1</w:t>
            </w:r>
          </w:p>
        </w:tc>
        <w:tc>
          <w:tcPr>
            <w:tcW w:w="900" w:type="dxa"/>
          </w:tcPr>
          <w:p w:rsidR="0053264A" w:rsidRPr="007F5580" w:rsidRDefault="0053264A" w:rsidP="0053264A">
            <w:pPr>
              <w:pStyle w:val="-"/>
              <w:spacing w:line="360" w:lineRule="auto"/>
              <w:ind w:firstLine="0"/>
              <w:jc w:val="center"/>
            </w:pPr>
            <w:r w:rsidRPr="007F5580">
              <w:t>1</w:t>
            </w:r>
          </w:p>
        </w:tc>
        <w:tc>
          <w:tcPr>
            <w:tcW w:w="746" w:type="dxa"/>
          </w:tcPr>
          <w:p w:rsidR="0053264A" w:rsidRPr="007F5580" w:rsidRDefault="0053264A" w:rsidP="0053264A">
            <w:pPr>
              <w:pStyle w:val="-"/>
              <w:spacing w:line="360" w:lineRule="auto"/>
              <w:ind w:firstLine="0"/>
              <w:jc w:val="center"/>
            </w:pPr>
            <w:r w:rsidRPr="007F5580">
              <w:t>1</w:t>
            </w:r>
          </w:p>
        </w:tc>
      </w:tr>
      <w:tr w:rsidR="0053264A" w:rsidRPr="007F5580">
        <w:trPr>
          <w:trHeight w:val="407"/>
          <w:jc w:val="center"/>
        </w:trPr>
        <w:tc>
          <w:tcPr>
            <w:tcW w:w="1003" w:type="dxa"/>
          </w:tcPr>
          <w:p w:rsidR="0053264A" w:rsidRPr="007F5580" w:rsidRDefault="0053264A" w:rsidP="0053264A">
            <w:pPr>
              <w:pStyle w:val="-"/>
              <w:spacing w:line="360" w:lineRule="auto"/>
              <w:ind w:firstLine="0"/>
              <w:jc w:val="center"/>
            </w:pPr>
            <w:r w:rsidRPr="007F5580">
              <w:t>11</w:t>
            </w:r>
          </w:p>
        </w:tc>
        <w:tc>
          <w:tcPr>
            <w:tcW w:w="863" w:type="dxa"/>
          </w:tcPr>
          <w:p w:rsidR="0053264A" w:rsidRPr="007F5580" w:rsidRDefault="0053264A" w:rsidP="0053264A">
            <w:pPr>
              <w:pStyle w:val="-"/>
              <w:spacing w:line="360" w:lineRule="auto"/>
              <w:ind w:firstLine="0"/>
              <w:jc w:val="center"/>
            </w:pPr>
            <w:r w:rsidRPr="007F5580">
              <w:t>1</w:t>
            </w:r>
          </w:p>
        </w:tc>
        <w:tc>
          <w:tcPr>
            <w:tcW w:w="872" w:type="dxa"/>
          </w:tcPr>
          <w:p w:rsidR="0053264A" w:rsidRPr="007F5580" w:rsidRDefault="0053264A" w:rsidP="0053264A">
            <w:pPr>
              <w:pStyle w:val="-"/>
              <w:spacing w:line="360" w:lineRule="auto"/>
              <w:ind w:firstLine="0"/>
              <w:jc w:val="center"/>
            </w:pPr>
            <w:r w:rsidRPr="007F5580">
              <w:t>1</w:t>
            </w:r>
          </w:p>
        </w:tc>
        <w:tc>
          <w:tcPr>
            <w:tcW w:w="900" w:type="dxa"/>
          </w:tcPr>
          <w:p w:rsidR="0053264A" w:rsidRPr="007F5580" w:rsidRDefault="0053264A" w:rsidP="0053264A">
            <w:pPr>
              <w:pStyle w:val="-"/>
              <w:spacing w:line="360" w:lineRule="auto"/>
              <w:ind w:firstLine="0"/>
              <w:jc w:val="center"/>
            </w:pPr>
            <w:r w:rsidRPr="007F5580">
              <w:t>1</w:t>
            </w:r>
          </w:p>
        </w:tc>
        <w:tc>
          <w:tcPr>
            <w:tcW w:w="746" w:type="dxa"/>
          </w:tcPr>
          <w:p w:rsidR="0053264A" w:rsidRPr="007F5580" w:rsidRDefault="0053264A" w:rsidP="0053264A">
            <w:pPr>
              <w:pStyle w:val="-"/>
              <w:spacing w:line="360" w:lineRule="auto"/>
              <w:ind w:firstLine="0"/>
              <w:jc w:val="center"/>
            </w:pPr>
            <w:r w:rsidRPr="007F5580">
              <w:t>0</w:t>
            </w:r>
          </w:p>
        </w:tc>
      </w:tr>
      <w:tr w:rsidR="0053264A" w:rsidRPr="007F5580">
        <w:trPr>
          <w:trHeight w:val="407"/>
          <w:jc w:val="center"/>
        </w:trPr>
        <w:tc>
          <w:tcPr>
            <w:tcW w:w="1003" w:type="dxa"/>
          </w:tcPr>
          <w:p w:rsidR="0053264A" w:rsidRPr="007F5580" w:rsidRDefault="0053264A" w:rsidP="0053264A">
            <w:pPr>
              <w:pStyle w:val="-"/>
              <w:spacing w:line="360" w:lineRule="auto"/>
              <w:ind w:firstLine="0"/>
              <w:jc w:val="center"/>
              <w:rPr>
                <w:color w:val="FF6600"/>
              </w:rPr>
            </w:pPr>
            <w:r w:rsidRPr="007F5580">
              <w:rPr>
                <w:color w:val="FF6600"/>
              </w:rPr>
              <w:t>0</w:t>
            </w:r>
          </w:p>
        </w:tc>
        <w:tc>
          <w:tcPr>
            <w:tcW w:w="863" w:type="dxa"/>
          </w:tcPr>
          <w:p w:rsidR="0053264A" w:rsidRPr="007F5580" w:rsidRDefault="0053264A" w:rsidP="0053264A">
            <w:pPr>
              <w:pStyle w:val="-"/>
              <w:spacing w:line="360" w:lineRule="auto"/>
              <w:ind w:firstLine="0"/>
              <w:jc w:val="center"/>
              <w:rPr>
                <w:color w:val="FF6600"/>
              </w:rPr>
            </w:pPr>
            <w:r w:rsidRPr="007F5580">
              <w:rPr>
                <w:color w:val="FF6600"/>
              </w:rPr>
              <w:t>0</w:t>
            </w:r>
          </w:p>
        </w:tc>
        <w:tc>
          <w:tcPr>
            <w:tcW w:w="872" w:type="dxa"/>
          </w:tcPr>
          <w:p w:rsidR="0053264A" w:rsidRPr="007F5580" w:rsidRDefault="0053264A" w:rsidP="0053264A">
            <w:pPr>
              <w:pStyle w:val="-"/>
              <w:spacing w:line="360" w:lineRule="auto"/>
              <w:ind w:firstLine="0"/>
              <w:jc w:val="center"/>
              <w:rPr>
                <w:color w:val="FF6600"/>
              </w:rPr>
            </w:pPr>
            <w:r w:rsidRPr="007F5580">
              <w:rPr>
                <w:color w:val="FF6600"/>
              </w:rPr>
              <w:t>0</w:t>
            </w:r>
          </w:p>
        </w:tc>
        <w:tc>
          <w:tcPr>
            <w:tcW w:w="900" w:type="dxa"/>
          </w:tcPr>
          <w:p w:rsidR="0053264A" w:rsidRPr="007F5580" w:rsidRDefault="0053264A" w:rsidP="0053264A">
            <w:pPr>
              <w:pStyle w:val="-"/>
              <w:spacing w:line="360" w:lineRule="auto"/>
              <w:ind w:firstLine="0"/>
              <w:jc w:val="center"/>
              <w:rPr>
                <w:color w:val="FF6600"/>
              </w:rPr>
            </w:pPr>
            <w:r w:rsidRPr="007F5580">
              <w:rPr>
                <w:color w:val="FF6600"/>
              </w:rPr>
              <w:t>0</w:t>
            </w:r>
          </w:p>
        </w:tc>
        <w:tc>
          <w:tcPr>
            <w:tcW w:w="746" w:type="dxa"/>
          </w:tcPr>
          <w:p w:rsidR="0053264A" w:rsidRPr="007F5580" w:rsidRDefault="0053264A" w:rsidP="0053264A">
            <w:pPr>
              <w:pStyle w:val="-"/>
              <w:spacing w:line="360" w:lineRule="auto"/>
              <w:ind w:firstLine="0"/>
              <w:jc w:val="center"/>
              <w:rPr>
                <w:color w:val="FF6600"/>
              </w:rPr>
            </w:pPr>
            <w:r w:rsidRPr="007F5580">
              <w:rPr>
                <w:color w:val="FF6600"/>
              </w:rPr>
              <w:t>0</w:t>
            </w:r>
          </w:p>
        </w:tc>
      </w:tr>
    </w:tbl>
    <w:p w:rsidR="0053264A" w:rsidRPr="007F5580" w:rsidRDefault="0053264A" w:rsidP="0053264A">
      <w:pPr>
        <w:pStyle w:val="-"/>
        <w:tabs>
          <w:tab w:val="left" w:pos="11160"/>
        </w:tabs>
        <w:spacing w:line="360" w:lineRule="auto"/>
        <w:ind w:left="1440" w:right="900" w:firstLine="0"/>
      </w:pPr>
      <w:r w:rsidRPr="007F5580">
        <w:t>Звичайно синхронні лічильники будуються на однотипних тригерах. У даному прикладі для ілюстрації ми виберемо різні тригери. Нехай виходи Q</w:t>
      </w:r>
      <w:r w:rsidRPr="007F5580">
        <w:rPr>
          <w:vertAlign w:val="subscript"/>
        </w:rPr>
        <w:t>4</w:t>
      </w:r>
      <w:r w:rsidRPr="007F5580">
        <w:t xml:space="preserve"> і Q</w:t>
      </w:r>
      <w:r w:rsidRPr="007F5580">
        <w:rPr>
          <w:vertAlign w:val="subscript"/>
        </w:rPr>
        <w:t>1</w:t>
      </w:r>
      <w:r w:rsidRPr="007F5580">
        <w:t xml:space="preserve"> формуються D-тригерами, Q</w:t>
      </w:r>
      <w:r w:rsidRPr="007F5580">
        <w:rPr>
          <w:vertAlign w:val="subscript"/>
        </w:rPr>
        <w:t>2</w:t>
      </w:r>
      <w:r w:rsidRPr="007F5580">
        <w:t xml:space="preserve"> — RS-тригером і Q</w:t>
      </w:r>
      <w:r w:rsidRPr="007F5580">
        <w:rPr>
          <w:vertAlign w:val="subscript"/>
        </w:rPr>
        <w:t>3</w:t>
      </w:r>
      <w:r w:rsidRPr="007F5580">
        <w:t xml:space="preserve"> — JK-тригером.</w:t>
      </w:r>
    </w:p>
    <w:p w:rsidR="0053264A" w:rsidRPr="007F5580" w:rsidRDefault="0053264A" w:rsidP="0053264A">
      <w:pPr>
        <w:pStyle w:val="-"/>
        <w:tabs>
          <w:tab w:val="left" w:pos="11160"/>
        </w:tabs>
        <w:spacing w:line="360" w:lineRule="auto"/>
        <w:ind w:left="1440" w:right="900" w:firstLine="0"/>
      </w:pPr>
      <w:r w:rsidRPr="007F5580">
        <w:lastRenderedPageBreak/>
        <w:t>Для знаходження функції керування D-тригером виходом Q</w:t>
      </w:r>
      <w:r w:rsidRPr="007F5580">
        <w:rPr>
          <w:vertAlign w:val="subscript"/>
        </w:rPr>
        <w:t>1</w:t>
      </w:r>
      <w:r w:rsidRPr="007F5580">
        <w:t xml:space="preserve"> побудуємо карту Карно, аргументами якої є всі змінні Q</w:t>
      </w:r>
      <w:r w:rsidRPr="007F5580">
        <w:rPr>
          <w:vertAlign w:val="subscript"/>
        </w:rPr>
        <w:t>1</w:t>
      </w:r>
      <w:r w:rsidRPr="007F5580">
        <w:t>, Q</w:t>
      </w:r>
      <w:r w:rsidRPr="007F5580">
        <w:rPr>
          <w:vertAlign w:val="subscript"/>
        </w:rPr>
        <w:t>2</w:t>
      </w:r>
      <w:r w:rsidRPr="007F5580">
        <w:t>, Q</w:t>
      </w:r>
      <w:r w:rsidRPr="007F5580">
        <w:rPr>
          <w:vertAlign w:val="subscript"/>
        </w:rPr>
        <w:t>3</w:t>
      </w:r>
      <w:r w:rsidRPr="007F5580">
        <w:t>, Q</w:t>
      </w:r>
      <w:r w:rsidRPr="007F5580">
        <w:rPr>
          <w:vertAlign w:val="subscript"/>
        </w:rPr>
        <w:t>4</w:t>
      </w:r>
      <w:r w:rsidRPr="007F5580">
        <w:t xml:space="preserve"> з таблиці. Вихідний стан Q</w:t>
      </w:r>
      <w:r w:rsidRPr="007F5580">
        <w:rPr>
          <w:vertAlign w:val="subscript"/>
        </w:rPr>
        <w:t>4</w:t>
      </w:r>
      <w:r w:rsidRPr="007F5580">
        <w:t>=Q</w:t>
      </w:r>
      <w:r w:rsidRPr="007F5580">
        <w:rPr>
          <w:vertAlign w:val="subscript"/>
        </w:rPr>
        <w:t>3</w:t>
      </w:r>
      <w:r w:rsidRPr="007F5580">
        <w:t>=Q</w:t>
      </w:r>
      <w:r w:rsidRPr="007F5580">
        <w:rPr>
          <w:vertAlign w:val="subscript"/>
        </w:rPr>
        <w:t>2</w:t>
      </w:r>
      <w:r w:rsidRPr="007F5580">
        <w:t>=Q</w:t>
      </w:r>
      <w:r w:rsidRPr="007F5580">
        <w:rPr>
          <w:vertAlign w:val="subscript"/>
        </w:rPr>
        <w:t>1</w:t>
      </w:r>
      <w:r w:rsidRPr="007F5580">
        <w:t>=0 повинен обумовлювати перехід у стан Q</w:t>
      </w:r>
      <w:r w:rsidRPr="007F5580">
        <w:rPr>
          <w:vertAlign w:val="subscript"/>
        </w:rPr>
        <w:t>4</w:t>
      </w:r>
      <w:r w:rsidRPr="007F5580">
        <w:t>=Q</w:t>
      </w:r>
      <w:r w:rsidRPr="007F5580">
        <w:rPr>
          <w:vertAlign w:val="subscript"/>
        </w:rPr>
        <w:t>3</w:t>
      </w:r>
      <w:r w:rsidRPr="007F5580">
        <w:t>=Q</w:t>
      </w:r>
      <w:r w:rsidRPr="007F5580">
        <w:rPr>
          <w:vertAlign w:val="subscript"/>
        </w:rPr>
        <w:t>2</w:t>
      </w:r>
      <w:r w:rsidRPr="007F5580">
        <w:t>=0 і Q</w:t>
      </w:r>
      <w:r w:rsidRPr="007F5580">
        <w:rPr>
          <w:vertAlign w:val="subscript"/>
        </w:rPr>
        <w:t>1</w:t>
      </w:r>
      <w:r w:rsidRPr="007F5580">
        <w:t>=1 відповідно до таблиці 7.1. Для цього комбінація Q</w:t>
      </w:r>
      <w:r w:rsidRPr="007F5580">
        <w:rPr>
          <w:vertAlign w:val="subscript"/>
        </w:rPr>
        <w:t>4</w:t>
      </w:r>
      <w:r w:rsidRPr="007F5580">
        <w:t>=Q</w:t>
      </w:r>
      <w:r w:rsidRPr="007F5580">
        <w:rPr>
          <w:vertAlign w:val="subscript"/>
        </w:rPr>
        <w:t>3</w:t>
      </w:r>
      <w:r w:rsidRPr="007F5580">
        <w:t>=Q</w:t>
      </w:r>
      <w:r w:rsidRPr="007F5580">
        <w:rPr>
          <w:vertAlign w:val="subscript"/>
        </w:rPr>
        <w:t>2</w:t>
      </w:r>
      <w:r w:rsidRPr="007F5580">
        <w:t>=Q</w:t>
      </w:r>
      <w:r w:rsidRPr="007F5580">
        <w:rPr>
          <w:vertAlign w:val="subscript"/>
        </w:rPr>
        <w:t>1</w:t>
      </w:r>
      <w:r w:rsidRPr="007F5580">
        <w:t>=0 повинна забезпечити на вході тригера у стан Q</w:t>
      </w:r>
      <w:r w:rsidRPr="007F5580">
        <w:rPr>
          <w:vertAlign w:val="subscript"/>
        </w:rPr>
        <w:t>1</w:t>
      </w:r>
      <w:r w:rsidRPr="007F5580">
        <w:t>=1. Для цього у клітку карти Карно , що описує функцію керування входом D</w:t>
      </w:r>
      <w:r w:rsidRPr="007F5580">
        <w:rPr>
          <w:vertAlign w:val="subscript"/>
        </w:rPr>
        <w:t>1</w:t>
      </w:r>
      <w:r w:rsidRPr="007F5580">
        <w:t>, у клітку для Q</w:t>
      </w:r>
      <w:r w:rsidRPr="007F5580">
        <w:rPr>
          <w:vertAlign w:val="subscript"/>
        </w:rPr>
        <w:t>4</w:t>
      </w:r>
      <w:r w:rsidRPr="007F5580">
        <w:t>=Q</w:t>
      </w:r>
      <w:r w:rsidRPr="007F5580">
        <w:rPr>
          <w:vertAlign w:val="subscript"/>
        </w:rPr>
        <w:t>3</w:t>
      </w:r>
      <w:r w:rsidRPr="007F5580">
        <w:t>=Q</w:t>
      </w:r>
      <w:r w:rsidRPr="007F5580">
        <w:rPr>
          <w:vertAlign w:val="subscript"/>
        </w:rPr>
        <w:t>2</w:t>
      </w:r>
      <w:r w:rsidRPr="007F5580">
        <w:t>=Q</w:t>
      </w:r>
      <w:r w:rsidRPr="007F5580">
        <w:rPr>
          <w:vertAlign w:val="subscript"/>
        </w:rPr>
        <w:t>1</w:t>
      </w:r>
      <w:r w:rsidRPr="007F5580">
        <w:t>=0 уписуємо «1». Аналогічно заповнюємо всі клітки карти Карно, що відповідають станам таблиці 7.2.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05"/>
        <w:gridCol w:w="1623"/>
        <w:gridCol w:w="1356"/>
        <w:gridCol w:w="1356"/>
        <w:gridCol w:w="1356"/>
        <w:gridCol w:w="1356"/>
      </w:tblGrid>
      <w:tr w:rsidR="0053264A" w:rsidRPr="007F5580">
        <w:trPr>
          <w:trHeight w:val="653"/>
          <w:jc w:val="center"/>
        </w:trPr>
        <w:tc>
          <w:tcPr>
            <w:tcW w:w="1505" w:type="dxa"/>
            <w:tcBorders>
              <w:top w:val="nil"/>
              <w:left w:val="nil"/>
              <w:bottom w:val="nil"/>
              <w:right w:val="nil"/>
            </w:tcBorders>
          </w:tcPr>
          <w:p w:rsidR="0053264A" w:rsidRPr="007F5580" w:rsidRDefault="0053264A" w:rsidP="0053264A">
            <w:pPr>
              <w:tabs>
                <w:tab w:val="left" w:pos="11160"/>
              </w:tabs>
              <w:spacing w:line="360" w:lineRule="auto"/>
              <w:ind w:right="900"/>
              <w:jc w:val="both"/>
              <w:rPr>
                <w:bCs/>
              </w:rPr>
            </w:pPr>
          </w:p>
        </w:tc>
        <w:tc>
          <w:tcPr>
            <w:tcW w:w="1623" w:type="dxa"/>
            <w:tcBorders>
              <w:top w:val="nil"/>
              <w:left w:val="nil"/>
              <w:bottom w:val="nil"/>
              <w:right w:val="nil"/>
              <w:tl2br w:val="single" w:sz="4" w:space="0" w:color="auto"/>
            </w:tcBorders>
          </w:tcPr>
          <w:p w:rsidR="0053264A" w:rsidRPr="007F5580" w:rsidRDefault="0053264A" w:rsidP="0053264A">
            <w:pPr>
              <w:tabs>
                <w:tab w:val="left" w:pos="11160"/>
              </w:tabs>
              <w:spacing w:line="360" w:lineRule="auto"/>
              <w:ind w:right="4"/>
              <w:jc w:val="both"/>
              <w:rPr>
                <w:bCs/>
                <w:vertAlign w:val="subscript"/>
              </w:rPr>
            </w:pPr>
            <w:r w:rsidRPr="007F5580">
              <w:rPr>
                <w:bCs/>
              </w:rPr>
              <w:t xml:space="preserve">   Q</w:t>
            </w:r>
            <w:r w:rsidRPr="007F5580">
              <w:rPr>
                <w:bCs/>
                <w:vertAlign w:val="subscript"/>
              </w:rPr>
              <w:t>2</w:t>
            </w:r>
            <w:r w:rsidRPr="007F5580">
              <w:rPr>
                <w:bCs/>
              </w:rPr>
              <w:t>Q</w:t>
            </w:r>
            <w:r w:rsidRPr="007F5580">
              <w:rPr>
                <w:bCs/>
                <w:vertAlign w:val="subscript"/>
              </w:rPr>
              <w:t>1</w:t>
            </w:r>
          </w:p>
          <w:p w:rsidR="0053264A" w:rsidRPr="007F5580" w:rsidRDefault="0053264A" w:rsidP="0053264A">
            <w:pPr>
              <w:tabs>
                <w:tab w:val="left" w:pos="11160"/>
              </w:tabs>
              <w:spacing w:line="360" w:lineRule="auto"/>
              <w:ind w:right="900"/>
              <w:jc w:val="both"/>
              <w:rPr>
                <w:bCs/>
              </w:rPr>
            </w:pPr>
            <w:r w:rsidRPr="007F5580">
              <w:rPr>
                <w:bCs/>
              </w:rPr>
              <w:t>Q</w:t>
            </w:r>
            <w:r w:rsidRPr="007F5580">
              <w:rPr>
                <w:bCs/>
                <w:vertAlign w:val="subscript"/>
              </w:rPr>
              <w:t>4</w:t>
            </w:r>
            <w:r w:rsidRPr="007F5580">
              <w:rPr>
                <w:bCs/>
              </w:rPr>
              <w:t>Q</w:t>
            </w:r>
            <w:r w:rsidRPr="007F5580">
              <w:rPr>
                <w:bCs/>
                <w:vertAlign w:val="subscript"/>
              </w:rPr>
              <w:t>3</w:t>
            </w:r>
          </w:p>
        </w:tc>
        <w:tc>
          <w:tcPr>
            <w:tcW w:w="1356" w:type="dxa"/>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center"/>
              <w:rPr>
                <w:bCs/>
              </w:rPr>
            </w:pPr>
          </w:p>
          <w:p w:rsidR="0053264A" w:rsidRPr="007F5580" w:rsidRDefault="0053264A" w:rsidP="0053264A">
            <w:pPr>
              <w:tabs>
                <w:tab w:val="left" w:pos="11160"/>
              </w:tabs>
              <w:spacing w:line="360" w:lineRule="auto"/>
              <w:ind w:right="900"/>
              <w:jc w:val="center"/>
              <w:rPr>
                <w:bCs/>
              </w:rPr>
            </w:pPr>
            <w:r w:rsidRPr="007F5580">
              <w:rPr>
                <w:bCs/>
              </w:rPr>
              <w:t>00</w:t>
            </w:r>
          </w:p>
        </w:tc>
        <w:tc>
          <w:tcPr>
            <w:tcW w:w="1356" w:type="dxa"/>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center"/>
              <w:rPr>
                <w:bCs/>
              </w:rPr>
            </w:pPr>
          </w:p>
          <w:p w:rsidR="0053264A" w:rsidRPr="007F5580" w:rsidRDefault="0053264A" w:rsidP="0053264A">
            <w:pPr>
              <w:tabs>
                <w:tab w:val="left" w:pos="11160"/>
              </w:tabs>
              <w:spacing w:line="360" w:lineRule="auto"/>
              <w:ind w:right="900"/>
              <w:jc w:val="center"/>
              <w:rPr>
                <w:bCs/>
              </w:rPr>
            </w:pPr>
            <w:r w:rsidRPr="007F5580">
              <w:rPr>
                <w:bCs/>
              </w:rPr>
              <w:t>01</w:t>
            </w:r>
          </w:p>
        </w:tc>
        <w:tc>
          <w:tcPr>
            <w:tcW w:w="1356" w:type="dxa"/>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center"/>
              <w:rPr>
                <w:bCs/>
              </w:rPr>
            </w:pPr>
          </w:p>
          <w:p w:rsidR="0053264A" w:rsidRPr="007F5580" w:rsidRDefault="0053264A" w:rsidP="0053264A">
            <w:pPr>
              <w:tabs>
                <w:tab w:val="left" w:pos="11160"/>
              </w:tabs>
              <w:spacing w:line="360" w:lineRule="auto"/>
              <w:ind w:right="900"/>
              <w:jc w:val="center"/>
              <w:rPr>
                <w:bCs/>
              </w:rPr>
            </w:pPr>
            <w:r w:rsidRPr="007F5580">
              <w:rPr>
                <w:bCs/>
              </w:rPr>
              <w:t>11</w:t>
            </w:r>
          </w:p>
        </w:tc>
        <w:tc>
          <w:tcPr>
            <w:tcW w:w="1356" w:type="dxa"/>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center"/>
              <w:rPr>
                <w:bCs/>
              </w:rPr>
            </w:pPr>
          </w:p>
          <w:p w:rsidR="0053264A" w:rsidRPr="007F5580" w:rsidRDefault="0053264A" w:rsidP="0053264A">
            <w:pPr>
              <w:tabs>
                <w:tab w:val="left" w:pos="11160"/>
              </w:tabs>
              <w:spacing w:line="360" w:lineRule="auto"/>
              <w:ind w:right="900"/>
              <w:jc w:val="center"/>
              <w:rPr>
                <w:bCs/>
              </w:rPr>
            </w:pPr>
            <w:r w:rsidRPr="007F5580">
              <w:rPr>
                <w:bCs/>
              </w:rPr>
              <w:t>10</w:t>
            </w:r>
          </w:p>
        </w:tc>
      </w:tr>
      <w:tr w:rsidR="0053264A" w:rsidRPr="007F5580">
        <w:trPr>
          <w:cantSplit/>
          <w:trHeight w:val="496"/>
          <w:jc w:val="center"/>
        </w:trPr>
        <w:tc>
          <w:tcPr>
            <w:tcW w:w="1505" w:type="dxa"/>
            <w:vMerge w:val="restart"/>
            <w:tcBorders>
              <w:top w:val="nil"/>
              <w:left w:val="nil"/>
              <w:right w:val="nil"/>
            </w:tcBorders>
            <w:vAlign w:val="center"/>
          </w:tcPr>
          <w:p w:rsidR="0053264A" w:rsidRPr="007F5580" w:rsidRDefault="0053264A" w:rsidP="0053264A">
            <w:pPr>
              <w:tabs>
                <w:tab w:val="left" w:pos="11160"/>
              </w:tabs>
              <w:spacing w:line="360" w:lineRule="auto"/>
              <w:ind w:right="900"/>
              <w:jc w:val="center"/>
              <w:rPr>
                <w:bCs/>
              </w:rPr>
            </w:pPr>
            <w:r w:rsidRPr="007F5580">
              <w:rPr>
                <w:bCs/>
              </w:rPr>
              <w:t>D</w:t>
            </w:r>
            <w:r w:rsidRPr="007F5580">
              <w:rPr>
                <w:bCs/>
                <w:vertAlign w:val="subscript"/>
              </w:rPr>
              <w:t>1</w:t>
            </w:r>
            <w:r w:rsidRPr="007F5580">
              <w:rPr>
                <w:bCs/>
              </w:rPr>
              <w:t>=</w:t>
            </w:r>
          </w:p>
        </w:tc>
        <w:tc>
          <w:tcPr>
            <w:tcW w:w="1623" w:type="dxa"/>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rPr>
                <w:bCs/>
              </w:rPr>
            </w:pPr>
            <w:r w:rsidRPr="007F5580">
              <w:rPr>
                <w:bCs/>
              </w:rPr>
              <w:t>00</w:t>
            </w:r>
          </w:p>
        </w:tc>
        <w:tc>
          <w:tcPr>
            <w:tcW w:w="1356" w:type="dxa"/>
            <w:tcBorders>
              <w:top w:val="single" w:sz="4" w:space="0" w:color="auto"/>
              <w:left w:val="single" w:sz="4" w:space="0" w:color="auto"/>
            </w:tcBorders>
          </w:tcPr>
          <w:p w:rsidR="0053264A" w:rsidRPr="007F5580" w:rsidRDefault="0053264A" w:rsidP="0053264A">
            <w:pPr>
              <w:tabs>
                <w:tab w:val="left" w:pos="11160"/>
              </w:tabs>
              <w:spacing w:line="360" w:lineRule="auto"/>
              <w:ind w:right="900"/>
              <w:jc w:val="center"/>
              <w:rPr>
                <w:bCs/>
              </w:rPr>
            </w:pPr>
            <w:r w:rsidRPr="007F5580">
              <w:rPr>
                <w:bCs/>
              </w:rPr>
              <w:t>1</w:t>
            </w:r>
          </w:p>
        </w:tc>
        <w:tc>
          <w:tcPr>
            <w:tcW w:w="1356" w:type="dxa"/>
            <w:tcBorders>
              <w:top w:val="single" w:sz="4" w:space="0" w:color="auto"/>
            </w:tcBorders>
          </w:tcPr>
          <w:p w:rsidR="0053264A" w:rsidRPr="007F5580" w:rsidRDefault="0053264A" w:rsidP="0053264A">
            <w:pPr>
              <w:tabs>
                <w:tab w:val="left" w:pos="11160"/>
              </w:tabs>
              <w:spacing w:line="360" w:lineRule="auto"/>
              <w:ind w:right="900"/>
              <w:jc w:val="center"/>
              <w:rPr>
                <w:bCs/>
              </w:rPr>
            </w:pPr>
            <w:r w:rsidRPr="007F5580">
              <w:rPr>
                <w:bCs/>
              </w:rPr>
              <w:t>1</w:t>
            </w:r>
          </w:p>
        </w:tc>
        <w:tc>
          <w:tcPr>
            <w:tcW w:w="1356" w:type="dxa"/>
            <w:tcBorders>
              <w:top w:val="single" w:sz="4" w:space="0" w:color="auto"/>
            </w:tcBorders>
          </w:tcPr>
          <w:p w:rsidR="0053264A" w:rsidRPr="007F5580" w:rsidRDefault="0053264A" w:rsidP="0053264A">
            <w:pPr>
              <w:tabs>
                <w:tab w:val="left" w:pos="11160"/>
              </w:tabs>
              <w:spacing w:line="360" w:lineRule="auto"/>
              <w:ind w:right="900"/>
              <w:jc w:val="center"/>
              <w:rPr>
                <w:bCs/>
              </w:rPr>
            </w:pPr>
            <w:r w:rsidRPr="007F5580">
              <w:rPr>
                <w:bCs/>
              </w:rPr>
              <w:t>0</w:t>
            </w:r>
          </w:p>
        </w:tc>
        <w:tc>
          <w:tcPr>
            <w:tcW w:w="1356" w:type="dxa"/>
            <w:tcBorders>
              <w:top w:val="single" w:sz="4" w:space="0" w:color="auto"/>
            </w:tcBorders>
          </w:tcPr>
          <w:p w:rsidR="0053264A" w:rsidRPr="007F5580" w:rsidRDefault="0053264A" w:rsidP="0053264A">
            <w:pPr>
              <w:tabs>
                <w:tab w:val="left" w:pos="11160"/>
              </w:tabs>
              <w:spacing w:line="360" w:lineRule="auto"/>
              <w:ind w:right="900"/>
              <w:jc w:val="center"/>
              <w:rPr>
                <w:bCs/>
              </w:rPr>
            </w:pPr>
            <w:r w:rsidRPr="007F5580">
              <w:rPr>
                <w:bCs/>
              </w:rPr>
              <w:t>0</w:t>
            </w:r>
          </w:p>
        </w:tc>
      </w:tr>
      <w:tr w:rsidR="0053264A" w:rsidRPr="007F5580">
        <w:trPr>
          <w:cantSplit/>
          <w:trHeight w:val="496"/>
          <w:jc w:val="center"/>
        </w:trPr>
        <w:tc>
          <w:tcPr>
            <w:tcW w:w="1505" w:type="dxa"/>
            <w:vMerge/>
            <w:tcBorders>
              <w:left w:val="nil"/>
              <w:right w:val="nil"/>
            </w:tcBorders>
          </w:tcPr>
          <w:p w:rsidR="0053264A" w:rsidRPr="007F5580" w:rsidRDefault="0053264A" w:rsidP="0053264A">
            <w:pPr>
              <w:tabs>
                <w:tab w:val="left" w:pos="11160"/>
              </w:tabs>
              <w:spacing w:line="360" w:lineRule="auto"/>
              <w:ind w:right="900"/>
              <w:jc w:val="center"/>
              <w:rPr>
                <w:bCs/>
              </w:rPr>
            </w:pPr>
          </w:p>
        </w:tc>
        <w:tc>
          <w:tcPr>
            <w:tcW w:w="1623" w:type="dxa"/>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rPr>
                <w:bCs/>
              </w:rPr>
            </w:pPr>
            <w:r w:rsidRPr="007F5580">
              <w:rPr>
                <w:bCs/>
              </w:rPr>
              <w:t>01</w:t>
            </w:r>
          </w:p>
        </w:tc>
        <w:tc>
          <w:tcPr>
            <w:tcW w:w="1356" w:type="dxa"/>
            <w:tcBorders>
              <w:left w:val="single" w:sz="4" w:space="0" w:color="auto"/>
            </w:tcBorders>
          </w:tcPr>
          <w:p w:rsidR="0053264A" w:rsidRPr="007F5580" w:rsidRDefault="0053264A" w:rsidP="0053264A">
            <w:pPr>
              <w:tabs>
                <w:tab w:val="left" w:pos="11160"/>
              </w:tabs>
              <w:spacing w:line="360" w:lineRule="auto"/>
              <w:ind w:right="900"/>
              <w:jc w:val="center"/>
              <w:rPr>
                <w:bCs/>
              </w:rPr>
            </w:pPr>
            <w:r w:rsidRPr="007F5580">
              <w:rPr>
                <w:bCs/>
              </w:rPr>
              <w:t>0</w:t>
            </w:r>
          </w:p>
        </w:tc>
        <w:tc>
          <w:tcPr>
            <w:tcW w:w="1356" w:type="dxa"/>
          </w:tcPr>
          <w:p w:rsidR="0053264A" w:rsidRPr="007F5580" w:rsidRDefault="0053264A" w:rsidP="0053264A">
            <w:pPr>
              <w:tabs>
                <w:tab w:val="left" w:pos="11160"/>
              </w:tabs>
              <w:spacing w:line="360" w:lineRule="auto"/>
              <w:ind w:right="900"/>
              <w:jc w:val="center"/>
              <w:rPr>
                <w:bCs/>
              </w:rPr>
            </w:pPr>
            <w:r w:rsidRPr="007F5580">
              <w:rPr>
                <w:bCs/>
              </w:rPr>
              <w:t>0</w:t>
            </w:r>
          </w:p>
        </w:tc>
        <w:tc>
          <w:tcPr>
            <w:tcW w:w="1356" w:type="dxa"/>
          </w:tcPr>
          <w:p w:rsidR="0053264A" w:rsidRPr="007F5580" w:rsidRDefault="0053264A" w:rsidP="0053264A">
            <w:pPr>
              <w:tabs>
                <w:tab w:val="left" w:pos="11160"/>
              </w:tabs>
              <w:spacing w:line="360" w:lineRule="auto"/>
              <w:ind w:right="900"/>
              <w:jc w:val="center"/>
              <w:rPr>
                <w:bCs/>
              </w:rPr>
            </w:pPr>
            <w:r w:rsidRPr="007F5580">
              <w:rPr>
                <w:bCs/>
              </w:rPr>
              <w:t>1</w:t>
            </w:r>
          </w:p>
        </w:tc>
        <w:tc>
          <w:tcPr>
            <w:tcW w:w="1356" w:type="dxa"/>
          </w:tcPr>
          <w:p w:rsidR="0053264A" w:rsidRPr="007F5580" w:rsidRDefault="0053264A" w:rsidP="0053264A">
            <w:pPr>
              <w:tabs>
                <w:tab w:val="left" w:pos="11160"/>
              </w:tabs>
              <w:spacing w:line="360" w:lineRule="auto"/>
              <w:ind w:right="900"/>
              <w:jc w:val="center"/>
              <w:rPr>
                <w:bCs/>
              </w:rPr>
            </w:pPr>
            <w:r w:rsidRPr="007F5580">
              <w:rPr>
                <w:bCs/>
              </w:rPr>
              <w:t>1</w:t>
            </w:r>
          </w:p>
        </w:tc>
      </w:tr>
      <w:tr w:rsidR="0053264A" w:rsidRPr="007F5580">
        <w:trPr>
          <w:cantSplit/>
          <w:trHeight w:val="496"/>
          <w:jc w:val="center"/>
        </w:trPr>
        <w:tc>
          <w:tcPr>
            <w:tcW w:w="1505" w:type="dxa"/>
            <w:vMerge/>
            <w:tcBorders>
              <w:left w:val="nil"/>
              <w:right w:val="nil"/>
            </w:tcBorders>
          </w:tcPr>
          <w:p w:rsidR="0053264A" w:rsidRPr="007F5580" w:rsidRDefault="0053264A" w:rsidP="0053264A">
            <w:pPr>
              <w:tabs>
                <w:tab w:val="left" w:pos="11160"/>
              </w:tabs>
              <w:spacing w:line="360" w:lineRule="auto"/>
              <w:ind w:right="900"/>
              <w:jc w:val="center"/>
              <w:rPr>
                <w:bCs/>
              </w:rPr>
            </w:pPr>
          </w:p>
        </w:tc>
        <w:tc>
          <w:tcPr>
            <w:tcW w:w="1623" w:type="dxa"/>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rPr>
                <w:bCs/>
              </w:rPr>
            </w:pPr>
            <w:r w:rsidRPr="007F5580">
              <w:rPr>
                <w:bCs/>
              </w:rPr>
              <w:t>11</w:t>
            </w:r>
          </w:p>
        </w:tc>
        <w:tc>
          <w:tcPr>
            <w:tcW w:w="1356" w:type="dxa"/>
            <w:tcBorders>
              <w:left w:val="single" w:sz="4" w:space="0" w:color="auto"/>
            </w:tcBorders>
          </w:tcPr>
          <w:p w:rsidR="0053264A" w:rsidRPr="007F5580" w:rsidRDefault="0053264A" w:rsidP="0053264A">
            <w:pPr>
              <w:tabs>
                <w:tab w:val="left" w:pos="11160"/>
              </w:tabs>
              <w:spacing w:line="360" w:lineRule="auto"/>
              <w:ind w:right="900"/>
              <w:jc w:val="center"/>
              <w:rPr>
                <w:bCs/>
              </w:rPr>
            </w:pPr>
            <w:r w:rsidRPr="007F5580">
              <w:rPr>
                <w:bCs/>
              </w:rPr>
              <w:t>1</w:t>
            </w:r>
          </w:p>
        </w:tc>
        <w:tc>
          <w:tcPr>
            <w:tcW w:w="1356" w:type="dxa"/>
          </w:tcPr>
          <w:p w:rsidR="0053264A" w:rsidRPr="007F5580" w:rsidRDefault="0053264A" w:rsidP="0053264A">
            <w:pPr>
              <w:tabs>
                <w:tab w:val="left" w:pos="11160"/>
              </w:tabs>
              <w:spacing w:line="360" w:lineRule="auto"/>
              <w:ind w:right="900"/>
              <w:jc w:val="center"/>
              <w:rPr>
                <w:bCs/>
              </w:rPr>
            </w:pPr>
            <w:r w:rsidRPr="007F5580">
              <w:rPr>
                <w:bCs/>
              </w:rPr>
              <w:t>1</w:t>
            </w:r>
          </w:p>
        </w:tc>
        <w:tc>
          <w:tcPr>
            <w:tcW w:w="1356" w:type="dxa"/>
          </w:tcPr>
          <w:p w:rsidR="0053264A" w:rsidRPr="007F5580" w:rsidRDefault="0053264A" w:rsidP="0053264A">
            <w:pPr>
              <w:tabs>
                <w:tab w:val="left" w:pos="11160"/>
              </w:tabs>
              <w:spacing w:line="360" w:lineRule="auto"/>
              <w:ind w:right="900"/>
              <w:jc w:val="center"/>
              <w:rPr>
                <w:bCs/>
              </w:rPr>
            </w:pPr>
            <w:r w:rsidRPr="007F5580">
              <w:rPr>
                <w:bCs/>
              </w:rPr>
              <w:t>0</w:t>
            </w:r>
          </w:p>
        </w:tc>
        <w:tc>
          <w:tcPr>
            <w:tcW w:w="1356" w:type="dxa"/>
          </w:tcPr>
          <w:p w:rsidR="0053264A" w:rsidRPr="007F5580" w:rsidRDefault="0053264A" w:rsidP="0053264A">
            <w:pPr>
              <w:tabs>
                <w:tab w:val="left" w:pos="11160"/>
              </w:tabs>
              <w:spacing w:line="360" w:lineRule="auto"/>
              <w:ind w:right="900"/>
              <w:jc w:val="center"/>
              <w:rPr>
                <w:bCs/>
              </w:rPr>
            </w:pPr>
            <w:r w:rsidRPr="007F5580">
              <w:rPr>
                <w:bCs/>
              </w:rPr>
              <w:t>0</w:t>
            </w:r>
          </w:p>
        </w:tc>
      </w:tr>
      <w:tr w:rsidR="0053264A" w:rsidRPr="007F5580">
        <w:trPr>
          <w:cantSplit/>
          <w:trHeight w:val="511"/>
          <w:jc w:val="center"/>
        </w:trPr>
        <w:tc>
          <w:tcPr>
            <w:tcW w:w="1505" w:type="dxa"/>
            <w:vMerge/>
            <w:tcBorders>
              <w:left w:val="nil"/>
              <w:bottom w:val="nil"/>
              <w:right w:val="nil"/>
            </w:tcBorders>
          </w:tcPr>
          <w:p w:rsidR="0053264A" w:rsidRPr="007F5580" w:rsidRDefault="0053264A" w:rsidP="0053264A">
            <w:pPr>
              <w:tabs>
                <w:tab w:val="left" w:pos="11160"/>
              </w:tabs>
              <w:spacing w:line="360" w:lineRule="auto"/>
              <w:ind w:right="900"/>
              <w:jc w:val="center"/>
              <w:rPr>
                <w:bCs/>
              </w:rPr>
            </w:pPr>
          </w:p>
        </w:tc>
        <w:tc>
          <w:tcPr>
            <w:tcW w:w="1623" w:type="dxa"/>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rPr>
                <w:bCs/>
              </w:rPr>
            </w:pPr>
            <w:r w:rsidRPr="007F5580">
              <w:rPr>
                <w:bCs/>
              </w:rPr>
              <w:t>10</w:t>
            </w:r>
          </w:p>
        </w:tc>
        <w:tc>
          <w:tcPr>
            <w:tcW w:w="1356" w:type="dxa"/>
            <w:tcBorders>
              <w:left w:val="single" w:sz="4" w:space="0" w:color="auto"/>
            </w:tcBorders>
          </w:tcPr>
          <w:p w:rsidR="0053264A" w:rsidRPr="007F5580" w:rsidRDefault="0053264A" w:rsidP="0053264A">
            <w:pPr>
              <w:tabs>
                <w:tab w:val="left" w:pos="11160"/>
              </w:tabs>
              <w:spacing w:line="360" w:lineRule="auto"/>
              <w:ind w:right="900"/>
              <w:jc w:val="center"/>
              <w:rPr>
                <w:bCs/>
              </w:rPr>
            </w:pPr>
            <w:r w:rsidRPr="007F5580">
              <w:rPr>
                <w:bCs/>
              </w:rPr>
              <w:t>*</w:t>
            </w:r>
          </w:p>
        </w:tc>
        <w:tc>
          <w:tcPr>
            <w:tcW w:w="1356" w:type="dxa"/>
          </w:tcPr>
          <w:p w:rsidR="0053264A" w:rsidRPr="007F5580" w:rsidRDefault="0053264A" w:rsidP="0053264A">
            <w:pPr>
              <w:tabs>
                <w:tab w:val="left" w:pos="11160"/>
              </w:tabs>
              <w:spacing w:line="360" w:lineRule="auto"/>
              <w:ind w:right="900"/>
              <w:jc w:val="center"/>
              <w:rPr>
                <w:bCs/>
              </w:rPr>
            </w:pPr>
            <w:r w:rsidRPr="007F5580">
              <w:rPr>
                <w:bCs/>
              </w:rPr>
              <w:t>*</w:t>
            </w:r>
          </w:p>
        </w:tc>
        <w:tc>
          <w:tcPr>
            <w:tcW w:w="1356" w:type="dxa"/>
          </w:tcPr>
          <w:p w:rsidR="0053264A" w:rsidRPr="007F5580" w:rsidRDefault="0053264A" w:rsidP="0053264A">
            <w:pPr>
              <w:tabs>
                <w:tab w:val="left" w:pos="11160"/>
              </w:tabs>
              <w:spacing w:line="360" w:lineRule="auto"/>
              <w:ind w:right="900"/>
              <w:jc w:val="center"/>
              <w:rPr>
                <w:bCs/>
              </w:rPr>
            </w:pPr>
            <w:r w:rsidRPr="007F5580">
              <w:rPr>
                <w:bCs/>
              </w:rPr>
              <w:t>*</w:t>
            </w:r>
          </w:p>
        </w:tc>
        <w:tc>
          <w:tcPr>
            <w:tcW w:w="1356" w:type="dxa"/>
          </w:tcPr>
          <w:p w:rsidR="0053264A" w:rsidRPr="007F5580" w:rsidRDefault="0053264A" w:rsidP="0053264A">
            <w:pPr>
              <w:tabs>
                <w:tab w:val="left" w:pos="11160"/>
              </w:tabs>
              <w:spacing w:line="360" w:lineRule="auto"/>
              <w:ind w:right="900"/>
              <w:jc w:val="center"/>
              <w:rPr>
                <w:bCs/>
              </w:rPr>
            </w:pPr>
            <w:r w:rsidRPr="007F5580">
              <w:rPr>
                <w:bCs/>
              </w:rPr>
              <w:t>*</w:t>
            </w:r>
          </w:p>
        </w:tc>
      </w:tr>
    </w:tbl>
    <w:p w:rsidR="0053264A" w:rsidRPr="007F5580" w:rsidRDefault="0053264A" w:rsidP="0053264A">
      <w:pPr>
        <w:pStyle w:val="-"/>
        <w:tabs>
          <w:tab w:val="left" w:pos="10980"/>
          <w:tab w:val="left" w:pos="11160"/>
        </w:tabs>
        <w:spacing w:line="360" w:lineRule="auto"/>
        <w:ind w:left="1440" w:right="900" w:firstLine="540"/>
      </w:pPr>
      <w:r w:rsidRPr="007F5580">
        <w:t>У карті Карно знаком * позначені стани, не передбачені таблицею 7.2. Тобто в дані клітки можна вписувати будь-які значення, що мінімізують  функцію D</w:t>
      </w:r>
      <w:r w:rsidRPr="007F5580">
        <w:rPr>
          <w:vertAlign w:val="subscript"/>
        </w:rPr>
        <w:t>1</w:t>
      </w:r>
      <w:r w:rsidRPr="007F5580">
        <w:t>. З карти Карно знаходимо МДНФ і МКНФ:</w:t>
      </w:r>
    </w:p>
    <w:p w:rsidR="0053264A" w:rsidRPr="007F5580" w:rsidRDefault="0053264A" w:rsidP="0053264A">
      <w:pPr>
        <w:pStyle w:val="-"/>
        <w:tabs>
          <w:tab w:val="left" w:pos="11160"/>
        </w:tabs>
        <w:spacing w:after="0" w:afterAutospacing="0" w:line="360" w:lineRule="auto"/>
        <w:ind w:left="2880" w:right="900" w:firstLine="660"/>
      </w:pPr>
      <w:r w:rsidRPr="007F5580">
        <w:t xml:space="preserve">МДНФ:  </w:t>
      </w:r>
      <w:r w:rsidRPr="007F5580">
        <w:rPr>
          <w:position w:val="-12"/>
        </w:rPr>
        <w:object w:dxaOrig="2820" w:dyaOrig="400">
          <v:shape id="_x0000_i1514" type="#_x0000_t75" style="width:141pt;height:20.25pt" o:ole="">
            <v:imagedata r:id="rId853" o:title=""/>
          </v:shape>
          <o:OLEObject Type="Embed" ProgID="Equation.3" ShapeID="_x0000_i1514" DrawAspect="Content" ObjectID="_1558516803" r:id="rId854"/>
        </w:object>
      </w:r>
    </w:p>
    <w:p w:rsidR="0053264A" w:rsidRPr="007F5580" w:rsidRDefault="0053264A" w:rsidP="0053264A">
      <w:pPr>
        <w:pStyle w:val="-"/>
        <w:tabs>
          <w:tab w:val="left" w:pos="11160"/>
        </w:tabs>
        <w:spacing w:before="0" w:beforeAutospacing="0" w:line="360" w:lineRule="auto"/>
        <w:ind w:left="900" w:right="900" w:firstLine="0"/>
        <w:jc w:val="center"/>
      </w:pPr>
      <w:r w:rsidRPr="007F5580">
        <w:t xml:space="preserve">МКНФ: </w:t>
      </w:r>
      <w:r w:rsidRPr="007F5580">
        <w:rPr>
          <w:position w:val="-12"/>
        </w:rPr>
        <w:object w:dxaOrig="3980" w:dyaOrig="400">
          <v:shape id="_x0000_i1515" type="#_x0000_t75" style="width:198.75pt;height:20.25pt" o:ole="">
            <v:imagedata r:id="rId855" o:title=""/>
          </v:shape>
          <o:OLEObject Type="Embed" ProgID="Equation.3" ShapeID="_x0000_i1515" DrawAspect="Content" ObjectID="_1558516804" r:id="rId856"/>
        </w:object>
      </w:r>
    </w:p>
    <w:p w:rsidR="0053264A" w:rsidRPr="007F5580" w:rsidRDefault="0053264A" w:rsidP="0053264A">
      <w:pPr>
        <w:pStyle w:val="-"/>
        <w:tabs>
          <w:tab w:val="left" w:pos="11160"/>
        </w:tabs>
        <w:spacing w:line="360" w:lineRule="auto"/>
        <w:ind w:left="1440" w:right="900" w:firstLine="0"/>
      </w:pPr>
      <w:r w:rsidRPr="007F5580">
        <w:t>Для RS-тригера, що формує сигнал Q</w:t>
      </w:r>
      <w:r w:rsidRPr="007F5580">
        <w:rPr>
          <w:vertAlign w:val="subscript"/>
        </w:rPr>
        <w:t>2</w:t>
      </w:r>
      <w:r w:rsidRPr="007F5580">
        <w:t>, знаходимо функції керування входами R</w:t>
      </w:r>
      <w:r w:rsidRPr="007F5580">
        <w:rPr>
          <w:vertAlign w:val="subscript"/>
        </w:rPr>
        <w:t>2</w:t>
      </w:r>
      <w:r w:rsidRPr="007F5580">
        <w:t>, S</w:t>
      </w:r>
      <w:r w:rsidRPr="007F5580">
        <w:rPr>
          <w:vertAlign w:val="subscript"/>
        </w:rPr>
        <w:t>2</w:t>
      </w:r>
      <w:r w:rsidRPr="007F5580">
        <w:t xml:space="preserve"> з урахуванням таблиці переходів 7.1:</w:t>
      </w:r>
    </w:p>
    <w:p w:rsidR="0053264A" w:rsidRDefault="0053264A" w:rsidP="0053264A">
      <w:pPr>
        <w:pStyle w:val="-"/>
        <w:tabs>
          <w:tab w:val="left" w:pos="11160"/>
        </w:tabs>
        <w:spacing w:line="360" w:lineRule="auto"/>
        <w:ind w:left="1440" w:right="900" w:firstLine="0"/>
      </w:pPr>
    </w:p>
    <w:p w:rsidR="008304F3" w:rsidRPr="007F5580" w:rsidRDefault="008304F3" w:rsidP="0053264A">
      <w:pPr>
        <w:pStyle w:val="-"/>
        <w:tabs>
          <w:tab w:val="left" w:pos="11160"/>
        </w:tabs>
        <w:spacing w:line="360" w:lineRule="auto"/>
        <w:ind w:left="1440" w:right="900" w:firstLine="0"/>
      </w:pPr>
    </w:p>
    <w:p w:rsidR="0053264A" w:rsidRPr="007F5580" w:rsidRDefault="0053264A" w:rsidP="0053264A">
      <w:pPr>
        <w:pStyle w:val="-"/>
        <w:tabs>
          <w:tab w:val="left" w:pos="11160"/>
        </w:tabs>
        <w:spacing w:line="360" w:lineRule="auto"/>
        <w:ind w:left="1440" w:right="900" w:firstLine="0"/>
      </w:pPr>
    </w:p>
    <w:p w:rsidR="0053264A" w:rsidRPr="007F5580" w:rsidRDefault="0053264A" w:rsidP="0053264A">
      <w:pPr>
        <w:pStyle w:val="-"/>
        <w:tabs>
          <w:tab w:val="left" w:pos="11160"/>
        </w:tabs>
        <w:spacing w:line="360" w:lineRule="auto"/>
        <w:ind w:left="1440" w:right="900" w:firstLine="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07"/>
        <w:gridCol w:w="1650"/>
        <w:gridCol w:w="1356"/>
        <w:gridCol w:w="1356"/>
        <w:gridCol w:w="1356"/>
        <w:gridCol w:w="1356"/>
      </w:tblGrid>
      <w:tr w:rsidR="0053264A" w:rsidRPr="007F5580">
        <w:trPr>
          <w:trHeight w:val="531"/>
          <w:jc w:val="center"/>
        </w:trPr>
        <w:tc>
          <w:tcPr>
            <w:tcW w:w="1507" w:type="dxa"/>
            <w:tcBorders>
              <w:top w:val="nil"/>
              <w:left w:val="nil"/>
              <w:bottom w:val="nil"/>
              <w:right w:val="nil"/>
            </w:tcBorders>
          </w:tcPr>
          <w:p w:rsidR="0053264A" w:rsidRPr="007F5580" w:rsidRDefault="0053264A" w:rsidP="0053264A">
            <w:pPr>
              <w:tabs>
                <w:tab w:val="left" w:pos="11160"/>
              </w:tabs>
              <w:spacing w:line="360" w:lineRule="auto"/>
              <w:ind w:right="900"/>
              <w:jc w:val="center"/>
            </w:pPr>
          </w:p>
          <w:p w:rsidR="0053264A" w:rsidRPr="007F5580" w:rsidRDefault="0053264A" w:rsidP="0053264A">
            <w:pPr>
              <w:tabs>
                <w:tab w:val="left" w:pos="11160"/>
              </w:tabs>
              <w:spacing w:line="360" w:lineRule="auto"/>
              <w:ind w:right="900"/>
              <w:jc w:val="center"/>
            </w:pPr>
          </w:p>
        </w:tc>
        <w:tc>
          <w:tcPr>
            <w:tcW w:w="1650" w:type="dxa"/>
            <w:tcBorders>
              <w:top w:val="nil"/>
              <w:left w:val="nil"/>
              <w:bottom w:val="nil"/>
              <w:right w:val="nil"/>
              <w:tl2br w:val="single" w:sz="4" w:space="0" w:color="auto"/>
            </w:tcBorders>
          </w:tcPr>
          <w:p w:rsidR="0053264A" w:rsidRPr="007F5580" w:rsidRDefault="0053264A" w:rsidP="0053264A">
            <w:pPr>
              <w:tabs>
                <w:tab w:val="left" w:pos="11160"/>
              </w:tabs>
              <w:spacing w:line="360" w:lineRule="auto"/>
              <w:ind w:right="198"/>
              <w:jc w:val="center"/>
              <w:rPr>
                <w:b/>
                <w:vertAlign w:val="subscript"/>
              </w:rPr>
            </w:pPr>
            <w:r w:rsidRPr="007F5580">
              <w:rPr>
                <w:b/>
              </w:rPr>
              <w:t>Q</w:t>
            </w:r>
            <w:r w:rsidRPr="007F5580">
              <w:rPr>
                <w:b/>
                <w:vertAlign w:val="subscript"/>
              </w:rPr>
              <w:t>2</w:t>
            </w:r>
            <w:r w:rsidRPr="007F5580">
              <w:rPr>
                <w:b/>
              </w:rPr>
              <w:t>Q</w:t>
            </w:r>
            <w:r w:rsidRPr="007F5580">
              <w:rPr>
                <w:b/>
                <w:vertAlign w:val="subscript"/>
              </w:rPr>
              <w:t>1</w:t>
            </w:r>
          </w:p>
          <w:p w:rsidR="0053264A" w:rsidRPr="007F5580" w:rsidRDefault="0053264A" w:rsidP="0053264A">
            <w:pPr>
              <w:tabs>
                <w:tab w:val="left" w:pos="11160"/>
              </w:tabs>
              <w:spacing w:line="360" w:lineRule="auto"/>
              <w:ind w:right="900"/>
              <w:jc w:val="center"/>
              <w:rPr>
                <w:b/>
              </w:rPr>
            </w:pPr>
            <w:r w:rsidRPr="007F5580">
              <w:rPr>
                <w:b/>
              </w:rPr>
              <w:t>Q</w:t>
            </w:r>
            <w:r w:rsidRPr="007F5580">
              <w:rPr>
                <w:b/>
                <w:vertAlign w:val="subscript"/>
              </w:rPr>
              <w:t>4</w:t>
            </w:r>
            <w:r w:rsidRPr="007F5580">
              <w:rPr>
                <w:b/>
              </w:rPr>
              <w:t>Q</w:t>
            </w:r>
            <w:r w:rsidRPr="007F5580">
              <w:rPr>
                <w:b/>
                <w:vertAlign w:val="subscript"/>
              </w:rPr>
              <w:t>3</w:t>
            </w:r>
          </w:p>
        </w:tc>
        <w:tc>
          <w:tcPr>
            <w:tcW w:w="1356" w:type="dxa"/>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center"/>
              <w:rPr>
                <w:b/>
              </w:rPr>
            </w:pPr>
          </w:p>
          <w:p w:rsidR="0053264A" w:rsidRPr="007F5580" w:rsidRDefault="0053264A" w:rsidP="0053264A">
            <w:pPr>
              <w:tabs>
                <w:tab w:val="left" w:pos="11160"/>
              </w:tabs>
              <w:spacing w:line="360" w:lineRule="auto"/>
              <w:ind w:right="900"/>
              <w:jc w:val="center"/>
              <w:rPr>
                <w:b/>
              </w:rPr>
            </w:pPr>
            <w:r w:rsidRPr="007F5580">
              <w:rPr>
                <w:b/>
              </w:rPr>
              <w:t>00</w:t>
            </w:r>
          </w:p>
        </w:tc>
        <w:tc>
          <w:tcPr>
            <w:tcW w:w="1356" w:type="dxa"/>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center"/>
              <w:rPr>
                <w:b/>
              </w:rPr>
            </w:pPr>
          </w:p>
          <w:p w:rsidR="0053264A" w:rsidRPr="007F5580" w:rsidRDefault="0053264A" w:rsidP="0053264A">
            <w:pPr>
              <w:tabs>
                <w:tab w:val="left" w:pos="11160"/>
              </w:tabs>
              <w:spacing w:line="360" w:lineRule="auto"/>
              <w:ind w:right="900"/>
              <w:jc w:val="center"/>
              <w:rPr>
                <w:b/>
              </w:rPr>
            </w:pPr>
            <w:r w:rsidRPr="007F5580">
              <w:rPr>
                <w:b/>
              </w:rPr>
              <w:t>01</w:t>
            </w:r>
          </w:p>
        </w:tc>
        <w:tc>
          <w:tcPr>
            <w:tcW w:w="1356" w:type="dxa"/>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center"/>
              <w:rPr>
                <w:b/>
              </w:rPr>
            </w:pPr>
          </w:p>
          <w:p w:rsidR="0053264A" w:rsidRPr="007F5580" w:rsidRDefault="0053264A" w:rsidP="0053264A">
            <w:pPr>
              <w:tabs>
                <w:tab w:val="left" w:pos="11160"/>
              </w:tabs>
              <w:spacing w:line="360" w:lineRule="auto"/>
              <w:ind w:right="900"/>
              <w:jc w:val="center"/>
              <w:rPr>
                <w:b/>
              </w:rPr>
            </w:pPr>
            <w:r w:rsidRPr="007F5580">
              <w:rPr>
                <w:b/>
              </w:rPr>
              <w:t>11</w:t>
            </w:r>
          </w:p>
        </w:tc>
        <w:tc>
          <w:tcPr>
            <w:tcW w:w="1356" w:type="dxa"/>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center"/>
              <w:rPr>
                <w:b/>
              </w:rPr>
            </w:pPr>
          </w:p>
          <w:p w:rsidR="0053264A" w:rsidRPr="007F5580" w:rsidRDefault="0053264A" w:rsidP="0053264A">
            <w:pPr>
              <w:tabs>
                <w:tab w:val="left" w:pos="11160"/>
              </w:tabs>
              <w:spacing w:line="360" w:lineRule="auto"/>
              <w:ind w:right="900"/>
              <w:jc w:val="center"/>
              <w:rPr>
                <w:b/>
              </w:rPr>
            </w:pPr>
            <w:r w:rsidRPr="007F5580">
              <w:rPr>
                <w:b/>
              </w:rPr>
              <w:t>10</w:t>
            </w:r>
          </w:p>
        </w:tc>
      </w:tr>
      <w:tr w:rsidR="0053264A" w:rsidRPr="007F5580">
        <w:trPr>
          <w:cantSplit/>
          <w:trHeight w:val="403"/>
          <w:jc w:val="center"/>
        </w:trPr>
        <w:tc>
          <w:tcPr>
            <w:tcW w:w="1507" w:type="dxa"/>
            <w:vMerge w:val="restart"/>
            <w:tcBorders>
              <w:top w:val="nil"/>
              <w:left w:val="nil"/>
              <w:right w:val="nil"/>
            </w:tcBorders>
            <w:vAlign w:val="center"/>
          </w:tcPr>
          <w:p w:rsidR="0053264A" w:rsidRPr="007F5580" w:rsidRDefault="0053264A" w:rsidP="0053264A">
            <w:pPr>
              <w:tabs>
                <w:tab w:val="left" w:pos="11160"/>
              </w:tabs>
              <w:spacing w:line="360" w:lineRule="auto"/>
              <w:ind w:right="900"/>
              <w:jc w:val="center"/>
              <w:rPr>
                <w:b/>
              </w:rPr>
            </w:pPr>
            <w:r w:rsidRPr="007F5580">
              <w:rPr>
                <w:b/>
              </w:rPr>
              <w:t>R</w:t>
            </w:r>
            <w:r w:rsidRPr="007F5580">
              <w:rPr>
                <w:b/>
                <w:vertAlign w:val="subscript"/>
              </w:rPr>
              <w:t>2</w:t>
            </w:r>
            <w:r w:rsidRPr="007F5580">
              <w:rPr>
                <w:b/>
              </w:rPr>
              <w:t>=</w:t>
            </w:r>
          </w:p>
        </w:tc>
        <w:tc>
          <w:tcPr>
            <w:tcW w:w="1650" w:type="dxa"/>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rPr>
                <w:b/>
              </w:rPr>
            </w:pPr>
            <w:r w:rsidRPr="007F5580">
              <w:rPr>
                <w:b/>
              </w:rPr>
              <w:t>00</w:t>
            </w:r>
          </w:p>
        </w:tc>
        <w:tc>
          <w:tcPr>
            <w:tcW w:w="1356" w:type="dxa"/>
            <w:tcBorders>
              <w:top w:val="single" w:sz="4" w:space="0" w:color="auto"/>
              <w:left w:val="single" w:sz="4" w:space="0" w:color="auto"/>
            </w:tcBorders>
            <w:vAlign w:val="center"/>
          </w:tcPr>
          <w:p w:rsidR="0053264A" w:rsidRPr="007F5580" w:rsidRDefault="0053264A" w:rsidP="0053264A">
            <w:pPr>
              <w:tabs>
                <w:tab w:val="left" w:pos="11160"/>
              </w:tabs>
              <w:spacing w:line="360" w:lineRule="auto"/>
              <w:ind w:right="900"/>
              <w:jc w:val="center"/>
              <w:rPr>
                <w:b/>
              </w:rPr>
            </w:pPr>
            <w:r w:rsidRPr="007F5580">
              <w:rPr>
                <w:b/>
              </w:rPr>
              <w:t>-</w:t>
            </w:r>
          </w:p>
        </w:tc>
        <w:tc>
          <w:tcPr>
            <w:tcW w:w="1356" w:type="dxa"/>
            <w:tcBorders>
              <w:top w:val="single" w:sz="4" w:space="0" w:color="auto"/>
            </w:tcBorders>
            <w:vAlign w:val="center"/>
          </w:tcPr>
          <w:p w:rsidR="0053264A" w:rsidRPr="007F5580" w:rsidRDefault="0053264A" w:rsidP="0053264A">
            <w:pPr>
              <w:tabs>
                <w:tab w:val="left" w:pos="11160"/>
              </w:tabs>
              <w:spacing w:line="360" w:lineRule="auto"/>
              <w:ind w:right="900"/>
              <w:jc w:val="center"/>
              <w:rPr>
                <w:b/>
              </w:rPr>
            </w:pPr>
            <w:r w:rsidRPr="007F5580">
              <w:rPr>
                <w:b/>
              </w:rPr>
              <w:t>0</w:t>
            </w:r>
          </w:p>
        </w:tc>
        <w:tc>
          <w:tcPr>
            <w:tcW w:w="1356" w:type="dxa"/>
            <w:tcBorders>
              <w:top w:val="single" w:sz="4" w:space="0" w:color="auto"/>
            </w:tcBorders>
            <w:vAlign w:val="center"/>
          </w:tcPr>
          <w:p w:rsidR="0053264A" w:rsidRPr="007F5580" w:rsidRDefault="0053264A" w:rsidP="0053264A">
            <w:pPr>
              <w:tabs>
                <w:tab w:val="left" w:pos="11160"/>
              </w:tabs>
              <w:spacing w:line="360" w:lineRule="auto"/>
              <w:ind w:right="900"/>
              <w:jc w:val="center"/>
              <w:rPr>
                <w:b/>
              </w:rPr>
            </w:pPr>
            <w:r w:rsidRPr="007F5580">
              <w:rPr>
                <w:b/>
              </w:rPr>
              <w:t>0</w:t>
            </w:r>
          </w:p>
        </w:tc>
        <w:tc>
          <w:tcPr>
            <w:tcW w:w="1356" w:type="dxa"/>
            <w:tcBorders>
              <w:top w:val="single" w:sz="4" w:space="0" w:color="auto"/>
            </w:tcBorders>
            <w:vAlign w:val="center"/>
          </w:tcPr>
          <w:p w:rsidR="0053264A" w:rsidRPr="007F5580" w:rsidRDefault="0053264A" w:rsidP="0053264A">
            <w:pPr>
              <w:tabs>
                <w:tab w:val="left" w:pos="11160"/>
              </w:tabs>
              <w:spacing w:line="360" w:lineRule="auto"/>
              <w:ind w:right="900"/>
              <w:jc w:val="center"/>
              <w:rPr>
                <w:b/>
              </w:rPr>
            </w:pPr>
            <w:r w:rsidRPr="007F5580">
              <w:rPr>
                <w:b/>
              </w:rPr>
              <w:t>0</w:t>
            </w:r>
          </w:p>
        </w:tc>
      </w:tr>
      <w:tr w:rsidR="0053264A" w:rsidRPr="007F5580">
        <w:trPr>
          <w:cantSplit/>
          <w:trHeight w:val="403"/>
          <w:jc w:val="center"/>
        </w:trPr>
        <w:tc>
          <w:tcPr>
            <w:tcW w:w="1507" w:type="dxa"/>
            <w:vMerge/>
            <w:tcBorders>
              <w:left w:val="nil"/>
              <w:right w:val="nil"/>
            </w:tcBorders>
          </w:tcPr>
          <w:p w:rsidR="0053264A" w:rsidRPr="007F5580" w:rsidRDefault="0053264A" w:rsidP="0053264A">
            <w:pPr>
              <w:tabs>
                <w:tab w:val="left" w:pos="11160"/>
              </w:tabs>
              <w:spacing w:line="360" w:lineRule="auto"/>
              <w:ind w:right="900"/>
              <w:jc w:val="center"/>
            </w:pPr>
          </w:p>
        </w:tc>
        <w:tc>
          <w:tcPr>
            <w:tcW w:w="1650" w:type="dxa"/>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rPr>
                <w:b/>
              </w:rPr>
            </w:pPr>
            <w:r w:rsidRPr="007F5580">
              <w:rPr>
                <w:b/>
              </w:rPr>
              <w:t>01</w:t>
            </w:r>
          </w:p>
        </w:tc>
        <w:tc>
          <w:tcPr>
            <w:tcW w:w="1356" w:type="dxa"/>
            <w:tcBorders>
              <w:left w:val="single" w:sz="4" w:space="0" w:color="auto"/>
            </w:tcBorders>
            <w:vAlign w:val="center"/>
          </w:tcPr>
          <w:p w:rsidR="0053264A" w:rsidRPr="007F5580" w:rsidRDefault="0053264A" w:rsidP="0053264A">
            <w:pPr>
              <w:tabs>
                <w:tab w:val="left" w:pos="11160"/>
              </w:tabs>
              <w:spacing w:line="360" w:lineRule="auto"/>
              <w:ind w:right="900"/>
              <w:jc w:val="center"/>
              <w:rPr>
                <w:b/>
              </w:rPr>
            </w:pPr>
            <w:r w:rsidRPr="007F5580">
              <w:rPr>
                <w:b/>
              </w:rPr>
              <w:t>-</w:t>
            </w:r>
          </w:p>
        </w:tc>
        <w:tc>
          <w:tcPr>
            <w:tcW w:w="1356" w:type="dxa"/>
            <w:vAlign w:val="center"/>
          </w:tcPr>
          <w:p w:rsidR="0053264A" w:rsidRPr="007F5580" w:rsidRDefault="0053264A" w:rsidP="0053264A">
            <w:pPr>
              <w:tabs>
                <w:tab w:val="left" w:pos="11160"/>
              </w:tabs>
              <w:spacing w:line="360" w:lineRule="auto"/>
              <w:ind w:right="900"/>
              <w:jc w:val="center"/>
              <w:rPr>
                <w:b/>
              </w:rPr>
            </w:pPr>
            <w:r w:rsidRPr="007F5580">
              <w:rPr>
                <w:b/>
              </w:rPr>
              <w:t>-</w:t>
            </w:r>
          </w:p>
        </w:tc>
        <w:tc>
          <w:tcPr>
            <w:tcW w:w="1356" w:type="dxa"/>
            <w:vAlign w:val="center"/>
          </w:tcPr>
          <w:p w:rsidR="0053264A" w:rsidRPr="007F5580" w:rsidRDefault="0053264A" w:rsidP="0053264A">
            <w:pPr>
              <w:tabs>
                <w:tab w:val="left" w:pos="11160"/>
              </w:tabs>
              <w:spacing w:line="360" w:lineRule="auto"/>
              <w:ind w:right="900"/>
              <w:jc w:val="center"/>
              <w:rPr>
                <w:b/>
              </w:rPr>
            </w:pPr>
            <w:r w:rsidRPr="007F5580">
              <w:rPr>
                <w:b/>
              </w:rPr>
              <w:t>1</w:t>
            </w:r>
          </w:p>
        </w:tc>
        <w:tc>
          <w:tcPr>
            <w:tcW w:w="1356" w:type="dxa"/>
            <w:vAlign w:val="center"/>
          </w:tcPr>
          <w:p w:rsidR="0053264A" w:rsidRPr="007F5580" w:rsidRDefault="0053264A" w:rsidP="0053264A">
            <w:pPr>
              <w:tabs>
                <w:tab w:val="left" w:pos="11160"/>
              </w:tabs>
              <w:spacing w:line="360" w:lineRule="auto"/>
              <w:ind w:right="900"/>
              <w:jc w:val="center"/>
              <w:rPr>
                <w:b/>
              </w:rPr>
            </w:pPr>
            <w:r w:rsidRPr="007F5580">
              <w:rPr>
                <w:b/>
              </w:rPr>
              <w:t>0</w:t>
            </w:r>
          </w:p>
        </w:tc>
      </w:tr>
      <w:tr w:rsidR="0053264A" w:rsidRPr="007F5580">
        <w:trPr>
          <w:cantSplit/>
          <w:trHeight w:val="403"/>
          <w:jc w:val="center"/>
        </w:trPr>
        <w:tc>
          <w:tcPr>
            <w:tcW w:w="1507" w:type="dxa"/>
            <w:vMerge/>
            <w:tcBorders>
              <w:left w:val="nil"/>
              <w:right w:val="nil"/>
            </w:tcBorders>
          </w:tcPr>
          <w:p w:rsidR="0053264A" w:rsidRPr="007F5580" w:rsidRDefault="0053264A" w:rsidP="0053264A">
            <w:pPr>
              <w:tabs>
                <w:tab w:val="left" w:pos="11160"/>
              </w:tabs>
              <w:spacing w:line="360" w:lineRule="auto"/>
              <w:ind w:right="900"/>
              <w:jc w:val="center"/>
            </w:pPr>
          </w:p>
        </w:tc>
        <w:tc>
          <w:tcPr>
            <w:tcW w:w="1650" w:type="dxa"/>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rPr>
                <w:b/>
              </w:rPr>
            </w:pPr>
            <w:r w:rsidRPr="007F5580">
              <w:rPr>
                <w:b/>
              </w:rPr>
              <w:t>11</w:t>
            </w:r>
          </w:p>
        </w:tc>
        <w:tc>
          <w:tcPr>
            <w:tcW w:w="1356" w:type="dxa"/>
            <w:tcBorders>
              <w:left w:val="single" w:sz="4" w:space="0" w:color="auto"/>
            </w:tcBorders>
            <w:vAlign w:val="center"/>
          </w:tcPr>
          <w:p w:rsidR="0053264A" w:rsidRPr="007F5580" w:rsidRDefault="0053264A" w:rsidP="0053264A">
            <w:pPr>
              <w:tabs>
                <w:tab w:val="left" w:pos="11160"/>
              </w:tabs>
              <w:spacing w:line="360" w:lineRule="auto"/>
              <w:ind w:right="900"/>
              <w:jc w:val="center"/>
              <w:rPr>
                <w:b/>
              </w:rPr>
            </w:pPr>
            <w:r w:rsidRPr="007F5580">
              <w:rPr>
                <w:b/>
              </w:rPr>
              <w:t>-</w:t>
            </w:r>
          </w:p>
        </w:tc>
        <w:tc>
          <w:tcPr>
            <w:tcW w:w="1356" w:type="dxa"/>
            <w:vAlign w:val="center"/>
          </w:tcPr>
          <w:p w:rsidR="0053264A" w:rsidRPr="007F5580" w:rsidRDefault="0053264A" w:rsidP="0053264A">
            <w:pPr>
              <w:tabs>
                <w:tab w:val="left" w:pos="11160"/>
              </w:tabs>
              <w:spacing w:line="360" w:lineRule="auto"/>
              <w:ind w:right="900"/>
              <w:jc w:val="center"/>
              <w:rPr>
                <w:b/>
              </w:rPr>
            </w:pPr>
            <w:r w:rsidRPr="007F5580">
              <w:rPr>
                <w:b/>
              </w:rPr>
              <w:t>0</w:t>
            </w:r>
          </w:p>
        </w:tc>
        <w:tc>
          <w:tcPr>
            <w:tcW w:w="1356" w:type="dxa"/>
            <w:vAlign w:val="center"/>
          </w:tcPr>
          <w:p w:rsidR="0053264A" w:rsidRPr="007F5580" w:rsidRDefault="0053264A" w:rsidP="0053264A">
            <w:pPr>
              <w:tabs>
                <w:tab w:val="left" w:pos="11160"/>
              </w:tabs>
              <w:spacing w:line="360" w:lineRule="auto"/>
              <w:ind w:right="900"/>
              <w:jc w:val="center"/>
              <w:rPr>
                <w:b/>
              </w:rPr>
            </w:pPr>
            <w:r w:rsidRPr="007F5580">
              <w:rPr>
                <w:b/>
              </w:rPr>
              <w:t>0</w:t>
            </w:r>
          </w:p>
        </w:tc>
        <w:tc>
          <w:tcPr>
            <w:tcW w:w="1356" w:type="dxa"/>
            <w:vAlign w:val="center"/>
          </w:tcPr>
          <w:p w:rsidR="0053264A" w:rsidRPr="007F5580" w:rsidRDefault="0053264A" w:rsidP="0053264A">
            <w:pPr>
              <w:tabs>
                <w:tab w:val="left" w:pos="11160"/>
              </w:tabs>
              <w:spacing w:line="360" w:lineRule="auto"/>
              <w:ind w:right="900"/>
              <w:jc w:val="center"/>
              <w:rPr>
                <w:b/>
              </w:rPr>
            </w:pPr>
            <w:r w:rsidRPr="007F5580">
              <w:rPr>
                <w:b/>
              </w:rPr>
              <w:t>1</w:t>
            </w:r>
          </w:p>
        </w:tc>
      </w:tr>
      <w:tr w:rsidR="0053264A" w:rsidRPr="007F5580">
        <w:trPr>
          <w:cantSplit/>
          <w:trHeight w:val="416"/>
          <w:jc w:val="center"/>
        </w:trPr>
        <w:tc>
          <w:tcPr>
            <w:tcW w:w="1507" w:type="dxa"/>
            <w:vMerge/>
            <w:tcBorders>
              <w:left w:val="nil"/>
              <w:bottom w:val="nil"/>
              <w:right w:val="nil"/>
            </w:tcBorders>
          </w:tcPr>
          <w:p w:rsidR="0053264A" w:rsidRPr="007F5580" w:rsidRDefault="0053264A" w:rsidP="0053264A">
            <w:pPr>
              <w:tabs>
                <w:tab w:val="left" w:pos="11160"/>
              </w:tabs>
              <w:spacing w:line="360" w:lineRule="auto"/>
              <w:ind w:right="900"/>
              <w:jc w:val="center"/>
            </w:pPr>
          </w:p>
        </w:tc>
        <w:tc>
          <w:tcPr>
            <w:tcW w:w="1650" w:type="dxa"/>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rPr>
                <w:b/>
              </w:rPr>
            </w:pPr>
            <w:r w:rsidRPr="007F5580">
              <w:rPr>
                <w:b/>
              </w:rPr>
              <w:t>10</w:t>
            </w:r>
          </w:p>
        </w:tc>
        <w:tc>
          <w:tcPr>
            <w:tcW w:w="1356" w:type="dxa"/>
            <w:tcBorders>
              <w:left w:val="single" w:sz="4" w:space="0" w:color="auto"/>
            </w:tcBorders>
            <w:vAlign w:val="center"/>
          </w:tcPr>
          <w:p w:rsidR="0053264A" w:rsidRPr="007F5580" w:rsidRDefault="0053264A" w:rsidP="0053264A">
            <w:pPr>
              <w:tabs>
                <w:tab w:val="left" w:pos="11160"/>
              </w:tabs>
              <w:spacing w:line="360" w:lineRule="auto"/>
              <w:ind w:right="900"/>
              <w:jc w:val="center"/>
              <w:rPr>
                <w:b/>
              </w:rPr>
            </w:pPr>
            <w:r w:rsidRPr="007F5580">
              <w:rPr>
                <w:b/>
              </w:rPr>
              <w:t>*</w:t>
            </w:r>
          </w:p>
        </w:tc>
        <w:tc>
          <w:tcPr>
            <w:tcW w:w="1356" w:type="dxa"/>
            <w:vAlign w:val="center"/>
          </w:tcPr>
          <w:p w:rsidR="0053264A" w:rsidRPr="007F5580" w:rsidRDefault="0053264A" w:rsidP="0053264A">
            <w:pPr>
              <w:tabs>
                <w:tab w:val="left" w:pos="11160"/>
              </w:tabs>
              <w:spacing w:line="360" w:lineRule="auto"/>
              <w:ind w:right="900"/>
              <w:jc w:val="center"/>
              <w:rPr>
                <w:b/>
              </w:rPr>
            </w:pPr>
            <w:r w:rsidRPr="007F5580">
              <w:rPr>
                <w:b/>
              </w:rPr>
              <w:t>*</w:t>
            </w:r>
          </w:p>
        </w:tc>
        <w:tc>
          <w:tcPr>
            <w:tcW w:w="1356" w:type="dxa"/>
            <w:vAlign w:val="center"/>
          </w:tcPr>
          <w:p w:rsidR="0053264A" w:rsidRPr="007F5580" w:rsidRDefault="0053264A" w:rsidP="0053264A">
            <w:pPr>
              <w:tabs>
                <w:tab w:val="left" w:pos="11160"/>
              </w:tabs>
              <w:spacing w:line="360" w:lineRule="auto"/>
              <w:ind w:right="900"/>
              <w:jc w:val="center"/>
              <w:rPr>
                <w:b/>
              </w:rPr>
            </w:pPr>
            <w:r w:rsidRPr="007F5580">
              <w:rPr>
                <w:b/>
              </w:rPr>
              <w:t>*</w:t>
            </w:r>
          </w:p>
        </w:tc>
        <w:tc>
          <w:tcPr>
            <w:tcW w:w="1356" w:type="dxa"/>
            <w:vAlign w:val="center"/>
          </w:tcPr>
          <w:p w:rsidR="0053264A" w:rsidRPr="007F5580" w:rsidRDefault="0053264A" w:rsidP="0053264A">
            <w:pPr>
              <w:tabs>
                <w:tab w:val="left" w:pos="11160"/>
              </w:tabs>
              <w:spacing w:line="360" w:lineRule="auto"/>
              <w:ind w:right="900"/>
              <w:jc w:val="center"/>
              <w:rPr>
                <w:b/>
              </w:rPr>
            </w:pPr>
            <w:r w:rsidRPr="007F5580">
              <w:rPr>
                <w:b/>
              </w:rPr>
              <w:t>*</w:t>
            </w:r>
          </w:p>
        </w:tc>
      </w:tr>
      <w:tr w:rsidR="0053264A" w:rsidRPr="007F5580">
        <w:trPr>
          <w:trHeight w:val="493"/>
          <w:jc w:val="center"/>
        </w:trPr>
        <w:tc>
          <w:tcPr>
            <w:tcW w:w="1507" w:type="dxa"/>
            <w:tcBorders>
              <w:top w:val="nil"/>
              <w:left w:val="nil"/>
              <w:bottom w:val="nil"/>
              <w:right w:val="nil"/>
            </w:tcBorders>
          </w:tcPr>
          <w:p w:rsidR="0053264A" w:rsidRPr="007F5580" w:rsidRDefault="0053264A" w:rsidP="0053264A">
            <w:pPr>
              <w:tabs>
                <w:tab w:val="left" w:pos="11160"/>
              </w:tabs>
              <w:spacing w:line="360" w:lineRule="auto"/>
              <w:ind w:right="900"/>
              <w:jc w:val="center"/>
            </w:pPr>
          </w:p>
        </w:tc>
        <w:tc>
          <w:tcPr>
            <w:tcW w:w="1650" w:type="dxa"/>
            <w:tcBorders>
              <w:top w:val="nil"/>
              <w:left w:val="nil"/>
              <w:bottom w:val="nil"/>
              <w:right w:val="nil"/>
              <w:tl2br w:val="single" w:sz="4" w:space="0" w:color="auto"/>
            </w:tcBorders>
          </w:tcPr>
          <w:p w:rsidR="0053264A" w:rsidRPr="007F5580" w:rsidRDefault="0053264A" w:rsidP="0053264A">
            <w:pPr>
              <w:tabs>
                <w:tab w:val="left" w:pos="11160"/>
              </w:tabs>
              <w:spacing w:line="360" w:lineRule="auto"/>
              <w:ind w:right="198"/>
              <w:jc w:val="center"/>
              <w:rPr>
                <w:b/>
                <w:vertAlign w:val="subscript"/>
              </w:rPr>
            </w:pPr>
            <w:r w:rsidRPr="007F5580">
              <w:rPr>
                <w:b/>
              </w:rPr>
              <w:t>Q</w:t>
            </w:r>
            <w:r w:rsidRPr="007F5580">
              <w:rPr>
                <w:b/>
                <w:vertAlign w:val="subscript"/>
              </w:rPr>
              <w:t>2</w:t>
            </w:r>
            <w:r w:rsidRPr="007F5580">
              <w:rPr>
                <w:b/>
              </w:rPr>
              <w:t>Q</w:t>
            </w:r>
            <w:r w:rsidRPr="007F5580">
              <w:rPr>
                <w:b/>
                <w:vertAlign w:val="subscript"/>
              </w:rPr>
              <w:t>1</w:t>
            </w:r>
          </w:p>
          <w:p w:rsidR="0053264A" w:rsidRPr="007F5580" w:rsidRDefault="0053264A" w:rsidP="0053264A">
            <w:pPr>
              <w:tabs>
                <w:tab w:val="left" w:pos="11160"/>
              </w:tabs>
              <w:spacing w:line="360" w:lineRule="auto"/>
              <w:ind w:right="900"/>
              <w:jc w:val="center"/>
              <w:rPr>
                <w:b/>
              </w:rPr>
            </w:pPr>
            <w:r w:rsidRPr="007F5580">
              <w:rPr>
                <w:b/>
              </w:rPr>
              <w:t>Q</w:t>
            </w:r>
            <w:r w:rsidRPr="007F5580">
              <w:rPr>
                <w:b/>
                <w:vertAlign w:val="subscript"/>
              </w:rPr>
              <w:t>4</w:t>
            </w:r>
            <w:r w:rsidRPr="007F5580">
              <w:rPr>
                <w:b/>
              </w:rPr>
              <w:t>Q</w:t>
            </w:r>
            <w:r w:rsidRPr="007F5580">
              <w:rPr>
                <w:b/>
                <w:vertAlign w:val="subscript"/>
              </w:rPr>
              <w:t>3</w:t>
            </w:r>
          </w:p>
        </w:tc>
        <w:tc>
          <w:tcPr>
            <w:tcW w:w="1356" w:type="dxa"/>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center"/>
              <w:rPr>
                <w:b/>
              </w:rPr>
            </w:pPr>
          </w:p>
          <w:p w:rsidR="0053264A" w:rsidRPr="007F5580" w:rsidRDefault="0053264A" w:rsidP="0053264A">
            <w:pPr>
              <w:tabs>
                <w:tab w:val="left" w:pos="11160"/>
              </w:tabs>
              <w:spacing w:line="360" w:lineRule="auto"/>
              <w:ind w:right="900"/>
              <w:jc w:val="center"/>
              <w:rPr>
                <w:b/>
              </w:rPr>
            </w:pPr>
            <w:r w:rsidRPr="007F5580">
              <w:rPr>
                <w:b/>
              </w:rPr>
              <w:t>00</w:t>
            </w:r>
          </w:p>
        </w:tc>
        <w:tc>
          <w:tcPr>
            <w:tcW w:w="1356" w:type="dxa"/>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center"/>
              <w:rPr>
                <w:b/>
              </w:rPr>
            </w:pPr>
          </w:p>
          <w:p w:rsidR="0053264A" w:rsidRPr="007F5580" w:rsidRDefault="0053264A" w:rsidP="0053264A">
            <w:pPr>
              <w:tabs>
                <w:tab w:val="left" w:pos="11160"/>
              </w:tabs>
              <w:spacing w:line="360" w:lineRule="auto"/>
              <w:ind w:right="900"/>
              <w:jc w:val="center"/>
              <w:rPr>
                <w:b/>
              </w:rPr>
            </w:pPr>
            <w:r w:rsidRPr="007F5580">
              <w:rPr>
                <w:b/>
              </w:rPr>
              <w:t>01</w:t>
            </w:r>
          </w:p>
        </w:tc>
        <w:tc>
          <w:tcPr>
            <w:tcW w:w="1356" w:type="dxa"/>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center"/>
              <w:rPr>
                <w:b/>
              </w:rPr>
            </w:pPr>
          </w:p>
          <w:p w:rsidR="0053264A" w:rsidRPr="007F5580" w:rsidRDefault="0053264A" w:rsidP="0053264A">
            <w:pPr>
              <w:tabs>
                <w:tab w:val="left" w:pos="11160"/>
              </w:tabs>
              <w:spacing w:line="360" w:lineRule="auto"/>
              <w:ind w:right="900"/>
              <w:jc w:val="center"/>
              <w:rPr>
                <w:b/>
              </w:rPr>
            </w:pPr>
            <w:r w:rsidRPr="007F5580">
              <w:rPr>
                <w:b/>
              </w:rPr>
              <w:t>11</w:t>
            </w:r>
          </w:p>
        </w:tc>
        <w:tc>
          <w:tcPr>
            <w:tcW w:w="1356" w:type="dxa"/>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center"/>
              <w:rPr>
                <w:b/>
              </w:rPr>
            </w:pPr>
          </w:p>
          <w:p w:rsidR="0053264A" w:rsidRPr="007F5580" w:rsidRDefault="0053264A" w:rsidP="0053264A">
            <w:pPr>
              <w:tabs>
                <w:tab w:val="left" w:pos="11160"/>
              </w:tabs>
              <w:spacing w:line="360" w:lineRule="auto"/>
              <w:ind w:right="900"/>
              <w:jc w:val="center"/>
              <w:rPr>
                <w:b/>
              </w:rPr>
            </w:pPr>
            <w:r w:rsidRPr="007F5580">
              <w:rPr>
                <w:b/>
              </w:rPr>
              <w:t>10</w:t>
            </w:r>
          </w:p>
        </w:tc>
      </w:tr>
      <w:tr w:rsidR="0053264A" w:rsidRPr="007F5580">
        <w:trPr>
          <w:cantSplit/>
          <w:trHeight w:val="375"/>
          <w:jc w:val="center"/>
        </w:trPr>
        <w:tc>
          <w:tcPr>
            <w:tcW w:w="1507" w:type="dxa"/>
            <w:vMerge w:val="restart"/>
            <w:tcBorders>
              <w:top w:val="nil"/>
              <w:left w:val="nil"/>
              <w:right w:val="nil"/>
            </w:tcBorders>
            <w:vAlign w:val="center"/>
          </w:tcPr>
          <w:p w:rsidR="0053264A" w:rsidRPr="007F5580" w:rsidRDefault="0053264A" w:rsidP="0053264A">
            <w:pPr>
              <w:tabs>
                <w:tab w:val="left" w:pos="11160"/>
              </w:tabs>
              <w:spacing w:line="360" w:lineRule="auto"/>
              <w:ind w:right="900"/>
              <w:jc w:val="center"/>
              <w:rPr>
                <w:b/>
              </w:rPr>
            </w:pPr>
            <w:r w:rsidRPr="007F5580">
              <w:rPr>
                <w:b/>
              </w:rPr>
              <w:t>S</w:t>
            </w:r>
            <w:r w:rsidRPr="007F5580">
              <w:rPr>
                <w:b/>
                <w:vertAlign w:val="subscript"/>
              </w:rPr>
              <w:t>2</w:t>
            </w:r>
            <w:r w:rsidRPr="007F5580">
              <w:rPr>
                <w:b/>
              </w:rPr>
              <w:t>=</w:t>
            </w:r>
          </w:p>
        </w:tc>
        <w:tc>
          <w:tcPr>
            <w:tcW w:w="1650" w:type="dxa"/>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rPr>
                <w:b/>
              </w:rPr>
            </w:pPr>
            <w:r w:rsidRPr="007F5580">
              <w:rPr>
                <w:b/>
              </w:rPr>
              <w:t>00</w:t>
            </w:r>
          </w:p>
        </w:tc>
        <w:tc>
          <w:tcPr>
            <w:tcW w:w="1356" w:type="dxa"/>
            <w:tcBorders>
              <w:top w:val="single" w:sz="4" w:space="0" w:color="auto"/>
              <w:left w:val="single" w:sz="4" w:space="0" w:color="auto"/>
            </w:tcBorders>
            <w:vAlign w:val="center"/>
          </w:tcPr>
          <w:p w:rsidR="0053264A" w:rsidRPr="007F5580" w:rsidRDefault="0053264A" w:rsidP="0053264A">
            <w:pPr>
              <w:tabs>
                <w:tab w:val="left" w:pos="11160"/>
              </w:tabs>
              <w:spacing w:line="360" w:lineRule="auto"/>
              <w:ind w:right="900"/>
              <w:jc w:val="center"/>
              <w:rPr>
                <w:b/>
              </w:rPr>
            </w:pPr>
            <w:r w:rsidRPr="007F5580">
              <w:rPr>
                <w:b/>
              </w:rPr>
              <w:t>0</w:t>
            </w:r>
          </w:p>
        </w:tc>
        <w:tc>
          <w:tcPr>
            <w:tcW w:w="1356" w:type="dxa"/>
            <w:tcBorders>
              <w:top w:val="single" w:sz="4" w:space="0" w:color="auto"/>
            </w:tcBorders>
            <w:vAlign w:val="center"/>
          </w:tcPr>
          <w:p w:rsidR="0053264A" w:rsidRPr="007F5580" w:rsidRDefault="0053264A" w:rsidP="0053264A">
            <w:pPr>
              <w:tabs>
                <w:tab w:val="left" w:pos="11160"/>
              </w:tabs>
              <w:spacing w:line="360" w:lineRule="auto"/>
              <w:ind w:right="900"/>
              <w:jc w:val="center"/>
              <w:rPr>
                <w:b/>
              </w:rPr>
            </w:pPr>
            <w:r w:rsidRPr="007F5580">
              <w:rPr>
                <w:b/>
              </w:rPr>
              <w:t>1</w:t>
            </w:r>
          </w:p>
        </w:tc>
        <w:tc>
          <w:tcPr>
            <w:tcW w:w="1356" w:type="dxa"/>
            <w:tcBorders>
              <w:top w:val="single" w:sz="4" w:space="0" w:color="auto"/>
            </w:tcBorders>
            <w:vAlign w:val="center"/>
          </w:tcPr>
          <w:p w:rsidR="0053264A" w:rsidRPr="007F5580" w:rsidRDefault="0053264A" w:rsidP="0053264A">
            <w:pPr>
              <w:tabs>
                <w:tab w:val="left" w:pos="11160"/>
              </w:tabs>
              <w:spacing w:line="360" w:lineRule="auto"/>
              <w:ind w:right="900"/>
              <w:jc w:val="center"/>
              <w:rPr>
                <w:b/>
              </w:rPr>
            </w:pPr>
            <w:r w:rsidRPr="007F5580">
              <w:rPr>
                <w:b/>
              </w:rPr>
              <w:t>-</w:t>
            </w:r>
          </w:p>
        </w:tc>
        <w:tc>
          <w:tcPr>
            <w:tcW w:w="1356" w:type="dxa"/>
            <w:tcBorders>
              <w:top w:val="single" w:sz="4" w:space="0" w:color="auto"/>
            </w:tcBorders>
            <w:vAlign w:val="center"/>
          </w:tcPr>
          <w:p w:rsidR="0053264A" w:rsidRPr="007F5580" w:rsidRDefault="0053264A" w:rsidP="0053264A">
            <w:pPr>
              <w:tabs>
                <w:tab w:val="left" w:pos="11160"/>
              </w:tabs>
              <w:spacing w:line="360" w:lineRule="auto"/>
              <w:ind w:right="900"/>
              <w:jc w:val="center"/>
              <w:rPr>
                <w:b/>
              </w:rPr>
            </w:pPr>
            <w:r w:rsidRPr="007F5580">
              <w:rPr>
                <w:b/>
              </w:rPr>
              <w:t>-</w:t>
            </w:r>
          </w:p>
        </w:tc>
      </w:tr>
      <w:tr w:rsidR="0053264A" w:rsidRPr="007F5580">
        <w:trPr>
          <w:cantSplit/>
          <w:trHeight w:val="375"/>
          <w:jc w:val="center"/>
        </w:trPr>
        <w:tc>
          <w:tcPr>
            <w:tcW w:w="1507" w:type="dxa"/>
            <w:vMerge/>
            <w:tcBorders>
              <w:left w:val="nil"/>
              <w:right w:val="nil"/>
            </w:tcBorders>
          </w:tcPr>
          <w:p w:rsidR="0053264A" w:rsidRPr="007F5580" w:rsidRDefault="0053264A" w:rsidP="0053264A">
            <w:pPr>
              <w:tabs>
                <w:tab w:val="left" w:pos="11160"/>
              </w:tabs>
              <w:spacing w:line="360" w:lineRule="auto"/>
              <w:ind w:right="900"/>
              <w:jc w:val="center"/>
            </w:pPr>
          </w:p>
        </w:tc>
        <w:tc>
          <w:tcPr>
            <w:tcW w:w="1650" w:type="dxa"/>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rPr>
                <w:b/>
              </w:rPr>
            </w:pPr>
            <w:r w:rsidRPr="007F5580">
              <w:rPr>
                <w:b/>
              </w:rPr>
              <w:t>01</w:t>
            </w:r>
          </w:p>
        </w:tc>
        <w:tc>
          <w:tcPr>
            <w:tcW w:w="1356" w:type="dxa"/>
            <w:tcBorders>
              <w:left w:val="single" w:sz="4" w:space="0" w:color="auto"/>
            </w:tcBorders>
            <w:vAlign w:val="center"/>
          </w:tcPr>
          <w:p w:rsidR="0053264A" w:rsidRPr="007F5580" w:rsidRDefault="0053264A" w:rsidP="0053264A">
            <w:pPr>
              <w:tabs>
                <w:tab w:val="left" w:pos="11160"/>
              </w:tabs>
              <w:spacing w:line="360" w:lineRule="auto"/>
              <w:ind w:right="900"/>
              <w:jc w:val="center"/>
              <w:rPr>
                <w:b/>
              </w:rPr>
            </w:pPr>
            <w:r w:rsidRPr="007F5580">
              <w:rPr>
                <w:b/>
              </w:rPr>
              <w:t>0</w:t>
            </w:r>
          </w:p>
        </w:tc>
        <w:tc>
          <w:tcPr>
            <w:tcW w:w="1356" w:type="dxa"/>
            <w:vAlign w:val="center"/>
          </w:tcPr>
          <w:p w:rsidR="0053264A" w:rsidRPr="007F5580" w:rsidRDefault="0053264A" w:rsidP="0053264A">
            <w:pPr>
              <w:tabs>
                <w:tab w:val="left" w:pos="11160"/>
              </w:tabs>
              <w:spacing w:line="360" w:lineRule="auto"/>
              <w:ind w:right="900"/>
              <w:jc w:val="center"/>
              <w:rPr>
                <w:b/>
              </w:rPr>
            </w:pPr>
            <w:r w:rsidRPr="007F5580">
              <w:rPr>
                <w:b/>
              </w:rPr>
              <w:t>0</w:t>
            </w:r>
          </w:p>
        </w:tc>
        <w:tc>
          <w:tcPr>
            <w:tcW w:w="1356" w:type="dxa"/>
            <w:vAlign w:val="center"/>
          </w:tcPr>
          <w:p w:rsidR="0053264A" w:rsidRPr="007F5580" w:rsidRDefault="0053264A" w:rsidP="0053264A">
            <w:pPr>
              <w:tabs>
                <w:tab w:val="left" w:pos="11160"/>
              </w:tabs>
              <w:spacing w:line="360" w:lineRule="auto"/>
              <w:ind w:right="900"/>
              <w:jc w:val="center"/>
              <w:rPr>
                <w:b/>
              </w:rPr>
            </w:pPr>
            <w:r w:rsidRPr="007F5580">
              <w:rPr>
                <w:b/>
              </w:rPr>
              <w:t>0</w:t>
            </w:r>
          </w:p>
        </w:tc>
        <w:tc>
          <w:tcPr>
            <w:tcW w:w="1356" w:type="dxa"/>
            <w:vAlign w:val="center"/>
          </w:tcPr>
          <w:p w:rsidR="0053264A" w:rsidRPr="007F5580" w:rsidRDefault="0053264A" w:rsidP="0053264A">
            <w:pPr>
              <w:tabs>
                <w:tab w:val="left" w:pos="11160"/>
              </w:tabs>
              <w:spacing w:line="360" w:lineRule="auto"/>
              <w:ind w:right="900"/>
              <w:jc w:val="center"/>
              <w:rPr>
                <w:b/>
              </w:rPr>
            </w:pPr>
            <w:r w:rsidRPr="007F5580">
              <w:rPr>
                <w:b/>
              </w:rPr>
              <w:t>-</w:t>
            </w:r>
          </w:p>
        </w:tc>
      </w:tr>
      <w:tr w:rsidR="0053264A" w:rsidRPr="007F5580">
        <w:trPr>
          <w:cantSplit/>
          <w:trHeight w:val="375"/>
          <w:jc w:val="center"/>
        </w:trPr>
        <w:tc>
          <w:tcPr>
            <w:tcW w:w="1507" w:type="dxa"/>
            <w:vMerge/>
            <w:tcBorders>
              <w:left w:val="nil"/>
              <w:right w:val="nil"/>
            </w:tcBorders>
          </w:tcPr>
          <w:p w:rsidR="0053264A" w:rsidRPr="007F5580" w:rsidRDefault="0053264A" w:rsidP="0053264A">
            <w:pPr>
              <w:tabs>
                <w:tab w:val="left" w:pos="11160"/>
              </w:tabs>
              <w:spacing w:line="360" w:lineRule="auto"/>
              <w:ind w:right="900"/>
              <w:jc w:val="center"/>
            </w:pPr>
          </w:p>
        </w:tc>
        <w:tc>
          <w:tcPr>
            <w:tcW w:w="1650" w:type="dxa"/>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rPr>
                <w:b/>
              </w:rPr>
            </w:pPr>
            <w:r w:rsidRPr="007F5580">
              <w:rPr>
                <w:b/>
              </w:rPr>
              <w:t>11</w:t>
            </w:r>
          </w:p>
        </w:tc>
        <w:tc>
          <w:tcPr>
            <w:tcW w:w="1356" w:type="dxa"/>
            <w:tcBorders>
              <w:left w:val="single" w:sz="4" w:space="0" w:color="auto"/>
            </w:tcBorders>
            <w:vAlign w:val="center"/>
          </w:tcPr>
          <w:p w:rsidR="0053264A" w:rsidRPr="007F5580" w:rsidRDefault="0053264A" w:rsidP="0053264A">
            <w:pPr>
              <w:tabs>
                <w:tab w:val="left" w:pos="11160"/>
              </w:tabs>
              <w:spacing w:line="360" w:lineRule="auto"/>
              <w:ind w:right="900"/>
              <w:jc w:val="center"/>
              <w:rPr>
                <w:b/>
              </w:rPr>
            </w:pPr>
            <w:r w:rsidRPr="007F5580">
              <w:rPr>
                <w:b/>
              </w:rPr>
              <w:t>0</w:t>
            </w:r>
          </w:p>
        </w:tc>
        <w:tc>
          <w:tcPr>
            <w:tcW w:w="1356" w:type="dxa"/>
            <w:vAlign w:val="center"/>
          </w:tcPr>
          <w:p w:rsidR="0053264A" w:rsidRPr="007F5580" w:rsidRDefault="0053264A" w:rsidP="0053264A">
            <w:pPr>
              <w:tabs>
                <w:tab w:val="left" w:pos="11160"/>
              </w:tabs>
              <w:spacing w:line="360" w:lineRule="auto"/>
              <w:ind w:right="900"/>
              <w:jc w:val="center"/>
              <w:rPr>
                <w:b/>
              </w:rPr>
            </w:pPr>
            <w:r w:rsidRPr="007F5580">
              <w:rPr>
                <w:b/>
              </w:rPr>
              <w:t>1</w:t>
            </w:r>
          </w:p>
        </w:tc>
        <w:tc>
          <w:tcPr>
            <w:tcW w:w="1356" w:type="dxa"/>
            <w:vAlign w:val="center"/>
          </w:tcPr>
          <w:p w:rsidR="0053264A" w:rsidRPr="007F5580" w:rsidRDefault="0053264A" w:rsidP="0053264A">
            <w:pPr>
              <w:tabs>
                <w:tab w:val="left" w:pos="11160"/>
              </w:tabs>
              <w:spacing w:line="360" w:lineRule="auto"/>
              <w:ind w:right="900"/>
              <w:jc w:val="center"/>
              <w:rPr>
                <w:b/>
              </w:rPr>
            </w:pPr>
            <w:r w:rsidRPr="007F5580">
              <w:rPr>
                <w:b/>
              </w:rPr>
              <w:t>-</w:t>
            </w:r>
          </w:p>
        </w:tc>
        <w:tc>
          <w:tcPr>
            <w:tcW w:w="1356" w:type="dxa"/>
            <w:vAlign w:val="center"/>
          </w:tcPr>
          <w:p w:rsidR="0053264A" w:rsidRPr="007F5580" w:rsidRDefault="0053264A" w:rsidP="0053264A">
            <w:pPr>
              <w:tabs>
                <w:tab w:val="left" w:pos="11160"/>
              </w:tabs>
              <w:spacing w:line="360" w:lineRule="auto"/>
              <w:ind w:right="900"/>
              <w:jc w:val="center"/>
              <w:rPr>
                <w:b/>
              </w:rPr>
            </w:pPr>
            <w:r w:rsidRPr="007F5580">
              <w:rPr>
                <w:b/>
              </w:rPr>
              <w:t>0</w:t>
            </w:r>
          </w:p>
        </w:tc>
      </w:tr>
      <w:tr w:rsidR="0053264A" w:rsidRPr="007F5580">
        <w:trPr>
          <w:cantSplit/>
          <w:trHeight w:val="386"/>
          <w:jc w:val="center"/>
        </w:trPr>
        <w:tc>
          <w:tcPr>
            <w:tcW w:w="1507" w:type="dxa"/>
            <w:vMerge/>
            <w:tcBorders>
              <w:left w:val="nil"/>
              <w:bottom w:val="nil"/>
              <w:right w:val="nil"/>
            </w:tcBorders>
          </w:tcPr>
          <w:p w:rsidR="0053264A" w:rsidRPr="007F5580" w:rsidRDefault="0053264A" w:rsidP="0053264A">
            <w:pPr>
              <w:tabs>
                <w:tab w:val="left" w:pos="11160"/>
              </w:tabs>
              <w:spacing w:line="360" w:lineRule="auto"/>
              <w:ind w:right="900"/>
              <w:jc w:val="center"/>
            </w:pPr>
          </w:p>
        </w:tc>
        <w:tc>
          <w:tcPr>
            <w:tcW w:w="1650" w:type="dxa"/>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rPr>
                <w:b/>
              </w:rPr>
            </w:pPr>
            <w:r w:rsidRPr="007F5580">
              <w:rPr>
                <w:b/>
              </w:rPr>
              <w:t>10</w:t>
            </w:r>
          </w:p>
        </w:tc>
        <w:tc>
          <w:tcPr>
            <w:tcW w:w="1356" w:type="dxa"/>
            <w:tcBorders>
              <w:left w:val="single" w:sz="4" w:space="0" w:color="auto"/>
            </w:tcBorders>
            <w:vAlign w:val="center"/>
          </w:tcPr>
          <w:p w:rsidR="0053264A" w:rsidRPr="007F5580" w:rsidRDefault="0053264A" w:rsidP="0053264A">
            <w:pPr>
              <w:tabs>
                <w:tab w:val="left" w:pos="11160"/>
              </w:tabs>
              <w:spacing w:line="360" w:lineRule="auto"/>
              <w:ind w:right="900"/>
              <w:jc w:val="center"/>
              <w:rPr>
                <w:b/>
              </w:rPr>
            </w:pPr>
            <w:r w:rsidRPr="007F5580">
              <w:rPr>
                <w:b/>
              </w:rPr>
              <w:t>*</w:t>
            </w:r>
          </w:p>
        </w:tc>
        <w:tc>
          <w:tcPr>
            <w:tcW w:w="1356" w:type="dxa"/>
            <w:vAlign w:val="center"/>
          </w:tcPr>
          <w:p w:rsidR="0053264A" w:rsidRPr="007F5580" w:rsidRDefault="0053264A" w:rsidP="0053264A">
            <w:pPr>
              <w:tabs>
                <w:tab w:val="left" w:pos="11160"/>
              </w:tabs>
              <w:spacing w:line="360" w:lineRule="auto"/>
              <w:ind w:right="900"/>
              <w:jc w:val="center"/>
              <w:rPr>
                <w:b/>
              </w:rPr>
            </w:pPr>
            <w:r w:rsidRPr="007F5580">
              <w:rPr>
                <w:b/>
              </w:rPr>
              <w:t>*</w:t>
            </w:r>
          </w:p>
        </w:tc>
        <w:tc>
          <w:tcPr>
            <w:tcW w:w="1356" w:type="dxa"/>
            <w:vAlign w:val="center"/>
          </w:tcPr>
          <w:p w:rsidR="0053264A" w:rsidRPr="007F5580" w:rsidRDefault="0053264A" w:rsidP="0053264A">
            <w:pPr>
              <w:tabs>
                <w:tab w:val="left" w:pos="11160"/>
              </w:tabs>
              <w:spacing w:line="360" w:lineRule="auto"/>
              <w:ind w:right="900"/>
              <w:jc w:val="center"/>
              <w:rPr>
                <w:b/>
              </w:rPr>
            </w:pPr>
            <w:r w:rsidRPr="007F5580">
              <w:rPr>
                <w:b/>
              </w:rPr>
              <w:t>*</w:t>
            </w:r>
          </w:p>
        </w:tc>
        <w:tc>
          <w:tcPr>
            <w:tcW w:w="1356" w:type="dxa"/>
            <w:vAlign w:val="center"/>
          </w:tcPr>
          <w:p w:rsidR="0053264A" w:rsidRPr="007F5580" w:rsidRDefault="0053264A" w:rsidP="0053264A">
            <w:pPr>
              <w:tabs>
                <w:tab w:val="left" w:pos="11160"/>
              </w:tabs>
              <w:spacing w:line="360" w:lineRule="auto"/>
              <w:ind w:right="900"/>
              <w:jc w:val="center"/>
              <w:rPr>
                <w:b/>
              </w:rPr>
            </w:pPr>
            <w:r w:rsidRPr="007F5580">
              <w:rPr>
                <w:b/>
              </w:rPr>
              <w:t>*</w:t>
            </w:r>
          </w:p>
        </w:tc>
      </w:tr>
    </w:tbl>
    <w:p w:rsidR="0053264A" w:rsidRPr="007F5580" w:rsidRDefault="0053264A" w:rsidP="0053264A">
      <w:pPr>
        <w:pStyle w:val="-"/>
        <w:tabs>
          <w:tab w:val="left" w:pos="11160"/>
        </w:tabs>
        <w:spacing w:line="360" w:lineRule="auto"/>
        <w:ind w:left="1440" w:right="900" w:firstLine="0"/>
      </w:pPr>
      <w:r w:rsidRPr="007F5580">
        <w:t>З карт Карно знаходимо:</w:t>
      </w:r>
    </w:p>
    <w:p w:rsidR="0053264A" w:rsidRPr="007F5580" w:rsidRDefault="0053264A" w:rsidP="0053264A">
      <w:pPr>
        <w:pStyle w:val="-"/>
        <w:tabs>
          <w:tab w:val="left" w:pos="11160"/>
        </w:tabs>
        <w:spacing w:line="360" w:lineRule="auto"/>
        <w:ind w:left="900" w:right="900" w:firstLine="0"/>
        <w:jc w:val="center"/>
      </w:pPr>
      <w:r w:rsidRPr="007F5580">
        <w:t xml:space="preserve">МДНФ:  </w:t>
      </w:r>
      <w:r w:rsidRPr="007F5580">
        <w:rPr>
          <w:position w:val="-12"/>
        </w:rPr>
        <w:object w:dxaOrig="2320" w:dyaOrig="540">
          <v:shape id="_x0000_i1516" type="#_x0000_t75" style="width:116.25pt;height:27pt" o:ole="">
            <v:imagedata r:id="rId857" o:title=""/>
          </v:shape>
          <o:OLEObject Type="Embed" ProgID="Equation.3" ShapeID="_x0000_i1516" DrawAspect="Content" ObjectID="_1558516805" r:id="rId858"/>
        </w:object>
      </w:r>
      <w:r w:rsidRPr="007F5580">
        <w:t xml:space="preserve">;  </w:t>
      </w:r>
      <w:r w:rsidRPr="007F5580">
        <w:rPr>
          <w:position w:val="-12"/>
        </w:rPr>
        <w:object w:dxaOrig="1740" w:dyaOrig="400">
          <v:shape id="_x0000_i1517" type="#_x0000_t75" style="width:87pt;height:20.25pt" o:ole="">
            <v:imagedata r:id="rId859" o:title=""/>
          </v:shape>
          <o:OLEObject Type="Embed" ProgID="Equation.3" ShapeID="_x0000_i1517" DrawAspect="Content" ObjectID="_1558516806" r:id="rId860"/>
        </w:object>
      </w:r>
      <w:r w:rsidRPr="007F5580">
        <w:t>.</w:t>
      </w:r>
    </w:p>
    <w:p w:rsidR="0053264A" w:rsidRPr="007F5580" w:rsidRDefault="0053264A" w:rsidP="0053264A">
      <w:pPr>
        <w:pStyle w:val="-"/>
        <w:tabs>
          <w:tab w:val="left" w:pos="11160"/>
        </w:tabs>
        <w:spacing w:line="360" w:lineRule="auto"/>
        <w:ind w:left="900" w:right="900" w:firstLine="0"/>
        <w:jc w:val="center"/>
      </w:pPr>
      <w:r w:rsidRPr="007F5580">
        <w:t xml:space="preserve">МКНФ: </w:t>
      </w:r>
      <w:r w:rsidRPr="007F5580">
        <w:rPr>
          <w:position w:val="-12"/>
        </w:rPr>
        <w:object w:dxaOrig="2900" w:dyaOrig="400">
          <v:shape id="_x0000_i1518" type="#_x0000_t75" style="width:144.75pt;height:20.25pt" o:ole="">
            <v:imagedata r:id="rId861" o:title=""/>
          </v:shape>
          <o:OLEObject Type="Embed" ProgID="Equation.3" ShapeID="_x0000_i1518" DrawAspect="Content" ObjectID="_1558516807" r:id="rId862"/>
        </w:object>
      </w:r>
      <w:r w:rsidRPr="007F5580">
        <w:t xml:space="preserve">; </w:t>
      </w:r>
      <w:r w:rsidRPr="007F5580">
        <w:rPr>
          <w:position w:val="-12"/>
        </w:rPr>
        <w:object w:dxaOrig="1800" w:dyaOrig="400">
          <v:shape id="_x0000_i1519" type="#_x0000_t75" style="width:90pt;height:20.25pt" o:ole="">
            <v:imagedata r:id="rId863" o:title=""/>
          </v:shape>
          <o:OLEObject Type="Embed" ProgID="Equation.3" ShapeID="_x0000_i1519" DrawAspect="Content" ObjectID="_1558516808" r:id="rId864"/>
        </w:object>
      </w:r>
      <w:r w:rsidRPr="007F5580">
        <w:t>.</w:t>
      </w:r>
    </w:p>
    <w:p w:rsidR="0053264A" w:rsidRPr="007F5580" w:rsidRDefault="0053264A" w:rsidP="0053264A">
      <w:pPr>
        <w:pStyle w:val="-"/>
        <w:tabs>
          <w:tab w:val="left" w:pos="11160"/>
        </w:tabs>
        <w:spacing w:line="360" w:lineRule="auto"/>
        <w:ind w:left="1440" w:right="900" w:firstLine="0"/>
      </w:pPr>
      <w:r w:rsidRPr="007F5580">
        <w:t>Для JK-Тригера, що формує сигнал Q</w:t>
      </w:r>
      <w:r w:rsidRPr="007F5580">
        <w:rPr>
          <w:vertAlign w:val="subscript"/>
        </w:rPr>
        <w:t>3</w:t>
      </w:r>
      <w:r w:rsidRPr="007F5580">
        <w:t>, знаходимо функції керування входами J</w:t>
      </w:r>
      <w:r w:rsidRPr="007F5580">
        <w:rPr>
          <w:vertAlign w:val="subscript"/>
        </w:rPr>
        <w:t>3</w:t>
      </w:r>
      <w:r w:rsidRPr="007F5580">
        <w:t>, K</w:t>
      </w:r>
      <w:r w:rsidRPr="007F5580">
        <w:rPr>
          <w:vertAlign w:val="subscript"/>
        </w:rPr>
        <w:t>3</w:t>
      </w:r>
      <w:r w:rsidRPr="007F5580">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25"/>
        <w:gridCol w:w="80"/>
        <w:gridCol w:w="1623"/>
        <w:gridCol w:w="32"/>
        <w:gridCol w:w="1356"/>
        <w:gridCol w:w="1356"/>
        <w:gridCol w:w="82"/>
        <w:gridCol w:w="1356"/>
        <w:gridCol w:w="14"/>
        <w:gridCol w:w="1356"/>
        <w:gridCol w:w="106"/>
      </w:tblGrid>
      <w:tr w:rsidR="0053264A" w:rsidRPr="007F5580">
        <w:trPr>
          <w:gridAfter w:val="1"/>
          <w:wAfter w:w="106" w:type="dxa"/>
          <w:trHeight w:val="616"/>
          <w:jc w:val="center"/>
        </w:trPr>
        <w:tc>
          <w:tcPr>
            <w:tcW w:w="1425" w:type="dxa"/>
            <w:tcBorders>
              <w:top w:val="nil"/>
              <w:left w:val="nil"/>
              <w:bottom w:val="nil"/>
              <w:right w:val="nil"/>
            </w:tcBorders>
          </w:tcPr>
          <w:p w:rsidR="0053264A" w:rsidRPr="007F5580" w:rsidRDefault="0053264A" w:rsidP="0053264A">
            <w:pPr>
              <w:tabs>
                <w:tab w:val="left" w:pos="11160"/>
              </w:tabs>
              <w:spacing w:line="360" w:lineRule="auto"/>
              <w:ind w:right="900"/>
              <w:jc w:val="center"/>
            </w:pPr>
          </w:p>
          <w:p w:rsidR="0053264A" w:rsidRPr="007F5580" w:rsidRDefault="0053264A" w:rsidP="0053264A">
            <w:pPr>
              <w:tabs>
                <w:tab w:val="left" w:pos="11160"/>
              </w:tabs>
              <w:spacing w:line="360" w:lineRule="auto"/>
              <w:ind w:right="900"/>
              <w:jc w:val="center"/>
            </w:pPr>
          </w:p>
        </w:tc>
        <w:tc>
          <w:tcPr>
            <w:tcW w:w="1735" w:type="dxa"/>
            <w:gridSpan w:val="3"/>
            <w:tcBorders>
              <w:top w:val="nil"/>
              <w:left w:val="nil"/>
              <w:bottom w:val="nil"/>
              <w:right w:val="nil"/>
              <w:tl2br w:val="single" w:sz="4" w:space="0" w:color="auto"/>
            </w:tcBorders>
          </w:tcPr>
          <w:p w:rsidR="0053264A" w:rsidRPr="007F5580" w:rsidRDefault="0053264A" w:rsidP="0053264A">
            <w:pPr>
              <w:tabs>
                <w:tab w:val="left" w:pos="11160"/>
              </w:tabs>
              <w:spacing w:line="360" w:lineRule="auto"/>
              <w:ind w:right="104"/>
              <w:jc w:val="center"/>
              <w:rPr>
                <w:vertAlign w:val="subscript"/>
              </w:rPr>
            </w:pPr>
            <w:r w:rsidRPr="007F5580">
              <w:t>Q</w:t>
            </w:r>
            <w:r w:rsidRPr="007F5580">
              <w:rPr>
                <w:vertAlign w:val="subscript"/>
              </w:rPr>
              <w:t>2</w:t>
            </w:r>
            <w:r w:rsidRPr="007F5580">
              <w:t>Q</w:t>
            </w:r>
            <w:r w:rsidRPr="007F5580">
              <w:rPr>
                <w:vertAlign w:val="subscript"/>
              </w:rPr>
              <w:t>1</w:t>
            </w:r>
          </w:p>
          <w:p w:rsidR="0053264A" w:rsidRPr="007F5580" w:rsidRDefault="0053264A" w:rsidP="0053264A">
            <w:pPr>
              <w:tabs>
                <w:tab w:val="left" w:pos="11160"/>
              </w:tabs>
              <w:spacing w:line="360" w:lineRule="auto"/>
              <w:ind w:right="900"/>
              <w:jc w:val="center"/>
            </w:pPr>
            <w:r w:rsidRPr="007F5580">
              <w:t>Q</w:t>
            </w:r>
            <w:r w:rsidRPr="007F5580">
              <w:rPr>
                <w:vertAlign w:val="subscript"/>
              </w:rPr>
              <w:t>4</w:t>
            </w:r>
            <w:r w:rsidRPr="007F5580">
              <w:t>Q</w:t>
            </w:r>
            <w:r w:rsidRPr="007F5580">
              <w:rPr>
                <w:vertAlign w:val="subscript"/>
              </w:rPr>
              <w:t>3</w:t>
            </w:r>
          </w:p>
        </w:tc>
        <w:tc>
          <w:tcPr>
            <w:tcW w:w="1356" w:type="dxa"/>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right"/>
            </w:pPr>
          </w:p>
          <w:p w:rsidR="0053264A" w:rsidRPr="007F5580" w:rsidRDefault="0053264A" w:rsidP="0053264A">
            <w:pPr>
              <w:tabs>
                <w:tab w:val="left" w:pos="11160"/>
              </w:tabs>
              <w:spacing w:line="360" w:lineRule="auto"/>
              <w:ind w:right="900"/>
              <w:jc w:val="right"/>
            </w:pPr>
            <w:r w:rsidRPr="007F5580">
              <w:t>00</w:t>
            </w:r>
          </w:p>
        </w:tc>
        <w:tc>
          <w:tcPr>
            <w:tcW w:w="1356" w:type="dxa"/>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right"/>
            </w:pPr>
          </w:p>
          <w:p w:rsidR="0053264A" w:rsidRPr="007F5580" w:rsidRDefault="0053264A" w:rsidP="0053264A">
            <w:pPr>
              <w:tabs>
                <w:tab w:val="left" w:pos="11160"/>
              </w:tabs>
              <w:spacing w:line="360" w:lineRule="auto"/>
              <w:ind w:right="900"/>
              <w:jc w:val="right"/>
            </w:pPr>
            <w:r w:rsidRPr="007F5580">
              <w:t>01</w:t>
            </w:r>
          </w:p>
        </w:tc>
        <w:tc>
          <w:tcPr>
            <w:tcW w:w="1452" w:type="dxa"/>
            <w:gridSpan w:val="3"/>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right"/>
            </w:pPr>
          </w:p>
          <w:p w:rsidR="0053264A" w:rsidRPr="007F5580" w:rsidRDefault="0053264A" w:rsidP="0053264A">
            <w:pPr>
              <w:tabs>
                <w:tab w:val="left" w:pos="11160"/>
              </w:tabs>
              <w:spacing w:line="360" w:lineRule="auto"/>
              <w:ind w:right="900"/>
              <w:jc w:val="right"/>
            </w:pPr>
            <w:r w:rsidRPr="007F5580">
              <w:t>11</w:t>
            </w:r>
          </w:p>
        </w:tc>
        <w:tc>
          <w:tcPr>
            <w:tcW w:w="1356" w:type="dxa"/>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right"/>
            </w:pPr>
          </w:p>
          <w:p w:rsidR="0053264A" w:rsidRPr="007F5580" w:rsidRDefault="0053264A" w:rsidP="0053264A">
            <w:pPr>
              <w:tabs>
                <w:tab w:val="left" w:pos="11160"/>
              </w:tabs>
              <w:spacing w:line="360" w:lineRule="auto"/>
              <w:ind w:right="900"/>
              <w:jc w:val="right"/>
            </w:pPr>
            <w:r w:rsidRPr="007F5580">
              <w:t>10</w:t>
            </w:r>
          </w:p>
        </w:tc>
      </w:tr>
      <w:tr w:rsidR="0053264A" w:rsidRPr="007F5580">
        <w:trPr>
          <w:gridAfter w:val="1"/>
          <w:wAfter w:w="106" w:type="dxa"/>
          <w:cantSplit/>
          <w:trHeight w:val="468"/>
          <w:jc w:val="center"/>
        </w:trPr>
        <w:tc>
          <w:tcPr>
            <w:tcW w:w="1425" w:type="dxa"/>
            <w:vMerge w:val="restart"/>
            <w:tcBorders>
              <w:top w:val="nil"/>
              <w:left w:val="nil"/>
              <w:right w:val="nil"/>
            </w:tcBorders>
            <w:vAlign w:val="center"/>
          </w:tcPr>
          <w:p w:rsidR="0053264A" w:rsidRPr="007F5580" w:rsidRDefault="0053264A" w:rsidP="0053264A">
            <w:pPr>
              <w:tabs>
                <w:tab w:val="left" w:pos="11160"/>
              </w:tabs>
              <w:spacing w:line="360" w:lineRule="auto"/>
              <w:ind w:right="900"/>
              <w:jc w:val="center"/>
            </w:pPr>
            <w:r w:rsidRPr="007F5580">
              <w:t>J</w:t>
            </w:r>
            <w:r w:rsidRPr="007F5580">
              <w:rPr>
                <w:vertAlign w:val="subscript"/>
              </w:rPr>
              <w:t>3</w:t>
            </w:r>
            <w:r w:rsidRPr="007F5580">
              <w:t>=</w:t>
            </w:r>
          </w:p>
        </w:tc>
        <w:tc>
          <w:tcPr>
            <w:tcW w:w="1735" w:type="dxa"/>
            <w:gridSpan w:val="3"/>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pPr>
            <w:r w:rsidRPr="007F5580">
              <w:t>00</w:t>
            </w:r>
          </w:p>
        </w:tc>
        <w:tc>
          <w:tcPr>
            <w:tcW w:w="1356" w:type="dxa"/>
            <w:tcBorders>
              <w:top w:val="single" w:sz="4" w:space="0" w:color="auto"/>
              <w:left w:val="single" w:sz="4" w:space="0" w:color="auto"/>
            </w:tcBorders>
            <w:vAlign w:val="center"/>
          </w:tcPr>
          <w:p w:rsidR="0053264A" w:rsidRPr="007F5580" w:rsidRDefault="0053264A" w:rsidP="0053264A">
            <w:pPr>
              <w:tabs>
                <w:tab w:val="left" w:pos="11160"/>
              </w:tabs>
              <w:spacing w:line="360" w:lineRule="auto"/>
              <w:ind w:right="900"/>
              <w:jc w:val="right"/>
            </w:pPr>
            <w:r w:rsidRPr="007F5580">
              <w:t>0</w:t>
            </w:r>
          </w:p>
        </w:tc>
        <w:tc>
          <w:tcPr>
            <w:tcW w:w="1356" w:type="dxa"/>
            <w:tcBorders>
              <w:top w:val="single" w:sz="4" w:space="0" w:color="auto"/>
            </w:tcBorders>
            <w:vAlign w:val="center"/>
          </w:tcPr>
          <w:p w:rsidR="0053264A" w:rsidRPr="007F5580" w:rsidRDefault="0053264A" w:rsidP="0053264A">
            <w:pPr>
              <w:tabs>
                <w:tab w:val="left" w:pos="11160"/>
              </w:tabs>
              <w:spacing w:line="360" w:lineRule="auto"/>
              <w:ind w:right="900"/>
              <w:jc w:val="right"/>
            </w:pPr>
            <w:r w:rsidRPr="007F5580">
              <w:t>0</w:t>
            </w:r>
          </w:p>
        </w:tc>
        <w:tc>
          <w:tcPr>
            <w:tcW w:w="1452" w:type="dxa"/>
            <w:gridSpan w:val="3"/>
            <w:tcBorders>
              <w:top w:val="single" w:sz="4" w:space="0" w:color="auto"/>
            </w:tcBorders>
            <w:vAlign w:val="center"/>
          </w:tcPr>
          <w:p w:rsidR="0053264A" w:rsidRPr="007F5580" w:rsidRDefault="0053264A" w:rsidP="0053264A">
            <w:pPr>
              <w:tabs>
                <w:tab w:val="left" w:pos="11160"/>
              </w:tabs>
              <w:spacing w:line="360" w:lineRule="auto"/>
              <w:ind w:right="900"/>
              <w:jc w:val="right"/>
            </w:pPr>
            <w:r w:rsidRPr="007F5580">
              <w:t>0</w:t>
            </w:r>
          </w:p>
        </w:tc>
        <w:tc>
          <w:tcPr>
            <w:tcW w:w="1356" w:type="dxa"/>
            <w:tcBorders>
              <w:top w:val="single" w:sz="4" w:space="0" w:color="auto"/>
            </w:tcBorders>
            <w:vAlign w:val="center"/>
          </w:tcPr>
          <w:p w:rsidR="0053264A" w:rsidRPr="007F5580" w:rsidRDefault="0053264A" w:rsidP="0053264A">
            <w:pPr>
              <w:tabs>
                <w:tab w:val="left" w:pos="11160"/>
              </w:tabs>
              <w:spacing w:line="360" w:lineRule="auto"/>
              <w:ind w:right="900"/>
              <w:jc w:val="right"/>
            </w:pPr>
            <w:r w:rsidRPr="007F5580">
              <w:t>1</w:t>
            </w:r>
          </w:p>
        </w:tc>
      </w:tr>
      <w:tr w:rsidR="0053264A" w:rsidRPr="007F5580">
        <w:trPr>
          <w:gridAfter w:val="1"/>
          <w:wAfter w:w="106" w:type="dxa"/>
          <w:cantSplit/>
          <w:trHeight w:val="468"/>
          <w:jc w:val="center"/>
        </w:trPr>
        <w:tc>
          <w:tcPr>
            <w:tcW w:w="1425" w:type="dxa"/>
            <w:vMerge/>
            <w:tcBorders>
              <w:left w:val="nil"/>
              <w:right w:val="nil"/>
            </w:tcBorders>
          </w:tcPr>
          <w:p w:rsidR="0053264A" w:rsidRPr="007F5580" w:rsidRDefault="0053264A" w:rsidP="0053264A">
            <w:pPr>
              <w:tabs>
                <w:tab w:val="left" w:pos="11160"/>
              </w:tabs>
              <w:spacing w:line="360" w:lineRule="auto"/>
              <w:ind w:right="900"/>
              <w:jc w:val="center"/>
            </w:pPr>
          </w:p>
        </w:tc>
        <w:tc>
          <w:tcPr>
            <w:tcW w:w="1735" w:type="dxa"/>
            <w:gridSpan w:val="3"/>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pPr>
            <w:r w:rsidRPr="007F5580">
              <w:t>01</w:t>
            </w:r>
          </w:p>
        </w:tc>
        <w:tc>
          <w:tcPr>
            <w:tcW w:w="1356" w:type="dxa"/>
            <w:tcBorders>
              <w:left w:val="single" w:sz="4" w:space="0" w:color="auto"/>
            </w:tcBorders>
            <w:vAlign w:val="center"/>
          </w:tcPr>
          <w:p w:rsidR="0053264A" w:rsidRPr="007F5580" w:rsidRDefault="0053264A" w:rsidP="0053264A">
            <w:pPr>
              <w:tabs>
                <w:tab w:val="left" w:pos="11160"/>
              </w:tabs>
              <w:spacing w:line="360" w:lineRule="auto"/>
              <w:ind w:right="900"/>
              <w:jc w:val="right"/>
            </w:pPr>
            <w:r w:rsidRPr="007F5580">
              <w:t>-</w:t>
            </w:r>
          </w:p>
        </w:tc>
        <w:tc>
          <w:tcPr>
            <w:tcW w:w="1356" w:type="dxa"/>
            <w:vAlign w:val="center"/>
          </w:tcPr>
          <w:p w:rsidR="0053264A" w:rsidRPr="007F5580" w:rsidRDefault="0053264A" w:rsidP="0053264A">
            <w:pPr>
              <w:tabs>
                <w:tab w:val="left" w:pos="11160"/>
              </w:tabs>
              <w:spacing w:line="360" w:lineRule="auto"/>
              <w:ind w:right="900"/>
              <w:jc w:val="right"/>
            </w:pPr>
            <w:r w:rsidRPr="007F5580">
              <w:t>-</w:t>
            </w:r>
          </w:p>
        </w:tc>
        <w:tc>
          <w:tcPr>
            <w:tcW w:w="1452" w:type="dxa"/>
            <w:gridSpan w:val="3"/>
            <w:vAlign w:val="center"/>
          </w:tcPr>
          <w:p w:rsidR="0053264A" w:rsidRPr="007F5580" w:rsidRDefault="0053264A" w:rsidP="0053264A">
            <w:pPr>
              <w:tabs>
                <w:tab w:val="left" w:pos="11160"/>
              </w:tabs>
              <w:spacing w:line="360" w:lineRule="auto"/>
              <w:ind w:right="900"/>
              <w:jc w:val="right"/>
            </w:pPr>
            <w:r w:rsidRPr="007F5580">
              <w:t>-</w:t>
            </w:r>
          </w:p>
        </w:tc>
        <w:tc>
          <w:tcPr>
            <w:tcW w:w="1356" w:type="dxa"/>
            <w:vAlign w:val="center"/>
          </w:tcPr>
          <w:p w:rsidR="0053264A" w:rsidRPr="007F5580" w:rsidRDefault="0053264A" w:rsidP="0053264A">
            <w:pPr>
              <w:tabs>
                <w:tab w:val="left" w:pos="11160"/>
              </w:tabs>
              <w:spacing w:line="360" w:lineRule="auto"/>
              <w:ind w:right="900"/>
              <w:jc w:val="right"/>
            </w:pPr>
            <w:r w:rsidRPr="007F5580">
              <w:t>-</w:t>
            </w:r>
          </w:p>
        </w:tc>
      </w:tr>
      <w:tr w:rsidR="0053264A" w:rsidRPr="007F5580">
        <w:trPr>
          <w:gridAfter w:val="1"/>
          <w:wAfter w:w="106" w:type="dxa"/>
          <w:cantSplit/>
          <w:trHeight w:val="468"/>
          <w:jc w:val="center"/>
        </w:trPr>
        <w:tc>
          <w:tcPr>
            <w:tcW w:w="1425" w:type="dxa"/>
            <w:vMerge/>
            <w:tcBorders>
              <w:left w:val="nil"/>
              <w:right w:val="nil"/>
            </w:tcBorders>
          </w:tcPr>
          <w:p w:rsidR="0053264A" w:rsidRPr="007F5580" w:rsidRDefault="0053264A" w:rsidP="0053264A">
            <w:pPr>
              <w:tabs>
                <w:tab w:val="left" w:pos="11160"/>
              </w:tabs>
              <w:spacing w:line="360" w:lineRule="auto"/>
              <w:ind w:right="900"/>
              <w:jc w:val="center"/>
            </w:pPr>
          </w:p>
        </w:tc>
        <w:tc>
          <w:tcPr>
            <w:tcW w:w="1735" w:type="dxa"/>
            <w:gridSpan w:val="3"/>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pPr>
            <w:r w:rsidRPr="007F5580">
              <w:t>11</w:t>
            </w:r>
          </w:p>
        </w:tc>
        <w:tc>
          <w:tcPr>
            <w:tcW w:w="1356" w:type="dxa"/>
            <w:tcBorders>
              <w:left w:val="single" w:sz="4" w:space="0" w:color="auto"/>
            </w:tcBorders>
            <w:vAlign w:val="center"/>
          </w:tcPr>
          <w:p w:rsidR="0053264A" w:rsidRPr="007F5580" w:rsidRDefault="0053264A" w:rsidP="0053264A">
            <w:pPr>
              <w:tabs>
                <w:tab w:val="left" w:pos="11160"/>
              </w:tabs>
              <w:spacing w:line="360" w:lineRule="auto"/>
              <w:ind w:right="900"/>
              <w:jc w:val="right"/>
            </w:pPr>
            <w:r w:rsidRPr="007F5580">
              <w:t>-</w:t>
            </w:r>
          </w:p>
        </w:tc>
        <w:tc>
          <w:tcPr>
            <w:tcW w:w="1356" w:type="dxa"/>
            <w:vAlign w:val="center"/>
          </w:tcPr>
          <w:p w:rsidR="0053264A" w:rsidRPr="007F5580" w:rsidRDefault="0053264A" w:rsidP="0053264A">
            <w:pPr>
              <w:tabs>
                <w:tab w:val="left" w:pos="11160"/>
              </w:tabs>
              <w:spacing w:line="360" w:lineRule="auto"/>
              <w:ind w:right="900"/>
              <w:jc w:val="right"/>
            </w:pPr>
            <w:r w:rsidRPr="007F5580">
              <w:t>-</w:t>
            </w:r>
          </w:p>
        </w:tc>
        <w:tc>
          <w:tcPr>
            <w:tcW w:w="1452" w:type="dxa"/>
            <w:gridSpan w:val="3"/>
            <w:vAlign w:val="center"/>
          </w:tcPr>
          <w:p w:rsidR="0053264A" w:rsidRPr="007F5580" w:rsidRDefault="0053264A" w:rsidP="0053264A">
            <w:pPr>
              <w:tabs>
                <w:tab w:val="left" w:pos="11160"/>
              </w:tabs>
              <w:spacing w:line="360" w:lineRule="auto"/>
              <w:ind w:right="900"/>
              <w:jc w:val="right"/>
            </w:pPr>
            <w:r w:rsidRPr="007F5580">
              <w:t>-</w:t>
            </w:r>
          </w:p>
        </w:tc>
        <w:tc>
          <w:tcPr>
            <w:tcW w:w="1356" w:type="dxa"/>
            <w:vAlign w:val="center"/>
          </w:tcPr>
          <w:p w:rsidR="0053264A" w:rsidRPr="007F5580" w:rsidRDefault="0053264A" w:rsidP="0053264A">
            <w:pPr>
              <w:tabs>
                <w:tab w:val="left" w:pos="11160"/>
              </w:tabs>
              <w:spacing w:line="360" w:lineRule="auto"/>
              <w:ind w:right="900"/>
              <w:jc w:val="right"/>
            </w:pPr>
            <w:r w:rsidRPr="007F5580">
              <w:t>-</w:t>
            </w:r>
          </w:p>
        </w:tc>
      </w:tr>
      <w:tr w:rsidR="0053264A" w:rsidRPr="007F5580">
        <w:trPr>
          <w:gridAfter w:val="1"/>
          <w:wAfter w:w="106" w:type="dxa"/>
          <w:cantSplit/>
          <w:trHeight w:val="482"/>
          <w:jc w:val="center"/>
        </w:trPr>
        <w:tc>
          <w:tcPr>
            <w:tcW w:w="1425" w:type="dxa"/>
            <w:vMerge/>
            <w:tcBorders>
              <w:left w:val="nil"/>
              <w:bottom w:val="nil"/>
              <w:right w:val="nil"/>
            </w:tcBorders>
          </w:tcPr>
          <w:p w:rsidR="0053264A" w:rsidRPr="007F5580" w:rsidRDefault="0053264A" w:rsidP="0053264A">
            <w:pPr>
              <w:tabs>
                <w:tab w:val="left" w:pos="11160"/>
              </w:tabs>
              <w:spacing w:line="360" w:lineRule="auto"/>
              <w:ind w:right="900"/>
              <w:jc w:val="center"/>
            </w:pPr>
          </w:p>
        </w:tc>
        <w:tc>
          <w:tcPr>
            <w:tcW w:w="1735" w:type="dxa"/>
            <w:gridSpan w:val="3"/>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pPr>
            <w:r w:rsidRPr="007F5580">
              <w:t>10</w:t>
            </w:r>
          </w:p>
        </w:tc>
        <w:tc>
          <w:tcPr>
            <w:tcW w:w="1356" w:type="dxa"/>
            <w:tcBorders>
              <w:left w:val="single" w:sz="4" w:space="0" w:color="auto"/>
            </w:tcBorders>
            <w:vAlign w:val="center"/>
          </w:tcPr>
          <w:p w:rsidR="0053264A" w:rsidRPr="007F5580" w:rsidRDefault="0053264A" w:rsidP="0053264A">
            <w:pPr>
              <w:tabs>
                <w:tab w:val="left" w:pos="11160"/>
              </w:tabs>
              <w:spacing w:line="360" w:lineRule="auto"/>
              <w:ind w:right="900"/>
              <w:jc w:val="right"/>
            </w:pPr>
            <w:r w:rsidRPr="007F5580">
              <w:t>*</w:t>
            </w:r>
          </w:p>
        </w:tc>
        <w:tc>
          <w:tcPr>
            <w:tcW w:w="1356" w:type="dxa"/>
            <w:vAlign w:val="center"/>
          </w:tcPr>
          <w:p w:rsidR="0053264A" w:rsidRPr="007F5580" w:rsidRDefault="0053264A" w:rsidP="0053264A">
            <w:pPr>
              <w:tabs>
                <w:tab w:val="left" w:pos="11160"/>
              </w:tabs>
              <w:spacing w:line="360" w:lineRule="auto"/>
              <w:ind w:right="900"/>
              <w:jc w:val="right"/>
            </w:pPr>
            <w:r w:rsidRPr="007F5580">
              <w:t>*</w:t>
            </w:r>
          </w:p>
        </w:tc>
        <w:tc>
          <w:tcPr>
            <w:tcW w:w="1452" w:type="dxa"/>
            <w:gridSpan w:val="3"/>
            <w:vAlign w:val="center"/>
          </w:tcPr>
          <w:p w:rsidR="0053264A" w:rsidRPr="007F5580" w:rsidRDefault="0053264A" w:rsidP="0053264A">
            <w:pPr>
              <w:tabs>
                <w:tab w:val="left" w:pos="11160"/>
              </w:tabs>
              <w:spacing w:line="360" w:lineRule="auto"/>
              <w:ind w:right="900"/>
              <w:jc w:val="right"/>
            </w:pPr>
            <w:r w:rsidRPr="007F5580">
              <w:t>*</w:t>
            </w:r>
          </w:p>
        </w:tc>
        <w:tc>
          <w:tcPr>
            <w:tcW w:w="1356" w:type="dxa"/>
            <w:vAlign w:val="center"/>
          </w:tcPr>
          <w:p w:rsidR="0053264A" w:rsidRPr="007F5580" w:rsidRDefault="0053264A" w:rsidP="0053264A">
            <w:pPr>
              <w:tabs>
                <w:tab w:val="left" w:pos="11160"/>
              </w:tabs>
              <w:spacing w:line="360" w:lineRule="auto"/>
              <w:ind w:right="900"/>
              <w:jc w:val="right"/>
            </w:pPr>
            <w:r w:rsidRPr="007F5580">
              <w:t>*</w:t>
            </w:r>
          </w:p>
        </w:tc>
      </w:tr>
      <w:tr w:rsidR="0053264A" w:rsidRPr="007F5580">
        <w:trPr>
          <w:trHeight w:val="597"/>
          <w:jc w:val="center"/>
        </w:trPr>
        <w:tc>
          <w:tcPr>
            <w:tcW w:w="1505" w:type="dxa"/>
            <w:gridSpan w:val="2"/>
            <w:tcBorders>
              <w:top w:val="nil"/>
              <w:left w:val="nil"/>
              <w:bottom w:val="nil"/>
              <w:right w:val="nil"/>
            </w:tcBorders>
          </w:tcPr>
          <w:p w:rsidR="0053264A" w:rsidRPr="007F5580" w:rsidRDefault="0053264A" w:rsidP="0053264A">
            <w:pPr>
              <w:tabs>
                <w:tab w:val="left" w:pos="11160"/>
              </w:tabs>
              <w:spacing w:line="360" w:lineRule="auto"/>
              <w:ind w:right="900"/>
              <w:jc w:val="both"/>
            </w:pPr>
          </w:p>
          <w:p w:rsidR="0053264A" w:rsidRPr="007F5580" w:rsidRDefault="0053264A" w:rsidP="0053264A">
            <w:pPr>
              <w:tabs>
                <w:tab w:val="left" w:pos="11160"/>
              </w:tabs>
              <w:spacing w:line="360" w:lineRule="auto"/>
              <w:ind w:right="900"/>
              <w:jc w:val="both"/>
            </w:pPr>
          </w:p>
        </w:tc>
        <w:tc>
          <w:tcPr>
            <w:tcW w:w="1623" w:type="dxa"/>
            <w:tcBorders>
              <w:top w:val="nil"/>
              <w:left w:val="nil"/>
              <w:bottom w:val="nil"/>
              <w:right w:val="nil"/>
              <w:tl2br w:val="single" w:sz="4" w:space="0" w:color="auto"/>
            </w:tcBorders>
          </w:tcPr>
          <w:p w:rsidR="0053264A" w:rsidRPr="007F5580" w:rsidRDefault="0053264A" w:rsidP="0053264A">
            <w:pPr>
              <w:tabs>
                <w:tab w:val="left" w:pos="11160"/>
              </w:tabs>
              <w:spacing w:line="360" w:lineRule="auto"/>
              <w:jc w:val="both"/>
              <w:rPr>
                <w:vertAlign w:val="subscript"/>
              </w:rPr>
            </w:pPr>
            <w:r w:rsidRPr="007F5580">
              <w:t xml:space="preserve">    Q</w:t>
            </w:r>
            <w:r w:rsidRPr="007F5580">
              <w:rPr>
                <w:vertAlign w:val="subscript"/>
              </w:rPr>
              <w:t>2</w:t>
            </w:r>
            <w:r w:rsidRPr="007F5580">
              <w:t>Q</w:t>
            </w:r>
            <w:r w:rsidRPr="007F5580">
              <w:rPr>
                <w:vertAlign w:val="subscript"/>
              </w:rPr>
              <w:t>1</w:t>
            </w:r>
          </w:p>
          <w:p w:rsidR="0053264A" w:rsidRPr="007F5580" w:rsidRDefault="0053264A" w:rsidP="0053264A">
            <w:pPr>
              <w:tabs>
                <w:tab w:val="left" w:pos="11160"/>
              </w:tabs>
              <w:spacing w:line="360" w:lineRule="auto"/>
              <w:ind w:right="900"/>
              <w:jc w:val="both"/>
            </w:pPr>
            <w:r w:rsidRPr="007F5580">
              <w:t>Q</w:t>
            </w:r>
            <w:r w:rsidRPr="007F5580">
              <w:rPr>
                <w:vertAlign w:val="subscript"/>
              </w:rPr>
              <w:t>4</w:t>
            </w:r>
            <w:r w:rsidRPr="007F5580">
              <w:t>Q</w:t>
            </w:r>
            <w:r w:rsidRPr="007F5580">
              <w:rPr>
                <w:vertAlign w:val="subscript"/>
              </w:rPr>
              <w:t>3</w:t>
            </w:r>
          </w:p>
        </w:tc>
        <w:tc>
          <w:tcPr>
            <w:tcW w:w="1388" w:type="dxa"/>
            <w:gridSpan w:val="2"/>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right"/>
            </w:pPr>
          </w:p>
          <w:p w:rsidR="0053264A" w:rsidRPr="007F5580" w:rsidRDefault="0053264A" w:rsidP="0053264A">
            <w:pPr>
              <w:tabs>
                <w:tab w:val="left" w:pos="11160"/>
              </w:tabs>
              <w:spacing w:line="360" w:lineRule="auto"/>
              <w:ind w:right="900"/>
              <w:jc w:val="right"/>
            </w:pPr>
            <w:r w:rsidRPr="007F5580">
              <w:t>00</w:t>
            </w:r>
          </w:p>
        </w:tc>
        <w:tc>
          <w:tcPr>
            <w:tcW w:w="1438" w:type="dxa"/>
            <w:gridSpan w:val="2"/>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right"/>
            </w:pPr>
          </w:p>
          <w:p w:rsidR="0053264A" w:rsidRPr="007F5580" w:rsidRDefault="0053264A" w:rsidP="0053264A">
            <w:pPr>
              <w:tabs>
                <w:tab w:val="left" w:pos="11160"/>
              </w:tabs>
              <w:spacing w:line="360" w:lineRule="auto"/>
              <w:ind w:right="900"/>
              <w:jc w:val="right"/>
            </w:pPr>
            <w:r w:rsidRPr="007F5580">
              <w:t>01</w:t>
            </w:r>
          </w:p>
        </w:tc>
        <w:tc>
          <w:tcPr>
            <w:tcW w:w="1356" w:type="dxa"/>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right"/>
            </w:pPr>
          </w:p>
          <w:p w:rsidR="0053264A" w:rsidRPr="007F5580" w:rsidRDefault="0053264A" w:rsidP="0053264A">
            <w:pPr>
              <w:tabs>
                <w:tab w:val="left" w:pos="11160"/>
              </w:tabs>
              <w:spacing w:line="360" w:lineRule="auto"/>
              <w:ind w:right="900"/>
              <w:jc w:val="right"/>
            </w:pPr>
            <w:r w:rsidRPr="007F5580">
              <w:t>11</w:t>
            </w:r>
          </w:p>
        </w:tc>
        <w:tc>
          <w:tcPr>
            <w:tcW w:w="1476" w:type="dxa"/>
            <w:gridSpan w:val="3"/>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right"/>
            </w:pPr>
          </w:p>
          <w:p w:rsidR="0053264A" w:rsidRPr="007F5580" w:rsidRDefault="0053264A" w:rsidP="0053264A">
            <w:pPr>
              <w:tabs>
                <w:tab w:val="left" w:pos="11160"/>
              </w:tabs>
              <w:spacing w:line="360" w:lineRule="auto"/>
              <w:ind w:right="900"/>
              <w:jc w:val="right"/>
            </w:pPr>
            <w:r w:rsidRPr="007F5580">
              <w:t>10</w:t>
            </w:r>
          </w:p>
        </w:tc>
      </w:tr>
      <w:tr w:rsidR="0053264A" w:rsidRPr="007F5580">
        <w:trPr>
          <w:cantSplit/>
          <w:trHeight w:val="453"/>
          <w:jc w:val="center"/>
        </w:trPr>
        <w:tc>
          <w:tcPr>
            <w:tcW w:w="1505" w:type="dxa"/>
            <w:gridSpan w:val="2"/>
            <w:vMerge w:val="restart"/>
            <w:tcBorders>
              <w:top w:val="nil"/>
              <w:left w:val="nil"/>
              <w:right w:val="nil"/>
            </w:tcBorders>
            <w:vAlign w:val="center"/>
          </w:tcPr>
          <w:p w:rsidR="0053264A" w:rsidRPr="007F5580" w:rsidRDefault="0053264A" w:rsidP="0053264A">
            <w:pPr>
              <w:tabs>
                <w:tab w:val="left" w:pos="11160"/>
              </w:tabs>
              <w:spacing w:line="360" w:lineRule="auto"/>
              <w:ind w:right="900"/>
              <w:jc w:val="center"/>
            </w:pPr>
            <w:r w:rsidRPr="007F5580">
              <w:t>K</w:t>
            </w:r>
            <w:r w:rsidRPr="007F5580">
              <w:rPr>
                <w:vertAlign w:val="subscript"/>
              </w:rPr>
              <w:t>3</w:t>
            </w:r>
            <w:r w:rsidRPr="007F5580">
              <w:t>=</w:t>
            </w:r>
          </w:p>
        </w:tc>
        <w:tc>
          <w:tcPr>
            <w:tcW w:w="1623" w:type="dxa"/>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pPr>
            <w:r w:rsidRPr="007F5580">
              <w:t>00</w:t>
            </w:r>
          </w:p>
        </w:tc>
        <w:tc>
          <w:tcPr>
            <w:tcW w:w="1388" w:type="dxa"/>
            <w:gridSpan w:val="2"/>
            <w:tcBorders>
              <w:top w:val="single" w:sz="4" w:space="0" w:color="auto"/>
              <w:left w:val="single" w:sz="4" w:space="0" w:color="auto"/>
            </w:tcBorders>
            <w:vAlign w:val="center"/>
          </w:tcPr>
          <w:p w:rsidR="0053264A" w:rsidRPr="007F5580" w:rsidRDefault="0053264A" w:rsidP="0053264A">
            <w:pPr>
              <w:tabs>
                <w:tab w:val="left" w:pos="11160"/>
              </w:tabs>
              <w:spacing w:line="360" w:lineRule="auto"/>
              <w:ind w:right="900"/>
              <w:jc w:val="right"/>
            </w:pPr>
            <w:r w:rsidRPr="007F5580">
              <w:t>-</w:t>
            </w:r>
          </w:p>
        </w:tc>
        <w:tc>
          <w:tcPr>
            <w:tcW w:w="1438" w:type="dxa"/>
            <w:gridSpan w:val="2"/>
            <w:tcBorders>
              <w:top w:val="single" w:sz="4" w:space="0" w:color="auto"/>
            </w:tcBorders>
            <w:vAlign w:val="center"/>
          </w:tcPr>
          <w:p w:rsidR="0053264A" w:rsidRPr="007F5580" w:rsidRDefault="0053264A" w:rsidP="0053264A">
            <w:pPr>
              <w:tabs>
                <w:tab w:val="left" w:pos="11160"/>
              </w:tabs>
              <w:spacing w:line="360" w:lineRule="auto"/>
              <w:ind w:right="900"/>
              <w:jc w:val="right"/>
            </w:pPr>
            <w:r w:rsidRPr="007F5580">
              <w:t>-</w:t>
            </w:r>
          </w:p>
        </w:tc>
        <w:tc>
          <w:tcPr>
            <w:tcW w:w="1356" w:type="dxa"/>
            <w:tcBorders>
              <w:top w:val="single" w:sz="4" w:space="0" w:color="auto"/>
            </w:tcBorders>
            <w:vAlign w:val="center"/>
          </w:tcPr>
          <w:p w:rsidR="0053264A" w:rsidRPr="007F5580" w:rsidRDefault="0053264A" w:rsidP="0053264A">
            <w:pPr>
              <w:tabs>
                <w:tab w:val="left" w:pos="11160"/>
              </w:tabs>
              <w:spacing w:line="360" w:lineRule="auto"/>
              <w:ind w:right="900"/>
              <w:jc w:val="right"/>
            </w:pPr>
            <w:r w:rsidRPr="007F5580">
              <w:t>-</w:t>
            </w:r>
          </w:p>
        </w:tc>
        <w:tc>
          <w:tcPr>
            <w:tcW w:w="1476" w:type="dxa"/>
            <w:gridSpan w:val="3"/>
            <w:tcBorders>
              <w:top w:val="single" w:sz="4" w:space="0" w:color="auto"/>
            </w:tcBorders>
            <w:vAlign w:val="center"/>
          </w:tcPr>
          <w:p w:rsidR="0053264A" w:rsidRPr="007F5580" w:rsidRDefault="0053264A" w:rsidP="0053264A">
            <w:pPr>
              <w:tabs>
                <w:tab w:val="left" w:pos="11160"/>
              </w:tabs>
              <w:spacing w:line="360" w:lineRule="auto"/>
              <w:ind w:right="900"/>
              <w:jc w:val="right"/>
            </w:pPr>
            <w:r w:rsidRPr="007F5580">
              <w:t>-</w:t>
            </w:r>
          </w:p>
        </w:tc>
      </w:tr>
      <w:tr w:rsidR="0053264A" w:rsidRPr="007F5580">
        <w:trPr>
          <w:cantSplit/>
          <w:trHeight w:val="453"/>
          <w:jc w:val="center"/>
        </w:trPr>
        <w:tc>
          <w:tcPr>
            <w:tcW w:w="1505" w:type="dxa"/>
            <w:gridSpan w:val="2"/>
            <w:vMerge/>
            <w:tcBorders>
              <w:left w:val="nil"/>
              <w:right w:val="nil"/>
            </w:tcBorders>
          </w:tcPr>
          <w:p w:rsidR="0053264A" w:rsidRPr="007F5580" w:rsidRDefault="0053264A" w:rsidP="0053264A">
            <w:pPr>
              <w:tabs>
                <w:tab w:val="left" w:pos="11160"/>
              </w:tabs>
              <w:spacing w:line="360" w:lineRule="auto"/>
              <w:ind w:right="900"/>
              <w:jc w:val="center"/>
            </w:pPr>
          </w:p>
        </w:tc>
        <w:tc>
          <w:tcPr>
            <w:tcW w:w="1623" w:type="dxa"/>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pPr>
            <w:r w:rsidRPr="007F5580">
              <w:t>01</w:t>
            </w:r>
          </w:p>
        </w:tc>
        <w:tc>
          <w:tcPr>
            <w:tcW w:w="1388" w:type="dxa"/>
            <w:gridSpan w:val="2"/>
            <w:tcBorders>
              <w:left w:val="single" w:sz="4" w:space="0" w:color="auto"/>
            </w:tcBorders>
            <w:vAlign w:val="center"/>
          </w:tcPr>
          <w:p w:rsidR="0053264A" w:rsidRPr="007F5580" w:rsidRDefault="0053264A" w:rsidP="0053264A">
            <w:pPr>
              <w:tabs>
                <w:tab w:val="left" w:pos="11160"/>
              </w:tabs>
              <w:spacing w:line="360" w:lineRule="auto"/>
              <w:ind w:right="900"/>
              <w:jc w:val="right"/>
            </w:pPr>
            <w:r w:rsidRPr="007F5580">
              <w:t>0</w:t>
            </w:r>
          </w:p>
        </w:tc>
        <w:tc>
          <w:tcPr>
            <w:tcW w:w="1438" w:type="dxa"/>
            <w:gridSpan w:val="2"/>
            <w:vAlign w:val="center"/>
          </w:tcPr>
          <w:p w:rsidR="0053264A" w:rsidRPr="007F5580" w:rsidRDefault="0053264A" w:rsidP="0053264A">
            <w:pPr>
              <w:tabs>
                <w:tab w:val="left" w:pos="11160"/>
              </w:tabs>
              <w:spacing w:line="360" w:lineRule="auto"/>
              <w:ind w:right="900"/>
              <w:jc w:val="right"/>
            </w:pPr>
            <w:r w:rsidRPr="007F5580">
              <w:t>0</w:t>
            </w:r>
          </w:p>
        </w:tc>
        <w:tc>
          <w:tcPr>
            <w:tcW w:w="1356" w:type="dxa"/>
            <w:vAlign w:val="center"/>
          </w:tcPr>
          <w:p w:rsidR="0053264A" w:rsidRPr="007F5580" w:rsidRDefault="0053264A" w:rsidP="0053264A">
            <w:pPr>
              <w:tabs>
                <w:tab w:val="left" w:pos="11160"/>
              </w:tabs>
              <w:spacing w:line="360" w:lineRule="auto"/>
              <w:ind w:right="900"/>
              <w:jc w:val="right"/>
            </w:pPr>
            <w:r w:rsidRPr="007F5580">
              <w:t>0</w:t>
            </w:r>
          </w:p>
        </w:tc>
        <w:tc>
          <w:tcPr>
            <w:tcW w:w="1476" w:type="dxa"/>
            <w:gridSpan w:val="3"/>
            <w:vAlign w:val="center"/>
          </w:tcPr>
          <w:p w:rsidR="0053264A" w:rsidRPr="007F5580" w:rsidRDefault="0053264A" w:rsidP="0053264A">
            <w:pPr>
              <w:tabs>
                <w:tab w:val="left" w:pos="11160"/>
              </w:tabs>
              <w:spacing w:line="360" w:lineRule="auto"/>
              <w:ind w:right="900"/>
              <w:jc w:val="right"/>
            </w:pPr>
            <w:r w:rsidRPr="007F5580">
              <w:t>0</w:t>
            </w:r>
          </w:p>
        </w:tc>
      </w:tr>
      <w:tr w:rsidR="0053264A" w:rsidRPr="007F5580">
        <w:trPr>
          <w:cantSplit/>
          <w:trHeight w:val="453"/>
          <w:jc w:val="center"/>
        </w:trPr>
        <w:tc>
          <w:tcPr>
            <w:tcW w:w="1505" w:type="dxa"/>
            <w:gridSpan w:val="2"/>
            <w:vMerge/>
            <w:tcBorders>
              <w:left w:val="nil"/>
              <w:right w:val="nil"/>
            </w:tcBorders>
          </w:tcPr>
          <w:p w:rsidR="0053264A" w:rsidRPr="007F5580" w:rsidRDefault="0053264A" w:rsidP="0053264A">
            <w:pPr>
              <w:tabs>
                <w:tab w:val="left" w:pos="11160"/>
              </w:tabs>
              <w:spacing w:line="360" w:lineRule="auto"/>
              <w:ind w:right="900"/>
              <w:jc w:val="center"/>
            </w:pPr>
          </w:p>
        </w:tc>
        <w:tc>
          <w:tcPr>
            <w:tcW w:w="1623" w:type="dxa"/>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pPr>
            <w:r w:rsidRPr="007F5580">
              <w:t>11</w:t>
            </w:r>
          </w:p>
        </w:tc>
        <w:tc>
          <w:tcPr>
            <w:tcW w:w="1388" w:type="dxa"/>
            <w:gridSpan w:val="2"/>
            <w:tcBorders>
              <w:left w:val="single" w:sz="4" w:space="0" w:color="auto"/>
            </w:tcBorders>
            <w:vAlign w:val="center"/>
          </w:tcPr>
          <w:p w:rsidR="0053264A" w:rsidRPr="007F5580" w:rsidRDefault="0053264A" w:rsidP="0053264A">
            <w:pPr>
              <w:tabs>
                <w:tab w:val="left" w:pos="11160"/>
              </w:tabs>
              <w:spacing w:line="360" w:lineRule="auto"/>
              <w:ind w:right="900"/>
              <w:jc w:val="right"/>
            </w:pPr>
            <w:r w:rsidRPr="007F5580">
              <w:t>0</w:t>
            </w:r>
          </w:p>
        </w:tc>
        <w:tc>
          <w:tcPr>
            <w:tcW w:w="1438" w:type="dxa"/>
            <w:gridSpan w:val="2"/>
            <w:vAlign w:val="center"/>
          </w:tcPr>
          <w:p w:rsidR="0053264A" w:rsidRPr="007F5580" w:rsidRDefault="0053264A" w:rsidP="0053264A">
            <w:pPr>
              <w:tabs>
                <w:tab w:val="left" w:pos="11160"/>
              </w:tabs>
              <w:spacing w:line="360" w:lineRule="auto"/>
              <w:ind w:right="900"/>
              <w:jc w:val="right"/>
            </w:pPr>
            <w:r w:rsidRPr="007F5580">
              <w:t>0</w:t>
            </w:r>
          </w:p>
        </w:tc>
        <w:tc>
          <w:tcPr>
            <w:tcW w:w="1356" w:type="dxa"/>
            <w:vAlign w:val="center"/>
          </w:tcPr>
          <w:p w:rsidR="0053264A" w:rsidRPr="007F5580" w:rsidRDefault="0053264A" w:rsidP="0053264A">
            <w:pPr>
              <w:tabs>
                <w:tab w:val="left" w:pos="11160"/>
              </w:tabs>
              <w:spacing w:line="360" w:lineRule="auto"/>
              <w:ind w:right="900"/>
              <w:jc w:val="right"/>
            </w:pPr>
            <w:r w:rsidRPr="007F5580">
              <w:t>0</w:t>
            </w:r>
          </w:p>
        </w:tc>
        <w:tc>
          <w:tcPr>
            <w:tcW w:w="1476" w:type="dxa"/>
            <w:gridSpan w:val="3"/>
            <w:vAlign w:val="center"/>
          </w:tcPr>
          <w:p w:rsidR="0053264A" w:rsidRPr="007F5580" w:rsidRDefault="0053264A" w:rsidP="0053264A">
            <w:pPr>
              <w:tabs>
                <w:tab w:val="left" w:pos="11160"/>
              </w:tabs>
              <w:spacing w:line="360" w:lineRule="auto"/>
              <w:ind w:right="900"/>
              <w:jc w:val="right"/>
            </w:pPr>
            <w:r w:rsidRPr="007F5580">
              <w:t>1</w:t>
            </w:r>
          </w:p>
        </w:tc>
      </w:tr>
      <w:tr w:rsidR="0053264A" w:rsidRPr="007F5580">
        <w:trPr>
          <w:cantSplit/>
          <w:trHeight w:val="467"/>
          <w:jc w:val="center"/>
        </w:trPr>
        <w:tc>
          <w:tcPr>
            <w:tcW w:w="1505" w:type="dxa"/>
            <w:gridSpan w:val="2"/>
            <w:vMerge/>
            <w:tcBorders>
              <w:left w:val="nil"/>
              <w:bottom w:val="nil"/>
              <w:right w:val="nil"/>
            </w:tcBorders>
          </w:tcPr>
          <w:p w:rsidR="0053264A" w:rsidRPr="007F5580" w:rsidRDefault="0053264A" w:rsidP="0053264A">
            <w:pPr>
              <w:tabs>
                <w:tab w:val="left" w:pos="11160"/>
              </w:tabs>
              <w:spacing w:line="360" w:lineRule="auto"/>
              <w:ind w:right="900"/>
              <w:jc w:val="center"/>
            </w:pPr>
          </w:p>
        </w:tc>
        <w:tc>
          <w:tcPr>
            <w:tcW w:w="1623" w:type="dxa"/>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pPr>
            <w:r w:rsidRPr="007F5580">
              <w:t>10</w:t>
            </w:r>
          </w:p>
        </w:tc>
        <w:tc>
          <w:tcPr>
            <w:tcW w:w="1388" w:type="dxa"/>
            <w:gridSpan w:val="2"/>
            <w:tcBorders>
              <w:left w:val="single" w:sz="4" w:space="0" w:color="auto"/>
            </w:tcBorders>
            <w:vAlign w:val="center"/>
          </w:tcPr>
          <w:p w:rsidR="0053264A" w:rsidRPr="007F5580" w:rsidRDefault="0053264A" w:rsidP="0053264A">
            <w:pPr>
              <w:tabs>
                <w:tab w:val="left" w:pos="11160"/>
              </w:tabs>
              <w:spacing w:line="360" w:lineRule="auto"/>
              <w:ind w:right="900"/>
              <w:jc w:val="right"/>
            </w:pPr>
            <w:r w:rsidRPr="007F5580">
              <w:t>*</w:t>
            </w:r>
          </w:p>
        </w:tc>
        <w:tc>
          <w:tcPr>
            <w:tcW w:w="1438" w:type="dxa"/>
            <w:gridSpan w:val="2"/>
            <w:vAlign w:val="center"/>
          </w:tcPr>
          <w:p w:rsidR="0053264A" w:rsidRPr="007F5580" w:rsidRDefault="0053264A" w:rsidP="0053264A">
            <w:pPr>
              <w:tabs>
                <w:tab w:val="left" w:pos="11160"/>
              </w:tabs>
              <w:spacing w:line="360" w:lineRule="auto"/>
              <w:ind w:right="900"/>
              <w:jc w:val="right"/>
            </w:pPr>
            <w:r w:rsidRPr="007F5580">
              <w:t>*</w:t>
            </w:r>
          </w:p>
        </w:tc>
        <w:tc>
          <w:tcPr>
            <w:tcW w:w="1356" w:type="dxa"/>
            <w:vAlign w:val="center"/>
          </w:tcPr>
          <w:p w:rsidR="0053264A" w:rsidRPr="007F5580" w:rsidRDefault="0053264A" w:rsidP="0053264A">
            <w:pPr>
              <w:tabs>
                <w:tab w:val="left" w:pos="11160"/>
              </w:tabs>
              <w:spacing w:line="360" w:lineRule="auto"/>
              <w:ind w:right="900"/>
              <w:jc w:val="right"/>
            </w:pPr>
            <w:r w:rsidRPr="007F5580">
              <w:t>*</w:t>
            </w:r>
          </w:p>
        </w:tc>
        <w:tc>
          <w:tcPr>
            <w:tcW w:w="1476" w:type="dxa"/>
            <w:gridSpan w:val="3"/>
            <w:vAlign w:val="center"/>
          </w:tcPr>
          <w:p w:rsidR="0053264A" w:rsidRPr="007F5580" w:rsidRDefault="0053264A" w:rsidP="0053264A">
            <w:pPr>
              <w:tabs>
                <w:tab w:val="left" w:pos="11160"/>
              </w:tabs>
              <w:spacing w:line="360" w:lineRule="auto"/>
              <w:ind w:right="900"/>
              <w:jc w:val="right"/>
            </w:pPr>
            <w:r w:rsidRPr="007F5580">
              <w:t>*</w:t>
            </w:r>
          </w:p>
        </w:tc>
      </w:tr>
    </w:tbl>
    <w:p w:rsidR="0053264A" w:rsidRPr="007F5580" w:rsidRDefault="0053264A" w:rsidP="0053264A">
      <w:pPr>
        <w:pStyle w:val="-"/>
        <w:tabs>
          <w:tab w:val="left" w:pos="11160"/>
        </w:tabs>
        <w:spacing w:line="360" w:lineRule="auto"/>
        <w:ind w:left="900" w:right="900" w:firstLine="0"/>
      </w:pPr>
    </w:p>
    <w:p w:rsidR="0053264A" w:rsidRPr="007F5580" w:rsidRDefault="0053264A" w:rsidP="0053264A">
      <w:pPr>
        <w:pStyle w:val="-"/>
        <w:tabs>
          <w:tab w:val="left" w:pos="11160"/>
        </w:tabs>
        <w:spacing w:line="360" w:lineRule="auto"/>
        <w:ind w:left="1440" w:right="900" w:firstLine="0"/>
      </w:pPr>
      <w:r w:rsidRPr="007F5580">
        <w:t>З наведених карт Карно знаходимо:</w:t>
      </w:r>
    </w:p>
    <w:p w:rsidR="0053264A" w:rsidRPr="007F5580" w:rsidRDefault="0053264A" w:rsidP="0053264A">
      <w:pPr>
        <w:pStyle w:val="-"/>
        <w:tabs>
          <w:tab w:val="left" w:pos="11160"/>
        </w:tabs>
        <w:spacing w:line="360" w:lineRule="auto"/>
        <w:ind w:left="900" w:right="900" w:firstLine="0"/>
        <w:jc w:val="center"/>
      </w:pPr>
      <w:r w:rsidRPr="007F5580">
        <w:rPr>
          <w:position w:val="-12"/>
        </w:rPr>
        <w:object w:dxaOrig="1359" w:dyaOrig="400">
          <v:shape id="_x0000_i1520" type="#_x0000_t75" style="width:68.25pt;height:20.25pt" o:ole="">
            <v:imagedata r:id="rId865" o:title=""/>
          </v:shape>
          <o:OLEObject Type="Embed" ProgID="Equation.3" ShapeID="_x0000_i1520" DrawAspect="Content" ObjectID="_1558516809" r:id="rId866"/>
        </w:object>
      </w:r>
      <w:r w:rsidRPr="007F5580">
        <w:t xml:space="preserve">;      </w:t>
      </w:r>
      <w:r w:rsidRPr="007F5580">
        <w:rPr>
          <w:position w:val="-12"/>
        </w:rPr>
        <w:object w:dxaOrig="1060" w:dyaOrig="400">
          <v:shape id="_x0000_i1521" type="#_x0000_t75" style="width:53.25pt;height:20.25pt" o:ole="">
            <v:imagedata r:id="rId867" o:title=""/>
          </v:shape>
          <o:OLEObject Type="Embed" ProgID="Equation.3" ShapeID="_x0000_i1521" DrawAspect="Content" ObjectID="_1558516810" r:id="rId868"/>
        </w:object>
      </w:r>
      <w:r w:rsidRPr="007F5580">
        <w:t>.</w:t>
      </w:r>
    </w:p>
    <w:p w:rsidR="0053264A" w:rsidRPr="007F5580" w:rsidRDefault="0053264A" w:rsidP="0053264A">
      <w:pPr>
        <w:pStyle w:val="-"/>
        <w:tabs>
          <w:tab w:val="left" w:pos="11160"/>
        </w:tabs>
        <w:spacing w:line="360" w:lineRule="auto"/>
        <w:ind w:left="1440" w:right="900" w:firstLine="0"/>
      </w:pPr>
      <w:r w:rsidRPr="007F5580">
        <w:t>Для D-Тригера, що формує сигнал Q</w:t>
      </w:r>
      <w:r w:rsidRPr="007F5580">
        <w:rPr>
          <w:vertAlign w:val="subscript"/>
        </w:rPr>
        <w:t>4</w:t>
      </w:r>
      <w:r w:rsidRPr="007F5580">
        <w:t>, знаходимо функцію керування входом D</w:t>
      </w:r>
      <w:r w:rsidRPr="007F5580">
        <w:rPr>
          <w:vertAlign w:val="subscript"/>
        </w:rPr>
        <w:t>4</w:t>
      </w:r>
      <w:r w:rsidRPr="007F5580">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05"/>
        <w:gridCol w:w="1871"/>
        <w:gridCol w:w="1356"/>
        <w:gridCol w:w="1356"/>
        <w:gridCol w:w="1356"/>
        <w:gridCol w:w="1356"/>
      </w:tblGrid>
      <w:tr w:rsidR="0053264A" w:rsidRPr="007F5580">
        <w:trPr>
          <w:trHeight w:val="653"/>
          <w:jc w:val="center"/>
        </w:trPr>
        <w:tc>
          <w:tcPr>
            <w:tcW w:w="1505" w:type="dxa"/>
            <w:tcBorders>
              <w:top w:val="nil"/>
              <w:left w:val="nil"/>
              <w:bottom w:val="nil"/>
              <w:right w:val="nil"/>
            </w:tcBorders>
          </w:tcPr>
          <w:p w:rsidR="0053264A" w:rsidRPr="007F5580" w:rsidRDefault="0053264A" w:rsidP="0053264A">
            <w:pPr>
              <w:tabs>
                <w:tab w:val="left" w:pos="11160"/>
              </w:tabs>
              <w:spacing w:line="360" w:lineRule="auto"/>
              <w:ind w:right="900"/>
              <w:jc w:val="both"/>
              <w:rPr>
                <w:bCs/>
              </w:rPr>
            </w:pPr>
            <w:r w:rsidRPr="007F5580">
              <w:rPr>
                <w:bCs/>
              </w:rPr>
              <w:t xml:space="preserve"> </w:t>
            </w:r>
          </w:p>
        </w:tc>
        <w:tc>
          <w:tcPr>
            <w:tcW w:w="1871" w:type="dxa"/>
            <w:tcBorders>
              <w:top w:val="nil"/>
              <w:left w:val="nil"/>
              <w:bottom w:val="nil"/>
              <w:right w:val="nil"/>
              <w:tl2br w:val="single" w:sz="4" w:space="0" w:color="auto"/>
            </w:tcBorders>
          </w:tcPr>
          <w:p w:rsidR="0053264A" w:rsidRPr="007F5580" w:rsidRDefault="0053264A" w:rsidP="0053264A">
            <w:pPr>
              <w:tabs>
                <w:tab w:val="left" w:pos="11160"/>
              </w:tabs>
              <w:spacing w:line="360" w:lineRule="auto"/>
              <w:ind w:left="267" w:right="4" w:firstLine="180"/>
              <w:jc w:val="both"/>
              <w:rPr>
                <w:bCs/>
                <w:vertAlign w:val="subscript"/>
              </w:rPr>
            </w:pPr>
            <w:r w:rsidRPr="007F5580">
              <w:rPr>
                <w:bCs/>
              </w:rPr>
              <w:t xml:space="preserve">   Q</w:t>
            </w:r>
            <w:r w:rsidRPr="007F5580">
              <w:rPr>
                <w:bCs/>
                <w:vertAlign w:val="subscript"/>
              </w:rPr>
              <w:t>2</w:t>
            </w:r>
            <w:r w:rsidRPr="007F5580">
              <w:rPr>
                <w:bCs/>
              </w:rPr>
              <w:t>Q</w:t>
            </w:r>
            <w:r w:rsidRPr="007F5580">
              <w:rPr>
                <w:bCs/>
                <w:vertAlign w:val="subscript"/>
              </w:rPr>
              <w:t>1</w:t>
            </w:r>
          </w:p>
          <w:p w:rsidR="0053264A" w:rsidRPr="007F5580" w:rsidRDefault="0053264A" w:rsidP="0053264A">
            <w:pPr>
              <w:tabs>
                <w:tab w:val="left" w:pos="11160"/>
              </w:tabs>
              <w:spacing w:line="360" w:lineRule="auto"/>
              <w:ind w:right="900"/>
              <w:jc w:val="both"/>
              <w:rPr>
                <w:bCs/>
              </w:rPr>
            </w:pPr>
            <w:r w:rsidRPr="007F5580">
              <w:rPr>
                <w:bCs/>
              </w:rPr>
              <w:t>Q</w:t>
            </w:r>
            <w:r w:rsidRPr="007F5580">
              <w:rPr>
                <w:bCs/>
                <w:vertAlign w:val="subscript"/>
              </w:rPr>
              <w:t>4</w:t>
            </w:r>
            <w:r w:rsidRPr="007F5580">
              <w:rPr>
                <w:bCs/>
              </w:rPr>
              <w:t>Q</w:t>
            </w:r>
            <w:r w:rsidRPr="007F5580">
              <w:rPr>
                <w:bCs/>
                <w:vertAlign w:val="subscript"/>
              </w:rPr>
              <w:t>3</w:t>
            </w:r>
          </w:p>
        </w:tc>
        <w:tc>
          <w:tcPr>
            <w:tcW w:w="1356" w:type="dxa"/>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center"/>
              <w:rPr>
                <w:bCs/>
              </w:rPr>
            </w:pPr>
          </w:p>
          <w:p w:rsidR="0053264A" w:rsidRPr="007F5580" w:rsidRDefault="0053264A" w:rsidP="0053264A">
            <w:pPr>
              <w:tabs>
                <w:tab w:val="left" w:pos="11160"/>
              </w:tabs>
              <w:spacing w:line="360" w:lineRule="auto"/>
              <w:ind w:right="900"/>
              <w:jc w:val="center"/>
              <w:rPr>
                <w:bCs/>
              </w:rPr>
            </w:pPr>
            <w:r w:rsidRPr="007F5580">
              <w:rPr>
                <w:bCs/>
              </w:rPr>
              <w:t>00</w:t>
            </w:r>
          </w:p>
        </w:tc>
        <w:tc>
          <w:tcPr>
            <w:tcW w:w="1356" w:type="dxa"/>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center"/>
              <w:rPr>
                <w:bCs/>
              </w:rPr>
            </w:pPr>
          </w:p>
          <w:p w:rsidR="0053264A" w:rsidRPr="007F5580" w:rsidRDefault="0053264A" w:rsidP="0053264A">
            <w:pPr>
              <w:tabs>
                <w:tab w:val="left" w:pos="11160"/>
              </w:tabs>
              <w:spacing w:line="360" w:lineRule="auto"/>
              <w:ind w:right="900"/>
              <w:jc w:val="center"/>
              <w:rPr>
                <w:bCs/>
              </w:rPr>
            </w:pPr>
            <w:r w:rsidRPr="007F5580">
              <w:rPr>
                <w:bCs/>
              </w:rPr>
              <w:t>01</w:t>
            </w:r>
          </w:p>
        </w:tc>
        <w:tc>
          <w:tcPr>
            <w:tcW w:w="1356" w:type="dxa"/>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center"/>
              <w:rPr>
                <w:bCs/>
              </w:rPr>
            </w:pPr>
          </w:p>
          <w:p w:rsidR="0053264A" w:rsidRPr="007F5580" w:rsidRDefault="0053264A" w:rsidP="0053264A">
            <w:pPr>
              <w:tabs>
                <w:tab w:val="left" w:pos="11160"/>
              </w:tabs>
              <w:spacing w:line="360" w:lineRule="auto"/>
              <w:ind w:right="900"/>
              <w:jc w:val="center"/>
              <w:rPr>
                <w:bCs/>
              </w:rPr>
            </w:pPr>
            <w:r w:rsidRPr="007F5580">
              <w:rPr>
                <w:bCs/>
              </w:rPr>
              <w:t>11</w:t>
            </w:r>
          </w:p>
        </w:tc>
        <w:tc>
          <w:tcPr>
            <w:tcW w:w="916" w:type="dxa"/>
            <w:tcBorders>
              <w:top w:val="nil"/>
              <w:left w:val="nil"/>
              <w:bottom w:val="single" w:sz="4" w:space="0" w:color="auto"/>
              <w:right w:val="nil"/>
            </w:tcBorders>
          </w:tcPr>
          <w:p w:rsidR="0053264A" w:rsidRPr="007F5580" w:rsidRDefault="0053264A" w:rsidP="0053264A">
            <w:pPr>
              <w:tabs>
                <w:tab w:val="left" w:pos="11160"/>
              </w:tabs>
              <w:spacing w:line="360" w:lineRule="auto"/>
              <w:ind w:right="900"/>
              <w:jc w:val="center"/>
              <w:rPr>
                <w:bCs/>
              </w:rPr>
            </w:pPr>
          </w:p>
          <w:p w:rsidR="0053264A" w:rsidRPr="007F5580" w:rsidRDefault="0053264A" w:rsidP="0053264A">
            <w:pPr>
              <w:tabs>
                <w:tab w:val="left" w:pos="11160"/>
              </w:tabs>
              <w:spacing w:line="360" w:lineRule="auto"/>
              <w:ind w:right="900"/>
              <w:jc w:val="center"/>
              <w:rPr>
                <w:bCs/>
              </w:rPr>
            </w:pPr>
            <w:r w:rsidRPr="007F5580">
              <w:rPr>
                <w:bCs/>
              </w:rPr>
              <w:t>10</w:t>
            </w:r>
          </w:p>
        </w:tc>
      </w:tr>
      <w:tr w:rsidR="0053264A" w:rsidRPr="007F5580">
        <w:trPr>
          <w:cantSplit/>
          <w:trHeight w:val="496"/>
          <w:jc w:val="center"/>
        </w:trPr>
        <w:tc>
          <w:tcPr>
            <w:tcW w:w="1505" w:type="dxa"/>
            <w:vMerge w:val="restart"/>
            <w:tcBorders>
              <w:top w:val="nil"/>
              <w:left w:val="nil"/>
              <w:right w:val="nil"/>
            </w:tcBorders>
            <w:vAlign w:val="center"/>
          </w:tcPr>
          <w:p w:rsidR="0053264A" w:rsidRPr="007F5580" w:rsidRDefault="0053264A" w:rsidP="0053264A">
            <w:pPr>
              <w:tabs>
                <w:tab w:val="left" w:pos="11160"/>
              </w:tabs>
              <w:spacing w:line="360" w:lineRule="auto"/>
              <w:ind w:right="900"/>
              <w:jc w:val="center"/>
              <w:rPr>
                <w:bCs/>
              </w:rPr>
            </w:pPr>
            <w:r w:rsidRPr="007F5580">
              <w:rPr>
                <w:bCs/>
              </w:rPr>
              <w:t>D</w:t>
            </w:r>
            <w:r w:rsidRPr="007F5580">
              <w:rPr>
                <w:bCs/>
                <w:vertAlign w:val="subscript"/>
              </w:rPr>
              <w:t>4</w:t>
            </w:r>
            <w:r w:rsidRPr="007F5580">
              <w:rPr>
                <w:bCs/>
              </w:rPr>
              <w:t>=</w:t>
            </w:r>
          </w:p>
        </w:tc>
        <w:tc>
          <w:tcPr>
            <w:tcW w:w="1871" w:type="dxa"/>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rPr>
                <w:bCs/>
              </w:rPr>
            </w:pPr>
            <w:r w:rsidRPr="007F5580">
              <w:rPr>
                <w:bCs/>
              </w:rPr>
              <w:t>00</w:t>
            </w:r>
          </w:p>
        </w:tc>
        <w:tc>
          <w:tcPr>
            <w:tcW w:w="1356" w:type="dxa"/>
            <w:tcBorders>
              <w:top w:val="single" w:sz="4" w:space="0" w:color="auto"/>
              <w:left w:val="single" w:sz="4" w:space="0" w:color="auto"/>
            </w:tcBorders>
            <w:vAlign w:val="center"/>
          </w:tcPr>
          <w:p w:rsidR="0053264A" w:rsidRPr="007F5580" w:rsidRDefault="0053264A" w:rsidP="0053264A">
            <w:pPr>
              <w:tabs>
                <w:tab w:val="left" w:pos="11160"/>
              </w:tabs>
              <w:spacing w:line="360" w:lineRule="auto"/>
              <w:ind w:right="900"/>
              <w:jc w:val="center"/>
              <w:rPr>
                <w:bCs/>
              </w:rPr>
            </w:pPr>
            <w:r w:rsidRPr="007F5580">
              <w:rPr>
                <w:bCs/>
              </w:rPr>
              <w:t>0</w:t>
            </w:r>
          </w:p>
        </w:tc>
        <w:tc>
          <w:tcPr>
            <w:tcW w:w="1356" w:type="dxa"/>
            <w:tcBorders>
              <w:top w:val="single" w:sz="4" w:space="0" w:color="auto"/>
            </w:tcBorders>
            <w:vAlign w:val="center"/>
          </w:tcPr>
          <w:p w:rsidR="0053264A" w:rsidRPr="007F5580" w:rsidRDefault="0053264A" w:rsidP="0053264A">
            <w:pPr>
              <w:tabs>
                <w:tab w:val="left" w:pos="11160"/>
              </w:tabs>
              <w:spacing w:line="360" w:lineRule="auto"/>
              <w:ind w:right="900"/>
              <w:jc w:val="center"/>
              <w:rPr>
                <w:bCs/>
              </w:rPr>
            </w:pPr>
            <w:r w:rsidRPr="007F5580">
              <w:rPr>
                <w:bCs/>
              </w:rPr>
              <w:t>0</w:t>
            </w:r>
          </w:p>
        </w:tc>
        <w:tc>
          <w:tcPr>
            <w:tcW w:w="1356" w:type="dxa"/>
            <w:tcBorders>
              <w:top w:val="single" w:sz="4" w:space="0" w:color="auto"/>
            </w:tcBorders>
            <w:vAlign w:val="center"/>
          </w:tcPr>
          <w:p w:rsidR="0053264A" w:rsidRPr="007F5580" w:rsidRDefault="0053264A" w:rsidP="0053264A">
            <w:pPr>
              <w:tabs>
                <w:tab w:val="left" w:pos="11160"/>
              </w:tabs>
              <w:spacing w:line="360" w:lineRule="auto"/>
              <w:ind w:right="900"/>
              <w:jc w:val="center"/>
              <w:rPr>
                <w:bCs/>
              </w:rPr>
            </w:pPr>
            <w:r w:rsidRPr="007F5580">
              <w:rPr>
                <w:bCs/>
              </w:rPr>
              <w:t>0</w:t>
            </w:r>
          </w:p>
        </w:tc>
        <w:tc>
          <w:tcPr>
            <w:tcW w:w="916" w:type="dxa"/>
            <w:tcBorders>
              <w:top w:val="single" w:sz="4" w:space="0" w:color="auto"/>
            </w:tcBorders>
            <w:vAlign w:val="center"/>
          </w:tcPr>
          <w:p w:rsidR="0053264A" w:rsidRPr="007F5580" w:rsidRDefault="0053264A" w:rsidP="0053264A">
            <w:pPr>
              <w:tabs>
                <w:tab w:val="left" w:pos="11160"/>
              </w:tabs>
              <w:spacing w:line="360" w:lineRule="auto"/>
              <w:ind w:right="900"/>
              <w:jc w:val="center"/>
              <w:rPr>
                <w:bCs/>
              </w:rPr>
            </w:pPr>
            <w:r w:rsidRPr="007F5580">
              <w:rPr>
                <w:bCs/>
              </w:rPr>
              <w:t>0</w:t>
            </w:r>
          </w:p>
        </w:tc>
      </w:tr>
      <w:tr w:rsidR="0053264A" w:rsidRPr="007F5580">
        <w:trPr>
          <w:cantSplit/>
          <w:trHeight w:val="496"/>
          <w:jc w:val="center"/>
        </w:trPr>
        <w:tc>
          <w:tcPr>
            <w:tcW w:w="1505" w:type="dxa"/>
            <w:vMerge/>
            <w:tcBorders>
              <w:left w:val="nil"/>
              <w:right w:val="nil"/>
            </w:tcBorders>
          </w:tcPr>
          <w:p w:rsidR="0053264A" w:rsidRPr="007F5580" w:rsidRDefault="0053264A" w:rsidP="0053264A">
            <w:pPr>
              <w:tabs>
                <w:tab w:val="left" w:pos="11160"/>
              </w:tabs>
              <w:spacing w:line="360" w:lineRule="auto"/>
              <w:ind w:right="900"/>
              <w:jc w:val="center"/>
              <w:rPr>
                <w:bCs/>
              </w:rPr>
            </w:pPr>
          </w:p>
        </w:tc>
        <w:tc>
          <w:tcPr>
            <w:tcW w:w="1871" w:type="dxa"/>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rPr>
                <w:bCs/>
              </w:rPr>
            </w:pPr>
            <w:r w:rsidRPr="007F5580">
              <w:rPr>
                <w:bCs/>
              </w:rPr>
              <w:t>01</w:t>
            </w:r>
          </w:p>
        </w:tc>
        <w:tc>
          <w:tcPr>
            <w:tcW w:w="1356" w:type="dxa"/>
            <w:tcBorders>
              <w:left w:val="single" w:sz="4" w:space="0" w:color="auto"/>
            </w:tcBorders>
            <w:vAlign w:val="center"/>
          </w:tcPr>
          <w:p w:rsidR="0053264A" w:rsidRPr="007F5580" w:rsidRDefault="0053264A" w:rsidP="0053264A">
            <w:pPr>
              <w:tabs>
                <w:tab w:val="left" w:pos="11160"/>
              </w:tabs>
              <w:spacing w:line="360" w:lineRule="auto"/>
              <w:ind w:right="900"/>
              <w:jc w:val="center"/>
              <w:rPr>
                <w:bCs/>
              </w:rPr>
            </w:pPr>
            <w:r w:rsidRPr="007F5580">
              <w:rPr>
                <w:bCs/>
              </w:rPr>
              <w:t>1</w:t>
            </w:r>
          </w:p>
        </w:tc>
        <w:tc>
          <w:tcPr>
            <w:tcW w:w="1356" w:type="dxa"/>
            <w:vAlign w:val="center"/>
          </w:tcPr>
          <w:p w:rsidR="0053264A" w:rsidRPr="007F5580" w:rsidRDefault="0053264A" w:rsidP="0053264A">
            <w:pPr>
              <w:tabs>
                <w:tab w:val="left" w:pos="11160"/>
              </w:tabs>
              <w:spacing w:line="360" w:lineRule="auto"/>
              <w:ind w:right="900"/>
              <w:jc w:val="center"/>
              <w:rPr>
                <w:bCs/>
              </w:rPr>
            </w:pPr>
            <w:r w:rsidRPr="007F5580">
              <w:rPr>
                <w:bCs/>
              </w:rPr>
              <w:t>0</w:t>
            </w:r>
          </w:p>
        </w:tc>
        <w:tc>
          <w:tcPr>
            <w:tcW w:w="1356" w:type="dxa"/>
            <w:vAlign w:val="center"/>
          </w:tcPr>
          <w:p w:rsidR="0053264A" w:rsidRPr="007F5580" w:rsidRDefault="0053264A" w:rsidP="0053264A">
            <w:pPr>
              <w:tabs>
                <w:tab w:val="left" w:pos="11160"/>
              </w:tabs>
              <w:spacing w:line="360" w:lineRule="auto"/>
              <w:ind w:right="900"/>
              <w:jc w:val="center"/>
              <w:rPr>
                <w:bCs/>
              </w:rPr>
            </w:pPr>
            <w:r w:rsidRPr="007F5580">
              <w:rPr>
                <w:bCs/>
              </w:rPr>
              <w:t>0</w:t>
            </w:r>
          </w:p>
        </w:tc>
        <w:tc>
          <w:tcPr>
            <w:tcW w:w="916" w:type="dxa"/>
            <w:vAlign w:val="center"/>
          </w:tcPr>
          <w:p w:rsidR="0053264A" w:rsidRPr="007F5580" w:rsidRDefault="0053264A" w:rsidP="0053264A">
            <w:pPr>
              <w:tabs>
                <w:tab w:val="left" w:pos="11160"/>
              </w:tabs>
              <w:spacing w:line="360" w:lineRule="auto"/>
              <w:ind w:right="900"/>
              <w:jc w:val="center"/>
              <w:rPr>
                <w:bCs/>
              </w:rPr>
            </w:pPr>
            <w:r w:rsidRPr="007F5580">
              <w:rPr>
                <w:bCs/>
              </w:rPr>
              <w:t>0</w:t>
            </w:r>
          </w:p>
        </w:tc>
      </w:tr>
      <w:tr w:rsidR="0053264A" w:rsidRPr="007F5580">
        <w:trPr>
          <w:cantSplit/>
          <w:trHeight w:val="496"/>
          <w:jc w:val="center"/>
        </w:trPr>
        <w:tc>
          <w:tcPr>
            <w:tcW w:w="1505" w:type="dxa"/>
            <w:vMerge/>
            <w:tcBorders>
              <w:left w:val="nil"/>
              <w:right w:val="nil"/>
            </w:tcBorders>
          </w:tcPr>
          <w:p w:rsidR="0053264A" w:rsidRPr="007F5580" w:rsidRDefault="0053264A" w:rsidP="0053264A">
            <w:pPr>
              <w:tabs>
                <w:tab w:val="left" w:pos="11160"/>
              </w:tabs>
              <w:spacing w:line="360" w:lineRule="auto"/>
              <w:ind w:right="900"/>
              <w:jc w:val="center"/>
              <w:rPr>
                <w:bCs/>
              </w:rPr>
            </w:pPr>
          </w:p>
        </w:tc>
        <w:tc>
          <w:tcPr>
            <w:tcW w:w="1871" w:type="dxa"/>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rPr>
                <w:bCs/>
              </w:rPr>
            </w:pPr>
            <w:r w:rsidRPr="007F5580">
              <w:rPr>
                <w:bCs/>
              </w:rPr>
              <w:t>11</w:t>
            </w:r>
          </w:p>
        </w:tc>
        <w:tc>
          <w:tcPr>
            <w:tcW w:w="1356" w:type="dxa"/>
            <w:tcBorders>
              <w:left w:val="single" w:sz="4" w:space="0" w:color="auto"/>
            </w:tcBorders>
            <w:vAlign w:val="center"/>
          </w:tcPr>
          <w:p w:rsidR="0053264A" w:rsidRPr="007F5580" w:rsidRDefault="0053264A" w:rsidP="0053264A">
            <w:pPr>
              <w:tabs>
                <w:tab w:val="left" w:pos="11160"/>
              </w:tabs>
              <w:spacing w:line="360" w:lineRule="auto"/>
              <w:ind w:right="900"/>
              <w:jc w:val="center"/>
              <w:rPr>
                <w:bCs/>
              </w:rPr>
            </w:pPr>
            <w:r w:rsidRPr="007F5580">
              <w:rPr>
                <w:bCs/>
              </w:rPr>
              <w:t>1</w:t>
            </w:r>
          </w:p>
        </w:tc>
        <w:tc>
          <w:tcPr>
            <w:tcW w:w="1356" w:type="dxa"/>
            <w:vAlign w:val="center"/>
          </w:tcPr>
          <w:p w:rsidR="0053264A" w:rsidRPr="007F5580" w:rsidRDefault="0053264A" w:rsidP="0053264A">
            <w:pPr>
              <w:tabs>
                <w:tab w:val="left" w:pos="11160"/>
              </w:tabs>
              <w:spacing w:line="360" w:lineRule="auto"/>
              <w:ind w:right="900"/>
              <w:jc w:val="center"/>
              <w:rPr>
                <w:bCs/>
              </w:rPr>
            </w:pPr>
            <w:r w:rsidRPr="007F5580">
              <w:rPr>
                <w:bCs/>
              </w:rPr>
              <w:t>1</w:t>
            </w:r>
          </w:p>
        </w:tc>
        <w:tc>
          <w:tcPr>
            <w:tcW w:w="1356" w:type="dxa"/>
            <w:vAlign w:val="center"/>
          </w:tcPr>
          <w:p w:rsidR="0053264A" w:rsidRPr="007F5580" w:rsidRDefault="0053264A" w:rsidP="0053264A">
            <w:pPr>
              <w:tabs>
                <w:tab w:val="left" w:pos="11160"/>
              </w:tabs>
              <w:spacing w:line="360" w:lineRule="auto"/>
              <w:ind w:right="900"/>
              <w:jc w:val="center"/>
              <w:rPr>
                <w:bCs/>
              </w:rPr>
            </w:pPr>
            <w:r w:rsidRPr="007F5580">
              <w:rPr>
                <w:bCs/>
              </w:rPr>
              <w:t>1</w:t>
            </w:r>
          </w:p>
        </w:tc>
        <w:tc>
          <w:tcPr>
            <w:tcW w:w="916" w:type="dxa"/>
            <w:vAlign w:val="center"/>
          </w:tcPr>
          <w:p w:rsidR="0053264A" w:rsidRPr="007F5580" w:rsidRDefault="0053264A" w:rsidP="0053264A">
            <w:pPr>
              <w:tabs>
                <w:tab w:val="left" w:pos="11160"/>
              </w:tabs>
              <w:spacing w:line="360" w:lineRule="auto"/>
              <w:ind w:right="900"/>
              <w:jc w:val="center"/>
              <w:rPr>
                <w:bCs/>
              </w:rPr>
            </w:pPr>
            <w:r w:rsidRPr="007F5580">
              <w:rPr>
                <w:bCs/>
              </w:rPr>
              <w:t>0</w:t>
            </w:r>
          </w:p>
        </w:tc>
      </w:tr>
      <w:tr w:rsidR="0053264A" w:rsidRPr="007F5580">
        <w:trPr>
          <w:cantSplit/>
          <w:trHeight w:val="511"/>
          <w:jc w:val="center"/>
        </w:trPr>
        <w:tc>
          <w:tcPr>
            <w:tcW w:w="1505" w:type="dxa"/>
            <w:vMerge/>
            <w:tcBorders>
              <w:left w:val="nil"/>
              <w:bottom w:val="nil"/>
              <w:right w:val="nil"/>
            </w:tcBorders>
          </w:tcPr>
          <w:p w:rsidR="0053264A" w:rsidRPr="007F5580" w:rsidRDefault="0053264A" w:rsidP="0053264A">
            <w:pPr>
              <w:tabs>
                <w:tab w:val="left" w:pos="11160"/>
              </w:tabs>
              <w:spacing w:line="360" w:lineRule="auto"/>
              <w:ind w:right="900"/>
              <w:jc w:val="center"/>
              <w:rPr>
                <w:bCs/>
              </w:rPr>
            </w:pPr>
          </w:p>
        </w:tc>
        <w:tc>
          <w:tcPr>
            <w:tcW w:w="1871" w:type="dxa"/>
            <w:tcBorders>
              <w:top w:val="nil"/>
              <w:left w:val="nil"/>
              <w:bottom w:val="nil"/>
              <w:right w:val="single" w:sz="4" w:space="0" w:color="auto"/>
            </w:tcBorders>
          </w:tcPr>
          <w:p w:rsidR="0053264A" w:rsidRPr="007F5580" w:rsidRDefault="0053264A" w:rsidP="0053264A">
            <w:pPr>
              <w:tabs>
                <w:tab w:val="left" w:pos="11160"/>
              </w:tabs>
              <w:spacing w:line="360" w:lineRule="auto"/>
              <w:ind w:right="900"/>
              <w:jc w:val="center"/>
              <w:rPr>
                <w:bCs/>
              </w:rPr>
            </w:pPr>
            <w:r w:rsidRPr="007F5580">
              <w:rPr>
                <w:bCs/>
              </w:rPr>
              <w:t>10</w:t>
            </w:r>
          </w:p>
        </w:tc>
        <w:tc>
          <w:tcPr>
            <w:tcW w:w="1356" w:type="dxa"/>
            <w:tcBorders>
              <w:left w:val="single" w:sz="4" w:space="0" w:color="auto"/>
            </w:tcBorders>
            <w:vAlign w:val="center"/>
          </w:tcPr>
          <w:p w:rsidR="0053264A" w:rsidRPr="007F5580" w:rsidRDefault="0053264A" w:rsidP="0053264A">
            <w:pPr>
              <w:tabs>
                <w:tab w:val="left" w:pos="11160"/>
              </w:tabs>
              <w:spacing w:line="360" w:lineRule="auto"/>
              <w:ind w:right="900"/>
              <w:jc w:val="center"/>
              <w:rPr>
                <w:bCs/>
              </w:rPr>
            </w:pPr>
            <w:r w:rsidRPr="007F5580">
              <w:rPr>
                <w:bCs/>
              </w:rPr>
              <w:t>*</w:t>
            </w:r>
          </w:p>
        </w:tc>
        <w:tc>
          <w:tcPr>
            <w:tcW w:w="1356" w:type="dxa"/>
            <w:vAlign w:val="center"/>
          </w:tcPr>
          <w:p w:rsidR="0053264A" w:rsidRPr="007F5580" w:rsidRDefault="0053264A" w:rsidP="0053264A">
            <w:pPr>
              <w:tabs>
                <w:tab w:val="left" w:pos="11160"/>
              </w:tabs>
              <w:spacing w:line="360" w:lineRule="auto"/>
              <w:ind w:right="900"/>
              <w:jc w:val="center"/>
              <w:rPr>
                <w:bCs/>
              </w:rPr>
            </w:pPr>
            <w:r w:rsidRPr="007F5580">
              <w:rPr>
                <w:bCs/>
              </w:rPr>
              <w:t>*</w:t>
            </w:r>
          </w:p>
        </w:tc>
        <w:tc>
          <w:tcPr>
            <w:tcW w:w="1356" w:type="dxa"/>
            <w:vAlign w:val="center"/>
          </w:tcPr>
          <w:p w:rsidR="0053264A" w:rsidRPr="007F5580" w:rsidRDefault="0053264A" w:rsidP="0053264A">
            <w:pPr>
              <w:tabs>
                <w:tab w:val="left" w:pos="11160"/>
              </w:tabs>
              <w:spacing w:line="360" w:lineRule="auto"/>
              <w:ind w:right="900"/>
              <w:jc w:val="center"/>
              <w:rPr>
                <w:bCs/>
              </w:rPr>
            </w:pPr>
            <w:r w:rsidRPr="007F5580">
              <w:rPr>
                <w:bCs/>
              </w:rPr>
              <w:t>*</w:t>
            </w:r>
          </w:p>
        </w:tc>
        <w:tc>
          <w:tcPr>
            <w:tcW w:w="916" w:type="dxa"/>
            <w:vAlign w:val="center"/>
          </w:tcPr>
          <w:p w:rsidR="0053264A" w:rsidRPr="007F5580" w:rsidRDefault="0053264A" w:rsidP="0053264A">
            <w:pPr>
              <w:tabs>
                <w:tab w:val="left" w:pos="11160"/>
              </w:tabs>
              <w:spacing w:line="360" w:lineRule="auto"/>
              <w:ind w:right="900"/>
              <w:jc w:val="center"/>
              <w:rPr>
                <w:bCs/>
              </w:rPr>
            </w:pPr>
            <w:r w:rsidRPr="007F5580">
              <w:rPr>
                <w:bCs/>
              </w:rPr>
              <w:t>*</w:t>
            </w:r>
          </w:p>
        </w:tc>
      </w:tr>
    </w:tbl>
    <w:p w:rsidR="0053264A" w:rsidRPr="007F5580" w:rsidRDefault="0053264A" w:rsidP="0053264A">
      <w:pPr>
        <w:pStyle w:val="-"/>
        <w:tabs>
          <w:tab w:val="left" w:pos="11160"/>
        </w:tabs>
        <w:spacing w:line="360" w:lineRule="auto"/>
        <w:ind w:left="1440" w:right="900" w:firstLine="0"/>
      </w:pPr>
      <w:r w:rsidRPr="007F5580">
        <w:t>З карти Карно знаходимо:</w:t>
      </w:r>
    </w:p>
    <w:p w:rsidR="0053264A" w:rsidRPr="007F5580" w:rsidRDefault="0053264A" w:rsidP="0053264A">
      <w:pPr>
        <w:pStyle w:val="-"/>
        <w:tabs>
          <w:tab w:val="left" w:pos="11160"/>
        </w:tabs>
        <w:spacing w:line="360" w:lineRule="auto"/>
        <w:ind w:right="900" w:firstLine="0"/>
        <w:jc w:val="center"/>
      </w:pPr>
      <w:r w:rsidRPr="007F5580">
        <w:t xml:space="preserve">МДНФ:  </w:t>
      </w:r>
      <w:r w:rsidRPr="007F5580">
        <w:rPr>
          <w:position w:val="-12"/>
        </w:rPr>
        <w:object w:dxaOrig="1359" w:dyaOrig="400">
          <v:shape id="_x0000_i1522" type="#_x0000_t75" style="width:68.25pt;height:20.25pt" o:ole="">
            <v:imagedata r:id="rId869" o:title=""/>
          </v:shape>
          <o:OLEObject Type="Embed" ProgID="Equation.3" ShapeID="_x0000_i1522" DrawAspect="Content" ObjectID="_1558516811" r:id="rId870"/>
        </w:object>
      </w:r>
      <w:r w:rsidRPr="007F5580">
        <w:t>.</w:t>
      </w:r>
    </w:p>
    <w:p w:rsidR="0053264A" w:rsidRPr="007F5580" w:rsidRDefault="0053264A" w:rsidP="0053264A">
      <w:pPr>
        <w:pStyle w:val="-"/>
        <w:tabs>
          <w:tab w:val="left" w:pos="11160"/>
        </w:tabs>
        <w:spacing w:line="360" w:lineRule="auto"/>
        <w:ind w:right="900" w:firstLine="0"/>
        <w:jc w:val="center"/>
      </w:pPr>
      <w:r w:rsidRPr="007F5580">
        <w:t xml:space="preserve">МКНФ: </w:t>
      </w:r>
      <w:r w:rsidRPr="007F5580">
        <w:rPr>
          <w:position w:val="-12"/>
        </w:rPr>
        <w:object w:dxaOrig="2920" w:dyaOrig="400">
          <v:shape id="_x0000_i1523" type="#_x0000_t75" style="width:146.25pt;height:20.25pt" o:ole="">
            <v:imagedata r:id="rId871" o:title=""/>
          </v:shape>
          <o:OLEObject Type="Embed" ProgID="Equation.3" ShapeID="_x0000_i1523" DrawAspect="Content" ObjectID="_1558516812" r:id="rId872"/>
        </w:object>
      </w:r>
      <w:r w:rsidRPr="007F5580">
        <w:t>.</w:t>
      </w:r>
    </w:p>
    <w:p w:rsidR="0053264A" w:rsidRPr="007F5580" w:rsidRDefault="0053264A" w:rsidP="0053264A">
      <w:pPr>
        <w:pStyle w:val="-"/>
        <w:tabs>
          <w:tab w:val="left" w:pos="11160"/>
        </w:tabs>
        <w:spacing w:line="360" w:lineRule="auto"/>
        <w:ind w:left="1440" w:right="900" w:firstLine="0"/>
      </w:pPr>
      <w:r w:rsidRPr="007F5580">
        <w:t>Вибираємо застосовуваний для використовуваної технології базис логічних елементів. Якщо доцільно використовувати елементи І-НЕ, отримані вираження необхідно перетворити:</w:t>
      </w:r>
    </w:p>
    <w:p w:rsidR="0053264A" w:rsidRPr="007F5580" w:rsidRDefault="0053264A" w:rsidP="0053264A">
      <w:pPr>
        <w:pStyle w:val="-"/>
        <w:tabs>
          <w:tab w:val="left" w:pos="11160"/>
        </w:tabs>
        <w:spacing w:line="360" w:lineRule="auto"/>
        <w:ind w:left="1080" w:right="900" w:firstLine="336"/>
      </w:pPr>
      <w:r w:rsidRPr="007F5580">
        <w:rPr>
          <w:position w:val="-12"/>
        </w:rPr>
        <w:object w:dxaOrig="5100" w:dyaOrig="480">
          <v:shape id="_x0000_i1524" type="#_x0000_t75" style="width:255pt;height:24pt" o:ole="">
            <v:imagedata r:id="rId873" o:title=""/>
          </v:shape>
          <o:OLEObject Type="Embed" ProgID="Equation.3" ShapeID="_x0000_i1524" DrawAspect="Content" ObjectID="_1558516813" r:id="rId874"/>
        </w:object>
      </w:r>
      <w:r w:rsidRPr="007F5580">
        <w:t>;</w:t>
      </w:r>
    </w:p>
    <w:p w:rsidR="0053264A" w:rsidRPr="007F5580" w:rsidRDefault="0053264A" w:rsidP="0053264A">
      <w:pPr>
        <w:pStyle w:val="-"/>
        <w:tabs>
          <w:tab w:val="left" w:pos="11160"/>
        </w:tabs>
        <w:spacing w:line="360" w:lineRule="auto"/>
        <w:ind w:left="1080" w:right="900" w:firstLine="336"/>
      </w:pPr>
      <w:r w:rsidRPr="007F5580">
        <w:rPr>
          <w:position w:val="-12"/>
        </w:rPr>
        <w:object w:dxaOrig="3620" w:dyaOrig="480">
          <v:shape id="_x0000_i1525" type="#_x0000_t75" style="width:180.75pt;height:24pt" o:ole="">
            <v:imagedata r:id="rId875" o:title=""/>
          </v:shape>
          <o:OLEObject Type="Embed" ProgID="Equation.3" ShapeID="_x0000_i1525" DrawAspect="Content" ObjectID="_1558516814" r:id="rId876"/>
        </w:object>
      </w:r>
      <w:r w:rsidRPr="007F5580">
        <w:t xml:space="preserve">;   </w:t>
      </w:r>
      <w:r w:rsidRPr="007F5580">
        <w:rPr>
          <w:position w:val="-12"/>
        </w:rPr>
        <w:object w:dxaOrig="3060" w:dyaOrig="480">
          <v:shape id="_x0000_i1526" type="#_x0000_t75" style="width:153pt;height:24pt" o:ole="">
            <v:imagedata r:id="rId877" o:title=""/>
          </v:shape>
          <o:OLEObject Type="Embed" ProgID="Equation.3" ShapeID="_x0000_i1526" DrawAspect="Content" ObjectID="_1558516815" r:id="rId878"/>
        </w:object>
      </w:r>
      <w:r w:rsidRPr="007F5580">
        <w:t>;</w:t>
      </w:r>
    </w:p>
    <w:p w:rsidR="0053264A" w:rsidRPr="007F5580" w:rsidRDefault="0053264A" w:rsidP="0053264A">
      <w:pPr>
        <w:pStyle w:val="-"/>
        <w:tabs>
          <w:tab w:val="left" w:pos="11160"/>
        </w:tabs>
        <w:spacing w:line="360" w:lineRule="auto"/>
        <w:ind w:left="708" w:right="900" w:firstLine="708"/>
      </w:pPr>
      <w:r w:rsidRPr="007F5580">
        <w:rPr>
          <w:position w:val="-12"/>
        </w:rPr>
        <w:object w:dxaOrig="1340" w:dyaOrig="480">
          <v:shape id="_x0000_i1527" type="#_x0000_t75" style="width:66.75pt;height:24pt" o:ole="">
            <v:imagedata r:id="rId879" o:title=""/>
          </v:shape>
          <o:OLEObject Type="Embed" ProgID="Equation.3" ShapeID="_x0000_i1527" DrawAspect="Content" ObjectID="_1558516816" r:id="rId880"/>
        </w:object>
      </w:r>
      <w:r w:rsidRPr="007F5580">
        <w:t xml:space="preserve">;     </w:t>
      </w:r>
      <w:r w:rsidRPr="007F5580">
        <w:rPr>
          <w:position w:val="-12"/>
        </w:rPr>
        <w:object w:dxaOrig="1060" w:dyaOrig="480">
          <v:shape id="_x0000_i1528" type="#_x0000_t75" style="width:53.25pt;height:24pt" o:ole="">
            <v:imagedata r:id="rId881" o:title=""/>
          </v:shape>
          <o:OLEObject Type="Embed" ProgID="Equation.3" ShapeID="_x0000_i1528" DrawAspect="Content" ObjectID="_1558516817" r:id="rId882"/>
        </w:object>
      </w:r>
      <w:r w:rsidRPr="007F5580">
        <w:t xml:space="preserve">; </w:t>
      </w:r>
    </w:p>
    <w:p w:rsidR="0053264A" w:rsidRPr="007F5580" w:rsidRDefault="0053264A" w:rsidP="0053264A">
      <w:pPr>
        <w:pStyle w:val="-"/>
        <w:tabs>
          <w:tab w:val="left" w:pos="11160"/>
        </w:tabs>
        <w:spacing w:line="360" w:lineRule="auto"/>
        <w:ind w:left="708" w:right="900" w:firstLine="708"/>
      </w:pPr>
      <w:r w:rsidRPr="007F5580">
        <w:rPr>
          <w:position w:val="-12"/>
        </w:rPr>
        <w:object w:dxaOrig="1380" w:dyaOrig="480">
          <v:shape id="_x0000_i1529" type="#_x0000_t75" style="width:69pt;height:24pt" o:ole="">
            <v:imagedata r:id="rId883" o:title=""/>
          </v:shape>
          <o:OLEObject Type="Embed" ProgID="Equation.3" ShapeID="_x0000_i1529" DrawAspect="Content" ObjectID="_1558516818" r:id="rId884"/>
        </w:object>
      </w:r>
      <w:r w:rsidRPr="007F5580">
        <w:t>.</w:t>
      </w:r>
    </w:p>
    <w:p w:rsidR="0053264A" w:rsidRPr="007F5580" w:rsidRDefault="0053264A" w:rsidP="0053264A">
      <w:pPr>
        <w:pStyle w:val="-"/>
        <w:tabs>
          <w:tab w:val="left" w:pos="11160"/>
        </w:tabs>
        <w:spacing w:line="360" w:lineRule="auto"/>
        <w:ind w:left="1440" w:right="900" w:firstLine="0"/>
      </w:pPr>
      <w:r w:rsidRPr="007F5580">
        <w:t>Відповідно до отриманих виражень для обраних типів тригерів будуємо схему синхронного лічильника (рис. 7.12):</w:t>
      </w:r>
    </w:p>
    <w:p w:rsidR="0053264A" w:rsidRPr="007F5580" w:rsidRDefault="0083140D" w:rsidP="0053264A">
      <w:pPr>
        <w:pStyle w:val="-"/>
        <w:tabs>
          <w:tab w:val="left" w:pos="11160"/>
        </w:tabs>
        <w:spacing w:line="360" w:lineRule="auto"/>
        <w:ind w:right="900" w:firstLine="0"/>
        <w:jc w:val="center"/>
      </w:pPr>
      <w:r>
        <w:rPr>
          <w:noProof/>
          <w:lang w:val="ru-RU"/>
        </w:rPr>
        <w:drawing>
          <wp:inline distT="0" distB="0" distL="0" distR="0">
            <wp:extent cx="3495675" cy="4667250"/>
            <wp:effectExtent l="19050" t="0" r="9525" b="0"/>
            <wp:docPr id="3421" name="Рисунок 3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1"/>
                    <pic:cNvPicPr>
                      <a:picLocks noChangeAspect="1" noChangeArrowheads="1"/>
                    </pic:cNvPicPr>
                  </pic:nvPicPr>
                  <pic:blipFill>
                    <a:blip r:embed="rId885" cstate="print"/>
                    <a:srcRect/>
                    <a:stretch>
                      <a:fillRect/>
                    </a:stretch>
                  </pic:blipFill>
                  <pic:spPr bwMode="auto">
                    <a:xfrm>
                      <a:off x="0" y="0"/>
                      <a:ext cx="3495675" cy="4667250"/>
                    </a:xfrm>
                    <a:prstGeom prst="rect">
                      <a:avLst/>
                    </a:prstGeom>
                    <a:noFill/>
                    <a:ln w="9525">
                      <a:noFill/>
                      <a:miter lim="800000"/>
                      <a:headEnd/>
                      <a:tailEnd/>
                    </a:ln>
                  </pic:spPr>
                </pic:pic>
              </a:graphicData>
            </a:graphic>
          </wp:inline>
        </w:drawing>
      </w:r>
    </w:p>
    <w:p w:rsidR="0053264A" w:rsidRPr="007F5580" w:rsidRDefault="0053264A" w:rsidP="0053264A">
      <w:pPr>
        <w:pStyle w:val="a4"/>
        <w:tabs>
          <w:tab w:val="left" w:pos="11160"/>
        </w:tabs>
        <w:spacing w:line="360" w:lineRule="auto"/>
        <w:ind w:right="900" w:firstLine="0"/>
        <w:rPr>
          <w:i w:val="0"/>
          <w:iCs/>
        </w:rPr>
      </w:pPr>
      <w:r w:rsidRPr="007F5580">
        <w:rPr>
          <w:i w:val="0"/>
          <w:iCs/>
        </w:rPr>
        <w:t>Рис.7.12</w:t>
      </w:r>
    </w:p>
    <w:p w:rsidR="0053264A" w:rsidRPr="007F5580" w:rsidRDefault="0053264A" w:rsidP="0053264A">
      <w:pPr>
        <w:pStyle w:val="-"/>
        <w:tabs>
          <w:tab w:val="left" w:pos="11160"/>
        </w:tabs>
        <w:spacing w:line="360" w:lineRule="auto"/>
        <w:ind w:left="1440" w:right="900" w:firstLine="0"/>
      </w:pPr>
      <w:r w:rsidRPr="007F5580">
        <w:t>Аналогічно, використовуючи тотожні перетворення МКНФ, можна синтезувати схеми керування в інших базисах ( АБО-НЕ, І-АБО-НЕ).</w:t>
      </w:r>
    </w:p>
    <w:p w:rsidR="0053264A" w:rsidRPr="007F5580" w:rsidRDefault="0053264A" w:rsidP="0053264A">
      <w:pPr>
        <w:pStyle w:val="-"/>
        <w:tabs>
          <w:tab w:val="left" w:pos="11160"/>
        </w:tabs>
        <w:spacing w:line="360" w:lineRule="auto"/>
        <w:ind w:left="1440" w:right="900" w:firstLine="0"/>
      </w:pPr>
      <w:r w:rsidRPr="007F5580">
        <w:t>Таким чином, синтез синхронного лічильника з довільною таблицею переходів включає наступні кроки:</w:t>
      </w:r>
    </w:p>
    <w:p w:rsidR="0053264A" w:rsidRPr="007F5580" w:rsidRDefault="0053264A" w:rsidP="0053264A">
      <w:pPr>
        <w:pStyle w:val="-"/>
        <w:numPr>
          <w:ilvl w:val="0"/>
          <w:numId w:val="69"/>
        </w:numPr>
        <w:spacing w:line="360" w:lineRule="auto"/>
        <w:ind w:left="1440" w:firstLine="0"/>
      </w:pPr>
      <w:r w:rsidRPr="007F5580">
        <w:t>Складання таблиці переходів.</w:t>
      </w:r>
    </w:p>
    <w:p w:rsidR="0053264A" w:rsidRPr="007F5580" w:rsidRDefault="0053264A" w:rsidP="0053264A">
      <w:pPr>
        <w:pStyle w:val="-"/>
        <w:numPr>
          <w:ilvl w:val="0"/>
          <w:numId w:val="69"/>
        </w:numPr>
        <w:spacing w:line="360" w:lineRule="auto"/>
        <w:ind w:left="1440" w:firstLine="0"/>
      </w:pPr>
      <w:r w:rsidRPr="007F5580">
        <w:t>Вибір типу тригерів.</w:t>
      </w:r>
    </w:p>
    <w:p w:rsidR="0053264A" w:rsidRPr="007F5580" w:rsidRDefault="0053264A" w:rsidP="0053264A">
      <w:pPr>
        <w:pStyle w:val="-"/>
        <w:numPr>
          <w:ilvl w:val="0"/>
          <w:numId w:val="69"/>
        </w:numPr>
        <w:spacing w:line="360" w:lineRule="auto"/>
        <w:ind w:left="1440" w:firstLine="0"/>
      </w:pPr>
      <w:r w:rsidRPr="007F5580">
        <w:lastRenderedPageBreak/>
        <w:t>Складання карти Карно для кожного інформаційного входу тригерів.</w:t>
      </w:r>
    </w:p>
    <w:p w:rsidR="0053264A" w:rsidRPr="007F5580" w:rsidRDefault="0053264A" w:rsidP="0053264A">
      <w:pPr>
        <w:pStyle w:val="-"/>
        <w:numPr>
          <w:ilvl w:val="0"/>
          <w:numId w:val="69"/>
        </w:numPr>
        <w:spacing w:line="360" w:lineRule="auto"/>
        <w:ind w:left="1440" w:firstLine="0"/>
      </w:pPr>
      <w:r w:rsidRPr="007F5580">
        <w:t>Знаходження МДНФ і МКНФ.</w:t>
      </w:r>
    </w:p>
    <w:p w:rsidR="0053264A" w:rsidRPr="007F5580" w:rsidRDefault="0053264A" w:rsidP="0053264A">
      <w:pPr>
        <w:pStyle w:val="-"/>
        <w:numPr>
          <w:ilvl w:val="0"/>
          <w:numId w:val="69"/>
        </w:numPr>
        <w:spacing w:line="360" w:lineRule="auto"/>
        <w:ind w:left="1440" w:right="540" w:firstLine="0"/>
      </w:pPr>
      <w:r w:rsidRPr="007F5580">
        <w:t>Перетворення МДНФ, МКНФ до виду, що відповідає обраному типу логічних елементів.</w:t>
      </w:r>
    </w:p>
    <w:p w:rsidR="0053264A" w:rsidRPr="007F5580" w:rsidRDefault="0053264A" w:rsidP="0053264A">
      <w:pPr>
        <w:pStyle w:val="-"/>
        <w:numPr>
          <w:ilvl w:val="0"/>
          <w:numId w:val="69"/>
        </w:numPr>
        <w:spacing w:line="360" w:lineRule="auto"/>
        <w:ind w:left="1440" w:firstLine="0"/>
      </w:pPr>
      <w:r w:rsidRPr="007F5580">
        <w:t>Складання принципової схеми лічильника.</w:t>
      </w:r>
    </w:p>
    <w:p w:rsidR="008304F3" w:rsidRDefault="008304F3" w:rsidP="0053264A">
      <w:pPr>
        <w:pStyle w:val="-"/>
        <w:tabs>
          <w:tab w:val="left" w:pos="11160"/>
        </w:tabs>
        <w:spacing w:line="360" w:lineRule="auto"/>
        <w:ind w:left="1440" w:right="900" w:firstLine="684"/>
        <w:rPr>
          <w:b/>
          <w:bCs/>
        </w:rPr>
      </w:pPr>
    </w:p>
    <w:p w:rsidR="0053264A" w:rsidRPr="007F5580" w:rsidRDefault="0053264A" w:rsidP="0053264A">
      <w:pPr>
        <w:pStyle w:val="-"/>
        <w:tabs>
          <w:tab w:val="left" w:pos="11160"/>
        </w:tabs>
        <w:spacing w:line="360" w:lineRule="auto"/>
        <w:ind w:left="1440" w:right="900" w:firstLine="684"/>
        <w:rPr>
          <w:b/>
          <w:bCs/>
        </w:rPr>
      </w:pPr>
      <w:r w:rsidRPr="007F5580">
        <w:rPr>
          <w:b/>
          <w:bCs/>
        </w:rPr>
        <w:t>7.1 Програмуємий двійковий лічильник</w:t>
      </w:r>
    </w:p>
    <w:p w:rsidR="0053264A" w:rsidRPr="007F5580" w:rsidRDefault="0053264A" w:rsidP="0053264A">
      <w:pPr>
        <w:pStyle w:val="-"/>
        <w:tabs>
          <w:tab w:val="left" w:pos="11160"/>
        </w:tabs>
        <w:spacing w:line="360" w:lineRule="auto"/>
        <w:ind w:left="1440" w:right="900" w:firstLine="684"/>
        <w:rPr>
          <w:b/>
          <w:bCs/>
        </w:rPr>
      </w:pPr>
      <w:r w:rsidRPr="007F5580">
        <w:rPr>
          <w:b/>
          <w:bCs/>
        </w:rPr>
        <w:t xml:space="preserve">Ціль роботи – </w:t>
      </w:r>
      <w:r w:rsidRPr="007F5580">
        <w:rPr>
          <w:bCs/>
        </w:rPr>
        <w:t>вивчити</w:t>
      </w:r>
      <w:r w:rsidRPr="007F5580">
        <w:rPr>
          <w:b/>
          <w:bCs/>
        </w:rPr>
        <w:t xml:space="preserve"> </w:t>
      </w:r>
      <w:r w:rsidRPr="007F5580">
        <w:rPr>
          <w:bCs/>
        </w:rPr>
        <w:t>принципи побудови та дослідити логіку функціонування та перехідні процеси у лічильниках з програмуємих коефіцієнтом рахування К</w:t>
      </w:r>
      <w:r w:rsidRPr="007F5580">
        <w:rPr>
          <w:bCs/>
          <w:vertAlign w:val="subscript"/>
        </w:rPr>
        <w:t>сч</w:t>
      </w:r>
      <w:r w:rsidRPr="007F5580">
        <w:rPr>
          <w:bCs/>
        </w:rPr>
        <w:t>.</w:t>
      </w:r>
    </w:p>
    <w:p w:rsidR="0053264A" w:rsidRPr="007F5580" w:rsidRDefault="0053264A" w:rsidP="0053264A">
      <w:pPr>
        <w:pStyle w:val="2"/>
        <w:tabs>
          <w:tab w:val="left" w:pos="11160"/>
        </w:tabs>
        <w:spacing w:before="280" w:after="280" w:line="360" w:lineRule="auto"/>
        <w:ind w:left="1080" w:right="900"/>
        <w:rPr>
          <w:iCs/>
          <w:lang w:val="uk-UA"/>
        </w:rPr>
      </w:pPr>
      <w:r w:rsidRPr="007F5580">
        <w:rPr>
          <w:iCs/>
          <w:lang w:val="uk-UA"/>
        </w:rPr>
        <w:t>Робоче завдання</w:t>
      </w:r>
    </w:p>
    <w:p w:rsidR="0053264A" w:rsidRPr="007F5580" w:rsidRDefault="0053264A" w:rsidP="0053264A">
      <w:pPr>
        <w:numPr>
          <w:ilvl w:val="0"/>
          <w:numId w:val="49"/>
        </w:numPr>
        <w:tabs>
          <w:tab w:val="clear" w:pos="720"/>
          <w:tab w:val="left" w:pos="1440"/>
        </w:tabs>
        <w:spacing w:line="360" w:lineRule="auto"/>
        <w:ind w:left="1440" w:right="900" w:firstLine="0"/>
        <w:jc w:val="both"/>
      </w:pPr>
      <w:r w:rsidRPr="007F5580">
        <w:t>Зібрати досліджувану схему  програмуємого двійкового лічильника (рис.7.13).</w:t>
      </w:r>
    </w:p>
    <w:p w:rsidR="0053264A" w:rsidRPr="007F5580" w:rsidRDefault="0053264A" w:rsidP="0053264A">
      <w:pPr>
        <w:numPr>
          <w:ilvl w:val="0"/>
          <w:numId w:val="49"/>
        </w:numPr>
        <w:tabs>
          <w:tab w:val="clear" w:pos="720"/>
          <w:tab w:val="left" w:pos="1440"/>
        </w:tabs>
        <w:spacing w:line="360" w:lineRule="auto"/>
        <w:ind w:left="1440" w:right="900" w:firstLine="0"/>
        <w:jc w:val="both"/>
      </w:pPr>
      <w:r w:rsidRPr="007F5580">
        <w:t>Дослідити  часові діаграми в характерних точках Т, Q</w:t>
      </w:r>
      <w:r w:rsidRPr="007F5580">
        <w:rPr>
          <w:vertAlign w:val="subscript"/>
        </w:rPr>
        <w:t>5</w:t>
      </w:r>
      <w:r w:rsidRPr="007F5580">
        <w:t>, Q</w:t>
      </w:r>
      <w:r w:rsidRPr="007F5580">
        <w:rPr>
          <w:vertAlign w:val="subscript"/>
        </w:rPr>
        <w:t>1</w:t>
      </w:r>
      <w:r w:rsidRPr="007F5580">
        <w:t>, Q</w:t>
      </w:r>
      <w:r w:rsidRPr="007F5580">
        <w:rPr>
          <w:vertAlign w:val="subscript"/>
        </w:rPr>
        <w:t>2</w:t>
      </w:r>
      <w:r w:rsidRPr="007F5580">
        <w:t>, Q</w:t>
      </w:r>
      <w:r w:rsidRPr="007F5580">
        <w:rPr>
          <w:vertAlign w:val="subscript"/>
        </w:rPr>
        <w:t>3</w:t>
      </w:r>
      <w:r w:rsidRPr="007F5580">
        <w:t>, Q</w:t>
      </w:r>
      <w:r w:rsidRPr="007F5580">
        <w:rPr>
          <w:vertAlign w:val="subscript"/>
        </w:rPr>
        <w:t>4</w:t>
      </w:r>
      <w:r w:rsidRPr="007F5580">
        <w:t xml:space="preserve">  за допомогою логічного аналізатора (Logic Analyzer) для заданих констант А</w:t>
      </w:r>
      <w:r w:rsidRPr="007F5580">
        <w:rPr>
          <w:vertAlign w:val="subscript"/>
        </w:rPr>
        <w:t>1</w:t>
      </w:r>
      <w:r w:rsidRPr="007F5580">
        <w:t>, А</w:t>
      </w:r>
      <w:r w:rsidRPr="007F5580">
        <w:rPr>
          <w:vertAlign w:val="subscript"/>
        </w:rPr>
        <w:t>2</w:t>
      </w:r>
      <w:r w:rsidRPr="007F5580">
        <w:t>, А</w:t>
      </w:r>
      <w:r w:rsidRPr="007F5580">
        <w:rPr>
          <w:vertAlign w:val="subscript"/>
        </w:rPr>
        <w:t>3</w:t>
      </w:r>
      <w:r w:rsidRPr="007F5580">
        <w:t>, А</w:t>
      </w:r>
      <w:r w:rsidRPr="007F5580">
        <w:rPr>
          <w:vertAlign w:val="subscript"/>
        </w:rPr>
        <w:t>4</w:t>
      </w:r>
      <w:r w:rsidRPr="007F5580">
        <w:t xml:space="preserve">. </w:t>
      </w:r>
    </w:p>
    <w:p w:rsidR="0053264A" w:rsidRPr="007F5580" w:rsidRDefault="0053264A" w:rsidP="0053264A">
      <w:pPr>
        <w:numPr>
          <w:ilvl w:val="0"/>
          <w:numId w:val="49"/>
        </w:numPr>
        <w:tabs>
          <w:tab w:val="clear" w:pos="720"/>
          <w:tab w:val="num" w:pos="0"/>
        </w:tabs>
        <w:spacing w:line="360" w:lineRule="auto"/>
        <w:ind w:left="1440" w:right="900" w:firstLine="0"/>
        <w:jc w:val="both"/>
      </w:pPr>
      <w:r w:rsidRPr="007F5580">
        <w:t xml:space="preserve">Дослідити перехідні процеси в лічильнику. Визначити по осцилограмах вхідних і вихідних сигналів статичні </w:t>
      </w:r>
      <w:r w:rsidRPr="007F5580">
        <w:rPr>
          <w:position w:val="-10"/>
        </w:rPr>
        <w:object w:dxaOrig="340" w:dyaOrig="360">
          <v:shape id="_x0000_i1530" type="#_x0000_t75" style="width:17.25pt;height:18pt" o:ole="">
            <v:imagedata r:id="rId312" o:title=""/>
          </v:shape>
          <o:OLEObject Type="Embed" ProgID="Equation.3" ShapeID="_x0000_i1530" DrawAspect="Content" ObjectID="_1558516819" r:id="rId886"/>
        </w:object>
      </w:r>
      <w:r w:rsidRPr="007F5580">
        <w:t xml:space="preserve">, </w:t>
      </w:r>
      <w:r w:rsidRPr="007F5580">
        <w:rPr>
          <w:position w:val="-10"/>
        </w:rPr>
        <w:object w:dxaOrig="320" w:dyaOrig="360">
          <v:shape id="_x0000_i1531" type="#_x0000_t75" style="width:15.75pt;height:18pt" o:ole="">
            <v:imagedata r:id="rId314" o:title=""/>
          </v:shape>
          <o:OLEObject Type="Embed" ProgID="Equation.3" ShapeID="_x0000_i1531" DrawAspect="Content" ObjectID="_1558516820" r:id="rId887"/>
        </w:object>
      </w:r>
      <w:r w:rsidRPr="007F5580">
        <w:t xml:space="preserve"> і динамічні параметри схеми </w:t>
      </w:r>
      <w:r w:rsidRPr="007F5580">
        <w:rPr>
          <w:position w:val="-14"/>
        </w:rPr>
        <w:object w:dxaOrig="440" w:dyaOrig="400">
          <v:shape id="_x0000_i1532" type="#_x0000_t75" style="width:21.75pt;height:20.25pt" o:ole="">
            <v:imagedata r:id="rId316" o:title=""/>
          </v:shape>
          <o:OLEObject Type="Embed" ProgID="Equation.3" ShapeID="_x0000_i1532" DrawAspect="Content" ObjectID="_1558516821" r:id="rId888"/>
        </w:object>
      </w:r>
      <w:r w:rsidRPr="007F5580">
        <w:t xml:space="preserve">, </w:t>
      </w:r>
      <w:r w:rsidRPr="007F5580">
        <w:rPr>
          <w:position w:val="-14"/>
        </w:rPr>
        <w:object w:dxaOrig="440" w:dyaOrig="400">
          <v:shape id="_x0000_i1533" type="#_x0000_t75" style="width:21.75pt;height:20.25pt" o:ole="">
            <v:imagedata r:id="rId318" o:title=""/>
          </v:shape>
          <o:OLEObject Type="Embed" ProgID="Equation.3" ShapeID="_x0000_i1533" DrawAspect="Content" ObjectID="_1558516822" r:id="rId889"/>
        </w:object>
      </w:r>
      <w:r w:rsidRPr="007F5580">
        <w:t xml:space="preserve">, </w:t>
      </w:r>
      <w:r w:rsidRPr="007F5580">
        <w:rPr>
          <w:position w:val="-14"/>
        </w:rPr>
        <w:object w:dxaOrig="300" w:dyaOrig="400">
          <v:shape id="_x0000_i1534" type="#_x0000_t75" style="width:15pt;height:20.25pt" o:ole="">
            <v:imagedata r:id="rId320" o:title=""/>
          </v:shape>
          <o:OLEObject Type="Embed" ProgID="Equation.3" ShapeID="_x0000_i1534" DrawAspect="Content" ObjectID="_1558516823" r:id="rId890"/>
        </w:object>
      </w:r>
      <w:r w:rsidRPr="007F5580">
        <w:t xml:space="preserve">, </w:t>
      </w:r>
      <w:r w:rsidRPr="007F5580">
        <w:rPr>
          <w:position w:val="-14"/>
        </w:rPr>
        <w:object w:dxaOrig="300" w:dyaOrig="400">
          <v:shape id="_x0000_i1535" type="#_x0000_t75" style="width:15pt;height:20.25pt" o:ole="">
            <v:imagedata r:id="rId322" o:title=""/>
          </v:shape>
          <o:OLEObject Type="Embed" ProgID="Equation.3" ShapeID="_x0000_i1535" DrawAspect="Content" ObjectID="_1558516824" r:id="rId891"/>
        </w:object>
      </w:r>
      <w:r w:rsidRPr="007F5580">
        <w:t xml:space="preserve">,  </w:t>
      </w:r>
      <w:r w:rsidRPr="007F5580">
        <w:rPr>
          <w:position w:val="-12"/>
        </w:rPr>
        <w:object w:dxaOrig="460" w:dyaOrig="360">
          <v:shape id="_x0000_i1536" type="#_x0000_t75" style="width:23.25pt;height:18pt" o:ole="">
            <v:imagedata r:id="rId324" o:title=""/>
          </v:shape>
          <o:OLEObject Type="Embed" ProgID="Equation.3" ShapeID="_x0000_i1536" DrawAspect="Content" ObjectID="_1558516825" r:id="rId892"/>
        </w:object>
      </w:r>
      <w:r w:rsidRPr="007F5580">
        <w:t xml:space="preserve"> на виході тригера Q</w:t>
      </w:r>
      <w:r w:rsidRPr="007F5580">
        <w:rPr>
          <w:vertAlign w:val="subscript"/>
        </w:rPr>
        <w:t>5</w:t>
      </w:r>
      <w:r w:rsidRPr="007F5580">
        <w:t>.</w:t>
      </w:r>
    </w:p>
    <w:p w:rsidR="0053264A" w:rsidRPr="007F5580" w:rsidRDefault="0053264A" w:rsidP="0053264A">
      <w:pPr>
        <w:numPr>
          <w:ilvl w:val="0"/>
          <w:numId w:val="49"/>
        </w:numPr>
        <w:tabs>
          <w:tab w:val="left" w:pos="1440"/>
        </w:tabs>
        <w:spacing w:line="360" w:lineRule="auto"/>
        <w:ind w:left="1440" w:right="900" w:firstLine="0"/>
        <w:jc w:val="both"/>
      </w:pPr>
      <w:r w:rsidRPr="007F5580">
        <w:t>Задокументувати для звіту зняті в експериментах часові діаграми й характеристики. Сформулювати у звіті по виконаній роботі висновки за результатами досліджень і підготувати відповіді на контрольні питання.</w:t>
      </w:r>
    </w:p>
    <w:p w:rsidR="0053264A" w:rsidRPr="00FC6FA9" w:rsidRDefault="0053264A" w:rsidP="0053264A">
      <w:pPr>
        <w:pStyle w:val="3"/>
        <w:tabs>
          <w:tab w:val="left" w:pos="11160"/>
        </w:tabs>
        <w:spacing w:before="280" w:after="280" w:line="360" w:lineRule="auto"/>
        <w:ind w:left="1080" w:right="900"/>
        <w:jc w:val="center"/>
        <w:rPr>
          <w:rFonts w:ascii="Times New Roman" w:hAnsi="Times New Roman" w:cs="Times New Roman"/>
          <w:bCs w:val="0"/>
          <w:sz w:val="24"/>
          <w:szCs w:val="24"/>
          <w:lang w:val="uk-UA"/>
        </w:rPr>
      </w:pPr>
      <w:r w:rsidRPr="00FC6FA9">
        <w:rPr>
          <w:rFonts w:ascii="Times New Roman" w:hAnsi="Times New Roman" w:cs="Times New Roman"/>
          <w:bCs w:val="0"/>
          <w:sz w:val="24"/>
          <w:szCs w:val="24"/>
          <w:lang w:val="uk-UA"/>
        </w:rPr>
        <w:t>Методичні вказівки</w:t>
      </w:r>
    </w:p>
    <w:p w:rsidR="0053264A" w:rsidRPr="007F5580" w:rsidRDefault="00FC6FA9" w:rsidP="00FC6FA9">
      <w:pPr>
        <w:tabs>
          <w:tab w:val="left" w:pos="1440"/>
        </w:tabs>
        <w:spacing w:line="360" w:lineRule="auto"/>
        <w:ind w:left="1440" w:right="900"/>
        <w:jc w:val="both"/>
      </w:pPr>
      <w:r>
        <w:tab/>
        <w:t xml:space="preserve">1. </w:t>
      </w:r>
      <w:r w:rsidR="0053264A" w:rsidRPr="007F5580">
        <w:t>Зібрати схему, як показано на рис. 7.13, на ЛЕ серії, заданої викладачем. Встановити параметри генератора тактових імпульсів V1 відповідно до типу ЛЕ. Амплітуда  імпульсів визначається напругою живлення ЛЕ  (Amplitude = U</w:t>
      </w:r>
      <w:r w:rsidR="0053264A" w:rsidRPr="007F5580">
        <w:rPr>
          <w:vertAlign w:val="subscript"/>
        </w:rPr>
        <w:t>и п</w:t>
      </w:r>
      <w:r w:rsidR="0053264A" w:rsidRPr="007F5580">
        <w:t>), шпаруватість Duty Cycle = 20%, частота f</w:t>
      </w:r>
      <w:r w:rsidR="0053264A" w:rsidRPr="007F5580">
        <w:rPr>
          <w:vertAlign w:val="subscript"/>
        </w:rPr>
        <w:t>г</w:t>
      </w:r>
      <w:r w:rsidR="0053264A" w:rsidRPr="007F5580">
        <w:t xml:space="preserve"> = 1 kHz.</w:t>
      </w:r>
    </w:p>
    <w:p w:rsidR="0053264A" w:rsidRPr="007F5580" w:rsidRDefault="00FC6FA9" w:rsidP="0053264A">
      <w:pPr>
        <w:tabs>
          <w:tab w:val="left" w:pos="1440"/>
        </w:tabs>
        <w:spacing w:line="360" w:lineRule="auto"/>
        <w:ind w:left="1440" w:right="900"/>
        <w:jc w:val="both"/>
      </w:pPr>
      <w:r>
        <w:tab/>
      </w:r>
      <w:r w:rsidR="0053264A" w:rsidRPr="007F5580">
        <w:t>2.  Для  дослідження часових діаграм RS-тригера в точках Т, Q</w:t>
      </w:r>
      <w:r w:rsidR="0053264A" w:rsidRPr="007F5580">
        <w:rPr>
          <w:vertAlign w:val="subscript"/>
        </w:rPr>
        <w:t>5</w:t>
      </w:r>
      <w:r w:rsidR="0053264A" w:rsidRPr="007F5580">
        <w:t>, Q</w:t>
      </w:r>
      <w:r w:rsidR="0053264A" w:rsidRPr="007F5580">
        <w:rPr>
          <w:vertAlign w:val="subscript"/>
        </w:rPr>
        <w:t>1</w:t>
      </w:r>
      <w:r w:rsidR="0053264A" w:rsidRPr="007F5580">
        <w:t>, Q</w:t>
      </w:r>
      <w:r w:rsidR="0053264A" w:rsidRPr="007F5580">
        <w:rPr>
          <w:vertAlign w:val="subscript"/>
        </w:rPr>
        <w:t>2</w:t>
      </w:r>
      <w:r w:rsidR="0053264A" w:rsidRPr="007F5580">
        <w:t>, Q</w:t>
      </w:r>
      <w:r w:rsidR="0053264A" w:rsidRPr="007F5580">
        <w:rPr>
          <w:vertAlign w:val="subscript"/>
        </w:rPr>
        <w:t>3</w:t>
      </w:r>
      <w:r w:rsidR="0053264A" w:rsidRPr="007F5580">
        <w:t>, Q</w:t>
      </w:r>
      <w:r w:rsidR="0053264A" w:rsidRPr="007F5580">
        <w:rPr>
          <w:vertAlign w:val="subscript"/>
        </w:rPr>
        <w:t>4</w:t>
      </w:r>
      <w:r w:rsidR="0053264A" w:rsidRPr="007F5580">
        <w:t xml:space="preserve"> підключити генератор тактових імпульсів і логічний аналізатор (Logic Analyzer). Амплітуда  тактових імпульсів Т генератора визначається напругою живлення ЛЕ  </w:t>
      </w:r>
      <w:r w:rsidR="0053264A" w:rsidRPr="007F5580">
        <w:lastRenderedPageBreak/>
        <w:t>(Amplitude = U</w:t>
      </w:r>
      <w:r w:rsidR="0053264A" w:rsidRPr="007F5580">
        <w:rPr>
          <w:vertAlign w:val="subscript"/>
        </w:rPr>
        <w:t>ип</w:t>
      </w:r>
      <w:r w:rsidR="0053264A" w:rsidRPr="007F5580">
        <w:t>), шпаруватість Duty Cycle = 20%, частота f</w:t>
      </w:r>
      <w:r w:rsidR="0053264A" w:rsidRPr="007F5580">
        <w:rPr>
          <w:vertAlign w:val="subscript"/>
        </w:rPr>
        <w:t>г</w:t>
      </w:r>
      <w:r w:rsidR="0053264A" w:rsidRPr="007F5580">
        <w:t xml:space="preserve"> = 1 kHz. Константи А</w:t>
      </w:r>
      <w:r w:rsidR="0053264A" w:rsidRPr="007F5580">
        <w:rPr>
          <w:vertAlign w:val="subscript"/>
        </w:rPr>
        <w:t>1</w:t>
      </w:r>
      <w:r w:rsidR="0053264A" w:rsidRPr="007F5580">
        <w:t>, А</w:t>
      </w:r>
      <w:r w:rsidR="0053264A" w:rsidRPr="007F5580">
        <w:rPr>
          <w:vertAlign w:val="subscript"/>
        </w:rPr>
        <w:t>2</w:t>
      </w:r>
      <w:r w:rsidR="0053264A" w:rsidRPr="007F5580">
        <w:t>, А</w:t>
      </w:r>
      <w:r w:rsidR="0053264A" w:rsidRPr="007F5580">
        <w:rPr>
          <w:vertAlign w:val="subscript"/>
        </w:rPr>
        <w:t>3</w:t>
      </w:r>
      <w:r w:rsidR="0053264A" w:rsidRPr="007F5580">
        <w:t>, А</w:t>
      </w:r>
      <w:r w:rsidR="0053264A" w:rsidRPr="007F5580">
        <w:rPr>
          <w:vertAlign w:val="subscript"/>
        </w:rPr>
        <w:t xml:space="preserve">4  </w:t>
      </w:r>
      <w:r w:rsidR="0053264A" w:rsidRPr="007F5580">
        <w:t>задаються викладачем.</w:t>
      </w:r>
    </w:p>
    <w:p w:rsidR="0053264A" w:rsidRPr="007F5580" w:rsidRDefault="00FC6FA9" w:rsidP="00FC6FA9">
      <w:pPr>
        <w:tabs>
          <w:tab w:val="left" w:pos="1620"/>
        </w:tabs>
        <w:spacing w:line="360" w:lineRule="auto"/>
        <w:ind w:left="1440" w:right="900"/>
        <w:jc w:val="both"/>
      </w:pPr>
      <w:r>
        <w:tab/>
      </w:r>
      <w:r>
        <w:tab/>
        <w:t>3.</w:t>
      </w:r>
      <w:r w:rsidR="0053264A" w:rsidRPr="007F5580">
        <w:t xml:space="preserve"> Для визначення статичних </w:t>
      </w:r>
      <w:r w:rsidR="0053264A" w:rsidRPr="007F5580">
        <w:rPr>
          <w:position w:val="-10"/>
        </w:rPr>
        <w:object w:dxaOrig="340" w:dyaOrig="360">
          <v:shape id="_x0000_i1537" type="#_x0000_t75" style="width:17.25pt;height:18pt" o:ole="">
            <v:imagedata r:id="rId312" o:title=""/>
          </v:shape>
          <o:OLEObject Type="Embed" ProgID="Equation.3" ShapeID="_x0000_i1537" DrawAspect="Content" ObjectID="_1558516826" r:id="rId893"/>
        </w:object>
      </w:r>
      <w:r w:rsidR="0053264A" w:rsidRPr="007F5580">
        <w:t xml:space="preserve">, </w:t>
      </w:r>
      <w:r w:rsidR="0053264A" w:rsidRPr="007F5580">
        <w:rPr>
          <w:position w:val="-10"/>
        </w:rPr>
        <w:object w:dxaOrig="320" w:dyaOrig="360">
          <v:shape id="_x0000_i1538" type="#_x0000_t75" style="width:15.75pt;height:18pt" o:ole="">
            <v:imagedata r:id="rId314" o:title=""/>
          </v:shape>
          <o:OLEObject Type="Embed" ProgID="Equation.3" ShapeID="_x0000_i1538" DrawAspect="Content" ObjectID="_1558516827" r:id="rId894"/>
        </w:object>
      </w:r>
      <w:r w:rsidR="0053264A" w:rsidRPr="007F5580">
        <w:t xml:space="preserve"> і динамічних параметрів схеми: </w:t>
      </w:r>
      <w:r w:rsidR="0053264A" w:rsidRPr="007F5580">
        <w:rPr>
          <w:position w:val="-14"/>
        </w:rPr>
        <w:object w:dxaOrig="440" w:dyaOrig="400">
          <v:shape id="_x0000_i1539" type="#_x0000_t75" style="width:21.75pt;height:20.25pt" o:ole="">
            <v:imagedata r:id="rId316" o:title=""/>
          </v:shape>
          <o:OLEObject Type="Embed" ProgID="Equation.3" ShapeID="_x0000_i1539" DrawAspect="Content" ObjectID="_1558516828" r:id="rId895"/>
        </w:object>
      </w:r>
      <w:r w:rsidR="0053264A" w:rsidRPr="007F5580">
        <w:t xml:space="preserve">, </w:t>
      </w:r>
      <w:r w:rsidR="0053264A" w:rsidRPr="007F5580">
        <w:rPr>
          <w:position w:val="-14"/>
        </w:rPr>
        <w:object w:dxaOrig="440" w:dyaOrig="400">
          <v:shape id="_x0000_i1540" type="#_x0000_t75" style="width:21.75pt;height:20.25pt" o:ole="">
            <v:imagedata r:id="rId318" o:title=""/>
          </v:shape>
          <o:OLEObject Type="Embed" ProgID="Equation.3" ShapeID="_x0000_i1540" DrawAspect="Content" ObjectID="_1558516829" r:id="rId896"/>
        </w:object>
      </w:r>
      <w:r w:rsidR="0053264A" w:rsidRPr="007F5580">
        <w:t xml:space="preserve">, </w:t>
      </w:r>
      <w:r w:rsidR="0053264A" w:rsidRPr="007F5580">
        <w:rPr>
          <w:position w:val="-14"/>
        </w:rPr>
        <w:object w:dxaOrig="300" w:dyaOrig="400">
          <v:shape id="_x0000_i1541" type="#_x0000_t75" style="width:15pt;height:20.25pt" o:ole="">
            <v:imagedata r:id="rId320" o:title=""/>
          </v:shape>
          <o:OLEObject Type="Embed" ProgID="Equation.3" ShapeID="_x0000_i1541" DrawAspect="Content" ObjectID="_1558516830" r:id="rId897"/>
        </w:object>
      </w:r>
      <w:r w:rsidR="0053264A" w:rsidRPr="007F5580">
        <w:t xml:space="preserve">, </w:t>
      </w:r>
      <w:r w:rsidR="0053264A" w:rsidRPr="007F5580">
        <w:rPr>
          <w:position w:val="-14"/>
        </w:rPr>
        <w:object w:dxaOrig="300" w:dyaOrig="400">
          <v:shape id="_x0000_i1542" type="#_x0000_t75" style="width:15pt;height:20.25pt" o:ole="">
            <v:imagedata r:id="rId322" o:title=""/>
          </v:shape>
          <o:OLEObject Type="Embed" ProgID="Equation.3" ShapeID="_x0000_i1542" DrawAspect="Content" ObjectID="_1558516831" r:id="rId898"/>
        </w:object>
      </w:r>
      <w:r w:rsidR="0053264A" w:rsidRPr="007F5580">
        <w:t xml:space="preserve">,  </w:t>
      </w:r>
      <w:r w:rsidR="0053264A" w:rsidRPr="007F5580">
        <w:rPr>
          <w:position w:val="-12"/>
        </w:rPr>
        <w:object w:dxaOrig="460" w:dyaOrig="360">
          <v:shape id="_x0000_i1543" type="#_x0000_t75" style="width:23.25pt;height:18pt" o:ole="">
            <v:imagedata r:id="rId324" o:title=""/>
          </v:shape>
          <o:OLEObject Type="Embed" ProgID="Equation.3" ShapeID="_x0000_i1543" DrawAspect="Content" ObjectID="_1558516832" r:id="rId899"/>
        </w:object>
      </w:r>
      <w:r w:rsidR="0053264A" w:rsidRPr="007F5580">
        <w:t xml:space="preserve"> до виходу RS-Тригера Q</w:t>
      </w:r>
      <w:r w:rsidR="0053264A" w:rsidRPr="007F5580">
        <w:rPr>
          <w:vertAlign w:val="subscript"/>
        </w:rPr>
        <w:t xml:space="preserve">5 </w:t>
      </w:r>
      <w:r w:rsidR="0053264A" w:rsidRPr="007F5580">
        <w:t>підключити навантажувальний резистор R</w:t>
      </w:r>
      <w:r w:rsidR="0053264A" w:rsidRPr="007F5580">
        <w:rPr>
          <w:vertAlign w:val="subscript"/>
        </w:rPr>
        <w:t>н</w:t>
      </w:r>
      <w:r w:rsidR="0053264A" w:rsidRPr="007F5580">
        <w:t xml:space="preserve"> і конденсатор С</w:t>
      </w:r>
      <w:r w:rsidR="0053264A" w:rsidRPr="007F5580">
        <w:rPr>
          <w:vertAlign w:val="subscript"/>
        </w:rPr>
        <w:t>н</w:t>
      </w:r>
      <w:r w:rsidR="0053264A" w:rsidRPr="007F5580">
        <w:t xml:space="preserve"> (значення R</w:t>
      </w:r>
      <w:r w:rsidR="0053264A" w:rsidRPr="007F5580">
        <w:rPr>
          <w:vertAlign w:val="subscript"/>
        </w:rPr>
        <w:t>н</w:t>
      </w:r>
      <w:r w:rsidR="0053264A" w:rsidRPr="007F5580">
        <w:t xml:space="preserve"> і С</w:t>
      </w:r>
      <w:r w:rsidR="0053264A" w:rsidRPr="007F5580">
        <w:rPr>
          <w:vertAlign w:val="subscript"/>
        </w:rPr>
        <w:t>н</w:t>
      </w:r>
      <w:r w:rsidR="0053264A" w:rsidRPr="007F5580">
        <w:t xml:space="preserve"> задаються викладачем) і за допомогою осцилоскопу провести необхідні виміри.</w:t>
      </w:r>
    </w:p>
    <w:p w:rsidR="0053264A" w:rsidRPr="007F5580" w:rsidRDefault="0083140D" w:rsidP="0053264A">
      <w:pPr>
        <w:tabs>
          <w:tab w:val="num" w:pos="1440"/>
          <w:tab w:val="left" w:pos="11160"/>
        </w:tabs>
        <w:spacing w:line="360" w:lineRule="auto"/>
        <w:ind w:left="1440" w:right="900"/>
        <w:jc w:val="both"/>
      </w:pPr>
      <w:r>
        <w:rPr>
          <w:noProof/>
          <w:lang w:val="ru-RU"/>
        </w:rPr>
        <w:drawing>
          <wp:anchor distT="0" distB="0" distL="114300" distR="114300" simplePos="0" relativeHeight="251671552" behindDoc="0" locked="0" layoutInCell="1" allowOverlap="1">
            <wp:simplePos x="0" y="0"/>
            <wp:positionH relativeFrom="column">
              <wp:posOffset>1028700</wp:posOffset>
            </wp:positionH>
            <wp:positionV relativeFrom="paragraph">
              <wp:posOffset>643890</wp:posOffset>
            </wp:positionV>
            <wp:extent cx="6010275" cy="2381250"/>
            <wp:effectExtent l="19050" t="0" r="9525" b="0"/>
            <wp:wrapTopAndBottom/>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900" cstate="print"/>
                    <a:srcRect/>
                    <a:stretch>
                      <a:fillRect/>
                    </a:stretch>
                  </pic:blipFill>
                  <pic:spPr bwMode="auto">
                    <a:xfrm>
                      <a:off x="0" y="0"/>
                      <a:ext cx="6010275" cy="2381250"/>
                    </a:xfrm>
                    <a:prstGeom prst="rect">
                      <a:avLst/>
                    </a:prstGeom>
                    <a:noFill/>
                    <a:ln w="9525">
                      <a:noFill/>
                      <a:miter lim="800000"/>
                      <a:headEnd/>
                      <a:tailEnd/>
                    </a:ln>
                  </pic:spPr>
                </pic:pic>
              </a:graphicData>
            </a:graphic>
          </wp:anchor>
        </w:drawing>
      </w:r>
    </w:p>
    <w:p w:rsidR="0053264A" w:rsidRPr="007F5580" w:rsidRDefault="0053264A" w:rsidP="0053264A">
      <w:pPr>
        <w:tabs>
          <w:tab w:val="left" w:pos="720"/>
          <w:tab w:val="left" w:pos="11160"/>
        </w:tabs>
        <w:spacing w:line="360" w:lineRule="auto"/>
        <w:ind w:left="1080" w:right="900"/>
        <w:jc w:val="both"/>
      </w:pPr>
    </w:p>
    <w:p w:rsidR="0053264A" w:rsidRPr="007F5580" w:rsidRDefault="0053264A" w:rsidP="0053264A">
      <w:pPr>
        <w:pStyle w:val="7"/>
        <w:tabs>
          <w:tab w:val="left" w:pos="11160"/>
        </w:tabs>
        <w:ind w:right="900"/>
        <w:rPr>
          <w:lang w:val="uk-UA"/>
        </w:rPr>
      </w:pPr>
      <w:r w:rsidRPr="007F5580">
        <w:rPr>
          <w:lang w:val="uk-UA"/>
        </w:rPr>
        <w:t>Рис. 7.13</w:t>
      </w:r>
    </w:p>
    <w:p w:rsidR="0053264A" w:rsidRPr="00FC6FA9" w:rsidRDefault="0053264A" w:rsidP="0053264A">
      <w:pPr>
        <w:pStyle w:val="3"/>
        <w:tabs>
          <w:tab w:val="left" w:pos="11160"/>
        </w:tabs>
        <w:spacing w:before="280" w:after="280" w:line="360" w:lineRule="auto"/>
        <w:ind w:left="1080" w:right="900"/>
        <w:jc w:val="center"/>
        <w:rPr>
          <w:rFonts w:ascii="Times New Roman" w:hAnsi="Times New Roman" w:cs="Times New Roman"/>
          <w:bCs w:val="0"/>
          <w:sz w:val="24"/>
          <w:szCs w:val="24"/>
          <w:lang w:val="uk-UA"/>
        </w:rPr>
      </w:pPr>
      <w:r w:rsidRPr="00FC6FA9">
        <w:rPr>
          <w:rFonts w:ascii="Times New Roman" w:hAnsi="Times New Roman" w:cs="Times New Roman"/>
          <w:bCs w:val="0"/>
          <w:sz w:val="24"/>
          <w:szCs w:val="24"/>
          <w:lang w:val="uk-UA"/>
        </w:rPr>
        <w:t>Контрольні питання</w:t>
      </w:r>
    </w:p>
    <w:p w:rsidR="0053264A" w:rsidRPr="007F5580" w:rsidRDefault="00FC6FA9" w:rsidP="00FC6FA9">
      <w:pPr>
        <w:spacing w:line="360" w:lineRule="auto"/>
        <w:ind w:left="1440" w:right="900"/>
        <w:jc w:val="both"/>
      </w:pPr>
      <w:r>
        <w:t>1.</w:t>
      </w:r>
      <w:r>
        <w:tab/>
      </w:r>
      <w:r w:rsidR="0053264A" w:rsidRPr="007F5580">
        <w:t>Що таке коефіцієнт рахунку K</w:t>
      </w:r>
      <w:r w:rsidR="0053264A" w:rsidRPr="007F5580">
        <w:rPr>
          <w:vertAlign w:val="subscript"/>
        </w:rPr>
        <w:t>сч</w:t>
      </w:r>
      <w:r w:rsidR="0053264A" w:rsidRPr="007F5580">
        <w:t>?</w:t>
      </w:r>
    </w:p>
    <w:p w:rsidR="0053264A" w:rsidRPr="007F5580" w:rsidRDefault="00FC6FA9" w:rsidP="00FC6FA9">
      <w:pPr>
        <w:spacing w:line="360" w:lineRule="auto"/>
        <w:ind w:left="1069" w:right="900" w:firstLine="349"/>
        <w:jc w:val="both"/>
      </w:pPr>
      <w:r>
        <w:t xml:space="preserve">2. </w:t>
      </w:r>
      <w:r>
        <w:tab/>
      </w:r>
      <w:r w:rsidR="0053264A" w:rsidRPr="007F5580">
        <w:t>Пояснить принцип роботи схеми скидання лічильника.</w:t>
      </w:r>
    </w:p>
    <w:p w:rsidR="0053264A" w:rsidRPr="007F5580" w:rsidRDefault="00FC6FA9" w:rsidP="00FC6FA9">
      <w:pPr>
        <w:tabs>
          <w:tab w:val="left" w:pos="1440"/>
        </w:tabs>
        <w:spacing w:line="360" w:lineRule="auto"/>
        <w:ind w:left="1440" w:right="900"/>
        <w:jc w:val="both"/>
      </w:pPr>
      <w:r>
        <w:t>3.</w:t>
      </w:r>
      <w:r>
        <w:tab/>
      </w:r>
      <w:r w:rsidR="0053264A" w:rsidRPr="007F5580">
        <w:t>Для чого призначений тригер Q</w:t>
      </w:r>
      <w:r w:rsidR="0053264A" w:rsidRPr="007F5580">
        <w:rPr>
          <w:vertAlign w:val="subscript"/>
        </w:rPr>
        <w:t>5</w:t>
      </w:r>
      <w:r w:rsidR="0053264A" w:rsidRPr="007F5580">
        <w:t xml:space="preserve"> ?</w:t>
      </w:r>
    </w:p>
    <w:p w:rsidR="0053264A" w:rsidRPr="007F5580" w:rsidRDefault="00FC6FA9" w:rsidP="00FC6FA9">
      <w:pPr>
        <w:tabs>
          <w:tab w:val="left" w:pos="1440"/>
        </w:tabs>
        <w:spacing w:line="360" w:lineRule="auto"/>
        <w:ind w:left="1440" w:right="900"/>
        <w:jc w:val="both"/>
      </w:pPr>
      <w:r>
        <w:t xml:space="preserve">4. </w:t>
      </w:r>
      <w:r>
        <w:tab/>
      </w:r>
      <w:r w:rsidR="0053264A" w:rsidRPr="007F5580">
        <w:t>Від чого залежить швидкодія дослідженого лічильника?</w:t>
      </w:r>
    </w:p>
    <w:p w:rsidR="0053264A" w:rsidRPr="007F5580" w:rsidRDefault="00FC6FA9" w:rsidP="00FC6FA9">
      <w:pPr>
        <w:tabs>
          <w:tab w:val="left" w:pos="1440"/>
        </w:tabs>
        <w:spacing w:line="360" w:lineRule="auto"/>
        <w:ind w:left="1440" w:right="900"/>
        <w:jc w:val="both"/>
      </w:pPr>
      <w:r>
        <w:t xml:space="preserve">5. </w:t>
      </w:r>
      <w:r>
        <w:tab/>
      </w:r>
      <w:r w:rsidR="0053264A" w:rsidRPr="007F5580">
        <w:t>Чим визначається діапазон значень коефіцієнта K</w:t>
      </w:r>
      <w:r w:rsidR="0053264A" w:rsidRPr="007F5580">
        <w:rPr>
          <w:vertAlign w:val="subscript"/>
        </w:rPr>
        <w:t xml:space="preserve">сч </w:t>
      </w:r>
      <w:r w:rsidR="0053264A" w:rsidRPr="007F5580">
        <w:t>?</w:t>
      </w:r>
    </w:p>
    <w:p w:rsidR="0053264A" w:rsidRPr="007F5580" w:rsidRDefault="00FC6FA9" w:rsidP="00FC6FA9">
      <w:pPr>
        <w:tabs>
          <w:tab w:val="left" w:pos="1440"/>
        </w:tabs>
        <w:spacing w:line="360" w:lineRule="auto"/>
        <w:ind w:left="1440" w:right="900"/>
        <w:jc w:val="both"/>
      </w:pPr>
      <w:r>
        <w:t xml:space="preserve">6. </w:t>
      </w:r>
      <w:r>
        <w:tab/>
      </w:r>
      <w:r w:rsidR="0053264A" w:rsidRPr="007F5580">
        <w:t>Опишіть логіку функціонування програмуємого лічильника з використанням цифрового компаратора.</w:t>
      </w:r>
    </w:p>
    <w:p w:rsidR="0053264A" w:rsidRPr="00FC6FA9" w:rsidRDefault="0053264A" w:rsidP="0053264A">
      <w:pPr>
        <w:shd w:val="clear" w:color="auto" w:fill="FFFFFF"/>
        <w:tabs>
          <w:tab w:val="left" w:pos="11160"/>
        </w:tabs>
        <w:spacing w:line="360" w:lineRule="auto"/>
        <w:ind w:left="1080" w:right="900"/>
        <w:jc w:val="center"/>
        <w:rPr>
          <w:b/>
          <w:bCs/>
        </w:rPr>
      </w:pPr>
    </w:p>
    <w:p w:rsidR="00862A01" w:rsidRPr="00FC6FA9" w:rsidRDefault="00862A01" w:rsidP="0053264A">
      <w:pPr>
        <w:shd w:val="clear" w:color="auto" w:fill="FFFFFF"/>
        <w:tabs>
          <w:tab w:val="left" w:pos="11160"/>
        </w:tabs>
        <w:spacing w:line="360" w:lineRule="auto"/>
        <w:ind w:left="1080" w:right="900"/>
        <w:jc w:val="center"/>
        <w:rPr>
          <w:b/>
          <w:bCs/>
        </w:rPr>
      </w:pPr>
    </w:p>
    <w:p w:rsidR="00862A01" w:rsidRPr="00FC6FA9" w:rsidRDefault="00862A01" w:rsidP="0053264A">
      <w:pPr>
        <w:shd w:val="clear" w:color="auto" w:fill="FFFFFF"/>
        <w:tabs>
          <w:tab w:val="left" w:pos="11160"/>
        </w:tabs>
        <w:spacing w:line="360" w:lineRule="auto"/>
        <w:ind w:left="1080" w:right="900"/>
        <w:jc w:val="center"/>
        <w:rPr>
          <w:b/>
          <w:bCs/>
        </w:rPr>
      </w:pPr>
    </w:p>
    <w:p w:rsidR="0053264A" w:rsidRPr="007F5580" w:rsidRDefault="0053264A" w:rsidP="0053264A">
      <w:pPr>
        <w:shd w:val="clear" w:color="auto" w:fill="FFFFFF"/>
        <w:tabs>
          <w:tab w:val="left" w:pos="11160"/>
        </w:tabs>
        <w:spacing w:line="360" w:lineRule="auto"/>
        <w:ind w:left="1080" w:right="900"/>
        <w:jc w:val="center"/>
        <w:rPr>
          <w:b/>
          <w:bCs/>
        </w:rPr>
      </w:pPr>
    </w:p>
    <w:p w:rsidR="0053264A" w:rsidRPr="007F5580" w:rsidRDefault="0053264A" w:rsidP="0053264A">
      <w:pPr>
        <w:shd w:val="clear" w:color="auto" w:fill="FFFFFF"/>
        <w:tabs>
          <w:tab w:val="left" w:pos="11160"/>
        </w:tabs>
        <w:spacing w:line="360" w:lineRule="auto"/>
        <w:ind w:left="1080" w:right="900"/>
        <w:jc w:val="center"/>
        <w:rPr>
          <w:b/>
          <w:bCs/>
        </w:rPr>
      </w:pPr>
      <w:r w:rsidRPr="007F5580">
        <w:rPr>
          <w:b/>
          <w:bCs/>
        </w:rPr>
        <w:lastRenderedPageBreak/>
        <w:t>7.2 Асинхронний лічильник-дільник частоти на K</w:t>
      </w:r>
      <w:r w:rsidRPr="007F5580">
        <w:rPr>
          <w:b/>
          <w:bCs/>
          <w:vertAlign w:val="subscript"/>
        </w:rPr>
        <w:t>сч</w:t>
      </w:r>
      <w:r w:rsidRPr="007F5580">
        <w:rPr>
          <w:b/>
          <w:bCs/>
        </w:rPr>
        <w:t xml:space="preserve"> = 2n+1</w:t>
      </w:r>
    </w:p>
    <w:p w:rsidR="0053264A" w:rsidRPr="007F5580" w:rsidRDefault="0053264A" w:rsidP="0053264A">
      <w:pPr>
        <w:pStyle w:val="-"/>
        <w:tabs>
          <w:tab w:val="left" w:pos="11160"/>
        </w:tabs>
        <w:spacing w:line="360" w:lineRule="auto"/>
        <w:ind w:left="1440" w:right="900" w:firstLine="684"/>
        <w:rPr>
          <w:b/>
          <w:bCs/>
        </w:rPr>
      </w:pPr>
      <w:r w:rsidRPr="007F5580">
        <w:rPr>
          <w:b/>
          <w:bCs/>
        </w:rPr>
        <w:t xml:space="preserve">Ціль роботи – </w:t>
      </w:r>
      <w:r w:rsidRPr="007F5580">
        <w:rPr>
          <w:bCs/>
        </w:rPr>
        <w:t>вивчити</w:t>
      </w:r>
      <w:r w:rsidRPr="007F5580">
        <w:rPr>
          <w:b/>
          <w:bCs/>
        </w:rPr>
        <w:t xml:space="preserve"> </w:t>
      </w:r>
      <w:r w:rsidRPr="007F5580">
        <w:rPr>
          <w:bCs/>
        </w:rPr>
        <w:t>принципи побудови та дослідити логіку функціонування та перехідні процеси у лічильниках-дільниках частоти з коефіцієнтом рахування К</w:t>
      </w:r>
      <w:r w:rsidRPr="007F5580">
        <w:rPr>
          <w:bCs/>
          <w:vertAlign w:val="subscript"/>
        </w:rPr>
        <w:t>сч</w:t>
      </w:r>
      <w:r w:rsidRPr="007F5580">
        <w:rPr>
          <w:bCs/>
        </w:rPr>
        <w:t>, що визначається простим цілим числом.</w:t>
      </w:r>
    </w:p>
    <w:p w:rsidR="0053264A" w:rsidRPr="007F5580" w:rsidRDefault="0053264A" w:rsidP="0053264A">
      <w:pPr>
        <w:pStyle w:val="1"/>
        <w:tabs>
          <w:tab w:val="left" w:pos="11160"/>
        </w:tabs>
        <w:spacing w:line="360" w:lineRule="auto"/>
        <w:ind w:left="900" w:right="900"/>
        <w:jc w:val="center"/>
        <w:rPr>
          <w:sz w:val="24"/>
          <w:szCs w:val="24"/>
        </w:rPr>
      </w:pPr>
      <w:r w:rsidRPr="007F5580">
        <w:rPr>
          <w:sz w:val="24"/>
          <w:szCs w:val="24"/>
        </w:rPr>
        <w:t>Робоче завдання</w:t>
      </w:r>
    </w:p>
    <w:p w:rsidR="0053264A" w:rsidRPr="007F5580" w:rsidRDefault="0053264A" w:rsidP="00862A01">
      <w:pPr>
        <w:numPr>
          <w:ilvl w:val="1"/>
          <w:numId w:val="49"/>
        </w:numPr>
        <w:spacing w:line="360" w:lineRule="auto"/>
        <w:ind w:right="900" w:firstLine="0"/>
        <w:jc w:val="both"/>
      </w:pPr>
      <w:r w:rsidRPr="007F5580">
        <w:t>Скласти досліджувану схему лічильника-дільника частоти на JK-тригерах із заданим викладачем  коефіцієнтом K</w:t>
      </w:r>
      <w:r w:rsidRPr="007F5580">
        <w:rPr>
          <w:vertAlign w:val="subscript"/>
        </w:rPr>
        <w:t>сч</w:t>
      </w:r>
      <w:r w:rsidRPr="007F5580">
        <w:t xml:space="preserve"> .</w:t>
      </w:r>
    </w:p>
    <w:p w:rsidR="0053264A" w:rsidRPr="007F5580" w:rsidRDefault="0053264A" w:rsidP="0053264A">
      <w:pPr>
        <w:numPr>
          <w:ilvl w:val="1"/>
          <w:numId w:val="49"/>
        </w:numPr>
        <w:tabs>
          <w:tab w:val="left" w:pos="1440"/>
        </w:tabs>
        <w:spacing w:line="360" w:lineRule="auto"/>
        <w:ind w:right="900" w:firstLine="0"/>
        <w:jc w:val="both"/>
      </w:pPr>
      <w:r w:rsidRPr="007F5580">
        <w:t>Дослідити часові діаграми в характерних точках Т, Q</w:t>
      </w:r>
      <w:r w:rsidRPr="007F5580">
        <w:rPr>
          <w:vertAlign w:val="subscript"/>
        </w:rPr>
        <w:t>1</w:t>
      </w:r>
      <w:r w:rsidRPr="007F5580">
        <w:t>, Q</w:t>
      </w:r>
      <w:r w:rsidRPr="007F5580">
        <w:rPr>
          <w:vertAlign w:val="subscript"/>
        </w:rPr>
        <w:t>2</w:t>
      </w:r>
      <w:r w:rsidRPr="007F5580">
        <w:t>, Q</w:t>
      </w:r>
      <w:r w:rsidRPr="007F5580">
        <w:rPr>
          <w:vertAlign w:val="subscript"/>
        </w:rPr>
        <w:t>3</w:t>
      </w:r>
      <w:r w:rsidRPr="007F5580">
        <w:t>, Q</w:t>
      </w:r>
      <w:r w:rsidRPr="007F5580">
        <w:rPr>
          <w:vertAlign w:val="subscript"/>
        </w:rPr>
        <w:t>4</w:t>
      </w:r>
      <w:r w:rsidRPr="007F5580">
        <w:t>, Q</w:t>
      </w:r>
      <w:r w:rsidRPr="007F5580">
        <w:rPr>
          <w:vertAlign w:val="subscript"/>
        </w:rPr>
        <w:t>5</w:t>
      </w:r>
      <w:r w:rsidRPr="007F5580">
        <w:t xml:space="preserve">,  за допомогою логічного аналізатора (Logic Analyzer). </w:t>
      </w:r>
    </w:p>
    <w:p w:rsidR="0053264A" w:rsidRPr="007F5580" w:rsidRDefault="0053264A" w:rsidP="0053264A">
      <w:pPr>
        <w:numPr>
          <w:ilvl w:val="1"/>
          <w:numId w:val="49"/>
        </w:numPr>
        <w:tabs>
          <w:tab w:val="left" w:pos="1440"/>
        </w:tabs>
        <w:spacing w:line="360" w:lineRule="auto"/>
        <w:ind w:right="900" w:firstLine="0"/>
        <w:jc w:val="both"/>
      </w:pPr>
      <w:r w:rsidRPr="007F5580">
        <w:t xml:space="preserve">Дослідити перехідні процеси в лічильнику. Визначити по осцилограмах вхідних і вихідних сигналів статичні </w:t>
      </w:r>
      <w:r w:rsidRPr="007F5580">
        <w:rPr>
          <w:position w:val="-10"/>
        </w:rPr>
        <w:object w:dxaOrig="340" w:dyaOrig="360">
          <v:shape id="_x0000_i1544" type="#_x0000_t75" style="width:17.25pt;height:18pt" o:ole="">
            <v:imagedata r:id="rId312" o:title=""/>
          </v:shape>
          <o:OLEObject Type="Embed" ProgID="Equation.3" ShapeID="_x0000_i1544" DrawAspect="Content" ObjectID="_1558516833" r:id="rId901"/>
        </w:object>
      </w:r>
      <w:r w:rsidRPr="007F5580">
        <w:t xml:space="preserve">, </w:t>
      </w:r>
      <w:r w:rsidRPr="007F5580">
        <w:rPr>
          <w:position w:val="-10"/>
        </w:rPr>
        <w:object w:dxaOrig="320" w:dyaOrig="360">
          <v:shape id="_x0000_i1545" type="#_x0000_t75" style="width:15.75pt;height:18pt" o:ole="">
            <v:imagedata r:id="rId314" o:title=""/>
          </v:shape>
          <o:OLEObject Type="Embed" ProgID="Equation.3" ShapeID="_x0000_i1545" DrawAspect="Content" ObjectID="_1558516834" r:id="rId902"/>
        </w:object>
      </w:r>
      <w:r w:rsidRPr="007F5580">
        <w:t xml:space="preserve"> і динамічні параметри схеми </w:t>
      </w:r>
      <w:r w:rsidRPr="007F5580">
        <w:rPr>
          <w:position w:val="-14"/>
        </w:rPr>
        <w:object w:dxaOrig="440" w:dyaOrig="400">
          <v:shape id="_x0000_i1546" type="#_x0000_t75" style="width:21.75pt;height:20.25pt" o:ole="">
            <v:imagedata r:id="rId316" o:title=""/>
          </v:shape>
          <o:OLEObject Type="Embed" ProgID="Equation.3" ShapeID="_x0000_i1546" DrawAspect="Content" ObjectID="_1558516835" r:id="rId903"/>
        </w:object>
      </w:r>
      <w:r w:rsidRPr="007F5580">
        <w:t xml:space="preserve">, </w:t>
      </w:r>
      <w:r w:rsidRPr="007F5580">
        <w:rPr>
          <w:position w:val="-14"/>
        </w:rPr>
        <w:object w:dxaOrig="440" w:dyaOrig="400">
          <v:shape id="_x0000_i1547" type="#_x0000_t75" style="width:21.75pt;height:20.25pt" o:ole="">
            <v:imagedata r:id="rId318" o:title=""/>
          </v:shape>
          <o:OLEObject Type="Embed" ProgID="Equation.3" ShapeID="_x0000_i1547" DrawAspect="Content" ObjectID="_1558516836" r:id="rId904"/>
        </w:object>
      </w:r>
      <w:r w:rsidRPr="007F5580">
        <w:t xml:space="preserve">, </w:t>
      </w:r>
      <w:r w:rsidRPr="007F5580">
        <w:rPr>
          <w:position w:val="-14"/>
        </w:rPr>
        <w:object w:dxaOrig="300" w:dyaOrig="400">
          <v:shape id="_x0000_i1548" type="#_x0000_t75" style="width:15pt;height:20.25pt" o:ole="">
            <v:imagedata r:id="rId320" o:title=""/>
          </v:shape>
          <o:OLEObject Type="Embed" ProgID="Equation.3" ShapeID="_x0000_i1548" DrawAspect="Content" ObjectID="_1558516837" r:id="rId905"/>
        </w:object>
      </w:r>
      <w:r w:rsidRPr="007F5580">
        <w:t xml:space="preserve">, </w:t>
      </w:r>
      <w:r w:rsidRPr="007F5580">
        <w:rPr>
          <w:position w:val="-14"/>
        </w:rPr>
        <w:object w:dxaOrig="300" w:dyaOrig="400">
          <v:shape id="_x0000_i1549" type="#_x0000_t75" style="width:15pt;height:20.25pt" o:ole="">
            <v:imagedata r:id="rId322" o:title=""/>
          </v:shape>
          <o:OLEObject Type="Embed" ProgID="Equation.3" ShapeID="_x0000_i1549" DrawAspect="Content" ObjectID="_1558516838" r:id="rId906"/>
        </w:object>
      </w:r>
      <w:r w:rsidRPr="007F5580">
        <w:t xml:space="preserve">,  </w:t>
      </w:r>
      <w:r w:rsidRPr="007F5580">
        <w:rPr>
          <w:position w:val="-12"/>
        </w:rPr>
        <w:object w:dxaOrig="460" w:dyaOrig="360">
          <v:shape id="_x0000_i1550" type="#_x0000_t75" style="width:23.25pt;height:18pt" o:ole="">
            <v:imagedata r:id="rId324" o:title=""/>
          </v:shape>
          <o:OLEObject Type="Embed" ProgID="Equation.3" ShapeID="_x0000_i1550" DrawAspect="Content" ObjectID="_1558516839" r:id="rId907"/>
        </w:object>
      </w:r>
      <w:r w:rsidRPr="007F5580">
        <w:t xml:space="preserve"> на виході лічильника.</w:t>
      </w:r>
    </w:p>
    <w:p w:rsidR="0053264A" w:rsidRPr="007F5580" w:rsidRDefault="0053264A" w:rsidP="0053264A">
      <w:pPr>
        <w:numPr>
          <w:ilvl w:val="1"/>
          <w:numId w:val="49"/>
        </w:numPr>
        <w:tabs>
          <w:tab w:val="left" w:pos="1440"/>
        </w:tabs>
        <w:spacing w:line="360" w:lineRule="auto"/>
        <w:ind w:right="900" w:firstLine="0"/>
        <w:jc w:val="both"/>
      </w:pPr>
      <w:r w:rsidRPr="007F5580">
        <w:t>Задокументувати для звіту зняті в експериментах часові діаграми й характеристики. Сформулювати у звіті по виконаній роботі висновки за результатами досліджень і підготувати відповіді на контрольні питання.</w:t>
      </w:r>
    </w:p>
    <w:p w:rsidR="0053264A" w:rsidRPr="007F5580" w:rsidRDefault="0053264A" w:rsidP="0053264A">
      <w:pPr>
        <w:pStyle w:val="3"/>
        <w:tabs>
          <w:tab w:val="left" w:pos="11160"/>
        </w:tabs>
        <w:spacing w:before="280" w:after="280" w:line="360" w:lineRule="auto"/>
        <w:ind w:left="1080" w:right="900"/>
        <w:jc w:val="center"/>
        <w:rPr>
          <w:b w:val="0"/>
          <w:bCs w:val="0"/>
          <w:sz w:val="24"/>
          <w:szCs w:val="24"/>
          <w:lang w:val="uk-UA"/>
        </w:rPr>
      </w:pPr>
      <w:r w:rsidRPr="007F5580">
        <w:rPr>
          <w:b w:val="0"/>
          <w:bCs w:val="0"/>
          <w:sz w:val="24"/>
          <w:szCs w:val="24"/>
          <w:lang w:val="uk-UA"/>
        </w:rPr>
        <w:t>Методичні вказівки</w:t>
      </w:r>
    </w:p>
    <w:p w:rsidR="0053264A" w:rsidRPr="007F5580" w:rsidRDefault="0053264A" w:rsidP="0053264A">
      <w:pPr>
        <w:numPr>
          <w:ilvl w:val="0"/>
          <w:numId w:val="70"/>
        </w:numPr>
        <w:tabs>
          <w:tab w:val="left" w:pos="1440"/>
        </w:tabs>
        <w:spacing w:line="360" w:lineRule="auto"/>
        <w:ind w:right="900" w:firstLine="0"/>
        <w:jc w:val="both"/>
      </w:pPr>
      <w:r w:rsidRPr="007F5580">
        <w:t>Скласти схему лічильника-дільника частоти із заданим  K</w:t>
      </w:r>
      <w:r w:rsidRPr="007F5580">
        <w:rPr>
          <w:vertAlign w:val="subscript"/>
        </w:rPr>
        <w:t>сч</w:t>
      </w:r>
      <w:r w:rsidRPr="007F5580">
        <w:t xml:space="preserve"> на ЛЕ серії, заданої викладачем. Установити параметри генератора тактових імпульсів V1 відповідно до типу ЛЕ. Амплітуда  імпульсів Т визначається напругою живлення ЛЕ  (Amplitude = U</w:t>
      </w:r>
      <w:r w:rsidRPr="007F5580">
        <w:rPr>
          <w:vertAlign w:val="subscript"/>
        </w:rPr>
        <w:t>ип</w:t>
      </w:r>
      <w:r w:rsidRPr="007F5580">
        <w:t>), шпаруватість Duty Cycle = 20%, частота f</w:t>
      </w:r>
      <w:r w:rsidRPr="007F5580">
        <w:rPr>
          <w:vertAlign w:val="subscript"/>
        </w:rPr>
        <w:t>г</w:t>
      </w:r>
      <w:r w:rsidRPr="007F5580">
        <w:t xml:space="preserve"> = 1 kHz.</w:t>
      </w:r>
    </w:p>
    <w:p w:rsidR="0053264A" w:rsidRPr="007F5580" w:rsidRDefault="0053264A" w:rsidP="0053264A">
      <w:pPr>
        <w:numPr>
          <w:ilvl w:val="0"/>
          <w:numId w:val="70"/>
        </w:numPr>
        <w:spacing w:line="360" w:lineRule="auto"/>
        <w:ind w:right="900" w:firstLine="0"/>
        <w:jc w:val="both"/>
      </w:pPr>
      <w:r w:rsidRPr="007F5580">
        <w:t>Для  дослідження часових діаграм лічильника-дільника частоти із заданим  K</w:t>
      </w:r>
      <w:r w:rsidRPr="007F5580">
        <w:rPr>
          <w:vertAlign w:val="subscript"/>
        </w:rPr>
        <w:t>сч</w:t>
      </w:r>
      <w:r w:rsidR="00862A01">
        <w:t xml:space="preserve"> у точки Т,</w:t>
      </w:r>
      <w:r w:rsidR="00862A01" w:rsidRPr="00862A01">
        <w:t xml:space="preserve"> </w:t>
      </w:r>
      <w:r w:rsidRPr="007F5580">
        <w:t>Q</w:t>
      </w:r>
      <w:r w:rsidRPr="007F5580">
        <w:rPr>
          <w:vertAlign w:val="subscript"/>
        </w:rPr>
        <w:t>1</w:t>
      </w:r>
      <w:r w:rsidRPr="007F5580">
        <w:t>, Q</w:t>
      </w:r>
      <w:r w:rsidRPr="007F5580">
        <w:rPr>
          <w:vertAlign w:val="subscript"/>
        </w:rPr>
        <w:t>2</w:t>
      </w:r>
      <w:r w:rsidRPr="007F5580">
        <w:t>, Q</w:t>
      </w:r>
      <w:r w:rsidRPr="007F5580">
        <w:rPr>
          <w:vertAlign w:val="subscript"/>
        </w:rPr>
        <w:t>3</w:t>
      </w:r>
      <w:r w:rsidRPr="007F5580">
        <w:t>, Q</w:t>
      </w:r>
      <w:r w:rsidRPr="007F5580">
        <w:rPr>
          <w:vertAlign w:val="subscript"/>
        </w:rPr>
        <w:t>4</w:t>
      </w:r>
      <w:r w:rsidR="00862A01" w:rsidRPr="00862A01">
        <w:rPr>
          <w:vertAlign w:val="subscript"/>
        </w:rPr>
        <w:t xml:space="preserve">, </w:t>
      </w:r>
      <w:r w:rsidR="00862A01" w:rsidRPr="007F5580">
        <w:t>Q</w:t>
      </w:r>
      <w:r w:rsidR="00862A01" w:rsidRPr="007F5580">
        <w:rPr>
          <w:vertAlign w:val="subscript"/>
        </w:rPr>
        <w:t>5</w:t>
      </w:r>
      <w:r w:rsidR="00862A01" w:rsidRPr="00862A01">
        <w:rPr>
          <w:vertAlign w:val="subscript"/>
        </w:rPr>
        <w:t xml:space="preserve"> </w:t>
      </w:r>
      <w:r w:rsidRPr="007F5580">
        <w:t>підключити генератор тактових імпульсів і логічний аналізатор (Logic Analyzer). Амплітуда  тактових імпульсів Т генератора визначається напругою живлення ЛЕ  (Amplitude = U</w:t>
      </w:r>
      <w:r w:rsidRPr="007F5580">
        <w:rPr>
          <w:vertAlign w:val="subscript"/>
        </w:rPr>
        <w:t>ип</w:t>
      </w:r>
      <w:r w:rsidRPr="007F5580">
        <w:t>), шпаруватість Duty Cycle = 20%, частота f</w:t>
      </w:r>
      <w:r w:rsidRPr="007F5580">
        <w:rPr>
          <w:vertAlign w:val="subscript"/>
        </w:rPr>
        <w:t>г</w:t>
      </w:r>
      <w:r w:rsidRPr="007F5580">
        <w:t xml:space="preserve"> = 1 kHz. </w:t>
      </w:r>
    </w:p>
    <w:p w:rsidR="0053264A" w:rsidRPr="007F5580" w:rsidRDefault="0053264A" w:rsidP="0053264A">
      <w:pPr>
        <w:numPr>
          <w:ilvl w:val="0"/>
          <w:numId w:val="70"/>
        </w:numPr>
        <w:tabs>
          <w:tab w:val="left" w:pos="1440"/>
        </w:tabs>
        <w:spacing w:line="360" w:lineRule="auto"/>
        <w:ind w:right="900" w:firstLine="0"/>
        <w:jc w:val="both"/>
      </w:pPr>
      <w:r w:rsidRPr="007F5580">
        <w:t xml:space="preserve">Для визначення статичних </w:t>
      </w:r>
      <w:r w:rsidRPr="007F5580">
        <w:rPr>
          <w:position w:val="-10"/>
        </w:rPr>
        <w:object w:dxaOrig="340" w:dyaOrig="360">
          <v:shape id="_x0000_i1551" type="#_x0000_t75" style="width:17.25pt;height:18pt" o:ole="">
            <v:imagedata r:id="rId312" o:title=""/>
          </v:shape>
          <o:OLEObject Type="Embed" ProgID="Equation.3" ShapeID="_x0000_i1551" DrawAspect="Content" ObjectID="_1558516840" r:id="rId908"/>
        </w:object>
      </w:r>
      <w:r w:rsidRPr="007F5580">
        <w:t xml:space="preserve">, </w:t>
      </w:r>
      <w:r w:rsidRPr="007F5580">
        <w:rPr>
          <w:position w:val="-10"/>
        </w:rPr>
        <w:object w:dxaOrig="320" w:dyaOrig="360">
          <v:shape id="_x0000_i1552" type="#_x0000_t75" style="width:15.75pt;height:18pt" o:ole="">
            <v:imagedata r:id="rId314" o:title=""/>
          </v:shape>
          <o:OLEObject Type="Embed" ProgID="Equation.3" ShapeID="_x0000_i1552" DrawAspect="Content" ObjectID="_1558516841" r:id="rId909"/>
        </w:object>
      </w:r>
      <w:r w:rsidRPr="007F5580">
        <w:t xml:space="preserve"> і динамічних параметрів схеми: </w:t>
      </w:r>
      <w:r w:rsidRPr="007F5580">
        <w:rPr>
          <w:position w:val="-14"/>
        </w:rPr>
        <w:object w:dxaOrig="440" w:dyaOrig="400">
          <v:shape id="_x0000_i1553" type="#_x0000_t75" style="width:21.75pt;height:20.25pt" o:ole="">
            <v:imagedata r:id="rId316" o:title=""/>
          </v:shape>
          <o:OLEObject Type="Embed" ProgID="Equation.3" ShapeID="_x0000_i1553" DrawAspect="Content" ObjectID="_1558516842" r:id="rId910"/>
        </w:object>
      </w:r>
      <w:r w:rsidRPr="007F5580">
        <w:t xml:space="preserve">, </w:t>
      </w:r>
      <w:r w:rsidRPr="007F5580">
        <w:rPr>
          <w:position w:val="-14"/>
        </w:rPr>
        <w:object w:dxaOrig="440" w:dyaOrig="400">
          <v:shape id="_x0000_i1554" type="#_x0000_t75" style="width:21.75pt;height:20.25pt" o:ole="">
            <v:imagedata r:id="rId318" o:title=""/>
          </v:shape>
          <o:OLEObject Type="Embed" ProgID="Equation.3" ShapeID="_x0000_i1554" DrawAspect="Content" ObjectID="_1558516843" r:id="rId911"/>
        </w:object>
      </w:r>
      <w:r w:rsidRPr="007F5580">
        <w:t xml:space="preserve">, </w:t>
      </w:r>
      <w:r w:rsidRPr="007F5580">
        <w:rPr>
          <w:position w:val="-14"/>
        </w:rPr>
        <w:object w:dxaOrig="300" w:dyaOrig="400">
          <v:shape id="_x0000_i1555" type="#_x0000_t75" style="width:15pt;height:20.25pt" o:ole="">
            <v:imagedata r:id="rId320" o:title=""/>
          </v:shape>
          <o:OLEObject Type="Embed" ProgID="Equation.3" ShapeID="_x0000_i1555" DrawAspect="Content" ObjectID="_1558516844" r:id="rId912"/>
        </w:object>
      </w:r>
      <w:r w:rsidRPr="007F5580">
        <w:t xml:space="preserve">, </w:t>
      </w:r>
      <w:r w:rsidRPr="007F5580">
        <w:rPr>
          <w:position w:val="-14"/>
        </w:rPr>
        <w:object w:dxaOrig="300" w:dyaOrig="400">
          <v:shape id="_x0000_i1556" type="#_x0000_t75" style="width:15pt;height:20.25pt" o:ole="">
            <v:imagedata r:id="rId322" o:title=""/>
          </v:shape>
          <o:OLEObject Type="Embed" ProgID="Equation.3" ShapeID="_x0000_i1556" DrawAspect="Content" ObjectID="_1558516845" r:id="rId913"/>
        </w:object>
      </w:r>
      <w:r w:rsidRPr="007F5580">
        <w:t xml:space="preserve">,  </w:t>
      </w:r>
      <w:r w:rsidRPr="007F5580">
        <w:rPr>
          <w:position w:val="-12"/>
        </w:rPr>
        <w:object w:dxaOrig="460" w:dyaOrig="360">
          <v:shape id="_x0000_i1557" type="#_x0000_t75" style="width:23.25pt;height:18pt" o:ole="">
            <v:imagedata r:id="rId324" o:title=""/>
          </v:shape>
          <o:OLEObject Type="Embed" ProgID="Equation.3" ShapeID="_x0000_i1557" DrawAspect="Content" ObjectID="_1558516846" r:id="rId914"/>
        </w:object>
      </w:r>
      <w:r w:rsidRPr="007F5580">
        <w:t xml:space="preserve"> до виходу лічильника-дільника частоти</w:t>
      </w:r>
      <w:r w:rsidRPr="007F5580">
        <w:rPr>
          <w:vertAlign w:val="subscript"/>
        </w:rPr>
        <w:t xml:space="preserve"> </w:t>
      </w:r>
      <w:r w:rsidRPr="007F5580">
        <w:t xml:space="preserve">підключити навантажувальний </w:t>
      </w:r>
      <w:r w:rsidRPr="007F5580">
        <w:lastRenderedPageBreak/>
        <w:t>резистор R</w:t>
      </w:r>
      <w:r w:rsidRPr="007F5580">
        <w:rPr>
          <w:vertAlign w:val="subscript"/>
        </w:rPr>
        <w:t>н</w:t>
      </w:r>
      <w:r w:rsidRPr="007F5580">
        <w:t xml:space="preserve"> і конденсатор С</w:t>
      </w:r>
      <w:r w:rsidRPr="007F5580">
        <w:rPr>
          <w:vertAlign w:val="subscript"/>
        </w:rPr>
        <w:t>н</w:t>
      </w:r>
      <w:r w:rsidRPr="007F5580">
        <w:t xml:space="preserve"> (значення R</w:t>
      </w:r>
      <w:r w:rsidRPr="007F5580">
        <w:rPr>
          <w:vertAlign w:val="subscript"/>
        </w:rPr>
        <w:t>н</w:t>
      </w:r>
      <w:r w:rsidRPr="007F5580">
        <w:t xml:space="preserve"> і С</w:t>
      </w:r>
      <w:r w:rsidRPr="007F5580">
        <w:rPr>
          <w:vertAlign w:val="subscript"/>
        </w:rPr>
        <w:t>н</w:t>
      </w:r>
      <w:r w:rsidRPr="007F5580">
        <w:t xml:space="preserve"> задаються викладачем) і за допомогою осцилоскопу провести необхідні виміри.</w:t>
      </w:r>
    </w:p>
    <w:p w:rsidR="0053264A" w:rsidRPr="007F5580" w:rsidRDefault="0053264A" w:rsidP="0053264A">
      <w:pPr>
        <w:shd w:val="clear" w:color="auto" w:fill="FFFFFF"/>
        <w:tabs>
          <w:tab w:val="left" w:pos="11160"/>
        </w:tabs>
        <w:spacing w:line="360" w:lineRule="auto"/>
        <w:ind w:left="900" w:right="900"/>
        <w:rPr>
          <w:bCs/>
        </w:rPr>
      </w:pPr>
    </w:p>
    <w:p w:rsidR="0053264A" w:rsidRPr="007F5580" w:rsidRDefault="0053264A" w:rsidP="0053264A">
      <w:pPr>
        <w:pStyle w:val="2"/>
        <w:tabs>
          <w:tab w:val="left" w:pos="11160"/>
        </w:tabs>
        <w:spacing w:line="360" w:lineRule="auto"/>
        <w:ind w:left="900" w:right="900"/>
        <w:rPr>
          <w:lang w:val="uk-UA"/>
        </w:rPr>
      </w:pPr>
      <w:r w:rsidRPr="007F5580">
        <w:rPr>
          <w:lang w:val="uk-UA"/>
        </w:rPr>
        <w:t>Контрольні питання</w:t>
      </w:r>
    </w:p>
    <w:p w:rsidR="0053264A" w:rsidRPr="007F5580" w:rsidRDefault="0053264A" w:rsidP="0053264A">
      <w:pPr>
        <w:numPr>
          <w:ilvl w:val="0"/>
          <w:numId w:val="68"/>
        </w:numPr>
        <w:shd w:val="clear" w:color="auto" w:fill="FFFFFF"/>
        <w:tabs>
          <w:tab w:val="clear" w:pos="720"/>
          <w:tab w:val="num" w:pos="2160"/>
        </w:tabs>
        <w:spacing w:line="360" w:lineRule="auto"/>
        <w:ind w:left="2160" w:right="900" w:hanging="720"/>
      </w:pPr>
      <w:r w:rsidRPr="007F5580">
        <w:t xml:space="preserve"> У яких режимах працюють JK-тригери  в лічильнику-дільнику частоти із заданим  K</w:t>
      </w:r>
      <w:r w:rsidRPr="007F5580">
        <w:rPr>
          <w:vertAlign w:val="subscript"/>
        </w:rPr>
        <w:t xml:space="preserve">сч </w:t>
      </w:r>
      <w:r w:rsidRPr="007F5580">
        <w:t xml:space="preserve">? </w:t>
      </w:r>
    </w:p>
    <w:p w:rsidR="0053264A" w:rsidRPr="007F5580" w:rsidRDefault="0053264A" w:rsidP="00862A01">
      <w:pPr>
        <w:numPr>
          <w:ilvl w:val="0"/>
          <w:numId w:val="68"/>
        </w:numPr>
        <w:shd w:val="clear" w:color="auto" w:fill="FFFFFF"/>
        <w:tabs>
          <w:tab w:val="clear" w:pos="720"/>
          <w:tab w:val="num" w:pos="-180"/>
        </w:tabs>
        <w:spacing w:line="360" w:lineRule="auto"/>
        <w:ind w:left="2160" w:right="900" w:hanging="720"/>
      </w:pPr>
      <w:r w:rsidRPr="007F5580">
        <w:t>Чим визначається шпаруватість вихідного сигналу дільника частоти на K</w:t>
      </w:r>
      <w:r w:rsidRPr="007F5580">
        <w:rPr>
          <w:vertAlign w:val="subscript"/>
        </w:rPr>
        <w:t>сч</w:t>
      </w:r>
      <w:r w:rsidRPr="007F5580">
        <w:t xml:space="preserve"> = 2n+1?</w:t>
      </w:r>
    </w:p>
    <w:p w:rsidR="0053264A" w:rsidRPr="007F5580" w:rsidRDefault="0053264A" w:rsidP="0053264A">
      <w:pPr>
        <w:numPr>
          <w:ilvl w:val="0"/>
          <w:numId w:val="68"/>
        </w:numPr>
        <w:shd w:val="clear" w:color="auto" w:fill="FFFFFF"/>
        <w:tabs>
          <w:tab w:val="clear" w:pos="720"/>
        </w:tabs>
        <w:spacing w:line="360" w:lineRule="auto"/>
        <w:ind w:left="2160" w:right="900" w:hanging="720"/>
      </w:pPr>
      <w:r w:rsidRPr="007F5580">
        <w:t>На якій максимальній частоті може працювати дільник частоти, побудований на мікросхемах заданої серії?</w:t>
      </w:r>
    </w:p>
    <w:p w:rsidR="0053264A" w:rsidRPr="007F5580" w:rsidRDefault="0053264A" w:rsidP="0053264A">
      <w:pPr>
        <w:numPr>
          <w:ilvl w:val="0"/>
          <w:numId w:val="68"/>
        </w:numPr>
        <w:shd w:val="clear" w:color="auto" w:fill="FFFFFF"/>
        <w:tabs>
          <w:tab w:val="clear" w:pos="720"/>
          <w:tab w:val="left" w:pos="1260"/>
        </w:tabs>
        <w:spacing w:line="360" w:lineRule="auto"/>
        <w:ind w:left="1260" w:right="900" w:firstLine="180"/>
      </w:pPr>
      <w:r w:rsidRPr="007F5580">
        <w:t>Що таке меандр?</w:t>
      </w:r>
    </w:p>
    <w:p w:rsidR="0053264A" w:rsidRPr="007F5580" w:rsidRDefault="0053264A" w:rsidP="0053264A">
      <w:pPr>
        <w:numPr>
          <w:ilvl w:val="0"/>
          <w:numId w:val="68"/>
        </w:numPr>
        <w:shd w:val="clear" w:color="auto" w:fill="FFFFFF"/>
        <w:tabs>
          <w:tab w:val="clear" w:pos="720"/>
          <w:tab w:val="left" w:pos="900"/>
        </w:tabs>
        <w:spacing w:line="360" w:lineRule="auto"/>
        <w:ind w:left="1440" w:right="720" w:firstLine="0"/>
      </w:pPr>
      <w:r w:rsidRPr="007F5580">
        <w:t>Яка кількість тригерів необхідна для побудови дільника частоти на K</w:t>
      </w:r>
      <w:r w:rsidRPr="007F5580">
        <w:rPr>
          <w:vertAlign w:val="subscript"/>
        </w:rPr>
        <w:t>сч</w:t>
      </w:r>
      <w:r w:rsidR="00862A01" w:rsidRPr="00862A01">
        <w:rPr>
          <w:vertAlign w:val="subscript"/>
          <w:lang w:val="ru-RU"/>
        </w:rPr>
        <w:t xml:space="preserve"> </w:t>
      </w:r>
      <w:r w:rsidR="00862A01" w:rsidRPr="00862A01">
        <w:rPr>
          <w:lang w:val="ru-RU"/>
        </w:rPr>
        <w:t>?</w:t>
      </w:r>
    </w:p>
    <w:p w:rsidR="0053264A" w:rsidRPr="007F5580" w:rsidRDefault="0053264A" w:rsidP="0053264A">
      <w:pPr>
        <w:numPr>
          <w:ilvl w:val="0"/>
          <w:numId w:val="68"/>
        </w:numPr>
        <w:shd w:val="clear" w:color="auto" w:fill="FFFFFF"/>
        <w:tabs>
          <w:tab w:val="clear" w:pos="720"/>
          <w:tab w:val="left" w:pos="1440"/>
        </w:tabs>
        <w:spacing w:line="360" w:lineRule="auto"/>
        <w:ind w:left="1440" w:right="900" w:firstLine="0"/>
      </w:pPr>
      <w:r w:rsidRPr="007F5580">
        <w:t xml:space="preserve"> У чому перевага синхронних лічильників над асинхронними?</w:t>
      </w:r>
    </w:p>
    <w:p w:rsidR="0053264A" w:rsidRPr="007F5580" w:rsidRDefault="0053264A" w:rsidP="0053264A">
      <w:pPr>
        <w:shd w:val="clear" w:color="auto" w:fill="FFFFFF"/>
        <w:tabs>
          <w:tab w:val="left" w:pos="11160"/>
        </w:tabs>
        <w:spacing w:line="360" w:lineRule="auto"/>
        <w:ind w:left="1440" w:right="900"/>
      </w:pPr>
    </w:p>
    <w:p w:rsidR="0053264A" w:rsidRPr="007F5580" w:rsidRDefault="0053264A" w:rsidP="0053264A">
      <w:pPr>
        <w:shd w:val="clear" w:color="auto" w:fill="FFFFFF"/>
        <w:tabs>
          <w:tab w:val="left" w:pos="11160"/>
        </w:tabs>
        <w:spacing w:line="360" w:lineRule="auto"/>
        <w:ind w:left="1440" w:right="900"/>
      </w:pPr>
    </w:p>
    <w:p w:rsidR="0053264A" w:rsidRPr="007F5580" w:rsidRDefault="0053264A" w:rsidP="0053264A">
      <w:pPr>
        <w:shd w:val="clear" w:color="auto" w:fill="FFFFFF"/>
        <w:tabs>
          <w:tab w:val="left" w:pos="11160"/>
        </w:tabs>
        <w:spacing w:line="360" w:lineRule="auto"/>
        <w:ind w:left="900" w:right="900"/>
        <w:jc w:val="center"/>
        <w:rPr>
          <w:b/>
          <w:bCs/>
        </w:rPr>
      </w:pPr>
      <w:r w:rsidRPr="007F5580">
        <w:rPr>
          <w:b/>
          <w:bCs/>
        </w:rPr>
        <w:t>7.3 Синхронний лічильник із заданою таблицею переходів</w:t>
      </w:r>
    </w:p>
    <w:p w:rsidR="0053264A" w:rsidRPr="007F5580" w:rsidRDefault="0053264A" w:rsidP="0053264A">
      <w:pPr>
        <w:pStyle w:val="-"/>
        <w:tabs>
          <w:tab w:val="left" w:pos="11160"/>
        </w:tabs>
        <w:spacing w:line="360" w:lineRule="auto"/>
        <w:ind w:left="1440" w:right="900" w:firstLine="684"/>
        <w:rPr>
          <w:b/>
          <w:bCs/>
        </w:rPr>
      </w:pPr>
      <w:r w:rsidRPr="007F5580">
        <w:rPr>
          <w:b/>
          <w:bCs/>
        </w:rPr>
        <w:t xml:space="preserve">Ціль роботи – </w:t>
      </w:r>
      <w:r w:rsidRPr="007F5580">
        <w:rPr>
          <w:bCs/>
        </w:rPr>
        <w:t>вивчити</w:t>
      </w:r>
      <w:r w:rsidRPr="007F5580">
        <w:rPr>
          <w:b/>
          <w:bCs/>
        </w:rPr>
        <w:t xml:space="preserve"> </w:t>
      </w:r>
      <w:r w:rsidRPr="007F5580">
        <w:rPr>
          <w:bCs/>
        </w:rPr>
        <w:t>принципи побудови та дослідити логіку функціонування та перехідні процеси у синхронних лічильниках з довільно заданою таблицею переходів.</w:t>
      </w:r>
    </w:p>
    <w:p w:rsidR="0053264A" w:rsidRPr="007F5580" w:rsidRDefault="0053264A" w:rsidP="0053264A">
      <w:pPr>
        <w:pStyle w:val="1"/>
        <w:tabs>
          <w:tab w:val="left" w:pos="11160"/>
        </w:tabs>
        <w:spacing w:line="360" w:lineRule="auto"/>
        <w:ind w:left="900" w:right="900"/>
        <w:jc w:val="center"/>
        <w:rPr>
          <w:sz w:val="24"/>
          <w:szCs w:val="24"/>
        </w:rPr>
      </w:pPr>
      <w:r w:rsidRPr="007F5580">
        <w:rPr>
          <w:sz w:val="24"/>
          <w:szCs w:val="24"/>
        </w:rPr>
        <w:t>Робоче завдання</w:t>
      </w:r>
    </w:p>
    <w:p w:rsidR="008304F3" w:rsidRPr="007F5580" w:rsidRDefault="0053264A" w:rsidP="008304F3">
      <w:pPr>
        <w:numPr>
          <w:ilvl w:val="0"/>
          <w:numId w:val="71"/>
        </w:numPr>
        <w:tabs>
          <w:tab w:val="left" w:pos="1440"/>
        </w:tabs>
        <w:spacing w:line="360" w:lineRule="auto"/>
        <w:ind w:right="900" w:firstLine="0"/>
        <w:jc w:val="both"/>
      </w:pPr>
      <w:r w:rsidRPr="007F5580">
        <w:t>Скласти досліджувану схему  синхронного лічильника з таблицею переходів і типах тригерів, заданих викладачем.</w:t>
      </w:r>
    </w:p>
    <w:tbl>
      <w:tblPr>
        <w:tblpPr w:leftFromText="180" w:rightFromText="180" w:vertAnchor="text" w:horzAnchor="margin" w:tblpXSpec="center" w:tblpY="78"/>
        <w:tblW w:w="435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46"/>
        <w:gridCol w:w="1245"/>
        <w:gridCol w:w="1064"/>
        <w:gridCol w:w="1064"/>
        <w:gridCol w:w="1054"/>
        <w:gridCol w:w="1239"/>
        <w:gridCol w:w="1068"/>
        <w:gridCol w:w="1030"/>
        <w:gridCol w:w="1048"/>
      </w:tblGrid>
      <w:tr w:rsidR="0053264A" w:rsidRPr="007F5580">
        <w:trPr>
          <w:trHeight w:val="1787"/>
        </w:trPr>
        <w:tc>
          <w:tcPr>
            <w:tcW w:w="619" w:type="pct"/>
          </w:tcPr>
          <w:p w:rsidR="0053264A" w:rsidRPr="007F5580" w:rsidRDefault="0053264A" w:rsidP="0053264A">
            <w:pPr>
              <w:spacing w:line="360" w:lineRule="auto"/>
              <w:jc w:val="center"/>
              <w:rPr>
                <w:b/>
              </w:rPr>
            </w:pPr>
            <w:r w:rsidRPr="007F5580">
              <w:rPr>
                <w:b/>
              </w:rPr>
              <w:t>Двійко-</w:t>
            </w:r>
          </w:p>
          <w:p w:rsidR="0053264A" w:rsidRPr="007F5580" w:rsidRDefault="0053264A" w:rsidP="0053264A">
            <w:pPr>
              <w:spacing w:line="360" w:lineRule="auto"/>
              <w:jc w:val="center"/>
              <w:rPr>
                <w:b/>
              </w:rPr>
            </w:pPr>
            <w:r w:rsidRPr="007F5580">
              <w:rPr>
                <w:b/>
              </w:rPr>
              <w:t>вий</w:t>
            </w:r>
          </w:p>
          <w:p w:rsidR="0053264A" w:rsidRPr="007F5580" w:rsidRDefault="0053264A" w:rsidP="0053264A">
            <w:pPr>
              <w:spacing w:line="360" w:lineRule="auto"/>
              <w:jc w:val="center"/>
              <w:rPr>
                <w:b/>
              </w:rPr>
            </w:pPr>
            <w:r w:rsidRPr="007F5580">
              <w:rPr>
                <w:b/>
              </w:rPr>
              <w:t>код 8421</w:t>
            </w:r>
          </w:p>
        </w:tc>
        <w:tc>
          <w:tcPr>
            <w:tcW w:w="619" w:type="pct"/>
          </w:tcPr>
          <w:p w:rsidR="0053264A" w:rsidRPr="007F5580" w:rsidRDefault="0053264A" w:rsidP="0053264A">
            <w:pPr>
              <w:spacing w:line="360" w:lineRule="auto"/>
              <w:jc w:val="center"/>
              <w:rPr>
                <w:b/>
              </w:rPr>
            </w:pPr>
          </w:p>
          <w:p w:rsidR="0053264A" w:rsidRPr="007F5580" w:rsidRDefault="0053264A" w:rsidP="0053264A">
            <w:pPr>
              <w:spacing w:line="360" w:lineRule="auto"/>
              <w:jc w:val="center"/>
              <w:rPr>
                <w:b/>
              </w:rPr>
            </w:pPr>
            <w:r w:rsidRPr="007F5580">
              <w:rPr>
                <w:b/>
              </w:rPr>
              <w:t>Код</w:t>
            </w:r>
          </w:p>
          <w:p w:rsidR="0053264A" w:rsidRPr="007F5580" w:rsidRDefault="0053264A" w:rsidP="0053264A">
            <w:pPr>
              <w:spacing w:line="360" w:lineRule="auto"/>
              <w:jc w:val="center"/>
              <w:rPr>
                <w:b/>
              </w:rPr>
            </w:pPr>
            <w:r w:rsidRPr="007F5580">
              <w:rPr>
                <w:b/>
              </w:rPr>
              <w:t>“</w:t>
            </w:r>
            <w:smartTag w:uri="urn:schemas-microsoft-com:office:smarttags" w:element="metricconverter">
              <w:smartTagPr>
                <w:attr w:name="ProductID" w:val="7421”"/>
              </w:smartTagPr>
              <w:r w:rsidRPr="007F5580">
                <w:rPr>
                  <w:b/>
                </w:rPr>
                <w:t>7421”</w:t>
              </w:r>
            </w:smartTag>
            <w:r w:rsidRPr="007F5580">
              <w:rPr>
                <w:b/>
              </w:rPr>
              <w:t xml:space="preserve">       </w:t>
            </w:r>
          </w:p>
        </w:tc>
        <w:tc>
          <w:tcPr>
            <w:tcW w:w="529" w:type="pct"/>
          </w:tcPr>
          <w:p w:rsidR="0053264A" w:rsidRPr="007F5580" w:rsidRDefault="0053264A" w:rsidP="0053264A">
            <w:pPr>
              <w:spacing w:line="360" w:lineRule="auto"/>
              <w:jc w:val="center"/>
              <w:rPr>
                <w:b/>
              </w:rPr>
            </w:pPr>
          </w:p>
          <w:p w:rsidR="0053264A" w:rsidRPr="007F5580" w:rsidRDefault="0053264A" w:rsidP="0053264A">
            <w:pPr>
              <w:spacing w:line="360" w:lineRule="auto"/>
              <w:jc w:val="center"/>
              <w:rPr>
                <w:b/>
              </w:rPr>
            </w:pPr>
            <w:r w:rsidRPr="007F5580">
              <w:rPr>
                <w:b/>
              </w:rPr>
              <w:t>Код “</w:t>
            </w:r>
            <w:smartTag w:uri="urn:schemas-microsoft-com:office:smarttags" w:element="metricconverter">
              <w:smartTagPr>
                <w:attr w:name="ProductID" w:val="5421”"/>
              </w:smartTagPr>
              <w:r w:rsidRPr="007F5580">
                <w:rPr>
                  <w:b/>
                </w:rPr>
                <w:t>5421”</w:t>
              </w:r>
            </w:smartTag>
          </w:p>
        </w:tc>
        <w:tc>
          <w:tcPr>
            <w:tcW w:w="529" w:type="pct"/>
          </w:tcPr>
          <w:p w:rsidR="0053264A" w:rsidRPr="007F5580" w:rsidRDefault="0053264A" w:rsidP="0053264A">
            <w:pPr>
              <w:spacing w:line="360" w:lineRule="auto"/>
              <w:jc w:val="center"/>
              <w:rPr>
                <w:b/>
              </w:rPr>
            </w:pPr>
            <w:r w:rsidRPr="007F5580">
              <w:rPr>
                <w:b/>
              </w:rPr>
              <w:t>Код Айкена</w:t>
            </w:r>
          </w:p>
          <w:p w:rsidR="0053264A" w:rsidRPr="007F5580" w:rsidRDefault="0053264A" w:rsidP="0053264A">
            <w:pPr>
              <w:spacing w:line="360" w:lineRule="auto"/>
              <w:jc w:val="center"/>
              <w:rPr>
                <w:b/>
              </w:rPr>
            </w:pPr>
            <w:r w:rsidRPr="007F5580">
              <w:rPr>
                <w:b/>
              </w:rPr>
              <w:t>“</w:t>
            </w:r>
            <w:smartTag w:uri="urn:schemas-microsoft-com:office:smarttags" w:element="metricconverter">
              <w:smartTagPr>
                <w:attr w:name="ProductID" w:val="2421”"/>
              </w:smartTagPr>
              <w:r w:rsidRPr="007F5580">
                <w:rPr>
                  <w:b/>
                </w:rPr>
                <w:t>2421”</w:t>
              </w:r>
            </w:smartTag>
          </w:p>
        </w:tc>
        <w:tc>
          <w:tcPr>
            <w:tcW w:w="524" w:type="pct"/>
          </w:tcPr>
          <w:p w:rsidR="0053264A" w:rsidRPr="007F5580" w:rsidRDefault="0053264A" w:rsidP="0053264A">
            <w:pPr>
              <w:spacing w:line="360" w:lineRule="auto"/>
              <w:jc w:val="center"/>
              <w:rPr>
                <w:b/>
              </w:rPr>
            </w:pPr>
          </w:p>
          <w:p w:rsidR="0053264A" w:rsidRPr="007F5580" w:rsidRDefault="0053264A" w:rsidP="0053264A">
            <w:pPr>
              <w:spacing w:line="360" w:lineRule="auto"/>
              <w:jc w:val="center"/>
              <w:rPr>
                <w:b/>
              </w:rPr>
            </w:pPr>
            <w:r w:rsidRPr="007F5580">
              <w:rPr>
                <w:b/>
              </w:rPr>
              <w:t>Код Грея</w:t>
            </w:r>
          </w:p>
        </w:tc>
        <w:tc>
          <w:tcPr>
            <w:tcW w:w="616" w:type="pct"/>
          </w:tcPr>
          <w:p w:rsidR="0053264A" w:rsidRPr="007F5580" w:rsidRDefault="0053264A" w:rsidP="0053264A">
            <w:pPr>
              <w:spacing w:line="360" w:lineRule="auto"/>
              <w:jc w:val="center"/>
              <w:rPr>
                <w:b/>
              </w:rPr>
            </w:pPr>
            <w:r w:rsidRPr="007F5580">
              <w:rPr>
                <w:b/>
              </w:rPr>
              <w:t xml:space="preserve">Код з </w:t>
            </w:r>
          </w:p>
          <w:p w:rsidR="0053264A" w:rsidRPr="007F5580" w:rsidRDefault="0053264A" w:rsidP="0053264A">
            <w:pPr>
              <w:spacing w:line="360" w:lineRule="auto"/>
              <w:jc w:val="center"/>
              <w:rPr>
                <w:b/>
              </w:rPr>
            </w:pPr>
            <w:r w:rsidRPr="007F5580">
              <w:rPr>
                <w:b/>
              </w:rPr>
              <w:t>“надлишком N+</w:t>
            </w:r>
            <w:smartTag w:uri="urn:schemas-microsoft-com:office:smarttags" w:element="metricconverter">
              <w:smartTagPr>
                <w:attr w:name="ProductID" w:val="3”"/>
              </w:smartTagPr>
              <w:r w:rsidRPr="007F5580">
                <w:rPr>
                  <w:b/>
                </w:rPr>
                <w:t>3”</w:t>
              </w:r>
            </w:smartTag>
            <w:r w:rsidRPr="007F5580">
              <w:rPr>
                <w:b/>
              </w:rPr>
              <w:t xml:space="preserve"> </w:t>
            </w:r>
          </w:p>
        </w:tc>
        <w:tc>
          <w:tcPr>
            <w:tcW w:w="531" w:type="pct"/>
          </w:tcPr>
          <w:p w:rsidR="0053264A" w:rsidRPr="007F5580" w:rsidRDefault="0053264A" w:rsidP="0053264A">
            <w:pPr>
              <w:spacing w:line="360" w:lineRule="auto"/>
              <w:jc w:val="center"/>
              <w:rPr>
                <w:b/>
              </w:rPr>
            </w:pPr>
            <w:r w:rsidRPr="007F5580">
              <w:rPr>
                <w:b/>
              </w:rPr>
              <w:t>Допов-</w:t>
            </w:r>
          </w:p>
          <w:p w:rsidR="0053264A" w:rsidRPr="007F5580" w:rsidRDefault="0053264A" w:rsidP="0053264A">
            <w:pPr>
              <w:spacing w:line="360" w:lineRule="auto"/>
              <w:jc w:val="center"/>
              <w:rPr>
                <w:b/>
              </w:rPr>
            </w:pPr>
            <w:r w:rsidRPr="007F5580">
              <w:rPr>
                <w:b/>
              </w:rPr>
              <w:t>нення до 9:</w:t>
            </w:r>
          </w:p>
          <w:p w:rsidR="0053264A" w:rsidRPr="007F5580" w:rsidRDefault="0053264A" w:rsidP="0053264A">
            <w:pPr>
              <w:spacing w:line="360" w:lineRule="auto"/>
              <w:jc w:val="center"/>
              <w:rPr>
                <w:b/>
              </w:rPr>
            </w:pPr>
            <w:r w:rsidRPr="007F5580">
              <w:rPr>
                <w:b/>
              </w:rPr>
              <w:t>“9-N”</w:t>
            </w:r>
          </w:p>
        </w:tc>
        <w:tc>
          <w:tcPr>
            <w:tcW w:w="512" w:type="pct"/>
          </w:tcPr>
          <w:p w:rsidR="0053264A" w:rsidRPr="007F5580" w:rsidRDefault="0053264A" w:rsidP="0053264A">
            <w:pPr>
              <w:spacing w:line="360" w:lineRule="auto"/>
              <w:jc w:val="center"/>
              <w:rPr>
                <w:b/>
              </w:rPr>
            </w:pPr>
            <w:r w:rsidRPr="007F5580">
              <w:rPr>
                <w:b/>
              </w:rPr>
              <w:t>Допов-</w:t>
            </w:r>
          </w:p>
          <w:p w:rsidR="0053264A" w:rsidRPr="007F5580" w:rsidRDefault="0053264A" w:rsidP="0053264A">
            <w:pPr>
              <w:spacing w:line="360" w:lineRule="auto"/>
              <w:jc w:val="center"/>
              <w:rPr>
                <w:b/>
              </w:rPr>
            </w:pPr>
            <w:r w:rsidRPr="007F5580">
              <w:rPr>
                <w:b/>
              </w:rPr>
              <w:t>нення до 10:</w:t>
            </w:r>
          </w:p>
          <w:p w:rsidR="0053264A" w:rsidRPr="007F5580" w:rsidRDefault="0053264A" w:rsidP="0053264A">
            <w:pPr>
              <w:spacing w:line="360" w:lineRule="auto"/>
              <w:jc w:val="center"/>
              <w:rPr>
                <w:b/>
              </w:rPr>
            </w:pPr>
            <w:r w:rsidRPr="007F5580">
              <w:rPr>
                <w:b/>
              </w:rPr>
              <w:t>“10-N</w:t>
            </w:r>
          </w:p>
        </w:tc>
        <w:tc>
          <w:tcPr>
            <w:tcW w:w="521" w:type="pct"/>
          </w:tcPr>
          <w:p w:rsidR="0053264A" w:rsidRPr="007F5580" w:rsidRDefault="0053264A" w:rsidP="0053264A">
            <w:pPr>
              <w:spacing w:line="360" w:lineRule="auto"/>
              <w:jc w:val="center"/>
              <w:rPr>
                <w:b/>
              </w:rPr>
            </w:pPr>
            <w:r w:rsidRPr="007F5580">
              <w:rPr>
                <w:b/>
              </w:rPr>
              <w:t xml:space="preserve">Код </w:t>
            </w:r>
          </w:p>
          <w:p w:rsidR="0053264A" w:rsidRPr="007F5580" w:rsidRDefault="0053264A" w:rsidP="0053264A">
            <w:pPr>
              <w:spacing w:line="360" w:lineRule="auto"/>
              <w:jc w:val="center"/>
              <w:rPr>
                <w:b/>
              </w:rPr>
            </w:pPr>
            <w:r w:rsidRPr="007F5580">
              <w:rPr>
                <w:b/>
              </w:rPr>
              <w:t>Джон-</w:t>
            </w:r>
          </w:p>
          <w:p w:rsidR="0053264A" w:rsidRPr="007F5580" w:rsidRDefault="0053264A" w:rsidP="0053264A">
            <w:pPr>
              <w:spacing w:line="360" w:lineRule="auto"/>
              <w:jc w:val="center"/>
              <w:rPr>
                <w:b/>
              </w:rPr>
            </w:pPr>
            <w:r w:rsidRPr="007F5580">
              <w:rPr>
                <w:b/>
              </w:rPr>
              <w:t>сона</w:t>
            </w:r>
          </w:p>
        </w:tc>
      </w:tr>
      <w:tr w:rsidR="0053264A" w:rsidRPr="007F5580">
        <w:trPr>
          <w:trHeight w:val="267"/>
        </w:trPr>
        <w:tc>
          <w:tcPr>
            <w:tcW w:w="619" w:type="pct"/>
          </w:tcPr>
          <w:p w:rsidR="0053264A" w:rsidRPr="007F5580" w:rsidRDefault="0053264A" w:rsidP="0053264A">
            <w:pPr>
              <w:spacing w:line="360" w:lineRule="auto"/>
              <w:jc w:val="center"/>
              <w:rPr>
                <w:b/>
              </w:rPr>
            </w:pPr>
            <w:r w:rsidRPr="007F5580">
              <w:rPr>
                <w:b/>
              </w:rPr>
              <w:t>1</w:t>
            </w:r>
          </w:p>
        </w:tc>
        <w:tc>
          <w:tcPr>
            <w:tcW w:w="619" w:type="pct"/>
          </w:tcPr>
          <w:p w:rsidR="0053264A" w:rsidRPr="007F5580" w:rsidRDefault="0053264A" w:rsidP="0053264A">
            <w:pPr>
              <w:spacing w:line="360" w:lineRule="auto"/>
              <w:jc w:val="center"/>
              <w:rPr>
                <w:b/>
              </w:rPr>
            </w:pPr>
            <w:r w:rsidRPr="007F5580">
              <w:rPr>
                <w:b/>
              </w:rPr>
              <w:t>2</w:t>
            </w:r>
          </w:p>
        </w:tc>
        <w:tc>
          <w:tcPr>
            <w:tcW w:w="529" w:type="pct"/>
          </w:tcPr>
          <w:p w:rsidR="0053264A" w:rsidRPr="007F5580" w:rsidRDefault="0053264A" w:rsidP="0053264A">
            <w:pPr>
              <w:spacing w:line="360" w:lineRule="auto"/>
              <w:jc w:val="center"/>
              <w:rPr>
                <w:b/>
              </w:rPr>
            </w:pPr>
            <w:r w:rsidRPr="007F5580">
              <w:rPr>
                <w:b/>
              </w:rPr>
              <w:t>3</w:t>
            </w:r>
          </w:p>
        </w:tc>
        <w:tc>
          <w:tcPr>
            <w:tcW w:w="529" w:type="pct"/>
          </w:tcPr>
          <w:p w:rsidR="0053264A" w:rsidRPr="007F5580" w:rsidRDefault="0053264A" w:rsidP="0053264A">
            <w:pPr>
              <w:spacing w:line="360" w:lineRule="auto"/>
              <w:jc w:val="center"/>
              <w:rPr>
                <w:b/>
              </w:rPr>
            </w:pPr>
            <w:r w:rsidRPr="007F5580">
              <w:rPr>
                <w:b/>
              </w:rPr>
              <w:t>4</w:t>
            </w:r>
          </w:p>
        </w:tc>
        <w:tc>
          <w:tcPr>
            <w:tcW w:w="524" w:type="pct"/>
          </w:tcPr>
          <w:p w:rsidR="0053264A" w:rsidRPr="007F5580" w:rsidRDefault="0053264A" w:rsidP="0053264A">
            <w:pPr>
              <w:spacing w:line="360" w:lineRule="auto"/>
              <w:jc w:val="center"/>
              <w:rPr>
                <w:b/>
              </w:rPr>
            </w:pPr>
            <w:r w:rsidRPr="007F5580">
              <w:rPr>
                <w:b/>
              </w:rPr>
              <w:t>5</w:t>
            </w:r>
          </w:p>
        </w:tc>
        <w:tc>
          <w:tcPr>
            <w:tcW w:w="616" w:type="pct"/>
          </w:tcPr>
          <w:p w:rsidR="0053264A" w:rsidRPr="007F5580" w:rsidRDefault="0053264A" w:rsidP="0053264A">
            <w:pPr>
              <w:spacing w:line="360" w:lineRule="auto"/>
              <w:jc w:val="center"/>
              <w:rPr>
                <w:b/>
              </w:rPr>
            </w:pPr>
            <w:r w:rsidRPr="007F5580">
              <w:rPr>
                <w:b/>
              </w:rPr>
              <w:t>6</w:t>
            </w:r>
          </w:p>
        </w:tc>
        <w:tc>
          <w:tcPr>
            <w:tcW w:w="531" w:type="pct"/>
          </w:tcPr>
          <w:p w:rsidR="0053264A" w:rsidRPr="007F5580" w:rsidRDefault="0053264A" w:rsidP="0053264A">
            <w:pPr>
              <w:spacing w:line="360" w:lineRule="auto"/>
              <w:jc w:val="center"/>
              <w:rPr>
                <w:b/>
              </w:rPr>
            </w:pPr>
            <w:r w:rsidRPr="007F5580">
              <w:rPr>
                <w:b/>
              </w:rPr>
              <w:t>7</w:t>
            </w:r>
          </w:p>
        </w:tc>
        <w:tc>
          <w:tcPr>
            <w:tcW w:w="512" w:type="pct"/>
          </w:tcPr>
          <w:p w:rsidR="0053264A" w:rsidRPr="007F5580" w:rsidRDefault="0053264A" w:rsidP="0053264A">
            <w:pPr>
              <w:spacing w:line="360" w:lineRule="auto"/>
              <w:jc w:val="center"/>
              <w:rPr>
                <w:b/>
              </w:rPr>
            </w:pPr>
            <w:r w:rsidRPr="007F5580">
              <w:rPr>
                <w:b/>
              </w:rPr>
              <w:t>8</w:t>
            </w:r>
          </w:p>
        </w:tc>
        <w:tc>
          <w:tcPr>
            <w:tcW w:w="521" w:type="pct"/>
          </w:tcPr>
          <w:p w:rsidR="0053264A" w:rsidRPr="007F5580" w:rsidRDefault="0053264A" w:rsidP="0053264A">
            <w:pPr>
              <w:spacing w:line="360" w:lineRule="auto"/>
              <w:jc w:val="center"/>
              <w:rPr>
                <w:b/>
              </w:rPr>
            </w:pPr>
            <w:r w:rsidRPr="007F5580">
              <w:rPr>
                <w:b/>
              </w:rPr>
              <w:t>10</w:t>
            </w:r>
          </w:p>
        </w:tc>
      </w:tr>
      <w:tr w:rsidR="0053264A" w:rsidRPr="007F5580">
        <w:trPr>
          <w:trHeight w:val="3296"/>
        </w:trPr>
        <w:tc>
          <w:tcPr>
            <w:tcW w:w="619" w:type="pct"/>
          </w:tcPr>
          <w:p w:rsidR="0053264A" w:rsidRPr="007F5580" w:rsidRDefault="0053264A" w:rsidP="0053264A">
            <w:pPr>
              <w:spacing w:line="360" w:lineRule="auto"/>
              <w:jc w:val="center"/>
              <w:rPr>
                <w:b/>
              </w:rPr>
            </w:pPr>
            <w:r w:rsidRPr="007F5580">
              <w:rPr>
                <w:b/>
              </w:rPr>
              <w:lastRenderedPageBreak/>
              <w:t>0000</w:t>
            </w:r>
          </w:p>
          <w:p w:rsidR="0053264A" w:rsidRPr="007F5580" w:rsidRDefault="0053264A" w:rsidP="0053264A">
            <w:pPr>
              <w:spacing w:line="360" w:lineRule="auto"/>
              <w:jc w:val="center"/>
              <w:rPr>
                <w:b/>
              </w:rPr>
            </w:pPr>
            <w:r w:rsidRPr="007F5580">
              <w:rPr>
                <w:b/>
              </w:rPr>
              <w:t>0001</w:t>
            </w:r>
          </w:p>
          <w:p w:rsidR="0053264A" w:rsidRPr="007F5580" w:rsidRDefault="0053264A" w:rsidP="0053264A">
            <w:pPr>
              <w:spacing w:line="360" w:lineRule="auto"/>
              <w:jc w:val="center"/>
              <w:rPr>
                <w:b/>
              </w:rPr>
            </w:pPr>
            <w:r w:rsidRPr="007F5580">
              <w:rPr>
                <w:b/>
              </w:rPr>
              <w:t>0010</w:t>
            </w:r>
          </w:p>
          <w:p w:rsidR="0053264A" w:rsidRPr="007F5580" w:rsidRDefault="0053264A" w:rsidP="0053264A">
            <w:pPr>
              <w:spacing w:line="360" w:lineRule="auto"/>
              <w:jc w:val="center"/>
              <w:rPr>
                <w:b/>
              </w:rPr>
            </w:pPr>
            <w:r w:rsidRPr="007F5580">
              <w:rPr>
                <w:b/>
              </w:rPr>
              <w:t>0011</w:t>
            </w:r>
          </w:p>
          <w:p w:rsidR="0053264A" w:rsidRPr="007F5580" w:rsidRDefault="0053264A" w:rsidP="0053264A">
            <w:pPr>
              <w:spacing w:line="360" w:lineRule="auto"/>
              <w:jc w:val="center"/>
              <w:rPr>
                <w:b/>
              </w:rPr>
            </w:pPr>
            <w:r w:rsidRPr="007F5580">
              <w:rPr>
                <w:b/>
              </w:rPr>
              <w:t>0100</w:t>
            </w:r>
          </w:p>
          <w:p w:rsidR="0053264A" w:rsidRPr="007F5580" w:rsidRDefault="0053264A" w:rsidP="0053264A">
            <w:pPr>
              <w:spacing w:line="360" w:lineRule="auto"/>
              <w:jc w:val="center"/>
              <w:rPr>
                <w:b/>
              </w:rPr>
            </w:pPr>
            <w:r w:rsidRPr="007F5580">
              <w:rPr>
                <w:b/>
              </w:rPr>
              <w:t>0101</w:t>
            </w:r>
          </w:p>
          <w:p w:rsidR="0053264A" w:rsidRPr="007F5580" w:rsidRDefault="0053264A" w:rsidP="0053264A">
            <w:pPr>
              <w:spacing w:line="360" w:lineRule="auto"/>
              <w:jc w:val="center"/>
              <w:rPr>
                <w:b/>
              </w:rPr>
            </w:pPr>
            <w:r w:rsidRPr="007F5580">
              <w:rPr>
                <w:b/>
              </w:rPr>
              <w:t>0110</w:t>
            </w:r>
          </w:p>
          <w:p w:rsidR="0053264A" w:rsidRPr="007F5580" w:rsidRDefault="0053264A" w:rsidP="0053264A">
            <w:pPr>
              <w:spacing w:line="360" w:lineRule="auto"/>
              <w:jc w:val="center"/>
              <w:rPr>
                <w:b/>
              </w:rPr>
            </w:pPr>
            <w:r w:rsidRPr="007F5580">
              <w:rPr>
                <w:b/>
              </w:rPr>
              <w:t>0111</w:t>
            </w:r>
          </w:p>
          <w:p w:rsidR="0053264A" w:rsidRPr="007F5580" w:rsidRDefault="0053264A" w:rsidP="0053264A">
            <w:pPr>
              <w:spacing w:line="360" w:lineRule="auto"/>
              <w:jc w:val="center"/>
              <w:rPr>
                <w:b/>
              </w:rPr>
            </w:pPr>
            <w:r w:rsidRPr="007F5580">
              <w:rPr>
                <w:b/>
              </w:rPr>
              <w:t>1000</w:t>
            </w:r>
          </w:p>
          <w:p w:rsidR="0053264A" w:rsidRPr="007F5580" w:rsidRDefault="0053264A" w:rsidP="0053264A">
            <w:pPr>
              <w:spacing w:line="360" w:lineRule="auto"/>
              <w:jc w:val="center"/>
              <w:rPr>
                <w:b/>
              </w:rPr>
            </w:pPr>
            <w:r w:rsidRPr="007F5580">
              <w:rPr>
                <w:b/>
              </w:rPr>
              <w:t>1001</w:t>
            </w:r>
          </w:p>
        </w:tc>
        <w:tc>
          <w:tcPr>
            <w:tcW w:w="619" w:type="pct"/>
          </w:tcPr>
          <w:p w:rsidR="0053264A" w:rsidRPr="007F5580" w:rsidRDefault="0053264A" w:rsidP="0053264A">
            <w:pPr>
              <w:spacing w:line="360" w:lineRule="auto"/>
              <w:jc w:val="center"/>
              <w:rPr>
                <w:b/>
              </w:rPr>
            </w:pPr>
            <w:r w:rsidRPr="007F5580">
              <w:rPr>
                <w:b/>
              </w:rPr>
              <w:t>0000</w:t>
            </w:r>
          </w:p>
          <w:p w:rsidR="0053264A" w:rsidRPr="007F5580" w:rsidRDefault="0053264A" w:rsidP="0053264A">
            <w:pPr>
              <w:spacing w:line="360" w:lineRule="auto"/>
              <w:jc w:val="center"/>
              <w:rPr>
                <w:b/>
              </w:rPr>
            </w:pPr>
            <w:r w:rsidRPr="007F5580">
              <w:rPr>
                <w:b/>
              </w:rPr>
              <w:t>0001</w:t>
            </w:r>
          </w:p>
          <w:p w:rsidR="0053264A" w:rsidRPr="007F5580" w:rsidRDefault="0053264A" w:rsidP="0053264A">
            <w:pPr>
              <w:spacing w:line="360" w:lineRule="auto"/>
              <w:jc w:val="center"/>
              <w:rPr>
                <w:b/>
              </w:rPr>
            </w:pPr>
            <w:r w:rsidRPr="007F5580">
              <w:rPr>
                <w:b/>
              </w:rPr>
              <w:t>0010</w:t>
            </w:r>
          </w:p>
          <w:p w:rsidR="0053264A" w:rsidRPr="007F5580" w:rsidRDefault="0053264A" w:rsidP="0053264A">
            <w:pPr>
              <w:spacing w:line="360" w:lineRule="auto"/>
              <w:jc w:val="center"/>
              <w:rPr>
                <w:b/>
              </w:rPr>
            </w:pPr>
            <w:r w:rsidRPr="007F5580">
              <w:rPr>
                <w:b/>
              </w:rPr>
              <w:t>0011</w:t>
            </w:r>
          </w:p>
          <w:p w:rsidR="0053264A" w:rsidRPr="007F5580" w:rsidRDefault="0053264A" w:rsidP="0053264A">
            <w:pPr>
              <w:spacing w:line="360" w:lineRule="auto"/>
              <w:jc w:val="center"/>
              <w:rPr>
                <w:b/>
              </w:rPr>
            </w:pPr>
            <w:r w:rsidRPr="007F5580">
              <w:rPr>
                <w:b/>
              </w:rPr>
              <w:t>0100</w:t>
            </w:r>
          </w:p>
          <w:p w:rsidR="0053264A" w:rsidRPr="007F5580" w:rsidRDefault="0053264A" w:rsidP="0053264A">
            <w:pPr>
              <w:spacing w:line="360" w:lineRule="auto"/>
              <w:jc w:val="center"/>
              <w:rPr>
                <w:b/>
              </w:rPr>
            </w:pPr>
            <w:r w:rsidRPr="007F5580">
              <w:rPr>
                <w:b/>
              </w:rPr>
              <w:t>0101</w:t>
            </w:r>
          </w:p>
          <w:p w:rsidR="0053264A" w:rsidRPr="007F5580" w:rsidRDefault="0053264A" w:rsidP="0053264A">
            <w:pPr>
              <w:spacing w:line="360" w:lineRule="auto"/>
              <w:jc w:val="center"/>
              <w:rPr>
                <w:b/>
              </w:rPr>
            </w:pPr>
            <w:r w:rsidRPr="007F5580">
              <w:rPr>
                <w:b/>
              </w:rPr>
              <w:t>0110</w:t>
            </w:r>
          </w:p>
          <w:p w:rsidR="0053264A" w:rsidRPr="007F5580" w:rsidRDefault="0053264A" w:rsidP="0053264A">
            <w:pPr>
              <w:spacing w:line="360" w:lineRule="auto"/>
              <w:jc w:val="center"/>
              <w:rPr>
                <w:b/>
              </w:rPr>
            </w:pPr>
            <w:r w:rsidRPr="007F5580">
              <w:rPr>
                <w:b/>
              </w:rPr>
              <w:t>1000</w:t>
            </w:r>
          </w:p>
          <w:p w:rsidR="0053264A" w:rsidRPr="007F5580" w:rsidRDefault="0053264A" w:rsidP="0053264A">
            <w:pPr>
              <w:spacing w:line="360" w:lineRule="auto"/>
              <w:jc w:val="center"/>
              <w:rPr>
                <w:b/>
              </w:rPr>
            </w:pPr>
            <w:r w:rsidRPr="007F5580">
              <w:rPr>
                <w:b/>
              </w:rPr>
              <w:t>1001</w:t>
            </w:r>
          </w:p>
          <w:p w:rsidR="0053264A" w:rsidRPr="007F5580" w:rsidRDefault="0053264A" w:rsidP="0053264A">
            <w:pPr>
              <w:spacing w:line="360" w:lineRule="auto"/>
              <w:jc w:val="center"/>
              <w:rPr>
                <w:b/>
              </w:rPr>
            </w:pPr>
            <w:r w:rsidRPr="007F5580">
              <w:rPr>
                <w:b/>
              </w:rPr>
              <w:t>1010</w:t>
            </w:r>
          </w:p>
        </w:tc>
        <w:tc>
          <w:tcPr>
            <w:tcW w:w="529" w:type="pct"/>
          </w:tcPr>
          <w:p w:rsidR="0053264A" w:rsidRPr="007F5580" w:rsidRDefault="0053264A" w:rsidP="0053264A">
            <w:pPr>
              <w:spacing w:line="360" w:lineRule="auto"/>
              <w:jc w:val="center"/>
              <w:rPr>
                <w:b/>
              </w:rPr>
            </w:pPr>
            <w:r w:rsidRPr="007F5580">
              <w:rPr>
                <w:b/>
              </w:rPr>
              <w:t>0000</w:t>
            </w:r>
          </w:p>
          <w:p w:rsidR="0053264A" w:rsidRPr="007F5580" w:rsidRDefault="0053264A" w:rsidP="0053264A">
            <w:pPr>
              <w:spacing w:line="360" w:lineRule="auto"/>
              <w:jc w:val="center"/>
              <w:rPr>
                <w:b/>
              </w:rPr>
            </w:pPr>
            <w:r w:rsidRPr="007F5580">
              <w:rPr>
                <w:b/>
              </w:rPr>
              <w:t>0001</w:t>
            </w:r>
          </w:p>
          <w:p w:rsidR="0053264A" w:rsidRPr="007F5580" w:rsidRDefault="0053264A" w:rsidP="0053264A">
            <w:pPr>
              <w:spacing w:line="360" w:lineRule="auto"/>
              <w:jc w:val="center"/>
              <w:rPr>
                <w:b/>
              </w:rPr>
            </w:pPr>
            <w:r w:rsidRPr="007F5580">
              <w:rPr>
                <w:b/>
              </w:rPr>
              <w:t>0010</w:t>
            </w:r>
          </w:p>
          <w:p w:rsidR="0053264A" w:rsidRPr="007F5580" w:rsidRDefault="0053264A" w:rsidP="0053264A">
            <w:pPr>
              <w:spacing w:line="360" w:lineRule="auto"/>
              <w:jc w:val="center"/>
              <w:rPr>
                <w:b/>
              </w:rPr>
            </w:pPr>
            <w:r w:rsidRPr="007F5580">
              <w:rPr>
                <w:b/>
              </w:rPr>
              <w:t>0011</w:t>
            </w:r>
          </w:p>
          <w:p w:rsidR="0053264A" w:rsidRPr="007F5580" w:rsidRDefault="0053264A" w:rsidP="0053264A">
            <w:pPr>
              <w:spacing w:line="360" w:lineRule="auto"/>
              <w:jc w:val="center"/>
              <w:rPr>
                <w:b/>
              </w:rPr>
            </w:pPr>
            <w:r w:rsidRPr="007F5580">
              <w:rPr>
                <w:b/>
              </w:rPr>
              <w:t>0100</w:t>
            </w:r>
          </w:p>
          <w:p w:rsidR="0053264A" w:rsidRPr="007F5580" w:rsidRDefault="0053264A" w:rsidP="0053264A">
            <w:pPr>
              <w:spacing w:line="360" w:lineRule="auto"/>
              <w:jc w:val="center"/>
              <w:rPr>
                <w:b/>
              </w:rPr>
            </w:pPr>
            <w:r w:rsidRPr="007F5580">
              <w:rPr>
                <w:b/>
              </w:rPr>
              <w:t>1000</w:t>
            </w:r>
          </w:p>
          <w:p w:rsidR="0053264A" w:rsidRPr="007F5580" w:rsidRDefault="0053264A" w:rsidP="0053264A">
            <w:pPr>
              <w:spacing w:line="360" w:lineRule="auto"/>
              <w:jc w:val="center"/>
              <w:rPr>
                <w:b/>
              </w:rPr>
            </w:pPr>
            <w:r w:rsidRPr="007F5580">
              <w:rPr>
                <w:b/>
              </w:rPr>
              <w:t>1001</w:t>
            </w:r>
          </w:p>
          <w:p w:rsidR="0053264A" w:rsidRPr="007F5580" w:rsidRDefault="0053264A" w:rsidP="0053264A">
            <w:pPr>
              <w:spacing w:line="360" w:lineRule="auto"/>
              <w:jc w:val="center"/>
              <w:rPr>
                <w:b/>
              </w:rPr>
            </w:pPr>
            <w:r w:rsidRPr="007F5580">
              <w:rPr>
                <w:b/>
              </w:rPr>
              <w:t>1010</w:t>
            </w:r>
          </w:p>
          <w:p w:rsidR="0053264A" w:rsidRPr="007F5580" w:rsidRDefault="0053264A" w:rsidP="0053264A">
            <w:pPr>
              <w:spacing w:line="360" w:lineRule="auto"/>
              <w:jc w:val="center"/>
              <w:rPr>
                <w:b/>
              </w:rPr>
            </w:pPr>
            <w:r w:rsidRPr="007F5580">
              <w:rPr>
                <w:b/>
              </w:rPr>
              <w:t>1011</w:t>
            </w:r>
          </w:p>
          <w:p w:rsidR="0053264A" w:rsidRPr="007F5580" w:rsidRDefault="0053264A" w:rsidP="0053264A">
            <w:pPr>
              <w:spacing w:line="360" w:lineRule="auto"/>
              <w:jc w:val="center"/>
              <w:rPr>
                <w:b/>
              </w:rPr>
            </w:pPr>
            <w:r w:rsidRPr="007F5580">
              <w:rPr>
                <w:b/>
              </w:rPr>
              <w:t>1100</w:t>
            </w:r>
          </w:p>
        </w:tc>
        <w:tc>
          <w:tcPr>
            <w:tcW w:w="529" w:type="pct"/>
          </w:tcPr>
          <w:p w:rsidR="0053264A" w:rsidRPr="007F5580" w:rsidRDefault="0053264A" w:rsidP="0053264A">
            <w:pPr>
              <w:spacing w:line="360" w:lineRule="auto"/>
              <w:jc w:val="center"/>
              <w:rPr>
                <w:b/>
              </w:rPr>
            </w:pPr>
            <w:r w:rsidRPr="007F5580">
              <w:rPr>
                <w:b/>
              </w:rPr>
              <w:t>0000</w:t>
            </w:r>
          </w:p>
          <w:p w:rsidR="0053264A" w:rsidRPr="007F5580" w:rsidRDefault="0053264A" w:rsidP="0053264A">
            <w:pPr>
              <w:spacing w:line="360" w:lineRule="auto"/>
              <w:jc w:val="center"/>
              <w:rPr>
                <w:b/>
              </w:rPr>
            </w:pPr>
            <w:r w:rsidRPr="007F5580">
              <w:rPr>
                <w:b/>
              </w:rPr>
              <w:t>0001</w:t>
            </w:r>
          </w:p>
          <w:p w:rsidR="0053264A" w:rsidRPr="007F5580" w:rsidRDefault="0053264A" w:rsidP="0053264A">
            <w:pPr>
              <w:spacing w:line="360" w:lineRule="auto"/>
              <w:jc w:val="center"/>
              <w:rPr>
                <w:b/>
              </w:rPr>
            </w:pPr>
            <w:r w:rsidRPr="007F5580">
              <w:rPr>
                <w:b/>
              </w:rPr>
              <w:t>0010</w:t>
            </w:r>
          </w:p>
          <w:p w:rsidR="0053264A" w:rsidRPr="007F5580" w:rsidRDefault="0053264A" w:rsidP="0053264A">
            <w:pPr>
              <w:spacing w:line="360" w:lineRule="auto"/>
              <w:jc w:val="center"/>
              <w:rPr>
                <w:b/>
              </w:rPr>
            </w:pPr>
            <w:r w:rsidRPr="007F5580">
              <w:rPr>
                <w:b/>
              </w:rPr>
              <w:t>0011</w:t>
            </w:r>
          </w:p>
          <w:p w:rsidR="0053264A" w:rsidRPr="007F5580" w:rsidRDefault="0053264A" w:rsidP="0053264A">
            <w:pPr>
              <w:spacing w:line="360" w:lineRule="auto"/>
              <w:jc w:val="center"/>
              <w:rPr>
                <w:b/>
              </w:rPr>
            </w:pPr>
            <w:r w:rsidRPr="007F5580">
              <w:rPr>
                <w:b/>
              </w:rPr>
              <w:t>0100</w:t>
            </w:r>
          </w:p>
          <w:p w:rsidR="0053264A" w:rsidRPr="007F5580" w:rsidRDefault="0053264A" w:rsidP="0053264A">
            <w:pPr>
              <w:spacing w:line="360" w:lineRule="auto"/>
              <w:jc w:val="center"/>
              <w:rPr>
                <w:b/>
              </w:rPr>
            </w:pPr>
            <w:r w:rsidRPr="007F5580">
              <w:rPr>
                <w:b/>
              </w:rPr>
              <w:t>1011</w:t>
            </w:r>
          </w:p>
          <w:p w:rsidR="0053264A" w:rsidRPr="007F5580" w:rsidRDefault="0053264A" w:rsidP="0053264A">
            <w:pPr>
              <w:spacing w:line="360" w:lineRule="auto"/>
              <w:jc w:val="center"/>
              <w:rPr>
                <w:b/>
              </w:rPr>
            </w:pPr>
            <w:r w:rsidRPr="007F5580">
              <w:rPr>
                <w:b/>
              </w:rPr>
              <w:t>1100</w:t>
            </w:r>
          </w:p>
          <w:p w:rsidR="0053264A" w:rsidRPr="007F5580" w:rsidRDefault="0053264A" w:rsidP="0053264A">
            <w:pPr>
              <w:spacing w:line="360" w:lineRule="auto"/>
              <w:jc w:val="center"/>
              <w:rPr>
                <w:b/>
              </w:rPr>
            </w:pPr>
            <w:r w:rsidRPr="007F5580">
              <w:rPr>
                <w:b/>
              </w:rPr>
              <w:t>1101</w:t>
            </w:r>
          </w:p>
          <w:p w:rsidR="0053264A" w:rsidRPr="007F5580" w:rsidRDefault="0053264A" w:rsidP="0053264A">
            <w:pPr>
              <w:spacing w:line="360" w:lineRule="auto"/>
              <w:jc w:val="center"/>
              <w:rPr>
                <w:b/>
              </w:rPr>
            </w:pPr>
            <w:r w:rsidRPr="007F5580">
              <w:rPr>
                <w:b/>
              </w:rPr>
              <w:t>1110</w:t>
            </w:r>
          </w:p>
          <w:p w:rsidR="0053264A" w:rsidRPr="007F5580" w:rsidRDefault="0053264A" w:rsidP="0053264A">
            <w:pPr>
              <w:spacing w:line="360" w:lineRule="auto"/>
              <w:jc w:val="center"/>
              <w:rPr>
                <w:b/>
              </w:rPr>
            </w:pPr>
            <w:r w:rsidRPr="007F5580">
              <w:rPr>
                <w:b/>
              </w:rPr>
              <w:t>1111</w:t>
            </w:r>
          </w:p>
        </w:tc>
        <w:tc>
          <w:tcPr>
            <w:tcW w:w="524" w:type="pct"/>
          </w:tcPr>
          <w:p w:rsidR="0053264A" w:rsidRPr="007F5580" w:rsidRDefault="0053264A" w:rsidP="0053264A">
            <w:pPr>
              <w:spacing w:line="360" w:lineRule="auto"/>
              <w:jc w:val="center"/>
              <w:rPr>
                <w:b/>
              </w:rPr>
            </w:pPr>
            <w:r w:rsidRPr="007F5580">
              <w:rPr>
                <w:b/>
              </w:rPr>
              <w:t>0000</w:t>
            </w:r>
          </w:p>
          <w:p w:rsidR="0053264A" w:rsidRPr="007F5580" w:rsidRDefault="0053264A" w:rsidP="0053264A">
            <w:pPr>
              <w:spacing w:line="360" w:lineRule="auto"/>
              <w:jc w:val="center"/>
              <w:rPr>
                <w:b/>
              </w:rPr>
            </w:pPr>
            <w:r w:rsidRPr="007F5580">
              <w:rPr>
                <w:b/>
              </w:rPr>
              <w:t>0001</w:t>
            </w:r>
          </w:p>
          <w:p w:rsidR="0053264A" w:rsidRPr="007F5580" w:rsidRDefault="0053264A" w:rsidP="0053264A">
            <w:pPr>
              <w:spacing w:line="360" w:lineRule="auto"/>
              <w:jc w:val="center"/>
              <w:rPr>
                <w:b/>
              </w:rPr>
            </w:pPr>
            <w:r w:rsidRPr="007F5580">
              <w:rPr>
                <w:b/>
              </w:rPr>
              <w:t>0011</w:t>
            </w:r>
          </w:p>
          <w:p w:rsidR="0053264A" w:rsidRPr="007F5580" w:rsidRDefault="0053264A" w:rsidP="0053264A">
            <w:pPr>
              <w:spacing w:line="360" w:lineRule="auto"/>
              <w:jc w:val="center"/>
              <w:rPr>
                <w:b/>
              </w:rPr>
            </w:pPr>
            <w:r w:rsidRPr="007F5580">
              <w:rPr>
                <w:b/>
              </w:rPr>
              <w:t>0010</w:t>
            </w:r>
          </w:p>
          <w:p w:rsidR="0053264A" w:rsidRPr="007F5580" w:rsidRDefault="0053264A" w:rsidP="0053264A">
            <w:pPr>
              <w:spacing w:line="360" w:lineRule="auto"/>
              <w:jc w:val="center"/>
              <w:rPr>
                <w:b/>
              </w:rPr>
            </w:pPr>
            <w:r w:rsidRPr="007F5580">
              <w:rPr>
                <w:b/>
              </w:rPr>
              <w:t>0110</w:t>
            </w:r>
          </w:p>
          <w:p w:rsidR="0053264A" w:rsidRPr="007F5580" w:rsidRDefault="0053264A" w:rsidP="0053264A">
            <w:pPr>
              <w:spacing w:line="360" w:lineRule="auto"/>
              <w:jc w:val="center"/>
              <w:rPr>
                <w:b/>
              </w:rPr>
            </w:pPr>
            <w:r w:rsidRPr="007F5580">
              <w:rPr>
                <w:b/>
              </w:rPr>
              <w:t>0111</w:t>
            </w:r>
          </w:p>
          <w:p w:rsidR="0053264A" w:rsidRPr="007F5580" w:rsidRDefault="0053264A" w:rsidP="0053264A">
            <w:pPr>
              <w:spacing w:line="360" w:lineRule="auto"/>
              <w:jc w:val="center"/>
              <w:rPr>
                <w:b/>
              </w:rPr>
            </w:pPr>
            <w:r w:rsidRPr="007F5580">
              <w:rPr>
                <w:b/>
              </w:rPr>
              <w:t>0101</w:t>
            </w:r>
          </w:p>
          <w:p w:rsidR="0053264A" w:rsidRPr="007F5580" w:rsidRDefault="0053264A" w:rsidP="0053264A">
            <w:pPr>
              <w:spacing w:line="360" w:lineRule="auto"/>
              <w:jc w:val="center"/>
              <w:rPr>
                <w:b/>
              </w:rPr>
            </w:pPr>
            <w:r w:rsidRPr="007F5580">
              <w:rPr>
                <w:b/>
              </w:rPr>
              <w:t>0100</w:t>
            </w:r>
          </w:p>
          <w:p w:rsidR="0053264A" w:rsidRPr="007F5580" w:rsidRDefault="0053264A" w:rsidP="0053264A">
            <w:pPr>
              <w:spacing w:line="360" w:lineRule="auto"/>
              <w:jc w:val="center"/>
              <w:rPr>
                <w:b/>
              </w:rPr>
            </w:pPr>
            <w:r w:rsidRPr="007F5580">
              <w:rPr>
                <w:b/>
              </w:rPr>
              <w:t>1100</w:t>
            </w:r>
          </w:p>
          <w:p w:rsidR="0053264A" w:rsidRPr="007F5580" w:rsidRDefault="0053264A" w:rsidP="0053264A">
            <w:pPr>
              <w:spacing w:line="360" w:lineRule="auto"/>
              <w:jc w:val="center"/>
              <w:rPr>
                <w:b/>
              </w:rPr>
            </w:pPr>
            <w:r w:rsidRPr="007F5580">
              <w:rPr>
                <w:b/>
              </w:rPr>
              <w:t>1101</w:t>
            </w:r>
          </w:p>
        </w:tc>
        <w:tc>
          <w:tcPr>
            <w:tcW w:w="616" w:type="pct"/>
          </w:tcPr>
          <w:p w:rsidR="0053264A" w:rsidRPr="007F5580" w:rsidRDefault="0053264A" w:rsidP="0053264A">
            <w:pPr>
              <w:spacing w:line="360" w:lineRule="auto"/>
              <w:jc w:val="center"/>
              <w:rPr>
                <w:b/>
              </w:rPr>
            </w:pPr>
            <w:r w:rsidRPr="007F5580">
              <w:rPr>
                <w:b/>
              </w:rPr>
              <w:t>0011</w:t>
            </w:r>
          </w:p>
          <w:p w:rsidR="0053264A" w:rsidRPr="007F5580" w:rsidRDefault="0053264A" w:rsidP="0053264A">
            <w:pPr>
              <w:spacing w:line="360" w:lineRule="auto"/>
              <w:jc w:val="center"/>
              <w:rPr>
                <w:b/>
              </w:rPr>
            </w:pPr>
            <w:r w:rsidRPr="007F5580">
              <w:rPr>
                <w:b/>
              </w:rPr>
              <w:t>0100</w:t>
            </w:r>
          </w:p>
          <w:p w:rsidR="0053264A" w:rsidRPr="007F5580" w:rsidRDefault="0053264A" w:rsidP="0053264A">
            <w:pPr>
              <w:spacing w:line="360" w:lineRule="auto"/>
              <w:jc w:val="center"/>
              <w:rPr>
                <w:b/>
              </w:rPr>
            </w:pPr>
            <w:r w:rsidRPr="007F5580">
              <w:rPr>
                <w:b/>
              </w:rPr>
              <w:t>0101</w:t>
            </w:r>
          </w:p>
          <w:p w:rsidR="0053264A" w:rsidRPr="007F5580" w:rsidRDefault="0053264A" w:rsidP="0053264A">
            <w:pPr>
              <w:spacing w:line="360" w:lineRule="auto"/>
              <w:jc w:val="center"/>
              <w:rPr>
                <w:b/>
              </w:rPr>
            </w:pPr>
            <w:r w:rsidRPr="007F5580">
              <w:rPr>
                <w:b/>
              </w:rPr>
              <w:t>0110</w:t>
            </w:r>
          </w:p>
          <w:p w:rsidR="0053264A" w:rsidRPr="007F5580" w:rsidRDefault="0053264A" w:rsidP="0053264A">
            <w:pPr>
              <w:spacing w:line="360" w:lineRule="auto"/>
              <w:jc w:val="center"/>
              <w:rPr>
                <w:b/>
              </w:rPr>
            </w:pPr>
            <w:r w:rsidRPr="007F5580">
              <w:rPr>
                <w:b/>
              </w:rPr>
              <w:t>0111</w:t>
            </w:r>
          </w:p>
          <w:p w:rsidR="0053264A" w:rsidRPr="007F5580" w:rsidRDefault="0053264A" w:rsidP="0053264A">
            <w:pPr>
              <w:spacing w:line="360" w:lineRule="auto"/>
              <w:jc w:val="center"/>
              <w:rPr>
                <w:b/>
              </w:rPr>
            </w:pPr>
            <w:r w:rsidRPr="007F5580">
              <w:rPr>
                <w:b/>
              </w:rPr>
              <w:t>1000</w:t>
            </w:r>
          </w:p>
          <w:p w:rsidR="0053264A" w:rsidRPr="007F5580" w:rsidRDefault="0053264A" w:rsidP="0053264A">
            <w:pPr>
              <w:spacing w:line="360" w:lineRule="auto"/>
              <w:jc w:val="center"/>
              <w:rPr>
                <w:b/>
              </w:rPr>
            </w:pPr>
            <w:r w:rsidRPr="007F5580">
              <w:rPr>
                <w:b/>
              </w:rPr>
              <w:t>1001</w:t>
            </w:r>
          </w:p>
          <w:p w:rsidR="0053264A" w:rsidRPr="007F5580" w:rsidRDefault="0053264A" w:rsidP="0053264A">
            <w:pPr>
              <w:spacing w:line="360" w:lineRule="auto"/>
              <w:jc w:val="center"/>
              <w:rPr>
                <w:b/>
              </w:rPr>
            </w:pPr>
            <w:r w:rsidRPr="007F5580">
              <w:rPr>
                <w:b/>
              </w:rPr>
              <w:t>1010</w:t>
            </w:r>
          </w:p>
          <w:p w:rsidR="0053264A" w:rsidRPr="007F5580" w:rsidRDefault="0053264A" w:rsidP="0053264A">
            <w:pPr>
              <w:spacing w:line="360" w:lineRule="auto"/>
              <w:jc w:val="center"/>
              <w:rPr>
                <w:b/>
              </w:rPr>
            </w:pPr>
            <w:r w:rsidRPr="007F5580">
              <w:rPr>
                <w:b/>
              </w:rPr>
              <w:t>1011</w:t>
            </w:r>
          </w:p>
          <w:p w:rsidR="0053264A" w:rsidRPr="007F5580" w:rsidRDefault="0053264A" w:rsidP="0053264A">
            <w:pPr>
              <w:spacing w:line="360" w:lineRule="auto"/>
              <w:jc w:val="center"/>
              <w:rPr>
                <w:b/>
              </w:rPr>
            </w:pPr>
            <w:r w:rsidRPr="007F5580">
              <w:rPr>
                <w:b/>
              </w:rPr>
              <w:t>1100</w:t>
            </w:r>
          </w:p>
        </w:tc>
        <w:tc>
          <w:tcPr>
            <w:tcW w:w="531" w:type="pct"/>
          </w:tcPr>
          <w:p w:rsidR="0053264A" w:rsidRPr="007F5580" w:rsidRDefault="0053264A" w:rsidP="0053264A">
            <w:pPr>
              <w:spacing w:line="360" w:lineRule="auto"/>
              <w:jc w:val="center"/>
              <w:rPr>
                <w:b/>
              </w:rPr>
            </w:pPr>
            <w:r w:rsidRPr="007F5580">
              <w:rPr>
                <w:b/>
              </w:rPr>
              <w:t>1001</w:t>
            </w:r>
          </w:p>
          <w:p w:rsidR="0053264A" w:rsidRPr="007F5580" w:rsidRDefault="0053264A" w:rsidP="0053264A">
            <w:pPr>
              <w:spacing w:line="360" w:lineRule="auto"/>
              <w:jc w:val="center"/>
              <w:rPr>
                <w:b/>
              </w:rPr>
            </w:pPr>
            <w:r w:rsidRPr="007F5580">
              <w:rPr>
                <w:b/>
              </w:rPr>
              <w:t>1000</w:t>
            </w:r>
          </w:p>
          <w:p w:rsidR="0053264A" w:rsidRPr="007F5580" w:rsidRDefault="0053264A" w:rsidP="0053264A">
            <w:pPr>
              <w:spacing w:line="360" w:lineRule="auto"/>
              <w:jc w:val="center"/>
              <w:rPr>
                <w:b/>
              </w:rPr>
            </w:pPr>
            <w:r w:rsidRPr="007F5580">
              <w:rPr>
                <w:b/>
              </w:rPr>
              <w:t>0111</w:t>
            </w:r>
          </w:p>
          <w:p w:rsidR="0053264A" w:rsidRPr="007F5580" w:rsidRDefault="0053264A" w:rsidP="0053264A">
            <w:pPr>
              <w:spacing w:line="360" w:lineRule="auto"/>
              <w:jc w:val="center"/>
              <w:rPr>
                <w:b/>
              </w:rPr>
            </w:pPr>
            <w:r w:rsidRPr="007F5580">
              <w:rPr>
                <w:b/>
              </w:rPr>
              <w:t>0110</w:t>
            </w:r>
          </w:p>
          <w:p w:rsidR="0053264A" w:rsidRPr="007F5580" w:rsidRDefault="0053264A" w:rsidP="0053264A">
            <w:pPr>
              <w:spacing w:line="360" w:lineRule="auto"/>
              <w:jc w:val="center"/>
              <w:rPr>
                <w:b/>
              </w:rPr>
            </w:pPr>
            <w:r w:rsidRPr="007F5580">
              <w:rPr>
                <w:b/>
              </w:rPr>
              <w:t>0101</w:t>
            </w:r>
          </w:p>
          <w:p w:rsidR="0053264A" w:rsidRPr="007F5580" w:rsidRDefault="0053264A" w:rsidP="0053264A">
            <w:pPr>
              <w:spacing w:line="360" w:lineRule="auto"/>
              <w:jc w:val="center"/>
              <w:rPr>
                <w:b/>
              </w:rPr>
            </w:pPr>
            <w:r w:rsidRPr="007F5580">
              <w:rPr>
                <w:b/>
              </w:rPr>
              <w:t>0100</w:t>
            </w:r>
          </w:p>
          <w:p w:rsidR="0053264A" w:rsidRPr="007F5580" w:rsidRDefault="0053264A" w:rsidP="0053264A">
            <w:pPr>
              <w:spacing w:line="360" w:lineRule="auto"/>
              <w:jc w:val="center"/>
              <w:rPr>
                <w:b/>
              </w:rPr>
            </w:pPr>
            <w:r w:rsidRPr="007F5580">
              <w:rPr>
                <w:b/>
              </w:rPr>
              <w:t>0011</w:t>
            </w:r>
          </w:p>
          <w:p w:rsidR="0053264A" w:rsidRPr="007F5580" w:rsidRDefault="0053264A" w:rsidP="0053264A">
            <w:pPr>
              <w:spacing w:line="360" w:lineRule="auto"/>
              <w:jc w:val="center"/>
              <w:rPr>
                <w:b/>
              </w:rPr>
            </w:pPr>
            <w:r w:rsidRPr="007F5580">
              <w:rPr>
                <w:b/>
              </w:rPr>
              <w:t>0010</w:t>
            </w:r>
          </w:p>
          <w:p w:rsidR="0053264A" w:rsidRPr="007F5580" w:rsidRDefault="0053264A" w:rsidP="0053264A">
            <w:pPr>
              <w:spacing w:line="360" w:lineRule="auto"/>
              <w:jc w:val="center"/>
              <w:rPr>
                <w:b/>
              </w:rPr>
            </w:pPr>
            <w:r w:rsidRPr="007F5580">
              <w:rPr>
                <w:b/>
              </w:rPr>
              <w:t>0001</w:t>
            </w:r>
          </w:p>
          <w:p w:rsidR="0053264A" w:rsidRPr="007F5580" w:rsidRDefault="0053264A" w:rsidP="0053264A">
            <w:pPr>
              <w:spacing w:line="360" w:lineRule="auto"/>
              <w:jc w:val="center"/>
              <w:rPr>
                <w:b/>
              </w:rPr>
            </w:pPr>
            <w:r w:rsidRPr="007F5580">
              <w:rPr>
                <w:b/>
              </w:rPr>
              <w:t>0000</w:t>
            </w:r>
          </w:p>
        </w:tc>
        <w:tc>
          <w:tcPr>
            <w:tcW w:w="512" w:type="pct"/>
          </w:tcPr>
          <w:p w:rsidR="0053264A" w:rsidRPr="007F5580" w:rsidRDefault="0053264A" w:rsidP="0053264A">
            <w:pPr>
              <w:spacing w:line="360" w:lineRule="auto"/>
              <w:jc w:val="center"/>
              <w:rPr>
                <w:b/>
              </w:rPr>
            </w:pPr>
            <w:r w:rsidRPr="007F5580">
              <w:rPr>
                <w:b/>
              </w:rPr>
              <w:t>1010</w:t>
            </w:r>
          </w:p>
          <w:p w:rsidR="0053264A" w:rsidRPr="007F5580" w:rsidRDefault="0053264A" w:rsidP="0053264A">
            <w:pPr>
              <w:spacing w:line="360" w:lineRule="auto"/>
              <w:jc w:val="center"/>
              <w:rPr>
                <w:b/>
              </w:rPr>
            </w:pPr>
            <w:r w:rsidRPr="007F5580">
              <w:rPr>
                <w:b/>
              </w:rPr>
              <w:t>1001</w:t>
            </w:r>
          </w:p>
          <w:p w:rsidR="0053264A" w:rsidRPr="007F5580" w:rsidRDefault="0053264A" w:rsidP="0053264A">
            <w:pPr>
              <w:spacing w:line="360" w:lineRule="auto"/>
              <w:jc w:val="center"/>
              <w:rPr>
                <w:b/>
              </w:rPr>
            </w:pPr>
            <w:r w:rsidRPr="007F5580">
              <w:rPr>
                <w:b/>
              </w:rPr>
              <w:t>1000</w:t>
            </w:r>
          </w:p>
          <w:p w:rsidR="0053264A" w:rsidRPr="007F5580" w:rsidRDefault="0053264A" w:rsidP="0053264A">
            <w:pPr>
              <w:spacing w:line="360" w:lineRule="auto"/>
              <w:jc w:val="center"/>
              <w:rPr>
                <w:b/>
              </w:rPr>
            </w:pPr>
            <w:r w:rsidRPr="007F5580">
              <w:rPr>
                <w:b/>
              </w:rPr>
              <w:t>0111</w:t>
            </w:r>
          </w:p>
          <w:p w:rsidR="0053264A" w:rsidRPr="007F5580" w:rsidRDefault="0053264A" w:rsidP="0053264A">
            <w:pPr>
              <w:spacing w:line="360" w:lineRule="auto"/>
              <w:jc w:val="center"/>
              <w:rPr>
                <w:b/>
              </w:rPr>
            </w:pPr>
            <w:r w:rsidRPr="007F5580">
              <w:rPr>
                <w:b/>
              </w:rPr>
              <w:t>0110</w:t>
            </w:r>
          </w:p>
          <w:p w:rsidR="0053264A" w:rsidRPr="007F5580" w:rsidRDefault="0053264A" w:rsidP="0053264A">
            <w:pPr>
              <w:spacing w:line="360" w:lineRule="auto"/>
              <w:jc w:val="center"/>
              <w:rPr>
                <w:b/>
              </w:rPr>
            </w:pPr>
            <w:r w:rsidRPr="007F5580">
              <w:rPr>
                <w:b/>
              </w:rPr>
              <w:t>0101</w:t>
            </w:r>
          </w:p>
          <w:p w:rsidR="0053264A" w:rsidRPr="007F5580" w:rsidRDefault="0053264A" w:rsidP="0053264A">
            <w:pPr>
              <w:spacing w:line="360" w:lineRule="auto"/>
              <w:jc w:val="center"/>
              <w:rPr>
                <w:b/>
              </w:rPr>
            </w:pPr>
            <w:r w:rsidRPr="007F5580">
              <w:rPr>
                <w:b/>
              </w:rPr>
              <w:t>0100</w:t>
            </w:r>
          </w:p>
          <w:p w:rsidR="0053264A" w:rsidRPr="007F5580" w:rsidRDefault="0053264A" w:rsidP="0053264A">
            <w:pPr>
              <w:spacing w:line="360" w:lineRule="auto"/>
              <w:jc w:val="center"/>
              <w:rPr>
                <w:b/>
              </w:rPr>
            </w:pPr>
            <w:r w:rsidRPr="007F5580">
              <w:rPr>
                <w:b/>
              </w:rPr>
              <w:t>0011</w:t>
            </w:r>
          </w:p>
          <w:p w:rsidR="0053264A" w:rsidRPr="007F5580" w:rsidRDefault="0053264A" w:rsidP="0053264A">
            <w:pPr>
              <w:spacing w:line="360" w:lineRule="auto"/>
              <w:jc w:val="center"/>
              <w:rPr>
                <w:b/>
              </w:rPr>
            </w:pPr>
            <w:r w:rsidRPr="007F5580">
              <w:rPr>
                <w:b/>
              </w:rPr>
              <w:t>0010</w:t>
            </w:r>
          </w:p>
          <w:p w:rsidR="0053264A" w:rsidRPr="007F5580" w:rsidRDefault="0053264A" w:rsidP="0053264A">
            <w:pPr>
              <w:spacing w:line="360" w:lineRule="auto"/>
              <w:jc w:val="center"/>
              <w:rPr>
                <w:b/>
              </w:rPr>
            </w:pPr>
            <w:r w:rsidRPr="007F5580">
              <w:rPr>
                <w:b/>
              </w:rPr>
              <w:t>0001</w:t>
            </w:r>
          </w:p>
        </w:tc>
        <w:tc>
          <w:tcPr>
            <w:tcW w:w="521" w:type="pct"/>
          </w:tcPr>
          <w:p w:rsidR="0053264A" w:rsidRPr="007F5580" w:rsidRDefault="0053264A" w:rsidP="0053264A">
            <w:pPr>
              <w:spacing w:line="360" w:lineRule="auto"/>
              <w:jc w:val="center"/>
              <w:rPr>
                <w:b/>
              </w:rPr>
            </w:pPr>
            <w:r w:rsidRPr="007F5580">
              <w:rPr>
                <w:b/>
              </w:rPr>
              <w:t>00000</w:t>
            </w:r>
          </w:p>
          <w:p w:rsidR="0053264A" w:rsidRPr="007F5580" w:rsidRDefault="0053264A" w:rsidP="0053264A">
            <w:pPr>
              <w:spacing w:line="360" w:lineRule="auto"/>
              <w:jc w:val="center"/>
              <w:rPr>
                <w:b/>
              </w:rPr>
            </w:pPr>
            <w:r w:rsidRPr="007F5580">
              <w:rPr>
                <w:b/>
              </w:rPr>
              <w:t>00001</w:t>
            </w:r>
          </w:p>
          <w:p w:rsidR="0053264A" w:rsidRPr="007F5580" w:rsidRDefault="0053264A" w:rsidP="0053264A">
            <w:pPr>
              <w:spacing w:line="360" w:lineRule="auto"/>
              <w:jc w:val="center"/>
              <w:rPr>
                <w:b/>
              </w:rPr>
            </w:pPr>
            <w:r w:rsidRPr="007F5580">
              <w:rPr>
                <w:b/>
              </w:rPr>
              <w:t>00011</w:t>
            </w:r>
          </w:p>
          <w:p w:rsidR="0053264A" w:rsidRPr="007F5580" w:rsidRDefault="0053264A" w:rsidP="0053264A">
            <w:pPr>
              <w:spacing w:line="360" w:lineRule="auto"/>
              <w:jc w:val="center"/>
              <w:rPr>
                <w:b/>
              </w:rPr>
            </w:pPr>
            <w:r w:rsidRPr="007F5580">
              <w:rPr>
                <w:b/>
              </w:rPr>
              <w:t>00111</w:t>
            </w:r>
          </w:p>
          <w:p w:rsidR="0053264A" w:rsidRPr="007F5580" w:rsidRDefault="0053264A" w:rsidP="0053264A">
            <w:pPr>
              <w:spacing w:line="360" w:lineRule="auto"/>
              <w:jc w:val="center"/>
              <w:rPr>
                <w:b/>
              </w:rPr>
            </w:pPr>
            <w:r w:rsidRPr="007F5580">
              <w:rPr>
                <w:b/>
              </w:rPr>
              <w:t>01111</w:t>
            </w:r>
          </w:p>
          <w:p w:rsidR="0053264A" w:rsidRPr="007F5580" w:rsidRDefault="0053264A" w:rsidP="0053264A">
            <w:pPr>
              <w:spacing w:line="360" w:lineRule="auto"/>
              <w:jc w:val="center"/>
              <w:rPr>
                <w:b/>
              </w:rPr>
            </w:pPr>
            <w:r w:rsidRPr="007F5580">
              <w:rPr>
                <w:b/>
              </w:rPr>
              <w:t>11111</w:t>
            </w:r>
          </w:p>
          <w:p w:rsidR="0053264A" w:rsidRPr="007F5580" w:rsidRDefault="0053264A" w:rsidP="0053264A">
            <w:pPr>
              <w:spacing w:line="360" w:lineRule="auto"/>
              <w:jc w:val="center"/>
              <w:rPr>
                <w:b/>
              </w:rPr>
            </w:pPr>
            <w:r w:rsidRPr="007F5580">
              <w:rPr>
                <w:b/>
              </w:rPr>
              <w:t>11110</w:t>
            </w:r>
          </w:p>
          <w:p w:rsidR="0053264A" w:rsidRPr="007F5580" w:rsidRDefault="0053264A" w:rsidP="0053264A">
            <w:pPr>
              <w:spacing w:line="360" w:lineRule="auto"/>
              <w:jc w:val="center"/>
              <w:rPr>
                <w:b/>
              </w:rPr>
            </w:pPr>
            <w:r w:rsidRPr="007F5580">
              <w:rPr>
                <w:b/>
              </w:rPr>
              <w:t>11100</w:t>
            </w:r>
          </w:p>
          <w:p w:rsidR="0053264A" w:rsidRPr="007F5580" w:rsidRDefault="0053264A" w:rsidP="0053264A">
            <w:pPr>
              <w:spacing w:line="360" w:lineRule="auto"/>
              <w:jc w:val="center"/>
              <w:rPr>
                <w:b/>
              </w:rPr>
            </w:pPr>
            <w:r w:rsidRPr="007F5580">
              <w:rPr>
                <w:b/>
              </w:rPr>
              <w:t>11000</w:t>
            </w:r>
          </w:p>
          <w:p w:rsidR="0053264A" w:rsidRPr="007F5580" w:rsidRDefault="0053264A" w:rsidP="0053264A">
            <w:pPr>
              <w:spacing w:line="360" w:lineRule="auto"/>
              <w:jc w:val="center"/>
              <w:rPr>
                <w:b/>
              </w:rPr>
            </w:pPr>
            <w:r w:rsidRPr="007F5580">
              <w:rPr>
                <w:b/>
              </w:rPr>
              <w:t>10000</w:t>
            </w:r>
          </w:p>
        </w:tc>
      </w:tr>
    </w:tbl>
    <w:p w:rsidR="0053264A" w:rsidRPr="007F5580" w:rsidRDefault="0053264A" w:rsidP="0053264A">
      <w:pPr>
        <w:tabs>
          <w:tab w:val="left" w:pos="11160"/>
        </w:tabs>
        <w:spacing w:line="360" w:lineRule="auto"/>
        <w:ind w:left="1440" w:right="900"/>
        <w:jc w:val="both"/>
      </w:pPr>
    </w:p>
    <w:p w:rsidR="0053264A" w:rsidRPr="007F5580" w:rsidRDefault="0053264A" w:rsidP="0053264A">
      <w:pPr>
        <w:tabs>
          <w:tab w:val="left" w:pos="11160"/>
        </w:tabs>
        <w:spacing w:line="360" w:lineRule="auto"/>
        <w:ind w:left="1440" w:right="900"/>
        <w:jc w:val="both"/>
      </w:pPr>
    </w:p>
    <w:p w:rsidR="0053264A" w:rsidRPr="007F5580" w:rsidRDefault="0053264A" w:rsidP="0053264A">
      <w:pPr>
        <w:tabs>
          <w:tab w:val="left" w:pos="11160"/>
        </w:tabs>
        <w:spacing w:line="360" w:lineRule="auto"/>
        <w:ind w:left="1440" w:right="900"/>
        <w:jc w:val="both"/>
      </w:pPr>
    </w:p>
    <w:p w:rsidR="0053264A" w:rsidRPr="007F5580" w:rsidRDefault="0053264A" w:rsidP="0053264A">
      <w:pPr>
        <w:tabs>
          <w:tab w:val="left" w:pos="11160"/>
        </w:tabs>
        <w:spacing w:line="360" w:lineRule="auto"/>
        <w:ind w:left="1440" w:right="900"/>
        <w:jc w:val="both"/>
      </w:pPr>
    </w:p>
    <w:p w:rsidR="0053264A" w:rsidRPr="007F5580" w:rsidRDefault="0053264A" w:rsidP="0053264A">
      <w:pPr>
        <w:tabs>
          <w:tab w:val="left" w:pos="11160"/>
        </w:tabs>
        <w:spacing w:line="360" w:lineRule="auto"/>
        <w:ind w:left="1440" w:right="900"/>
        <w:jc w:val="both"/>
      </w:pPr>
    </w:p>
    <w:p w:rsidR="0053264A" w:rsidRPr="007F5580" w:rsidRDefault="0053264A" w:rsidP="0053264A">
      <w:pPr>
        <w:tabs>
          <w:tab w:val="left" w:pos="11160"/>
        </w:tabs>
        <w:spacing w:line="360" w:lineRule="auto"/>
        <w:ind w:left="1440" w:right="900"/>
        <w:jc w:val="both"/>
      </w:pPr>
    </w:p>
    <w:p w:rsidR="0053264A" w:rsidRPr="007F5580" w:rsidRDefault="0053264A" w:rsidP="0053264A">
      <w:pPr>
        <w:tabs>
          <w:tab w:val="left" w:pos="11160"/>
        </w:tabs>
        <w:spacing w:line="360" w:lineRule="auto"/>
        <w:ind w:left="1440" w:right="900"/>
        <w:jc w:val="both"/>
      </w:pPr>
    </w:p>
    <w:p w:rsidR="0053264A" w:rsidRPr="007F5580" w:rsidRDefault="0053264A" w:rsidP="0053264A">
      <w:pPr>
        <w:tabs>
          <w:tab w:val="left" w:pos="11160"/>
        </w:tabs>
        <w:spacing w:line="360" w:lineRule="auto"/>
        <w:ind w:left="1440" w:right="900"/>
        <w:jc w:val="both"/>
      </w:pPr>
    </w:p>
    <w:p w:rsidR="0053264A" w:rsidRPr="007F5580" w:rsidRDefault="0053264A" w:rsidP="0053264A">
      <w:pPr>
        <w:tabs>
          <w:tab w:val="left" w:pos="11160"/>
        </w:tabs>
        <w:spacing w:line="360" w:lineRule="auto"/>
        <w:ind w:left="1440" w:right="900"/>
        <w:jc w:val="both"/>
      </w:pPr>
    </w:p>
    <w:p w:rsidR="0053264A" w:rsidRPr="007F5580" w:rsidRDefault="0053264A" w:rsidP="0053264A">
      <w:pPr>
        <w:tabs>
          <w:tab w:val="left" w:pos="11160"/>
        </w:tabs>
        <w:spacing w:line="360" w:lineRule="auto"/>
        <w:ind w:left="1440" w:right="900"/>
        <w:jc w:val="both"/>
      </w:pPr>
    </w:p>
    <w:p w:rsidR="0053264A" w:rsidRPr="007F5580" w:rsidRDefault="0053264A" w:rsidP="0053264A">
      <w:pPr>
        <w:tabs>
          <w:tab w:val="left" w:pos="11160"/>
        </w:tabs>
        <w:spacing w:line="360" w:lineRule="auto"/>
        <w:ind w:left="1440" w:right="900"/>
        <w:jc w:val="both"/>
      </w:pPr>
    </w:p>
    <w:p w:rsidR="0053264A" w:rsidRPr="007F5580" w:rsidRDefault="0053264A" w:rsidP="0053264A">
      <w:pPr>
        <w:tabs>
          <w:tab w:val="left" w:pos="11160"/>
        </w:tabs>
        <w:spacing w:line="360" w:lineRule="auto"/>
        <w:ind w:left="1440" w:right="900"/>
        <w:jc w:val="both"/>
      </w:pPr>
    </w:p>
    <w:p w:rsidR="0053264A" w:rsidRPr="007F5580" w:rsidRDefault="0053264A" w:rsidP="0053264A">
      <w:pPr>
        <w:tabs>
          <w:tab w:val="left" w:pos="11160"/>
        </w:tabs>
        <w:spacing w:line="360" w:lineRule="auto"/>
        <w:ind w:left="1440" w:right="900"/>
        <w:jc w:val="both"/>
      </w:pPr>
    </w:p>
    <w:p w:rsidR="0053264A" w:rsidRPr="007F5580" w:rsidRDefault="0053264A" w:rsidP="0053264A">
      <w:pPr>
        <w:tabs>
          <w:tab w:val="left" w:pos="11160"/>
        </w:tabs>
        <w:spacing w:line="360" w:lineRule="auto"/>
        <w:ind w:left="1440" w:right="900"/>
        <w:jc w:val="both"/>
      </w:pPr>
    </w:p>
    <w:p w:rsidR="0053264A" w:rsidRPr="007F5580" w:rsidRDefault="0053264A" w:rsidP="0053264A">
      <w:pPr>
        <w:tabs>
          <w:tab w:val="left" w:pos="11160"/>
        </w:tabs>
        <w:spacing w:line="360" w:lineRule="auto"/>
        <w:ind w:left="1440" w:right="900"/>
        <w:jc w:val="both"/>
      </w:pPr>
    </w:p>
    <w:p w:rsidR="0053264A" w:rsidRPr="007F5580" w:rsidRDefault="0053264A" w:rsidP="0053264A">
      <w:pPr>
        <w:tabs>
          <w:tab w:val="left" w:pos="11160"/>
        </w:tabs>
        <w:spacing w:line="360" w:lineRule="auto"/>
        <w:ind w:left="1440" w:right="900"/>
        <w:jc w:val="both"/>
      </w:pPr>
    </w:p>
    <w:p w:rsidR="0053264A" w:rsidRPr="007F5580" w:rsidRDefault="0053264A" w:rsidP="0053264A">
      <w:pPr>
        <w:tabs>
          <w:tab w:val="left" w:pos="11160"/>
        </w:tabs>
        <w:spacing w:line="360" w:lineRule="auto"/>
        <w:ind w:left="1440" w:right="900"/>
        <w:jc w:val="both"/>
      </w:pPr>
    </w:p>
    <w:p w:rsidR="0053264A" w:rsidRPr="007F5580" w:rsidRDefault="0053264A" w:rsidP="0053264A">
      <w:pPr>
        <w:numPr>
          <w:ilvl w:val="0"/>
          <w:numId w:val="71"/>
        </w:numPr>
        <w:tabs>
          <w:tab w:val="num" w:pos="1620"/>
          <w:tab w:val="left" w:pos="11160"/>
        </w:tabs>
        <w:spacing w:line="360" w:lineRule="auto"/>
        <w:ind w:right="900" w:firstLine="0"/>
        <w:jc w:val="both"/>
      </w:pPr>
      <w:r w:rsidRPr="007F5580">
        <w:t xml:space="preserve">     Дослідити часові  діаграми в точках Т, Q</w:t>
      </w:r>
      <w:r w:rsidRPr="007F5580">
        <w:rPr>
          <w:vertAlign w:val="subscript"/>
        </w:rPr>
        <w:t>1</w:t>
      </w:r>
      <w:r w:rsidRPr="007F5580">
        <w:t>, Q</w:t>
      </w:r>
      <w:r w:rsidRPr="007F5580">
        <w:rPr>
          <w:vertAlign w:val="subscript"/>
        </w:rPr>
        <w:t>2</w:t>
      </w:r>
      <w:r w:rsidRPr="007F5580">
        <w:t>, Q</w:t>
      </w:r>
      <w:r w:rsidRPr="007F5580">
        <w:rPr>
          <w:vertAlign w:val="subscript"/>
        </w:rPr>
        <w:t>3</w:t>
      </w:r>
      <w:r w:rsidRPr="007F5580">
        <w:t>, Q</w:t>
      </w:r>
      <w:r w:rsidRPr="007F5580">
        <w:rPr>
          <w:vertAlign w:val="subscript"/>
        </w:rPr>
        <w:t>4</w:t>
      </w:r>
      <w:r w:rsidRPr="007F5580">
        <w:t xml:space="preserve"> за допомогою логічного аналізатора (Logic Analyzer). </w:t>
      </w:r>
    </w:p>
    <w:p w:rsidR="0053264A" w:rsidRPr="007F5580" w:rsidRDefault="0053264A" w:rsidP="0053264A">
      <w:pPr>
        <w:numPr>
          <w:ilvl w:val="0"/>
          <w:numId w:val="71"/>
        </w:numPr>
        <w:tabs>
          <w:tab w:val="left" w:pos="1620"/>
        </w:tabs>
        <w:spacing w:line="360" w:lineRule="auto"/>
        <w:ind w:right="900" w:firstLine="0"/>
        <w:jc w:val="both"/>
      </w:pPr>
      <w:r w:rsidRPr="007F5580">
        <w:t xml:space="preserve">      Дослідити перехідні процеси в лічильнику. Визначити по осцилограмах вхідних і вихідних сигналів статичні </w:t>
      </w:r>
      <w:r w:rsidRPr="007F5580">
        <w:rPr>
          <w:position w:val="-10"/>
        </w:rPr>
        <w:object w:dxaOrig="340" w:dyaOrig="360">
          <v:shape id="_x0000_i1558" type="#_x0000_t75" style="width:17.25pt;height:18pt" o:ole="">
            <v:imagedata r:id="rId312" o:title=""/>
          </v:shape>
          <o:OLEObject Type="Embed" ProgID="Equation.3" ShapeID="_x0000_i1558" DrawAspect="Content" ObjectID="_1558516847" r:id="rId915"/>
        </w:object>
      </w:r>
      <w:r w:rsidRPr="007F5580">
        <w:t xml:space="preserve">, </w:t>
      </w:r>
      <w:r w:rsidRPr="007F5580">
        <w:rPr>
          <w:position w:val="-10"/>
        </w:rPr>
        <w:object w:dxaOrig="320" w:dyaOrig="360">
          <v:shape id="_x0000_i1559" type="#_x0000_t75" style="width:15.75pt;height:18pt" o:ole="">
            <v:imagedata r:id="rId314" o:title=""/>
          </v:shape>
          <o:OLEObject Type="Embed" ProgID="Equation.3" ShapeID="_x0000_i1559" DrawAspect="Content" ObjectID="_1558516848" r:id="rId916"/>
        </w:object>
      </w:r>
      <w:r w:rsidRPr="007F5580">
        <w:t xml:space="preserve"> і динамічні параметри схеми </w:t>
      </w:r>
      <w:r w:rsidRPr="007F5580">
        <w:rPr>
          <w:position w:val="-14"/>
        </w:rPr>
        <w:object w:dxaOrig="440" w:dyaOrig="400">
          <v:shape id="_x0000_i1560" type="#_x0000_t75" style="width:21.75pt;height:20.25pt" o:ole="">
            <v:imagedata r:id="rId316" o:title=""/>
          </v:shape>
          <o:OLEObject Type="Embed" ProgID="Equation.3" ShapeID="_x0000_i1560" DrawAspect="Content" ObjectID="_1558516849" r:id="rId917"/>
        </w:object>
      </w:r>
      <w:r w:rsidRPr="007F5580">
        <w:t xml:space="preserve">, </w:t>
      </w:r>
      <w:r w:rsidRPr="007F5580">
        <w:rPr>
          <w:position w:val="-14"/>
        </w:rPr>
        <w:object w:dxaOrig="440" w:dyaOrig="400">
          <v:shape id="_x0000_i1561" type="#_x0000_t75" style="width:21.75pt;height:20.25pt" o:ole="">
            <v:imagedata r:id="rId318" o:title=""/>
          </v:shape>
          <o:OLEObject Type="Embed" ProgID="Equation.3" ShapeID="_x0000_i1561" DrawAspect="Content" ObjectID="_1558516850" r:id="rId918"/>
        </w:object>
      </w:r>
      <w:r w:rsidRPr="007F5580">
        <w:t xml:space="preserve">, </w:t>
      </w:r>
      <w:r w:rsidRPr="007F5580">
        <w:rPr>
          <w:position w:val="-14"/>
        </w:rPr>
        <w:object w:dxaOrig="300" w:dyaOrig="400">
          <v:shape id="_x0000_i1562" type="#_x0000_t75" style="width:15pt;height:20.25pt" o:ole="">
            <v:imagedata r:id="rId320" o:title=""/>
          </v:shape>
          <o:OLEObject Type="Embed" ProgID="Equation.3" ShapeID="_x0000_i1562" DrawAspect="Content" ObjectID="_1558516851" r:id="rId919"/>
        </w:object>
      </w:r>
      <w:r w:rsidRPr="007F5580">
        <w:t xml:space="preserve">, </w:t>
      </w:r>
      <w:r w:rsidRPr="007F5580">
        <w:rPr>
          <w:position w:val="-14"/>
        </w:rPr>
        <w:object w:dxaOrig="300" w:dyaOrig="400">
          <v:shape id="_x0000_i1563" type="#_x0000_t75" style="width:15pt;height:20.25pt" o:ole="">
            <v:imagedata r:id="rId322" o:title=""/>
          </v:shape>
          <o:OLEObject Type="Embed" ProgID="Equation.3" ShapeID="_x0000_i1563" DrawAspect="Content" ObjectID="_1558516852" r:id="rId920"/>
        </w:object>
      </w:r>
      <w:r w:rsidRPr="007F5580">
        <w:t xml:space="preserve">,  </w:t>
      </w:r>
      <w:r w:rsidRPr="007F5580">
        <w:rPr>
          <w:position w:val="-12"/>
        </w:rPr>
        <w:object w:dxaOrig="460" w:dyaOrig="360">
          <v:shape id="_x0000_i1564" type="#_x0000_t75" style="width:23.25pt;height:18pt" o:ole="">
            <v:imagedata r:id="rId324" o:title=""/>
          </v:shape>
          <o:OLEObject Type="Embed" ProgID="Equation.3" ShapeID="_x0000_i1564" DrawAspect="Content" ObjectID="_1558516853" r:id="rId921"/>
        </w:object>
      </w:r>
      <w:r w:rsidRPr="007F5580">
        <w:t xml:space="preserve"> на виході лічильника.</w:t>
      </w:r>
    </w:p>
    <w:p w:rsidR="0053264A" w:rsidRPr="007F5580" w:rsidRDefault="0053264A" w:rsidP="0053264A">
      <w:pPr>
        <w:numPr>
          <w:ilvl w:val="0"/>
          <w:numId w:val="71"/>
        </w:numPr>
        <w:spacing w:line="360" w:lineRule="auto"/>
        <w:ind w:right="900" w:firstLine="0"/>
        <w:jc w:val="both"/>
      </w:pPr>
      <w:r w:rsidRPr="007F5580">
        <w:t>Задокументувати для звіту зняті в експериментах тимчасові діаграми й характеристики. Сформулювати у звіті по виконаній роботі висновки за результатами досліджень і підготувати відповіді на контрольні питання.</w:t>
      </w:r>
    </w:p>
    <w:p w:rsidR="0053264A" w:rsidRPr="007F5580" w:rsidRDefault="0053264A" w:rsidP="0053264A">
      <w:pPr>
        <w:pStyle w:val="3"/>
        <w:tabs>
          <w:tab w:val="left" w:pos="11160"/>
        </w:tabs>
        <w:spacing w:before="280" w:after="280" w:line="360" w:lineRule="auto"/>
        <w:ind w:left="1080" w:right="900"/>
        <w:jc w:val="center"/>
        <w:rPr>
          <w:b w:val="0"/>
          <w:bCs w:val="0"/>
          <w:sz w:val="24"/>
          <w:szCs w:val="24"/>
          <w:lang w:val="uk-UA"/>
        </w:rPr>
      </w:pPr>
      <w:r w:rsidRPr="007F5580">
        <w:rPr>
          <w:b w:val="0"/>
          <w:bCs w:val="0"/>
          <w:sz w:val="24"/>
          <w:szCs w:val="24"/>
          <w:lang w:val="uk-UA"/>
        </w:rPr>
        <w:t xml:space="preserve"> Методичні вказівки</w:t>
      </w:r>
    </w:p>
    <w:p w:rsidR="0053264A" w:rsidRPr="007F5580" w:rsidRDefault="0053264A" w:rsidP="0053264A">
      <w:pPr>
        <w:numPr>
          <w:ilvl w:val="0"/>
          <w:numId w:val="72"/>
        </w:numPr>
        <w:spacing w:line="360" w:lineRule="auto"/>
        <w:ind w:right="900" w:firstLine="0"/>
        <w:jc w:val="both"/>
      </w:pPr>
      <w:r w:rsidRPr="007F5580">
        <w:t>Скласти схему лічильника з на ЛЕ серії, заданої викладачем. Встановити параметри генератора тактових імпульсів V1 відповідно до типу ЛЕ. Амплітуда  імпульсів Т визначається напругою живлення ЛЕ  (Amplitude = U</w:t>
      </w:r>
      <w:r w:rsidRPr="007F5580">
        <w:rPr>
          <w:vertAlign w:val="subscript"/>
        </w:rPr>
        <w:t>ип</w:t>
      </w:r>
      <w:r w:rsidRPr="007F5580">
        <w:t>), шпаруватість Duty Cycle = 20%, частота f</w:t>
      </w:r>
      <w:r w:rsidRPr="007F5580">
        <w:rPr>
          <w:vertAlign w:val="subscript"/>
        </w:rPr>
        <w:t>г</w:t>
      </w:r>
      <w:r w:rsidRPr="007F5580">
        <w:t xml:space="preserve"> = 1 kHz.</w:t>
      </w:r>
    </w:p>
    <w:p w:rsidR="0053264A" w:rsidRPr="007F5580" w:rsidRDefault="0053264A" w:rsidP="0053264A">
      <w:pPr>
        <w:numPr>
          <w:ilvl w:val="0"/>
          <w:numId w:val="72"/>
        </w:numPr>
        <w:tabs>
          <w:tab w:val="left" w:pos="1440"/>
        </w:tabs>
        <w:spacing w:line="360" w:lineRule="auto"/>
        <w:ind w:right="900" w:firstLine="0"/>
        <w:jc w:val="both"/>
      </w:pPr>
      <w:r w:rsidRPr="007F5580">
        <w:lastRenderedPageBreak/>
        <w:t xml:space="preserve"> Для  дослідження часових діаграм лічильника в точки Т, Q</w:t>
      </w:r>
      <w:r w:rsidRPr="007F5580">
        <w:rPr>
          <w:vertAlign w:val="subscript"/>
        </w:rPr>
        <w:t>1</w:t>
      </w:r>
      <w:r w:rsidRPr="007F5580">
        <w:t>, Q</w:t>
      </w:r>
      <w:r w:rsidRPr="007F5580">
        <w:rPr>
          <w:vertAlign w:val="subscript"/>
        </w:rPr>
        <w:t>2</w:t>
      </w:r>
      <w:r w:rsidRPr="007F5580">
        <w:t>, Q</w:t>
      </w:r>
      <w:r w:rsidRPr="007F5580">
        <w:rPr>
          <w:vertAlign w:val="subscript"/>
        </w:rPr>
        <w:t>3</w:t>
      </w:r>
      <w:r w:rsidRPr="007F5580">
        <w:t>, Q</w:t>
      </w:r>
      <w:r w:rsidRPr="007F5580">
        <w:rPr>
          <w:vertAlign w:val="subscript"/>
        </w:rPr>
        <w:t xml:space="preserve">4 </w:t>
      </w:r>
      <w:r w:rsidRPr="007F5580">
        <w:t>підключити генератор тактових імпульсів і логічний аналізатор (Logic Analyzer). Амплітуда  тактових імпульсів Т генератора визначається напругою живлення ЛЕ  (Amplitude = U</w:t>
      </w:r>
      <w:r w:rsidRPr="007F5580">
        <w:rPr>
          <w:vertAlign w:val="subscript"/>
        </w:rPr>
        <w:t>ип</w:t>
      </w:r>
      <w:r w:rsidRPr="007F5580">
        <w:t>), шпаруватість Duty Cycle = 20%, частота f</w:t>
      </w:r>
      <w:r w:rsidRPr="007F5580">
        <w:rPr>
          <w:vertAlign w:val="subscript"/>
        </w:rPr>
        <w:t>г</w:t>
      </w:r>
      <w:r w:rsidRPr="007F5580">
        <w:t xml:space="preserve"> = 1 kHz. </w:t>
      </w:r>
    </w:p>
    <w:p w:rsidR="0053264A" w:rsidRPr="007F5580" w:rsidRDefault="0053264A" w:rsidP="0053264A">
      <w:pPr>
        <w:numPr>
          <w:ilvl w:val="0"/>
          <w:numId w:val="72"/>
        </w:numPr>
        <w:tabs>
          <w:tab w:val="left" w:pos="1440"/>
        </w:tabs>
        <w:spacing w:line="360" w:lineRule="auto"/>
        <w:ind w:right="900" w:firstLine="0"/>
        <w:jc w:val="both"/>
      </w:pPr>
      <w:r w:rsidRPr="007F5580">
        <w:t xml:space="preserve">Для визначення статичних </w:t>
      </w:r>
      <w:r w:rsidRPr="007F5580">
        <w:rPr>
          <w:position w:val="-10"/>
        </w:rPr>
        <w:object w:dxaOrig="340" w:dyaOrig="360">
          <v:shape id="_x0000_i1565" type="#_x0000_t75" style="width:17.25pt;height:18pt" o:ole="">
            <v:imagedata r:id="rId312" o:title=""/>
          </v:shape>
          <o:OLEObject Type="Embed" ProgID="Equation.3" ShapeID="_x0000_i1565" DrawAspect="Content" ObjectID="_1558516854" r:id="rId922"/>
        </w:object>
      </w:r>
      <w:r w:rsidRPr="007F5580">
        <w:t xml:space="preserve">, </w:t>
      </w:r>
      <w:r w:rsidRPr="007F5580">
        <w:rPr>
          <w:position w:val="-10"/>
        </w:rPr>
        <w:object w:dxaOrig="320" w:dyaOrig="360">
          <v:shape id="_x0000_i1566" type="#_x0000_t75" style="width:15.75pt;height:18pt" o:ole="">
            <v:imagedata r:id="rId314" o:title=""/>
          </v:shape>
          <o:OLEObject Type="Embed" ProgID="Equation.3" ShapeID="_x0000_i1566" DrawAspect="Content" ObjectID="_1558516855" r:id="rId923"/>
        </w:object>
      </w:r>
      <w:r w:rsidRPr="007F5580">
        <w:t xml:space="preserve"> і динамічних параметрів схеми </w:t>
      </w:r>
      <w:r w:rsidRPr="007F5580">
        <w:rPr>
          <w:position w:val="-14"/>
        </w:rPr>
        <w:object w:dxaOrig="440" w:dyaOrig="400">
          <v:shape id="_x0000_i1567" type="#_x0000_t75" style="width:21.75pt;height:20.25pt" o:ole="">
            <v:imagedata r:id="rId316" o:title=""/>
          </v:shape>
          <o:OLEObject Type="Embed" ProgID="Equation.3" ShapeID="_x0000_i1567" DrawAspect="Content" ObjectID="_1558516856" r:id="rId924"/>
        </w:object>
      </w:r>
      <w:r w:rsidRPr="007F5580">
        <w:t xml:space="preserve">, </w:t>
      </w:r>
      <w:r w:rsidRPr="007F5580">
        <w:rPr>
          <w:position w:val="-14"/>
        </w:rPr>
        <w:object w:dxaOrig="440" w:dyaOrig="400">
          <v:shape id="_x0000_i1568" type="#_x0000_t75" style="width:21.75pt;height:20.25pt" o:ole="">
            <v:imagedata r:id="rId318" o:title=""/>
          </v:shape>
          <o:OLEObject Type="Embed" ProgID="Equation.3" ShapeID="_x0000_i1568" DrawAspect="Content" ObjectID="_1558516857" r:id="rId925"/>
        </w:object>
      </w:r>
      <w:r w:rsidRPr="007F5580">
        <w:t xml:space="preserve">, </w:t>
      </w:r>
      <w:r w:rsidRPr="007F5580">
        <w:rPr>
          <w:position w:val="-14"/>
        </w:rPr>
        <w:object w:dxaOrig="300" w:dyaOrig="400">
          <v:shape id="_x0000_i1569" type="#_x0000_t75" style="width:15pt;height:20.25pt" o:ole="">
            <v:imagedata r:id="rId320" o:title=""/>
          </v:shape>
          <o:OLEObject Type="Embed" ProgID="Equation.3" ShapeID="_x0000_i1569" DrawAspect="Content" ObjectID="_1558516858" r:id="rId926"/>
        </w:object>
      </w:r>
      <w:r w:rsidRPr="007F5580">
        <w:t xml:space="preserve">, </w:t>
      </w:r>
      <w:r w:rsidRPr="007F5580">
        <w:rPr>
          <w:position w:val="-14"/>
        </w:rPr>
        <w:object w:dxaOrig="300" w:dyaOrig="400">
          <v:shape id="_x0000_i1570" type="#_x0000_t75" style="width:15pt;height:20.25pt" o:ole="">
            <v:imagedata r:id="rId322" o:title=""/>
          </v:shape>
          <o:OLEObject Type="Embed" ProgID="Equation.3" ShapeID="_x0000_i1570" DrawAspect="Content" ObjectID="_1558516859" r:id="rId927"/>
        </w:object>
      </w:r>
      <w:r w:rsidRPr="007F5580">
        <w:t xml:space="preserve">,  </w:t>
      </w:r>
      <w:r w:rsidRPr="007F5580">
        <w:rPr>
          <w:position w:val="-12"/>
        </w:rPr>
        <w:object w:dxaOrig="460" w:dyaOrig="360">
          <v:shape id="_x0000_i1571" type="#_x0000_t75" style="width:23.25pt;height:18pt" o:ole="">
            <v:imagedata r:id="rId324" o:title=""/>
          </v:shape>
          <o:OLEObject Type="Embed" ProgID="Equation.3" ShapeID="_x0000_i1571" DrawAspect="Content" ObjectID="_1558516860" r:id="rId928"/>
        </w:object>
      </w:r>
      <w:r w:rsidRPr="007F5580">
        <w:t xml:space="preserve"> до виходу лічильника</w:t>
      </w:r>
      <w:r w:rsidRPr="007F5580">
        <w:rPr>
          <w:vertAlign w:val="subscript"/>
        </w:rPr>
        <w:t xml:space="preserve"> </w:t>
      </w:r>
      <w:r w:rsidRPr="007F5580">
        <w:t>Q</w:t>
      </w:r>
      <w:r w:rsidRPr="007F5580">
        <w:rPr>
          <w:vertAlign w:val="subscript"/>
        </w:rPr>
        <w:t>4</w:t>
      </w:r>
      <w:r w:rsidRPr="007F5580">
        <w:t xml:space="preserve"> підключити навантажувальний резистор R</w:t>
      </w:r>
      <w:r w:rsidRPr="007F5580">
        <w:rPr>
          <w:vertAlign w:val="subscript"/>
        </w:rPr>
        <w:t>н</w:t>
      </w:r>
      <w:r w:rsidRPr="007F5580">
        <w:t xml:space="preserve"> і конденсатор С</w:t>
      </w:r>
      <w:r w:rsidRPr="007F5580">
        <w:rPr>
          <w:vertAlign w:val="subscript"/>
        </w:rPr>
        <w:t>н</w:t>
      </w:r>
      <w:r w:rsidRPr="007F5580">
        <w:t xml:space="preserve"> (значення R</w:t>
      </w:r>
      <w:r w:rsidRPr="007F5580">
        <w:rPr>
          <w:vertAlign w:val="subscript"/>
        </w:rPr>
        <w:t>н</w:t>
      </w:r>
      <w:r w:rsidRPr="007F5580">
        <w:t xml:space="preserve"> і С</w:t>
      </w:r>
      <w:r w:rsidRPr="007F5580">
        <w:rPr>
          <w:vertAlign w:val="subscript"/>
        </w:rPr>
        <w:t>н</w:t>
      </w:r>
      <w:r w:rsidRPr="007F5580">
        <w:t xml:space="preserve"> задаються викладачем) і за допомогою осцилоскопу провести необхідні виміри.</w:t>
      </w:r>
    </w:p>
    <w:p w:rsidR="0053264A" w:rsidRPr="007F5580" w:rsidRDefault="0053264A" w:rsidP="0053264A">
      <w:pPr>
        <w:pStyle w:val="2"/>
        <w:tabs>
          <w:tab w:val="left" w:pos="11160"/>
        </w:tabs>
        <w:spacing w:line="360" w:lineRule="auto"/>
        <w:ind w:left="900" w:right="900"/>
        <w:rPr>
          <w:lang w:val="uk-UA"/>
        </w:rPr>
      </w:pPr>
    </w:p>
    <w:p w:rsidR="0053264A" w:rsidRPr="007F5580" w:rsidRDefault="0053264A" w:rsidP="0053264A">
      <w:pPr>
        <w:pStyle w:val="2"/>
        <w:tabs>
          <w:tab w:val="left" w:pos="11160"/>
        </w:tabs>
        <w:spacing w:line="360" w:lineRule="auto"/>
        <w:ind w:left="900" w:right="900"/>
        <w:rPr>
          <w:lang w:val="uk-UA"/>
        </w:rPr>
      </w:pPr>
      <w:r w:rsidRPr="007F5580">
        <w:rPr>
          <w:lang w:val="uk-UA"/>
        </w:rPr>
        <w:t>Контрольні питання</w:t>
      </w:r>
    </w:p>
    <w:p w:rsidR="0053264A" w:rsidRPr="007F5580" w:rsidRDefault="0053264A" w:rsidP="0053264A">
      <w:pPr>
        <w:numPr>
          <w:ilvl w:val="0"/>
          <w:numId w:val="73"/>
        </w:numPr>
        <w:tabs>
          <w:tab w:val="clear" w:pos="1260"/>
          <w:tab w:val="left" w:pos="1440"/>
        </w:tabs>
        <w:spacing w:line="360" w:lineRule="auto"/>
        <w:ind w:left="1440" w:right="900" w:firstLine="0"/>
      </w:pPr>
      <w:r w:rsidRPr="007F5580">
        <w:t>Поясніть спосіб керування інформаційними входами D-, RS- і JK-тригерами при різних типах переходів.</w:t>
      </w:r>
    </w:p>
    <w:p w:rsidR="0053264A" w:rsidRPr="007F5580" w:rsidRDefault="0053264A" w:rsidP="0053264A">
      <w:pPr>
        <w:numPr>
          <w:ilvl w:val="0"/>
          <w:numId w:val="73"/>
        </w:numPr>
        <w:tabs>
          <w:tab w:val="clear" w:pos="1260"/>
          <w:tab w:val="left" w:pos="1440"/>
        </w:tabs>
        <w:spacing w:line="360" w:lineRule="auto"/>
        <w:ind w:left="1440" w:right="900" w:firstLine="0"/>
        <w:jc w:val="both"/>
      </w:pPr>
      <w:r w:rsidRPr="007F5580">
        <w:t xml:space="preserve"> На якій максимальній частоті може працювати лічильник, побудований на мікросхемах заданої серії?</w:t>
      </w:r>
    </w:p>
    <w:p w:rsidR="0053264A" w:rsidRPr="007F5580" w:rsidRDefault="0053264A" w:rsidP="0053264A">
      <w:pPr>
        <w:numPr>
          <w:ilvl w:val="0"/>
          <w:numId w:val="73"/>
        </w:numPr>
        <w:shd w:val="clear" w:color="auto" w:fill="FFFFFF"/>
        <w:tabs>
          <w:tab w:val="clear" w:pos="1260"/>
          <w:tab w:val="num" w:pos="1440"/>
        </w:tabs>
        <w:spacing w:line="360" w:lineRule="auto"/>
        <w:ind w:left="1440" w:right="900" w:firstLine="0"/>
      </w:pPr>
      <w:r w:rsidRPr="007F5580">
        <w:t>Що таке меандр?</w:t>
      </w:r>
    </w:p>
    <w:p w:rsidR="0053264A" w:rsidRPr="007F5580" w:rsidRDefault="0053264A" w:rsidP="0053264A">
      <w:pPr>
        <w:numPr>
          <w:ilvl w:val="0"/>
          <w:numId w:val="73"/>
        </w:numPr>
        <w:shd w:val="clear" w:color="auto" w:fill="FFFFFF"/>
        <w:tabs>
          <w:tab w:val="clear" w:pos="1260"/>
        </w:tabs>
        <w:spacing w:line="360" w:lineRule="auto"/>
        <w:ind w:left="1440" w:right="900" w:firstLine="0"/>
      </w:pPr>
      <w:r w:rsidRPr="007F5580">
        <w:t>Поясніть метод синтезу схеми керування входами тригерів у такому лічильнику.</w:t>
      </w:r>
    </w:p>
    <w:p w:rsidR="0053264A" w:rsidRPr="007F5580" w:rsidRDefault="0053264A" w:rsidP="0053264A">
      <w:pPr>
        <w:numPr>
          <w:ilvl w:val="0"/>
          <w:numId w:val="73"/>
        </w:numPr>
        <w:shd w:val="clear" w:color="auto" w:fill="FFFFFF"/>
        <w:tabs>
          <w:tab w:val="clear" w:pos="1260"/>
          <w:tab w:val="left" w:pos="1440"/>
        </w:tabs>
        <w:spacing w:line="360" w:lineRule="auto"/>
        <w:ind w:left="1440" w:right="900" w:firstLine="0"/>
      </w:pPr>
      <w:r w:rsidRPr="007F5580">
        <w:t>У чому перевага синхронних лічильників над асинхронними?</w:t>
      </w:r>
    </w:p>
    <w:p w:rsidR="0053264A" w:rsidRPr="007F5580" w:rsidRDefault="0053264A" w:rsidP="0053264A">
      <w:pPr>
        <w:shd w:val="clear" w:color="auto" w:fill="FFFFFF"/>
        <w:tabs>
          <w:tab w:val="left" w:pos="11160"/>
        </w:tabs>
        <w:spacing w:line="360" w:lineRule="auto"/>
        <w:ind w:right="900"/>
        <w:jc w:val="center"/>
        <w:rPr>
          <w:b/>
        </w:rPr>
      </w:pPr>
    </w:p>
    <w:p w:rsidR="0053264A" w:rsidRPr="007F5580" w:rsidRDefault="0053264A" w:rsidP="0053264A">
      <w:pPr>
        <w:shd w:val="clear" w:color="auto" w:fill="FFFFFF"/>
        <w:tabs>
          <w:tab w:val="left" w:pos="11160"/>
        </w:tabs>
        <w:spacing w:line="360" w:lineRule="auto"/>
        <w:ind w:right="900"/>
        <w:jc w:val="center"/>
        <w:rPr>
          <w:b/>
        </w:rPr>
      </w:pPr>
    </w:p>
    <w:p w:rsidR="0053264A" w:rsidRPr="007F5580" w:rsidRDefault="0053264A" w:rsidP="0053264A">
      <w:pPr>
        <w:shd w:val="clear" w:color="auto" w:fill="FFFFFF"/>
        <w:tabs>
          <w:tab w:val="left" w:pos="11160"/>
        </w:tabs>
        <w:spacing w:line="360" w:lineRule="auto"/>
        <w:ind w:right="900" w:firstLine="708"/>
        <w:jc w:val="center"/>
        <w:rPr>
          <w:b/>
        </w:rPr>
      </w:pPr>
      <w:r w:rsidRPr="007F5580">
        <w:rPr>
          <w:b/>
        </w:rPr>
        <w:t>7.4 Синхронні лічильники з довільною таблицею переходів зі схемою</w:t>
      </w:r>
    </w:p>
    <w:p w:rsidR="0053264A" w:rsidRPr="007F5580" w:rsidRDefault="0053264A" w:rsidP="0053264A">
      <w:pPr>
        <w:shd w:val="clear" w:color="auto" w:fill="FFFFFF"/>
        <w:tabs>
          <w:tab w:val="left" w:pos="11160"/>
        </w:tabs>
        <w:spacing w:line="360" w:lineRule="auto"/>
        <w:ind w:right="900"/>
        <w:jc w:val="center"/>
        <w:rPr>
          <w:b/>
        </w:rPr>
      </w:pPr>
      <w:r w:rsidRPr="007F5580">
        <w:rPr>
          <w:b/>
        </w:rPr>
        <w:t xml:space="preserve"> керування на дешифраторі</w:t>
      </w:r>
    </w:p>
    <w:p w:rsidR="0053264A" w:rsidRPr="007F5580" w:rsidRDefault="0053264A" w:rsidP="0053264A">
      <w:pPr>
        <w:pStyle w:val="-"/>
        <w:tabs>
          <w:tab w:val="left" w:pos="11160"/>
        </w:tabs>
        <w:spacing w:line="360" w:lineRule="auto"/>
        <w:ind w:left="1440" w:right="900" w:firstLine="684"/>
        <w:rPr>
          <w:b/>
          <w:bCs/>
        </w:rPr>
      </w:pPr>
      <w:r w:rsidRPr="007F5580">
        <w:rPr>
          <w:b/>
          <w:bCs/>
        </w:rPr>
        <w:t xml:space="preserve">Ціль роботи – </w:t>
      </w:r>
      <w:r w:rsidRPr="007F5580">
        <w:rPr>
          <w:bCs/>
        </w:rPr>
        <w:t>вивчити</w:t>
      </w:r>
      <w:r w:rsidRPr="007F5580">
        <w:rPr>
          <w:b/>
          <w:bCs/>
        </w:rPr>
        <w:t xml:space="preserve"> </w:t>
      </w:r>
      <w:r w:rsidRPr="007F5580">
        <w:rPr>
          <w:bCs/>
        </w:rPr>
        <w:t>принципи побудови та дослідити логіку функціонування та перехідні процеси у синхронних лічильниках з довільно заданою таблицею переходів з використанням дешифратора станів.</w:t>
      </w:r>
    </w:p>
    <w:p w:rsidR="0053264A" w:rsidRPr="007F5580" w:rsidRDefault="0053264A" w:rsidP="0053264A">
      <w:pPr>
        <w:pStyle w:val="1"/>
        <w:tabs>
          <w:tab w:val="left" w:pos="11160"/>
        </w:tabs>
        <w:spacing w:line="360" w:lineRule="auto"/>
        <w:ind w:left="900" w:right="900"/>
        <w:jc w:val="center"/>
        <w:rPr>
          <w:sz w:val="24"/>
          <w:szCs w:val="24"/>
        </w:rPr>
      </w:pPr>
      <w:r w:rsidRPr="007F5580">
        <w:rPr>
          <w:sz w:val="24"/>
          <w:szCs w:val="24"/>
        </w:rPr>
        <w:t>Робоче завдання</w:t>
      </w:r>
    </w:p>
    <w:p w:rsidR="0053264A" w:rsidRPr="007F5580" w:rsidRDefault="0053264A" w:rsidP="0053264A">
      <w:pPr>
        <w:numPr>
          <w:ilvl w:val="0"/>
          <w:numId w:val="74"/>
        </w:numPr>
        <w:tabs>
          <w:tab w:val="left" w:pos="1440"/>
        </w:tabs>
        <w:spacing w:line="360" w:lineRule="auto"/>
        <w:ind w:right="900" w:firstLine="0"/>
        <w:jc w:val="both"/>
      </w:pPr>
      <w:r w:rsidRPr="007F5580">
        <w:t>Скласти досліджувану схему  синхронного лічильника з таблицею переходів на тригерах, тип яких задається викладачем. Варіант завдання для лічильника у коді Грея на RS-тригерах:</w:t>
      </w:r>
    </w:p>
    <w:tbl>
      <w:tblPr>
        <w:tblpPr w:leftFromText="180" w:rightFromText="180" w:vertAnchor="text" w:horzAnchor="margin" w:tblpXSpec="center" w:tblpY="302"/>
        <w:tblW w:w="0" w:type="auto"/>
        <w:tblLook w:val="01E0"/>
      </w:tblPr>
      <w:tblGrid>
        <w:gridCol w:w="1257"/>
        <w:gridCol w:w="1589"/>
      </w:tblGrid>
      <w:tr w:rsidR="0053264A" w:rsidRPr="007F5580">
        <w:trPr>
          <w:trHeight w:val="708"/>
        </w:trPr>
        <w:tc>
          <w:tcPr>
            <w:tcW w:w="0" w:type="auto"/>
            <w:gridSpan w:val="2"/>
          </w:tcPr>
          <w:p w:rsidR="0053264A" w:rsidRPr="007F5580" w:rsidRDefault="0053264A" w:rsidP="0053264A">
            <w:pPr>
              <w:spacing w:line="360" w:lineRule="auto"/>
              <w:jc w:val="center"/>
              <w:rPr>
                <w:b/>
              </w:rPr>
            </w:pPr>
          </w:p>
          <w:p w:rsidR="0053264A" w:rsidRPr="007F5580" w:rsidRDefault="0053264A" w:rsidP="0053264A">
            <w:pPr>
              <w:spacing w:line="360" w:lineRule="auto"/>
              <w:jc w:val="center"/>
              <w:rPr>
                <w:b/>
              </w:rPr>
            </w:pPr>
            <w:r w:rsidRPr="007F5580">
              <w:rPr>
                <w:b/>
              </w:rPr>
              <w:lastRenderedPageBreak/>
              <w:t>Код Грея</w:t>
            </w:r>
          </w:p>
          <w:p w:rsidR="0053264A" w:rsidRPr="007F5580" w:rsidRDefault="0053264A" w:rsidP="0053264A">
            <w:pPr>
              <w:spacing w:line="360" w:lineRule="auto"/>
              <w:jc w:val="center"/>
              <w:rPr>
                <w:b/>
              </w:rPr>
            </w:pPr>
            <w:r w:rsidRPr="007F5580">
              <w:rPr>
                <w:b/>
              </w:rPr>
              <w:t xml:space="preserve"> </w:t>
            </w:r>
          </w:p>
        </w:tc>
      </w:tr>
      <w:tr w:rsidR="0053264A" w:rsidRPr="007F5580">
        <w:trPr>
          <w:trHeight w:val="55"/>
        </w:trPr>
        <w:tc>
          <w:tcPr>
            <w:tcW w:w="0" w:type="auto"/>
          </w:tcPr>
          <w:p w:rsidR="0053264A" w:rsidRPr="007F5580" w:rsidRDefault="0053264A" w:rsidP="0053264A">
            <w:pPr>
              <w:spacing w:line="360" w:lineRule="auto"/>
              <w:jc w:val="center"/>
              <w:rPr>
                <w:b/>
              </w:rPr>
            </w:pPr>
          </w:p>
          <w:p w:rsidR="0053264A" w:rsidRPr="007F5580" w:rsidRDefault="0053264A" w:rsidP="0053264A">
            <w:pPr>
              <w:spacing w:line="360" w:lineRule="auto"/>
              <w:jc w:val="center"/>
              <w:rPr>
                <w:b/>
                <w:vertAlign w:val="subscript"/>
              </w:rPr>
            </w:pPr>
            <w:r w:rsidRPr="007F5580">
              <w:rPr>
                <w:b/>
              </w:rPr>
              <w:t>Q</w:t>
            </w:r>
            <w:r w:rsidRPr="007F5580">
              <w:rPr>
                <w:b/>
                <w:vertAlign w:val="subscript"/>
              </w:rPr>
              <w:t>3</w:t>
            </w:r>
            <w:r w:rsidRPr="007F5580">
              <w:rPr>
                <w:b/>
              </w:rPr>
              <w:t xml:space="preserve">  Q</w:t>
            </w:r>
            <w:r w:rsidRPr="007F5580">
              <w:rPr>
                <w:b/>
                <w:vertAlign w:val="subscript"/>
              </w:rPr>
              <w:t>2</w:t>
            </w:r>
            <w:r w:rsidRPr="007F5580">
              <w:rPr>
                <w:b/>
              </w:rPr>
              <w:t xml:space="preserve">  Q</w:t>
            </w:r>
            <w:r w:rsidRPr="007F5580">
              <w:rPr>
                <w:b/>
                <w:vertAlign w:val="subscript"/>
              </w:rPr>
              <w:t>1</w:t>
            </w:r>
          </w:p>
        </w:tc>
        <w:tc>
          <w:tcPr>
            <w:tcW w:w="0" w:type="auto"/>
          </w:tcPr>
          <w:p w:rsidR="0053264A" w:rsidRPr="007F5580" w:rsidRDefault="0053264A" w:rsidP="0053264A">
            <w:pPr>
              <w:spacing w:line="360" w:lineRule="auto"/>
              <w:jc w:val="center"/>
              <w:rPr>
                <w:b/>
              </w:rPr>
            </w:pPr>
            <w:r w:rsidRPr="007F5580">
              <w:rPr>
                <w:b/>
              </w:rPr>
              <w:t>Номер стану</w:t>
            </w:r>
          </w:p>
          <w:p w:rsidR="0053264A" w:rsidRPr="007F5580" w:rsidRDefault="0053264A" w:rsidP="0053264A">
            <w:pPr>
              <w:spacing w:line="360" w:lineRule="auto"/>
              <w:jc w:val="center"/>
              <w:rPr>
                <w:b/>
              </w:rPr>
            </w:pPr>
            <w:r w:rsidRPr="007F5580">
              <w:rPr>
                <w:b/>
              </w:rPr>
              <w:t>N</w:t>
            </w:r>
            <w:r w:rsidRPr="007F5580">
              <w:rPr>
                <w:b/>
                <w:vertAlign w:val="subscript"/>
              </w:rPr>
              <w:t>10</w:t>
            </w:r>
          </w:p>
        </w:tc>
      </w:tr>
      <w:tr w:rsidR="0053264A" w:rsidRPr="007F5580">
        <w:trPr>
          <w:trHeight w:val="2902"/>
        </w:trPr>
        <w:tc>
          <w:tcPr>
            <w:tcW w:w="0" w:type="auto"/>
          </w:tcPr>
          <w:p w:rsidR="0053264A" w:rsidRPr="007F5580" w:rsidRDefault="0053264A" w:rsidP="0053264A">
            <w:pPr>
              <w:spacing w:line="360" w:lineRule="auto"/>
              <w:jc w:val="center"/>
              <w:rPr>
                <w:b/>
              </w:rPr>
            </w:pPr>
            <w:r w:rsidRPr="007F5580">
              <w:rPr>
                <w:b/>
              </w:rPr>
              <w:t xml:space="preserve"> 0   0   0</w:t>
            </w:r>
          </w:p>
          <w:p w:rsidR="0053264A" w:rsidRPr="007F5580" w:rsidRDefault="0053264A" w:rsidP="0053264A">
            <w:pPr>
              <w:spacing w:line="360" w:lineRule="auto"/>
              <w:jc w:val="center"/>
              <w:rPr>
                <w:b/>
              </w:rPr>
            </w:pPr>
            <w:r w:rsidRPr="007F5580">
              <w:rPr>
                <w:b/>
              </w:rPr>
              <w:t xml:space="preserve"> 0   0   1</w:t>
            </w:r>
          </w:p>
          <w:p w:rsidR="0053264A" w:rsidRPr="007F5580" w:rsidRDefault="0053264A" w:rsidP="0053264A">
            <w:pPr>
              <w:spacing w:line="360" w:lineRule="auto"/>
              <w:jc w:val="center"/>
              <w:rPr>
                <w:b/>
              </w:rPr>
            </w:pPr>
            <w:r w:rsidRPr="007F5580">
              <w:rPr>
                <w:b/>
              </w:rPr>
              <w:t xml:space="preserve"> 0   1   1</w:t>
            </w:r>
          </w:p>
          <w:p w:rsidR="0053264A" w:rsidRPr="007F5580" w:rsidRDefault="0053264A" w:rsidP="0053264A">
            <w:pPr>
              <w:spacing w:line="360" w:lineRule="auto"/>
              <w:jc w:val="center"/>
              <w:rPr>
                <w:b/>
              </w:rPr>
            </w:pPr>
            <w:r w:rsidRPr="007F5580">
              <w:rPr>
                <w:b/>
              </w:rPr>
              <w:t xml:space="preserve"> 0   1   0</w:t>
            </w:r>
          </w:p>
          <w:p w:rsidR="0053264A" w:rsidRPr="007F5580" w:rsidRDefault="0053264A" w:rsidP="0053264A">
            <w:pPr>
              <w:spacing w:line="360" w:lineRule="auto"/>
              <w:jc w:val="center"/>
              <w:rPr>
                <w:b/>
              </w:rPr>
            </w:pPr>
            <w:r w:rsidRPr="007F5580">
              <w:rPr>
                <w:b/>
              </w:rPr>
              <w:t xml:space="preserve"> 1   1   0</w:t>
            </w:r>
          </w:p>
          <w:p w:rsidR="0053264A" w:rsidRPr="007F5580" w:rsidRDefault="0053264A" w:rsidP="0053264A">
            <w:pPr>
              <w:spacing w:line="360" w:lineRule="auto"/>
              <w:jc w:val="center"/>
              <w:rPr>
                <w:b/>
              </w:rPr>
            </w:pPr>
            <w:r w:rsidRPr="007F5580">
              <w:rPr>
                <w:b/>
              </w:rPr>
              <w:t xml:space="preserve"> 1   1   1</w:t>
            </w:r>
          </w:p>
          <w:p w:rsidR="0053264A" w:rsidRPr="007F5580" w:rsidRDefault="0053264A" w:rsidP="0053264A">
            <w:pPr>
              <w:spacing w:line="360" w:lineRule="auto"/>
              <w:jc w:val="center"/>
              <w:rPr>
                <w:b/>
              </w:rPr>
            </w:pPr>
            <w:r w:rsidRPr="007F5580">
              <w:rPr>
                <w:b/>
              </w:rPr>
              <w:t xml:space="preserve"> 1   0   1</w:t>
            </w:r>
          </w:p>
          <w:p w:rsidR="0053264A" w:rsidRPr="007F5580" w:rsidRDefault="0053264A" w:rsidP="0053264A">
            <w:pPr>
              <w:spacing w:line="360" w:lineRule="auto"/>
              <w:jc w:val="center"/>
              <w:rPr>
                <w:b/>
              </w:rPr>
            </w:pPr>
            <w:r w:rsidRPr="007F5580">
              <w:rPr>
                <w:b/>
              </w:rPr>
              <w:t xml:space="preserve"> 1   0   0</w:t>
            </w:r>
          </w:p>
        </w:tc>
        <w:tc>
          <w:tcPr>
            <w:tcW w:w="0" w:type="auto"/>
          </w:tcPr>
          <w:p w:rsidR="0053264A" w:rsidRPr="007F5580" w:rsidRDefault="0053264A" w:rsidP="0053264A">
            <w:pPr>
              <w:spacing w:line="360" w:lineRule="auto"/>
              <w:jc w:val="center"/>
              <w:rPr>
                <w:b/>
              </w:rPr>
            </w:pPr>
            <w:r w:rsidRPr="007F5580">
              <w:rPr>
                <w:b/>
              </w:rPr>
              <w:t>0</w:t>
            </w:r>
          </w:p>
          <w:p w:rsidR="0053264A" w:rsidRPr="007F5580" w:rsidRDefault="0053264A" w:rsidP="0053264A">
            <w:pPr>
              <w:spacing w:line="360" w:lineRule="auto"/>
              <w:jc w:val="center"/>
              <w:rPr>
                <w:b/>
              </w:rPr>
            </w:pPr>
            <w:r w:rsidRPr="007F5580">
              <w:rPr>
                <w:b/>
              </w:rPr>
              <w:t>1</w:t>
            </w:r>
          </w:p>
          <w:p w:rsidR="0053264A" w:rsidRPr="007F5580" w:rsidRDefault="0053264A" w:rsidP="0053264A">
            <w:pPr>
              <w:spacing w:line="360" w:lineRule="auto"/>
              <w:jc w:val="center"/>
              <w:rPr>
                <w:b/>
              </w:rPr>
            </w:pPr>
            <w:r w:rsidRPr="007F5580">
              <w:rPr>
                <w:b/>
              </w:rPr>
              <w:t>3</w:t>
            </w:r>
          </w:p>
          <w:p w:rsidR="0053264A" w:rsidRPr="007F5580" w:rsidRDefault="0053264A" w:rsidP="0053264A">
            <w:pPr>
              <w:spacing w:line="360" w:lineRule="auto"/>
              <w:jc w:val="center"/>
              <w:rPr>
                <w:b/>
              </w:rPr>
            </w:pPr>
            <w:r w:rsidRPr="007F5580">
              <w:rPr>
                <w:b/>
              </w:rPr>
              <w:t>2</w:t>
            </w:r>
          </w:p>
          <w:p w:rsidR="0053264A" w:rsidRPr="007F5580" w:rsidRDefault="0053264A" w:rsidP="0053264A">
            <w:pPr>
              <w:spacing w:line="360" w:lineRule="auto"/>
              <w:jc w:val="center"/>
              <w:rPr>
                <w:b/>
              </w:rPr>
            </w:pPr>
            <w:r w:rsidRPr="007F5580">
              <w:rPr>
                <w:b/>
              </w:rPr>
              <w:t>6</w:t>
            </w:r>
          </w:p>
          <w:p w:rsidR="0053264A" w:rsidRPr="007F5580" w:rsidRDefault="0053264A" w:rsidP="0053264A">
            <w:pPr>
              <w:spacing w:line="360" w:lineRule="auto"/>
              <w:jc w:val="center"/>
              <w:rPr>
                <w:b/>
              </w:rPr>
            </w:pPr>
            <w:r w:rsidRPr="007F5580">
              <w:rPr>
                <w:b/>
              </w:rPr>
              <w:t>7</w:t>
            </w:r>
          </w:p>
          <w:p w:rsidR="0053264A" w:rsidRPr="007F5580" w:rsidRDefault="0053264A" w:rsidP="0053264A">
            <w:pPr>
              <w:spacing w:line="360" w:lineRule="auto"/>
              <w:jc w:val="center"/>
              <w:rPr>
                <w:b/>
              </w:rPr>
            </w:pPr>
            <w:r w:rsidRPr="007F5580">
              <w:rPr>
                <w:b/>
              </w:rPr>
              <w:t>5</w:t>
            </w:r>
          </w:p>
          <w:p w:rsidR="0053264A" w:rsidRPr="007F5580" w:rsidRDefault="0053264A" w:rsidP="0053264A">
            <w:pPr>
              <w:spacing w:line="360" w:lineRule="auto"/>
              <w:jc w:val="center"/>
              <w:rPr>
                <w:b/>
              </w:rPr>
            </w:pPr>
            <w:r w:rsidRPr="007F5580">
              <w:rPr>
                <w:b/>
              </w:rPr>
              <w:t>4</w:t>
            </w:r>
          </w:p>
        </w:tc>
      </w:tr>
      <w:tr w:rsidR="0053264A" w:rsidRPr="007F5580">
        <w:trPr>
          <w:trHeight w:val="355"/>
        </w:trPr>
        <w:tc>
          <w:tcPr>
            <w:tcW w:w="0" w:type="auto"/>
          </w:tcPr>
          <w:p w:rsidR="0053264A" w:rsidRPr="007F5580" w:rsidRDefault="0053264A" w:rsidP="0053264A">
            <w:pPr>
              <w:spacing w:line="360" w:lineRule="auto"/>
              <w:jc w:val="center"/>
              <w:rPr>
                <w:b/>
              </w:rPr>
            </w:pPr>
            <w:r w:rsidRPr="007F5580">
              <w:rPr>
                <w:b/>
              </w:rPr>
              <w:t xml:space="preserve">  0   0   0</w:t>
            </w:r>
          </w:p>
        </w:tc>
        <w:tc>
          <w:tcPr>
            <w:tcW w:w="0" w:type="auto"/>
          </w:tcPr>
          <w:p w:rsidR="0053264A" w:rsidRPr="007F5580" w:rsidRDefault="0053264A" w:rsidP="0053264A">
            <w:pPr>
              <w:spacing w:line="360" w:lineRule="auto"/>
              <w:jc w:val="center"/>
              <w:rPr>
                <w:b/>
              </w:rPr>
            </w:pPr>
            <w:r w:rsidRPr="007F5580">
              <w:rPr>
                <w:b/>
              </w:rPr>
              <w:t>0</w:t>
            </w:r>
          </w:p>
        </w:tc>
      </w:tr>
    </w:tbl>
    <w:p w:rsidR="0053264A" w:rsidRPr="007F5580" w:rsidRDefault="0053264A" w:rsidP="0053264A">
      <w:pPr>
        <w:spacing w:line="360" w:lineRule="auto"/>
        <w:ind w:left="1440"/>
      </w:pPr>
    </w:p>
    <w:p w:rsidR="0053264A" w:rsidRPr="007F5580" w:rsidRDefault="0053264A" w:rsidP="0053264A">
      <w:pPr>
        <w:spacing w:line="360" w:lineRule="auto"/>
      </w:pPr>
    </w:p>
    <w:p w:rsidR="0053264A" w:rsidRPr="007F5580" w:rsidRDefault="0053264A" w:rsidP="0053264A"/>
    <w:p w:rsidR="0053264A" w:rsidRPr="007F5580" w:rsidRDefault="0053264A" w:rsidP="0053264A"/>
    <w:p w:rsidR="0053264A" w:rsidRPr="007F5580" w:rsidRDefault="0053264A" w:rsidP="0053264A"/>
    <w:p w:rsidR="0053264A" w:rsidRPr="007F5580" w:rsidRDefault="0053264A" w:rsidP="0053264A"/>
    <w:p w:rsidR="0053264A" w:rsidRPr="007F5580" w:rsidRDefault="0053264A" w:rsidP="0053264A"/>
    <w:p w:rsidR="0053264A" w:rsidRPr="007F5580" w:rsidRDefault="0053264A" w:rsidP="0053264A"/>
    <w:p w:rsidR="0053264A" w:rsidRPr="007F5580" w:rsidRDefault="0053264A" w:rsidP="0053264A"/>
    <w:p w:rsidR="0053264A" w:rsidRPr="007F5580" w:rsidRDefault="0053264A" w:rsidP="0053264A"/>
    <w:p w:rsidR="0053264A" w:rsidRPr="007F5580" w:rsidRDefault="0053264A" w:rsidP="0053264A"/>
    <w:p w:rsidR="0053264A" w:rsidRPr="007F5580" w:rsidRDefault="0053264A" w:rsidP="0053264A"/>
    <w:p w:rsidR="0053264A" w:rsidRPr="007F5580" w:rsidRDefault="0053264A" w:rsidP="0053264A"/>
    <w:p w:rsidR="0053264A" w:rsidRPr="007F5580" w:rsidRDefault="0053264A" w:rsidP="0053264A"/>
    <w:p w:rsidR="0053264A" w:rsidRPr="007F5580" w:rsidRDefault="0053264A" w:rsidP="0053264A"/>
    <w:p w:rsidR="0053264A" w:rsidRPr="007F5580" w:rsidRDefault="0053264A" w:rsidP="0053264A"/>
    <w:p w:rsidR="0053264A" w:rsidRPr="007F5580" w:rsidRDefault="0053264A" w:rsidP="0053264A"/>
    <w:p w:rsidR="0053264A" w:rsidRPr="007F5580" w:rsidRDefault="0053264A" w:rsidP="0053264A"/>
    <w:p w:rsidR="0053264A" w:rsidRPr="007F5580" w:rsidRDefault="0053264A" w:rsidP="0053264A"/>
    <w:p w:rsidR="0053264A" w:rsidRPr="007F5580" w:rsidRDefault="0053264A" w:rsidP="0053264A"/>
    <w:p w:rsidR="0053264A" w:rsidRPr="007F5580" w:rsidRDefault="0053264A" w:rsidP="0053264A">
      <w:pPr>
        <w:tabs>
          <w:tab w:val="left" w:pos="11160"/>
        </w:tabs>
        <w:spacing w:line="360" w:lineRule="auto"/>
        <w:ind w:left="1440" w:right="900"/>
        <w:jc w:val="center"/>
      </w:pPr>
    </w:p>
    <w:p w:rsidR="0053264A" w:rsidRPr="007F5580" w:rsidRDefault="0053264A" w:rsidP="0053264A">
      <w:pPr>
        <w:tabs>
          <w:tab w:val="left" w:pos="11160"/>
        </w:tabs>
        <w:ind w:left="1440" w:right="900"/>
      </w:pPr>
    </w:p>
    <w:p w:rsidR="0053264A" w:rsidRPr="007F5580" w:rsidRDefault="0053264A" w:rsidP="0053264A">
      <w:pPr>
        <w:tabs>
          <w:tab w:val="left" w:pos="11160"/>
        </w:tabs>
        <w:spacing w:line="360" w:lineRule="auto"/>
        <w:ind w:left="1440" w:right="900"/>
      </w:pPr>
      <w:r w:rsidRPr="007F5580">
        <w:t>З таблиці знаходимо функції управління інформаційними входами S  і  R кожного</w:t>
      </w:r>
    </w:p>
    <w:p w:rsidR="0053264A" w:rsidRPr="007F5580" w:rsidRDefault="0053264A" w:rsidP="0053264A">
      <w:pPr>
        <w:tabs>
          <w:tab w:val="left" w:pos="1440"/>
        </w:tabs>
        <w:spacing w:line="360" w:lineRule="auto"/>
        <w:ind w:left="1440" w:right="900"/>
      </w:pPr>
      <w:r w:rsidRPr="007F5580">
        <w:t>розряду лічильника для побудови схеми лічильника (Рис. 7.14):</w:t>
      </w:r>
    </w:p>
    <w:p w:rsidR="0053264A" w:rsidRPr="007F5580" w:rsidRDefault="0053264A" w:rsidP="0053264A">
      <w:pPr>
        <w:tabs>
          <w:tab w:val="left" w:pos="11160"/>
        </w:tabs>
        <w:spacing w:line="360" w:lineRule="auto"/>
        <w:ind w:left="1440" w:right="900"/>
      </w:pPr>
      <w:r w:rsidRPr="007F5580">
        <w:t>S</w:t>
      </w:r>
      <w:r w:rsidRPr="007F5580">
        <w:rPr>
          <w:vertAlign w:val="subscript"/>
        </w:rPr>
        <w:t>1</w:t>
      </w:r>
      <w:r w:rsidRPr="007F5580">
        <w:t>= Y</w:t>
      </w:r>
      <w:r w:rsidRPr="007F5580">
        <w:rPr>
          <w:vertAlign w:val="subscript"/>
        </w:rPr>
        <w:t>0</w:t>
      </w:r>
      <w:r w:rsidRPr="007F5580">
        <w:t>+Y</w:t>
      </w:r>
      <w:r w:rsidRPr="007F5580">
        <w:rPr>
          <w:vertAlign w:val="subscript"/>
        </w:rPr>
        <w:t xml:space="preserve">6 </w:t>
      </w:r>
      <w:r w:rsidRPr="007F5580">
        <w:t xml:space="preserve">=  </w:t>
      </w:r>
      <w:r w:rsidRPr="007F5580">
        <w:rPr>
          <w:color w:val="FF6600"/>
        </w:rPr>
        <w:t>Y</w:t>
      </w:r>
      <w:r w:rsidRPr="007F5580">
        <w:rPr>
          <w:color w:val="FF6600"/>
          <w:vertAlign w:val="subscript"/>
        </w:rPr>
        <w:t xml:space="preserve">0  </w:t>
      </w:r>
      <w:r w:rsidRPr="007F5580">
        <w:rPr>
          <w:color w:val="FF6600"/>
        </w:rPr>
        <w:t>Y</w:t>
      </w:r>
      <w:r w:rsidRPr="007F5580">
        <w:rPr>
          <w:color w:val="FF6600"/>
          <w:vertAlign w:val="subscript"/>
        </w:rPr>
        <w:t>6</w:t>
      </w:r>
      <w:r w:rsidRPr="007F5580">
        <w:t>;      R</w:t>
      </w:r>
      <w:r w:rsidRPr="007F5580">
        <w:rPr>
          <w:vertAlign w:val="subscript"/>
        </w:rPr>
        <w:t>1</w:t>
      </w:r>
      <w:r w:rsidRPr="007F5580">
        <w:t>=Y</w:t>
      </w:r>
      <w:r w:rsidRPr="007F5580">
        <w:rPr>
          <w:vertAlign w:val="subscript"/>
        </w:rPr>
        <w:t>3</w:t>
      </w:r>
      <w:r w:rsidRPr="007F5580">
        <w:t>+Y</w:t>
      </w:r>
      <w:r w:rsidRPr="007F5580">
        <w:rPr>
          <w:vertAlign w:val="subscript"/>
        </w:rPr>
        <w:t xml:space="preserve">5 </w:t>
      </w:r>
      <w:r w:rsidRPr="007F5580">
        <w:t xml:space="preserve">=  </w:t>
      </w:r>
      <w:r w:rsidRPr="007F5580">
        <w:rPr>
          <w:color w:val="FF6600"/>
        </w:rPr>
        <w:t>Y</w:t>
      </w:r>
      <w:r w:rsidRPr="007F5580">
        <w:rPr>
          <w:color w:val="FF6600"/>
          <w:vertAlign w:val="subscript"/>
        </w:rPr>
        <w:t xml:space="preserve">3  </w:t>
      </w:r>
      <w:r w:rsidRPr="007F5580">
        <w:rPr>
          <w:color w:val="FF6600"/>
        </w:rPr>
        <w:t>Y</w:t>
      </w:r>
      <w:r w:rsidRPr="007F5580">
        <w:rPr>
          <w:color w:val="FF6600"/>
          <w:vertAlign w:val="subscript"/>
        </w:rPr>
        <w:t>5</w:t>
      </w:r>
      <w:r w:rsidRPr="007F5580">
        <w:rPr>
          <w:color w:val="FF6600"/>
        </w:rPr>
        <w:t xml:space="preserve"> </w:t>
      </w:r>
      <w:r w:rsidRPr="007F5580">
        <w:t xml:space="preserve">         </w:t>
      </w:r>
    </w:p>
    <w:p w:rsidR="0053264A" w:rsidRPr="007F5580" w:rsidRDefault="0083140D" w:rsidP="0053264A">
      <w:pPr>
        <w:tabs>
          <w:tab w:val="left" w:pos="11160"/>
        </w:tabs>
        <w:spacing w:line="360" w:lineRule="auto"/>
        <w:ind w:left="1260" w:right="900"/>
      </w:pPr>
      <w:r>
        <w:rPr>
          <w:noProof/>
          <w:lang w:val="ru-RU"/>
        </w:rPr>
        <w:drawing>
          <wp:anchor distT="0" distB="0" distL="114300" distR="114300" simplePos="0" relativeHeight="251672576" behindDoc="1" locked="0" layoutInCell="1" allowOverlap="1">
            <wp:simplePos x="0" y="0"/>
            <wp:positionH relativeFrom="column">
              <wp:posOffset>2286000</wp:posOffset>
            </wp:positionH>
            <wp:positionV relativeFrom="paragraph">
              <wp:posOffset>179705</wp:posOffset>
            </wp:positionV>
            <wp:extent cx="4903470" cy="2727960"/>
            <wp:effectExtent l="19050" t="0" r="0" b="0"/>
            <wp:wrapTight wrapText="bothSides">
              <wp:wrapPolygon edited="0">
                <wp:start x="-84" y="0"/>
                <wp:lineTo x="-84" y="21419"/>
                <wp:lineTo x="21566" y="21419"/>
                <wp:lineTo x="21566" y="0"/>
                <wp:lineTo x="-84" y="0"/>
              </wp:wrapPolygon>
            </wp:wrapTight>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929" cstate="print"/>
                    <a:srcRect/>
                    <a:stretch>
                      <a:fillRect/>
                    </a:stretch>
                  </pic:blipFill>
                  <pic:spPr bwMode="auto">
                    <a:xfrm>
                      <a:off x="0" y="0"/>
                      <a:ext cx="4903470" cy="2727960"/>
                    </a:xfrm>
                    <a:prstGeom prst="rect">
                      <a:avLst/>
                    </a:prstGeom>
                    <a:noFill/>
                    <a:ln w="9525">
                      <a:noFill/>
                      <a:miter lim="800000"/>
                      <a:headEnd/>
                      <a:tailEnd/>
                    </a:ln>
                  </pic:spPr>
                </pic:pic>
              </a:graphicData>
            </a:graphic>
          </wp:anchor>
        </w:drawing>
      </w:r>
      <w:r w:rsidR="0053264A" w:rsidRPr="007F5580">
        <w:t xml:space="preserve">   S</w:t>
      </w:r>
      <w:r w:rsidR="0053264A" w:rsidRPr="007F5580">
        <w:rPr>
          <w:vertAlign w:val="subscript"/>
        </w:rPr>
        <w:t>2</w:t>
      </w:r>
      <w:r w:rsidR="0053264A" w:rsidRPr="007F5580">
        <w:t>=Y</w:t>
      </w:r>
      <w:r w:rsidR="0053264A" w:rsidRPr="007F5580">
        <w:rPr>
          <w:vertAlign w:val="subscript"/>
        </w:rPr>
        <w:t>1</w:t>
      </w:r>
      <w:r w:rsidR="0053264A" w:rsidRPr="007F5580">
        <w:t>;   R</w:t>
      </w:r>
      <w:r w:rsidR="0053264A" w:rsidRPr="007F5580">
        <w:rPr>
          <w:vertAlign w:val="subscript"/>
        </w:rPr>
        <w:t>2</w:t>
      </w:r>
      <w:r w:rsidR="0053264A" w:rsidRPr="007F5580">
        <w:t>=Y</w:t>
      </w:r>
      <w:r w:rsidR="0053264A" w:rsidRPr="007F5580">
        <w:rPr>
          <w:vertAlign w:val="subscript"/>
        </w:rPr>
        <w:t>7</w:t>
      </w:r>
      <w:r w:rsidR="0053264A" w:rsidRPr="007F5580">
        <w:t>;</w:t>
      </w:r>
    </w:p>
    <w:p w:rsidR="0053264A" w:rsidRPr="007F5580" w:rsidRDefault="0053264A" w:rsidP="0053264A">
      <w:pPr>
        <w:tabs>
          <w:tab w:val="left" w:pos="11160"/>
        </w:tabs>
        <w:spacing w:line="360" w:lineRule="auto"/>
        <w:ind w:left="1440" w:right="900"/>
      </w:pPr>
      <w:r w:rsidRPr="007F5580">
        <w:t>S</w:t>
      </w:r>
      <w:r w:rsidRPr="007F5580">
        <w:rPr>
          <w:vertAlign w:val="subscript"/>
        </w:rPr>
        <w:t>3</w:t>
      </w:r>
      <w:r w:rsidRPr="007F5580">
        <w:t>=Y</w:t>
      </w:r>
      <w:r w:rsidRPr="007F5580">
        <w:rPr>
          <w:vertAlign w:val="subscript"/>
        </w:rPr>
        <w:t>2</w:t>
      </w:r>
      <w:r w:rsidRPr="007F5580">
        <w:t>;    R</w:t>
      </w:r>
      <w:r w:rsidRPr="007F5580">
        <w:rPr>
          <w:vertAlign w:val="subscript"/>
        </w:rPr>
        <w:t>3</w:t>
      </w:r>
      <w:r w:rsidRPr="007F5580">
        <w:t>=Y</w:t>
      </w:r>
      <w:r w:rsidRPr="007F5580">
        <w:rPr>
          <w:vertAlign w:val="subscript"/>
        </w:rPr>
        <w:t>4</w:t>
      </w:r>
      <w:r w:rsidRPr="007F5580">
        <w:t>.</w:t>
      </w:r>
    </w:p>
    <w:p w:rsidR="0053264A" w:rsidRPr="007F5580" w:rsidRDefault="0053264A" w:rsidP="0053264A">
      <w:pPr>
        <w:tabs>
          <w:tab w:val="left" w:pos="11160"/>
        </w:tabs>
        <w:spacing w:line="360" w:lineRule="auto"/>
        <w:ind w:left="1440" w:right="900"/>
      </w:pPr>
    </w:p>
    <w:p w:rsidR="0053264A" w:rsidRPr="007F5580" w:rsidRDefault="0053264A" w:rsidP="0053264A">
      <w:pPr>
        <w:tabs>
          <w:tab w:val="left" w:pos="11160"/>
        </w:tabs>
        <w:ind w:right="900"/>
      </w:pPr>
    </w:p>
    <w:p w:rsidR="0053264A" w:rsidRPr="007F5580" w:rsidRDefault="0053264A" w:rsidP="0053264A">
      <w:pPr>
        <w:tabs>
          <w:tab w:val="left" w:pos="6426"/>
          <w:tab w:val="left" w:pos="11160"/>
        </w:tabs>
        <w:ind w:right="900"/>
      </w:pPr>
      <w:r w:rsidRPr="007F5580">
        <w:tab/>
        <w:t>Рис. 7.14</w:t>
      </w:r>
    </w:p>
    <w:p w:rsidR="0053264A" w:rsidRPr="007F5580" w:rsidRDefault="0053264A" w:rsidP="0053264A">
      <w:pPr>
        <w:tabs>
          <w:tab w:val="num" w:pos="1620"/>
          <w:tab w:val="left" w:pos="11160"/>
        </w:tabs>
        <w:spacing w:line="360" w:lineRule="auto"/>
        <w:ind w:left="1440" w:right="900"/>
        <w:jc w:val="both"/>
      </w:pPr>
    </w:p>
    <w:p w:rsidR="0053264A" w:rsidRPr="007F5580" w:rsidRDefault="0053264A" w:rsidP="0053264A">
      <w:pPr>
        <w:tabs>
          <w:tab w:val="num" w:pos="1620"/>
          <w:tab w:val="left" w:pos="11160"/>
        </w:tabs>
        <w:spacing w:line="360" w:lineRule="auto"/>
        <w:ind w:left="1440" w:right="900"/>
        <w:jc w:val="both"/>
      </w:pPr>
    </w:p>
    <w:p w:rsidR="0053264A" w:rsidRPr="007F5580" w:rsidRDefault="0053264A" w:rsidP="0053264A">
      <w:pPr>
        <w:tabs>
          <w:tab w:val="num" w:pos="1620"/>
          <w:tab w:val="left" w:pos="11160"/>
        </w:tabs>
        <w:spacing w:line="360" w:lineRule="auto"/>
        <w:ind w:left="1440" w:right="900"/>
        <w:jc w:val="both"/>
      </w:pPr>
      <w:r w:rsidRPr="007F5580">
        <w:t>Рис. 7.14</w:t>
      </w:r>
    </w:p>
    <w:p w:rsidR="0053264A" w:rsidRPr="007F5580" w:rsidRDefault="0053264A" w:rsidP="0053264A">
      <w:pPr>
        <w:tabs>
          <w:tab w:val="num" w:pos="1620"/>
          <w:tab w:val="left" w:pos="11160"/>
        </w:tabs>
        <w:spacing w:line="360" w:lineRule="auto"/>
        <w:ind w:left="1440" w:right="900"/>
        <w:jc w:val="both"/>
      </w:pPr>
    </w:p>
    <w:p w:rsidR="0053264A" w:rsidRPr="007F5580" w:rsidRDefault="0053264A" w:rsidP="0053264A">
      <w:pPr>
        <w:tabs>
          <w:tab w:val="num" w:pos="1620"/>
          <w:tab w:val="left" w:pos="11160"/>
        </w:tabs>
        <w:spacing w:line="360" w:lineRule="auto"/>
        <w:ind w:right="900"/>
        <w:jc w:val="both"/>
      </w:pPr>
    </w:p>
    <w:p w:rsidR="0053264A" w:rsidRPr="007F5580" w:rsidRDefault="0053264A" w:rsidP="0053264A">
      <w:pPr>
        <w:spacing w:line="360" w:lineRule="auto"/>
        <w:ind w:left="1440" w:right="900"/>
        <w:jc w:val="both"/>
      </w:pPr>
    </w:p>
    <w:p w:rsidR="0053264A" w:rsidRPr="007F5580" w:rsidRDefault="0053264A" w:rsidP="0053264A">
      <w:pPr>
        <w:numPr>
          <w:ilvl w:val="0"/>
          <w:numId w:val="74"/>
        </w:numPr>
        <w:tabs>
          <w:tab w:val="left" w:pos="1440"/>
        </w:tabs>
        <w:spacing w:line="360" w:lineRule="auto"/>
        <w:ind w:right="900" w:firstLine="0"/>
        <w:jc w:val="both"/>
      </w:pPr>
      <w:r w:rsidRPr="007F5580">
        <w:t>Дослідити часові діаграми в точках Q</w:t>
      </w:r>
      <w:r w:rsidRPr="007F5580">
        <w:rPr>
          <w:vertAlign w:val="subscript"/>
        </w:rPr>
        <w:t>1</w:t>
      </w:r>
      <w:r w:rsidRPr="007F5580">
        <w:t>, Q</w:t>
      </w:r>
      <w:r w:rsidRPr="007F5580">
        <w:rPr>
          <w:vertAlign w:val="subscript"/>
        </w:rPr>
        <w:t>2</w:t>
      </w:r>
      <w:r w:rsidRPr="007F5580">
        <w:t>, Q</w:t>
      </w:r>
      <w:r w:rsidRPr="007F5580">
        <w:rPr>
          <w:vertAlign w:val="subscript"/>
        </w:rPr>
        <w:t>3</w:t>
      </w:r>
      <w:r w:rsidRPr="007F5580">
        <w:t>, Y</w:t>
      </w:r>
      <w:r w:rsidRPr="007F5580">
        <w:rPr>
          <w:vertAlign w:val="subscript"/>
        </w:rPr>
        <w:t>0</w:t>
      </w:r>
      <w:r w:rsidRPr="007F5580">
        <w:t>, Y</w:t>
      </w:r>
      <w:r w:rsidRPr="007F5580">
        <w:rPr>
          <w:vertAlign w:val="subscript"/>
        </w:rPr>
        <w:t>1</w:t>
      </w:r>
      <w:r w:rsidRPr="007F5580">
        <w:t>, Y</w:t>
      </w:r>
      <w:r w:rsidRPr="007F5580">
        <w:rPr>
          <w:vertAlign w:val="subscript"/>
        </w:rPr>
        <w:t>2</w:t>
      </w:r>
      <w:r w:rsidRPr="007F5580">
        <w:t>, Y</w:t>
      </w:r>
      <w:r w:rsidRPr="007F5580">
        <w:rPr>
          <w:vertAlign w:val="subscript"/>
        </w:rPr>
        <w:t>3</w:t>
      </w:r>
      <w:r w:rsidRPr="007F5580">
        <w:t>, Y</w:t>
      </w:r>
      <w:r w:rsidRPr="007F5580">
        <w:rPr>
          <w:vertAlign w:val="subscript"/>
        </w:rPr>
        <w:t>4</w:t>
      </w:r>
      <w:r w:rsidRPr="007F5580">
        <w:t>, Y</w:t>
      </w:r>
      <w:r w:rsidRPr="007F5580">
        <w:rPr>
          <w:vertAlign w:val="subscript"/>
        </w:rPr>
        <w:t>5</w:t>
      </w:r>
      <w:r w:rsidRPr="007F5580">
        <w:t>, Y</w:t>
      </w:r>
      <w:r w:rsidRPr="007F5580">
        <w:rPr>
          <w:vertAlign w:val="subscript"/>
        </w:rPr>
        <w:t>6</w:t>
      </w:r>
      <w:r w:rsidRPr="007F5580">
        <w:t>, Y</w:t>
      </w:r>
      <w:r w:rsidRPr="007F5580">
        <w:rPr>
          <w:vertAlign w:val="subscript"/>
        </w:rPr>
        <w:t>7</w:t>
      </w:r>
      <w:r w:rsidRPr="007F5580">
        <w:t xml:space="preserve">  за допомогою логічного аналізатора (Logic Analyzer). </w:t>
      </w:r>
    </w:p>
    <w:p w:rsidR="0053264A" w:rsidRPr="007F5580" w:rsidRDefault="0053264A" w:rsidP="0053264A">
      <w:pPr>
        <w:numPr>
          <w:ilvl w:val="0"/>
          <w:numId w:val="74"/>
        </w:numPr>
        <w:tabs>
          <w:tab w:val="left" w:pos="1440"/>
        </w:tabs>
        <w:spacing w:line="360" w:lineRule="auto"/>
        <w:ind w:right="900" w:firstLine="0"/>
        <w:jc w:val="both"/>
      </w:pPr>
      <w:r w:rsidRPr="007F5580">
        <w:lastRenderedPageBreak/>
        <w:t xml:space="preserve">Дослідити перехідні процеси в лічильнику. Визначити по осцилограмах вхідних і вихідних сигналів статичні </w:t>
      </w:r>
      <w:r w:rsidRPr="007F5580">
        <w:rPr>
          <w:position w:val="-10"/>
        </w:rPr>
        <w:object w:dxaOrig="340" w:dyaOrig="360">
          <v:shape id="_x0000_i1572" type="#_x0000_t75" style="width:17.25pt;height:18pt" o:ole="">
            <v:imagedata r:id="rId312" o:title=""/>
          </v:shape>
          <o:OLEObject Type="Embed" ProgID="Equation.3" ShapeID="_x0000_i1572" DrawAspect="Content" ObjectID="_1558516861" r:id="rId930"/>
        </w:object>
      </w:r>
      <w:r w:rsidRPr="007F5580">
        <w:t xml:space="preserve">, </w:t>
      </w:r>
      <w:r w:rsidRPr="007F5580">
        <w:rPr>
          <w:position w:val="-10"/>
        </w:rPr>
        <w:object w:dxaOrig="320" w:dyaOrig="360">
          <v:shape id="_x0000_i1573" type="#_x0000_t75" style="width:15.75pt;height:18pt" o:ole="">
            <v:imagedata r:id="rId314" o:title=""/>
          </v:shape>
          <o:OLEObject Type="Embed" ProgID="Equation.3" ShapeID="_x0000_i1573" DrawAspect="Content" ObjectID="_1558516862" r:id="rId931"/>
        </w:object>
      </w:r>
      <w:r w:rsidRPr="007F5580">
        <w:t xml:space="preserve"> і динамічні параметри схеми </w:t>
      </w:r>
      <w:r w:rsidRPr="007F5580">
        <w:rPr>
          <w:position w:val="-14"/>
        </w:rPr>
        <w:object w:dxaOrig="440" w:dyaOrig="400">
          <v:shape id="_x0000_i1574" type="#_x0000_t75" style="width:21.75pt;height:20.25pt" o:ole="">
            <v:imagedata r:id="rId316" o:title=""/>
          </v:shape>
          <o:OLEObject Type="Embed" ProgID="Equation.3" ShapeID="_x0000_i1574" DrawAspect="Content" ObjectID="_1558516863" r:id="rId932"/>
        </w:object>
      </w:r>
      <w:r w:rsidRPr="007F5580">
        <w:t xml:space="preserve">, </w:t>
      </w:r>
      <w:r w:rsidRPr="007F5580">
        <w:rPr>
          <w:position w:val="-14"/>
        </w:rPr>
        <w:object w:dxaOrig="440" w:dyaOrig="400">
          <v:shape id="_x0000_i1575" type="#_x0000_t75" style="width:21.75pt;height:20.25pt" o:ole="">
            <v:imagedata r:id="rId318" o:title=""/>
          </v:shape>
          <o:OLEObject Type="Embed" ProgID="Equation.3" ShapeID="_x0000_i1575" DrawAspect="Content" ObjectID="_1558516864" r:id="rId933"/>
        </w:object>
      </w:r>
      <w:r w:rsidRPr="007F5580">
        <w:t xml:space="preserve">, </w:t>
      </w:r>
      <w:r w:rsidRPr="007F5580">
        <w:rPr>
          <w:position w:val="-14"/>
        </w:rPr>
        <w:object w:dxaOrig="300" w:dyaOrig="400">
          <v:shape id="_x0000_i1576" type="#_x0000_t75" style="width:15pt;height:20.25pt" o:ole="">
            <v:imagedata r:id="rId320" o:title=""/>
          </v:shape>
          <o:OLEObject Type="Embed" ProgID="Equation.3" ShapeID="_x0000_i1576" DrawAspect="Content" ObjectID="_1558516865" r:id="rId934"/>
        </w:object>
      </w:r>
      <w:r w:rsidRPr="007F5580">
        <w:t xml:space="preserve">, </w:t>
      </w:r>
      <w:r w:rsidRPr="007F5580">
        <w:rPr>
          <w:position w:val="-14"/>
        </w:rPr>
        <w:object w:dxaOrig="300" w:dyaOrig="400">
          <v:shape id="_x0000_i1577" type="#_x0000_t75" style="width:15pt;height:20.25pt" o:ole="">
            <v:imagedata r:id="rId322" o:title=""/>
          </v:shape>
          <o:OLEObject Type="Embed" ProgID="Equation.3" ShapeID="_x0000_i1577" DrawAspect="Content" ObjectID="_1558516866" r:id="rId935"/>
        </w:object>
      </w:r>
      <w:r w:rsidRPr="007F5580">
        <w:t xml:space="preserve">,  </w:t>
      </w:r>
      <w:r w:rsidRPr="007F5580">
        <w:rPr>
          <w:position w:val="-12"/>
        </w:rPr>
        <w:object w:dxaOrig="460" w:dyaOrig="360">
          <v:shape id="_x0000_i1578" type="#_x0000_t75" style="width:23.25pt;height:18pt" o:ole="">
            <v:imagedata r:id="rId324" o:title=""/>
          </v:shape>
          <o:OLEObject Type="Embed" ProgID="Equation.3" ShapeID="_x0000_i1578" DrawAspect="Content" ObjectID="_1558516867" r:id="rId936"/>
        </w:object>
      </w:r>
      <w:r w:rsidRPr="007F5580">
        <w:t xml:space="preserve"> на виході лічильника.</w:t>
      </w:r>
    </w:p>
    <w:p w:rsidR="0053264A" w:rsidRPr="007F5580" w:rsidRDefault="0053264A" w:rsidP="0053264A">
      <w:pPr>
        <w:numPr>
          <w:ilvl w:val="0"/>
          <w:numId w:val="74"/>
        </w:numPr>
        <w:tabs>
          <w:tab w:val="left" w:pos="1440"/>
        </w:tabs>
        <w:spacing w:line="360" w:lineRule="auto"/>
        <w:ind w:right="900" w:firstLine="0"/>
        <w:jc w:val="both"/>
      </w:pPr>
      <w:r w:rsidRPr="007F5580">
        <w:t>Задокументувати для звіту зняті в експериментах тимчасові діаграми й характеристики. Сформулювати у звіті по виконаній роботі висновки за результатами досліджень і підготувати відповіді на контрольні питання.</w:t>
      </w:r>
    </w:p>
    <w:p w:rsidR="0053264A" w:rsidRPr="007F5580" w:rsidRDefault="0053264A" w:rsidP="0053264A">
      <w:pPr>
        <w:tabs>
          <w:tab w:val="num" w:pos="1620"/>
          <w:tab w:val="left" w:pos="11160"/>
        </w:tabs>
        <w:spacing w:line="360" w:lineRule="auto"/>
        <w:ind w:left="1440" w:right="900"/>
        <w:jc w:val="both"/>
      </w:pPr>
    </w:p>
    <w:p w:rsidR="0053264A" w:rsidRPr="007F5580" w:rsidRDefault="0053264A" w:rsidP="0053264A">
      <w:pPr>
        <w:pStyle w:val="3"/>
        <w:tabs>
          <w:tab w:val="left" w:pos="11160"/>
        </w:tabs>
        <w:spacing w:before="280" w:after="280" w:line="360" w:lineRule="auto"/>
        <w:ind w:left="1080" w:right="900"/>
        <w:jc w:val="center"/>
        <w:rPr>
          <w:b w:val="0"/>
          <w:bCs w:val="0"/>
          <w:sz w:val="24"/>
          <w:szCs w:val="24"/>
          <w:lang w:val="uk-UA"/>
        </w:rPr>
      </w:pPr>
      <w:r w:rsidRPr="007F5580">
        <w:rPr>
          <w:b w:val="0"/>
          <w:bCs w:val="0"/>
          <w:sz w:val="24"/>
          <w:szCs w:val="24"/>
          <w:lang w:val="uk-UA"/>
        </w:rPr>
        <w:t>Методичні вказівки</w:t>
      </w:r>
    </w:p>
    <w:p w:rsidR="0053264A" w:rsidRPr="007F5580" w:rsidRDefault="0053264A" w:rsidP="0053264A">
      <w:pPr>
        <w:numPr>
          <w:ilvl w:val="0"/>
          <w:numId w:val="75"/>
        </w:numPr>
        <w:spacing w:line="360" w:lineRule="auto"/>
        <w:ind w:left="1440" w:right="900" w:firstLine="0"/>
        <w:jc w:val="both"/>
      </w:pPr>
      <w:r w:rsidRPr="007F5580">
        <w:t>Скласти схему лічильника з на ЛЕ серії, заданої викладачем. Установити параметри генератора тактових імпульсів G1 відповідно до типу ЛЕ. Амплітуда  імпульсів Т визначається напругою живлення ЛЕ  (Amplitude = U</w:t>
      </w:r>
      <w:r w:rsidRPr="007F5580">
        <w:rPr>
          <w:vertAlign w:val="subscript"/>
        </w:rPr>
        <w:t>ип</w:t>
      </w:r>
      <w:r w:rsidRPr="007F5580">
        <w:t>), шпаруватість Duty Cycle = 50%, частота f</w:t>
      </w:r>
      <w:r w:rsidRPr="007F5580">
        <w:rPr>
          <w:vertAlign w:val="subscript"/>
        </w:rPr>
        <w:t>г</w:t>
      </w:r>
      <w:r w:rsidRPr="007F5580">
        <w:t xml:space="preserve"> = 1 kHz.</w:t>
      </w:r>
    </w:p>
    <w:p w:rsidR="0053264A" w:rsidRPr="007F5580" w:rsidRDefault="0053264A" w:rsidP="0053264A">
      <w:pPr>
        <w:numPr>
          <w:ilvl w:val="0"/>
          <w:numId w:val="75"/>
        </w:numPr>
        <w:tabs>
          <w:tab w:val="left" w:pos="1440"/>
        </w:tabs>
        <w:spacing w:line="360" w:lineRule="auto"/>
        <w:ind w:left="1440" w:right="900" w:firstLine="0"/>
        <w:jc w:val="both"/>
      </w:pPr>
      <w:r w:rsidRPr="007F5580">
        <w:t>Для  дослідження часових діаграм лічильника в точки  Q</w:t>
      </w:r>
      <w:r w:rsidRPr="007F5580">
        <w:rPr>
          <w:vertAlign w:val="subscript"/>
        </w:rPr>
        <w:t>1</w:t>
      </w:r>
      <w:r w:rsidRPr="007F5580">
        <w:t>, Q</w:t>
      </w:r>
      <w:r w:rsidRPr="007F5580">
        <w:rPr>
          <w:vertAlign w:val="subscript"/>
        </w:rPr>
        <w:t>2</w:t>
      </w:r>
      <w:r w:rsidRPr="007F5580">
        <w:t>, Q</w:t>
      </w:r>
      <w:r w:rsidRPr="007F5580">
        <w:rPr>
          <w:vertAlign w:val="subscript"/>
        </w:rPr>
        <w:t>3</w:t>
      </w:r>
      <w:r w:rsidRPr="007F5580">
        <w:t>, підключити генератор тактових імпульсів і логічний аналізатор (Logic Analyzer). Амплітуда  тактових імпульсів Т генератора визначається напругою живлення ЛЕ  (Amplitude = U</w:t>
      </w:r>
      <w:r w:rsidRPr="007F5580">
        <w:rPr>
          <w:vertAlign w:val="subscript"/>
        </w:rPr>
        <w:t>ип</w:t>
      </w:r>
      <w:r w:rsidRPr="007F5580">
        <w:t>), шпаруватість Duty Cycle = 50%, частота f</w:t>
      </w:r>
      <w:r w:rsidRPr="007F5580">
        <w:rPr>
          <w:vertAlign w:val="subscript"/>
        </w:rPr>
        <w:t>г</w:t>
      </w:r>
      <w:r w:rsidRPr="007F5580">
        <w:t xml:space="preserve"> = 1 kHz. </w:t>
      </w:r>
    </w:p>
    <w:p w:rsidR="0053264A" w:rsidRPr="007F5580" w:rsidRDefault="0053264A" w:rsidP="0053264A">
      <w:pPr>
        <w:numPr>
          <w:ilvl w:val="0"/>
          <w:numId w:val="75"/>
        </w:numPr>
        <w:spacing w:line="360" w:lineRule="auto"/>
        <w:ind w:left="1440" w:right="900" w:firstLine="0"/>
        <w:jc w:val="both"/>
      </w:pPr>
      <w:r w:rsidRPr="007F5580">
        <w:t xml:space="preserve">Для визначення статичних </w:t>
      </w:r>
      <w:r w:rsidRPr="007F5580">
        <w:rPr>
          <w:position w:val="-10"/>
        </w:rPr>
        <w:object w:dxaOrig="340" w:dyaOrig="360">
          <v:shape id="_x0000_i1579" type="#_x0000_t75" style="width:17.25pt;height:18pt" o:ole="">
            <v:imagedata r:id="rId312" o:title=""/>
          </v:shape>
          <o:OLEObject Type="Embed" ProgID="Equation.3" ShapeID="_x0000_i1579" DrawAspect="Content" ObjectID="_1558516868" r:id="rId937"/>
        </w:object>
      </w:r>
      <w:r w:rsidRPr="007F5580">
        <w:t xml:space="preserve">, </w:t>
      </w:r>
      <w:r w:rsidRPr="007F5580">
        <w:rPr>
          <w:position w:val="-10"/>
        </w:rPr>
        <w:object w:dxaOrig="320" w:dyaOrig="360">
          <v:shape id="_x0000_i1580" type="#_x0000_t75" style="width:15.75pt;height:18pt" o:ole="">
            <v:imagedata r:id="rId314" o:title=""/>
          </v:shape>
          <o:OLEObject Type="Embed" ProgID="Equation.3" ShapeID="_x0000_i1580" DrawAspect="Content" ObjectID="_1558516869" r:id="rId938"/>
        </w:object>
      </w:r>
      <w:r w:rsidRPr="007F5580">
        <w:t xml:space="preserve"> і динамічних параметрів схеми: </w:t>
      </w:r>
      <w:r w:rsidRPr="007F5580">
        <w:rPr>
          <w:position w:val="-14"/>
        </w:rPr>
        <w:object w:dxaOrig="440" w:dyaOrig="400">
          <v:shape id="_x0000_i1581" type="#_x0000_t75" style="width:21.75pt;height:20.25pt" o:ole="">
            <v:imagedata r:id="rId316" o:title=""/>
          </v:shape>
          <o:OLEObject Type="Embed" ProgID="Equation.3" ShapeID="_x0000_i1581" DrawAspect="Content" ObjectID="_1558516870" r:id="rId939"/>
        </w:object>
      </w:r>
      <w:r w:rsidRPr="007F5580">
        <w:t xml:space="preserve">, </w:t>
      </w:r>
      <w:r w:rsidRPr="007F5580">
        <w:rPr>
          <w:position w:val="-14"/>
        </w:rPr>
        <w:object w:dxaOrig="440" w:dyaOrig="400">
          <v:shape id="_x0000_i1582" type="#_x0000_t75" style="width:21.75pt;height:20.25pt" o:ole="">
            <v:imagedata r:id="rId318" o:title=""/>
          </v:shape>
          <o:OLEObject Type="Embed" ProgID="Equation.3" ShapeID="_x0000_i1582" DrawAspect="Content" ObjectID="_1558516871" r:id="rId940"/>
        </w:object>
      </w:r>
      <w:r w:rsidRPr="007F5580">
        <w:t xml:space="preserve">, </w:t>
      </w:r>
      <w:r w:rsidRPr="007F5580">
        <w:rPr>
          <w:position w:val="-14"/>
        </w:rPr>
        <w:object w:dxaOrig="300" w:dyaOrig="400">
          <v:shape id="_x0000_i1583" type="#_x0000_t75" style="width:15pt;height:20.25pt" o:ole="">
            <v:imagedata r:id="rId320" o:title=""/>
          </v:shape>
          <o:OLEObject Type="Embed" ProgID="Equation.3" ShapeID="_x0000_i1583" DrawAspect="Content" ObjectID="_1558516872" r:id="rId941"/>
        </w:object>
      </w:r>
      <w:r w:rsidRPr="007F5580">
        <w:t xml:space="preserve">, </w:t>
      </w:r>
      <w:r w:rsidRPr="007F5580">
        <w:rPr>
          <w:position w:val="-14"/>
        </w:rPr>
        <w:object w:dxaOrig="300" w:dyaOrig="400">
          <v:shape id="_x0000_i1584" type="#_x0000_t75" style="width:15pt;height:20.25pt" o:ole="">
            <v:imagedata r:id="rId322" o:title=""/>
          </v:shape>
          <o:OLEObject Type="Embed" ProgID="Equation.3" ShapeID="_x0000_i1584" DrawAspect="Content" ObjectID="_1558516873" r:id="rId942"/>
        </w:object>
      </w:r>
      <w:r w:rsidRPr="007F5580">
        <w:t xml:space="preserve">,  </w:t>
      </w:r>
      <w:r w:rsidRPr="007F5580">
        <w:rPr>
          <w:position w:val="-12"/>
        </w:rPr>
        <w:object w:dxaOrig="460" w:dyaOrig="360">
          <v:shape id="_x0000_i1585" type="#_x0000_t75" style="width:23.25pt;height:18pt" o:ole="">
            <v:imagedata r:id="rId324" o:title=""/>
          </v:shape>
          <o:OLEObject Type="Embed" ProgID="Equation.3" ShapeID="_x0000_i1585" DrawAspect="Content" ObjectID="_1558516874" r:id="rId943"/>
        </w:object>
      </w:r>
      <w:r w:rsidRPr="007F5580">
        <w:t xml:space="preserve"> до виходу лічильника</w:t>
      </w:r>
      <w:r w:rsidRPr="007F5580">
        <w:rPr>
          <w:vertAlign w:val="subscript"/>
        </w:rPr>
        <w:t xml:space="preserve"> </w:t>
      </w:r>
      <w:r w:rsidRPr="007F5580">
        <w:t>Q</w:t>
      </w:r>
      <w:r w:rsidRPr="007F5580">
        <w:rPr>
          <w:vertAlign w:val="subscript"/>
        </w:rPr>
        <w:t>4</w:t>
      </w:r>
      <w:r w:rsidRPr="007F5580">
        <w:t xml:space="preserve"> підключити осцилограф,  навантажувальний резистор R</w:t>
      </w:r>
      <w:r w:rsidRPr="007F5580">
        <w:rPr>
          <w:vertAlign w:val="subscript"/>
        </w:rPr>
        <w:t>н</w:t>
      </w:r>
      <w:r w:rsidRPr="007F5580">
        <w:t xml:space="preserve"> і конденсатор С</w:t>
      </w:r>
      <w:r w:rsidRPr="007F5580">
        <w:rPr>
          <w:vertAlign w:val="subscript"/>
        </w:rPr>
        <w:t>н</w:t>
      </w:r>
      <w:r w:rsidRPr="007F5580">
        <w:t xml:space="preserve"> (значення R</w:t>
      </w:r>
      <w:r w:rsidRPr="007F5580">
        <w:rPr>
          <w:vertAlign w:val="subscript"/>
        </w:rPr>
        <w:t>н</w:t>
      </w:r>
      <w:r w:rsidRPr="007F5580">
        <w:t xml:space="preserve"> і С</w:t>
      </w:r>
      <w:r w:rsidRPr="007F5580">
        <w:rPr>
          <w:vertAlign w:val="subscript"/>
        </w:rPr>
        <w:t>н</w:t>
      </w:r>
      <w:r w:rsidRPr="007F5580">
        <w:t xml:space="preserve"> задаються викладачем) і за допомогою осцилографу провести необхідні виміри.</w:t>
      </w:r>
    </w:p>
    <w:p w:rsidR="0053264A" w:rsidRPr="007F5580" w:rsidRDefault="0053264A" w:rsidP="0053264A">
      <w:pPr>
        <w:tabs>
          <w:tab w:val="left" w:pos="11160"/>
        </w:tabs>
        <w:spacing w:line="360" w:lineRule="auto"/>
        <w:ind w:right="900"/>
        <w:jc w:val="both"/>
      </w:pPr>
    </w:p>
    <w:p w:rsidR="0053264A" w:rsidRPr="007F5580" w:rsidRDefault="0053264A" w:rsidP="0053264A">
      <w:pPr>
        <w:pStyle w:val="2"/>
        <w:tabs>
          <w:tab w:val="left" w:pos="1440"/>
        </w:tabs>
        <w:spacing w:line="360" w:lineRule="auto"/>
        <w:ind w:left="900" w:right="900"/>
        <w:rPr>
          <w:lang w:val="uk-UA"/>
        </w:rPr>
      </w:pPr>
      <w:r w:rsidRPr="007F5580">
        <w:rPr>
          <w:lang w:val="uk-UA"/>
        </w:rPr>
        <w:t>Контрольні питання</w:t>
      </w:r>
    </w:p>
    <w:p w:rsidR="0053264A" w:rsidRPr="007F5580" w:rsidRDefault="0053264A" w:rsidP="0053264A">
      <w:pPr>
        <w:numPr>
          <w:ilvl w:val="0"/>
          <w:numId w:val="76"/>
        </w:numPr>
        <w:tabs>
          <w:tab w:val="left" w:pos="1440"/>
        </w:tabs>
        <w:spacing w:line="360" w:lineRule="auto"/>
        <w:ind w:left="1440" w:right="900" w:firstLine="0"/>
        <w:jc w:val="both"/>
      </w:pPr>
      <w:r w:rsidRPr="007F5580">
        <w:t>Де можуть використовуватися лічильники з дешифратором?</w:t>
      </w:r>
    </w:p>
    <w:p w:rsidR="0053264A" w:rsidRPr="007F5580" w:rsidRDefault="0053264A" w:rsidP="0053264A">
      <w:pPr>
        <w:numPr>
          <w:ilvl w:val="0"/>
          <w:numId w:val="76"/>
        </w:numPr>
        <w:tabs>
          <w:tab w:val="left" w:pos="1440"/>
        </w:tabs>
        <w:spacing w:line="360" w:lineRule="auto"/>
        <w:ind w:left="1440" w:right="900" w:firstLine="0"/>
        <w:jc w:val="both"/>
      </w:pPr>
      <w:r w:rsidRPr="007F5580">
        <w:t>Від чого залежить швидкодія дослідженого лічильника?</w:t>
      </w:r>
    </w:p>
    <w:p w:rsidR="0053264A" w:rsidRPr="007F5580" w:rsidRDefault="0053264A" w:rsidP="0053264A">
      <w:pPr>
        <w:numPr>
          <w:ilvl w:val="0"/>
          <w:numId w:val="76"/>
        </w:numPr>
        <w:shd w:val="clear" w:color="auto" w:fill="FFFFFF"/>
        <w:tabs>
          <w:tab w:val="left" w:pos="1440"/>
        </w:tabs>
        <w:spacing w:line="360" w:lineRule="auto"/>
        <w:ind w:left="1440" w:right="900" w:firstLine="0"/>
      </w:pPr>
      <w:r w:rsidRPr="007F5580">
        <w:t>Що таке меандр?</w:t>
      </w:r>
    </w:p>
    <w:p w:rsidR="0053264A" w:rsidRPr="007F5580" w:rsidRDefault="0053264A" w:rsidP="0053264A">
      <w:pPr>
        <w:numPr>
          <w:ilvl w:val="0"/>
          <w:numId w:val="76"/>
        </w:numPr>
        <w:shd w:val="clear" w:color="auto" w:fill="FFFFFF"/>
        <w:tabs>
          <w:tab w:val="left" w:pos="1440"/>
        </w:tabs>
        <w:spacing w:line="360" w:lineRule="auto"/>
        <w:ind w:left="1440" w:right="900" w:firstLine="0"/>
      </w:pPr>
      <w:r w:rsidRPr="007F5580">
        <w:t>Поясніть метод синтезу схеми керування входами тригерів у такому лічильнику.</w:t>
      </w:r>
    </w:p>
    <w:p w:rsidR="0053264A" w:rsidRPr="007F5580" w:rsidRDefault="0053264A" w:rsidP="0053264A">
      <w:pPr>
        <w:numPr>
          <w:ilvl w:val="0"/>
          <w:numId w:val="76"/>
        </w:numPr>
        <w:shd w:val="clear" w:color="auto" w:fill="FFFFFF"/>
        <w:tabs>
          <w:tab w:val="left" w:pos="1440"/>
        </w:tabs>
        <w:spacing w:line="360" w:lineRule="auto"/>
        <w:ind w:left="1440" w:right="900" w:firstLine="0"/>
      </w:pPr>
      <w:r w:rsidRPr="007F5580">
        <w:t>Опишіть логіку роботи даного лічильника.</w:t>
      </w:r>
    </w:p>
    <w:p w:rsidR="0053264A" w:rsidRPr="00FD4489" w:rsidRDefault="0053264A" w:rsidP="0053264A">
      <w:pPr>
        <w:tabs>
          <w:tab w:val="left" w:pos="6426"/>
          <w:tab w:val="left" w:pos="11160"/>
        </w:tabs>
        <w:ind w:right="900"/>
        <w:jc w:val="center"/>
        <w:rPr>
          <w:lang w:val="ru-RU"/>
        </w:rPr>
      </w:pPr>
    </w:p>
    <w:p w:rsidR="00FD4489" w:rsidRPr="00FD4489" w:rsidRDefault="00FD4489" w:rsidP="0053264A">
      <w:pPr>
        <w:tabs>
          <w:tab w:val="left" w:pos="6426"/>
          <w:tab w:val="left" w:pos="11160"/>
        </w:tabs>
        <w:ind w:right="900"/>
        <w:jc w:val="center"/>
        <w:rPr>
          <w:lang w:val="ru-RU"/>
        </w:rPr>
      </w:pPr>
    </w:p>
    <w:p w:rsidR="00FD4489" w:rsidRPr="00FD4489" w:rsidRDefault="00FD4489" w:rsidP="0053264A">
      <w:pPr>
        <w:tabs>
          <w:tab w:val="left" w:pos="6426"/>
          <w:tab w:val="left" w:pos="11160"/>
        </w:tabs>
        <w:ind w:right="900"/>
        <w:jc w:val="center"/>
      </w:pPr>
    </w:p>
    <w:p w:rsidR="0053264A" w:rsidRDefault="0053264A" w:rsidP="0053264A">
      <w:pPr>
        <w:tabs>
          <w:tab w:val="left" w:pos="11160"/>
        </w:tabs>
        <w:ind w:left="1440" w:right="900"/>
      </w:pPr>
    </w:p>
    <w:p w:rsidR="00FC6FA9" w:rsidRPr="00FC6FA9" w:rsidRDefault="00FC6FA9" w:rsidP="00FC6FA9">
      <w:pPr>
        <w:spacing w:after="200" w:line="276" w:lineRule="auto"/>
        <w:ind w:firstLine="708"/>
        <w:jc w:val="center"/>
        <w:rPr>
          <w:rFonts w:eastAsiaTheme="minorHAnsi"/>
          <w:b/>
          <w:lang w:eastAsia="en-US"/>
        </w:rPr>
      </w:pPr>
      <w:r w:rsidRPr="00FC6FA9">
        <w:rPr>
          <w:rFonts w:eastAsiaTheme="minorHAnsi"/>
          <w:b/>
          <w:lang w:eastAsia="en-US"/>
        </w:rPr>
        <w:lastRenderedPageBreak/>
        <w:t>8. Імпульсна техніка</w:t>
      </w:r>
    </w:p>
    <w:p w:rsidR="00FC6FA9" w:rsidRPr="00FC6FA9" w:rsidRDefault="00FC6FA9" w:rsidP="00FC6FA9">
      <w:pPr>
        <w:spacing w:after="200" w:line="276" w:lineRule="auto"/>
        <w:ind w:left="1418" w:firstLine="283"/>
        <w:jc w:val="both"/>
        <w:rPr>
          <w:rFonts w:eastAsiaTheme="minorHAnsi"/>
          <w:lang w:eastAsia="en-US"/>
        </w:rPr>
      </w:pPr>
      <w:r w:rsidRPr="00FC6FA9">
        <w:rPr>
          <w:rFonts w:eastAsiaTheme="minorHAnsi"/>
          <w:lang w:eastAsia="en-US"/>
        </w:rPr>
        <w:t>У даному розділі розглядаються функціональні вузли, призначені для формування, генерації та перетворення імпульсних сигналів. Основні параметри імпульсних сигналів:</w:t>
      </w:r>
    </w:p>
    <w:p w:rsidR="00FC6FA9" w:rsidRPr="00FC6FA9" w:rsidRDefault="00FC6FA9" w:rsidP="00FC6FA9">
      <w:pPr>
        <w:spacing w:after="200" w:line="276" w:lineRule="auto"/>
        <w:ind w:left="1134" w:firstLine="567"/>
        <w:jc w:val="both"/>
        <w:rPr>
          <w:rFonts w:eastAsiaTheme="minorEastAsia"/>
          <w:lang w:eastAsia="en-US"/>
        </w:rPr>
      </w:pPr>
      <w:r w:rsidRPr="00FC6FA9">
        <w:rPr>
          <w:rFonts w:eastAsiaTheme="minorHAnsi"/>
          <w:lang w:eastAsia="en-US"/>
        </w:rPr>
        <w:t xml:space="preserve">- частота генерації </w:t>
      </w:r>
      <m:oMath>
        <m:sSub>
          <m:sSubPr>
            <m:ctrlPr>
              <w:rPr>
                <w:rFonts w:ascii="Cambria Math" w:eastAsia="Calibri" w:hAnsi="Cambria Math"/>
                <w:i/>
                <w:lang w:eastAsia="en-US"/>
              </w:rPr>
            </m:ctrlPr>
          </m:sSubPr>
          <m:e>
            <m:r>
              <w:rPr>
                <w:rFonts w:ascii="Cambria Math" w:eastAsia="Calibri" w:hAnsi="Cambria Math"/>
                <w:lang w:eastAsia="en-US"/>
              </w:rPr>
              <m:t>f</m:t>
            </m:r>
          </m:e>
          <m:sub>
            <m:r>
              <w:rPr>
                <w:rFonts w:ascii="Cambria Math" w:eastAsia="Calibri" w:hAnsi="Cambria Math"/>
                <w:lang w:eastAsia="en-US"/>
              </w:rPr>
              <m:t>ген</m:t>
            </m:r>
          </m:sub>
        </m:sSub>
        <m:r>
          <w:rPr>
            <w:rFonts w:ascii="Cambria Math" w:eastAsia="Calibri" w:hAnsi="Cambria Math"/>
            <w:lang w:eastAsia="en-US"/>
          </w:rPr>
          <m:t xml:space="preserve"> </m:t>
        </m:r>
      </m:oMath>
      <w:r w:rsidRPr="00FC6FA9">
        <w:rPr>
          <w:rFonts w:eastAsiaTheme="minorHAnsi"/>
          <w:lang w:eastAsia="en-US"/>
        </w:rPr>
        <w:t xml:space="preserve">або період повторення </w:t>
      </w:r>
      <m:oMath>
        <m:r>
          <w:rPr>
            <w:rFonts w:ascii="Cambria Math" w:eastAsia="Calibri" w:hAnsi="Cambria Math"/>
            <w:lang w:eastAsia="en-US"/>
          </w:rPr>
          <m:t>T=</m:t>
        </m:r>
        <m:f>
          <m:fPr>
            <m:type m:val="lin"/>
            <m:ctrlPr>
              <w:rPr>
                <w:rFonts w:ascii="Cambria Math" w:eastAsia="Calibri" w:hAnsi="Cambria Math"/>
                <w:i/>
                <w:lang w:eastAsia="en-US"/>
              </w:rPr>
            </m:ctrlPr>
          </m:fPr>
          <m:num>
            <m:r>
              <w:rPr>
                <w:rFonts w:ascii="Cambria Math" w:eastAsia="Calibri" w:hAnsi="Cambria Math"/>
                <w:lang w:eastAsia="en-US"/>
              </w:rPr>
              <m:t>1</m:t>
            </m:r>
          </m:num>
          <m:den>
            <m:sSub>
              <m:sSubPr>
                <m:ctrlPr>
                  <w:rPr>
                    <w:rFonts w:ascii="Cambria Math" w:eastAsia="Calibri" w:hAnsi="Cambria Math"/>
                    <w:i/>
                    <w:lang w:eastAsia="en-US"/>
                  </w:rPr>
                </m:ctrlPr>
              </m:sSubPr>
              <m:e>
                <m:r>
                  <w:rPr>
                    <w:rFonts w:ascii="Cambria Math" w:eastAsia="Calibri" w:hAnsi="Cambria Math"/>
                    <w:lang w:eastAsia="en-US"/>
                  </w:rPr>
                  <m:t>f</m:t>
                </m:r>
              </m:e>
              <m:sub>
                <m:r>
                  <w:rPr>
                    <w:rFonts w:ascii="Cambria Math" w:eastAsia="Calibri" w:hAnsi="Cambria Math"/>
                    <w:lang w:eastAsia="en-US"/>
                  </w:rPr>
                  <m:t>ген</m:t>
                </m:r>
              </m:sub>
            </m:sSub>
          </m:den>
        </m:f>
      </m:oMath>
      <w:r w:rsidRPr="00FC6FA9">
        <w:rPr>
          <w:rFonts w:eastAsiaTheme="minorEastAsia"/>
          <w:lang w:eastAsia="en-US"/>
        </w:rPr>
        <w:t xml:space="preserve"> (для астабільних схем);</w:t>
      </w:r>
    </w:p>
    <w:p w:rsidR="00FC6FA9" w:rsidRPr="00FC6FA9" w:rsidRDefault="00FC6FA9" w:rsidP="00FC6FA9">
      <w:pPr>
        <w:spacing w:after="200" w:line="276" w:lineRule="auto"/>
        <w:ind w:left="1134" w:firstLine="567"/>
        <w:jc w:val="both"/>
        <w:rPr>
          <w:rFonts w:eastAsiaTheme="minorEastAsia"/>
          <w:lang w:eastAsia="en-US"/>
        </w:rPr>
      </w:pPr>
      <w:r w:rsidRPr="00FC6FA9">
        <w:rPr>
          <w:rFonts w:eastAsiaTheme="minorEastAsia"/>
          <w:lang w:eastAsia="en-US"/>
        </w:rPr>
        <w:t xml:space="preserve"> - тривалість імпульсу </w:t>
      </w:r>
      <m:oMath>
        <m:sSub>
          <m:sSubPr>
            <m:ctrlPr>
              <w:rPr>
                <w:rFonts w:ascii="Cambria Math" w:eastAsia="Calibri" w:hAnsi="Cambria Math"/>
                <w:i/>
                <w:lang w:eastAsia="en-US"/>
              </w:rPr>
            </m:ctrlPr>
          </m:sSubPr>
          <m:e>
            <m:r>
              <w:rPr>
                <w:rFonts w:ascii="Cambria Math" w:eastAsia="Calibri" w:hAnsi="Cambria Math"/>
                <w:lang w:eastAsia="en-US"/>
              </w:rPr>
              <m:t>Т</m:t>
            </m:r>
          </m:e>
          <m:sub>
            <m:r>
              <w:rPr>
                <w:rFonts w:ascii="Cambria Math" w:eastAsia="Calibri" w:hAnsi="Cambria Math"/>
                <w:lang w:eastAsia="en-US"/>
              </w:rPr>
              <m:t>імп</m:t>
            </m:r>
          </m:sub>
        </m:sSub>
      </m:oMath>
      <w:r w:rsidRPr="00FC6FA9">
        <w:rPr>
          <w:rFonts w:eastAsiaTheme="minorEastAsia"/>
          <w:lang w:eastAsia="en-US"/>
        </w:rPr>
        <w:t xml:space="preserve"> (для моно стабільних схем);</w:t>
      </w:r>
    </w:p>
    <w:p w:rsidR="00FC6FA9" w:rsidRPr="00FC6FA9" w:rsidRDefault="00FC6FA9" w:rsidP="00FC6FA9">
      <w:pPr>
        <w:spacing w:after="200" w:line="276" w:lineRule="auto"/>
        <w:ind w:left="1134" w:firstLine="567"/>
        <w:jc w:val="both"/>
        <w:rPr>
          <w:rFonts w:eastAsiaTheme="minorEastAsia"/>
          <w:lang w:eastAsia="en-US"/>
        </w:rPr>
      </w:pPr>
      <w:r w:rsidRPr="00FC6FA9">
        <w:rPr>
          <w:rFonts w:eastAsiaTheme="minorEastAsia"/>
          <w:lang w:eastAsia="en-US"/>
        </w:rPr>
        <w:t xml:space="preserve">- шпаруватість імпульсів </w:t>
      </w:r>
      <m:oMath>
        <m:r>
          <w:rPr>
            <w:rFonts w:ascii="Cambria Math" w:hAnsi="Cambria Math"/>
            <w:lang w:eastAsia="en-US"/>
          </w:rPr>
          <m:t>θ</m:t>
        </m:r>
        <m:r>
          <w:rPr>
            <w:rFonts w:ascii="Cambria Math" w:eastAsia="Calibri" w:hAnsi="Cambria Math"/>
            <w:lang w:eastAsia="en-US"/>
          </w:rPr>
          <m:t>=</m:t>
        </m:r>
        <m:f>
          <m:fPr>
            <m:type m:val="lin"/>
            <m:ctrlPr>
              <w:rPr>
                <w:rFonts w:ascii="Cambria Math" w:eastAsia="Calibri" w:hAnsi="Cambria Math"/>
                <w:i/>
                <w:lang w:eastAsia="en-US"/>
              </w:rPr>
            </m:ctrlPr>
          </m:fPr>
          <m:num>
            <m:r>
              <w:rPr>
                <w:rFonts w:ascii="Cambria Math" w:eastAsia="Calibri" w:hAnsi="Cambria Math"/>
                <w:lang w:eastAsia="en-US"/>
              </w:rPr>
              <m:t>Т</m:t>
            </m:r>
          </m:num>
          <m:den>
            <m:sSub>
              <m:sSubPr>
                <m:ctrlPr>
                  <w:rPr>
                    <w:rFonts w:ascii="Cambria Math" w:eastAsia="Calibri" w:hAnsi="Cambria Math"/>
                    <w:i/>
                    <w:lang w:eastAsia="en-US"/>
                  </w:rPr>
                </m:ctrlPr>
              </m:sSubPr>
              <m:e>
                <m:r>
                  <w:rPr>
                    <w:rFonts w:ascii="Cambria Math" w:eastAsia="Calibri" w:hAnsi="Cambria Math"/>
                    <w:lang w:eastAsia="en-US"/>
                  </w:rPr>
                  <m:t>Т</m:t>
                </m:r>
              </m:e>
              <m:sub>
                <m:r>
                  <w:rPr>
                    <w:rFonts w:ascii="Cambria Math" w:eastAsia="Calibri" w:hAnsi="Cambria Math"/>
                    <w:lang w:eastAsia="en-US"/>
                  </w:rPr>
                  <m:t>імп</m:t>
                </m:r>
              </m:sub>
            </m:sSub>
          </m:den>
        </m:f>
      </m:oMath>
      <w:r w:rsidRPr="00FC6FA9">
        <w:rPr>
          <w:rFonts w:eastAsiaTheme="minorEastAsia"/>
          <w:lang w:eastAsia="en-US"/>
        </w:rPr>
        <w:t>;</w:t>
      </w:r>
    </w:p>
    <w:p w:rsidR="00FC6FA9" w:rsidRDefault="00FC6FA9" w:rsidP="00FC6FA9">
      <w:pPr>
        <w:spacing w:after="200" w:line="276" w:lineRule="auto"/>
        <w:ind w:left="1134" w:firstLine="567"/>
        <w:jc w:val="both"/>
        <w:rPr>
          <w:rFonts w:eastAsiaTheme="minorEastAsia"/>
          <w:lang w:eastAsia="en-US"/>
        </w:rPr>
      </w:pPr>
      <w:r w:rsidRPr="00FC6FA9">
        <w:rPr>
          <w:rFonts w:eastAsiaTheme="minorEastAsia"/>
          <w:lang w:eastAsia="en-US"/>
        </w:rPr>
        <w:t xml:space="preserve">- тривалість позитивного </w:t>
      </w:r>
      <m:oMath>
        <m:sSubSup>
          <m:sSubSupPr>
            <m:ctrlPr>
              <w:rPr>
                <w:rFonts w:ascii="Cambria Math" w:hAnsi="Cambria Math"/>
                <w:i/>
                <w:lang w:eastAsia="en-US"/>
              </w:rPr>
            </m:ctrlPr>
          </m:sSubSupPr>
          <m:e>
            <m:r>
              <w:rPr>
                <w:rFonts w:ascii="Cambria Math" w:hAnsi="Cambria Math"/>
                <w:lang w:val="en-US" w:eastAsia="en-US"/>
              </w:rPr>
              <m:t>t</m:t>
            </m:r>
          </m:e>
          <m:sub>
            <m:r>
              <w:rPr>
                <w:rFonts w:ascii="Cambria Math" w:hAnsi="Cambria Math"/>
                <w:lang w:val="ru-RU" w:eastAsia="en-US"/>
              </w:rPr>
              <m:t>ф</m:t>
            </m:r>
          </m:sub>
          <m:sup>
            <m:r>
              <w:rPr>
                <w:rFonts w:ascii="Cambria Math" w:hAnsi="Cambria Math"/>
                <w:lang w:eastAsia="en-US"/>
              </w:rPr>
              <m:t>01</m:t>
            </m:r>
          </m:sup>
        </m:sSubSup>
      </m:oMath>
      <w:r w:rsidRPr="00FC6FA9">
        <w:rPr>
          <w:rFonts w:eastAsiaTheme="minorEastAsia"/>
          <w:lang w:eastAsia="en-US"/>
        </w:rPr>
        <w:t xml:space="preserve">  та негативного </w:t>
      </w:r>
      <m:oMath>
        <m:sSubSup>
          <m:sSubSupPr>
            <m:ctrlPr>
              <w:rPr>
                <w:rFonts w:ascii="Cambria Math" w:hAnsi="Cambria Math"/>
                <w:i/>
                <w:lang w:eastAsia="en-US"/>
              </w:rPr>
            </m:ctrlPr>
          </m:sSubSupPr>
          <m:e>
            <m:r>
              <w:rPr>
                <w:rFonts w:ascii="Cambria Math" w:hAnsi="Cambria Math"/>
                <w:lang w:val="en-US" w:eastAsia="en-US"/>
              </w:rPr>
              <m:t>t</m:t>
            </m:r>
          </m:e>
          <m:sub>
            <m:r>
              <w:rPr>
                <w:rFonts w:ascii="Cambria Math" w:hAnsi="Cambria Math"/>
                <w:lang w:val="ru-RU" w:eastAsia="en-US"/>
              </w:rPr>
              <m:t>ф</m:t>
            </m:r>
          </m:sub>
          <m:sup>
            <m:r>
              <w:rPr>
                <w:rFonts w:ascii="Cambria Math" w:hAnsi="Cambria Math"/>
                <w:lang w:eastAsia="en-US"/>
              </w:rPr>
              <m:t>10</m:t>
            </m:r>
          </m:sup>
        </m:sSubSup>
      </m:oMath>
      <w:r w:rsidRPr="00FC6FA9">
        <w:rPr>
          <w:rFonts w:eastAsiaTheme="minorEastAsia"/>
          <w:lang w:eastAsia="en-US"/>
        </w:rPr>
        <w:t xml:space="preserve"> фронтів імпульсів. </w:t>
      </w:r>
    </w:p>
    <w:p w:rsidR="009C6D92" w:rsidRDefault="009C6D92" w:rsidP="00FC6FA9">
      <w:pPr>
        <w:spacing w:after="200" w:line="276" w:lineRule="auto"/>
        <w:ind w:left="1134" w:firstLine="567"/>
        <w:jc w:val="both"/>
        <w:rPr>
          <w:rFonts w:eastAsiaTheme="minorEastAsia"/>
          <w:lang w:eastAsia="en-US"/>
        </w:rPr>
      </w:pPr>
    </w:p>
    <w:p w:rsidR="000353DC" w:rsidRPr="009C6D92" w:rsidRDefault="009C6D92" w:rsidP="009C6D92">
      <w:pPr>
        <w:spacing w:after="200" w:line="276" w:lineRule="auto"/>
        <w:ind w:left="1134" w:firstLine="567"/>
        <w:jc w:val="center"/>
        <w:rPr>
          <w:rFonts w:eastAsiaTheme="minorEastAsia"/>
          <w:b/>
          <w:lang w:eastAsia="en-US"/>
        </w:rPr>
      </w:pPr>
      <w:r w:rsidRPr="009C6D92">
        <w:rPr>
          <w:rFonts w:eastAsiaTheme="minorEastAsia"/>
          <w:b/>
          <w:lang w:eastAsia="en-US"/>
        </w:rPr>
        <w:t>8.1. Детектори та розширювачі імпульсів</w:t>
      </w:r>
    </w:p>
    <w:p w:rsidR="000353DC" w:rsidRPr="000353DC" w:rsidRDefault="00C07611" w:rsidP="009A152B">
      <w:pPr>
        <w:spacing w:after="200" w:line="276" w:lineRule="auto"/>
        <w:ind w:left="709" w:firstLine="709"/>
        <w:jc w:val="center"/>
        <w:rPr>
          <w:rFonts w:eastAsiaTheme="minorEastAsia"/>
          <w:b/>
          <w:lang w:eastAsia="en-US"/>
        </w:rPr>
      </w:pPr>
      <w:r>
        <w:rPr>
          <w:rFonts w:eastAsiaTheme="minorEastAsia"/>
          <w:b/>
          <w:lang w:eastAsia="en-US"/>
        </w:rPr>
        <w:t>8.1</w:t>
      </w:r>
      <w:r w:rsidR="0063319F">
        <w:rPr>
          <w:rFonts w:eastAsiaTheme="minorEastAsia"/>
          <w:b/>
          <w:lang w:eastAsia="en-US"/>
        </w:rPr>
        <w:t xml:space="preserve">.1. </w:t>
      </w:r>
      <w:r w:rsidR="000353DC" w:rsidRPr="000353DC">
        <w:rPr>
          <w:rFonts w:eastAsiaTheme="minorEastAsia"/>
          <w:b/>
          <w:lang w:eastAsia="en-US"/>
        </w:rPr>
        <w:t xml:space="preserve"> Детектори фронтів імпульсів</w:t>
      </w:r>
    </w:p>
    <w:p w:rsidR="000353DC" w:rsidRPr="000353DC" w:rsidRDefault="000353DC" w:rsidP="009A152B">
      <w:pPr>
        <w:spacing w:after="200" w:line="276" w:lineRule="auto"/>
        <w:ind w:left="709" w:firstLine="709"/>
        <w:jc w:val="center"/>
        <w:rPr>
          <w:rFonts w:eastAsiaTheme="minorEastAsia"/>
          <w:b/>
          <w:lang w:eastAsia="en-US"/>
        </w:rPr>
      </w:pPr>
      <w:r w:rsidRPr="000353DC">
        <w:rPr>
          <w:rFonts w:eastAsiaTheme="minorEastAsia"/>
          <w:b/>
          <w:lang w:eastAsia="en-US"/>
        </w:rPr>
        <w:t>Теоретичні відомості</w:t>
      </w:r>
    </w:p>
    <w:p w:rsidR="000353DC" w:rsidRPr="000353DC" w:rsidRDefault="000353DC" w:rsidP="000353DC">
      <w:pPr>
        <w:spacing w:after="200" w:line="276" w:lineRule="auto"/>
        <w:ind w:left="1418" w:firstLine="708"/>
        <w:jc w:val="both"/>
        <w:rPr>
          <w:rFonts w:eastAsiaTheme="minorEastAsia"/>
          <w:lang w:eastAsia="en-US"/>
        </w:rPr>
      </w:pPr>
      <w:r w:rsidRPr="000353DC">
        <w:rPr>
          <w:rFonts w:eastAsiaTheme="minorEastAsia"/>
          <w:lang w:eastAsia="en-US"/>
        </w:rPr>
        <w:t xml:space="preserve">Детектори фронтів імпульсів призначені для формування імпульсного вихідного сигналу потрібної полярності і тривалості при кожному стрибкоподібному переключенні сигналу на вході детектора. В залежності від того, на який фронт вхідного сигналу реагує схема, розрізняють детектори позитивних (ДПФ) та негативних (ДНФ) та будь-яких фронтів (ДФ). На рис. 8.1.1.а наведена схема детектора фронтів вхідних імпульсних сигналів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oMath>
      <w:r w:rsidRPr="000353DC">
        <w:rPr>
          <w:rFonts w:eastAsiaTheme="minorEastAsia"/>
          <w:lang w:eastAsia="en-US"/>
        </w:rPr>
        <w:t>.</w:t>
      </w:r>
    </w:p>
    <w:p w:rsidR="000353DC" w:rsidRPr="000353DC" w:rsidRDefault="0083140D" w:rsidP="000353DC">
      <w:pPr>
        <w:spacing w:after="200" w:line="276" w:lineRule="auto"/>
        <w:ind w:left="1134"/>
        <w:rPr>
          <w:rFonts w:eastAsiaTheme="minorEastAsia"/>
          <w:lang w:eastAsia="en-US"/>
        </w:rPr>
      </w:pPr>
      <w:r>
        <w:rPr>
          <w:rFonts w:eastAsiaTheme="minorEastAsia"/>
          <w:noProof/>
          <w:lang w:val="ru-RU"/>
        </w:rPr>
        <w:drawing>
          <wp:inline distT="0" distB="0" distL="0" distR="0">
            <wp:extent cx="3324225" cy="1362075"/>
            <wp:effectExtent l="19050" t="0" r="9525" b="0"/>
            <wp:docPr id="352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44" cstate="print"/>
                    <a:srcRect/>
                    <a:stretch>
                      <a:fillRect/>
                    </a:stretch>
                  </pic:blipFill>
                  <pic:spPr bwMode="auto">
                    <a:xfrm>
                      <a:off x="0" y="0"/>
                      <a:ext cx="3324225" cy="1362075"/>
                    </a:xfrm>
                    <a:prstGeom prst="rect">
                      <a:avLst/>
                    </a:prstGeom>
                    <a:noFill/>
                    <a:ln w="9525">
                      <a:noFill/>
                      <a:miter lim="800000"/>
                      <a:headEnd/>
                      <a:tailEnd/>
                    </a:ln>
                  </pic:spPr>
                </pic:pic>
              </a:graphicData>
            </a:graphic>
          </wp:inline>
        </w:drawing>
      </w:r>
      <w:r>
        <w:rPr>
          <w:rFonts w:eastAsiaTheme="minorEastAsia"/>
          <w:noProof/>
          <w:lang w:val="ru-RU"/>
        </w:rPr>
        <w:drawing>
          <wp:inline distT="0" distB="0" distL="0" distR="0">
            <wp:extent cx="2562225" cy="2905125"/>
            <wp:effectExtent l="19050" t="0" r="9525" b="0"/>
            <wp:docPr id="35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45" cstate="print"/>
                    <a:srcRect/>
                    <a:stretch>
                      <a:fillRect/>
                    </a:stretch>
                  </pic:blipFill>
                  <pic:spPr bwMode="auto">
                    <a:xfrm>
                      <a:off x="0" y="0"/>
                      <a:ext cx="2562225" cy="2905125"/>
                    </a:xfrm>
                    <a:prstGeom prst="rect">
                      <a:avLst/>
                    </a:prstGeom>
                    <a:noFill/>
                    <a:ln w="9525">
                      <a:noFill/>
                      <a:miter lim="800000"/>
                      <a:headEnd/>
                      <a:tailEnd/>
                    </a:ln>
                  </pic:spPr>
                </pic:pic>
              </a:graphicData>
            </a:graphic>
          </wp:inline>
        </w:drawing>
      </w:r>
    </w:p>
    <w:p w:rsidR="000353DC" w:rsidRPr="000353DC" w:rsidRDefault="000353DC" w:rsidP="000353DC">
      <w:pPr>
        <w:spacing w:after="200" w:line="276" w:lineRule="auto"/>
        <w:rPr>
          <w:rFonts w:eastAsiaTheme="minorEastAsia"/>
          <w:lang w:eastAsia="en-US"/>
        </w:rPr>
      </w:pP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t>а)</w:t>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t>б)</w:t>
      </w:r>
    </w:p>
    <w:p w:rsidR="000353DC" w:rsidRPr="000353DC" w:rsidRDefault="000353DC" w:rsidP="000353DC">
      <w:pPr>
        <w:spacing w:after="200" w:line="276" w:lineRule="auto"/>
        <w:jc w:val="center"/>
        <w:rPr>
          <w:rFonts w:eastAsiaTheme="minorEastAsia"/>
          <w:lang w:eastAsia="en-US"/>
        </w:rPr>
      </w:pPr>
      <w:r w:rsidRPr="000353DC">
        <w:rPr>
          <w:rFonts w:eastAsiaTheme="minorEastAsia"/>
          <w:lang w:eastAsia="en-US"/>
        </w:rPr>
        <w:t>Рис.8.1.1</w:t>
      </w:r>
    </w:p>
    <w:p w:rsidR="000353DC" w:rsidRPr="000353DC" w:rsidRDefault="000353DC" w:rsidP="000353DC">
      <w:pPr>
        <w:spacing w:after="200" w:line="276" w:lineRule="auto"/>
        <w:ind w:left="1418" w:firstLine="708"/>
        <w:jc w:val="both"/>
        <w:rPr>
          <w:rFonts w:eastAsiaTheme="minorEastAsia"/>
          <w:lang w:eastAsia="en-US"/>
        </w:rPr>
      </w:pPr>
      <w:r w:rsidRPr="000353DC">
        <w:rPr>
          <w:rFonts w:eastAsiaTheme="minorEastAsia"/>
          <w:lang w:eastAsia="en-US"/>
        </w:rPr>
        <w:lastRenderedPageBreak/>
        <w:t xml:space="preserve">Вихідний сигнал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21</m:t>
            </m:r>
          </m:sub>
        </m:sSub>
      </m:oMath>
      <w:r w:rsidRPr="000353DC">
        <w:rPr>
          <w:rFonts w:eastAsiaTheme="minorEastAsia"/>
          <w:lang w:eastAsia="en-US"/>
        </w:rPr>
        <w:t xml:space="preserve"> формується при перемиканні вхідного сигналу </w:t>
      </w:r>
      <m:oMath>
        <m:sSubSup>
          <m:sSubSupPr>
            <m:ctrlPr>
              <w:rPr>
                <w:rFonts w:ascii="Cambria Math" w:hAnsi="Cambria Math"/>
                <w:i/>
                <w:lang w:eastAsia="en-US"/>
              </w:rPr>
            </m:ctrlPr>
          </m:sSubSupPr>
          <m:e>
            <m:r>
              <w:rPr>
                <w:rFonts w:ascii="Cambria Math" w:hAnsi="Cambria Math"/>
                <w:lang w:eastAsia="en-US"/>
              </w:rPr>
              <m:t>U</m:t>
            </m:r>
          </m:e>
          <m:sub>
            <m:r>
              <w:rPr>
                <w:rFonts w:ascii="Cambria Math" w:hAnsi="Cambria Math"/>
                <w:lang w:eastAsia="en-US"/>
              </w:rPr>
              <m:t>1</m:t>
            </m:r>
            <m:r>
              <m:rPr>
                <m:sty m:val="p"/>
              </m:rPr>
              <w:rPr>
                <w:rFonts w:ascii="Cambria Math" w:hAnsi="Cambria Math"/>
                <w:lang w:eastAsia="en-US"/>
              </w:rPr>
              <m:t>⁡</m:t>
            </m:r>
          </m:sub>
          <m:sup>
            <m:r>
              <w:rPr>
                <w:rFonts w:ascii="Cambria Math" w:hAnsi="Cambria Math"/>
                <w:lang w:eastAsia="en-US"/>
              </w:rPr>
              <m:t>0</m:t>
            </m:r>
          </m:sup>
        </m:sSubSup>
        <m:r>
          <w:rPr>
            <w:rFonts w:ascii="Cambria Math" w:hAnsi="Cambria Math"/>
            <w:lang w:eastAsia="en-US"/>
          </w:rPr>
          <m:t>→</m:t>
        </m:r>
        <m:sSubSup>
          <m:sSubSupPr>
            <m:ctrlPr>
              <w:rPr>
                <w:rFonts w:ascii="Cambria Math" w:hAnsi="Cambria Math"/>
                <w:i/>
                <w:lang w:eastAsia="en-US"/>
              </w:rPr>
            </m:ctrlPr>
          </m:sSubSupPr>
          <m:e>
            <m:r>
              <w:rPr>
                <w:rFonts w:ascii="Cambria Math" w:hAnsi="Cambria Math"/>
                <w:lang w:eastAsia="en-US"/>
              </w:rPr>
              <m:t>U</m:t>
            </m:r>
          </m:e>
          <m:sub>
            <m:r>
              <w:rPr>
                <w:rFonts w:ascii="Cambria Math" w:hAnsi="Cambria Math"/>
                <w:lang w:eastAsia="en-US"/>
              </w:rPr>
              <m:t>1</m:t>
            </m:r>
            <m:r>
              <m:rPr>
                <m:sty m:val="p"/>
              </m:rPr>
              <w:rPr>
                <w:rFonts w:ascii="Cambria Math" w:hAnsi="Cambria Math"/>
                <w:lang w:eastAsia="en-US"/>
              </w:rPr>
              <m:t>⁡</m:t>
            </m:r>
          </m:sub>
          <m:sup>
            <m:r>
              <w:rPr>
                <w:rFonts w:ascii="Cambria Math" w:hAnsi="Cambria Math"/>
                <w:lang w:eastAsia="en-US"/>
              </w:rPr>
              <m:t>1</m:t>
            </m:r>
          </m:sup>
        </m:sSubSup>
      </m:oMath>
      <w:r w:rsidRPr="000353DC">
        <w:rPr>
          <w:rFonts w:eastAsiaTheme="minorEastAsia"/>
          <w:lang w:eastAsia="en-US"/>
        </w:rPr>
        <w:t xml:space="preserve">, тобто при наявності позитивного фронту на вході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r>
          <w:rPr>
            <w:rFonts w:ascii="Cambria Math" w:eastAsia="Calibri" w:hAnsi="Cambria Math"/>
            <w:lang w:eastAsia="en-US"/>
          </w:rPr>
          <m:t xml:space="preserve"> </m:t>
        </m:r>
      </m:oMath>
      <w:r w:rsidRPr="000353DC">
        <w:rPr>
          <w:rFonts w:eastAsiaTheme="minorEastAsia"/>
          <w:lang w:eastAsia="en-US"/>
        </w:rPr>
        <w:t>детектора.</w:t>
      </w:r>
    </w:p>
    <w:p w:rsidR="000353DC" w:rsidRPr="000353DC" w:rsidRDefault="000353DC" w:rsidP="000353DC">
      <w:pPr>
        <w:spacing w:after="200" w:line="276" w:lineRule="auto"/>
        <w:ind w:left="1418" w:firstLine="708"/>
        <w:jc w:val="both"/>
        <w:rPr>
          <w:rFonts w:eastAsiaTheme="minorHAnsi"/>
          <w:lang w:eastAsia="en-US"/>
        </w:rPr>
      </w:pPr>
      <w:r w:rsidRPr="000353DC">
        <w:rPr>
          <w:rFonts w:eastAsiaTheme="minorHAnsi"/>
          <w:lang w:eastAsia="en-US"/>
        </w:rPr>
        <w:t xml:space="preserve">Таким чином, частина схеми з інвертора </w:t>
      </w:r>
      <w:r w:rsidRPr="000353DC">
        <w:rPr>
          <w:rFonts w:eastAsiaTheme="minorHAnsi"/>
          <w:i/>
          <w:lang w:eastAsia="en-US"/>
        </w:rPr>
        <w:t>DD1</w:t>
      </w:r>
      <w:r w:rsidRPr="000353DC">
        <w:rPr>
          <w:rFonts w:eastAsiaTheme="minorHAnsi"/>
          <w:lang w:eastAsia="en-US"/>
        </w:rPr>
        <w:t xml:space="preserve">, інтегруючого ланцюга з резистора </w:t>
      </w:r>
      <w:r w:rsidRPr="000353DC">
        <w:rPr>
          <w:rFonts w:eastAsiaTheme="minorHAnsi"/>
          <w:i/>
          <w:lang w:eastAsia="en-US"/>
        </w:rPr>
        <w:t>R</w:t>
      </w:r>
      <w:r w:rsidRPr="000353DC">
        <w:rPr>
          <w:rFonts w:eastAsiaTheme="minorHAnsi"/>
          <w:lang w:eastAsia="en-US"/>
        </w:rPr>
        <w:t xml:space="preserve"> і конденсатора </w:t>
      </w:r>
      <w:r w:rsidRPr="000353DC">
        <w:rPr>
          <w:rFonts w:eastAsiaTheme="minorHAnsi"/>
          <w:i/>
          <w:lang w:eastAsia="en-US"/>
        </w:rPr>
        <w:t>C</w:t>
      </w:r>
      <w:r w:rsidRPr="000353DC">
        <w:rPr>
          <w:rFonts w:eastAsiaTheme="minorHAnsi"/>
          <w:lang w:eastAsia="en-US"/>
        </w:rPr>
        <w:t xml:space="preserve">, а також кон’юнктора </w:t>
      </w:r>
      <w:r w:rsidRPr="000353DC">
        <w:rPr>
          <w:rFonts w:eastAsiaTheme="minorHAnsi"/>
          <w:i/>
          <w:lang w:eastAsia="en-US"/>
        </w:rPr>
        <w:t>DD2</w:t>
      </w:r>
      <w:r w:rsidRPr="000353DC">
        <w:rPr>
          <w:rFonts w:eastAsiaTheme="minorHAnsi"/>
          <w:lang w:eastAsia="en-US"/>
        </w:rPr>
        <w:t xml:space="preserve"> виконує функцію детектора позитивних фронтів – ДПФ. Тривалість вихідних сигналів </w:t>
      </w:r>
      <w:r w:rsidRPr="000353DC">
        <w:rPr>
          <w:rFonts w:eastAsiaTheme="minorHAnsi"/>
          <w:i/>
          <w:lang w:eastAsia="en-US"/>
        </w:rPr>
        <w:t>Т</w:t>
      </w:r>
      <w:r w:rsidRPr="000353DC">
        <w:rPr>
          <w:rFonts w:eastAsiaTheme="minorHAnsi"/>
          <w:i/>
          <w:vertAlign w:val="subscript"/>
          <w:lang w:eastAsia="en-US"/>
        </w:rPr>
        <w:t xml:space="preserve">1 </w:t>
      </w:r>
      <w:r w:rsidRPr="000353DC">
        <w:rPr>
          <w:rFonts w:eastAsiaTheme="minorHAnsi"/>
          <w:lang w:eastAsia="en-US"/>
        </w:rPr>
        <w:t xml:space="preserve">визначається параметрами інтегруючого ланцюга </w:t>
      </w:r>
      <w:r w:rsidRPr="000353DC">
        <w:rPr>
          <w:rFonts w:eastAsiaTheme="minorHAnsi"/>
          <w:i/>
          <w:lang w:eastAsia="en-US"/>
        </w:rPr>
        <w:t>R–С</w:t>
      </w:r>
      <w:r w:rsidRPr="000353DC">
        <w:rPr>
          <w:rFonts w:eastAsiaTheme="minorHAnsi"/>
          <w:lang w:eastAsia="en-US"/>
        </w:rPr>
        <w:t xml:space="preserve"> і може бути обчислена із співвідношення:</w:t>
      </w:r>
    </w:p>
    <w:p w:rsidR="000353DC" w:rsidRPr="000353DC" w:rsidRDefault="00420F7E" w:rsidP="000353DC">
      <w:pPr>
        <w:spacing w:after="120" w:line="276" w:lineRule="auto"/>
        <w:ind w:left="4963" w:firstLine="709"/>
        <w:jc w:val="both"/>
        <w:rPr>
          <w:rFonts w:eastAsiaTheme="minorEastAsia"/>
          <w:lang w:eastAsia="en-US"/>
        </w:rPr>
      </w:pP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1</m:t>
            </m:r>
          </m:sub>
        </m:sSub>
        <m:r>
          <w:rPr>
            <w:rFonts w:ascii="Cambria Math" w:eastAsia="Calibri" w:hAnsi="Cambria Math"/>
            <w:lang w:eastAsia="en-US"/>
          </w:rPr>
          <m:t>=RC</m:t>
        </m:r>
        <m:func>
          <m:funcPr>
            <m:ctrlPr>
              <w:rPr>
                <w:rFonts w:ascii="Cambria Math" w:eastAsia="Calibri" w:hAnsi="Cambria Math"/>
                <w:i/>
                <w:lang w:eastAsia="en-US"/>
              </w:rPr>
            </m:ctrlPr>
          </m:funcPr>
          <m:fName>
            <m:r>
              <m:rPr>
                <m:sty m:val="p"/>
              </m:rPr>
              <w:rPr>
                <w:rFonts w:ascii="Cambria Math" w:eastAsia="Calibri" w:hAnsi="Cambria Math"/>
                <w:lang w:eastAsia="en-US"/>
              </w:rPr>
              <m:t>ln</m:t>
            </m:r>
          </m:fName>
          <m:e>
            <m:r>
              <w:rPr>
                <w:rFonts w:ascii="Cambria Math" w:eastAsia="Calibri" w:hAnsi="Cambria Math"/>
                <w:lang w:eastAsia="en-US"/>
              </w:rPr>
              <m:t>(</m:t>
            </m:r>
            <m:f>
              <m:fPr>
                <m:type m:val="lin"/>
                <m:ctrlPr>
                  <w:rPr>
                    <w:rFonts w:ascii="Cambria Math" w:eastAsia="Calibri" w:hAnsi="Cambria Math"/>
                    <w:i/>
                    <w:lang w:eastAsia="en-US"/>
                  </w:rPr>
                </m:ctrlPr>
              </m:fPr>
              <m:num>
                <m:sSup>
                  <m:sSupPr>
                    <m:ctrlPr>
                      <w:rPr>
                        <w:rFonts w:ascii="Cambria Math" w:eastAsia="Calibri" w:hAnsi="Cambria Math"/>
                        <w:i/>
                        <w:lang w:eastAsia="en-US"/>
                      </w:rPr>
                    </m:ctrlPr>
                  </m:sSupPr>
                  <m:e>
                    <m:r>
                      <w:rPr>
                        <w:rFonts w:ascii="Cambria Math" w:eastAsia="Calibri" w:hAnsi="Cambria Math"/>
                        <w:lang w:eastAsia="en-US"/>
                      </w:rPr>
                      <m:t>U</m:t>
                    </m:r>
                  </m:e>
                  <m:sup>
                    <m:r>
                      <w:rPr>
                        <w:rFonts w:ascii="Cambria Math" w:eastAsia="Calibri" w:hAnsi="Cambria Math"/>
                        <w:lang w:eastAsia="en-US"/>
                      </w:rPr>
                      <m:t>1</m:t>
                    </m:r>
                  </m:sup>
                </m:sSup>
              </m:num>
              <m:den>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пор</m:t>
                    </m:r>
                  </m:sub>
                </m:sSub>
              </m:den>
            </m:f>
            <m:r>
              <w:rPr>
                <w:rFonts w:ascii="Cambria Math" w:eastAsia="Calibri" w:hAnsi="Cambria Math"/>
                <w:lang w:eastAsia="en-US"/>
              </w:rPr>
              <m:t>)</m:t>
            </m:r>
          </m:e>
        </m:func>
      </m:oMath>
      <w:r w:rsidR="000353DC" w:rsidRPr="000353DC">
        <w:rPr>
          <w:rFonts w:eastAsiaTheme="minorEastAsia"/>
          <w:i/>
          <w:lang w:eastAsia="en-US"/>
        </w:rPr>
        <w:t>,</w:t>
      </w:r>
      <w:r w:rsidR="000353DC" w:rsidRPr="000353DC">
        <w:rPr>
          <w:rFonts w:eastAsiaTheme="minorEastAsia"/>
          <w:i/>
          <w:lang w:eastAsia="en-US"/>
        </w:rPr>
        <w:tab/>
      </w:r>
      <w:r w:rsidR="000353DC" w:rsidRPr="000353DC">
        <w:rPr>
          <w:rFonts w:eastAsiaTheme="minorEastAsia"/>
          <w:i/>
          <w:lang w:eastAsia="en-US"/>
        </w:rPr>
        <w:tab/>
      </w:r>
      <w:r w:rsidR="000353DC" w:rsidRPr="000353DC">
        <w:rPr>
          <w:rFonts w:eastAsiaTheme="minorEastAsia"/>
          <w:i/>
          <w:lang w:eastAsia="en-US"/>
        </w:rPr>
        <w:tab/>
      </w:r>
      <w:r w:rsidR="000353DC" w:rsidRPr="000353DC">
        <w:rPr>
          <w:rFonts w:eastAsiaTheme="minorEastAsia"/>
          <w:i/>
          <w:lang w:eastAsia="en-US"/>
        </w:rPr>
        <w:tab/>
      </w:r>
      <w:r w:rsidR="000353DC" w:rsidRPr="000353DC">
        <w:rPr>
          <w:rFonts w:eastAsiaTheme="minorEastAsia"/>
          <w:lang w:eastAsia="en-US"/>
        </w:rPr>
        <w:t>(8.1)</w:t>
      </w:r>
    </w:p>
    <w:p w:rsidR="000353DC" w:rsidRPr="000353DC" w:rsidRDefault="000353DC" w:rsidP="000353DC">
      <w:pPr>
        <w:spacing w:after="120" w:line="276" w:lineRule="auto"/>
        <w:ind w:left="1418"/>
        <w:jc w:val="both"/>
        <w:rPr>
          <w:rFonts w:eastAsiaTheme="minorEastAsia"/>
          <w:lang w:eastAsia="en-US"/>
        </w:rPr>
      </w:pPr>
      <w:r w:rsidRPr="000353DC">
        <w:rPr>
          <w:rFonts w:eastAsiaTheme="minorEastAsia"/>
          <w:lang w:eastAsia="en-US"/>
        </w:rPr>
        <w:t>де</w:t>
      </w:r>
      <w:r w:rsidRPr="000353DC">
        <w:rPr>
          <w:rFonts w:eastAsiaTheme="minorEastAsia"/>
          <w:lang w:eastAsia="en-US"/>
        </w:rPr>
        <w:tab/>
        <w:t xml:space="preserve">  </w:t>
      </w:r>
      <m:oMath>
        <m:sSup>
          <m:sSupPr>
            <m:ctrlPr>
              <w:rPr>
                <w:rFonts w:ascii="Cambria Math" w:eastAsia="Calibri" w:hAnsi="Cambria Math"/>
                <w:i/>
                <w:lang w:eastAsia="en-US"/>
              </w:rPr>
            </m:ctrlPr>
          </m:sSupPr>
          <m:e>
            <m:r>
              <w:rPr>
                <w:rFonts w:ascii="Cambria Math" w:eastAsia="Calibri" w:hAnsi="Cambria Math"/>
                <w:lang w:eastAsia="en-US"/>
              </w:rPr>
              <m:t>U</m:t>
            </m:r>
          </m:e>
          <m:sup>
            <m:r>
              <w:rPr>
                <w:rFonts w:ascii="Cambria Math" w:eastAsia="Calibri" w:hAnsi="Cambria Math"/>
                <w:lang w:eastAsia="en-US"/>
              </w:rPr>
              <m:t>1</m:t>
            </m:r>
          </m:sup>
        </m:sSup>
      </m:oMath>
      <w:r w:rsidRPr="000353DC">
        <w:rPr>
          <w:rFonts w:eastAsiaTheme="minorEastAsia"/>
          <w:lang w:eastAsia="en-US"/>
        </w:rPr>
        <w:t xml:space="preserve"> – рівень логічної “1” для логічних елементів, що використовуються,</w:t>
      </w:r>
    </w:p>
    <w:p w:rsidR="000353DC" w:rsidRPr="000353DC" w:rsidRDefault="000353DC" w:rsidP="000353DC">
      <w:pPr>
        <w:spacing w:after="120" w:line="276" w:lineRule="auto"/>
        <w:ind w:left="1418"/>
        <w:jc w:val="both"/>
        <w:rPr>
          <w:rFonts w:eastAsiaTheme="minorEastAsia"/>
          <w:lang w:eastAsia="en-US"/>
        </w:rPr>
      </w:pPr>
      <w:r w:rsidRPr="000353DC">
        <w:rPr>
          <w:rFonts w:eastAsiaTheme="minorHAnsi"/>
          <w:i/>
          <w:lang w:eastAsia="en-US"/>
        </w:rPr>
        <w:tab/>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пор</m:t>
            </m:r>
          </m:sub>
        </m:sSub>
      </m:oMath>
      <w:r w:rsidRPr="000353DC">
        <w:rPr>
          <w:rFonts w:eastAsiaTheme="minorEastAsia"/>
          <w:i/>
          <w:lang w:eastAsia="en-US"/>
        </w:rPr>
        <w:t xml:space="preserve"> </w:t>
      </w:r>
      <w:r w:rsidRPr="000353DC">
        <w:rPr>
          <w:rFonts w:eastAsiaTheme="minorEastAsia"/>
          <w:lang w:eastAsia="en-US"/>
        </w:rPr>
        <w:t xml:space="preserve">- значення порогової напруги </w:t>
      </w:r>
      <m:oMath>
        <m:sSubSup>
          <m:sSubSupPr>
            <m:ctrlPr>
              <w:rPr>
                <w:rFonts w:ascii="Cambria Math" w:hAnsi="Cambria Math"/>
                <w:i/>
                <w:lang w:eastAsia="en-US"/>
              </w:rPr>
            </m:ctrlPr>
          </m:sSubSupPr>
          <m:e>
            <m:r>
              <w:rPr>
                <w:rFonts w:ascii="Cambria Math" w:hAnsi="Cambria Math"/>
                <w:lang w:eastAsia="en-US"/>
              </w:rPr>
              <m:t>(U</m:t>
            </m:r>
          </m:e>
          <m:sub>
            <m:r>
              <w:rPr>
                <w:rFonts w:ascii="Cambria Math" w:hAnsi="Cambria Math"/>
                <w:lang w:eastAsia="en-US"/>
              </w:rPr>
              <m:t xml:space="preserve">1 </m:t>
            </m:r>
            <m:r>
              <m:rPr>
                <m:sty m:val="p"/>
              </m:rPr>
              <w:rPr>
                <w:rFonts w:ascii="Cambria Math" w:hAnsi="Cambria Math"/>
                <w:lang w:eastAsia="en-US"/>
              </w:rPr>
              <m:t>min⁡</m:t>
            </m:r>
          </m:sub>
          <m:sup>
            <m:r>
              <w:rPr>
                <w:rFonts w:ascii="Cambria Math" w:hAnsi="Cambria Math"/>
                <w:lang w:eastAsia="en-US"/>
              </w:rPr>
              <m:t>1</m:t>
            </m:r>
          </m:sup>
        </m:sSubSup>
      </m:oMath>
      <w:r w:rsidRPr="000353DC">
        <w:rPr>
          <w:rFonts w:eastAsiaTheme="minorEastAsia"/>
          <w:lang w:eastAsia="en-US"/>
        </w:rPr>
        <w:t>).</w:t>
      </w:r>
    </w:p>
    <w:p w:rsidR="000353DC" w:rsidRPr="000353DC" w:rsidRDefault="000353DC" w:rsidP="000353DC">
      <w:pPr>
        <w:spacing w:after="120" w:line="276" w:lineRule="auto"/>
        <w:ind w:left="1418"/>
        <w:jc w:val="both"/>
        <w:rPr>
          <w:rFonts w:eastAsiaTheme="minorHAnsi"/>
          <w:lang w:eastAsia="en-US"/>
        </w:rPr>
      </w:pPr>
      <w:r w:rsidRPr="000353DC">
        <w:rPr>
          <w:rFonts w:eastAsiaTheme="minorEastAsia"/>
          <w:lang w:eastAsia="en-US"/>
        </w:rPr>
        <w:tab/>
        <w:t xml:space="preserve">Вихідний сигнал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22</m:t>
            </m:r>
          </m:sub>
        </m:sSub>
      </m:oMath>
      <w:r w:rsidRPr="000353DC">
        <w:rPr>
          <w:rFonts w:eastAsiaTheme="minorEastAsia"/>
          <w:lang w:eastAsia="en-US"/>
        </w:rPr>
        <w:t xml:space="preserve"> формується при перемиканні вхідного сигналу </w:t>
      </w:r>
      <m:oMath>
        <m:sSubSup>
          <m:sSubSupPr>
            <m:ctrlPr>
              <w:rPr>
                <w:rFonts w:ascii="Cambria Math" w:hAnsi="Cambria Math"/>
                <w:i/>
                <w:lang w:eastAsia="en-US"/>
              </w:rPr>
            </m:ctrlPr>
          </m:sSubSupPr>
          <m:e>
            <m:r>
              <w:rPr>
                <w:rFonts w:ascii="Cambria Math" w:hAnsi="Cambria Math"/>
                <w:lang w:eastAsia="en-US"/>
              </w:rPr>
              <m:t>U</m:t>
            </m:r>
          </m:e>
          <m:sub>
            <m:r>
              <w:rPr>
                <w:rFonts w:ascii="Cambria Math" w:hAnsi="Cambria Math"/>
                <w:lang w:eastAsia="en-US"/>
              </w:rPr>
              <m:t xml:space="preserve">1 </m:t>
            </m:r>
            <m:r>
              <m:rPr>
                <m:sty m:val="p"/>
              </m:rPr>
              <w:rPr>
                <w:rFonts w:ascii="Cambria Math" w:hAnsi="Cambria Math"/>
                <w:lang w:eastAsia="en-US"/>
              </w:rPr>
              <m:t>⁡</m:t>
            </m:r>
          </m:sub>
          <m:sup>
            <m:r>
              <w:rPr>
                <w:rFonts w:ascii="Cambria Math" w:hAnsi="Cambria Math"/>
                <w:lang w:eastAsia="en-US"/>
              </w:rPr>
              <m:t>1</m:t>
            </m:r>
          </m:sup>
        </m:sSubSup>
        <m:r>
          <w:rPr>
            <w:rFonts w:ascii="Cambria Math" w:hAnsi="Cambria Math"/>
            <w:lang w:eastAsia="en-US"/>
          </w:rPr>
          <m:t xml:space="preserve">→ </m:t>
        </m:r>
        <m:sSubSup>
          <m:sSubSupPr>
            <m:ctrlPr>
              <w:rPr>
                <w:rFonts w:ascii="Cambria Math" w:hAnsi="Cambria Math"/>
                <w:i/>
                <w:lang w:eastAsia="en-US"/>
              </w:rPr>
            </m:ctrlPr>
          </m:sSubSupPr>
          <m:e>
            <m:r>
              <w:rPr>
                <w:rFonts w:ascii="Cambria Math" w:hAnsi="Cambria Math"/>
                <w:lang w:eastAsia="en-US"/>
              </w:rPr>
              <m:t>U</m:t>
            </m:r>
          </m:e>
          <m:sub>
            <m:r>
              <w:rPr>
                <w:rFonts w:ascii="Cambria Math" w:hAnsi="Cambria Math"/>
                <w:lang w:eastAsia="en-US"/>
              </w:rPr>
              <m:t xml:space="preserve">1 </m:t>
            </m:r>
            <m:r>
              <m:rPr>
                <m:sty m:val="p"/>
              </m:rPr>
              <w:rPr>
                <w:rFonts w:ascii="Cambria Math" w:hAnsi="Cambria Math"/>
                <w:lang w:eastAsia="en-US"/>
              </w:rPr>
              <m:t>⁡</m:t>
            </m:r>
          </m:sub>
          <m:sup>
            <m:r>
              <w:rPr>
                <w:rFonts w:ascii="Cambria Math" w:hAnsi="Cambria Math"/>
                <w:lang w:eastAsia="en-US"/>
              </w:rPr>
              <m:t>0</m:t>
            </m:r>
          </m:sup>
        </m:sSubSup>
      </m:oMath>
      <w:r w:rsidRPr="000353DC">
        <w:rPr>
          <w:rFonts w:eastAsiaTheme="minorEastAsia"/>
          <w:lang w:eastAsia="en-US"/>
        </w:rPr>
        <w:t xml:space="preserve">, тобто при наявності негативного фронту на вході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oMath>
      <w:r w:rsidRPr="000353DC">
        <w:rPr>
          <w:rFonts w:eastAsiaTheme="minorEastAsia"/>
          <w:lang w:eastAsia="en-US"/>
        </w:rPr>
        <w:t xml:space="preserve"> детектора. Тобто, частина схеми з інвертора </w:t>
      </w:r>
      <w:r w:rsidRPr="000353DC">
        <w:rPr>
          <w:rFonts w:eastAsiaTheme="minorHAnsi"/>
          <w:i/>
          <w:lang w:eastAsia="en-US"/>
        </w:rPr>
        <w:t>DD1</w:t>
      </w:r>
      <w:r w:rsidRPr="000353DC">
        <w:rPr>
          <w:rFonts w:eastAsiaTheme="minorHAnsi"/>
          <w:lang w:eastAsia="en-US"/>
        </w:rPr>
        <w:t xml:space="preserve">, </w:t>
      </w:r>
      <w:r w:rsidRPr="000353DC">
        <w:rPr>
          <w:rFonts w:eastAsiaTheme="minorHAnsi"/>
          <w:i/>
          <w:lang w:eastAsia="en-US"/>
        </w:rPr>
        <w:t xml:space="preserve"> </w:t>
      </w:r>
      <w:r w:rsidRPr="000353DC">
        <w:rPr>
          <w:rFonts w:eastAsiaTheme="minorHAnsi"/>
          <w:lang w:eastAsia="en-US"/>
        </w:rPr>
        <w:t xml:space="preserve">інтегруючого ланцюга </w:t>
      </w:r>
      <w:r w:rsidRPr="000353DC">
        <w:rPr>
          <w:rFonts w:eastAsiaTheme="minorHAnsi"/>
          <w:i/>
          <w:lang w:eastAsia="en-US"/>
        </w:rPr>
        <w:t xml:space="preserve">R–С </w:t>
      </w:r>
      <w:r w:rsidRPr="000353DC">
        <w:rPr>
          <w:rFonts w:eastAsiaTheme="minorHAnsi"/>
          <w:lang w:eastAsia="en-US"/>
        </w:rPr>
        <w:t xml:space="preserve">і логічного елемента АБО – НЕ </w:t>
      </w:r>
      <w:r w:rsidRPr="000353DC">
        <w:rPr>
          <w:rFonts w:eastAsiaTheme="minorHAnsi"/>
          <w:i/>
          <w:lang w:eastAsia="en-US"/>
        </w:rPr>
        <w:t>DD3</w:t>
      </w:r>
      <w:r w:rsidRPr="000353DC">
        <w:rPr>
          <w:rFonts w:eastAsiaTheme="minorHAnsi"/>
          <w:lang w:eastAsia="en-US"/>
        </w:rPr>
        <w:t xml:space="preserve">, виконує функцію детектора негативних фронтів (ДНФ). Тривалість вихідних сигналів </w:t>
      </w:r>
      <w:r w:rsidRPr="000353DC">
        <w:rPr>
          <w:rFonts w:eastAsiaTheme="minorHAnsi"/>
          <w:i/>
          <w:lang w:eastAsia="en-US"/>
        </w:rPr>
        <w:t>Т</w:t>
      </w:r>
      <w:r w:rsidRPr="000353DC">
        <w:rPr>
          <w:rFonts w:eastAsiaTheme="minorHAnsi"/>
          <w:i/>
          <w:vertAlign w:val="subscript"/>
          <w:lang w:eastAsia="en-US"/>
        </w:rPr>
        <w:t>2</w:t>
      </w:r>
      <w:r w:rsidRPr="000353DC">
        <w:rPr>
          <w:rFonts w:eastAsiaTheme="minorHAnsi"/>
          <w:lang w:eastAsia="en-US"/>
        </w:rPr>
        <w:t xml:space="preserve"> може бути обчислена із співвідношення:</w:t>
      </w:r>
    </w:p>
    <w:p w:rsidR="000353DC" w:rsidRPr="000353DC" w:rsidRDefault="000353DC" w:rsidP="000353DC">
      <w:pPr>
        <w:spacing w:after="120" w:line="276" w:lineRule="auto"/>
        <w:ind w:left="1418"/>
        <w:jc w:val="both"/>
        <w:rPr>
          <w:rFonts w:eastAsiaTheme="minorEastAsia"/>
          <w:i/>
          <w:lang w:eastAsia="en-US"/>
        </w:rPr>
      </w:pPr>
      <w:r w:rsidRPr="000353DC">
        <w:rPr>
          <w:rFonts w:eastAsiaTheme="minorHAnsi"/>
          <w:lang w:eastAsia="en-US"/>
        </w:rPr>
        <w:tab/>
      </w:r>
      <w:r w:rsidRPr="000353DC">
        <w:rPr>
          <w:rFonts w:eastAsiaTheme="minorHAnsi"/>
          <w:lang w:eastAsia="en-US"/>
        </w:rPr>
        <w:tab/>
      </w:r>
      <w:r w:rsidRPr="000353DC">
        <w:rPr>
          <w:rFonts w:eastAsiaTheme="minorHAnsi"/>
          <w:lang w:eastAsia="en-US"/>
        </w:rPr>
        <w:tab/>
      </w:r>
      <w:r>
        <w:rPr>
          <w:rFonts w:eastAsiaTheme="minorHAnsi"/>
          <w:lang w:eastAsia="en-US"/>
        </w:rPr>
        <w:tab/>
      </w:r>
      <w:r>
        <w:rPr>
          <w:rFonts w:eastAsiaTheme="minorHAnsi"/>
          <w:lang w:eastAsia="en-US"/>
        </w:rPr>
        <w:tab/>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2</m:t>
            </m:r>
          </m:sub>
        </m:sSub>
        <m:r>
          <w:rPr>
            <w:rFonts w:ascii="Cambria Math" w:eastAsia="Calibri" w:hAnsi="Cambria Math"/>
            <w:lang w:eastAsia="en-US"/>
          </w:rPr>
          <m:t>=RC</m:t>
        </m:r>
        <m:func>
          <m:funcPr>
            <m:ctrlPr>
              <w:rPr>
                <w:rFonts w:ascii="Cambria Math" w:eastAsia="Calibri" w:hAnsi="Cambria Math"/>
                <w:i/>
                <w:lang w:eastAsia="en-US"/>
              </w:rPr>
            </m:ctrlPr>
          </m:funcPr>
          <m:fName>
            <m:r>
              <m:rPr>
                <m:sty m:val="p"/>
              </m:rPr>
              <w:rPr>
                <w:rFonts w:ascii="Cambria Math" w:eastAsia="Calibri" w:hAnsi="Cambria Math"/>
                <w:lang w:eastAsia="en-US"/>
              </w:rPr>
              <m:t>ln</m:t>
            </m:r>
          </m:fName>
          <m:e>
            <m:r>
              <w:rPr>
                <w:rFonts w:ascii="Cambria Math" w:eastAsia="Calibri" w:hAnsi="Cambria Math"/>
                <w:lang w:eastAsia="en-US"/>
              </w:rPr>
              <m:t>[</m:t>
            </m:r>
            <m:f>
              <m:fPr>
                <m:type m:val="lin"/>
                <m:ctrlPr>
                  <w:rPr>
                    <w:rFonts w:ascii="Cambria Math" w:eastAsia="Calibri" w:hAnsi="Cambria Math"/>
                    <w:i/>
                    <w:lang w:eastAsia="en-US"/>
                  </w:rPr>
                </m:ctrlPr>
              </m:fPr>
              <m:num>
                <m:sSup>
                  <m:sSupPr>
                    <m:ctrlPr>
                      <w:rPr>
                        <w:rFonts w:ascii="Cambria Math" w:eastAsia="Calibri" w:hAnsi="Cambria Math"/>
                        <w:i/>
                        <w:lang w:eastAsia="en-US"/>
                      </w:rPr>
                    </m:ctrlPr>
                  </m:sSupPr>
                  <m:e>
                    <m:r>
                      <w:rPr>
                        <w:rFonts w:ascii="Cambria Math" w:eastAsia="Calibri" w:hAnsi="Cambria Math"/>
                        <w:lang w:eastAsia="en-US"/>
                      </w:rPr>
                      <m:t>(U</m:t>
                    </m:r>
                  </m:e>
                  <m:sup>
                    <m:r>
                      <w:rPr>
                        <w:rFonts w:ascii="Cambria Math" w:eastAsia="Calibri" w:hAnsi="Cambria Math"/>
                        <w:lang w:eastAsia="en-US"/>
                      </w:rPr>
                      <m:t>1</m:t>
                    </m:r>
                  </m:sup>
                </m:sSup>
                <m:r>
                  <w:rPr>
                    <w:rFonts w:ascii="Cambria Math" w:eastAsia="Calibri" w:hAnsi="Cambria Math"/>
                    <w:lang w:eastAsia="en-US"/>
                  </w:rPr>
                  <m:t>-</m:t>
                </m:r>
                <m:sSup>
                  <m:sSupPr>
                    <m:ctrlPr>
                      <w:rPr>
                        <w:rFonts w:ascii="Cambria Math" w:eastAsia="Calibri" w:hAnsi="Cambria Math"/>
                        <w:i/>
                        <w:lang w:eastAsia="en-US"/>
                      </w:rPr>
                    </m:ctrlPr>
                  </m:sSupPr>
                  <m:e>
                    <m:r>
                      <w:rPr>
                        <w:rFonts w:ascii="Cambria Math" w:eastAsia="Calibri" w:hAnsi="Cambria Math"/>
                        <w:lang w:eastAsia="en-US"/>
                      </w:rPr>
                      <m:t>U</m:t>
                    </m:r>
                  </m:e>
                  <m:sup>
                    <m:r>
                      <w:rPr>
                        <w:rFonts w:ascii="Cambria Math" w:eastAsia="Calibri" w:hAnsi="Cambria Math"/>
                        <w:lang w:eastAsia="en-US"/>
                      </w:rPr>
                      <m:t>0</m:t>
                    </m:r>
                  </m:sup>
                </m:sSup>
                <m:r>
                  <w:rPr>
                    <w:rFonts w:ascii="Cambria Math" w:eastAsia="Calibri" w:hAnsi="Cambria Math"/>
                    <w:lang w:eastAsia="en-US"/>
                  </w:rPr>
                  <m:t>)</m:t>
                </m:r>
              </m:num>
              <m:den>
                <m:sSub>
                  <m:sSubPr>
                    <m:ctrlPr>
                      <w:rPr>
                        <w:rFonts w:ascii="Cambria Math" w:eastAsia="Calibri" w:hAnsi="Cambria Math"/>
                        <w:i/>
                        <w:lang w:eastAsia="en-US"/>
                      </w:rPr>
                    </m:ctrlPr>
                  </m:sSubPr>
                  <m:e>
                    <m:sSup>
                      <m:sSupPr>
                        <m:ctrlPr>
                          <w:rPr>
                            <w:rFonts w:ascii="Cambria Math" w:eastAsia="Calibri" w:hAnsi="Cambria Math"/>
                            <w:i/>
                            <w:lang w:eastAsia="en-US"/>
                          </w:rPr>
                        </m:ctrlPr>
                      </m:sSupPr>
                      <m:e>
                        <m:r>
                          <w:rPr>
                            <w:rFonts w:ascii="Cambria Math" w:eastAsia="Calibri" w:hAnsi="Cambria Math"/>
                            <w:lang w:eastAsia="en-US"/>
                          </w:rPr>
                          <m:t>(U</m:t>
                        </m:r>
                      </m:e>
                      <m:sup>
                        <m:r>
                          <w:rPr>
                            <w:rFonts w:ascii="Cambria Math" w:eastAsia="Calibri" w:hAnsi="Cambria Math"/>
                            <w:lang w:eastAsia="en-US"/>
                          </w:rPr>
                          <m:t>1</m:t>
                        </m:r>
                      </m:sup>
                    </m:sSup>
                    <m:r>
                      <w:rPr>
                        <w:rFonts w:ascii="Cambria Math" w:eastAsia="Calibri" w:hAnsi="Cambria Math"/>
                        <w:lang w:eastAsia="en-US"/>
                      </w:rPr>
                      <m:t>-U</m:t>
                    </m:r>
                  </m:e>
                  <m:sub>
                    <m:r>
                      <w:rPr>
                        <w:rFonts w:ascii="Cambria Math" w:eastAsia="Calibri" w:hAnsi="Cambria Math"/>
                        <w:lang w:eastAsia="en-US"/>
                      </w:rPr>
                      <m:t>пор</m:t>
                    </m:r>
                  </m:sub>
                </m:sSub>
                <m:r>
                  <w:rPr>
                    <w:rFonts w:ascii="Cambria Math" w:eastAsia="Calibri" w:hAnsi="Cambria Math"/>
                    <w:lang w:eastAsia="en-US"/>
                  </w:rPr>
                  <m:t>)</m:t>
                </m:r>
              </m:den>
            </m:f>
            <m:r>
              <w:rPr>
                <w:rFonts w:ascii="Cambria Math" w:eastAsia="Calibri" w:hAnsi="Cambria Math"/>
                <w:lang w:eastAsia="en-US"/>
              </w:rPr>
              <m:t>]</m:t>
            </m:r>
          </m:e>
        </m:func>
      </m:oMath>
      <w:r w:rsidRPr="000353DC">
        <w:rPr>
          <w:rFonts w:eastAsiaTheme="minorEastAsia"/>
          <w:i/>
          <w:lang w:eastAsia="en-US"/>
        </w:rPr>
        <w:t>,</w:t>
      </w:r>
      <w:r w:rsidRPr="000353DC">
        <w:rPr>
          <w:rFonts w:eastAsiaTheme="minorEastAsia"/>
          <w:i/>
          <w:lang w:eastAsia="en-US"/>
        </w:rPr>
        <w:tab/>
      </w:r>
      <w:r>
        <w:rPr>
          <w:rFonts w:eastAsiaTheme="minorEastAsia"/>
          <w:i/>
          <w:lang w:eastAsia="en-US"/>
        </w:rPr>
        <w:tab/>
      </w:r>
      <w:r w:rsidRPr="000353DC">
        <w:rPr>
          <w:rFonts w:eastAsiaTheme="minorEastAsia"/>
          <w:i/>
          <w:lang w:eastAsia="en-US"/>
        </w:rPr>
        <w:tab/>
      </w:r>
      <w:r w:rsidRPr="000353DC">
        <w:rPr>
          <w:rFonts w:eastAsiaTheme="minorEastAsia"/>
          <w:lang w:eastAsia="en-US"/>
        </w:rPr>
        <w:t>(8.2)</w:t>
      </w:r>
    </w:p>
    <w:p w:rsidR="000353DC" w:rsidRPr="000353DC" w:rsidRDefault="000353DC" w:rsidP="000353DC">
      <w:pPr>
        <w:spacing w:after="120" w:line="276" w:lineRule="auto"/>
        <w:ind w:left="1418"/>
        <w:jc w:val="both"/>
        <w:rPr>
          <w:rFonts w:eastAsiaTheme="minorEastAsia"/>
          <w:lang w:eastAsia="en-US"/>
        </w:rPr>
      </w:pPr>
      <w:r w:rsidRPr="000353DC">
        <w:rPr>
          <w:rFonts w:eastAsiaTheme="minorHAnsi"/>
          <w:lang w:eastAsia="en-US"/>
        </w:rPr>
        <w:t>де</w:t>
      </w:r>
      <w:r w:rsidRPr="000353DC">
        <w:rPr>
          <w:rFonts w:eastAsiaTheme="minorHAnsi"/>
          <w:lang w:eastAsia="en-US"/>
        </w:rPr>
        <w:tab/>
        <w:t xml:space="preserve"> </w:t>
      </w:r>
      <m:oMath>
        <m:sSup>
          <m:sSupPr>
            <m:ctrlPr>
              <w:rPr>
                <w:rFonts w:ascii="Cambria Math" w:eastAsia="Calibri" w:hAnsi="Cambria Math"/>
                <w:i/>
                <w:lang w:eastAsia="en-US"/>
              </w:rPr>
            </m:ctrlPr>
          </m:sSupPr>
          <m:e>
            <m:r>
              <w:rPr>
                <w:rFonts w:ascii="Cambria Math" w:eastAsia="Calibri" w:hAnsi="Cambria Math"/>
                <w:lang w:eastAsia="en-US"/>
              </w:rPr>
              <m:t>U</m:t>
            </m:r>
          </m:e>
          <m:sup>
            <m:r>
              <w:rPr>
                <w:rFonts w:ascii="Cambria Math" w:eastAsia="Calibri" w:hAnsi="Cambria Math"/>
                <w:lang w:eastAsia="en-US"/>
              </w:rPr>
              <m:t>1</m:t>
            </m:r>
          </m:sup>
        </m:sSup>
        <m:r>
          <w:rPr>
            <w:rFonts w:ascii="Cambria Math" w:eastAsia="Calibri" w:hAnsi="Cambria Math"/>
            <w:lang w:eastAsia="en-US"/>
          </w:rPr>
          <m:t xml:space="preserve">, </m:t>
        </m:r>
        <m:sSup>
          <m:sSupPr>
            <m:ctrlPr>
              <w:rPr>
                <w:rFonts w:ascii="Cambria Math" w:eastAsia="Calibri" w:hAnsi="Cambria Math"/>
                <w:i/>
                <w:lang w:eastAsia="en-US"/>
              </w:rPr>
            </m:ctrlPr>
          </m:sSupPr>
          <m:e>
            <m:r>
              <w:rPr>
                <w:rFonts w:ascii="Cambria Math" w:eastAsia="Calibri" w:hAnsi="Cambria Math"/>
                <w:lang w:eastAsia="en-US"/>
              </w:rPr>
              <m:t>U</m:t>
            </m:r>
          </m:e>
          <m:sup>
            <m:r>
              <w:rPr>
                <w:rFonts w:ascii="Cambria Math" w:eastAsia="Calibri" w:hAnsi="Cambria Math"/>
                <w:lang w:eastAsia="en-US"/>
              </w:rPr>
              <m:t>0</m:t>
            </m:r>
          </m:sup>
        </m:sSup>
      </m:oMath>
      <w:r w:rsidRPr="000353DC">
        <w:rPr>
          <w:rFonts w:eastAsiaTheme="minorEastAsia"/>
          <w:lang w:eastAsia="en-US"/>
        </w:rPr>
        <w:t xml:space="preserve"> - рівні відповідно “1” і “0” для даних логічних елементів,</w:t>
      </w:r>
    </w:p>
    <w:p w:rsidR="000353DC" w:rsidRPr="000353DC" w:rsidRDefault="000353DC" w:rsidP="000353DC">
      <w:pPr>
        <w:spacing w:after="120" w:line="276" w:lineRule="auto"/>
        <w:ind w:left="1418"/>
        <w:jc w:val="both"/>
        <w:rPr>
          <w:rFonts w:eastAsiaTheme="minorEastAsia"/>
          <w:lang w:eastAsia="en-US"/>
        </w:rPr>
      </w:pPr>
      <w:r w:rsidRPr="000353DC">
        <w:rPr>
          <w:rFonts w:eastAsiaTheme="minorEastAsia"/>
          <w:lang w:eastAsia="en-US"/>
        </w:rPr>
        <w:tab/>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пор</m:t>
            </m:r>
          </m:sub>
        </m:sSub>
      </m:oMath>
      <w:r w:rsidRPr="000353DC">
        <w:rPr>
          <w:rFonts w:eastAsiaTheme="minorEastAsia"/>
          <w:lang w:eastAsia="en-US"/>
        </w:rPr>
        <w:t xml:space="preserve"> - значення порогової напруги </w:t>
      </w:r>
      <m:oMath>
        <m:sSubSup>
          <m:sSubSupPr>
            <m:ctrlPr>
              <w:rPr>
                <w:rFonts w:ascii="Cambria Math" w:hAnsi="Cambria Math"/>
                <w:i/>
                <w:lang w:eastAsia="en-US"/>
              </w:rPr>
            </m:ctrlPr>
          </m:sSubSupPr>
          <m:e>
            <m:r>
              <w:rPr>
                <w:rFonts w:ascii="Cambria Math" w:hAnsi="Cambria Math"/>
                <w:lang w:eastAsia="en-US"/>
              </w:rPr>
              <m:t>(U</m:t>
            </m:r>
          </m:e>
          <m:sub>
            <m:r>
              <w:rPr>
                <w:rFonts w:ascii="Cambria Math" w:hAnsi="Cambria Math"/>
                <w:lang w:eastAsia="en-US"/>
              </w:rPr>
              <m:t xml:space="preserve">1 </m:t>
            </m:r>
            <m:r>
              <m:rPr>
                <m:sty m:val="p"/>
              </m:rPr>
              <w:rPr>
                <w:rFonts w:ascii="Cambria Math" w:hAnsi="Cambria Math"/>
                <w:lang w:eastAsia="en-US"/>
              </w:rPr>
              <m:t>m</m:t>
            </m:r>
            <m:r>
              <w:rPr>
                <w:rFonts w:ascii="Cambria Math" w:hAnsi="Cambria Math"/>
                <w:lang w:eastAsia="en-US"/>
              </w:rPr>
              <m:t>ax</m:t>
            </m:r>
            <m:r>
              <m:rPr>
                <m:sty m:val="p"/>
              </m:rPr>
              <w:rPr>
                <w:rFonts w:ascii="Cambria Math" w:hAnsi="Cambria Math"/>
                <w:lang w:eastAsia="en-US"/>
              </w:rPr>
              <m:t>⁡</m:t>
            </m:r>
          </m:sub>
          <m:sup>
            <m:r>
              <w:rPr>
                <w:rFonts w:ascii="Cambria Math" w:hAnsi="Cambria Math"/>
                <w:lang w:eastAsia="en-US"/>
              </w:rPr>
              <m:t>0</m:t>
            </m:r>
          </m:sup>
        </m:sSubSup>
      </m:oMath>
      <w:r w:rsidRPr="000353DC">
        <w:rPr>
          <w:rFonts w:eastAsiaTheme="minorEastAsia"/>
          <w:lang w:eastAsia="en-US"/>
        </w:rPr>
        <w:t>).</w:t>
      </w:r>
    </w:p>
    <w:p w:rsidR="000353DC" w:rsidRPr="000353DC" w:rsidRDefault="000353DC" w:rsidP="000353DC">
      <w:pPr>
        <w:spacing w:after="120" w:line="276" w:lineRule="auto"/>
        <w:ind w:left="1418"/>
        <w:jc w:val="both"/>
        <w:rPr>
          <w:rFonts w:eastAsiaTheme="minorHAnsi"/>
          <w:lang w:eastAsia="en-US"/>
        </w:rPr>
      </w:pPr>
      <w:r w:rsidRPr="000353DC">
        <w:rPr>
          <w:rFonts w:eastAsiaTheme="minorEastAsia"/>
          <w:lang w:eastAsia="en-US"/>
        </w:rPr>
        <w:tab/>
        <w:t xml:space="preserve">Вихідний сигнал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23</m:t>
            </m:r>
          </m:sub>
        </m:sSub>
      </m:oMath>
      <w:r w:rsidRPr="000353DC">
        <w:rPr>
          <w:rFonts w:eastAsiaTheme="minorEastAsia"/>
          <w:lang w:eastAsia="en-US"/>
        </w:rPr>
        <w:t xml:space="preserve"> формується при будь-якому перемиканні вхідного сигналу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oMath>
      <w:r w:rsidRPr="000353DC">
        <w:rPr>
          <w:rFonts w:eastAsiaTheme="minorEastAsia"/>
          <w:lang w:eastAsia="en-US"/>
        </w:rPr>
        <w:t xml:space="preserve">. При перемиканні </w:t>
      </w:r>
      <m:oMath>
        <m:sSubSup>
          <m:sSubSupPr>
            <m:ctrlPr>
              <w:rPr>
                <w:rFonts w:ascii="Cambria Math" w:hAnsi="Cambria Math"/>
                <w:i/>
                <w:lang w:eastAsia="en-US"/>
              </w:rPr>
            </m:ctrlPr>
          </m:sSubSupPr>
          <m:e>
            <m:r>
              <w:rPr>
                <w:rFonts w:ascii="Cambria Math" w:hAnsi="Cambria Math"/>
                <w:lang w:eastAsia="en-US"/>
              </w:rPr>
              <m:t>U</m:t>
            </m:r>
          </m:e>
          <m:sub>
            <m:r>
              <w:rPr>
                <w:rFonts w:ascii="Cambria Math" w:hAnsi="Cambria Math"/>
                <w:lang w:eastAsia="en-US"/>
              </w:rPr>
              <m:t xml:space="preserve">1 </m:t>
            </m:r>
            <m:r>
              <m:rPr>
                <m:sty m:val="p"/>
              </m:rPr>
              <w:rPr>
                <w:rFonts w:ascii="Cambria Math" w:hAnsi="Cambria Math"/>
                <w:lang w:eastAsia="en-US"/>
              </w:rPr>
              <m:t>⁡</m:t>
            </m:r>
          </m:sub>
          <m:sup>
            <m:r>
              <w:rPr>
                <w:rFonts w:ascii="Cambria Math" w:hAnsi="Cambria Math"/>
                <w:lang w:eastAsia="en-US"/>
              </w:rPr>
              <m:t>0</m:t>
            </m:r>
          </m:sup>
        </m:sSubSup>
        <m:r>
          <w:rPr>
            <w:rFonts w:ascii="Cambria Math" w:hAnsi="Cambria Math"/>
            <w:lang w:eastAsia="en-US"/>
          </w:rPr>
          <m:t xml:space="preserve">→ </m:t>
        </m:r>
        <m:sSubSup>
          <m:sSubSupPr>
            <m:ctrlPr>
              <w:rPr>
                <w:rFonts w:ascii="Cambria Math" w:hAnsi="Cambria Math"/>
                <w:i/>
                <w:lang w:eastAsia="en-US"/>
              </w:rPr>
            </m:ctrlPr>
          </m:sSubSupPr>
          <m:e>
            <m:r>
              <w:rPr>
                <w:rFonts w:ascii="Cambria Math" w:hAnsi="Cambria Math"/>
                <w:lang w:eastAsia="en-US"/>
              </w:rPr>
              <m:t>U</m:t>
            </m:r>
          </m:e>
          <m:sub>
            <m:r>
              <w:rPr>
                <w:rFonts w:ascii="Cambria Math" w:hAnsi="Cambria Math"/>
                <w:lang w:eastAsia="en-US"/>
              </w:rPr>
              <m:t xml:space="preserve">1 </m:t>
            </m:r>
            <m:r>
              <m:rPr>
                <m:sty m:val="p"/>
              </m:rPr>
              <w:rPr>
                <w:rFonts w:ascii="Cambria Math" w:hAnsi="Cambria Math"/>
                <w:lang w:eastAsia="en-US"/>
              </w:rPr>
              <m:t>⁡</m:t>
            </m:r>
          </m:sub>
          <m:sup>
            <m:r>
              <w:rPr>
                <w:rFonts w:ascii="Cambria Math" w:hAnsi="Cambria Math"/>
                <w:lang w:eastAsia="en-US"/>
              </w:rPr>
              <m:t>1</m:t>
            </m:r>
          </m:sup>
        </m:sSubSup>
      </m:oMath>
      <w:r w:rsidRPr="000353DC">
        <w:rPr>
          <w:rFonts w:eastAsiaTheme="minorEastAsia"/>
          <w:lang w:eastAsia="en-US"/>
        </w:rPr>
        <w:t xml:space="preserve">формується вихідний сигнал тривалістю </w:t>
      </w:r>
      <w:r w:rsidRPr="000353DC">
        <w:rPr>
          <w:rFonts w:eastAsiaTheme="minorHAnsi"/>
          <w:i/>
          <w:lang w:eastAsia="en-US"/>
        </w:rPr>
        <w:t>Т</w:t>
      </w:r>
      <w:r w:rsidRPr="000353DC">
        <w:rPr>
          <w:rFonts w:eastAsiaTheme="minorHAnsi"/>
          <w:i/>
          <w:vertAlign w:val="subscript"/>
          <w:lang w:eastAsia="en-US"/>
        </w:rPr>
        <w:t>1</w:t>
      </w:r>
      <w:r w:rsidRPr="000353DC">
        <w:rPr>
          <w:rFonts w:eastAsiaTheme="minorEastAsia"/>
          <w:lang w:eastAsia="en-US"/>
        </w:rPr>
        <w:t xml:space="preserve">, яка визначається співвідношенням (8.1). При перемиканні </w:t>
      </w:r>
      <m:oMath>
        <m:sSubSup>
          <m:sSubSupPr>
            <m:ctrlPr>
              <w:rPr>
                <w:rFonts w:ascii="Cambria Math" w:hAnsi="Cambria Math"/>
                <w:i/>
                <w:lang w:eastAsia="en-US"/>
              </w:rPr>
            </m:ctrlPr>
          </m:sSubSupPr>
          <m:e>
            <m:r>
              <w:rPr>
                <w:rFonts w:ascii="Cambria Math" w:hAnsi="Cambria Math"/>
                <w:lang w:eastAsia="en-US"/>
              </w:rPr>
              <m:t>U</m:t>
            </m:r>
          </m:e>
          <m:sub>
            <m:r>
              <w:rPr>
                <w:rFonts w:ascii="Cambria Math" w:hAnsi="Cambria Math"/>
                <w:lang w:eastAsia="en-US"/>
              </w:rPr>
              <m:t xml:space="preserve">1 </m:t>
            </m:r>
            <m:r>
              <m:rPr>
                <m:sty m:val="p"/>
              </m:rPr>
              <w:rPr>
                <w:rFonts w:ascii="Cambria Math" w:hAnsi="Cambria Math"/>
                <w:lang w:eastAsia="en-US"/>
              </w:rPr>
              <m:t>⁡</m:t>
            </m:r>
          </m:sub>
          <m:sup>
            <m:r>
              <w:rPr>
                <w:rFonts w:ascii="Cambria Math" w:hAnsi="Cambria Math"/>
                <w:lang w:eastAsia="en-US"/>
              </w:rPr>
              <m:t>1</m:t>
            </m:r>
          </m:sup>
        </m:sSubSup>
        <m:r>
          <w:rPr>
            <w:rFonts w:ascii="Cambria Math" w:hAnsi="Cambria Math"/>
            <w:lang w:eastAsia="en-US"/>
          </w:rPr>
          <m:t xml:space="preserve">→ </m:t>
        </m:r>
        <m:sSubSup>
          <m:sSubSupPr>
            <m:ctrlPr>
              <w:rPr>
                <w:rFonts w:ascii="Cambria Math" w:hAnsi="Cambria Math"/>
                <w:i/>
                <w:lang w:eastAsia="en-US"/>
              </w:rPr>
            </m:ctrlPr>
          </m:sSubSupPr>
          <m:e>
            <m:r>
              <w:rPr>
                <w:rFonts w:ascii="Cambria Math" w:hAnsi="Cambria Math"/>
                <w:lang w:eastAsia="en-US"/>
              </w:rPr>
              <m:t>U</m:t>
            </m:r>
          </m:e>
          <m:sub>
            <m:r>
              <w:rPr>
                <w:rFonts w:ascii="Cambria Math" w:hAnsi="Cambria Math"/>
                <w:lang w:eastAsia="en-US"/>
              </w:rPr>
              <m:t xml:space="preserve">1 </m:t>
            </m:r>
            <m:r>
              <m:rPr>
                <m:sty m:val="p"/>
              </m:rPr>
              <w:rPr>
                <w:rFonts w:ascii="Cambria Math" w:hAnsi="Cambria Math"/>
                <w:lang w:eastAsia="en-US"/>
              </w:rPr>
              <m:t>⁡</m:t>
            </m:r>
          </m:sub>
          <m:sup>
            <m:r>
              <w:rPr>
                <w:rFonts w:ascii="Cambria Math" w:hAnsi="Cambria Math"/>
                <w:lang w:eastAsia="en-US"/>
              </w:rPr>
              <m:t>0</m:t>
            </m:r>
          </m:sup>
        </m:sSubSup>
      </m:oMath>
      <w:r w:rsidRPr="000353DC">
        <w:rPr>
          <w:rFonts w:eastAsiaTheme="minorEastAsia"/>
          <w:lang w:eastAsia="en-US"/>
        </w:rPr>
        <w:t xml:space="preserve"> формується вихідний сигнал тривалістю </w:t>
      </w:r>
      <w:r w:rsidRPr="000353DC">
        <w:rPr>
          <w:rFonts w:eastAsiaTheme="minorHAnsi"/>
          <w:i/>
          <w:lang w:eastAsia="en-US"/>
        </w:rPr>
        <w:t>Т</w:t>
      </w:r>
      <w:r w:rsidRPr="000353DC">
        <w:rPr>
          <w:rFonts w:eastAsiaTheme="minorHAnsi"/>
          <w:i/>
          <w:vertAlign w:val="subscript"/>
          <w:lang w:eastAsia="en-US"/>
        </w:rPr>
        <w:t>2</w:t>
      </w:r>
      <w:r w:rsidRPr="000353DC">
        <w:rPr>
          <w:rFonts w:eastAsiaTheme="minorHAnsi"/>
          <w:i/>
          <w:lang w:eastAsia="en-US"/>
        </w:rPr>
        <w:t xml:space="preserve">, </w:t>
      </w:r>
      <w:r w:rsidRPr="000353DC">
        <w:rPr>
          <w:rFonts w:eastAsiaTheme="minorEastAsia"/>
          <w:lang w:eastAsia="en-US"/>
        </w:rPr>
        <w:t xml:space="preserve">відповідно </w:t>
      </w:r>
      <w:r w:rsidRPr="000353DC">
        <w:rPr>
          <w:rFonts w:eastAsiaTheme="minorHAnsi"/>
          <w:lang w:eastAsia="en-US"/>
        </w:rPr>
        <w:t xml:space="preserve">до співвідношення (8.2). Таким чином, інвертор </w:t>
      </w:r>
      <w:r w:rsidRPr="000353DC">
        <w:rPr>
          <w:rFonts w:eastAsiaTheme="minorHAnsi"/>
          <w:i/>
          <w:lang w:eastAsia="en-US"/>
        </w:rPr>
        <w:t>DD1</w:t>
      </w:r>
      <w:r w:rsidRPr="000353DC">
        <w:rPr>
          <w:rFonts w:eastAsiaTheme="minorHAnsi"/>
          <w:lang w:eastAsia="en-US"/>
        </w:rPr>
        <w:t xml:space="preserve">, інтегруючий ланцюг </w:t>
      </w:r>
      <w:r w:rsidRPr="000353DC">
        <w:rPr>
          <w:rFonts w:eastAsiaTheme="minorHAnsi"/>
          <w:i/>
          <w:lang w:eastAsia="en-US"/>
        </w:rPr>
        <w:t xml:space="preserve">R–С </w:t>
      </w:r>
      <w:r w:rsidRPr="000353DC">
        <w:rPr>
          <w:rFonts w:eastAsiaTheme="minorHAnsi"/>
          <w:lang w:eastAsia="en-US"/>
        </w:rPr>
        <w:t xml:space="preserve"> і логічний елемент «ВИКЛ. АБО» </w:t>
      </w:r>
      <w:r w:rsidRPr="000353DC">
        <w:rPr>
          <w:rFonts w:eastAsiaTheme="minorHAnsi"/>
          <w:i/>
          <w:lang w:eastAsia="en-US"/>
        </w:rPr>
        <w:t xml:space="preserve">DD4 </w:t>
      </w:r>
      <w:r w:rsidRPr="000353DC">
        <w:rPr>
          <w:rFonts w:eastAsiaTheme="minorHAnsi"/>
          <w:lang w:eastAsia="en-US"/>
        </w:rPr>
        <w:t xml:space="preserve">виконують функцію детектора будь-якого фронту – ДФ. </w:t>
      </w:r>
    </w:p>
    <w:p w:rsidR="000353DC" w:rsidRPr="000353DC" w:rsidRDefault="000353DC" w:rsidP="000353DC">
      <w:pPr>
        <w:spacing w:after="120" w:line="276" w:lineRule="auto"/>
        <w:ind w:left="1418"/>
        <w:jc w:val="center"/>
        <w:rPr>
          <w:rFonts w:eastAsiaTheme="minorHAnsi"/>
          <w:b/>
          <w:lang w:eastAsia="en-US"/>
        </w:rPr>
      </w:pPr>
      <w:r w:rsidRPr="000353DC">
        <w:rPr>
          <w:rFonts w:eastAsiaTheme="minorHAnsi"/>
          <w:b/>
          <w:lang w:eastAsia="en-US"/>
        </w:rPr>
        <w:t>Робоче завдання</w:t>
      </w:r>
    </w:p>
    <w:p w:rsidR="000353DC" w:rsidRPr="000353DC" w:rsidRDefault="000353DC" w:rsidP="000353DC">
      <w:pPr>
        <w:spacing w:after="120" w:line="276" w:lineRule="auto"/>
        <w:ind w:left="1418" w:firstLine="567"/>
        <w:jc w:val="both"/>
        <w:rPr>
          <w:rFonts w:eastAsiaTheme="minorHAnsi"/>
          <w:lang w:eastAsia="en-US"/>
        </w:rPr>
      </w:pPr>
      <w:r w:rsidRPr="000353DC">
        <w:rPr>
          <w:rFonts w:eastAsiaTheme="minorHAnsi"/>
          <w:lang w:eastAsia="en-US"/>
        </w:rPr>
        <w:t xml:space="preserve">1. Для визначеного викладачем типу детектора, серії логічних елементів і тривалості вихідних імпульсів розрахувати необхідне значення опору резистора </w:t>
      </w:r>
      <w:r w:rsidRPr="000353DC">
        <w:rPr>
          <w:rFonts w:eastAsiaTheme="minorHAnsi"/>
          <w:i/>
          <w:lang w:eastAsia="en-US"/>
        </w:rPr>
        <w:t>R</w:t>
      </w:r>
      <w:r w:rsidRPr="000353DC">
        <w:rPr>
          <w:rFonts w:eastAsiaTheme="minorHAnsi"/>
          <w:lang w:eastAsia="en-US"/>
        </w:rPr>
        <w:t xml:space="preserve">, якщо </w:t>
      </w:r>
      <w:r w:rsidRPr="000353DC">
        <w:rPr>
          <w:rFonts w:eastAsiaTheme="minorHAnsi"/>
          <w:i/>
          <w:lang w:eastAsia="en-US"/>
        </w:rPr>
        <w:t xml:space="preserve"> </w:t>
      </w:r>
      <m:oMath>
        <m:sSub>
          <m:sSubPr>
            <m:ctrlPr>
              <w:rPr>
                <w:rFonts w:ascii="Cambria Math" w:eastAsia="Calibri" w:hAnsi="Cambria Math"/>
                <w:i/>
                <w:lang w:eastAsia="en-US"/>
              </w:rPr>
            </m:ctrlPr>
          </m:sSubPr>
          <m:e>
            <m:r>
              <w:rPr>
                <w:rFonts w:ascii="Cambria Math" w:eastAsia="Calibri" w:hAnsi="Cambria Math"/>
                <w:lang w:eastAsia="en-US"/>
              </w:rPr>
              <m:t>C=C</m:t>
            </m:r>
          </m:e>
          <m:sub>
            <m:r>
              <w:rPr>
                <w:rFonts w:ascii="Cambria Math" w:eastAsia="Calibri" w:hAnsi="Cambria Math"/>
                <w:lang w:eastAsia="en-US"/>
              </w:rPr>
              <m:t>н</m:t>
            </m:r>
          </m:sub>
        </m:sSub>
      </m:oMath>
      <w:r w:rsidRPr="000353DC">
        <w:rPr>
          <w:rFonts w:eastAsiaTheme="minorHAnsi"/>
          <w:lang w:eastAsia="en-US"/>
        </w:rPr>
        <w:t xml:space="preserve">. </w:t>
      </w:r>
    </w:p>
    <w:p w:rsidR="000353DC" w:rsidRPr="000353DC" w:rsidRDefault="000353DC" w:rsidP="000353DC">
      <w:pPr>
        <w:spacing w:after="120" w:line="276" w:lineRule="auto"/>
        <w:ind w:left="1418" w:firstLine="567"/>
        <w:jc w:val="both"/>
        <w:rPr>
          <w:rFonts w:eastAsiaTheme="minorHAnsi"/>
          <w:lang w:eastAsia="en-US"/>
        </w:rPr>
      </w:pPr>
      <w:r w:rsidRPr="000353DC">
        <w:rPr>
          <w:rFonts w:eastAsiaTheme="minorHAnsi"/>
          <w:lang w:eastAsia="en-US"/>
        </w:rPr>
        <w:t>2. Зібрати робочу схему згідно рис. 8.1.2.</w:t>
      </w:r>
    </w:p>
    <w:p w:rsidR="000353DC" w:rsidRPr="000353DC" w:rsidRDefault="000353DC" w:rsidP="000353DC">
      <w:pPr>
        <w:spacing w:after="120" w:line="276" w:lineRule="auto"/>
        <w:ind w:left="1418" w:firstLine="567"/>
        <w:jc w:val="both"/>
        <w:rPr>
          <w:rFonts w:eastAsiaTheme="minorHAnsi"/>
          <w:lang w:eastAsia="en-US"/>
        </w:rPr>
      </w:pPr>
    </w:p>
    <w:p w:rsidR="000353DC" w:rsidRPr="000353DC" w:rsidRDefault="0083140D" w:rsidP="000353DC">
      <w:pPr>
        <w:spacing w:after="120" w:line="276" w:lineRule="auto"/>
        <w:ind w:left="1418" w:firstLine="567"/>
        <w:jc w:val="center"/>
        <w:rPr>
          <w:rFonts w:eastAsiaTheme="minorHAnsi"/>
          <w:lang w:eastAsia="en-US"/>
        </w:rPr>
      </w:pPr>
      <w:r>
        <w:rPr>
          <w:rFonts w:eastAsiaTheme="minorHAnsi"/>
          <w:noProof/>
          <w:lang w:val="ru-RU"/>
        </w:rPr>
        <w:lastRenderedPageBreak/>
        <w:drawing>
          <wp:inline distT="0" distB="0" distL="0" distR="0">
            <wp:extent cx="5543550" cy="2143125"/>
            <wp:effectExtent l="19050" t="0" r="0" b="0"/>
            <wp:docPr id="496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46" cstate="print"/>
                    <a:srcRect/>
                    <a:stretch>
                      <a:fillRect/>
                    </a:stretch>
                  </pic:blipFill>
                  <pic:spPr bwMode="auto">
                    <a:xfrm>
                      <a:off x="0" y="0"/>
                      <a:ext cx="5543550" cy="2143125"/>
                    </a:xfrm>
                    <a:prstGeom prst="rect">
                      <a:avLst/>
                    </a:prstGeom>
                    <a:noFill/>
                    <a:ln w="9525">
                      <a:noFill/>
                      <a:miter lim="800000"/>
                      <a:headEnd/>
                      <a:tailEnd/>
                    </a:ln>
                  </pic:spPr>
                </pic:pic>
              </a:graphicData>
            </a:graphic>
          </wp:inline>
        </w:drawing>
      </w:r>
    </w:p>
    <w:p w:rsidR="000353DC" w:rsidRPr="000353DC" w:rsidRDefault="000353DC" w:rsidP="000353DC">
      <w:pPr>
        <w:spacing w:after="120" w:line="276" w:lineRule="auto"/>
        <w:ind w:left="1418" w:firstLine="567"/>
        <w:jc w:val="center"/>
        <w:rPr>
          <w:rFonts w:eastAsiaTheme="minorHAnsi"/>
          <w:lang w:eastAsia="en-US"/>
        </w:rPr>
      </w:pPr>
      <w:r w:rsidRPr="000353DC">
        <w:rPr>
          <w:rFonts w:eastAsiaTheme="minorHAnsi"/>
          <w:lang w:eastAsia="en-US"/>
        </w:rPr>
        <w:t>Рис.8.1.2</w:t>
      </w:r>
    </w:p>
    <w:p w:rsidR="000353DC" w:rsidRPr="000353DC" w:rsidRDefault="000353DC" w:rsidP="000353DC">
      <w:pPr>
        <w:spacing w:after="120" w:line="276" w:lineRule="auto"/>
        <w:ind w:left="1418" w:firstLine="567"/>
        <w:jc w:val="both"/>
        <w:rPr>
          <w:rFonts w:eastAsiaTheme="minorHAnsi"/>
          <w:lang w:eastAsia="en-US"/>
        </w:rPr>
      </w:pPr>
      <w:r w:rsidRPr="000353DC">
        <w:rPr>
          <w:rFonts w:eastAsiaTheme="minorHAnsi"/>
          <w:lang w:eastAsia="en-US"/>
        </w:rPr>
        <w:t xml:space="preserve">3. Дослідити параметри </w:t>
      </w:r>
      <m:oMath>
        <m:sSubSup>
          <m:sSubSupPr>
            <m:ctrlPr>
              <w:rPr>
                <w:rFonts w:ascii="Cambria Math" w:hAnsi="Cambria Math"/>
                <w:i/>
                <w:lang w:eastAsia="en-US"/>
              </w:rPr>
            </m:ctrlPr>
          </m:sSubSupPr>
          <m:e>
            <m:r>
              <w:rPr>
                <w:rFonts w:ascii="Cambria Math" w:hAnsi="Cambria Math"/>
                <w:lang w:eastAsia="en-US"/>
              </w:rPr>
              <m:t>U</m:t>
            </m:r>
          </m:e>
          <m:sub>
            <m:r>
              <w:rPr>
                <w:rFonts w:ascii="Cambria Math" w:hAnsi="Cambria Math"/>
                <w:lang w:eastAsia="en-US"/>
              </w:rPr>
              <m:t xml:space="preserve">1 </m:t>
            </m:r>
            <m:r>
              <m:rPr>
                <m:sty m:val="p"/>
              </m:rPr>
              <w:rPr>
                <w:rFonts w:ascii="Cambria Math" w:hAnsi="Cambria Math"/>
                <w:lang w:eastAsia="en-US"/>
              </w:rPr>
              <m:t>m</m:t>
            </m:r>
            <m:r>
              <w:rPr>
                <w:rFonts w:ascii="Cambria Math" w:hAnsi="Cambria Math"/>
                <w:lang w:eastAsia="en-US"/>
              </w:rPr>
              <m:t>ax</m:t>
            </m:r>
            <m:r>
              <m:rPr>
                <m:sty m:val="p"/>
              </m:rPr>
              <w:rPr>
                <w:rFonts w:ascii="Cambria Math" w:hAnsi="Cambria Math"/>
                <w:lang w:eastAsia="en-US"/>
              </w:rPr>
              <m:t>⁡</m:t>
            </m:r>
          </m:sub>
          <m:sup>
            <m:r>
              <w:rPr>
                <w:rFonts w:ascii="Cambria Math" w:hAnsi="Cambria Math"/>
                <w:lang w:eastAsia="en-US"/>
              </w:rPr>
              <m:t>0</m:t>
            </m:r>
          </m:sup>
        </m:sSubSup>
      </m:oMath>
      <w:r w:rsidRPr="000353DC">
        <w:rPr>
          <w:rFonts w:eastAsiaTheme="minorEastAsia"/>
          <w:lang w:eastAsia="en-US"/>
        </w:rPr>
        <w:t xml:space="preserve">, </w:t>
      </w:r>
      <m:oMath>
        <m:sSubSup>
          <m:sSubSupPr>
            <m:ctrlPr>
              <w:rPr>
                <w:rFonts w:ascii="Cambria Math" w:hAnsi="Cambria Math"/>
                <w:i/>
                <w:lang w:eastAsia="en-US"/>
              </w:rPr>
            </m:ctrlPr>
          </m:sSubSupPr>
          <m:e>
            <m:r>
              <w:rPr>
                <w:rFonts w:ascii="Cambria Math" w:hAnsi="Cambria Math"/>
                <w:lang w:eastAsia="en-US"/>
              </w:rPr>
              <m:t>U</m:t>
            </m:r>
          </m:e>
          <m:sub>
            <m:r>
              <w:rPr>
                <w:rFonts w:ascii="Cambria Math" w:hAnsi="Cambria Math"/>
                <w:lang w:eastAsia="en-US"/>
              </w:rPr>
              <m:t xml:space="preserve">1 </m:t>
            </m:r>
            <m:r>
              <m:rPr>
                <m:sty m:val="p"/>
              </m:rPr>
              <w:rPr>
                <w:rFonts w:ascii="Cambria Math" w:hAnsi="Cambria Math"/>
                <w:lang w:eastAsia="en-US"/>
              </w:rPr>
              <m:t>min⁡</m:t>
            </m:r>
          </m:sub>
          <m:sup>
            <m:r>
              <w:rPr>
                <w:rFonts w:ascii="Cambria Math" w:hAnsi="Cambria Math"/>
                <w:lang w:eastAsia="en-US"/>
              </w:rPr>
              <m:t>1</m:t>
            </m:r>
          </m:sup>
        </m:sSubSup>
      </m:oMath>
      <w:r w:rsidRPr="000353DC">
        <w:rPr>
          <w:rFonts w:eastAsiaTheme="minorHAnsi"/>
          <w:lang w:eastAsia="en-US"/>
        </w:rPr>
        <w:t xml:space="preserve"> для логічних елементів, що використовуються.</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HAnsi"/>
          <w:lang w:eastAsia="en-US"/>
        </w:rPr>
        <w:t xml:space="preserve">4. Дослідити і задокументувати часові діаграми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d>
          <m:dPr>
            <m:ctrlPr>
              <w:rPr>
                <w:rFonts w:ascii="Cambria Math" w:eastAsia="Calibri" w:hAnsi="Cambria Math"/>
                <w:i/>
                <w:lang w:eastAsia="en-US"/>
              </w:rPr>
            </m:ctrlPr>
          </m:dPr>
          <m:e>
            <m:r>
              <w:rPr>
                <w:rFonts w:ascii="Cambria Math" w:eastAsia="Calibri" w:hAnsi="Cambria Math"/>
                <w:lang w:eastAsia="en-US"/>
              </w:rPr>
              <m:t>t</m:t>
            </m:r>
          </m:e>
        </m:d>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c</m:t>
            </m:r>
          </m:sub>
        </m:sSub>
        <m:d>
          <m:dPr>
            <m:ctrlPr>
              <w:rPr>
                <w:rFonts w:ascii="Cambria Math" w:eastAsia="Calibri" w:hAnsi="Cambria Math"/>
                <w:i/>
                <w:lang w:eastAsia="en-US"/>
              </w:rPr>
            </m:ctrlPr>
          </m:dPr>
          <m:e>
            <m:r>
              <w:rPr>
                <w:rFonts w:ascii="Cambria Math" w:eastAsia="Calibri" w:hAnsi="Cambria Math"/>
                <w:lang w:eastAsia="en-US"/>
              </w:rPr>
              <m:t>t</m:t>
            </m:r>
          </m:e>
        </m:d>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 xml:space="preserve">  U</m:t>
            </m:r>
          </m:e>
          <m:sub>
            <m:r>
              <w:rPr>
                <w:rFonts w:ascii="Cambria Math" w:eastAsia="Calibri" w:hAnsi="Cambria Math"/>
                <w:lang w:eastAsia="en-US"/>
              </w:rPr>
              <m:t>2</m:t>
            </m:r>
          </m:sub>
        </m:sSub>
        <m:d>
          <m:dPr>
            <m:ctrlPr>
              <w:rPr>
                <w:rFonts w:ascii="Cambria Math" w:eastAsia="Calibri" w:hAnsi="Cambria Math"/>
                <w:i/>
                <w:lang w:eastAsia="en-US"/>
              </w:rPr>
            </m:ctrlPr>
          </m:dPr>
          <m:e>
            <m:r>
              <w:rPr>
                <w:rFonts w:ascii="Cambria Math" w:eastAsia="Calibri" w:hAnsi="Cambria Math"/>
                <w:lang w:eastAsia="en-US"/>
              </w:rPr>
              <m:t>t</m:t>
            </m:r>
          </m:e>
        </m:d>
        <m:r>
          <w:rPr>
            <w:rFonts w:ascii="Cambria Math" w:eastAsia="Calibri" w:hAnsi="Cambria Math"/>
            <w:lang w:eastAsia="en-US"/>
          </w:rPr>
          <m:t xml:space="preserve">  </m:t>
        </m:r>
      </m:oMath>
      <w:r w:rsidRPr="000353DC">
        <w:rPr>
          <w:rFonts w:eastAsiaTheme="minorEastAsia"/>
          <w:lang w:eastAsia="en-US"/>
        </w:rPr>
        <w:t xml:space="preserve"> при прямокутних вхідних імпульсах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d>
          <m:dPr>
            <m:ctrlPr>
              <w:rPr>
                <w:rFonts w:ascii="Cambria Math" w:eastAsia="Calibri" w:hAnsi="Cambria Math"/>
                <w:i/>
                <w:lang w:eastAsia="en-US"/>
              </w:rPr>
            </m:ctrlPr>
          </m:dPr>
          <m:e>
            <m:r>
              <w:rPr>
                <w:rFonts w:ascii="Cambria Math" w:eastAsia="Calibri" w:hAnsi="Cambria Math"/>
                <w:lang w:eastAsia="en-US"/>
              </w:rPr>
              <m:t>t</m:t>
            </m:r>
          </m:e>
        </m:d>
      </m:oMath>
      <w:r w:rsidRPr="000353DC">
        <w:rPr>
          <w:rFonts w:eastAsiaTheme="minorEastAsia"/>
          <w:lang w:eastAsia="en-US"/>
        </w:rPr>
        <w:t>.</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5. Визначити параметри вихідних імпульсів  </w:t>
      </w:r>
      <m:oMath>
        <m:sSubSup>
          <m:sSubSupPr>
            <m:ctrlPr>
              <w:rPr>
                <w:rFonts w:ascii="Cambria Math" w:hAnsi="Cambria Math"/>
                <w:i/>
                <w:lang w:eastAsia="en-US"/>
              </w:rPr>
            </m:ctrlPr>
          </m:sSubSupPr>
          <m:e>
            <m:r>
              <w:rPr>
                <w:rFonts w:ascii="Cambria Math" w:hAnsi="Cambria Math"/>
                <w:lang w:eastAsia="en-US"/>
              </w:rPr>
              <m:t>U</m:t>
            </m:r>
          </m:e>
          <m:sub>
            <m:r>
              <w:rPr>
                <w:rFonts w:ascii="Cambria Math" w:hAnsi="Cambria Math"/>
                <w:lang w:eastAsia="en-US"/>
              </w:rPr>
              <m:t>2</m:t>
            </m:r>
            <m:r>
              <m:rPr>
                <m:sty m:val="p"/>
              </m:rPr>
              <w:rPr>
                <w:rFonts w:ascii="Cambria Math" w:hAnsi="Cambria Math"/>
                <w:lang w:eastAsia="en-US"/>
              </w:rPr>
              <m:t>⁡</m:t>
            </m:r>
          </m:sub>
          <m:sup>
            <m:r>
              <w:rPr>
                <w:rFonts w:ascii="Cambria Math" w:hAnsi="Cambria Math"/>
                <w:lang w:eastAsia="en-US"/>
              </w:rPr>
              <m:t>0</m:t>
            </m:r>
          </m:sup>
        </m:sSubSup>
        <m:r>
          <w:rPr>
            <w:rFonts w:ascii="Cambria Math" w:hAnsi="Cambria Math"/>
            <w:lang w:eastAsia="en-US"/>
          </w:rPr>
          <m:t xml:space="preserve">,   </m:t>
        </m:r>
        <m:sSubSup>
          <m:sSubSupPr>
            <m:ctrlPr>
              <w:rPr>
                <w:rFonts w:ascii="Cambria Math" w:hAnsi="Cambria Math"/>
                <w:i/>
                <w:lang w:eastAsia="en-US"/>
              </w:rPr>
            </m:ctrlPr>
          </m:sSubSupPr>
          <m:e>
            <m:r>
              <w:rPr>
                <w:rFonts w:ascii="Cambria Math" w:hAnsi="Cambria Math"/>
                <w:lang w:eastAsia="en-US"/>
              </w:rPr>
              <m:t>U</m:t>
            </m:r>
          </m:e>
          <m:sub>
            <m:r>
              <w:rPr>
                <w:rFonts w:ascii="Cambria Math" w:hAnsi="Cambria Math"/>
                <w:lang w:eastAsia="en-US"/>
              </w:rPr>
              <m:t>2</m:t>
            </m:r>
            <m:r>
              <m:rPr>
                <m:sty m:val="p"/>
              </m:rPr>
              <w:rPr>
                <w:rFonts w:ascii="Cambria Math" w:hAnsi="Cambria Math"/>
                <w:lang w:eastAsia="en-US"/>
              </w:rPr>
              <m:t>⁡</m:t>
            </m:r>
          </m:sub>
          <m:sup>
            <m:r>
              <w:rPr>
                <w:rFonts w:ascii="Cambria Math" w:hAnsi="Cambria Math"/>
                <w:lang w:eastAsia="en-US"/>
              </w:rPr>
              <m:t>1</m:t>
            </m:r>
          </m:sup>
        </m:sSubSup>
        <m:r>
          <w:rPr>
            <w:rFonts w:ascii="Cambria Math" w:hAnsi="Cambria Math"/>
            <w:lang w:eastAsia="en-US"/>
          </w:rPr>
          <m:t xml:space="preserve">,  </m:t>
        </m:r>
        <m:sSubSup>
          <m:sSubSupPr>
            <m:ctrlPr>
              <w:rPr>
                <w:rFonts w:ascii="Cambria Math" w:hAnsi="Cambria Math"/>
                <w:i/>
                <w:lang w:eastAsia="en-US"/>
              </w:rPr>
            </m:ctrlPr>
          </m:sSubSupPr>
          <m:e>
            <m:r>
              <w:rPr>
                <w:rFonts w:ascii="Cambria Math" w:hAnsi="Cambria Math"/>
                <w:lang w:val="en-US" w:eastAsia="en-US"/>
              </w:rPr>
              <m:t>t</m:t>
            </m:r>
          </m:e>
          <m:sub>
            <m:r>
              <w:rPr>
                <w:rFonts w:ascii="Cambria Math" w:hAnsi="Cambria Math"/>
                <w:lang w:eastAsia="en-US"/>
              </w:rPr>
              <m:t>ф</m:t>
            </m:r>
            <m:r>
              <m:rPr>
                <m:sty m:val="p"/>
              </m:rPr>
              <w:rPr>
                <w:rFonts w:ascii="Cambria Math" w:hAnsi="Cambria Math"/>
                <w:lang w:eastAsia="en-US"/>
              </w:rPr>
              <m:t>⁡</m:t>
            </m:r>
          </m:sub>
          <m:sup>
            <m:r>
              <w:rPr>
                <w:rFonts w:ascii="Cambria Math" w:hAnsi="Cambria Math"/>
                <w:lang w:eastAsia="en-US"/>
              </w:rPr>
              <m:t>01</m:t>
            </m:r>
          </m:sup>
        </m:sSubSup>
        <m:r>
          <w:rPr>
            <w:rFonts w:ascii="Cambria Math" w:hAnsi="Cambria Math"/>
            <w:lang w:eastAsia="en-US"/>
          </w:rPr>
          <m:t xml:space="preserve">,   </m:t>
        </m:r>
        <m:sSubSup>
          <m:sSubSupPr>
            <m:ctrlPr>
              <w:rPr>
                <w:rFonts w:ascii="Cambria Math" w:hAnsi="Cambria Math"/>
                <w:i/>
                <w:lang w:eastAsia="en-US"/>
              </w:rPr>
            </m:ctrlPr>
          </m:sSubSupPr>
          <m:e>
            <m:r>
              <w:rPr>
                <w:rFonts w:ascii="Cambria Math" w:hAnsi="Cambria Math"/>
                <w:lang w:val="en-US" w:eastAsia="en-US"/>
              </w:rPr>
              <m:t>t</m:t>
            </m:r>
          </m:e>
          <m:sub>
            <m:r>
              <w:rPr>
                <w:rFonts w:ascii="Cambria Math" w:hAnsi="Cambria Math"/>
                <w:lang w:eastAsia="en-US"/>
              </w:rPr>
              <m:t>ф</m:t>
            </m:r>
            <m:r>
              <m:rPr>
                <m:sty m:val="p"/>
              </m:rPr>
              <w:rPr>
                <w:rFonts w:ascii="Cambria Math" w:hAnsi="Cambria Math"/>
                <w:lang w:eastAsia="en-US"/>
              </w:rPr>
              <m:t>⁡</m:t>
            </m:r>
          </m:sub>
          <m:sup>
            <m:r>
              <w:rPr>
                <w:rFonts w:ascii="Cambria Math" w:hAnsi="Cambria Math"/>
                <w:lang w:eastAsia="en-US"/>
              </w:rPr>
              <m:t>10</m:t>
            </m:r>
          </m:sup>
        </m:sSubSup>
        <m:r>
          <w:rPr>
            <w:rFonts w:ascii="Cambria Math" w:hAnsi="Cambria Math"/>
            <w:lang w:eastAsia="en-US"/>
          </w:rPr>
          <m:t xml:space="preserve">: </m:t>
        </m:r>
      </m:oMath>
      <w:r w:rsidRPr="000353DC">
        <w:rPr>
          <w:rFonts w:eastAsiaTheme="minorEastAsia"/>
          <w:lang w:val="ru-RU" w:eastAsia="en-US"/>
        </w:rPr>
        <w:t xml:space="preserve"> </w:t>
      </w:r>
      <w:r w:rsidRPr="000353DC">
        <w:rPr>
          <w:rFonts w:eastAsiaTheme="minorEastAsia"/>
          <w:lang w:eastAsia="en-US"/>
        </w:rPr>
        <w:t>тривалість вихідних імпульсів (</w:t>
      </w:r>
      <w:r w:rsidRPr="000353DC">
        <w:rPr>
          <w:rFonts w:eastAsiaTheme="minorHAnsi"/>
          <w:i/>
          <w:lang w:eastAsia="en-US"/>
        </w:rPr>
        <w:t>Т</w:t>
      </w:r>
      <w:r w:rsidRPr="000353DC">
        <w:rPr>
          <w:rFonts w:eastAsiaTheme="minorHAnsi"/>
          <w:i/>
          <w:vertAlign w:val="subscript"/>
          <w:lang w:eastAsia="en-US"/>
        </w:rPr>
        <w:t>1</w:t>
      </w:r>
      <w:r w:rsidRPr="000353DC">
        <w:rPr>
          <w:rFonts w:eastAsiaTheme="minorEastAsia"/>
          <w:lang w:eastAsia="en-US"/>
        </w:rPr>
        <w:t>,</w:t>
      </w:r>
      <w:r w:rsidRPr="000353DC">
        <w:rPr>
          <w:rFonts w:eastAsiaTheme="minorHAnsi"/>
          <w:i/>
          <w:lang w:eastAsia="en-US"/>
        </w:rPr>
        <w:t xml:space="preserve"> Т</w:t>
      </w:r>
      <w:r w:rsidRPr="000353DC">
        <w:rPr>
          <w:rFonts w:eastAsiaTheme="minorHAnsi"/>
          <w:i/>
          <w:vertAlign w:val="subscript"/>
          <w:lang w:eastAsia="en-US"/>
        </w:rPr>
        <w:t>2</w:t>
      </w:r>
      <w:r w:rsidRPr="000353DC">
        <w:rPr>
          <w:rFonts w:eastAsiaTheme="minorHAnsi"/>
          <w:i/>
          <w:lang w:eastAsia="en-US"/>
        </w:rPr>
        <w:t xml:space="preserve">) </w:t>
      </w:r>
      <w:r w:rsidRPr="000353DC">
        <w:rPr>
          <w:rFonts w:eastAsiaTheme="minorHAnsi"/>
          <w:lang w:eastAsia="en-US"/>
        </w:rPr>
        <w:t>на рівні 0,5</w:t>
      </w:r>
      <m:oMath>
        <m:sSup>
          <m:sSupPr>
            <m:ctrlPr>
              <w:rPr>
                <w:rFonts w:ascii="Cambria Math" w:eastAsia="Calibri" w:hAnsi="Cambria Math"/>
                <w:i/>
                <w:lang w:eastAsia="en-US"/>
              </w:rPr>
            </m:ctrlPr>
          </m:sSupPr>
          <m:e>
            <m:r>
              <w:rPr>
                <w:rFonts w:ascii="Cambria Math" w:eastAsia="Calibri" w:hAnsi="Cambria Math"/>
                <w:lang w:eastAsia="en-US"/>
              </w:rPr>
              <m:t>U</m:t>
            </m:r>
          </m:e>
          <m:sup>
            <m:r>
              <w:rPr>
                <w:rFonts w:ascii="Cambria Math" w:eastAsia="Calibri" w:hAnsi="Cambria Math"/>
                <w:lang w:eastAsia="en-US"/>
              </w:rPr>
              <m:t>1</m:t>
            </m:r>
          </m:sup>
        </m:sSup>
      </m:oMath>
      <w:r w:rsidRPr="000353DC">
        <w:rPr>
          <w:rFonts w:eastAsiaTheme="minorEastAsia"/>
          <w:lang w:eastAsia="en-US"/>
        </w:rPr>
        <w:t>.</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6. Співставити отримані параметри із заданими.</w:t>
      </w:r>
    </w:p>
    <w:p w:rsidR="000353DC" w:rsidRPr="000353DC" w:rsidRDefault="000353DC" w:rsidP="000353DC">
      <w:pPr>
        <w:spacing w:after="120" w:line="276" w:lineRule="auto"/>
        <w:ind w:left="1418" w:firstLine="567"/>
        <w:jc w:val="both"/>
        <w:rPr>
          <w:rFonts w:eastAsiaTheme="minorEastAsia"/>
          <w:lang w:eastAsia="en-US"/>
        </w:rPr>
      </w:pPr>
    </w:p>
    <w:p w:rsidR="000353DC" w:rsidRPr="000353DC" w:rsidRDefault="000353DC" w:rsidP="000353DC">
      <w:pPr>
        <w:spacing w:after="120" w:line="276" w:lineRule="auto"/>
        <w:ind w:left="1418" w:firstLine="567"/>
        <w:jc w:val="center"/>
        <w:rPr>
          <w:rFonts w:eastAsiaTheme="minorEastAsia"/>
          <w:b/>
          <w:lang w:eastAsia="en-US"/>
        </w:rPr>
      </w:pPr>
      <w:r w:rsidRPr="000353DC">
        <w:rPr>
          <w:rFonts w:eastAsiaTheme="minorEastAsia"/>
          <w:b/>
          <w:lang w:eastAsia="en-US"/>
        </w:rPr>
        <w:t>Методичні вказівки</w:t>
      </w:r>
    </w:p>
    <w:p w:rsidR="000353DC" w:rsidRPr="000353DC" w:rsidRDefault="000353DC" w:rsidP="000353DC">
      <w:pPr>
        <w:spacing w:after="120" w:line="276" w:lineRule="auto"/>
        <w:ind w:left="1418" w:firstLine="567"/>
        <w:jc w:val="both"/>
        <w:rPr>
          <w:rFonts w:eastAsiaTheme="minorHAnsi"/>
          <w:lang w:eastAsia="en-US"/>
        </w:rPr>
      </w:pPr>
      <w:r w:rsidRPr="000353DC">
        <w:rPr>
          <w:rFonts w:eastAsiaTheme="minorHAnsi"/>
          <w:lang w:eastAsia="en-US"/>
        </w:rPr>
        <w:t>1. При виконанні п.1 використати співвідношення (8.1) і / або (8.2).</w:t>
      </w:r>
    </w:p>
    <w:p w:rsidR="000353DC" w:rsidRPr="000353DC" w:rsidRDefault="000353DC" w:rsidP="000353DC">
      <w:pPr>
        <w:spacing w:after="120" w:line="276" w:lineRule="auto"/>
        <w:ind w:left="1418" w:firstLine="567"/>
        <w:jc w:val="both"/>
        <w:rPr>
          <w:rFonts w:eastAsiaTheme="minorHAnsi"/>
          <w:lang w:eastAsia="en-US"/>
        </w:rPr>
      </w:pPr>
      <w:r w:rsidRPr="000353DC">
        <w:rPr>
          <w:rFonts w:eastAsiaTheme="minorHAnsi"/>
          <w:lang w:eastAsia="en-US"/>
        </w:rPr>
        <w:t xml:space="preserve">2. При виконанні п.3 на вхід схеми подати трикутний сигнал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oMath>
      <w:r w:rsidRPr="000353DC">
        <w:rPr>
          <w:rFonts w:eastAsiaTheme="minorHAnsi"/>
          <w:lang w:eastAsia="en-US"/>
        </w:rPr>
        <w:t xml:space="preserve"> з параметрами:</w:t>
      </w:r>
    </w:p>
    <w:p w:rsidR="000353DC" w:rsidRPr="000353DC" w:rsidRDefault="000353DC" w:rsidP="000353DC">
      <w:pPr>
        <w:spacing w:after="120" w:line="276" w:lineRule="auto"/>
        <w:ind w:left="2127" w:firstLine="709"/>
        <w:jc w:val="both"/>
        <w:rPr>
          <w:rFonts w:eastAsiaTheme="minorHAnsi"/>
          <w:lang w:eastAsia="en-US"/>
        </w:rPr>
      </w:pPr>
      <w:r w:rsidRPr="000353DC">
        <w:rPr>
          <w:rFonts w:eastAsiaTheme="minorHAnsi"/>
          <w:lang w:val="en-US" w:eastAsia="en-US"/>
        </w:rPr>
        <w:t>Frequency</w:t>
      </w:r>
      <w:r w:rsidRPr="000353DC">
        <w:rPr>
          <w:rFonts w:eastAsiaTheme="minorHAnsi"/>
          <w:lang w:eastAsia="en-US"/>
        </w:rPr>
        <w:t xml:space="preserve"> – 1…10 Гц;</w:t>
      </w:r>
    </w:p>
    <w:p w:rsidR="000353DC" w:rsidRPr="000353DC" w:rsidRDefault="000353DC" w:rsidP="000353DC">
      <w:pPr>
        <w:spacing w:after="120" w:line="276" w:lineRule="auto"/>
        <w:ind w:left="2127" w:firstLine="709"/>
        <w:jc w:val="both"/>
        <w:rPr>
          <w:rFonts w:eastAsiaTheme="minorHAnsi"/>
          <w:lang w:eastAsia="en-US"/>
        </w:rPr>
      </w:pPr>
      <w:r w:rsidRPr="000353DC">
        <w:rPr>
          <w:rFonts w:eastAsiaTheme="minorHAnsi"/>
          <w:lang w:val="en-US" w:eastAsia="en-US"/>
        </w:rPr>
        <w:t>Amplitude</w:t>
      </w:r>
      <w:r w:rsidRPr="000353DC">
        <w:rPr>
          <w:rFonts w:eastAsiaTheme="minorHAnsi"/>
          <w:lang w:eastAsia="en-US"/>
        </w:rPr>
        <w:t xml:space="preserve"> – 0.5</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ru-RU" w:eastAsia="en-US"/>
              </w:rPr>
              <m:t>дж</m:t>
            </m:r>
          </m:sub>
        </m:sSub>
      </m:oMath>
      <w:r w:rsidRPr="000353DC">
        <w:rPr>
          <w:rFonts w:eastAsiaTheme="minorEastAsia"/>
          <w:lang w:eastAsia="en-US"/>
        </w:rPr>
        <w:t>;</w:t>
      </w:r>
    </w:p>
    <w:p w:rsidR="000353DC" w:rsidRPr="000353DC" w:rsidRDefault="000353DC" w:rsidP="000353DC">
      <w:pPr>
        <w:spacing w:after="120" w:line="276" w:lineRule="auto"/>
        <w:ind w:left="2127" w:firstLine="709"/>
        <w:jc w:val="both"/>
        <w:rPr>
          <w:rFonts w:eastAsiaTheme="minorEastAsia"/>
          <w:lang w:eastAsia="en-US"/>
        </w:rPr>
      </w:pPr>
      <w:r w:rsidRPr="000353DC">
        <w:rPr>
          <w:rFonts w:eastAsiaTheme="minorHAnsi"/>
          <w:lang w:val="en-US" w:eastAsia="en-US"/>
        </w:rPr>
        <w:t>Offset</w:t>
      </w:r>
      <w:r w:rsidRPr="000353DC">
        <w:rPr>
          <w:rFonts w:eastAsiaTheme="minorHAnsi"/>
          <w:lang w:eastAsia="en-US"/>
        </w:rPr>
        <w:t xml:space="preserve"> – 0.5</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ru-RU" w:eastAsia="en-US"/>
              </w:rPr>
              <m:t>дж</m:t>
            </m:r>
          </m:sub>
        </m:sSub>
      </m:oMath>
      <w:r w:rsidRPr="000353DC">
        <w:rPr>
          <w:rFonts w:eastAsiaTheme="minorEastAsia"/>
          <w:lang w:eastAsia="en-US"/>
        </w:rPr>
        <w:t>.</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3. При виконанні п.4 на вхід схеми подати прямокутний сигнал з параметрами:</w:t>
      </w:r>
    </w:p>
    <w:p w:rsidR="000353DC" w:rsidRPr="000353DC" w:rsidRDefault="000353DC" w:rsidP="000353DC">
      <w:pPr>
        <w:spacing w:after="120" w:line="276" w:lineRule="auto"/>
        <w:ind w:left="2127" w:firstLine="709"/>
        <w:jc w:val="both"/>
        <w:rPr>
          <w:rFonts w:eastAsiaTheme="minorHAnsi"/>
          <w:lang w:eastAsia="en-US"/>
        </w:rPr>
      </w:pPr>
      <w:r w:rsidRPr="000353DC">
        <w:rPr>
          <w:rFonts w:eastAsiaTheme="minorHAnsi"/>
          <w:lang w:val="en-US" w:eastAsia="en-US"/>
        </w:rPr>
        <w:t xml:space="preserve">Frequency – 1…10 </w:t>
      </w:r>
      <w:r w:rsidRPr="000353DC">
        <w:rPr>
          <w:rFonts w:eastAsiaTheme="minorHAnsi"/>
          <w:lang w:eastAsia="en-US"/>
        </w:rPr>
        <w:t>кГц;</w:t>
      </w:r>
    </w:p>
    <w:p w:rsidR="000353DC" w:rsidRPr="000353DC" w:rsidRDefault="000353DC" w:rsidP="000353DC">
      <w:pPr>
        <w:spacing w:after="120" w:line="276" w:lineRule="auto"/>
        <w:ind w:left="2127" w:firstLine="709"/>
        <w:jc w:val="both"/>
        <w:rPr>
          <w:rFonts w:eastAsiaTheme="minorHAnsi"/>
          <w:lang w:val="en-US" w:eastAsia="en-US"/>
        </w:rPr>
      </w:pPr>
      <w:r w:rsidRPr="000353DC">
        <w:rPr>
          <w:rFonts w:eastAsiaTheme="minorHAnsi"/>
          <w:lang w:val="en-US" w:eastAsia="en-US"/>
        </w:rPr>
        <w:t>Amplitude – 0.5</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ru-RU" w:eastAsia="en-US"/>
              </w:rPr>
              <m:t>дж</m:t>
            </m:r>
          </m:sub>
        </m:sSub>
      </m:oMath>
      <w:r w:rsidRPr="000353DC">
        <w:rPr>
          <w:rFonts w:eastAsiaTheme="minorEastAsia"/>
          <w:lang w:val="en-US" w:eastAsia="en-US"/>
        </w:rPr>
        <w:t>;</w:t>
      </w:r>
    </w:p>
    <w:p w:rsidR="000353DC" w:rsidRPr="000353DC" w:rsidRDefault="000353DC" w:rsidP="000353DC">
      <w:pPr>
        <w:spacing w:after="120" w:line="276" w:lineRule="auto"/>
        <w:ind w:left="2127" w:firstLine="709"/>
        <w:jc w:val="both"/>
        <w:rPr>
          <w:rFonts w:eastAsiaTheme="minorEastAsia"/>
          <w:lang w:eastAsia="en-US"/>
        </w:rPr>
      </w:pPr>
      <w:r w:rsidRPr="000353DC">
        <w:rPr>
          <w:rFonts w:eastAsiaTheme="minorHAnsi"/>
          <w:lang w:val="en-US" w:eastAsia="en-US"/>
        </w:rPr>
        <w:t>Offset – 0.5</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ru-RU" w:eastAsia="en-US"/>
              </w:rPr>
              <m:t>дж</m:t>
            </m:r>
          </m:sub>
        </m:sSub>
      </m:oMath>
      <w:r w:rsidRPr="000353DC">
        <w:rPr>
          <w:rFonts w:eastAsiaTheme="minorEastAsia"/>
          <w:lang w:val="en-US" w:eastAsia="en-US"/>
        </w:rPr>
        <w:t>.</w:t>
      </w:r>
    </w:p>
    <w:p w:rsidR="000353DC" w:rsidRPr="000353DC" w:rsidRDefault="000353DC" w:rsidP="000353DC">
      <w:pPr>
        <w:spacing w:after="120" w:line="276" w:lineRule="auto"/>
        <w:ind w:left="1418" w:firstLine="567"/>
        <w:jc w:val="both"/>
        <w:rPr>
          <w:rFonts w:eastAsiaTheme="minorEastAsia"/>
          <w:lang w:eastAsia="en-US"/>
        </w:rPr>
      </w:pPr>
    </w:p>
    <w:p w:rsidR="000353DC" w:rsidRPr="000353DC" w:rsidRDefault="000353DC" w:rsidP="000353DC">
      <w:pPr>
        <w:spacing w:after="120" w:line="276" w:lineRule="auto"/>
        <w:ind w:left="1418" w:firstLine="567"/>
        <w:jc w:val="center"/>
        <w:rPr>
          <w:rFonts w:eastAsiaTheme="minorHAnsi"/>
          <w:b/>
          <w:lang w:eastAsia="en-US"/>
        </w:rPr>
      </w:pPr>
      <w:r w:rsidRPr="000353DC">
        <w:rPr>
          <w:rFonts w:eastAsiaTheme="minorHAnsi"/>
          <w:b/>
          <w:lang w:eastAsia="en-US"/>
        </w:rPr>
        <w:t>Контрольні питання</w:t>
      </w:r>
    </w:p>
    <w:p w:rsidR="000353DC" w:rsidRPr="000353DC" w:rsidRDefault="000353DC" w:rsidP="000353DC">
      <w:pPr>
        <w:spacing w:after="120" w:line="276" w:lineRule="auto"/>
        <w:ind w:left="1418" w:firstLine="567"/>
        <w:jc w:val="both"/>
        <w:rPr>
          <w:rFonts w:eastAsiaTheme="minorHAnsi"/>
          <w:lang w:eastAsia="en-US"/>
        </w:rPr>
      </w:pPr>
      <w:r w:rsidRPr="000353DC">
        <w:rPr>
          <w:rFonts w:eastAsiaTheme="minorHAnsi"/>
          <w:lang w:eastAsia="en-US"/>
        </w:rPr>
        <w:t xml:space="preserve">1. Чи залежить тривалість вихідних імпульсів </w:t>
      </w:r>
      <w:r w:rsidRPr="000353DC">
        <w:rPr>
          <w:rFonts w:eastAsiaTheme="minorHAnsi"/>
          <w:i/>
          <w:lang w:eastAsia="en-US"/>
        </w:rPr>
        <w:t>Т</w:t>
      </w:r>
      <w:r w:rsidRPr="000353DC">
        <w:rPr>
          <w:rFonts w:eastAsiaTheme="minorHAnsi"/>
          <w:i/>
          <w:vertAlign w:val="subscript"/>
          <w:lang w:eastAsia="en-US"/>
        </w:rPr>
        <w:t>1</w:t>
      </w:r>
      <w:r w:rsidRPr="000353DC">
        <w:rPr>
          <w:rFonts w:eastAsiaTheme="minorEastAsia"/>
          <w:lang w:eastAsia="en-US"/>
        </w:rPr>
        <w:t>,</w:t>
      </w:r>
      <w:r w:rsidRPr="000353DC">
        <w:rPr>
          <w:rFonts w:eastAsiaTheme="minorHAnsi"/>
          <w:i/>
          <w:lang w:eastAsia="en-US"/>
        </w:rPr>
        <w:t xml:space="preserve"> Т</w:t>
      </w:r>
      <w:r w:rsidRPr="000353DC">
        <w:rPr>
          <w:rFonts w:eastAsiaTheme="minorHAnsi"/>
          <w:i/>
          <w:vertAlign w:val="subscript"/>
          <w:lang w:eastAsia="en-US"/>
        </w:rPr>
        <w:t xml:space="preserve">2 </w:t>
      </w:r>
      <w:r w:rsidRPr="000353DC">
        <w:rPr>
          <w:rFonts w:eastAsiaTheme="minorHAnsi"/>
          <w:lang w:eastAsia="en-US"/>
        </w:rPr>
        <w:t>від параметрів логічних елементів?</w:t>
      </w:r>
    </w:p>
    <w:p w:rsidR="000353DC" w:rsidRPr="000353DC" w:rsidRDefault="000353DC" w:rsidP="000353DC">
      <w:pPr>
        <w:spacing w:after="120" w:line="276" w:lineRule="auto"/>
        <w:ind w:left="1418" w:firstLine="567"/>
        <w:jc w:val="both"/>
        <w:rPr>
          <w:rFonts w:eastAsiaTheme="minorHAnsi"/>
          <w:lang w:val="ru-RU" w:eastAsia="en-US"/>
        </w:rPr>
      </w:pPr>
      <w:r w:rsidRPr="000353DC">
        <w:rPr>
          <w:rFonts w:eastAsiaTheme="minorHAnsi"/>
          <w:lang w:eastAsia="en-US"/>
        </w:rPr>
        <w:t xml:space="preserve">2. Як впливають параметри елементів навантаження </w:t>
      </w:r>
      <m:oMath>
        <m:sSub>
          <m:sSubPr>
            <m:ctrlPr>
              <w:rPr>
                <w:rFonts w:ascii="Cambria Math" w:eastAsia="Calibri" w:hAnsi="Cambria Math"/>
                <w:i/>
                <w:lang w:eastAsia="en-US"/>
              </w:rPr>
            </m:ctrlPr>
          </m:sSubPr>
          <m:e>
            <m:sSub>
              <m:sSubPr>
                <m:ctrlPr>
                  <w:rPr>
                    <w:rFonts w:ascii="Cambria Math" w:eastAsia="Calibri" w:hAnsi="Cambria Math"/>
                    <w:i/>
                    <w:lang w:eastAsia="en-US"/>
                  </w:rPr>
                </m:ctrlPr>
              </m:sSubPr>
              <m:e>
                <m:r>
                  <w:rPr>
                    <w:rFonts w:ascii="Cambria Math" w:eastAsia="Calibri" w:hAnsi="Cambria Math"/>
                    <w:lang w:eastAsia="en-US"/>
                  </w:rPr>
                  <m:t>R</m:t>
                </m:r>
              </m:e>
              <m:sub>
                <m:r>
                  <w:rPr>
                    <w:rFonts w:ascii="Cambria Math" w:eastAsia="Calibri" w:hAnsi="Cambria Math"/>
                    <w:lang w:eastAsia="en-US"/>
                  </w:rPr>
                  <m:t>н</m:t>
                </m:r>
              </m:sub>
            </m:sSub>
            <m:r>
              <w:rPr>
                <w:rFonts w:ascii="Cambria Math" w:eastAsia="Calibri" w:hAnsi="Cambria Math"/>
                <w:lang w:eastAsia="en-US"/>
              </w:rPr>
              <m:t>, C</m:t>
            </m:r>
          </m:e>
          <m:sub>
            <m:r>
              <w:rPr>
                <w:rFonts w:ascii="Cambria Math" w:eastAsia="Calibri" w:hAnsi="Cambria Math"/>
                <w:lang w:eastAsia="en-US"/>
              </w:rPr>
              <m:t>н</m:t>
            </m:r>
          </m:sub>
        </m:sSub>
      </m:oMath>
      <w:r w:rsidRPr="000353DC">
        <w:rPr>
          <w:rFonts w:eastAsiaTheme="minorHAnsi"/>
          <w:lang w:eastAsia="en-US"/>
        </w:rPr>
        <w:t xml:space="preserve"> на параметри вихідних сигналів?</w:t>
      </w:r>
    </w:p>
    <w:p w:rsidR="000353DC" w:rsidRPr="000353DC" w:rsidRDefault="000353DC" w:rsidP="000353DC">
      <w:pPr>
        <w:spacing w:after="120" w:line="276" w:lineRule="auto"/>
        <w:ind w:left="1418" w:firstLine="567"/>
        <w:jc w:val="both"/>
        <w:rPr>
          <w:rFonts w:eastAsiaTheme="minorHAnsi"/>
          <w:lang w:eastAsia="en-US"/>
        </w:rPr>
      </w:pPr>
      <w:r w:rsidRPr="000353DC">
        <w:rPr>
          <w:rFonts w:eastAsiaTheme="minorHAnsi"/>
          <w:lang w:eastAsia="en-US"/>
        </w:rPr>
        <w:lastRenderedPageBreak/>
        <w:t xml:space="preserve">3. Чи залежить тривалість вихідних імпульсів </w:t>
      </w:r>
      <w:r w:rsidRPr="000353DC">
        <w:rPr>
          <w:rFonts w:eastAsiaTheme="minorHAnsi"/>
          <w:i/>
          <w:lang w:eastAsia="en-US"/>
        </w:rPr>
        <w:t>Т</w:t>
      </w:r>
      <w:r w:rsidRPr="000353DC">
        <w:rPr>
          <w:rFonts w:eastAsiaTheme="minorHAnsi"/>
          <w:i/>
          <w:vertAlign w:val="subscript"/>
          <w:lang w:eastAsia="en-US"/>
        </w:rPr>
        <w:t>1</w:t>
      </w:r>
      <w:r w:rsidRPr="000353DC">
        <w:rPr>
          <w:rFonts w:eastAsiaTheme="minorEastAsia"/>
          <w:lang w:eastAsia="en-US"/>
        </w:rPr>
        <w:t>,</w:t>
      </w:r>
      <w:r w:rsidRPr="000353DC">
        <w:rPr>
          <w:rFonts w:eastAsiaTheme="minorHAnsi"/>
          <w:i/>
          <w:lang w:eastAsia="en-US"/>
        </w:rPr>
        <w:t xml:space="preserve"> Т</w:t>
      </w:r>
      <w:r w:rsidRPr="000353DC">
        <w:rPr>
          <w:rFonts w:eastAsiaTheme="minorHAnsi"/>
          <w:i/>
          <w:vertAlign w:val="subscript"/>
          <w:lang w:eastAsia="en-US"/>
        </w:rPr>
        <w:t>2</w:t>
      </w:r>
      <w:r w:rsidRPr="000353DC">
        <w:rPr>
          <w:rFonts w:eastAsiaTheme="minorHAnsi"/>
          <w:lang w:eastAsia="en-US"/>
        </w:rPr>
        <w:t xml:space="preserve"> від температури оточуючого середовища і напруги джерела живлення логічних елементів? Якщо так, то яким чином?</w:t>
      </w:r>
    </w:p>
    <w:p w:rsidR="000353DC" w:rsidRPr="000353DC" w:rsidRDefault="000353DC" w:rsidP="000353DC">
      <w:pPr>
        <w:spacing w:after="120" w:line="276" w:lineRule="auto"/>
        <w:ind w:left="1418" w:firstLine="567"/>
        <w:jc w:val="both"/>
        <w:rPr>
          <w:rFonts w:eastAsiaTheme="minorHAnsi"/>
          <w:lang w:eastAsia="en-US"/>
        </w:rPr>
      </w:pPr>
      <w:r w:rsidRPr="000353DC">
        <w:rPr>
          <w:rFonts w:eastAsiaTheme="minorHAnsi"/>
          <w:lang w:eastAsia="en-US"/>
        </w:rPr>
        <w:t xml:space="preserve">4. Від чого залежить затримка вихідних сигналів </w:t>
      </w:r>
      <m:oMath>
        <m:sSub>
          <m:sSubPr>
            <m:ctrlPr>
              <w:rPr>
                <w:rFonts w:ascii="Cambria Math" w:eastAsia="Calibri" w:hAnsi="Cambria Math"/>
                <w:i/>
                <w:lang w:eastAsia="en-US"/>
              </w:rPr>
            </m:ctrlPr>
          </m:sSubPr>
          <m:e>
            <m:r>
              <w:rPr>
                <w:rFonts w:ascii="Cambria Math" w:eastAsia="Calibri" w:hAnsi="Cambria Math"/>
                <w:lang w:eastAsia="en-US"/>
              </w:rPr>
              <m:t xml:space="preserve">  U</m:t>
            </m:r>
          </m:e>
          <m:sub>
            <m:r>
              <w:rPr>
                <w:rFonts w:ascii="Cambria Math" w:eastAsia="Calibri" w:hAnsi="Cambria Math"/>
                <w:lang w:eastAsia="en-US"/>
              </w:rPr>
              <m:t>2</m:t>
            </m:r>
          </m:sub>
        </m:sSub>
        <m:d>
          <m:dPr>
            <m:ctrlPr>
              <w:rPr>
                <w:rFonts w:ascii="Cambria Math" w:eastAsia="Calibri" w:hAnsi="Cambria Math"/>
                <w:i/>
                <w:lang w:eastAsia="en-US"/>
              </w:rPr>
            </m:ctrlPr>
          </m:dPr>
          <m:e>
            <m:r>
              <w:rPr>
                <w:rFonts w:ascii="Cambria Math" w:eastAsia="Calibri" w:hAnsi="Cambria Math"/>
                <w:lang w:eastAsia="en-US"/>
              </w:rPr>
              <m:t>t</m:t>
            </m:r>
          </m:e>
        </m:d>
      </m:oMath>
      <w:r w:rsidRPr="000353DC">
        <w:rPr>
          <w:rFonts w:eastAsiaTheme="minorEastAsia"/>
          <w:lang w:eastAsia="en-US"/>
        </w:rPr>
        <w:t xml:space="preserve"> </w:t>
      </w:r>
      <w:r w:rsidRPr="000353DC">
        <w:rPr>
          <w:rFonts w:eastAsiaTheme="minorHAnsi"/>
          <w:lang w:eastAsia="en-US"/>
        </w:rPr>
        <w:t>?</w:t>
      </w:r>
    </w:p>
    <w:p w:rsidR="000353DC" w:rsidRPr="000353DC" w:rsidRDefault="000353DC" w:rsidP="000353DC">
      <w:pPr>
        <w:spacing w:after="120" w:line="276" w:lineRule="auto"/>
        <w:ind w:left="1418" w:firstLine="567"/>
        <w:jc w:val="both"/>
        <w:rPr>
          <w:rFonts w:eastAsiaTheme="minorHAnsi"/>
          <w:lang w:eastAsia="en-US"/>
        </w:rPr>
      </w:pPr>
    </w:p>
    <w:p w:rsidR="000353DC" w:rsidRPr="000353DC" w:rsidRDefault="00C07611" w:rsidP="000353DC">
      <w:pPr>
        <w:spacing w:after="120" w:line="276" w:lineRule="auto"/>
        <w:ind w:left="1418" w:firstLine="567"/>
        <w:jc w:val="center"/>
        <w:rPr>
          <w:rFonts w:eastAsiaTheme="minorHAnsi"/>
          <w:b/>
          <w:lang w:eastAsia="en-US"/>
        </w:rPr>
      </w:pPr>
      <w:r>
        <w:rPr>
          <w:rFonts w:eastAsiaTheme="minorHAnsi"/>
          <w:b/>
          <w:lang w:eastAsia="en-US"/>
        </w:rPr>
        <w:t>8.</w:t>
      </w:r>
      <w:r w:rsidR="0063319F">
        <w:rPr>
          <w:rFonts w:eastAsiaTheme="minorHAnsi"/>
          <w:b/>
          <w:lang w:eastAsia="en-US"/>
        </w:rPr>
        <w:t>1.</w:t>
      </w:r>
      <w:r w:rsidR="000353DC" w:rsidRPr="000353DC">
        <w:rPr>
          <w:rFonts w:eastAsiaTheme="minorHAnsi"/>
          <w:b/>
          <w:lang w:eastAsia="en-US"/>
        </w:rPr>
        <w:t>2</w:t>
      </w:r>
      <w:r w:rsidR="0063319F">
        <w:rPr>
          <w:rFonts w:eastAsiaTheme="minorHAnsi"/>
          <w:b/>
          <w:lang w:eastAsia="en-US"/>
        </w:rPr>
        <w:t>.</w:t>
      </w:r>
      <w:r w:rsidR="000353DC" w:rsidRPr="000353DC">
        <w:rPr>
          <w:rFonts w:eastAsiaTheme="minorHAnsi"/>
          <w:b/>
          <w:lang w:eastAsia="en-US"/>
        </w:rPr>
        <w:t xml:space="preserve"> Розширювачі імпульсів</w:t>
      </w:r>
    </w:p>
    <w:p w:rsidR="000353DC" w:rsidRPr="000353DC" w:rsidRDefault="000353DC" w:rsidP="000353DC">
      <w:pPr>
        <w:spacing w:after="120" w:line="276" w:lineRule="auto"/>
        <w:ind w:left="1418" w:firstLine="567"/>
        <w:jc w:val="center"/>
        <w:rPr>
          <w:rFonts w:eastAsiaTheme="minorHAnsi"/>
          <w:b/>
          <w:lang w:eastAsia="en-US"/>
        </w:rPr>
      </w:pPr>
      <w:r w:rsidRPr="000353DC">
        <w:rPr>
          <w:rFonts w:eastAsiaTheme="minorHAnsi"/>
          <w:b/>
          <w:lang w:eastAsia="en-US"/>
        </w:rPr>
        <w:t>Теоретичні відомості</w:t>
      </w:r>
    </w:p>
    <w:p w:rsidR="000353DC" w:rsidRPr="000353DC" w:rsidRDefault="000353DC" w:rsidP="000353DC">
      <w:pPr>
        <w:spacing w:after="120" w:line="276" w:lineRule="auto"/>
        <w:ind w:left="1418" w:firstLine="567"/>
        <w:jc w:val="both"/>
        <w:rPr>
          <w:rFonts w:eastAsiaTheme="minorHAnsi"/>
          <w:lang w:eastAsia="en-US"/>
        </w:rPr>
      </w:pPr>
      <w:r w:rsidRPr="000353DC">
        <w:rPr>
          <w:rFonts w:eastAsiaTheme="minorHAnsi"/>
          <w:lang w:eastAsia="en-US"/>
        </w:rPr>
        <w:t>Розширювач імпульсів призначений для формування прямокутного вихідного сигналу із заданою амплітудою і тривалістю</w:t>
      </w:r>
    </w:p>
    <w:p w:rsidR="000353DC" w:rsidRPr="000353DC" w:rsidRDefault="000353DC" w:rsidP="000353DC">
      <w:pPr>
        <w:spacing w:after="120" w:line="276" w:lineRule="auto"/>
        <w:ind w:left="1418" w:firstLine="567"/>
        <w:jc w:val="both"/>
        <w:rPr>
          <w:rFonts w:eastAsiaTheme="minorEastAsia"/>
          <w:lang w:val="ru-RU" w:eastAsia="en-US"/>
        </w:rPr>
      </w:pPr>
      <w:r w:rsidRPr="000353DC">
        <w:rPr>
          <w:rFonts w:eastAsiaTheme="minorHAnsi"/>
          <w:lang w:eastAsia="en-US"/>
        </w:rPr>
        <w:tab/>
      </w:r>
      <w:r w:rsidRPr="000353DC">
        <w:rPr>
          <w:rFonts w:eastAsiaTheme="minorHAnsi"/>
          <w:lang w:eastAsia="en-US"/>
        </w:rPr>
        <w:tab/>
      </w:r>
      <w:r w:rsidRPr="000353DC">
        <w:rPr>
          <w:rFonts w:eastAsiaTheme="minorHAnsi"/>
          <w:lang w:eastAsia="en-US"/>
        </w:rPr>
        <w:tab/>
      </w:r>
      <w:r w:rsidRPr="000353DC">
        <w:rPr>
          <w:rFonts w:eastAsiaTheme="minorHAnsi"/>
          <w:lang w:eastAsia="en-US"/>
        </w:rPr>
        <w:tab/>
      </w:r>
      <w:r w:rsidRPr="000353DC">
        <w:rPr>
          <w:rFonts w:eastAsiaTheme="minorHAnsi"/>
          <w:lang w:eastAsia="en-US"/>
        </w:rPr>
        <w:tab/>
      </w:r>
      <w:r>
        <w:rPr>
          <w:rFonts w:eastAsiaTheme="minorHAnsi"/>
          <w:lang w:eastAsia="en-US"/>
        </w:rPr>
        <w:tab/>
      </w:r>
      <m:oMath>
        <m:sSub>
          <m:sSubPr>
            <m:ctrlPr>
              <w:rPr>
                <w:rFonts w:ascii="Cambria Math" w:eastAsia="Calibri" w:hAnsi="Cambria Math"/>
                <w:i/>
                <w:lang w:val="ru-RU" w:eastAsia="en-US"/>
              </w:rPr>
            </m:ctrlPr>
          </m:sSubPr>
          <m:e>
            <m:r>
              <w:rPr>
                <w:rFonts w:ascii="Cambria Math" w:eastAsia="Calibri" w:hAnsi="Cambria Math"/>
                <w:lang w:val="ru-RU" w:eastAsia="en-US"/>
              </w:rPr>
              <m:t>T</m:t>
            </m:r>
          </m:e>
          <m:sub>
            <m:r>
              <w:rPr>
                <w:rFonts w:ascii="Cambria Math" w:eastAsia="Calibri" w:hAnsi="Cambria Math"/>
                <w:lang w:val="ru-RU" w:eastAsia="en-US"/>
              </w:rPr>
              <m:t>вих</m:t>
            </m:r>
          </m:sub>
        </m:sSub>
        <m:r>
          <w:rPr>
            <w:rFonts w:ascii="Cambria Math" w:eastAsia="Calibri" w:hAnsi="Cambria Math"/>
            <w:lang w:val="ru-RU" w:eastAsia="en-US"/>
          </w:rPr>
          <m:t>=</m:t>
        </m:r>
        <m:sSub>
          <m:sSubPr>
            <m:ctrlPr>
              <w:rPr>
                <w:rFonts w:ascii="Cambria Math" w:eastAsia="Calibri" w:hAnsi="Cambria Math"/>
                <w:i/>
                <w:lang w:val="ru-RU" w:eastAsia="en-US"/>
              </w:rPr>
            </m:ctrlPr>
          </m:sSubPr>
          <m:e>
            <m:r>
              <w:rPr>
                <w:rFonts w:ascii="Cambria Math" w:eastAsia="Calibri" w:hAnsi="Cambria Math"/>
                <w:lang w:val="ru-RU" w:eastAsia="en-US"/>
              </w:rPr>
              <m:t>T</m:t>
            </m:r>
          </m:e>
          <m:sub>
            <m:r>
              <w:rPr>
                <w:rFonts w:ascii="Cambria Math" w:eastAsia="Calibri" w:hAnsi="Cambria Math"/>
                <w:lang w:val="ru-RU" w:eastAsia="en-US"/>
              </w:rPr>
              <m:t>вх</m:t>
            </m:r>
          </m:sub>
        </m:sSub>
        <m:r>
          <w:rPr>
            <w:rFonts w:ascii="Cambria Math" w:eastAsia="Calibri" w:hAnsi="Cambria Math"/>
            <w:lang w:val="ru-RU" w:eastAsia="en-US"/>
          </w:rPr>
          <m:t>+∆T</m:t>
        </m:r>
      </m:oMath>
      <w:r w:rsidRPr="000353DC">
        <w:rPr>
          <w:rFonts w:eastAsiaTheme="minorEastAsia"/>
          <w:i/>
          <w:lang w:val="ru-RU" w:eastAsia="en-US"/>
        </w:rPr>
        <w:t>,</w:t>
      </w:r>
      <w:r w:rsidRPr="000353DC">
        <w:rPr>
          <w:rFonts w:eastAsiaTheme="minorEastAsia"/>
          <w:i/>
          <w:lang w:val="ru-RU" w:eastAsia="en-US"/>
        </w:rPr>
        <w:tab/>
      </w:r>
      <w:r w:rsidRPr="000353DC">
        <w:rPr>
          <w:rFonts w:eastAsiaTheme="minorEastAsia"/>
          <w:i/>
          <w:lang w:val="ru-RU" w:eastAsia="en-US"/>
        </w:rPr>
        <w:tab/>
      </w:r>
      <w:r w:rsidRPr="000353DC">
        <w:rPr>
          <w:rFonts w:eastAsiaTheme="minorEastAsia"/>
          <w:i/>
          <w:lang w:val="ru-RU" w:eastAsia="en-US"/>
        </w:rPr>
        <w:tab/>
      </w:r>
      <w:r w:rsidRPr="000353DC">
        <w:rPr>
          <w:rFonts w:eastAsiaTheme="minorEastAsia"/>
          <w:i/>
          <w:lang w:val="ru-RU" w:eastAsia="en-US"/>
        </w:rPr>
        <w:tab/>
      </w:r>
      <w:r>
        <w:rPr>
          <w:rFonts w:eastAsiaTheme="minorEastAsia"/>
          <w:i/>
          <w:lang w:val="ru-RU" w:eastAsia="en-US"/>
        </w:rPr>
        <w:tab/>
      </w:r>
      <w:r w:rsidRPr="000353DC">
        <w:rPr>
          <w:rFonts w:eastAsiaTheme="minorEastAsia"/>
          <w:lang w:val="ru-RU" w:eastAsia="en-US"/>
        </w:rPr>
        <w:t>(8.3)</w:t>
      </w:r>
    </w:p>
    <w:p w:rsidR="000353DC" w:rsidRPr="000353DC" w:rsidRDefault="000353DC" w:rsidP="000353DC">
      <w:pPr>
        <w:spacing w:after="120" w:line="276" w:lineRule="auto"/>
        <w:ind w:left="1418"/>
        <w:jc w:val="both"/>
        <w:rPr>
          <w:rFonts w:eastAsiaTheme="minorEastAsia"/>
          <w:lang w:val="ru-RU" w:eastAsia="en-US"/>
        </w:rPr>
      </w:pPr>
      <w:r w:rsidRPr="000353DC">
        <w:rPr>
          <w:rFonts w:eastAsiaTheme="minorEastAsia"/>
          <w:lang w:val="ru-RU" w:eastAsia="en-US"/>
        </w:rPr>
        <w:t xml:space="preserve">де  </w:t>
      </w:r>
      <m:oMath>
        <m:sSub>
          <m:sSubPr>
            <m:ctrlPr>
              <w:rPr>
                <w:rFonts w:ascii="Cambria Math" w:eastAsia="Calibri" w:hAnsi="Cambria Math"/>
                <w:i/>
                <w:lang w:val="ru-RU" w:eastAsia="en-US"/>
              </w:rPr>
            </m:ctrlPr>
          </m:sSubPr>
          <m:e>
            <m:r>
              <w:rPr>
                <w:rFonts w:ascii="Cambria Math" w:eastAsia="Calibri" w:hAnsi="Cambria Math"/>
                <w:lang w:val="ru-RU" w:eastAsia="en-US"/>
              </w:rPr>
              <m:t>T</m:t>
            </m:r>
          </m:e>
          <m:sub>
            <m:r>
              <w:rPr>
                <w:rFonts w:ascii="Cambria Math" w:eastAsia="Calibri" w:hAnsi="Cambria Math"/>
                <w:lang w:val="ru-RU" w:eastAsia="en-US"/>
              </w:rPr>
              <m:t>вх</m:t>
            </m:r>
          </m:sub>
        </m:sSub>
      </m:oMath>
      <w:r w:rsidRPr="000353DC">
        <w:rPr>
          <w:rFonts w:eastAsiaTheme="minorEastAsia"/>
          <w:lang w:val="ru-RU" w:eastAsia="en-US"/>
        </w:rPr>
        <w:t xml:space="preserve"> - </w:t>
      </w:r>
      <w:r w:rsidRPr="000353DC">
        <w:rPr>
          <w:rFonts w:eastAsiaTheme="minorEastAsia"/>
          <w:lang w:eastAsia="en-US"/>
        </w:rPr>
        <w:t xml:space="preserve">тривалість позитивних прямокутних вхідних сигналів, яка може змінюватись;  </w:t>
      </w:r>
      <m:oMath>
        <m:r>
          <w:rPr>
            <w:rFonts w:ascii="Cambria Math" w:eastAsia="Calibri" w:hAnsi="Cambria Math"/>
            <w:lang w:eastAsia="en-US"/>
          </w:rPr>
          <m:t>∆T=const</m:t>
        </m:r>
      </m:oMath>
      <w:r w:rsidRPr="000353DC">
        <w:rPr>
          <w:rFonts w:eastAsiaTheme="minorEastAsia"/>
          <w:lang w:eastAsia="en-US"/>
        </w:rPr>
        <w:t>.</w:t>
      </w:r>
    </w:p>
    <w:p w:rsidR="000353DC" w:rsidRPr="000353DC" w:rsidRDefault="000353DC" w:rsidP="000353DC">
      <w:pPr>
        <w:spacing w:after="120" w:line="276" w:lineRule="auto"/>
        <w:ind w:left="1418" w:firstLine="567"/>
        <w:jc w:val="both"/>
        <w:rPr>
          <w:rFonts w:eastAsiaTheme="minorHAnsi"/>
          <w:lang w:eastAsia="en-US"/>
        </w:rPr>
      </w:pPr>
      <w:r w:rsidRPr="000353DC">
        <w:rPr>
          <w:rFonts w:eastAsiaTheme="minorHAnsi"/>
          <w:lang w:val="ru-RU" w:eastAsia="en-US"/>
        </w:rPr>
        <w:tab/>
      </w:r>
      <w:r w:rsidRPr="000353DC">
        <w:rPr>
          <w:rFonts w:eastAsiaTheme="minorHAnsi"/>
          <w:lang w:eastAsia="en-US"/>
        </w:rPr>
        <w:t xml:space="preserve">На рис.8.1.3.а наведена схема розширювача імпульсів на базі електронного ключа на транзисторі </w:t>
      </w:r>
      <w:r w:rsidRPr="000353DC">
        <w:rPr>
          <w:rFonts w:eastAsiaTheme="minorHAnsi"/>
          <w:i/>
          <w:lang w:val="en-US" w:eastAsia="en-US"/>
        </w:rPr>
        <w:t>VT</w:t>
      </w:r>
      <w:r w:rsidRPr="000353DC">
        <w:rPr>
          <w:rFonts w:eastAsiaTheme="minorHAnsi"/>
          <w:lang w:eastAsia="en-US"/>
        </w:rPr>
        <w:t xml:space="preserve">  з ємнісним навантаженням і </w:t>
      </w:r>
      <w:r w:rsidRPr="000353DC">
        <w:rPr>
          <w:rFonts w:eastAsiaTheme="minorHAnsi"/>
          <w:lang w:val="en-US" w:eastAsia="en-US"/>
        </w:rPr>
        <w:t>RS</w:t>
      </w:r>
      <w:r w:rsidRPr="000353DC">
        <w:rPr>
          <w:rFonts w:eastAsiaTheme="minorHAnsi"/>
          <w:lang w:val="ru-RU" w:eastAsia="en-US"/>
        </w:rPr>
        <w:t>-</w:t>
      </w:r>
      <w:r w:rsidRPr="000353DC">
        <w:rPr>
          <w:rFonts w:eastAsiaTheme="minorHAnsi"/>
          <w:lang w:eastAsia="en-US"/>
        </w:rPr>
        <w:t>тригері</w:t>
      </w:r>
      <w:r w:rsidRPr="000353DC">
        <w:rPr>
          <w:rFonts w:eastAsiaTheme="minorHAnsi"/>
          <w:lang w:val="ru-RU" w:eastAsia="en-US"/>
        </w:rPr>
        <w:t xml:space="preserve"> </w:t>
      </w:r>
      <w:r w:rsidRPr="000353DC">
        <w:rPr>
          <w:rFonts w:eastAsiaTheme="minorHAnsi"/>
          <w:i/>
          <w:lang w:val="en-US" w:eastAsia="en-US"/>
        </w:rPr>
        <w:t>DD</w:t>
      </w:r>
      <w:r w:rsidRPr="000353DC">
        <w:rPr>
          <w:rFonts w:eastAsiaTheme="minorHAnsi"/>
          <w:i/>
          <w:lang w:val="ru-RU" w:eastAsia="en-US"/>
        </w:rPr>
        <w:t>1</w:t>
      </w:r>
      <w:r w:rsidRPr="000353DC">
        <w:rPr>
          <w:rFonts w:eastAsiaTheme="minorHAnsi"/>
          <w:lang w:eastAsia="en-US"/>
        </w:rPr>
        <w:t xml:space="preserve">. Вхідний сигнал високого рівня </w:t>
      </w:r>
      <m:oMath>
        <m:sSubSup>
          <m:sSubSupPr>
            <m:ctrlPr>
              <w:rPr>
                <w:rFonts w:ascii="Cambria Math" w:eastAsia="Calibri" w:hAnsi="Cambria Math"/>
                <w:i/>
                <w:lang w:val="en-US" w:eastAsia="en-US"/>
              </w:rPr>
            </m:ctrlPr>
          </m:sSubSupPr>
          <m:e>
            <m:r>
              <w:rPr>
                <w:rFonts w:ascii="Cambria Math" w:eastAsia="Calibri" w:hAnsi="Cambria Math"/>
                <w:lang w:val="en-US" w:eastAsia="en-US"/>
              </w:rPr>
              <m:t>U</m:t>
            </m:r>
          </m:e>
          <m:sub>
            <m:r>
              <w:rPr>
                <w:rFonts w:ascii="Cambria Math" w:eastAsia="Calibri" w:hAnsi="Cambria Math"/>
                <w:lang w:val="ru-RU" w:eastAsia="en-US"/>
              </w:rPr>
              <m:t>1</m:t>
            </m:r>
          </m:sub>
          <m:sup>
            <m:r>
              <w:rPr>
                <w:rFonts w:ascii="Cambria Math" w:eastAsia="Calibri" w:hAnsi="Cambria Math"/>
                <w:lang w:val="ru-RU" w:eastAsia="en-US"/>
              </w:rPr>
              <m:t>1</m:t>
            </m:r>
          </m:sup>
        </m:sSubSup>
      </m:oMath>
      <w:r w:rsidRPr="000353DC">
        <w:rPr>
          <w:rFonts w:eastAsiaTheme="minorHAnsi"/>
          <w:lang w:val="ru-RU" w:eastAsia="en-US"/>
        </w:rPr>
        <w:t xml:space="preserve"> </w:t>
      </w:r>
      <w:r w:rsidRPr="000353DC">
        <w:rPr>
          <w:rFonts w:eastAsiaTheme="minorHAnsi"/>
          <w:lang w:eastAsia="en-US"/>
        </w:rPr>
        <w:t xml:space="preserve">у момент часу </w:t>
      </w:r>
      <w:r w:rsidRPr="000353DC">
        <w:rPr>
          <w:rFonts w:eastAsiaTheme="minorHAnsi"/>
          <w:i/>
          <w:lang w:val="en-US" w:eastAsia="en-US"/>
        </w:rPr>
        <w:t>t</w:t>
      </w:r>
      <w:r w:rsidRPr="000353DC">
        <w:rPr>
          <w:rFonts w:eastAsiaTheme="minorHAnsi"/>
          <w:i/>
          <w:vertAlign w:val="subscript"/>
          <w:lang w:val="ru-RU" w:eastAsia="en-US"/>
        </w:rPr>
        <w:t>0</w:t>
      </w:r>
      <w:r w:rsidRPr="000353DC">
        <w:rPr>
          <w:rFonts w:eastAsiaTheme="minorHAnsi"/>
          <w:lang w:val="ru-RU" w:eastAsia="en-US"/>
        </w:rPr>
        <w:t xml:space="preserve"> (</w:t>
      </w:r>
      <w:r w:rsidRPr="000353DC">
        <w:rPr>
          <w:rFonts w:eastAsiaTheme="minorHAnsi"/>
          <w:lang w:eastAsia="en-US"/>
        </w:rPr>
        <w:t>рис.8.1.3.б) відкриває</w:t>
      </w:r>
    </w:p>
    <w:p w:rsidR="000353DC" w:rsidRPr="000353DC" w:rsidRDefault="0083140D" w:rsidP="00C07611">
      <w:pPr>
        <w:spacing w:after="120" w:line="276" w:lineRule="auto"/>
        <w:ind w:left="1418"/>
        <w:rPr>
          <w:rFonts w:eastAsiaTheme="minorHAnsi"/>
          <w:b/>
          <w:lang w:val="en-US" w:eastAsia="en-US"/>
        </w:rPr>
      </w:pPr>
      <w:r>
        <w:rPr>
          <w:rFonts w:eastAsiaTheme="minorHAnsi"/>
          <w:b/>
          <w:noProof/>
          <w:lang w:val="ru-RU"/>
        </w:rPr>
        <w:drawing>
          <wp:inline distT="0" distB="0" distL="0" distR="0">
            <wp:extent cx="2886075" cy="1952625"/>
            <wp:effectExtent l="19050" t="0" r="9525" b="0"/>
            <wp:docPr id="496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947" cstate="print"/>
                    <a:srcRect/>
                    <a:stretch>
                      <a:fillRect/>
                    </a:stretch>
                  </pic:blipFill>
                  <pic:spPr bwMode="auto">
                    <a:xfrm>
                      <a:off x="0" y="0"/>
                      <a:ext cx="2886075" cy="1952625"/>
                    </a:xfrm>
                    <a:prstGeom prst="rect">
                      <a:avLst/>
                    </a:prstGeom>
                    <a:noFill/>
                    <a:ln w="9525">
                      <a:noFill/>
                      <a:miter lim="800000"/>
                      <a:headEnd/>
                      <a:tailEnd/>
                    </a:ln>
                  </pic:spPr>
                </pic:pic>
              </a:graphicData>
            </a:graphic>
          </wp:inline>
        </w:drawing>
      </w:r>
      <w:r>
        <w:rPr>
          <w:rFonts w:eastAsiaTheme="minorHAnsi"/>
          <w:b/>
          <w:noProof/>
          <w:lang w:val="ru-RU"/>
        </w:rPr>
        <w:drawing>
          <wp:inline distT="0" distB="0" distL="0" distR="0">
            <wp:extent cx="3038475" cy="2114550"/>
            <wp:effectExtent l="19050" t="0" r="9525" b="0"/>
            <wp:docPr id="496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48" cstate="print"/>
                    <a:srcRect/>
                    <a:stretch>
                      <a:fillRect/>
                    </a:stretch>
                  </pic:blipFill>
                  <pic:spPr bwMode="auto">
                    <a:xfrm>
                      <a:off x="0" y="0"/>
                      <a:ext cx="3038475" cy="2114550"/>
                    </a:xfrm>
                    <a:prstGeom prst="rect">
                      <a:avLst/>
                    </a:prstGeom>
                    <a:noFill/>
                    <a:ln w="9525">
                      <a:noFill/>
                      <a:miter lim="800000"/>
                      <a:headEnd/>
                      <a:tailEnd/>
                    </a:ln>
                  </pic:spPr>
                </pic:pic>
              </a:graphicData>
            </a:graphic>
          </wp:inline>
        </w:drawing>
      </w:r>
    </w:p>
    <w:p w:rsidR="000353DC" w:rsidRPr="000353DC" w:rsidRDefault="000353DC" w:rsidP="000353DC">
      <w:pPr>
        <w:spacing w:after="120" w:line="276" w:lineRule="auto"/>
        <w:ind w:left="1418" w:firstLine="567"/>
        <w:jc w:val="center"/>
        <w:rPr>
          <w:rFonts w:eastAsiaTheme="minorHAnsi"/>
          <w:lang w:eastAsia="en-US"/>
        </w:rPr>
      </w:pPr>
      <w:r w:rsidRPr="000353DC">
        <w:rPr>
          <w:rFonts w:eastAsiaTheme="minorHAnsi"/>
          <w:lang w:eastAsia="en-US"/>
        </w:rPr>
        <w:t>Рис.8.1.3</w:t>
      </w:r>
    </w:p>
    <w:p w:rsidR="000353DC" w:rsidRPr="000353DC" w:rsidRDefault="000353DC" w:rsidP="000353DC">
      <w:pPr>
        <w:spacing w:after="120" w:line="276" w:lineRule="auto"/>
        <w:ind w:left="1418" w:firstLine="567"/>
        <w:jc w:val="both"/>
        <w:rPr>
          <w:rFonts w:eastAsiaTheme="minorHAnsi"/>
          <w:lang w:eastAsia="en-US"/>
        </w:rPr>
      </w:pPr>
      <w:r w:rsidRPr="000353DC">
        <w:rPr>
          <w:rFonts w:eastAsiaTheme="minorHAnsi"/>
          <w:lang w:eastAsia="en-US"/>
        </w:rPr>
        <w:t xml:space="preserve">транзистор </w:t>
      </w:r>
      <w:r w:rsidRPr="000353DC">
        <w:rPr>
          <w:rFonts w:eastAsiaTheme="minorHAnsi"/>
          <w:i/>
          <w:lang w:val="en-US" w:eastAsia="en-US"/>
        </w:rPr>
        <w:t>VT</w:t>
      </w:r>
      <w:r w:rsidRPr="000353DC">
        <w:rPr>
          <w:rFonts w:eastAsiaTheme="minorHAnsi"/>
          <w:lang w:eastAsia="en-US"/>
        </w:rPr>
        <w:t>, через який конденсатор С розряджається до рівня</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HAnsi"/>
          <w:lang w:eastAsia="en-US"/>
        </w:rPr>
        <w:tab/>
      </w:r>
      <w:r w:rsidRPr="000353DC">
        <w:rPr>
          <w:rFonts w:eastAsiaTheme="minorHAnsi"/>
          <w:lang w:eastAsia="en-US"/>
        </w:rPr>
        <w:tab/>
      </w:r>
      <w:r w:rsidRPr="000353DC">
        <w:rPr>
          <w:rFonts w:eastAsiaTheme="minorHAnsi"/>
          <w:lang w:eastAsia="en-US"/>
        </w:rPr>
        <w:tab/>
      </w:r>
      <w:r w:rsidRPr="000353DC">
        <w:rPr>
          <w:rFonts w:eastAsiaTheme="minorHAnsi"/>
          <w:lang w:eastAsia="en-US"/>
        </w:rPr>
        <w:tab/>
      </w:r>
      <w:r w:rsidRPr="000353DC">
        <w:rPr>
          <w:rFonts w:eastAsiaTheme="minorHAnsi"/>
          <w:lang w:eastAsia="en-US"/>
        </w:rPr>
        <w:tab/>
      </w:r>
      <w:r>
        <w:rPr>
          <w:rFonts w:eastAsiaTheme="minorHAnsi"/>
          <w:lang w:eastAsia="en-US"/>
        </w:rPr>
        <w:tab/>
      </w:r>
      <m:oMath>
        <m:sSubSup>
          <m:sSubSupPr>
            <m:ctrlPr>
              <w:rPr>
                <w:rFonts w:ascii="Cambria Math" w:eastAsia="Calibri" w:hAnsi="Cambria Math"/>
                <w:i/>
                <w:lang w:val="en-US" w:eastAsia="en-US"/>
              </w:rPr>
            </m:ctrlPr>
          </m:sSubSupPr>
          <m:e>
            <m:r>
              <w:rPr>
                <w:rFonts w:ascii="Cambria Math" w:eastAsia="Calibri" w:hAnsi="Cambria Math"/>
                <w:lang w:val="en-US" w:eastAsia="en-US"/>
              </w:rPr>
              <m:t>U</m:t>
            </m:r>
          </m:e>
          <m:sub>
            <m:r>
              <w:rPr>
                <w:rFonts w:ascii="Cambria Math" w:eastAsia="Calibri" w:hAnsi="Cambria Math"/>
                <w:lang w:val="en-US" w:eastAsia="en-US"/>
              </w:rPr>
              <m:t>C</m:t>
            </m:r>
          </m:sub>
          <m:sup>
            <m:r>
              <w:rPr>
                <w:rFonts w:ascii="Cambria Math" w:eastAsia="Calibri" w:hAnsi="Cambria Math"/>
                <w:lang w:eastAsia="en-US"/>
              </w:rPr>
              <m:t>0</m:t>
            </m:r>
          </m:sup>
        </m:sSubSup>
        <m:r>
          <w:rPr>
            <w:rFonts w:ascii="Cambria Math" w:eastAsia="Calibri" w:hAnsi="Cambria Math"/>
            <w:lang w:eastAsia="en-US"/>
          </w:rPr>
          <m:t>=</m:t>
        </m:r>
        <m:f>
          <m:fPr>
            <m:type m:val="lin"/>
            <m:ctrlPr>
              <w:rPr>
                <w:rFonts w:ascii="Cambria Math" w:eastAsia="Calibri" w:hAnsi="Cambria Math"/>
                <w:i/>
                <w:lang w:val="en-US" w:eastAsia="en-US"/>
              </w:rPr>
            </m:ctrlPr>
          </m:fPr>
          <m:num>
            <m:sSub>
              <m:sSubPr>
                <m:ctrlPr>
                  <w:rPr>
                    <w:rFonts w:ascii="Cambria Math" w:eastAsia="Calibri" w:hAnsi="Cambria Math"/>
                    <w:i/>
                    <w:lang w:val="en-US" w:eastAsia="en-US"/>
                  </w:rPr>
                </m:ctrlPr>
              </m:sSubPr>
              <m:e>
                <m:r>
                  <w:rPr>
                    <w:rFonts w:ascii="Cambria Math" w:eastAsia="Calibri" w:hAnsi="Cambria Math"/>
                    <w:lang w:val="en-US" w:eastAsia="en-US"/>
                  </w:rPr>
                  <m:t>U</m:t>
                </m:r>
              </m:e>
              <m:sub>
                <m:r>
                  <w:rPr>
                    <w:rFonts w:ascii="Cambria Math" w:eastAsia="Calibri" w:hAnsi="Cambria Math"/>
                    <w:lang w:eastAsia="en-US"/>
                  </w:rPr>
                  <m:t>дж</m:t>
                </m:r>
              </m:sub>
            </m:sSub>
            <m:sSub>
              <m:sSubPr>
                <m:ctrlPr>
                  <w:rPr>
                    <w:rFonts w:ascii="Cambria Math" w:eastAsia="Calibri" w:hAnsi="Cambria Math"/>
                    <w:i/>
                    <w:lang w:val="en-US" w:eastAsia="en-US"/>
                  </w:rPr>
                </m:ctrlPr>
              </m:sSubPr>
              <m:e>
                <m:r>
                  <w:rPr>
                    <w:rFonts w:ascii="Cambria Math" w:eastAsia="Calibri" w:hAnsi="Cambria Math"/>
                    <w:lang w:val="en-US" w:eastAsia="en-US"/>
                  </w:rPr>
                  <m:t>R</m:t>
                </m:r>
              </m:e>
              <m:sub>
                <m:r>
                  <w:rPr>
                    <w:rFonts w:ascii="Cambria Math" w:eastAsia="Calibri" w:hAnsi="Cambria Math"/>
                    <w:lang w:val="en-US" w:eastAsia="en-US"/>
                  </w:rPr>
                  <m:t>i</m:t>
                </m:r>
              </m:sub>
            </m:sSub>
          </m:num>
          <m:den>
            <m:r>
              <w:rPr>
                <w:rFonts w:ascii="Cambria Math" w:eastAsia="Calibri" w:hAnsi="Cambria Math"/>
                <w:lang w:eastAsia="en-US"/>
              </w:rPr>
              <m:t>(</m:t>
            </m:r>
            <m:r>
              <w:rPr>
                <w:rFonts w:ascii="Cambria Math" w:eastAsia="Calibri" w:hAnsi="Cambria Math"/>
                <w:lang w:val="en-US" w:eastAsia="en-US"/>
              </w:rPr>
              <m:t>R</m:t>
            </m:r>
            <m:r>
              <w:rPr>
                <w:rFonts w:ascii="Cambria Math" w:eastAsia="Calibri" w:hAnsi="Cambria Math"/>
                <w:lang w:eastAsia="en-US"/>
              </w:rPr>
              <m:t>+</m:t>
            </m:r>
            <m:sSub>
              <m:sSubPr>
                <m:ctrlPr>
                  <w:rPr>
                    <w:rFonts w:ascii="Cambria Math" w:eastAsia="Calibri" w:hAnsi="Cambria Math"/>
                    <w:i/>
                    <w:lang w:val="en-US" w:eastAsia="en-US"/>
                  </w:rPr>
                </m:ctrlPr>
              </m:sSubPr>
              <m:e>
                <m:r>
                  <w:rPr>
                    <w:rFonts w:ascii="Cambria Math" w:eastAsia="Calibri" w:hAnsi="Cambria Math"/>
                    <w:lang w:val="en-US" w:eastAsia="en-US"/>
                  </w:rPr>
                  <m:t>R</m:t>
                </m:r>
              </m:e>
              <m:sub>
                <m:r>
                  <w:rPr>
                    <w:rFonts w:ascii="Cambria Math" w:eastAsia="Calibri" w:hAnsi="Cambria Math"/>
                    <w:lang w:val="en-US" w:eastAsia="en-US"/>
                  </w:rPr>
                  <m:t>i</m:t>
                </m:r>
              </m:sub>
            </m:sSub>
            <m:r>
              <w:rPr>
                <w:rFonts w:ascii="Cambria Math" w:eastAsia="Calibri" w:hAnsi="Cambria Math"/>
                <w:lang w:eastAsia="en-US"/>
              </w:rPr>
              <m:t>)</m:t>
            </m:r>
          </m:den>
        </m:f>
      </m:oMath>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t>(8.4)</w:t>
      </w:r>
    </w:p>
    <w:p w:rsidR="000353DC" w:rsidRPr="000353DC" w:rsidRDefault="000353DC" w:rsidP="000353DC">
      <w:pPr>
        <w:spacing w:after="120" w:line="276" w:lineRule="auto"/>
        <w:ind w:left="1418" w:firstLine="567"/>
        <w:jc w:val="both"/>
        <w:rPr>
          <w:rFonts w:eastAsiaTheme="minorEastAsia"/>
          <w:lang w:val="ru-RU" w:eastAsia="en-US"/>
        </w:rPr>
      </w:pPr>
      <w:r w:rsidRPr="000353DC">
        <w:rPr>
          <w:rFonts w:eastAsiaTheme="minorEastAsia"/>
          <w:lang w:eastAsia="en-US"/>
        </w:rPr>
        <w:t>де</w:t>
      </w:r>
      <w:r w:rsidRPr="000353DC">
        <w:rPr>
          <w:rFonts w:eastAsiaTheme="minorEastAsia"/>
          <w:lang w:val="ru-RU" w:eastAsia="en-US"/>
        </w:rPr>
        <w:tab/>
      </w:r>
      <m:oMath>
        <m:sSub>
          <m:sSubPr>
            <m:ctrlPr>
              <w:rPr>
                <w:rFonts w:ascii="Cambria Math" w:eastAsia="Calibri" w:hAnsi="Cambria Math"/>
                <w:i/>
                <w:lang w:val="en-US" w:eastAsia="en-US"/>
              </w:rPr>
            </m:ctrlPr>
          </m:sSubPr>
          <m:e>
            <m:r>
              <w:rPr>
                <w:rFonts w:ascii="Cambria Math" w:eastAsia="Calibri" w:hAnsi="Cambria Math"/>
                <w:lang w:val="en-US" w:eastAsia="en-US"/>
              </w:rPr>
              <m:t>R</m:t>
            </m:r>
          </m:e>
          <m:sub>
            <m:r>
              <w:rPr>
                <w:rFonts w:ascii="Cambria Math" w:eastAsia="Calibri" w:hAnsi="Cambria Math"/>
                <w:lang w:val="en-US" w:eastAsia="en-US"/>
              </w:rPr>
              <m:t>i</m:t>
            </m:r>
          </m:sub>
        </m:sSub>
      </m:oMath>
      <w:r w:rsidRPr="000353DC">
        <w:rPr>
          <w:rFonts w:eastAsiaTheme="minorEastAsia"/>
          <w:lang w:eastAsia="en-US"/>
        </w:rPr>
        <w:t xml:space="preserve"> - диференціальний опір каналу транзистора </w:t>
      </w:r>
      <w:r w:rsidRPr="000353DC">
        <w:rPr>
          <w:rFonts w:eastAsiaTheme="minorHAnsi"/>
          <w:i/>
          <w:lang w:val="en-US" w:eastAsia="en-US"/>
        </w:rPr>
        <w:t>VT</w:t>
      </w:r>
      <w:r w:rsidRPr="000353DC">
        <w:rPr>
          <w:rFonts w:eastAsiaTheme="minorHAnsi"/>
          <w:i/>
          <w:lang w:eastAsia="en-US"/>
        </w:rPr>
        <w:t xml:space="preserve"> </w:t>
      </w:r>
      <w:r w:rsidRPr="000353DC">
        <w:rPr>
          <w:rFonts w:eastAsiaTheme="minorEastAsia"/>
          <w:lang w:eastAsia="en-US"/>
        </w:rPr>
        <w:t xml:space="preserve"> у крутій області:</w:t>
      </w:r>
    </w:p>
    <w:p w:rsidR="000353DC" w:rsidRPr="000353DC" w:rsidRDefault="000353DC" w:rsidP="000353DC">
      <w:pPr>
        <w:spacing w:after="120" w:line="276" w:lineRule="auto"/>
        <w:ind w:left="1418" w:firstLine="567"/>
        <w:jc w:val="both"/>
        <w:rPr>
          <w:rFonts w:eastAsiaTheme="minorEastAsia"/>
          <w:lang w:val="ru-RU" w:eastAsia="en-US"/>
        </w:rPr>
      </w:pPr>
      <w:r w:rsidRPr="000353DC">
        <w:rPr>
          <w:rFonts w:eastAsiaTheme="minorEastAsia"/>
          <w:lang w:val="ru-RU" w:eastAsia="en-US"/>
        </w:rPr>
        <w:tab/>
      </w:r>
      <w:r w:rsidRPr="000353DC">
        <w:rPr>
          <w:rFonts w:eastAsiaTheme="minorEastAsia"/>
          <w:lang w:val="ru-RU" w:eastAsia="en-US"/>
        </w:rPr>
        <w:tab/>
      </w:r>
      <w:r w:rsidRPr="000353DC">
        <w:rPr>
          <w:rFonts w:eastAsiaTheme="minorEastAsia"/>
          <w:lang w:val="ru-RU" w:eastAsia="en-US"/>
        </w:rPr>
        <w:tab/>
      </w:r>
      <w:r w:rsidRPr="000353DC">
        <w:rPr>
          <w:rFonts w:eastAsiaTheme="minorEastAsia"/>
          <w:lang w:val="ru-RU" w:eastAsia="en-US"/>
        </w:rPr>
        <w:tab/>
      </w:r>
      <w:r w:rsidRPr="000353DC">
        <w:rPr>
          <w:rFonts w:eastAsiaTheme="minorEastAsia"/>
          <w:lang w:val="ru-RU" w:eastAsia="en-US"/>
        </w:rPr>
        <w:tab/>
      </w:r>
      <w:r>
        <w:rPr>
          <w:rFonts w:eastAsiaTheme="minorEastAsia"/>
          <w:lang w:val="ru-RU" w:eastAsia="en-US"/>
        </w:rPr>
        <w:tab/>
      </w:r>
      <m:oMath>
        <m:sSub>
          <m:sSubPr>
            <m:ctrlPr>
              <w:rPr>
                <w:rFonts w:ascii="Cambria Math" w:eastAsia="Calibri" w:hAnsi="Cambria Math"/>
                <w:i/>
                <w:lang w:val="en-US" w:eastAsia="en-US"/>
              </w:rPr>
            </m:ctrlPr>
          </m:sSubPr>
          <m:e>
            <m:r>
              <w:rPr>
                <w:rFonts w:ascii="Cambria Math" w:eastAsia="Calibri" w:hAnsi="Cambria Math"/>
                <w:lang w:val="en-US" w:eastAsia="en-US"/>
              </w:rPr>
              <m:t>R</m:t>
            </m:r>
          </m:e>
          <m:sub>
            <m:r>
              <w:rPr>
                <w:rFonts w:ascii="Cambria Math" w:eastAsia="Calibri" w:hAnsi="Cambria Math"/>
                <w:lang w:val="en-US" w:eastAsia="en-US"/>
              </w:rPr>
              <m:t>i</m:t>
            </m:r>
          </m:sub>
        </m:sSub>
        <m:sSup>
          <m:sSupPr>
            <m:ctrlPr>
              <w:rPr>
                <w:rFonts w:ascii="Cambria Math" w:eastAsia="Calibri" w:hAnsi="Cambria Math"/>
                <w:i/>
                <w:lang w:val="en-US" w:eastAsia="en-US"/>
              </w:rPr>
            </m:ctrlPr>
          </m:sSupPr>
          <m:e>
            <m:r>
              <w:rPr>
                <w:rFonts w:ascii="Cambria Math" w:eastAsia="Calibri" w:hAnsi="Cambria Math"/>
                <w:lang w:val="ru-RU" w:eastAsia="en-US"/>
              </w:rPr>
              <m:t>=[</m:t>
            </m:r>
            <m:r>
              <w:rPr>
                <w:rFonts w:ascii="Cambria Math" w:eastAsia="Calibri" w:hAnsi="Cambria Math"/>
                <w:lang w:val="en-US" w:eastAsia="en-US"/>
              </w:rPr>
              <m:t>μ</m:t>
            </m:r>
            <m:d>
              <m:dPr>
                <m:ctrlPr>
                  <w:rPr>
                    <w:rFonts w:ascii="Cambria Math" w:eastAsia="Calibri" w:hAnsi="Cambria Math"/>
                    <w:i/>
                    <w:lang w:val="en-US" w:eastAsia="en-US"/>
                  </w:rPr>
                </m:ctrlPr>
              </m:dPr>
              <m:e>
                <m:sSubSup>
                  <m:sSubSupPr>
                    <m:ctrlPr>
                      <w:rPr>
                        <w:rFonts w:ascii="Cambria Math" w:eastAsia="Calibri" w:hAnsi="Cambria Math"/>
                        <w:i/>
                        <w:lang w:val="en-US" w:eastAsia="en-US"/>
                      </w:rPr>
                    </m:ctrlPr>
                  </m:sSubSupPr>
                  <m:e>
                    <m:r>
                      <w:rPr>
                        <w:rFonts w:ascii="Cambria Math" w:eastAsia="Calibri" w:hAnsi="Cambria Math"/>
                        <w:lang w:val="en-US" w:eastAsia="en-US"/>
                      </w:rPr>
                      <m:t>U</m:t>
                    </m:r>
                  </m:e>
                  <m:sub>
                    <m:r>
                      <w:rPr>
                        <w:rFonts w:ascii="Cambria Math" w:eastAsia="Calibri" w:hAnsi="Cambria Math"/>
                        <w:lang w:val="ru-RU" w:eastAsia="en-US"/>
                      </w:rPr>
                      <m:t>1</m:t>
                    </m:r>
                  </m:sub>
                  <m:sup>
                    <m:r>
                      <w:rPr>
                        <w:rFonts w:ascii="Cambria Math" w:eastAsia="Calibri" w:hAnsi="Cambria Math"/>
                        <w:lang w:val="ru-RU" w:eastAsia="en-US"/>
                      </w:rPr>
                      <m:t>1</m:t>
                    </m:r>
                  </m:sup>
                </m:sSubSup>
                <m:r>
                  <w:rPr>
                    <w:rFonts w:ascii="Cambria Math" w:eastAsia="Calibri" w:hAnsi="Cambria Math"/>
                    <w:lang w:val="ru-RU" w:eastAsia="en-US"/>
                  </w:rPr>
                  <m:t>-</m:t>
                </m:r>
                <m:sSub>
                  <m:sSubPr>
                    <m:ctrlPr>
                      <w:rPr>
                        <w:rFonts w:ascii="Cambria Math" w:eastAsia="Calibri" w:hAnsi="Cambria Math"/>
                        <w:i/>
                        <w:lang w:val="en-US" w:eastAsia="en-US"/>
                      </w:rPr>
                    </m:ctrlPr>
                  </m:sSubPr>
                  <m:e>
                    <m:r>
                      <w:rPr>
                        <w:rFonts w:ascii="Cambria Math" w:eastAsia="Calibri" w:hAnsi="Cambria Math"/>
                        <w:lang w:val="en-US" w:eastAsia="en-US"/>
                      </w:rPr>
                      <m:t>U</m:t>
                    </m:r>
                  </m:e>
                  <m:sub>
                    <m:r>
                      <w:rPr>
                        <w:rFonts w:ascii="Cambria Math" w:eastAsia="Calibri" w:hAnsi="Cambria Math"/>
                        <w:lang w:val="ru-RU" w:eastAsia="en-US"/>
                      </w:rPr>
                      <m:t>пор</m:t>
                    </m:r>
                  </m:sub>
                </m:sSub>
              </m:e>
            </m:d>
            <m:r>
              <w:rPr>
                <w:rFonts w:ascii="Cambria Math" w:eastAsia="Calibri" w:hAnsi="Cambria Math"/>
                <w:lang w:val="ru-RU" w:eastAsia="en-US"/>
              </w:rPr>
              <m:t>]</m:t>
            </m:r>
          </m:e>
          <m:sup>
            <m:r>
              <w:rPr>
                <w:rFonts w:ascii="Cambria Math" w:eastAsia="Calibri" w:hAnsi="Cambria Math"/>
                <w:lang w:val="ru-RU" w:eastAsia="en-US"/>
              </w:rPr>
              <m:t>-1</m:t>
            </m:r>
          </m:sup>
        </m:sSup>
      </m:oMath>
      <w:r w:rsidRPr="000353DC">
        <w:rPr>
          <w:rFonts w:eastAsiaTheme="minorEastAsia"/>
          <w:lang w:val="ru-RU" w:eastAsia="en-US"/>
        </w:rPr>
        <w:tab/>
      </w:r>
      <w:r w:rsidRPr="000353DC">
        <w:rPr>
          <w:rFonts w:eastAsiaTheme="minorEastAsia"/>
          <w:lang w:val="ru-RU" w:eastAsia="en-US"/>
        </w:rPr>
        <w:tab/>
      </w:r>
      <w:r w:rsidRPr="000353DC">
        <w:rPr>
          <w:rFonts w:eastAsiaTheme="minorEastAsia"/>
          <w:lang w:val="ru-RU" w:eastAsia="en-US"/>
        </w:rPr>
        <w:tab/>
      </w:r>
      <w:r w:rsidRPr="000353DC">
        <w:rPr>
          <w:rFonts w:eastAsiaTheme="minorEastAsia"/>
          <w:lang w:val="ru-RU" w:eastAsia="en-US"/>
        </w:rPr>
        <w:tab/>
        <w:t>(8.5)</w:t>
      </w:r>
    </w:p>
    <w:p w:rsidR="000353DC" w:rsidRPr="000353DC" w:rsidRDefault="000353DC" w:rsidP="000353DC">
      <w:pPr>
        <w:spacing w:after="120" w:line="276" w:lineRule="auto"/>
        <w:ind w:left="1418" w:firstLine="567"/>
        <w:jc w:val="both"/>
        <w:rPr>
          <w:rFonts w:eastAsiaTheme="minorEastAsia"/>
          <w:lang w:val="ru-RU" w:eastAsia="en-US"/>
        </w:rPr>
      </w:pPr>
      <w:r w:rsidRPr="000353DC">
        <w:rPr>
          <w:rFonts w:eastAsiaTheme="minorEastAsia"/>
          <w:lang w:val="ru-RU" w:eastAsia="en-US"/>
        </w:rPr>
        <w:t>де</w:t>
      </w:r>
      <w:r w:rsidRPr="000353DC">
        <w:rPr>
          <w:rFonts w:eastAsiaTheme="minorEastAsia"/>
          <w:lang w:val="ru-RU" w:eastAsia="en-US"/>
        </w:rPr>
        <w:tab/>
        <w:t xml:space="preserve">μ – параметр транзистора </w:t>
      </w:r>
      <w:r w:rsidRPr="000353DC">
        <w:rPr>
          <w:rFonts w:eastAsiaTheme="minorHAnsi"/>
          <w:i/>
          <w:lang w:val="en-US" w:eastAsia="en-US"/>
        </w:rPr>
        <w:t>VT</w:t>
      </w:r>
      <w:r w:rsidRPr="000353DC">
        <w:rPr>
          <w:rFonts w:eastAsiaTheme="minorEastAsia"/>
          <w:lang w:val="ru-RU" w:eastAsia="en-US"/>
        </w:rPr>
        <w:t xml:space="preserve"> питома крутизна [мА/В</w:t>
      </w:r>
      <w:r w:rsidRPr="000353DC">
        <w:rPr>
          <w:rFonts w:eastAsiaTheme="minorEastAsia"/>
          <w:vertAlign w:val="superscript"/>
          <w:lang w:val="ru-RU" w:eastAsia="en-US"/>
        </w:rPr>
        <w:t>2</w:t>
      </w:r>
      <w:r w:rsidRPr="000353DC">
        <w:rPr>
          <w:rFonts w:eastAsiaTheme="minorEastAsia"/>
          <w:lang w:val="ru-RU" w:eastAsia="en-US"/>
        </w:rPr>
        <w:t>];</w:t>
      </w:r>
    </w:p>
    <w:p w:rsidR="000353DC" w:rsidRPr="000353DC" w:rsidRDefault="000353DC" w:rsidP="000353DC">
      <w:pPr>
        <w:spacing w:after="120" w:line="276" w:lineRule="auto"/>
        <w:ind w:left="1418" w:firstLine="567"/>
        <w:jc w:val="both"/>
        <w:rPr>
          <w:rFonts w:eastAsiaTheme="minorHAnsi"/>
          <w:lang w:eastAsia="en-US"/>
        </w:rPr>
      </w:pPr>
      <w:r>
        <w:rPr>
          <w:rFonts w:eastAsiaTheme="minorEastAsia"/>
          <w:lang w:val="ru-RU" w:eastAsia="en-US"/>
        </w:rPr>
        <w:tab/>
      </w:r>
      <w:r w:rsidRPr="000353DC">
        <w:rPr>
          <w:rFonts w:eastAsiaTheme="minorEastAsia"/>
          <w:lang w:val="ru-RU" w:eastAsia="en-US"/>
        </w:rPr>
        <w:tab/>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пор</m:t>
            </m:r>
          </m:sub>
        </m:sSub>
      </m:oMath>
      <w:r w:rsidRPr="000353DC">
        <w:rPr>
          <w:rFonts w:eastAsiaTheme="minorEastAsia"/>
          <w:lang w:val="ru-RU" w:eastAsia="en-US"/>
        </w:rPr>
        <w:t xml:space="preserve"> – </w:t>
      </w:r>
      <w:r w:rsidRPr="000353DC">
        <w:rPr>
          <w:rFonts w:eastAsiaTheme="minorEastAsia"/>
          <w:lang w:eastAsia="en-US"/>
        </w:rPr>
        <w:t xml:space="preserve">порогова напруга транзистора </w:t>
      </w:r>
      <w:r w:rsidRPr="000353DC">
        <w:rPr>
          <w:rFonts w:eastAsiaTheme="minorHAnsi"/>
          <w:i/>
          <w:lang w:val="en-US" w:eastAsia="en-US"/>
        </w:rPr>
        <w:t>VT</w:t>
      </w:r>
      <w:r w:rsidRPr="000353DC">
        <w:rPr>
          <w:rFonts w:eastAsiaTheme="minorHAnsi"/>
          <w:lang w:eastAsia="en-US"/>
        </w:rPr>
        <w:t>.</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HAnsi"/>
          <w:lang w:eastAsia="en-US"/>
        </w:rPr>
        <w:tab/>
        <w:t xml:space="preserve">Таким чином, у момент часу </w:t>
      </w:r>
      <w:r w:rsidRPr="000353DC">
        <w:rPr>
          <w:rFonts w:eastAsiaTheme="minorHAnsi"/>
          <w:i/>
          <w:lang w:val="en-US" w:eastAsia="en-US"/>
        </w:rPr>
        <w:t>t</w:t>
      </w:r>
      <w:r w:rsidRPr="000353DC">
        <w:rPr>
          <w:rFonts w:eastAsiaTheme="minorHAnsi"/>
          <w:i/>
          <w:vertAlign w:val="subscript"/>
          <w:lang w:eastAsia="en-US"/>
        </w:rPr>
        <w:t>1</w:t>
      </w:r>
      <w:r w:rsidRPr="000353DC">
        <w:rPr>
          <w:rFonts w:eastAsiaTheme="minorHAnsi"/>
          <w:lang w:eastAsia="en-US"/>
        </w:rPr>
        <w:t xml:space="preserve">, на вхід тригера діє низький потенціал </w:t>
      </w:r>
      <m:oMath>
        <m:sSubSup>
          <m:sSubSupPr>
            <m:ctrlPr>
              <w:rPr>
                <w:rFonts w:ascii="Cambria Math" w:eastAsia="Calibri" w:hAnsi="Cambria Math"/>
                <w:i/>
                <w:lang w:val="en-US" w:eastAsia="en-US"/>
              </w:rPr>
            </m:ctrlPr>
          </m:sSubSupPr>
          <m:e>
            <m:r>
              <w:rPr>
                <w:rFonts w:ascii="Cambria Math" w:eastAsia="Calibri" w:hAnsi="Cambria Math"/>
                <w:lang w:val="en-US" w:eastAsia="en-US"/>
              </w:rPr>
              <m:t>U</m:t>
            </m:r>
          </m:e>
          <m:sub>
            <m:r>
              <w:rPr>
                <w:rFonts w:ascii="Cambria Math" w:eastAsia="Calibri" w:hAnsi="Cambria Math"/>
                <w:lang w:val="en-US" w:eastAsia="en-US"/>
              </w:rPr>
              <m:t>C</m:t>
            </m:r>
          </m:sub>
          <m:sup>
            <m:r>
              <w:rPr>
                <w:rFonts w:ascii="Cambria Math" w:eastAsia="Calibri" w:hAnsi="Cambria Math"/>
                <w:lang w:eastAsia="en-US"/>
              </w:rPr>
              <m:t>0</m:t>
            </m:r>
          </m:sup>
        </m:sSubSup>
      </m:oMath>
      <w:r w:rsidRPr="000353DC">
        <w:rPr>
          <w:rFonts w:eastAsiaTheme="minorHAnsi"/>
          <w:lang w:eastAsia="en-US"/>
        </w:rPr>
        <w:t xml:space="preserve">, а на вході </w:t>
      </w:r>
      <w:r w:rsidRPr="000353DC">
        <w:rPr>
          <w:rFonts w:eastAsiaTheme="minorHAnsi"/>
          <w:lang w:val="en-US" w:eastAsia="en-US"/>
        </w:rPr>
        <w:t>S</w:t>
      </w:r>
      <w:r w:rsidRPr="000353DC">
        <w:rPr>
          <w:rFonts w:eastAsiaTheme="minorHAnsi"/>
          <w:lang w:val="ru-RU" w:eastAsia="en-US"/>
        </w:rPr>
        <w:t xml:space="preserve"> </w:t>
      </w:r>
      <w:r w:rsidRPr="000353DC">
        <w:rPr>
          <w:rFonts w:eastAsiaTheme="minorHAnsi"/>
          <w:lang w:eastAsia="en-US"/>
        </w:rPr>
        <w:t xml:space="preserve">– високий потенціал </w:t>
      </w:r>
      <m:oMath>
        <m:sSubSup>
          <m:sSubSupPr>
            <m:ctrlPr>
              <w:rPr>
                <w:rFonts w:ascii="Cambria Math" w:eastAsia="Calibri" w:hAnsi="Cambria Math"/>
                <w:i/>
                <w:lang w:val="en-US" w:eastAsia="en-US"/>
              </w:rPr>
            </m:ctrlPr>
          </m:sSubSupPr>
          <m:e>
            <m:r>
              <w:rPr>
                <w:rFonts w:ascii="Cambria Math" w:eastAsia="Calibri" w:hAnsi="Cambria Math"/>
                <w:lang w:val="en-US" w:eastAsia="en-US"/>
              </w:rPr>
              <m:t>U</m:t>
            </m:r>
          </m:e>
          <m:sub>
            <m:r>
              <w:rPr>
                <w:rFonts w:ascii="Cambria Math" w:eastAsia="Calibri" w:hAnsi="Cambria Math"/>
                <w:lang w:val="ru-RU" w:eastAsia="en-US"/>
              </w:rPr>
              <m:t>1</m:t>
            </m:r>
          </m:sub>
          <m:sup>
            <m:r>
              <w:rPr>
                <w:rFonts w:ascii="Cambria Math" w:eastAsia="Calibri" w:hAnsi="Cambria Math"/>
                <w:lang w:eastAsia="en-US"/>
              </w:rPr>
              <m:t>1</m:t>
            </m:r>
          </m:sup>
        </m:sSubSup>
      </m:oMath>
      <w:r w:rsidRPr="000353DC">
        <w:rPr>
          <w:rFonts w:eastAsiaTheme="minorEastAsia"/>
          <w:lang w:eastAsia="en-US"/>
        </w:rPr>
        <w:t xml:space="preserve">. Тому тригер перемикається у стан “1”. У момент </w:t>
      </w:r>
      <w:r w:rsidRPr="000353DC">
        <w:rPr>
          <w:rFonts w:eastAsiaTheme="minorHAnsi"/>
          <w:lang w:eastAsia="en-US"/>
        </w:rPr>
        <w:t xml:space="preserve">часу </w:t>
      </w:r>
      <w:r w:rsidRPr="000353DC">
        <w:rPr>
          <w:rFonts w:eastAsiaTheme="minorHAnsi"/>
          <w:i/>
          <w:lang w:val="en-US" w:eastAsia="en-US"/>
        </w:rPr>
        <w:t>t</w:t>
      </w:r>
      <w:r w:rsidRPr="000353DC">
        <w:rPr>
          <w:rFonts w:eastAsiaTheme="minorHAnsi"/>
          <w:i/>
          <w:vertAlign w:val="subscript"/>
          <w:lang w:eastAsia="en-US"/>
        </w:rPr>
        <w:t>2</w:t>
      </w:r>
      <w:r w:rsidRPr="000353DC">
        <w:rPr>
          <w:rFonts w:eastAsiaTheme="minorHAnsi"/>
          <w:lang w:eastAsia="en-US"/>
        </w:rPr>
        <w:t xml:space="preserve">, </w:t>
      </w:r>
      <w:r w:rsidRPr="000353DC">
        <w:rPr>
          <w:rFonts w:eastAsiaTheme="minorEastAsia"/>
          <w:lang w:eastAsia="en-US"/>
        </w:rPr>
        <w:t xml:space="preserve">  низький рівень </w:t>
      </w:r>
      <m:oMath>
        <m:sSubSup>
          <m:sSubSupPr>
            <m:ctrlPr>
              <w:rPr>
                <w:rFonts w:ascii="Cambria Math" w:eastAsia="Calibri" w:hAnsi="Cambria Math"/>
                <w:i/>
                <w:lang w:val="en-US" w:eastAsia="en-US"/>
              </w:rPr>
            </m:ctrlPr>
          </m:sSubSupPr>
          <m:e>
            <m:r>
              <w:rPr>
                <w:rFonts w:ascii="Cambria Math" w:eastAsia="Calibri" w:hAnsi="Cambria Math"/>
                <w:lang w:val="en-US" w:eastAsia="en-US"/>
              </w:rPr>
              <m:t>U</m:t>
            </m:r>
          </m:e>
          <m:sub>
            <m:r>
              <w:rPr>
                <w:rFonts w:ascii="Cambria Math" w:eastAsia="Calibri" w:hAnsi="Cambria Math"/>
                <w:lang w:val="ru-RU" w:eastAsia="en-US"/>
              </w:rPr>
              <m:t>1</m:t>
            </m:r>
          </m:sub>
          <m:sup>
            <m:r>
              <w:rPr>
                <w:rFonts w:ascii="Cambria Math" w:eastAsia="Calibri" w:hAnsi="Cambria Math"/>
                <w:lang w:val="ru-RU" w:eastAsia="en-US"/>
              </w:rPr>
              <m:t>0</m:t>
            </m:r>
          </m:sup>
        </m:sSubSup>
      </m:oMath>
      <w:r w:rsidRPr="000353DC">
        <w:rPr>
          <w:rFonts w:eastAsiaTheme="minorEastAsia"/>
          <w:lang w:eastAsia="en-US"/>
        </w:rPr>
        <w:t xml:space="preserve">вхідного сигналу переключає транзистор у стан відсічки і переводить тригер у стан </w:t>
      </w:r>
      <w:r w:rsidRPr="000353DC">
        <w:rPr>
          <w:rFonts w:eastAsiaTheme="minorEastAsia"/>
          <w:lang w:eastAsia="en-US"/>
        </w:rPr>
        <w:lastRenderedPageBreak/>
        <w:t xml:space="preserve">зберігання. При цьому конденсатор </w:t>
      </w:r>
      <w:r w:rsidRPr="000353DC">
        <w:rPr>
          <w:rFonts w:eastAsiaTheme="minorEastAsia"/>
          <w:i/>
          <w:lang w:eastAsia="en-US"/>
        </w:rPr>
        <w:t>С</w:t>
      </w:r>
      <w:r w:rsidRPr="000353DC">
        <w:rPr>
          <w:rFonts w:eastAsiaTheme="minorEastAsia"/>
          <w:lang w:eastAsia="en-US"/>
        </w:rPr>
        <w:t xml:space="preserve"> заряджається  від джерела живлення </w:t>
      </w:r>
      <m:oMath>
        <m:sSub>
          <m:sSubPr>
            <m:ctrlPr>
              <w:rPr>
                <w:rFonts w:ascii="Cambria Math" w:eastAsia="Calibri" w:hAnsi="Cambria Math"/>
                <w:i/>
                <w:lang w:val="en-US" w:eastAsia="en-US"/>
              </w:rPr>
            </m:ctrlPr>
          </m:sSubPr>
          <m:e>
            <m:r>
              <w:rPr>
                <w:rFonts w:ascii="Cambria Math" w:eastAsia="Calibri" w:hAnsi="Cambria Math"/>
                <w:lang w:val="en-US" w:eastAsia="en-US"/>
              </w:rPr>
              <m:t>U</m:t>
            </m:r>
          </m:e>
          <m:sub>
            <m:r>
              <w:rPr>
                <w:rFonts w:ascii="Cambria Math" w:eastAsia="Calibri" w:hAnsi="Cambria Math"/>
                <w:lang w:eastAsia="en-US"/>
              </w:rPr>
              <m:t>дж</m:t>
            </m:r>
          </m:sub>
        </m:sSub>
      </m:oMath>
      <w:r w:rsidRPr="000353DC">
        <w:rPr>
          <w:rFonts w:eastAsiaTheme="minorEastAsia"/>
          <w:lang w:eastAsia="en-US"/>
        </w:rPr>
        <w:t xml:space="preserve"> через резистор </w:t>
      </w:r>
      <w:r w:rsidRPr="000353DC">
        <w:rPr>
          <w:rFonts w:eastAsiaTheme="minorEastAsia"/>
          <w:i/>
          <w:lang w:val="en-US" w:eastAsia="en-US"/>
        </w:rPr>
        <w:t>R</w:t>
      </w:r>
      <w:r w:rsidRPr="000353DC">
        <w:rPr>
          <w:rFonts w:eastAsiaTheme="minorEastAsia"/>
          <w:lang w:val="ru-RU" w:eastAsia="en-US"/>
        </w:rPr>
        <w:t xml:space="preserve">. </w:t>
      </w:r>
      <w:r w:rsidRPr="000353DC">
        <w:rPr>
          <w:rFonts w:eastAsiaTheme="minorEastAsia"/>
          <w:lang w:eastAsia="en-US"/>
        </w:rPr>
        <w:t xml:space="preserve">У момент часу </w:t>
      </w:r>
      <w:r w:rsidRPr="000353DC">
        <w:rPr>
          <w:rFonts w:eastAsiaTheme="minorHAnsi"/>
          <w:i/>
          <w:lang w:val="en-US" w:eastAsia="en-US"/>
        </w:rPr>
        <w:t>t</w:t>
      </w:r>
      <w:r w:rsidRPr="000353DC">
        <w:rPr>
          <w:rFonts w:eastAsiaTheme="minorHAnsi"/>
          <w:i/>
          <w:vertAlign w:val="subscript"/>
          <w:lang w:eastAsia="en-US"/>
        </w:rPr>
        <w:t>3</w:t>
      </w:r>
      <w:r w:rsidRPr="000353DC">
        <w:rPr>
          <w:rFonts w:eastAsiaTheme="minorEastAsia"/>
          <w:lang w:eastAsia="en-US"/>
        </w:rPr>
        <w:t xml:space="preserve"> напруга на конденсаторі </w:t>
      </w:r>
      <w:r w:rsidRPr="000353DC">
        <w:rPr>
          <w:rFonts w:eastAsiaTheme="minorEastAsia"/>
          <w:i/>
          <w:lang w:eastAsia="en-US"/>
        </w:rPr>
        <w:t>С</w:t>
      </w:r>
      <w:r w:rsidRPr="000353DC">
        <w:rPr>
          <w:rFonts w:eastAsiaTheme="minorEastAsia"/>
          <w:lang w:eastAsia="en-US"/>
        </w:rPr>
        <w:t xml:space="preserve"> досягає рівня </w:t>
      </w:r>
      <m:oMath>
        <m:sSubSup>
          <m:sSubSupPr>
            <m:ctrlPr>
              <w:rPr>
                <w:rFonts w:ascii="Cambria Math" w:eastAsia="Calibri" w:hAnsi="Cambria Math"/>
                <w:i/>
                <w:lang w:val="en-US" w:eastAsia="en-US"/>
              </w:rPr>
            </m:ctrlPr>
          </m:sSubSupPr>
          <m:e>
            <m:r>
              <w:rPr>
                <w:rFonts w:ascii="Cambria Math" w:eastAsia="Calibri" w:hAnsi="Cambria Math"/>
                <w:lang w:val="en-US" w:eastAsia="en-US"/>
              </w:rPr>
              <m:t>U</m:t>
            </m:r>
          </m:e>
          <m:sub>
            <m:r>
              <w:rPr>
                <w:rFonts w:ascii="Cambria Math" w:eastAsia="Calibri" w:hAnsi="Cambria Math"/>
                <w:lang w:val="ru-RU" w:eastAsia="en-US"/>
              </w:rPr>
              <m:t>1</m:t>
            </m:r>
            <m:r>
              <w:rPr>
                <w:rFonts w:ascii="Cambria Math" w:eastAsia="Calibri" w:hAnsi="Cambria Math"/>
                <w:lang w:val="en-US" w:eastAsia="en-US"/>
              </w:rPr>
              <m:t>max</m:t>
            </m:r>
          </m:sub>
          <m:sup>
            <m:r>
              <w:rPr>
                <w:rFonts w:ascii="Cambria Math" w:eastAsia="Calibri" w:hAnsi="Cambria Math"/>
                <w:lang w:val="ru-RU" w:eastAsia="en-US"/>
              </w:rPr>
              <m:t>0</m:t>
            </m:r>
          </m:sup>
        </m:sSubSup>
        <m:r>
          <w:rPr>
            <w:rFonts w:ascii="Cambria Math" w:eastAsia="Calibri" w:hAnsi="Cambria Math"/>
            <w:lang w:val="ru-RU" w:eastAsia="en-US"/>
          </w:rPr>
          <m:t xml:space="preserve"> </m:t>
        </m:r>
      </m:oMath>
      <w:r w:rsidRPr="000353DC">
        <w:rPr>
          <w:rFonts w:eastAsiaTheme="minorEastAsia"/>
          <w:lang w:eastAsia="en-US"/>
        </w:rPr>
        <w:t>тригера і тригер переключається у стан “0”.</w:t>
      </w:r>
      <w:r w:rsidRPr="000353DC">
        <w:rPr>
          <w:rFonts w:eastAsiaTheme="minorEastAsia"/>
          <w:lang w:val="ru-RU" w:eastAsia="en-US"/>
        </w:rPr>
        <w:t xml:space="preserve"> </w:t>
      </w:r>
      <w:r w:rsidRPr="000353DC">
        <w:rPr>
          <w:rFonts w:eastAsiaTheme="minorEastAsia"/>
          <w:lang w:eastAsia="en-US"/>
        </w:rPr>
        <w:t>На виходах тригера формується прямокутний імпульс, розширений за відношенням до вхідного імпульсу на величину:</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Pr>
          <w:rFonts w:eastAsiaTheme="minorEastAsia"/>
          <w:lang w:eastAsia="en-US"/>
        </w:rPr>
        <w:tab/>
      </w:r>
      <m:oMath>
        <m:r>
          <w:rPr>
            <w:rFonts w:ascii="Cambria Math" w:eastAsia="Calibri" w:hAnsi="Cambria Math"/>
            <w:lang w:eastAsia="en-US"/>
          </w:rPr>
          <m:t>∆</m:t>
        </m:r>
        <m:r>
          <w:rPr>
            <w:rFonts w:ascii="Cambria Math" w:eastAsia="Calibri" w:hAnsi="Cambria Math"/>
            <w:lang w:val="en-US" w:eastAsia="en-US"/>
          </w:rPr>
          <m:t>t</m:t>
        </m:r>
        <m:r>
          <w:rPr>
            <w:rFonts w:ascii="Cambria Math" w:eastAsia="Calibri" w:hAnsi="Cambria Math"/>
            <w:lang w:eastAsia="en-US"/>
          </w:rPr>
          <m:t>=</m:t>
        </m:r>
        <m:sSub>
          <m:sSubPr>
            <m:ctrlPr>
              <w:rPr>
                <w:rFonts w:ascii="Cambria Math" w:eastAsia="Calibri" w:hAnsi="Cambria Math"/>
                <w:i/>
                <w:lang w:val="en-US" w:eastAsia="en-US"/>
              </w:rPr>
            </m:ctrlPr>
          </m:sSubPr>
          <m:e>
            <m:r>
              <w:rPr>
                <w:rFonts w:ascii="Cambria Math" w:eastAsia="Calibri" w:hAnsi="Cambria Math"/>
                <w:lang w:val="en-US" w:eastAsia="en-US"/>
              </w:rPr>
              <m:t>t</m:t>
            </m:r>
          </m:e>
          <m:sub>
            <m:r>
              <w:rPr>
                <w:rFonts w:ascii="Cambria Math" w:eastAsia="Calibri" w:hAnsi="Cambria Math"/>
                <w:lang w:eastAsia="en-US"/>
              </w:rPr>
              <m:t>3</m:t>
            </m:r>
          </m:sub>
        </m:sSub>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2</m:t>
            </m:r>
          </m:sub>
        </m:sSub>
        <m:r>
          <w:rPr>
            <w:rFonts w:ascii="Cambria Math" w:eastAsia="Calibri" w:hAnsi="Cambria Math"/>
            <w:lang w:eastAsia="en-US"/>
          </w:rPr>
          <m:t>=RC</m:t>
        </m:r>
        <m:func>
          <m:funcPr>
            <m:ctrlPr>
              <w:rPr>
                <w:rFonts w:ascii="Cambria Math" w:eastAsia="Calibri" w:hAnsi="Cambria Math"/>
                <w:i/>
                <w:lang w:eastAsia="en-US"/>
              </w:rPr>
            </m:ctrlPr>
          </m:funcPr>
          <m:fName>
            <m:r>
              <m:rPr>
                <m:sty m:val="p"/>
              </m:rPr>
              <w:rPr>
                <w:rFonts w:ascii="Cambria Math" w:eastAsia="Calibri" w:hAnsi="Cambria Math"/>
                <w:lang w:eastAsia="en-US"/>
              </w:rPr>
              <m:t>ln</m:t>
            </m:r>
          </m:fName>
          <m:e>
            <m:r>
              <w:rPr>
                <w:rFonts w:ascii="Cambria Math" w:eastAsia="Calibri" w:hAnsi="Cambria Math"/>
                <w:lang w:eastAsia="en-US"/>
              </w:rPr>
              <m:t>[</m:t>
            </m:r>
            <m:f>
              <m:fPr>
                <m:type m:val="lin"/>
                <m:ctrlPr>
                  <w:rPr>
                    <w:rFonts w:ascii="Cambria Math" w:eastAsia="Calibri" w:hAnsi="Cambria Math"/>
                    <w:i/>
                    <w:lang w:eastAsia="en-US"/>
                  </w:rPr>
                </m:ctrlPr>
              </m:fPr>
              <m:num>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дж</m:t>
                    </m:r>
                  </m:sub>
                </m:sSub>
                <m:r>
                  <w:rPr>
                    <w:rFonts w:ascii="Cambria Math" w:eastAsia="Calibri" w:hAnsi="Cambria Math"/>
                    <w:lang w:eastAsia="en-US"/>
                  </w:rPr>
                  <m:t>-</m:t>
                </m:r>
                <m:sSubSup>
                  <m:sSubSupPr>
                    <m:ctrlPr>
                      <w:rPr>
                        <w:rFonts w:ascii="Cambria Math" w:eastAsia="Calibri" w:hAnsi="Cambria Math"/>
                        <w:i/>
                        <w:lang w:eastAsia="en-US"/>
                      </w:rPr>
                    </m:ctrlPr>
                  </m:sSubSupPr>
                  <m:e>
                    <m:r>
                      <w:rPr>
                        <w:rFonts w:ascii="Cambria Math" w:eastAsia="Calibri" w:hAnsi="Cambria Math"/>
                        <w:lang w:eastAsia="en-US"/>
                      </w:rPr>
                      <m:t>U</m:t>
                    </m:r>
                  </m:e>
                  <m:sub>
                    <m:r>
                      <w:rPr>
                        <w:rFonts w:ascii="Cambria Math" w:eastAsia="Calibri" w:hAnsi="Cambria Math"/>
                        <w:lang w:eastAsia="en-US"/>
                      </w:rPr>
                      <m:t>C</m:t>
                    </m:r>
                  </m:sub>
                  <m:sup>
                    <m:r>
                      <w:rPr>
                        <w:rFonts w:ascii="Cambria Math" w:eastAsia="Calibri" w:hAnsi="Cambria Math"/>
                        <w:lang w:eastAsia="en-US"/>
                      </w:rPr>
                      <m:t>0</m:t>
                    </m:r>
                  </m:sup>
                </m:sSubSup>
                <m:r>
                  <w:rPr>
                    <w:rFonts w:ascii="Cambria Math" w:eastAsia="Calibri" w:hAnsi="Cambria Math"/>
                    <w:lang w:eastAsia="en-US"/>
                  </w:rPr>
                  <m:t>)</m:t>
                </m:r>
              </m:num>
              <m:den>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дж</m:t>
                    </m:r>
                  </m:sub>
                </m:sSub>
                <m:r>
                  <w:rPr>
                    <w:rFonts w:ascii="Cambria Math" w:eastAsia="Calibri" w:hAnsi="Cambria Math"/>
                    <w:lang w:eastAsia="en-US"/>
                  </w:rPr>
                  <m:t>-</m:t>
                </m:r>
                <m:sSubSup>
                  <m:sSubSupPr>
                    <m:ctrlPr>
                      <w:rPr>
                        <w:rFonts w:ascii="Cambria Math" w:eastAsia="Calibri" w:hAnsi="Cambria Math"/>
                        <w:i/>
                        <w:lang w:eastAsia="en-US"/>
                      </w:rPr>
                    </m:ctrlPr>
                  </m:sSubSupPr>
                  <m:e>
                    <m:r>
                      <w:rPr>
                        <w:rFonts w:ascii="Cambria Math" w:eastAsia="Calibri" w:hAnsi="Cambria Math"/>
                        <w:lang w:eastAsia="en-US"/>
                      </w:rPr>
                      <m:t>U</m:t>
                    </m:r>
                  </m:e>
                  <m:sub>
                    <m:r>
                      <w:rPr>
                        <w:rFonts w:ascii="Cambria Math" w:eastAsia="Calibri" w:hAnsi="Cambria Math"/>
                        <w:lang w:eastAsia="en-US"/>
                      </w:rPr>
                      <m:t>1max</m:t>
                    </m:r>
                  </m:sub>
                  <m:sup>
                    <m:r>
                      <w:rPr>
                        <w:rFonts w:ascii="Cambria Math" w:eastAsia="Calibri" w:hAnsi="Cambria Math"/>
                        <w:lang w:eastAsia="en-US"/>
                      </w:rPr>
                      <m:t>0</m:t>
                    </m:r>
                  </m:sup>
                </m:sSubSup>
                <m:r>
                  <w:rPr>
                    <w:rFonts w:ascii="Cambria Math" w:eastAsia="Calibri" w:hAnsi="Cambria Math"/>
                    <w:lang w:eastAsia="en-US"/>
                  </w:rPr>
                  <m:t>)</m:t>
                </m:r>
              </m:den>
            </m:f>
            <m:r>
              <w:rPr>
                <w:rFonts w:ascii="Cambria Math" w:eastAsia="Calibri" w:hAnsi="Cambria Math"/>
                <w:lang w:eastAsia="en-US"/>
              </w:rPr>
              <m:t>]</m:t>
            </m:r>
          </m:e>
        </m:func>
      </m:oMath>
      <w:r w:rsidRPr="000353DC">
        <w:rPr>
          <w:rFonts w:eastAsiaTheme="minorEastAsia"/>
          <w:i/>
          <w:lang w:eastAsia="en-US"/>
        </w:rPr>
        <w:t>,</w:t>
      </w:r>
      <w:r w:rsidRPr="000353DC">
        <w:rPr>
          <w:rFonts w:eastAsiaTheme="minorEastAsia"/>
          <w:i/>
          <w:lang w:eastAsia="en-US"/>
        </w:rPr>
        <w:tab/>
      </w:r>
      <w:r>
        <w:rPr>
          <w:rFonts w:eastAsiaTheme="minorEastAsia"/>
          <w:i/>
          <w:lang w:eastAsia="en-US"/>
        </w:rPr>
        <w:tab/>
      </w:r>
      <w:r w:rsidRPr="000353DC">
        <w:rPr>
          <w:rFonts w:eastAsiaTheme="minorEastAsia"/>
          <w:lang w:eastAsia="en-US"/>
        </w:rPr>
        <w:t>(8.6)</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Перехідні процеси закінчуються у момент часу </w:t>
      </w:r>
      <w:r w:rsidRPr="000353DC">
        <w:rPr>
          <w:rFonts w:eastAsiaTheme="minorHAnsi"/>
          <w:i/>
          <w:lang w:val="en-US" w:eastAsia="en-US"/>
        </w:rPr>
        <w:t>t</w:t>
      </w:r>
      <w:r w:rsidRPr="000353DC">
        <w:rPr>
          <w:rFonts w:eastAsiaTheme="minorHAnsi"/>
          <w:i/>
          <w:vertAlign w:val="subscript"/>
          <w:lang w:eastAsia="en-US"/>
        </w:rPr>
        <w:t xml:space="preserve">4  </w:t>
      </w:r>
      <w:r w:rsidRPr="000353DC">
        <w:rPr>
          <w:rFonts w:eastAsiaTheme="minorEastAsia"/>
          <w:lang w:eastAsia="en-US"/>
        </w:rPr>
        <w:t xml:space="preserve">зарядом конденсатора </w:t>
      </w:r>
      <w:r w:rsidRPr="000353DC">
        <w:rPr>
          <w:rFonts w:eastAsiaTheme="minorEastAsia"/>
          <w:i/>
          <w:lang w:eastAsia="en-US"/>
        </w:rPr>
        <w:t>С</w:t>
      </w:r>
      <w:r w:rsidRPr="000353DC">
        <w:rPr>
          <w:rFonts w:eastAsiaTheme="minorEastAsia"/>
          <w:lang w:eastAsia="en-US"/>
        </w:rPr>
        <w:t xml:space="preserve"> до напруги живлення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дж</m:t>
            </m:r>
          </m:sub>
        </m:sSub>
      </m:oMath>
      <w:r w:rsidRPr="000353DC">
        <w:rPr>
          <w:rFonts w:eastAsiaTheme="minorEastAsia"/>
          <w:lang w:eastAsia="en-US"/>
        </w:rPr>
        <w:t xml:space="preserve">. </w:t>
      </w:r>
    </w:p>
    <w:p w:rsidR="000353DC" w:rsidRPr="000353DC" w:rsidRDefault="000353DC" w:rsidP="000353DC">
      <w:pPr>
        <w:spacing w:after="120" w:line="276" w:lineRule="auto"/>
        <w:ind w:left="1418" w:firstLine="567"/>
        <w:jc w:val="both"/>
        <w:rPr>
          <w:rFonts w:eastAsiaTheme="minorEastAsia"/>
          <w:lang w:eastAsia="en-US"/>
        </w:rPr>
      </w:pPr>
    </w:p>
    <w:p w:rsidR="000353DC" w:rsidRPr="000353DC" w:rsidRDefault="000353DC" w:rsidP="000353DC">
      <w:pPr>
        <w:spacing w:after="120" w:line="276" w:lineRule="auto"/>
        <w:ind w:left="1418" w:firstLine="567"/>
        <w:jc w:val="center"/>
        <w:rPr>
          <w:rFonts w:eastAsiaTheme="minorEastAsia"/>
          <w:b/>
          <w:lang w:eastAsia="en-US"/>
        </w:rPr>
      </w:pPr>
      <w:r w:rsidRPr="000353DC">
        <w:rPr>
          <w:rFonts w:eastAsiaTheme="minorEastAsia"/>
          <w:b/>
          <w:lang w:eastAsia="en-US"/>
        </w:rPr>
        <w:t>Робоче завдання</w:t>
      </w:r>
    </w:p>
    <w:p w:rsidR="000353DC" w:rsidRPr="000353DC" w:rsidRDefault="000353DC" w:rsidP="000353DC">
      <w:pPr>
        <w:spacing w:after="120" w:line="276" w:lineRule="auto"/>
        <w:ind w:left="1418" w:firstLine="567"/>
        <w:jc w:val="both"/>
        <w:rPr>
          <w:rFonts w:eastAsiaTheme="minorHAnsi"/>
          <w:lang w:eastAsia="en-US"/>
        </w:rPr>
      </w:pPr>
      <w:r w:rsidRPr="000353DC">
        <w:rPr>
          <w:rFonts w:eastAsiaTheme="minorHAnsi"/>
          <w:lang w:eastAsia="en-US"/>
        </w:rPr>
        <w:t xml:space="preserve">1. Для заданого викладачем часового інтервалу </w:t>
      </w:r>
      <w:r w:rsidRPr="000353DC">
        <w:rPr>
          <w:rFonts w:eastAsiaTheme="minorHAnsi"/>
          <w:i/>
          <w:lang w:eastAsia="en-US"/>
        </w:rPr>
        <w:t>∆</w:t>
      </w:r>
      <w:r w:rsidRPr="000353DC">
        <w:rPr>
          <w:rFonts w:eastAsiaTheme="minorHAnsi"/>
          <w:i/>
          <w:lang w:val="en-US" w:eastAsia="en-US"/>
        </w:rPr>
        <w:t>t</w:t>
      </w:r>
      <w:r w:rsidRPr="000353DC">
        <w:rPr>
          <w:rFonts w:eastAsiaTheme="minorHAnsi"/>
          <w:lang w:eastAsia="en-US"/>
        </w:rPr>
        <w:t xml:space="preserve">, визначити опір резистора </w:t>
      </w:r>
      <w:r w:rsidRPr="000353DC">
        <w:rPr>
          <w:rFonts w:eastAsiaTheme="minorHAnsi"/>
          <w:i/>
          <w:lang w:eastAsia="en-US"/>
        </w:rPr>
        <w:t>R</w:t>
      </w:r>
      <w:r w:rsidRPr="000353DC">
        <w:rPr>
          <w:rFonts w:eastAsiaTheme="minorHAnsi"/>
          <w:lang w:eastAsia="en-US"/>
        </w:rPr>
        <w:t xml:space="preserve">, якщо прийняти </w:t>
      </w:r>
      <w:r w:rsidRPr="000353DC">
        <w:rPr>
          <w:rFonts w:eastAsiaTheme="minorHAnsi"/>
          <w:i/>
          <w:lang w:eastAsia="en-US"/>
        </w:rPr>
        <w:t xml:space="preserve"> </w:t>
      </w:r>
      <m:oMath>
        <m:sSub>
          <m:sSubPr>
            <m:ctrlPr>
              <w:rPr>
                <w:rFonts w:ascii="Cambria Math" w:eastAsia="Calibri" w:hAnsi="Cambria Math"/>
                <w:i/>
                <w:lang w:eastAsia="en-US"/>
              </w:rPr>
            </m:ctrlPr>
          </m:sSubPr>
          <m:e>
            <m:r>
              <w:rPr>
                <w:rFonts w:ascii="Cambria Math" w:eastAsia="Calibri" w:hAnsi="Cambria Math"/>
                <w:lang w:eastAsia="en-US"/>
              </w:rPr>
              <m:t>C=C</m:t>
            </m:r>
          </m:e>
          <m:sub>
            <m:r>
              <w:rPr>
                <w:rFonts w:ascii="Cambria Math" w:eastAsia="Calibri" w:hAnsi="Cambria Math"/>
                <w:lang w:eastAsia="en-US"/>
              </w:rPr>
              <m:t>н</m:t>
            </m:r>
          </m:sub>
        </m:sSub>
      </m:oMath>
      <w:r w:rsidRPr="000353DC">
        <w:rPr>
          <w:rFonts w:eastAsiaTheme="minorHAnsi"/>
          <w:lang w:eastAsia="en-US"/>
        </w:rPr>
        <w:t xml:space="preserve">. </w:t>
      </w:r>
    </w:p>
    <w:p w:rsidR="000353DC" w:rsidRPr="000353DC" w:rsidRDefault="000353DC" w:rsidP="000353DC">
      <w:pPr>
        <w:spacing w:after="120" w:line="276" w:lineRule="auto"/>
        <w:ind w:left="1418" w:firstLine="567"/>
        <w:jc w:val="both"/>
        <w:rPr>
          <w:rFonts w:eastAsiaTheme="minorHAnsi"/>
          <w:lang w:eastAsia="en-US"/>
        </w:rPr>
      </w:pPr>
      <w:r w:rsidRPr="000353DC">
        <w:rPr>
          <w:rFonts w:eastAsiaTheme="minorHAnsi"/>
          <w:lang w:eastAsia="en-US"/>
        </w:rPr>
        <w:t>2. Зібрати досліджувану схему згідно рис. 8.1.4.</w:t>
      </w:r>
    </w:p>
    <w:p w:rsidR="000353DC" w:rsidRPr="000353DC" w:rsidRDefault="0083140D" w:rsidP="000353DC">
      <w:pPr>
        <w:spacing w:after="120" w:line="276" w:lineRule="auto"/>
        <w:ind w:left="1418" w:firstLine="567"/>
        <w:jc w:val="both"/>
        <w:rPr>
          <w:rFonts w:eastAsiaTheme="minorHAnsi"/>
          <w:lang w:eastAsia="en-US"/>
        </w:rPr>
      </w:pPr>
      <w:r>
        <w:rPr>
          <w:rFonts w:eastAsiaTheme="minorHAnsi"/>
          <w:noProof/>
          <w:lang w:val="ru-RU"/>
        </w:rPr>
        <w:drawing>
          <wp:inline distT="0" distB="0" distL="0" distR="0">
            <wp:extent cx="5457825" cy="2371725"/>
            <wp:effectExtent l="19050" t="0" r="9525" b="0"/>
            <wp:docPr id="496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49" cstate="print"/>
                    <a:srcRect/>
                    <a:stretch>
                      <a:fillRect/>
                    </a:stretch>
                  </pic:blipFill>
                  <pic:spPr bwMode="auto">
                    <a:xfrm>
                      <a:off x="0" y="0"/>
                      <a:ext cx="5457825" cy="2371725"/>
                    </a:xfrm>
                    <a:prstGeom prst="rect">
                      <a:avLst/>
                    </a:prstGeom>
                    <a:noFill/>
                    <a:ln w="9525">
                      <a:noFill/>
                      <a:miter lim="800000"/>
                      <a:headEnd/>
                      <a:tailEnd/>
                    </a:ln>
                  </pic:spPr>
                </pic:pic>
              </a:graphicData>
            </a:graphic>
          </wp:inline>
        </w:drawing>
      </w:r>
    </w:p>
    <w:p w:rsidR="000353DC" w:rsidRPr="000353DC" w:rsidRDefault="000353DC" w:rsidP="000353DC">
      <w:pPr>
        <w:spacing w:after="120" w:line="276" w:lineRule="auto"/>
        <w:ind w:left="1418" w:firstLine="567"/>
        <w:jc w:val="center"/>
        <w:rPr>
          <w:rFonts w:eastAsiaTheme="minorHAnsi"/>
          <w:lang w:eastAsia="en-US"/>
        </w:rPr>
      </w:pPr>
      <w:r w:rsidRPr="000353DC">
        <w:rPr>
          <w:rFonts w:eastAsiaTheme="minorHAnsi"/>
          <w:lang w:eastAsia="en-US"/>
        </w:rPr>
        <w:t>Рис.8.1.4</w:t>
      </w:r>
    </w:p>
    <w:p w:rsidR="000353DC" w:rsidRPr="000353DC" w:rsidRDefault="000353DC" w:rsidP="000353DC">
      <w:pPr>
        <w:spacing w:after="120" w:line="276" w:lineRule="auto"/>
        <w:ind w:left="1418" w:firstLine="567"/>
        <w:jc w:val="both"/>
        <w:rPr>
          <w:rFonts w:eastAsiaTheme="minorHAnsi"/>
          <w:lang w:eastAsia="en-US"/>
        </w:rPr>
      </w:pPr>
      <w:r w:rsidRPr="000353DC">
        <w:rPr>
          <w:rFonts w:eastAsiaTheme="minorHAnsi"/>
          <w:lang w:eastAsia="en-US"/>
        </w:rPr>
        <w:t xml:space="preserve">3. Визначити реальне значення параметру </w:t>
      </w:r>
      <m:oMath>
        <m:sSubSup>
          <m:sSubSupPr>
            <m:ctrlPr>
              <w:rPr>
                <w:rFonts w:ascii="Cambria Math" w:eastAsia="Calibri" w:hAnsi="Cambria Math"/>
                <w:i/>
                <w:lang w:eastAsia="en-US"/>
              </w:rPr>
            </m:ctrlPr>
          </m:sSubSupPr>
          <m:e>
            <m:r>
              <w:rPr>
                <w:rFonts w:ascii="Cambria Math" w:eastAsia="Calibri" w:hAnsi="Cambria Math"/>
                <w:lang w:eastAsia="en-US"/>
              </w:rPr>
              <m:t>U</m:t>
            </m:r>
          </m:e>
          <m:sub>
            <m:r>
              <w:rPr>
                <w:rFonts w:ascii="Cambria Math" w:eastAsia="Calibri" w:hAnsi="Cambria Math"/>
                <w:lang w:eastAsia="en-US"/>
              </w:rPr>
              <m:t>1max</m:t>
            </m:r>
          </m:sub>
          <m:sup>
            <m:r>
              <w:rPr>
                <w:rFonts w:ascii="Cambria Math" w:eastAsia="Calibri" w:hAnsi="Cambria Math"/>
                <w:lang w:eastAsia="en-US"/>
              </w:rPr>
              <m:t>0</m:t>
            </m:r>
          </m:sup>
        </m:sSubSup>
        <m:r>
          <w:rPr>
            <w:rFonts w:ascii="Cambria Math" w:eastAsia="Calibri" w:hAnsi="Cambria Math"/>
            <w:lang w:eastAsia="en-US"/>
          </w:rPr>
          <m:t xml:space="preserve"> </m:t>
        </m:r>
      </m:oMath>
      <w:r w:rsidRPr="000353DC">
        <w:rPr>
          <w:rFonts w:eastAsiaTheme="minorHAnsi"/>
          <w:lang w:eastAsia="en-US"/>
        </w:rPr>
        <w:t xml:space="preserve"> тригера, співставити отримане значення із заданим параметром у бібліотечній моделі. </w:t>
      </w:r>
    </w:p>
    <w:p w:rsidR="000353DC" w:rsidRPr="000353DC" w:rsidRDefault="000353DC" w:rsidP="000353DC">
      <w:pPr>
        <w:spacing w:after="120" w:line="276" w:lineRule="auto"/>
        <w:ind w:left="1418" w:firstLine="567"/>
        <w:jc w:val="both"/>
        <w:rPr>
          <w:rFonts w:eastAsiaTheme="minorHAnsi"/>
          <w:lang w:eastAsia="en-US"/>
        </w:rPr>
      </w:pPr>
      <w:r w:rsidRPr="000353DC">
        <w:rPr>
          <w:rFonts w:eastAsiaTheme="minorHAnsi"/>
          <w:lang w:eastAsia="en-US"/>
        </w:rPr>
        <w:t>4. Дослідити і задокументувати часові діаграми</w:t>
      </w:r>
      <w:r>
        <w:rPr>
          <w:rFonts w:eastAsiaTheme="minorHAnsi"/>
          <w:lang w:eastAsia="en-US"/>
        </w:rPr>
        <w:t xml:space="preserve"> </w:t>
      </w:r>
      <w:r w:rsidRPr="000353DC">
        <w:rPr>
          <w:rFonts w:eastAsiaTheme="minorHAnsi"/>
          <w:lang w:eastAsia="en-US"/>
        </w:rPr>
        <w:t xml:space="preserve">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d>
          <m:dPr>
            <m:ctrlPr>
              <w:rPr>
                <w:rFonts w:ascii="Cambria Math" w:eastAsia="Calibri" w:hAnsi="Cambria Math"/>
                <w:i/>
                <w:lang w:eastAsia="en-US"/>
              </w:rPr>
            </m:ctrlPr>
          </m:dPr>
          <m:e>
            <m:r>
              <w:rPr>
                <w:rFonts w:ascii="Cambria Math" w:eastAsia="Calibri" w:hAnsi="Cambria Math"/>
                <w:lang w:eastAsia="en-US"/>
              </w:rPr>
              <m:t>t</m:t>
            </m:r>
          </m:e>
        </m:d>
        <m:r>
          <w:rPr>
            <w:rFonts w:ascii="Cambria Math" w:eastAsia="Calibri" w:hAnsi="Cambria Math"/>
            <w:lang w:eastAsia="en-US"/>
          </w:rPr>
          <m:t xml:space="preserve"> - </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c</m:t>
            </m:r>
          </m:sub>
        </m:sSub>
        <m:d>
          <m:dPr>
            <m:ctrlPr>
              <w:rPr>
                <w:rFonts w:ascii="Cambria Math" w:eastAsia="Calibri" w:hAnsi="Cambria Math"/>
                <w:i/>
                <w:lang w:eastAsia="en-US"/>
              </w:rPr>
            </m:ctrlPr>
          </m:dPr>
          <m:e>
            <m:r>
              <w:rPr>
                <w:rFonts w:ascii="Cambria Math" w:eastAsia="Calibri" w:hAnsi="Cambria Math"/>
                <w:lang w:eastAsia="en-US"/>
              </w:rPr>
              <m:t>t</m:t>
            </m:r>
          </m:e>
        </m:d>
        <m:r>
          <w:rPr>
            <w:rFonts w:ascii="Cambria Math" w:eastAsia="Calibri" w:hAnsi="Cambria Math"/>
            <w:lang w:eastAsia="en-US"/>
          </w:rPr>
          <m:t xml:space="preserve">, </m:t>
        </m:r>
        <m:sSub>
          <m:sSubPr>
            <m:ctrlPr>
              <w:rPr>
                <w:rFonts w:ascii="Cambria Math" w:eastAsia="Calibri" w:hAnsi="Cambria Math"/>
                <w:i/>
                <w:lang w:eastAsia="en-US"/>
              </w:rPr>
            </m:ctrlPr>
          </m:sSubPr>
          <m:e>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d>
              <m:dPr>
                <m:ctrlPr>
                  <w:rPr>
                    <w:rFonts w:ascii="Cambria Math" w:eastAsia="Calibri" w:hAnsi="Cambria Math"/>
                    <w:i/>
                    <w:lang w:eastAsia="en-US"/>
                  </w:rPr>
                </m:ctrlPr>
              </m:dPr>
              <m:e>
                <m:r>
                  <w:rPr>
                    <w:rFonts w:ascii="Cambria Math" w:eastAsia="Calibri" w:hAnsi="Cambria Math"/>
                    <w:lang w:eastAsia="en-US"/>
                  </w:rPr>
                  <m:t>t</m:t>
                </m:r>
              </m:e>
            </m:d>
            <m:r>
              <w:rPr>
                <w:rFonts w:ascii="Cambria Math" w:eastAsia="Calibri" w:hAnsi="Cambria Math"/>
                <w:lang w:eastAsia="en-US"/>
              </w:rPr>
              <m:t xml:space="preserve"> - </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21</m:t>
                </m:r>
              </m:sub>
            </m:sSub>
            <m:d>
              <m:dPr>
                <m:ctrlPr>
                  <w:rPr>
                    <w:rFonts w:ascii="Cambria Math" w:eastAsia="Calibri" w:hAnsi="Cambria Math"/>
                    <w:i/>
                    <w:lang w:eastAsia="en-US"/>
                  </w:rPr>
                </m:ctrlPr>
              </m:dPr>
              <m:e>
                <m:r>
                  <w:rPr>
                    <w:rFonts w:ascii="Cambria Math" w:eastAsia="Calibri" w:hAnsi="Cambria Math"/>
                    <w:lang w:eastAsia="en-US"/>
                  </w:rPr>
                  <m:t>t</m:t>
                </m:r>
              </m:e>
            </m:d>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d>
              <m:dPr>
                <m:ctrlPr>
                  <w:rPr>
                    <w:rFonts w:ascii="Cambria Math" w:eastAsia="Calibri" w:hAnsi="Cambria Math"/>
                    <w:i/>
                    <w:lang w:eastAsia="en-US"/>
                  </w:rPr>
                </m:ctrlPr>
              </m:dPr>
              <m:e>
                <m:r>
                  <w:rPr>
                    <w:rFonts w:ascii="Cambria Math" w:eastAsia="Calibri" w:hAnsi="Cambria Math"/>
                    <w:lang w:eastAsia="en-US"/>
                  </w:rPr>
                  <m:t>t</m:t>
                </m:r>
              </m:e>
            </m:d>
            <m:r>
              <w:rPr>
                <w:rFonts w:ascii="Cambria Math" w:eastAsia="Calibri" w:hAnsi="Cambria Math"/>
                <w:lang w:eastAsia="en-US"/>
              </w:rPr>
              <m:t xml:space="preserve"> - U</m:t>
            </m:r>
          </m:e>
          <m:sub>
            <m:r>
              <w:rPr>
                <w:rFonts w:ascii="Cambria Math" w:eastAsia="Calibri" w:hAnsi="Cambria Math"/>
                <w:lang w:eastAsia="en-US"/>
              </w:rPr>
              <m:t>22</m:t>
            </m:r>
          </m:sub>
        </m:sSub>
        <m:r>
          <w:rPr>
            <w:rFonts w:ascii="Cambria Math" w:eastAsia="Calibri" w:hAnsi="Cambria Math"/>
            <w:lang w:eastAsia="en-US"/>
          </w:rPr>
          <m:t xml:space="preserve">(t)  </m:t>
        </m:r>
      </m:oMath>
      <w:r w:rsidRPr="000353DC">
        <w:rPr>
          <w:rFonts w:eastAsiaTheme="minorEastAsia"/>
          <w:lang w:eastAsia="en-US"/>
        </w:rPr>
        <w:t xml:space="preserve"> при прямокутних вхідних імпульсах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d>
          <m:dPr>
            <m:ctrlPr>
              <w:rPr>
                <w:rFonts w:ascii="Cambria Math" w:eastAsia="Calibri" w:hAnsi="Cambria Math"/>
                <w:i/>
                <w:lang w:eastAsia="en-US"/>
              </w:rPr>
            </m:ctrlPr>
          </m:dPr>
          <m:e>
            <m:r>
              <w:rPr>
                <w:rFonts w:ascii="Cambria Math" w:eastAsia="Calibri" w:hAnsi="Cambria Math"/>
                <w:lang w:eastAsia="en-US"/>
              </w:rPr>
              <m:t>t</m:t>
            </m:r>
          </m:e>
        </m:d>
      </m:oMath>
      <w:r w:rsidRPr="000353DC">
        <w:rPr>
          <w:rFonts w:eastAsiaTheme="minorEastAsia"/>
          <w:lang w:eastAsia="en-US"/>
        </w:rPr>
        <w:t xml:space="preserve">. Визначити параметри вихідного сигналу  </w:t>
      </w:r>
      <m:oMath>
        <m:sSubSup>
          <m:sSubSupPr>
            <m:ctrlPr>
              <w:rPr>
                <w:rFonts w:ascii="Cambria Math" w:hAnsi="Cambria Math"/>
                <w:i/>
                <w:lang w:eastAsia="en-US"/>
              </w:rPr>
            </m:ctrlPr>
          </m:sSubSupPr>
          <m:e>
            <m:r>
              <w:rPr>
                <w:rFonts w:ascii="Cambria Math" w:hAnsi="Cambria Math"/>
                <w:lang w:eastAsia="en-US"/>
              </w:rPr>
              <m:t>U</m:t>
            </m:r>
          </m:e>
          <m:sub>
            <m:r>
              <w:rPr>
                <w:rFonts w:ascii="Cambria Math" w:hAnsi="Cambria Math"/>
                <w:lang w:eastAsia="en-US"/>
              </w:rPr>
              <m:t>2</m:t>
            </m:r>
            <m:r>
              <m:rPr>
                <m:sty m:val="p"/>
              </m:rPr>
              <w:rPr>
                <w:rFonts w:ascii="Cambria Math" w:hAnsi="Cambria Math"/>
                <w:lang w:eastAsia="en-US"/>
              </w:rPr>
              <m:t>⁡</m:t>
            </m:r>
          </m:sub>
          <m:sup>
            <m:r>
              <w:rPr>
                <w:rFonts w:ascii="Cambria Math" w:hAnsi="Cambria Math"/>
                <w:lang w:eastAsia="en-US"/>
              </w:rPr>
              <m:t>0</m:t>
            </m:r>
          </m:sup>
        </m:sSubSup>
        <m:r>
          <w:rPr>
            <w:rFonts w:ascii="Cambria Math" w:hAnsi="Cambria Math"/>
            <w:lang w:eastAsia="en-US"/>
          </w:rPr>
          <m:t xml:space="preserve">,   </m:t>
        </m:r>
        <m:sSubSup>
          <m:sSubSupPr>
            <m:ctrlPr>
              <w:rPr>
                <w:rFonts w:ascii="Cambria Math" w:hAnsi="Cambria Math"/>
                <w:i/>
                <w:lang w:eastAsia="en-US"/>
              </w:rPr>
            </m:ctrlPr>
          </m:sSubSupPr>
          <m:e>
            <m:r>
              <w:rPr>
                <w:rFonts w:ascii="Cambria Math" w:hAnsi="Cambria Math"/>
                <w:lang w:eastAsia="en-US"/>
              </w:rPr>
              <m:t>U</m:t>
            </m:r>
          </m:e>
          <m:sub>
            <m:r>
              <w:rPr>
                <w:rFonts w:ascii="Cambria Math" w:hAnsi="Cambria Math"/>
                <w:lang w:eastAsia="en-US"/>
              </w:rPr>
              <m:t>2</m:t>
            </m:r>
            <m:r>
              <m:rPr>
                <m:sty m:val="p"/>
              </m:rPr>
              <w:rPr>
                <w:rFonts w:ascii="Cambria Math" w:hAnsi="Cambria Math"/>
                <w:lang w:eastAsia="en-US"/>
              </w:rPr>
              <m:t>⁡</m:t>
            </m:r>
          </m:sub>
          <m:sup>
            <m:r>
              <w:rPr>
                <w:rFonts w:ascii="Cambria Math" w:hAnsi="Cambria Math"/>
                <w:lang w:eastAsia="en-US"/>
              </w:rPr>
              <m:t>1</m:t>
            </m:r>
          </m:sup>
        </m:sSubSup>
        <m:r>
          <w:rPr>
            <w:rFonts w:ascii="Cambria Math" w:hAnsi="Cambria Math"/>
            <w:lang w:eastAsia="en-US"/>
          </w:rPr>
          <m:t xml:space="preserve">,  </m:t>
        </m:r>
        <m:sSubSup>
          <m:sSubSupPr>
            <m:ctrlPr>
              <w:rPr>
                <w:rFonts w:ascii="Cambria Math" w:hAnsi="Cambria Math"/>
                <w:i/>
                <w:lang w:eastAsia="en-US"/>
              </w:rPr>
            </m:ctrlPr>
          </m:sSubSupPr>
          <m:e>
            <m:r>
              <w:rPr>
                <w:rFonts w:ascii="Cambria Math" w:hAnsi="Cambria Math"/>
                <w:lang w:val="en-US" w:eastAsia="en-US"/>
              </w:rPr>
              <m:t>t</m:t>
            </m:r>
          </m:e>
          <m:sub>
            <m:r>
              <w:rPr>
                <w:rFonts w:ascii="Cambria Math" w:hAnsi="Cambria Math"/>
                <w:lang w:eastAsia="en-US"/>
              </w:rPr>
              <m:t>ф</m:t>
            </m:r>
            <m:r>
              <m:rPr>
                <m:sty m:val="p"/>
              </m:rPr>
              <w:rPr>
                <w:rFonts w:ascii="Cambria Math" w:hAnsi="Cambria Math"/>
                <w:lang w:eastAsia="en-US"/>
              </w:rPr>
              <m:t>⁡</m:t>
            </m:r>
          </m:sub>
          <m:sup>
            <m:r>
              <w:rPr>
                <w:rFonts w:ascii="Cambria Math" w:hAnsi="Cambria Math"/>
                <w:lang w:eastAsia="en-US"/>
              </w:rPr>
              <m:t>01</m:t>
            </m:r>
          </m:sup>
        </m:sSubSup>
        <m:r>
          <w:rPr>
            <w:rFonts w:ascii="Cambria Math" w:hAnsi="Cambria Math"/>
            <w:lang w:eastAsia="en-US"/>
          </w:rPr>
          <m:t xml:space="preserve">,   </m:t>
        </m:r>
        <m:sSubSup>
          <m:sSubSupPr>
            <m:ctrlPr>
              <w:rPr>
                <w:rFonts w:ascii="Cambria Math" w:hAnsi="Cambria Math"/>
                <w:i/>
                <w:lang w:eastAsia="en-US"/>
              </w:rPr>
            </m:ctrlPr>
          </m:sSubSupPr>
          <m:e>
            <m:r>
              <w:rPr>
                <w:rFonts w:ascii="Cambria Math" w:hAnsi="Cambria Math"/>
                <w:lang w:val="en-US" w:eastAsia="en-US"/>
              </w:rPr>
              <m:t>t</m:t>
            </m:r>
          </m:e>
          <m:sub>
            <m:r>
              <w:rPr>
                <w:rFonts w:ascii="Cambria Math" w:hAnsi="Cambria Math"/>
                <w:lang w:eastAsia="en-US"/>
              </w:rPr>
              <m:t>ф</m:t>
            </m:r>
            <m:r>
              <m:rPr>
                <m:sty m:val="p"/>
              </m:rPr>
              <w:rPr>
                <w:rFonts w:ascii="Cambria Math" w:hAnsi="Cambria Math"/>
                <w:lang w:eastAsia="en-US"/>
              </w:rPr>
              <m:t>⁡</m:t>
            </m:r>
          </m:sub>
          <m:sup>
            <m:r>
              <w:rPr>
                <w:rFonts w:ascii="Cambria Math" w:hAnsi="Cambria Math"/>
                <w:lang w:eastAsia="en-US"/>
              </w:rPr>
              <m:t>10</m:t>
            </m:r>
          </m:sup>
        </m:sSubSup>
        <m:r>
          <w:rPr>
            <w:rFonts w:ascii="Cambria Math" w:hAnsi="Cambria Math"/>
            <w:lang w:eastAsia="en-US"/>
          </w:rPr>
          <m:t xml:space="preserve">, </m:t>
        </m:r>
        <m:sSubSup>
          <m:sSubSupPr>
            <m:ctrlPr>
              <w:rPr>
                <w:rFonts w:ascii="Cambria Math" w:hAnsi="Cambria Math"/>
                <w:i/>
                <w:lang w:eastAsia="en-US"/>
              </w:rPr>
            </m:ctrlPr>
          </m:sSubSupPr>
          <m:e>
            <m:r>
              <w:rPr>
                <w:rFonts w:ascii="Cambria Math" w:hAnsi="Cambria Math"/>
                <w:lang w:val="en-US" w:eastAsia="en-US"/>
              </w:rPr>
              <m:t>t</m:t>
            </m:r>
          </m:e>
          <m:sub>
            <m:r>
              <w:rPr>
                <w:rFonts w:ascii="Cambria Math" w:hAnsi="Cambria Math"/>
                <w:lang w:eastAsia="en-US"/>
              </w:rPr>
              <m:t>з.р.</m:t>
            </m:r>
            <m:r>
              <m:rPr>
                <m:sty m:val="p"/>
              </m:rPr>
              <w:rPr>
                <w:rFonts w:ascii="Cambria Math" w:hAnsi="Cambria Math"/>
                <w:lang w:eastAsia="en-US"/>
              </w:rPr>
              <m:t>⁡</m:t>
            </m:r>
          </m:sub>
          <m:sup>
            <m:r>
              <w:rPr>
                <w:rFonts w:ascii="Cambria Math" w:hAnsi="Cambria Math"/>
                <w:lang w:eastAsia="en-US"/>
              </w:rPr>
              <m:t>01</m:t>
            </m:r>
          </m:sup>
        </m:sSubSup>
        <m:r>
          <w:rPr>
            <w:rFonts w:ascii="Cambria Math" w:hAnsi="Cambria Math"/>
            <w:lang w:eastAsia="en-US"/>
          </w:rPr>
          <m:t xml:space="preserve">,   </m:t>
        </m:r>
        <m:sSubSup>
          <m:sSubSupPr>
            <m:ctrlPr>
              <w:rPr>
                <w:rFonts w:ascii="Cambria Math" w:hAnsi="Cambria Math"/>
                <w:i/>
                <w:lang w:eastAsia="en-US"/>
              </w:rPr>
            </m:ctrlPr>
          </m:sSubSupPr>
          <m:e>
            <m:r>
              <w:rPr>
                <w:rFonts w:ascii="Cambria Math" w:hAnsi="Cambria Math"/>
                <w:lang w:val="en-US" w:eastAsia="en-US"/>
              </w:rPr>
              <m:t>t</m:t>
            </m:r>
          </m:e>
          <m:sub>
            <m:r>
              <w:rPr>
                <w:rFonts w:ascii="Cambria Math" w:hAnsi="Cambria Math"/>
                <w:lang w:eastAsia="en-US"/>
              </w:rPr>
              <m:t>з.р.</m:t>
            </m:r>
            <m:r>
              <m:rPr>
                <m:sty m:val="p"/>
              </m:rPr>
              <w:rPr>
                <w:rFonts w:ascii="Cambria Math" w:hAnsi="Cambria Math"/>
                <w:lang w:eastAsia="en-US"/>
              </w:rPr>
              <m:t>⁡</m:t>
            </m:r>
          </m:sub>
          <m:sup>
            <m:r>
              <w:rPr>
                <w:rFonts w:ascii="Cambria Math" w:hAnsi="Cambria Math"/>
                <w:lang w:eastAsia="en-US"/>
              </w:rPr>
              <m:t>10</m:t>
            </m:r>
          </m:sup>
        </m:sSubSup>
        <m:r>
          <w:rPr>
            <w:rFonts w:ascii="Cambria Math" w:hAnsi="Cambria Math"/>
            <w:lang w:eastAsia="en-US"/>
          </w:rPr>
          <m:t>.</m:t>
        </m:r>
      </m:oMath>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5. Визначити отримане значення за часовими діаграмами і співставити із заданою величиною.</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6. У разі суттєвої розбіжності заданих і отриманих величин, проаналізувати витоки похибок і зробити відповідні висновки.</w:t>
      </w:r>
    </w:p>
    <w:p w:rsidR="000353DC" w:rsidRPr="000353DC" w:rsidRDefault="000353DC" w:rsidP="000353DC">
      <w:pPr>
        <w:spacing w:after="120" w:line="276" w:lineRule="auto"/>
        <w:ind w:left="1418" w:firstLine="567"/>
        <w:jc w:val="both"/>
        <w:rPr>
          <w:rFonts w:eastAsiaTheme="minorEastAsia"/>
          <w:lang w:eastAsia="en-US"/>
        </w:rPr>
      </w:pPr>
    </w:p>
    <w:p w:rsidR="000353DC" w:rsidRPr="000353DC" w:rsidRDefault="000353DC" w:rsidP="000353DC">
      <w:pPr>
        <w:spacing w:after="120" w:line="276" w:lineRule="auto"/>
        <w:ind w:left="1418" w:firstLine="567"/>
        <w:jc w:val="center"/>
        <w:rPr>
          <w:rFonts w:eastAsiaTheme="minorEastAsia"/>
          <w:b/>
          <w:lang w:eastAsia="en-US"/>
        </w:rPr>
      </w:pPr>
      <w:r w:rsidRPr="000353DC">
        <w:rPr>
          <w:rFonts w:eastAsiaTheme="minorEastAsia"/>
          <w:b/>
          <w:lang w:eastAsia="en-US"/>
        </w:rPr>
        <w:t>Методичні вказівки</w:t>
      </w:r>
    </w:p>
    <w:p w:rsidR="000353DC" w:rsidRPr="000353DC" w:rsidRDefault="000353DC" w:rsidP="000353DC">
      <w:pPr>
        <w:spacing w:after="120" w:line="276" w:lineRule="auto"/>
        <w:ind w:left="1418" w:firstLine="567"/>
        <w:jc w:val="both"/>
        <w:rPr>
          <w:rFonts w:eastAsiaTheme="minorHAnsi"/>
          <w:lang w:eastAsia="en-US"/>
        </w:rPr>
      </w:pPr>
      <w:r w:rsidRPr="000353DC">
        <w:rPr>
          <w:rFonts w:eastAsiaTheme="minorHAnsi"/>
          <w:lang w:eastAsia="en-US"/>
        </w:rPr>
        <w:lastRenderedPageBreak/>
        <w:t xml:space="preserve">1. Для обчислення величини опору </w:t>
      </w:r>
      <w:r w:rsidRPr="000353DC">
        <w:rPr>
          <w:rFonts w:eastAsiaTheme="minorHAnsi"/>
          <w:i/>
          <w:lang w:val="en-US" w:eastAsia="en-US"/>
        </w:rPr>
        <w:t>R</w:t>
      </w:r>
      <w:r w:rsidRPr="000353DC">
        <w:rPr>
          <w:rFonts w:eastAsiaTheme="minorHAnsi"/>
          <w:lang w:val="ru-RU" w:eastAsia="en-US"/>
        </w:rPr>
        <w:t xml:space="preserve"> </w:t>
      </w:r>
      <w:r w:rsidRPr="000353DC">
        <w:rPr>
          <w:rFonts w:eastAsiaTheme="minorHAnsi"/>
          <w:lang w:eastAsia="en-US"/>
        </w:rPr>
        <w:t xml:space="preserve">використайте співвідношення (8.4 – 8.6). </w:t>
      </w:r>
    </w:p>
    <w:p w:rsidR="000353DC" w:rsidRPr="000353DC" w:rsidRDefault="000353DC" w:rsidP="000353DC">
      <w:pPr>
        <w:spacing w:after="120" w:line="276" w:lineRule="auto"/>
        <w:ind w:left="1418" w:firstLine="567"/>
        <w:jc w:val="both"/>
        <w:rPr>
          <w:rFonts w:eastAsiaTheme="minorHAnsi"/>
          <w:lang w:eastAsia="en-US"/>
        </w:rPr>
      </w:pPr>
      <w:r w:rsidRPr="000353DC">
        <w:rPr>
          <w:rFonts w:eastAsiaTheme="minorHAnsi"/>
          <w:lang w:eastAsia="en-US"/>
        </w:rPr>
        <w:t xml:space="preserve">2. Установіть параметри транзистора </w:t>
      </w:r>
      <w:r w:rsidRPr="000353DC">
        <w:rPr>
          <w:rFonts w:eastAsiaTheme="minorHAnsi"/>
          <w:i/>
          <w:lang w:val="en-US" w:eastAsia="en-US"/>
        </w:rPr>
        <w:t>VT</w:t>
      </w:r>
      <w:r w:rsidRPr="000353DC">
        <w:rPr>
          <w:rFonts w:eastAsiaTheme="minorHAnsi"/>
          <w:lang w:val="ru-RU" w:eastAsia="en-US"/>
        </w:rPr>
        <w:t>:</w:t>
      </w:r>
      <w:r w:rsidRPr="000353DC">
        <w:rPr>
          <w:rFonts w:eastAsiaTheme="minorHAnsi"/>
          <w:lang w:eastAsia="en-US"/>
        </w:rPr>
        <w:t xml:space="preserve"> </w:t>
      </w:r>
      <w:r w:rsidRPr="000353DC">
        <w:rPr>
          <w:rFonts w:eastAsiaTheme="minorEastAsia"/>
          <w:i/>
          <w:lang w:val="ru-RU" w:eastAsia="en-US"/>
        </w:rPr>
        <w:t>μ = 0.005 мА/В</w:t>
      </w:r>
      <w:r w:rsidRPr="000353DC">
        <w:rPr>
          <w:rFonts w:eastAsiaTheme="minorEastAsia"/>
          <w:i/>
          <w:vertAlign w:val="superscript"/>
          <w:lang w:val="ru-RU" w:eastAsia="en-US"/>
        </w:rPr>
        <w:t>2</w:t>
      </w:r>
      <w:r w:rsidRPr="000353DC">
        <w:rPr>
          <w:rFonts w:eastAsiaTheme="minorEastAsia"/>
          <w:lang w:val="ru-RU" w:eastAsia="en-US"/>
        </w:rPr>
        <w:t xml:space="preserve">,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пор</m:t>
            </m:r>
          </m:sub>
        </m:sSub>
        <m:r>
          <w:rPr>
            <w:rFonts w:ascii="Cambria Math" w:eastAsia="Calibri" w:hAnsi="Cambria Math"/>
            <w:lang w:eastAsia="en-US"/>
          </w:rPr>
          <m:t>=2В</m:t>
        </m:r>
      </m:oMath>
      <w:r w:rsidRPr="000353DC">
        <w:rPr>
          <w:rFonts w:eastAsiaTheme="minorEastAsia"/>
          <w:lang w:val="ru-RU" w:eastAsia="en-US"/>
        </w:rPr>
        <w:t xml:space="preserve">, </w:t>
      </w:r>
      <w:r w:rsidRPr="000353DC">
        <w:rPr>
          <w:rFonts w:eastAsiaTheme="minorEastAsia"/>
          <w:lang w:eastAsia="en-US"/>
        </w:rPr>
        <w:t xml:space="preserve">між електродні ємності – 5 пФ, а також параметри навантаження схеми </w:t>
      </w:r>
      <w:r w:rsidRPr="000353DC">
        <w:rPr>
          <w:rFonts w:eastAsiaTheme="minorEastAsia"/>
          <w:i/>
          <w:lang w:val="en-US" w:eastAsia="en-US"/>
        </w:rPr>
        <w:t>R</w:t>
      </w:r>
      <w:r w:rsidRPr="000353DC">
        <w:rPr>
          <w:rFonts w:eastAsiaTheme="minorEastAsia"/>
          <w:i/>
          <w:vertAlign w:val="subscript"/>
          <w:lang w:eastAsia="en-US"/>
        </w:rPr>
        <w:t>н</w:t>
      </w:r>
      <w:r w:rsidRPr="000353DC">
        <w:rPr>
          <w:rFonts w:eastAsiaTheme="minorEastAsia"/>
          <w:i/>
          <w:lang w:eastAsia="en-US"/>
        </w:rPr>
        <w:t>,</w:t>
      </w:r>
      <w:r w:rsidRPr="000353DC">
        <w:rPr>
          <w:rFonts w:eastAsiaTheme="minorEastAsia"/>
          <w:i/>
          <w:lang w:val="ru-RU" w:eastAsia="en-US"/>
        </w:rPr>
        <w:t xml:space="preserve"> </w:t>
      </w:r>
      <w:r w:rsidRPr="000353DC">
        <w:rPr>
          <w:rFonts w:eastAsiaTheme="minorEastAsia"/>
          <w:i/>
          <w:lang w:val="en-US" w:eastAsia="en-US"/>
        </w:rPr>
        <w:t>C</w:t>
      </w:r>
      <w:r w:rsidRPr="000353DC">
        <w:rPr>
          <w:rFonts w:eastAsiaTheme="minorEastAsia"/>
          <w:i/>
          <w:vertAlign w:val="subscript"/>
          <w:lang w:eastAsia="en-US"/>
        </w:rPr>
        <w:t>н</w:t>
      </w:r>
      <w:r w:rsidRPr="000353DC">
        <w:rPr>
          <w:rFonts w:eastAsiaTheme="minorEastAsia"/>
          <w:i/>
          <w:lang w:eastAsia="en-US"/>
        </w:rPr>
        <w:t>.</w:t>
      </w:r>
      <w:r w:rsidRPr="000353DC">
        <w:rPr>
          <w:rFonts w:eastAsiaTheme="minorEastAsia"/>
          <w:lang w:val="ru-RU" w:eastAsia="en-US"/>
        </w:rPr>
        <w:t xml:space="preserve"> </w:t>
      </w:r>
    </w:p>
    <w:p w:rsidR="000353DC" w:rsidRPr="000353DC" w:rsidRDefault="000353DC" w:rsidP="000353DC">
      <w:pPr>
        <w:spacing w:after="120" w:line="276" w:lineRule="auto"/>
        <w:ind w:left="1418" w:firstLine="567"/>
        <w:jc w:val="both"/>
        <w:rPr>
          <w:rFonts w:eastAsiaTheme="minorHAnsi"/>
          <w:lang w:eastAsia="en-US"/>
        </w:rPr>
      </w:pPr>
      <w:r w:rsidRPr="000353DC">
        <w:rPr>
          <w:rFonts w:eastAsiaTheme="minorHAnsi"/>
          <w:lang w:eastAsia="en-US"/>
        </w:rPr>
        <w:t xml:space="preserve">3. Для визначення параметру </w:t>
      </w:r>
      <m:oMath>
        <m:sSubSup>
          <m:sSubSupPr>
            <m:ctrlPr>
              <w:rPr>
                <w:rFonts w:ascii="Cambria Math" w:eastAsia="Calibri" w:hAnsi="Cambria Math"/>
                <w:i/>
                <w:lang w:eastAsia="en-US"/>
              </w:rPr>
            </m:ctrlPr>
          </m:sSubSupPr>
          <m:e>
            <m:r>
              <w:rPr>
                <w:rFonts w:ascii="Cambria Math" w:eastAsia="Calibri" w:hAnsi="Cambria Math"/>
                <w:lang w:eastAsia="en-US"/>
              </w:rPr>
              <m:t>U</m:t>
            </m:r>
          </m:e>
          <m:sub>
            <m:r>
              <w:rPr>
                <w:rFonts w:ascii="Cambria Math" w:eastAsia="Calibri" w:hAnsi="Cambria Math"/>
                <w:lang w:eastAsia="en-US"/>
              </w:rPr>
              <m:t>1max</m:t>
            </m:r>
          </m:sub>
          <m:sup>
            <m:r>
              <w:rPr>
                <w:rFonts w:ascii="Cambria Math" w:eastAsia="Calibri" w:hAnsi="Cambria Math"/>
                <w:lang w:eastAsia="en-US"/>
              </w:rPr>
              <m:t>0</m:t>
            </m:r>
          </m:sup>
        </m:sSubSup>
      </m:oMath>
      <w:r w:rsidRPr="000353DC">
        <w:rPr>
          <w:rFonts w:eastAsiaTheme="minorHAnsi"/>
          <w:lang w:eastAsia="en-US"/>
        </w:rPr>
        <w:t xml:space="preserve"> тригера  на вхід схеми подати від функціонального генератора трикутний сигнал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oMath>
      <w:r w:rsidRPr="000353DC">
        <w:rPr>
          <w:rFonts w:eastAsiaTheme="minorHAnsi"/>
          <w:lang w:eastAsia="en-US"/>
        </w:rPr>
        <w:t xml:space="preserve"> з параметрами:</w:t>
      </w:r>
    </w:p>
    <w:p w:rsidR="000353DC" w:rsidRPr="000353DC" w:rsidRDefault="000353DC" w:rsidP="000353DC">
      <w:pPr>
        <w:spacing w:after="120" w:line="276" w:lineRule="auto"/>
        <w:ind w:left="2127" w:firstLine="709"/>
        <w:jc w:val="both"/>
        <w:rPr>
          <w:rFonts w:eastAsiaTheme="minorHAnsi"/>
          <w:lang w:eastAsia="en-US"/>
        </w:rPr>
      </w:pPr>
      <w:r w:rsidRPr="000353DC">
        <w:rPr>
          <w:rFonts w:eastAsiaTheme="minorHAnsi"/>
          <w:lang w:val="en-US" w:eastAsia="en-US"/>
        </w:rPr>
        <w:t xml:space="preserve">Frequency – 1…10 </w:t>
      </w:r>
      <w:r w:rsidRPr="000353DC">
        <w:rPr>
          <w:rFonts w:eastAsiaTheme="minorHAnsi"/>
          <w:lang w:eastAsia="en-US"/>
        </w:rPr>
        <w:t>Гц;</w:t>
      </w:r>
    </w:p>
    <w:p w:rsidR="000353DC" w:rsidRPr="000353DC" w:rsidRDefault="000353DC" w:rsidP="000353DC">
      <w:pPr>
        <w:spacing w:after="120" w:line="276" w:lineRule="auto"/>
        <w:ind w:left="2127" w:firstLine="709"/>
        <w:jc w:val="both"/>
        <w:rPr>
          <w:rFonts w:eastAsiaTheme="minorHAnsi"/>
          <w:lang w:val="en-US" w:eastAsia="en-US"/>
        </w:rPr>
      </w:pPr>
      <w:r w:rsidRPr="000353DC">
        <w:rPr>
          <w:rFonts w:eastAsiaTheme="minorHAnsi"/>
          <w:lang w:val="en-US" w:eastAsia="en-US"/>
        </w:rPr>
        <w:t>Amplitude – 0.5</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ru-RU" w:eastAsia="en-US"/>
              </w:rPr>
              <m:t>дж</m:t>
            </m:r>
          </m:sub>
        </m:sSub>
      </m:oMath>
      <w:r w:rsidRPr="000353DC">
        <w:rPr>
          <w:rFonts w:eastAsiaTheme="minorEastAsia"/>
          <w:lang w:val="en-US" w:eastAsia="en-US"/>
        </w:rPr>
        <w:t>;</w:t>
      </w:r>
    </w:p>
    <w:p w:rsidR="000353DC" w:rsidRPr="003E7101" w:rsidRDefault="000353DC" w:rsidP="000353DC">
      <w:pPr>
        <w:spacing w:after="120" w:line="276" w:lineRule="auto"/>
        <w:ind w:left="2127" w:firstLine="709"/>
        <w:jc w:val="both"/>
        <w:rPr>
          <w:rFonts w:eastAsiaTheme="minorEastAsia"/>
          <w:lang w:val="en-US" w:eastAsia="en-US"/>
        </w:rPr>
      </w:pPr>
      <w:r w:rsidRPr="000353DC">
        <w:rPr>
          <w:rFonts w:eastAsiaTheme="minorHAnsi"/>
          <w:lang w:val="en-US" w:eastAsia="en-US"/>
        </w:rPr>
        <w:t>Offset</w:t>
      </w:r>
      <w:r w:rsidRPr="003E7101">
        <w:rPr>
          <w:rFonts w:eastAsiaTheme="minorHAnsi"/>
          <w:lang w:val="en-US" w:eastAsia="en-US"/>
        </w:rPr>
        <w:t xml:space="preserve"> – 0.5</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ru-RU" w:eastAsia="en-US"/>
              </w:rPr>
              <m:t>дж</m:t>
            </m:r>
          </m:sub>
        </m:sSub>
      </m:oMath>
      <w:r w:rsidRPr="003E7101">
        <w:rPr>
          <w:rFonts w:eastAsiaTheme="minorEastAsia"/>
          <w:lang w:val="en-US" w:eastAsia="en-US"/>
        </w:rPr>
        <w:t>.</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val="ru-RU" w:eastAsia="en-US"/>
        </w:rPr>
        <w:t xml:space="preserve">4. </w:t>
      </w:r>
      <w:r w:rsidRPr="000353DC">
        <w:rPr>
          <w:rFonts w:eastAsiaTheme="minorEastAsia"/>
          <w:lang w:eastAsia="en-US"/>
        </w:rPr>
        <w:t xml:space="preserve">При виконанні п.4 встановити параметри прямокутного сигналу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oMath>
      <w:r w:rsidRPr="000353DC">
        <w:rPr>
          <w:rFonts w:eastAsiaTheme="minorEastAsia"/>
          <w:lang w:eastAsia="en-US"/>
        </w:rPr>
        <w:t>:</w:t>
      </w:r>
    </w:p>
    <w:p w:rsidR="000353DC" w:rsidRPr="000353DC" w:rsidRDefault="000353DC" w:rsidP="000353DC">
      <w:pPr>
        <w:spacing w:after="120" w:line="276" w:lineRule="auto"/>
        <w:ind w:left="2127" w:firstLine="709"/>
        <w:jc w:val="both"/>
        <w:rPr>
          <w:rFonts w:eastAsiaTheme="minorHAnsi"/>
          <w:lang w:eastAsia="en-US"/>
        </w:rPr>
      </w:pPr>
      <w:r w:rsidRPr="000353DC">
        <w:rPr>
          <w:rFonts w:eastAsiaTheme="minorHAnsi"/>
          <w:lang w:val="en-US" w:eastAsia="en-US"/>
        </w:rPr>
        <w:t>Frequency –10</w:t>
      </w:r>
      <w:r w:rsidRPr="000353DC">
        <w:rPr>
          <w:rFonts w:eastAsiaTheme="minorHAnsi"/>
          <w:lang w:eastAsia="en-US"/>
        </w:rPr>
        <w:t>0</w:t>
      </w:r>
      <w:r w:rsidRPr="000353DC">
        <w:rPr>
          <w:rFonts w:eastAsiaTheme="minorHAnsi"/>
          <w:lang w:val="en-US" w:eastAsia="en-US"/>
        </w:rPr>
        <w:t xml:space="preserve"> </w:t>
      </w:r>
      <w:r w:rsidRPr="000353DC">
        <w:rPr>
          <w:rFonts w:eastAsiaTheme="minorHAnsi"/>
          <w:lang w:eastAsia="en-US"/>
        </w:rPr>
        <w:t>кГц;</w:t>
      </w:r>
    </w:p>
    <w:p w:rsidR="000353DC" w:rsidRPr="000353DC" w:rsidRDefault="000353DC" w:rsidP="000353DC">
      <w:pPr>
        <w:spacing w:after="120" w:line="276" w:lineRule="auto"/>
        <w:ind w:left="2127" w:firstLine="709"/>
        <w:jc w:val="both"/>
        <w:rPr>
          <w:rFonts w:eastAsiaTheme="minorHAnsi"/>
          <w:lang w:val="en-US" w:eastAsia="en-US"/>
        </w:rPr>
      </w:pPr>
      <w:r w:rsidRPr="000353DC">
        <w:rPr>
          <w:rFonts w:eastAsiaTheme="minorHAnsi"/>
          <w:lang w:val="en-US" w:eastAsia="en-US"/>
        </w:rPr>
        <w:t>Amplitude – 0.5</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ru-RU" w:eastAsia="en-US"/>
              </w:rPr>
              <m:t>дж</m:t>
            </m:r>
          </m:sub>
        </m:sSub>
      </m:oMath>
      <w:r w:rsidRPr="000353DC">
        <w:rPr>
          <w:rFonts w:eastAsiaTheme="minorEastAsia"/>
          <w:lang w:val="en-US" w:eastAsia="en-US"/>
        </w:rPr>
        <w:t>;</w:t>
      </w:r>
    </w:p>
    <w:p w:rsidR="000353DC" w:rsidRPr="000353DC" w:rsidRDefault="000353DC" w:rsidP="000353DC">
      <w:pPr>
        <w:spacing w:after="120" w:line="276" w:lineRule="auto"/>
        <w:ind w:left="2127" w:firstLine="709"/>
        <w:jc w:val="both"/>
        <w:rPr>
          <w:rFonts w:eastAsiaTheme="minorEastAsia"/>
          <w:lang w:val="ru-RU" w:eastAsia="en-US"/>
        </w:rPr>
      </w:pPr>
      <w:r w:rsidRPr="000353DC">
        <w:rPr>
          <w:rFonts w:eastAsiaTheme="minorHAnsi"/>
          <w:lang w:val="en-US" w:eastAsia="en-US"/>
        </w:rPr>
        <w:t>Offset</w:t>
      </w:r>
      <w:r w:rsidRPr="000353DC">
        <w:rPr>
          <w:rFonts w:eastAsiaTheme="minorHAnsi"/>
          <w:lang w:val="ru-RU" w:eastAsia="en-US"/>
        </w:rPr>
        <w:t xml:space="preserve"> – 0.5</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ru-RU" w:eastAsia="en-US"/>
              </w:rPr>
              <m:t>дж</m:t>
            </m:r>
          </m:sub>
        </m:sSub>
      </m:oMath>
      <w:r w:rsidRPr="000353DC">
        <w:rPr>
          <w:rFonts w:eastAsiaTheme="minorEastAsia"/>
          <w:lang w:val="ru-RU" w:eastAsia="en-US"/>
        </w:rPr>
        <w:t>.</w:t>
      </w:r>
    </w:p>
    <w:p w:rsidR="000353DC" w:rsidRPr="000353DC" w:rsidRDefault="000353DC" w:rsidP="000353DC">
      <w:pPr>
        <w:spacing w:after="120" w:line="276" w:lineRule="auto"/>
        <w:ind w:left="1418" w:firstLine="567"/>
        <w:jc w:val="both"/>
        <w:rPr>
          <w:rFonts w:eastAsiaTheme="minorEastAsia"/>
          <w:lang w:eastAsia="en-US"/>
        </w:rPr>
      </w:pPr>
    </w:p>
    <w:p w:rsidR="000353DC" w:rsidRPr="000353DC" w:rsidRDefault="000353DC" w:rsidP="000353DC">
      <w:pPr>
        <w:spacing w:after="120" w:line="276" w:lineRule="auto"/>
        <w:ind w:left="1418" w:firstLine="567"/>
        <w:jc w:val="center"/>
        <w:rPr>
          <w:rFonts w:eastAsiaTheme="minorEastAsia"/>
          <w:b/>
          <w:lang w:eastAsia="en-US"/>
        </w:rPr>
      </w:pPr>
      <w:r w:rsidRPr="000353DC">
        <w:rPr>
          <w:rFonts w:eastAsiaTheme="minorEastAsia"/>
          <w:b/>
          <w:lang w:eastAsia="en-US"/>
        </w:rPr>
        <w:t>Контрольні питання</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1. Чи мають вплив параметри транзистора </w:t>
      </w:r>
      <w:r w:rsidRPr="000353DC">
        <w:rPr>
          <w:rFonts w:eastAsiaTheme="minorEastAsia"/>
          <w:i/>
          <w:lang w:val="en-US" w:eastAsia="en-US"/>
        </w:rPr>
        <w:t>VT</w:t>
      </w:r>
      <w:r w:rsidRPr="000353DC">
        <w:rPr>
          <w:rFonts w:eastAsiaTheme="minorEastAsia"/>
          <w:lang w:val="ru-RU" w:eastAsia="en-US"/>
        </w:rPr>
        <w:t xml:space="preserve"> </w:t>
      </w:r>
      <w:r w:rsidRPr="000353DC">
        <w:rPr>
          <w:rFonts w:eastAsiaTheme="minorEastAsia"/>
          <w:lang w:eastAsia="en-US"/>
        </w:rPr>
        <w:t xml:space="preserve">на значення </w:t>
      </w:r>
      <w:r w:rsidRPr="000353DC">
        <w:rPr>
          <w:rFonts w:eastAsiaTheme="minorEastAsia"/>
          <w:i/>
          <w:lang w:eastAsia="en-US"/>
        </w:rPr>
        <w:t>∆</w:t>
      </w:r>
      <w:r w:rsidRPr="000353DC">
        <w:rPr>
          <w:rFonts w:eastAsiaTheme="minorHAnsi"/>
          <w:i/>
          <w:lang w:val="en-US" w:eastAsia="en-US"/>
        </w:rPr>
        <w:t>t</w:t>
      </w:r>
      <w:r w:rsidRPr="000353DC">
        <w:rPr>
          <w:rFonts w:eastAsiaTheme="minorHAnsi"/>
          <w:i/>
          <w:lang w:eastAsia="en-US"/>
        </w:rPr>
        <w:t xml:space="preserve"> </w:t>
      </w:r>
      <w:r w:rsidRPr="000353DC">
        <w:rPr>
          <w:rFonts w:eastAsiaTheme="minorEastAsia"/>
          <w:lang w:eastAsia="en-US"/>
        </w:rPr>
        <w:t xml:space="preserve">? </w:t>
      </w:r>
    </w:p>
    <w:p w:rsidR="000353DC" w:rsidRPr="000353DC" w:rsidRDefault="000353DC" w:rsidP="000353DC">
      <w:pPr>
        <w:spacing w:after="120" w:line="276" w:lineRule="auto"/>
        <w:ind w:left="1418" w:firstLine="567"/>
        <w:jc w:val="both"/>
        <w:rPr>
          <w:rFonts w:eastAsiaTheme="minorEastAsia"/>
          <w:lang w:val="ru-RU" w:eastAsia="en-US"/>
        </w:rPr>
      </w:pPr>
      <w:r w:rsidRPr="000353DC">
        <w:rPr>
          <w:rFonts w:eastAsiaTheme="minorEastAsia"/>
          <w:lang w:eastAsia="en-US"/>
        </w:rPr>
        <w:t xml:space="preserve">2. Як величина </w:t>
      </w:r>
      <w:r w:rsidRPr="000353DC">
        <w:rPr>
          <w:rFonts w:eastAsiaTheme="minorEastAsia"/>
          <w:i/>
          <w:lang w:eastAsia="en-US"/>
        </w:rPr>
        <w:t>∆</w:t>
      </w:r>
      <w:r w:rsidRPr="000353DC">
        <w:rPr>
          <w:rFonts w:eastAsiaTheme="minorHAnsi"/>
          <w:i/>
          <w:lang w:val="en-US" w:eastAsia="en-US"/>
        </w:rPr>
        <w:t>t</w:t>
      </w:r>
      <w:r w:rsidRPr="000353DC">
        <w:rPr>
          <w:rFonts w:eastAsiaTheme="minorHAnsi"/>
          <w:i/>
          <w:lang w:eastAsia="en-US"/>
        </w:rPr>
        <w:t xml:space="preserve"> </w:t>
      </w:r>
      <w:r w:rsidRPr="000353DC">
        <w:rPr>
          <w:rFonts w:eastAsiaTheme="minorEastAsia"/>
          <w:lang w:eastAsia="en-US"/>
        </w:rPr>
        <w:t xml:space="preserve">залежить від напруги джерела живлення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дж</m:t>
            </m:r>
          </m:sub>
        </m:sSub>
      </m:oMath>
      <w:r w:rsidRPr="000353DC">
        <w:rPr>
          <w:rFonts w:eastAsiaTheme="minorEastAsia"/>
          <w:lang w:eastAsia="en-US"/>
        </w:rPr>
        <w:t xml:space="preserve"> схеми?</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val="ru-RU" w:eastAsia="en-US"/>
        </w:rPr>
        <w:t xml:space="preserve">3. </w:t>
      </w:r>
      <w:r w:rsidRPr="000353DC">
        <w:rPr>
          <w:rFonts w:eastAsiaTheme="minorEastAsia"/>
          <w:lang w:eastAsia="en-US"/>
        </w:rPr>
        <w:t xml:space="preserve">Співставити параметри вихідних сигналів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21</m:t>
            </m:r>
          </m:sub>
        </m:sSub>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22</m:t>
            </m:r>
          </m:sub>
        </m:sSub>
      </m:oMath>
      <w:r w:rsidRPr="000353DC">
        <w:rPr>
          <w:rFonts w:eastAsiaTheme="minorEastAsia"/>
          <w:lang w:eastAsia="en-US"/>
        </w:rPr>
        <w:t>. Чим пояснюється їх відмінність?</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4. Як впливає температура оточуючого середовища на тривалість </w:t>
      </w:r>
      <w:r w:rsidRPr="000353DC">
        <w:rPr>
          <w:rFonts w:eastAsiaTheme="minorEastAsia"/>
          <w:i/>
          <w:lang w:eastAsia="en-US"/>
        </w:rPr>
        <w:t>∆</w:t>
      </w:r>
      <w:r w:rsidRPr="000353DC">
        <w:rPr>
          <w:rFonts w:eastAsiaTheme="minorHAnsi"/>
          <w:i/>
          <w:lang w:val="en-US" w:eastAsia="en-US"/>
        </w:rPr>
        <w:t>t</w:t>
      </w:r>
      <w:r w:rsidRPr="000353DC">
        <w:rPr>
          <w:rFonts w:eastAsiaTheme="minorEastAsia"/>
          <w:lang w:eastAsia="en-US"/>
        </w:rPr>
        <w:t>?</w:t>
      </w:r>
    </w:p>
    <w:p w:rsidR="000353DC" w:rsidRPr="000353DC" w:rsidRDefault="000353DC" w:rsidP="000353DC">
      <w:pPr>
        <w:spacing w:after="120" w:line="276" w:lineRule="auto"/>
        <w:ind w:left="1418" w:firstLine="567"/>
        <w:jc w:val="both"/>
        <w:rPr>
          <w:rFonts w:eastAsiaTheme="minorEastAsia"/>
          <w:lang w:eastAsia="en-US"/>
        </w:rPr>
      </w:pPr>
    </w:p>
    <w:p w:rsidR="000353DC" w:rsidRPr="000353DC" w:rsidRDefault="000353DC" w:rsidP="000353DC">
      <w:pPr>
        <w:spacing w:after="120" w:line="276" w:lineRule="auto"/>
        <w:ind w:left="1418" w:firstLine="567"/>
        <w:jc w:val="center"/>
        <w:rPr>
          <w:rFonts w:eastAsiaTheme="minorEastAsia"/>
          <w:b/>
          <w:lang w:eastAsia="en-US"/>
        </w:rPr>
      </w:pPr>
      <w:r w:rsidRPr="000353DC">
        <w:rPr>
          <w:rFonts w:eastAsiaTheme="minorEastAsia"/>
          <w:b/>
          <w:lang w:eastAsia="en-US"/>
        </w:rPr>
        <w:t>8.</w:t>
      </w:r>
      <w:r w:rsidR="0063319F">
        <w:rPr>
          <w:rFonts w:eastAsiaTheme="minorEastAsia"/>
          <w:b/>
          <w:lang w:eastAsia="en-US"/>
        </w:rPr>
        <w:t>2</w:t>
      </w:r>
      <w:r w:rsidRPr="000353DC">
        <w:rPr>
          <w:rFonts w:eastAsiaTheme="minorEastAsia"/>
          <w:b/>
          <w:lang w:eastAsia="en-US"/>
        </w:rPr>
        <w:t>. Одновібратори</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Одновібратори (ОВ) – це спускові регенеративні функціональні вузли, призначені для генерування у відповідь на кожний вхідний сигнал збудження однократного, зазвичай, прямокутного вихідного сигналу із заданими параметрами. Основними параметрами вихідного сигналу одно вібратора є тривалість</w:t>
      </w:r>
      <w:r w:rsidRPr="000353DC">
        <w:rPr>
          <w:rFonts w:eastAsiaTheme="minorEastAsia"/>
          <w:lang w:val="ru-RU" w:eastAsia="en-US"/>
        </w:rPr>
        <w:t xml:space="preserve">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імп</m:t>
            </m:r>
          </m:sub>
        </m:sSub>
      </m:oMath>
      <w:r w:rsidRPr="000353DC">
        <w:rPr>
          <w:rFonts w:eastAsiaTheme="minorEastAsia"/>
          <w:lang w:eastAsia="en-US"/>
        </w:rPr>
        <w:t xml:space="preserve"> і амплітуда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m</m:t>
            </m:r>
          </m:sub>
        </m:sSub>
      </m:oMath>
      <w:r w:rsidRPr="000353DC">
        <w:rPr>
          <w:rFonts w:eastAsiaTheme="minorEastAsia"/>
          <w:lang w:eastAsia="en-US"/>
        </w:rPr>
        <w:t xml:space="preserve">. Додатково вихідний сигнал характеризується тривалістю фронту наростання </w:t>
      </w:r>
      <m:oMath>
        <m:sSubSup>
          <m:sSubSupPr>
            <m:ctrlPr>
              <w:rPr>
                <w:rFonts w:ascii="Cambria Math" w:hAnsi="Cambria Math"/>
                <w:i/>
                <w:lang w:eastAsia="en-US"/>
              </w:rPr>
            </m:ctrlPr>
          </m:sSubSupPr>
          <m:e>
            <m:r>
              <w:rPr>
                <w:rFonts w:ascii="Cambria Math" w:hAnsi="Cambria Math"/>
                <w:lang w:val="en-US" w:eastAsia="en-US"/>
              </w:rPr>
              <m:t>t</m:t>
            </m:r>
          </m:e>
          <m:sub>
            <m:r>
              <w:rPr>
                <w:rFonts w:ascii="Cambria Math" w:hAnsi="Cambria Math"/>
                <w:lang w:eastAsia="en-US"/>
              </w:rPr>
              <m:t>ф</m:t>
            </m:r>
            <m:r>
              <m:rPr>
                <m:sty m:val="p"/>
              </m:rPr>
              <w:rPr>
                <w:rFonts w:ascii="Cambria Math" w:hAnsi="Cambria Math"/>
                <w:lang w:eastAsia="en-US"/>
              </w:rPr>
              <m:t>⁡</m:t>
            </m:r>
          </m:sub>
          <m:sup>
            <m:r>
              <w:rPr>
                <w:rFonts w:ascii="Cambria Math" w:hAnsi="Cambria Math"/>
                <w:lang w:eastAsia="en-US"/>
              </w:rPr>
              <m:t>01</m:t>
            </m:r>
          </m:sup>
        </m:sSubSup>
        <m:r>
          <w:rPr>
            <w:rFonts w:ascii="Cambria Math" w:hAnsi="Cambria Math"/>
            <w:lang w:eastAsia="en-US"/>
          </w:rPr>
          <m:t xml:space="preserve"> </m:t>
        </m:r>
      </m:oMath>
      <w:r w:rsidRPr="000353DC">
        <w:rPr>
          <w:rFonts w:eastAsiaTheme="minorEastAsia"/>
          <w:lang w:eastAsia="en-US"/>
        </w:rPr>
        <w:t xml:space="preserve">і спаду </w:t>
      </w:r>
      <m:oMath>
        <m:sSubSup>
          <m:sSubSupPr>
            <m:ctrlPr>
              <w:rPr>
                <w:rFonts w:ascii="Cambria Math" w:hAnsi="Cambria Math"/>
                <w:i/>
                <w:lang w:eastAsia="en-US"/>
              </w:rPr>
            </m:ctrlPr>
          </m:sSubSupPr>
          <m:e>
            <m:r>
              <w:rPr>
                <w:rFonts w:ascii="Cambria Math" w:hAnsi="Cambria Math"/>
                <w:lang w:val="en-US" w:eastAsia="en-US"/>
              </w:rPr>
              <m:t>t</m:t>
            </m:r>
          </m:e>
          <m:sub>
            <m:r>
              <w:rPr>
                <w:rFonts w:ascii="Cambria Math" w:hAnsi="Cambria Math"/>
                <w:lang w:eastAsia="en-US"/>
              </w:rPr>
              <m:t>ф</m:t>
            </m:r>
            <m:r>
              <m:rPr>
                <m:sty m:val="p"/>
              </m:rPr>
              <w:rPr>
                <w:rFonts w:ascii="Cambria Math" w:hAnsi="Cambria Math"/>
                <w:lang w:eastAsia="en-US"/>
              </w:rPr>
              <m:t>⁡</m:t>
            </m:r>
          </m:sub>
          <m:sup>
            <m:r>
              <w:rPr>
                <w:rFonts w:ascii="Cambria Math" w:hAnsi="Cambria Math"/>
                <w:lang w:eastAsia="en-US"/>
              </w:rPr>
              <m:t>10</m:t>
            </m:r>
          </m:sup>
        </m:sSubSup>
        <m:r>
          <w:rPr>
            <w:rFonts w:ascii="Cambria Math" w:hAnsi="Cambria Math"/>
            <w:lang w:eastAsia="en-US"/>
          </w:rPr>
          <m:t xml:space="preserve"> </m:t>
        </m:r>
      </m:oMath>
      <w:r w:rsidRPr="000353DC">
        <w:rPr>
          <w:rFonts w:eastAsiaTheme="minorEastAsia"/>
          <w:lang w:eastAsia="en-US"/>
        </w:rPr>
        <w:t xml:space="preserve"> імпульсу, а також затримкою вихідного сигналу </w:t>
      </w:r>
      <m:oMath>
        <m:sSub>
          <m:sSubPr>
            <m:ctrlPr>
              <w:rPr>
                <w:rFonts w:ascii="Cambria Math" w:eastAsia="Calibri" w:hAnsi="Cambria Math"/>
                <w:i/>
                <w:lang w:eastAsia="en-US"/>
              </w:rPr>
            </m:ctrlPr>
          </m:sSubPr>
          <m:e>
            <m:r>
              <w:rPr>
                <w:rFonts w:ascii="Cambria Math" w:eastAsia="Calibri" w:hAnsi="Cambria Math"/>
                <w:lang w:val="en-US" w:eastAsia="en-US"/>
              </w:rPr>
              <m:t>t</m:t>
            </m:r>
          </m:e>
          <m:sub>
            <m:r>
              <w:rPr>
                <w:rFonts w:ascii="Cambria Math" w:eastAsia="Calibri" w:hAnsi="Cambria Math"/>
                <w:lang w:eastAsia="en-US"/>
              </w:rPr>
              <m:t>з.р.</m:t>
            </m:r>
          </m:sub>
        </m:sSub>
      </m:oMath>
      <w:r w:rsidRPr="000353DC">
        <w:rPr>
          <w:rFonts w:eastAsiaTheme="minorEastAsia"/>
          <w:lang w:eastAsia="en-US"/>
        </w:rPr>
        <w:t xml:space="preserve"> за відношенням до сигналу збудження. </w:t>
      </w:r>
    </w:p>
    <w:p w:rsidR="000353DC" w:rsidRPr="000353DC" w:rsidRDefault="000353DC" w:rsidP="000353DC">
      <w:pPr>
        <w:spacing w:after="120" w:line="276" w:lineRule="auto"/>
        <w:ind w:left="1418" w:firstLine="567"/>
        <w:jc w:val="both"/>
        <w:rPr>
          <w:rFonts w:eastAsiaTheme="minorEastAsia"/>
          <w:lang w:eastAsia="en-US"/>
        </w:rPr>
      </w:pPr>
    </w:p>
    <w:p w:rsidR="000353DC" w:rsidRPr="000353DC" w:rsidRDefault="000353DC" w:rsidP="000353DC">
      <w:pPr>
        <w:spacing w:after="120" w:line="276" w:lineRule="auto"/>
        <w:ind w:left="1418" w:firstLine="567"/>
        <w:jc w:val="center"/>
        <w:rPr>
          <w:rFonts w:eastAsiaTheme="minorEastAsia"/>
          <w:b/>
          <w:lang w:eastAsia="en-US"/>
        </w:rPr>
      </w:pPr>
      <w:r w:rsidRPr="000353DC">
        <w:rPr>
          <w:rFonts w:eastAsiaTheme="minorEastAsia"/>
          <w:b/>
          <w:lang w:eastAsia="en-US"/>
        </w:rPr>
        <w:t>8.</w:t>
      </w:r>
      <w:r w:rsidR="0063319F">
        <w:rPr>
          <w:rFonts w:eastAsiaTheme="minorEastAsia"/>
          <w:b/>
          <w:lang w:eastAsia="en-US"/>
        </w:rPr>
        <w:t>2</w:t>
      </w:r>
      <w:r w:rsidRPr="000353DC">
        <w:rPr>
          <w:rFonts w:eastAsiaTheme="minorEastAsia"/>
          <w:b/>
          <w:lang w:eastAsia="en-US"/>
        </w:rPr>
        <w:t>.1. Одновібратор на логічних елементах І-НЕ</w:t>
      </w:r>
    </w:p>
    <w:p w:rsidR="000353DC" w:rsidRPr="000353DC" w:rsidRDefault="000353DC" w:rsidP="000353DC">
      <w:pPr>
        <w:spacing w:after="120" w:line="276" w:lineRule="auto"/>
        <w:ind w:left="1418" w:firstLine="567"/>
        <w:jc w:val="center"/>
        <w:rPr>
          <w:rFonts w:eastAsiaTheme="minorEastAsia"/>
          <w:b/>
          <w:lang w:eastAsia="en-US"/>
        </w:rPr>
      </w:pPr>
      <w:r w:rsidRPr="000353DC">
        <w:rPr>
          <w:rFonts w:eastAsiaTheme="minorEastAsia"/>
          <w:b/>
          <w:lang w:eastAsia="en-US"/>
        </w:rPr>
        <w:t>Теоретичні відомості</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На рис. 8.2.1., а наведена схема ОВ, а на рис. 8.2.1 б часові діаграми функціонування схеми при збудженні її вхідним сигналом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oMath>
      <w:r w:rsidRPr="000353DC">
        <w:rPr>
          <w:rFonts w:eastAsiaTheme="minorEastAsia"/>
          <w:lang w:eastAsia="en-US"/>
        </w:rPr>
        <w:t xml:space="preserve">.  </w:t>
      </w:r>
    </w:p>
    <w:p w:rsidR="000353DC" w:rsidRPr="000353DC" w:rsidRDefault="0083140D" w:rsidP="000353DC">
      <w:pPr>
        <w:spacing w:after="120" w:line="276" w:lineRule="auto"/>
        <w:ind w:left="1134" w:firstLine="426"/>
        <w:jc w:val="both"/>
        <w:rPr>
          <w:rFonts w:eastAsiaTheme="minorEastAsia"/>
          <w:lang w:eastAsia="en-US"/>
        </w:rPr>
      </w:pPr>
      <w:r>
        <w:rPr>
          <w:rFonts w:eastAsiaTheme="minorEastAsia"/>
          <w:noProof/>
          <w:lang w:val="ru-RU"/>
        </w:rPr>
        <w:lastRenderedPageBreak/>
        <w:drawing>
          <wp:inline distT="0" distB="0" distL="0" distR="0">
            <wp:extent cx="3000375" cy="1466850"/>
            <wp:effectExtent l="19050" t="0" r="9525" b="0"/>
            <wp:docPr id="496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50" cstate="print"/>
                    <a:srcRect/>
                    <a:stretch>
                      <a:fillRect/>
                    </a:stretch>
                  </pic:blipFill>
                  <pic:spPr bwMode="auto">
                    <a:xfrm>
                      <a:off x="0" y="0"/>
                      <a:ext cx="3000375" cy="1466850"/>
                    </a:xfrm>
                    <a:prstGeom prst="rect">
                      <a:avLst/>
                    </a:prstGeom>
                    <a:noFill/>
                    <a:ln w="9525">
                      <a:noFill/>
                      <a:miter lim="800000"/>
                      <a:headEnd/>
                      <a:tailEnd/>
                    </a:ln>
                  </pic:spPr>
                </pic:pic>
              </a:graphicData>
            </a:graphic>
          </wp:inline>
        </w:drawing>
      </w:r>
      <w:r>
        <w:rPr>
          <w:rFonts w:eastAsiaTheme="minorEastAsia"/>
          <w:noProof/>
          <w:lang w:val="ru-RU"/>
        </w:rPr>
        <w:drawing>
          <wp:inline distT="0" distB="0" distL="0" distR="0">
            <wp:extent cx="2790825" cy="2876550"/>
            <wp:effectExtent l="19050" t="0" r="9525" b="0"/>
            <wp:docPr id="496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951" cstate="print"/>
                    <a:srcRect/>
                    <a:stretch>
                      <a:fillRect/>
                    </a:stretch>
                  </pic:blipFill>
                  <pic:spPr bwMode="auto">
                    <a:xfrm>
                      <a:off x="0" y="0"/>
                      <a:ext cx="2790825" cy="2876550"/>
                    </a:xfrm>
                    <a:prstGeom prst="rect">
                      <a:avLst/>
                    </a:prstGeom>
                    <a:noFill/>
                    <a:ln w="9525">
                      <a:noFill/>
                      <a:miter lim="800000"/>
                      <a:headEnd/>
                      <a:tailEnd/>
                    </a:ln>
                  </pic:spPr>
                </pic:pic>
              </a:graphicData>
            </a:graphic>
          </wp:inline>
        </w:drawing>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t>а)</w:t>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t>б)</w:t>
      </w:r>
    </w:p>
    <w:p w:rsidR="000353DC" w:rsidRPr="000353DC" w:rsidRDefault="000353DC" w:rsidP="000353DC">
      <w:pPr>
        <w:spacing w:after="120" w:line="276" w:lineRule="auto"/>
        <w:ind w:left="1418" w:firstLine="567"/>
        <w:jc w:val="center"/>
        <w:rPr>
          <w:rFonts w:eastAsiaTheme="minorEastAsia"/>
          <w:lang w:eastAsia="en-US"/>
        </w:rPr>
      </w:pPr>
      <w:r w:rsidRPr="000353DC">
        <w:rPr>
          <w:rFonts w:eastAsiaTheme="minorEastAsia"/>
          <w:lang w:eastAsia="en-US"/>
        </w:rPr>
        <w:t>Рис. 8.2.1</w:t>
      </w:r>
    </w:p>
    <w:p w:rsidR="000353DC" w:rsidRPr="000353DC" w:rsidRDefault="000353DC" w:rsidP="000353DC">
      <w:pPr>
        <w:spacing w:after="120" w:line="276" w:lineRule="auto"/>
        <w:ind w:left="1418" w:firstLine="567"/>
        <w:jc w:val="both"/>
        <w:rPr>
          <w:rFonts w:eastAsiaTheme="minorEastAsia"/>
          <w:lang w:eastAsia="en-US"/>
        </w:rPr>
      </w:pPr>
    </w:p>
    <w:p w:rsidR="000353DC" w:rsidRPr="000353DC" w:rsidRDefault="000353DC" w:rsidP="000353DC">
      <w:pPr>
        <w:spacing w:after="120" w:line="276" w:lineRule="auto"/>
        <w:ind w:left="1418" w:firstLine="567"/>
        <w:jc w:val="both"/>
        <w:rPr>
          <w:rFonts w:eastAsiaTheme="minorEastAsia"/>
          <w:lang w:val="ru-RU" w:eastAsia="en-US"/>
        </w:rPr>
      </w:pPr>
      <w:r w:rsidRPr="000353DC">
        <w:rPr>
          <w:rFonts w:eastAsiaTheme="minorEastAsia"/>
          <w:lang w:eastAsia="en-US"/>
        </w:rPr>
        <w:t xml:space="preserve">ОВ побудований на логічних елементах </w:t>
      </w:r>
      <w:r w:rsidRPr="000353DC">
        <w:rPr>
          <w:rFonts w:eastAsiaTheme="minorEastAsia"/>
          <w:i/>
          <w:lang w:val="en-US" w:eastAsia="en-US"/>
        </w:rPr>
        <w:t>DD</w:t>
      </w:r>
      <w:r w:rsidRPr="000353DC">
        <w:rPr>
          <w:rFonts w:eastAsiaTheme="minorEastAsia"/>
          <w:i/>
          <w:lang w:eastAsia="en-US"/>
        </w:rPr>
        <w:t>1</w:t>
      </w:r>
      <w:r w:rsidRPr="000353DC">
        <w:rPr>
          <w:rFonts w:eastAsiaTheme="minorEastAsia"/>
          <w:lang w:eastAsia="en-US"/>
        </w:rPr>
        <w:t xml:space="preserve"> (інвертор) і </w:t>
      </w:r>
      <w:r w:rsidRPr="000353DC">
        <w:rPr>
          <w:rFonts w:eastAsiaTheme="minorEastAsia"/>
          <w:i/>
          <w:lang w:val="en-US" w:eastAsia="en-US"/>
        </w:rPr>
        <w:t>DD</w:t>
      </w:r>
      <w:r w:rsidRPr="000353DC">
        <w:rPr>
          <w:rFonts w:eastAsiaTheme="minorEastAsia"/>
          <w:i/>
          <w:lang w:eastAsia="en-US"/>
        </w:rPr>
        <w:t>2</w:t>
      </w:r>
      <w:r w:rsidRPr="000353DC">
        <w:rPr>
          <w:rFonts w:eastAsiaTheme="minorEastAsia"/>
          <w:lang w:eastAsia="en-US"/>
        </w:rPr>
        <w:t xml:space="preserve"> (ЛЕ І-НЕ) зі зворотними зв’язками безпосередньо з виходу </w:t>
      </w:r>
      <w:r w:rsidRPr="000353DC">
        <w:rPr>
          <w:rFonts w:eastAsiaTheme="minorEastAsia"/>
          <w:i/>
          <w:lang w:val="en-US" w:eastAsia="en-US"/>
        </w:rPr>
        <w:t>DD</w:t>
      </w:r>
      <w:r w:rsidRPr="000353DC">
        <w:rPr>
          <w:rFonts w:eastAsiaTheme="minorEastAsia"/>
          <w:i/>
          <w:lang w:eastAsia="en-US"/>
        </w:rPr>
        <w:t>1</w:t>
      </w:r>
      <w:r w:rsidRPr="000353DC">
        <w:rPr>
          <w:rFonts w:eastAsiaTheme="minorEastAsia"/>
          <w:lang w:eastAsia="en-US"/>
        </w:rPr>
        <w:t xml:space="preserve"> на один з входів </w:t>
      </w:r>
      <w:r w:rsidRPr="000353DC">
        <w:rPr>
          <w:rFonts w:eastAsiaTheme="minorEastAsia"/>
          <w:i/>
          <w:lang w:val="en-US" w:eastAsia="en-US"/>
        </w:rPr>
        <w:t>DD</w:t>
      </w:r>
      <w:r w:rsidRPr="000353DC">
        <w:rPr>
          <w:rFonts w:eastAsiaTheme="minorEastAsia"/>
          <w:i/>
          <w:lang w:eastAsia="en-US"/>
        </w:rPr>
        <w:t xml:space="preserve">2 </w:t>
      </w:r>
      <w:r w:rsidRPr="000353DC">
        <w:rPr>
          <w:rFonts w:eastAsiaTheme="minorEastAsia"/>
          <w:lang w:eastAsia="en-US"/>
        </w:rPr>
        <w:t xml:space="preserve">та через диференційний ланцюг </w:t>
      </w:r>
      <w:r w:rsidRPr="000353DC">
        <w:rPr>
          <w:rFonts w:eastAsiaTheme="minorEastAsia"/>
          <w:i/>
          <w:lang w:val="en-US" w:eastAsia="en-US"/>
        </w:rPr>
        <w:t>C</w:t>
      </w:r>
      <w:r w:rsidRPr="000353DC">
        <w:rPr>
          <w:rFonts w:eastAsiaTheme="minorEastAsia"/>
          <w:i/>
          <w:lang w:eastAsia="en-US"/>
        </w:rPr>
        <w:t xml:space="preserve"> – </w:t>
      </w:r>
      <w:r w:rsidRPr="000353DC">
        <w:rPr>
          <w:rFonts w:eastAsiaTheme="minorEastAsia"/>
          <w:i/>
          <w:lang w:val="en-US" w:eastAsia="en-US"/>
        </w:rPr>
        <w:t>R</w:t>
      </w:r>
      <w:r w:rsidRPr="000353DC">
        <w:rPr>
          <w:rFonts w:eastAsiaTheme="minorEastAsia"/>
          <w:lang w:eastAsia="en-US"/>
        </w:rPr>
        <w:t xml:space="preserve"> з виходу </w:t>
      </w:r>
      <w:r w:rsidRPr="000353DC">
        <w:rPr>
          <w:rFonts w:eastAsiaTheme="minorEastAsia"/>
          <w:i/>
          <w:lang w:val="en-US" w:eastAsia="en-US"/>
        </w:rPr>
        <w:t>DD</w:t>
      </w:r>
      <w:r w:rsidRPr="000353DC">
        <w:rPr>
          <w:rFonts w:eastAsiaTheme="minorEastAsia"/>
          <w:i/>
          <w:lang w:eastAsia="en-US"/>
        </w:rPr>
        <w:t xml:space="preserve">2 </w:t>
      </w:r>
      <w:r w:rsidRPr="000353DC">
        <w:rPr>
          <w:rFonts w:eastAsiaTheme="minorEastAsia"/>
          <w:lang w:eastAsia="en-US"/>
        </w:rPr>
        <w:t>на вхід</w:t>
      </w:r>
      <w:r w:rsidRPr="000353DC">
        <w:rPr>
          <w:rFonts w:eastAsiaTheme="minorEastAsia"/>
          <w:i/>
          <w:lang w:eastAsia="en-US"/>
        </w:rPr>
        <w:t xml:space="preserve"> </w:t>
      </w:r>
      <w:r w:rsidRPr="000353DC">
        <w:rPr>
          <w:rFonts w:eastAsiaTheme="minorEastAsia"/>
          <w:i/>
          <w:lang w:val="en-US" w:eastAsia="en-US"/>
        </w:rPr>
        <w:t>DD</w:t>
      </w:r>
      <w:r w:rsidRPr="000353DC">
        <w:rPr>
          <w:rFonts w:eastAsiaTheme="minorEastAsia"/>
          <w:i/>
          <w:lang w:eastAsia="en-US"/>
        </w:rPr>
        <w:t>1</w:t>
      </w:r>
      <w:r w:rsidRPr="000353DC">
        <w:rPr>
          <w:rFonts w:eastAsiaTheme="minorEastAsia"/>
          <w:lang w:eastAsia="en-US"/>
        </w:rPr>
        <w:t xml:space="preserve"> . Завдяки позитивному зворотному зв'язку перехідні процеси у схемі мають регенеративний характер, тобто розвиваються лавиноподібно. Інвертор </w:t>
      </w:r>
      <w:r w:rsidRPr="000353DC">
        <w:rPr>
          <w:rFonts w:eastAsiaTheme="minorEastAsia"/>
          <w:i/>
          <w:lang w:val="en-US" w:eastAsia="en-US"/>
        </w:rPr>
        <w:t>DD</w:t>
      </w:r>
      <w:r w:rsidRPr="000353DC">
        <w:rPr>
          <w:rFonts w:eastAsiaTheme="minorEastAsia"/>
          <w:i/>
          <w:lang w:eastAsia="en-US"/>
        </w:rPr>
        <w:t>3</w:t>
      </w:r>
      <w:r w:rsidRPr="000353DC">
        <w:rPr>
          <w:rFonts w:eastAsiaTheme="minorEastAsia"/>
          <w:lang w:eastAsia="en-US"/>
        </w:rPr>
        <w:t xml:space="preserve"> може бути використаний, якщо збудження ОВ здійснюватиметься коротким позитивним імпульсом. У вихідному стані, коли на вхід ОВ не подається сигнал збудження схеми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вх</m:t>
            </m:r>
          </m:sub>
        </m:sSub>
        <m:r>
          <w:rPr>
            <w:rFonts w:ascii="Cambria Math" w:eastAsia="Calibri" w:hAnsi="Cambria Math"/>
            <w:lang w:eastAsia="en-US"/>
          </w:rPr>
          <m:t xml:space="preserve">= </m:t>
        </m:r>
        <m:sSup>
          <m:sSupPr>
            <m:ctrlPr>
              <w:rPr>
                <w:rFonts w:ascii="Cambria Math" w:eastAsia="Calibri" w:hAnsi="Cambria Math"/>
                <w:i/>
                <w:lang w:eastAsia="en-US"/>
              </w:rPr>
            </m:ctrlPr>
          </m:sSupPr>
          <m:e>
            <m:r>
              <w:rPr>
                <w:rFonts w:ascii="Cambria Math" w:eastAsia="Calibri" w:hAnsi="Cambria Math"/>
                <w:lang w:val="en-US" w:eastAsia="en-US"/>
              </w:rPr>
              <m:t>U</m:t>
            </m:r>
          </m:e>
          <m:sup>
            <m:r>
              <w:rPr>
                <w:rFonts w:ascii="Cambria Math" w:eastAsia="Calibri" w:hAnsi="Cambria Math"/>
                <w:lang w:eastAsia="en-US"/>
              </w:rPr>
              <m:t>0</m:t>
            </m:r>
          </m:sup>
        </m:sSup>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r>
          <w:rPr>
            <w:rFonts w:ascii="Cambria Math" w:eastAsia="Calibri" w:hAnsi="Cambria Math"/>
            <w:lang w:eastAsia="en-US"/>
          </w:rPr>
          <m:t>=</m:t>
        </m:r>
        <m:sSup>
          <m:sSupPr>
            <m:ctrlPr>
              <w:rPr>
                <w:rFonts w:ascii="Cambria Math" w:eastAsia="Calibri" w:hAnsi="Cambria Math"/>
                <w:i/>
                <w:lang w:eastAsia="en-US"/>
              </w:rPr>
            </m:ctrlPr>
          </m:sSupPr>
          <m:e>
            <m:r>
              <w:rPr>
                <w:rFonts w:ascii="Cambria Math" w:eastAsia="Calibri" w:hAnsi="Cambria Math"/>
                <w:lang w:eastAsia="en-US"/>
              </w:rPr>
              <m:t>U</m:t>
            </m:r>
          </m:e>
          <m:sup>
            <m:r>
              <w:rPr>
                <w:rFonts w:ascii="Cambria Math" w:eastAsia="Calibri" w:hAnsi="Cambria Math"/>
                <w:lang w:eastAsia="en-US"/>
              </w:rPr>
              <m:t>1</m:t>
            </m:r>
          </m:sup>
        </m:sSup>
        <m:r>
          <w:rPr>
            <w:rFonts w:ascii="Cambria Math" w:eastAsia="Calibri" w:hAnsi="Cambria Math"/>
            <w:lang w:eastAsia="en-US"/>
          </w:rPr>
          <m:t>)</m:t>
        </m:r>
      </m:oMath>
      <w:r w:rsidRPr="000353DC">
        <w:rPr>
          <w:rFonts w:eastAsiaTheme="minorEastAsia"/>
          <w:lang w:eastAsia="en-US"/>
        </w:rPr>
        <w:t xml:space="preserve"> на вході ЛЕ </w:t>
      </w:r>
      <w:r w:rsidRPr="000353DC">
        <w:rPr>
          <w:rFonts w:eastAsiaTheme="minorEastAsia"/>
          <w:i/>
          <w:lang w:val="en-US" w:eastAsia="en-US"/>
        </w:rPr>
        <w:t>DD</w:t>
      </w:r>
      <w:r w:rsidRPr="000353DC">
        <w:rPr>
          <w:rFonts w:eastAsiaTheme="minorEastAsia"/>
          <w:i/>
          <w:lang w:eastAsia="en-US"/>
        </w:rPr>
        <w:t>1</w:t>
      </w:r>
      <w:r w:rsidRPr="000353DC">
        <w:rPr>
          <w:rFonts w:eastAsiaTheme="minorEastAsia"/>
          <w:lang w:eastAsia="en-US"/>
        </w:rPr>
        <w:t xml:space="preserve"> діє низький рівень  </w:t>
      </w:r>
      <m:oMath>
        <m:sSubSup>
          <m:sSubSupPr>
            <m:ctrlPr>
              <w:rPr>
                <w:rFonts w:ascii="Cambria Math" w:hAnsi="Cambria Math"/>
                <w:i/>
                <w:lang w:eastAsia="en-US"/>
              </w:rPr>
            </m:ctrlPr>
          </m:sSubSupPr>
          <m:e>
            <m:r>
              <w:rPr>
                <w:rFonts w:ascii="Cambria Math" w:hAnsi="Cambria Math"/>
                <w:lang w:val="en-US" w:eastAsia="en-US"/>
              </w:rPr>
              <m:t>U</m:t>
            </m:r>
          </m:e>
          <m:sub>
            <m:r>
              <w:rPr>
                <w:rFonts w:ascii="Cambria Math" w:hAnsi="Cambria Math"/>
                <w:lang w:eastAsia="en-US"/>
              </w:rPr>
              <m:t>R</m:t>
            </m:r>
            <m:r>
              <m:rPr>
                <m:sty m:val="p"/>
              </m:rPr>
              <w:rPr>
                <w:rFonts w:ascii="Cambria Math" w:hAnsi="Cambria Math"/>
                <w:lang w:eastAsia="en-US"/>
              </w:rPr>
              <m:t>⁡</m:t>
            </m:r>
          </m:sub>
          <m:sup>
            <m:r>
              <w:rPr>
                <w:rFonts w:ascii="Cambria Math" w:hAnsi="Cambria Math"/>
                <w:lang w:eastAsia="en-US"/>
              </w:rPr>
              <m:t>0</m:t>
            </m:r>
          </m:sup>
        </m:sSubSup>
      </m:oMath>
      <w:r w:rsidRPr="000353DC">
        <w:rPr>
          <w:rFonts w:eastAsiaTheme="minorEastAsia"/>
          <w:lang w:val="ru-RU" w:eastAsia="en-US"/>
        </w:rPr>
        <w:t xml:space="preserve">, </w:t>
      </w:r>
      <w:r w:rsidRPr="000353DC">
        <w:rPr>
          <w:rFonts w:eastAsiaTheme="minorEastAsia"/>
          <w:lang w:eastAsia="en-US"/>
        </w:rPr>
        <w:t xml:space="preserve">на виході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22</m:t>
            </m:r>
          </m:sub>
        </m:sSub>
      </m:oMath>
      <w:r w:rsidRPr="000353DC">
        <w:rPr>
          <w:rFonts w:eastAsiaTheme="minorEastAsia"/>
          <w:lang w:eastAsia="en-US"/>
        </w:rPr>
        <w:t xml:space="preserve"> встановлюється високий рівень </w:t>
      </w:r>
      <m:oMath>
        <m:sSup>
          <m:sSupPr>
            <m:ctrlPr>
              <w:rPr>
                <w:rFonts w:ascii="Cambria Math" w:eastAsia="Calibri" w:hAnsi="Cambria Math"/>
                <w:i/>
                <w:lang w:eastAsia="en-US"/>
              </w:rPr>
            </m:ctrlPr>
          </m:sSupPr>
          <m:e>
            <m:r>
              <w:rPr>
                <w:rFonts w:ascii="Cambria Math" w:eastAsia="Calibri" w:hAnsi="Cambria Math"/>
                <w:lang w:eastAsia="en-US"/>
              </w:rPr>
              <m:t>U</m:t>
            </m:r>
          </m:e>
          <m:sup>
            <m:r>
              <w:rPr>
                <w:rFonts w:ascii="Cambria Math" w:eastAsia="Calibri" w:hAnsi="Cambria Math"/>
                <w:lang w:eastAsia="en-US"/>
              </w:rPr>
              <m:t>1</m:t>
            </m:r>
          </m:sup>
        </m:sSup>
      </m:oMath>
      <w:r w:rsidRPr="000353DC">
        <w:rPr>
          <w:rFonts w:eastAsiaTheme="minorEastAsia"/>
          <w:lang w:eastAsia="en-US"/>
        </w:rPr>
        <w:t xml:space="preserve">, внаслідок чого на виході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22</m:t>
            </m:r>
          </m:sub>
        </m:sSub>
      </m:oMath>
      <w:r w:rsidRPr="000353DC">
        <w:rPr>
          <w:rFonts w:eastAsiaTheme="minorEastAsia"/>
          <w:lang w:eastAsia="en-US"/>
        </w:rPr>
        <w:t xml:space="preserve"> встановлюється низький рівень </w:t>
      </w:r>
      <m:oMath>
        <m:sSup>
          <m:sSupPr>
            <m:ctrlPr>
              <w:rPr>
                <w:rFonts w:ascii="Cambria Math" w:eastAsia="Calibri" w:hAnsi="Cambria Math"/>
                <w:i/>
                <w:lang w:eastAsia="en-US"/>
              </w:rPr>
            </m:ctrlPr>
          </m:sSupPr>
          <m:e>
            <m:r>
              <w:rPr>
                <w:rFonts w:ascii="Cambria Math" w:eastAsia="Calibri" w:hAnsi="Cambria Math"/>
                <w:lang w:val="en-US" w:eastAsia="en-US"/>
              </w:rPr>
              <m:t>U</m:t>
            </m:r>
          </m:e>
          <m:sup>
            <m:r>
              <w:rPr>
                <w:rFonts w:ascii="Cambria Math" w:eastAsia="Calibri" w:hAnsi="Cambria Math"/>
                <w:lang w:eastAsia="en-US"/>
              </w:rPr>
              <m:t>0</m:t>
            </m:r>
          </m:sup>
        </m:sSup>
        <m:r>
          <w:rPr>
            <w:rFonts w:ascii="Cambria Math" w:eastAsia="Calibri" w:hAnsi="Cambria Math"/>
            <w:lang w:eastAsia="en-US"/>
          </w:rPr>
          <m:t>.</m:t>
        </m:r>
      </m:oMath>
      <w:r w:rsidRPr="000353DC">
        <w:rPr>
          <w:rFonts w:eastAsiaTheme="minorEastAsia"/>
          <w:lang w:eastAsia="en-US"/>
        </w:rPr>
        <w:t xml:space="preserve"> Конденсатор </w:t>
      </w:r>
      <w:r w:rsidRPr="000353DC">
        <w:rPr>
          <w:rFonts w:eastAsiaTheme="minorEastAsia"/>
          <w:i/>
          <w:lang w:val="en-US" w:eastAsia="en-US"/>
        </w:rPr>
        <w:t>C</w:t>
      </w:r>
      <w:r w:rsidRPr="000353DC">
        <w:rPr>
          <w:rFonts w:eastAsiaTheme="minorEastAsia"/>
          <w:i/>
          <w:lang w:eastAsia="en-US"/>
        </w:rPr>
        <w:t xml:space="preserve"> </w:t>
      </w:r>
      <w:r w:rsidRPr="000353DC">
        <w:rPr>
          <w:rFonts w:eastAsiaTheme="minorEastAsia"/>
          <w:lang w:eastAsia="en-US"/>
        </w:rPr>
        <w:t xml:space="preserve"> при цьому розряджений.  У момент </w:t>
      </w:r>
      <m:oMath>
        <m:sSub>
          <m:sSubPr>
            <m:ctrlPr>
              <w:rPr>
                <w:rFonts w:ascii="Cambria Math" w:eastAsia="Calibri" w:hAnsi="Cambria Math"/>
                <w:i/>
                <w:lang w:eastAsia="en-US"/>
              </w:rPr>
            </m:ctrlPr>
          </m:sSubPr>
          <m:e>
            <m:r>
              <w:rPr>
                <w:rFonts w:ascii="Cambria Math" w:eastAsia="Calibri" w:hAnsi="Cambria Math"/>
                <w:lang w:val="en-US" w:eastAsia="en-US"/>
              </w:rPr>
              <m:t>t</m:t>
            </m:r>
          </m:e>
          <m:sub>
            <m:r>
              <w:rPr>
                <w:rFonts w:ascii="Cambria Math" w:eastAsia="Calibri" w:hAnsi="Cambria Math"/>
                <w:lang w:eastAsia="en-US"/>
              </w:rPr>
              <m:t>0</m:t>
            </m:r>
          </m:sub>
        </m:sSub>
      </m:oMath>
      <w:r w:rsidRPr="000353DC">
        <w:rPr>
          <w:rFonts w:eastAsiaTheme="minorEastAsia"/>
          <w:lang w:eastAsia="en-US"/>
        </w:rPr>
        <w:t xml:space="preserve"> низький рівень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r>
          <w:rPr>
            <w:rFonts w:ascii="Cambria Math" w:eastAsia="Calibri" w:hAnsi="Cambria Math"/>
            <w:lang w:eastAsia="en-US"/>
          </w:rPr>
          <m:t>=</m:t>
        </m:r>
        <m:sSup>
          <m:sSupPr>
            <m:ctrlPr>
              <w:rPr>
                <w:rFonts w:ascii="Cambria Math" w:eastAsia="Calibri" w:hAnsi="Cambria Math"/>
                <w:i/>
                <w:lang w:eastAsia="en-US"/>
              </w:rPr>
            </m:ctrlPr>
          </m:sSupPr>
          <m:e>
            <m:r>
              <w:rPr>
                <w:rFonts w:ascii="Cambria Math" w:eastAsia="Calibri" w:hAnsi="Cambria Math"/>
                <w:lang w:eastAsia="en-US"/>
              </w:rPr>
              <m:t>U</m:t>
            </m:r>
          </m:e>
          <m:sup>
            <m:r>
              <w:rPr>
                <w:rFonts w:ascii="Cambria Math" w:eastAsia="Calibri" w:hAnsi="Cambria Math"/>
                <w:lang w:eastAsia="en-US"/>
              </w:rPr>
              <m:t>0</m:t>
            </m:r>
          </m:sup>
        </m:sSup>
      </m:oMath>
      <w:r w:rsidRPr="000353DC">
        <w:rPr>
          <w:rFonts w:eastAsiaTheme="minorEastAsia"/>
          <w:lang w:eastAsia="en-US"/>
        </w:rPr>
        <w:t xml:space="preserve"> перемикає вихід </w:t>
      </w:r>
      <w:r w:rsidRPr="000353DC">
        <w:rPr>
          <w:rFonts w:eastAsiaTheme="minorEastAsia"/>
          <w:i/>
          <w:lang w:val="en-US" w:eastAsia="en-US"/>
        </w:rPr>
        <w:t>DD</w:t>
      </w:r>
      <w:r w:rsidRPr="000353DC">
        <w:rPr>
          <w:rFonts w:eastAsiaTheme="minorEastAsia"/>
          <w:i/>
          <w:lang w:eastAsia="en-US"/>
        </w:rPr>
        <w:t>2</w:t>
      </w:r>
      <w:r w:rsidRPr="000353DC">
        <w:rPr>
          <w:rFonts w:eastAsiaTheme="minorEastAsia"/>
          <w:lang w:eastAsia="en-US"/>
        </w:rPr>
        <w:t xml:space="preserve"> у стан “1”, який через конденсатор </w:t>
      </w:r>
      <w:r w:rsidRPr="000353DC">
        <w:rPr>
          <w:rFonts w:eastAsiaTheme="minorEastAsia"/>
          <w:i/>
          <w:lang w:val="en-US" w:eastAsia="en-US"/>
        </w:rPr>
        <w:t>C</w:t>
      </w:r>
      <w:r w:rsidRPr="000353DC">
        <w:rPr>
          <w:rFonts w:eastAsiaTheme="minorEastAsia"/>
          <w:lang w:eastAsia="en-US"/>
        </w:rPr>
        <w:t xml:space="preserve"> передається на вхід </w:t>
      </w:r>
      <w:r w:rsidRPr="000353DC">
        <w:rPr>
          <w:rFonts w:eastAsiaTheme="minorEastAsia"/>
          <w:i/>
          <w:lang w:val="en-US" w:eastAsia="en-US"/>
        </w:rPr>
        <w:t>DD</w:t>
      </w:r>
      <w:r w:rsidRPr="000353DC">
        <w:rPr>
          <w:rFonts w:eastAsiaTheme="minorEastAsia"/>
          <w:i/>
          <w:lang w:eastAsia="en-US"/>
        </w:rPr>
        <w:t>1</w:t>
      </w:r>
      <w:r w:rsidRPr="000353DC">
        <w:rPr>
          <w:rFonts w:eastAsiaTheme="minorEastAsia"/>
          <w:lang w:eastAsia="en-US"/>
        </w:rPr>
        <w:t xml:space="preserve"> і зумовлює регенеративне перемикання виходу </w:t>
      </w:r>
      <w:r w:rsidRPr="000353DC">
        <w:rPr>
          <w:rFonts w:eastAsiaTheme="minorEastAsia"/>
          <w:i/>
          <w:lang w:val="en-US" w:eastAsia="en-US"/>
        </w:rPr>
        <w:t>DD</w:t>
      </w:r>
      <w:r w:rsidRPr="000353DC">
        <w:rPr>
          <w:rFonts w:eastAsiaTheme="minorEastAsia"/>
          <w:i/>
          <w:lang w:eastAsia="en-US"/>
        </w:rPr>
        <w:t xml:space="preserve">1 </w:t>
      </w:r>
      <w:r w:rsidRPr="000353DC">
        <w:rPr>
          <w:rFonts w:eastAsiaTheme="minorEastAsia"/>
          <w:lang w:eastAsia="en-US"/>
        </w:rPr>
        <w:t xml:space="preserve">у стан “0”. У такому стані схема залишається допоки на вході </w:t>
      </w:r>
      <w:r w:rsidRPr="000353DC">
        <w:rPr>
          <w:rFonts w:eastAsiaTheme="minorEastAsia"/>
          <w:i/>
          <w:lang w:val="en-US" w:eastAsia="en-US"/>
        </w:rPr>
        <w:t>DD</w:t>
      </w:r>
      <w:r w:rsidRPr="000353DC">
        <w:rPr>
          <w:rFonts w:eastAsiaTheme="minorEastAsia"/>
          <w:i/>
          <w:lang w:eastAsia="en-US"/>
        </w:rPr>
        <w:t xml:space="preserve">1 </w:t>
      </w:r>
      <w:r w:rsidRPr="000353DC">
        <w:rPr>
          <w:rFonts w:eastAsiaTheme="minorEastAsia"/>
          <w:lang w:eastAsia="en-US"/>
        </w:rPr>
        <w:t xml:space="preserve">діє напруга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R</m:t>
            </m:r>
          </m:sub>
        </m:sSub>
        <m:r>
          <w:rPr>
            <w:rFonts w:ascii="Cambria Math" w:eastAsia="Calibri" w:hAnsi="Cambria Math"/>
            <w:lang w:eastAsia="en-US"/>
          </w:rPr>
          <m:t>&gt;</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пор</m:t>
            </m:r>
          </m:sub>
        </m:sSub>
        <m:r>
          <w:rPr>
            <w:rFonts w:ascii="Cambria Math" w:eastAsia="Calibri" w:hAnsi="Cambria Math"/>
            <w:lang w:eastAsia="en-US"/>
          </w:rPr>
          <m:t xml:space="preserve"> </m:t>
        </m:r>
      </m:oMath>
      <w:r w:rsidRPr="000353DC">
        <w:rPr>
          <w:rFonts w:eastAsiaTheme="minorEastAsia"/>
          <w:lang w:val="ru-RU" w:eastAsia="en-US"/>
        </w:rPr>
        <w:t xml:space="preserve">. </w:t>
      </w:r>
      <w:r w:rsidRPr="000353DC">
        <w:rPr>
          <w:rFonts w:eastAsiaTheme="minorEastAsia"/>
          <w:lang w:eastAsia="en-US"/>
        </w:rPr>
        <w:t xml:space="preserve">Напруга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R</m:t>
            </m:r>
          </m:sub>
        </m:sSub>
        <m:r>
          <w:rPr>
            <w:rFonts w:ascii="Cambria Math" w:eastAsia="Calibri" w:hAnsi="Cambria Math"/>
            <w:lang w:eastAsia="en-US"/>
          </w:rPr>
          <m:t xml:space="preserve"> </m:t>
        </m:r>
      </m:oMath>
      <w:r w:rsidRPr="000353DC">
        <w:rPr>
          <w:rFonts w:eastAsiaTheme="minorEastAsia"/>
          <w:lang w:eastAsia="en-US"/>
        </w:rPr>
        <w:t xml:space="preserve">на резисторі </w:t>
      </w:r>
      <w:r w:rsidRPr="000353DC">
        <w:rPr>
          <w:rFonts w:eastAsiaTheme="minorEastAsia"/>
          <w:i/>
          <w:lang w:val="en-US" w:eastAsia="en-US"/>
        </w:rPr>
        <w:t>R</w:t>
      </w:r>
      <w:r w:rsidRPr="000353DC">
        <w:rPr>
          <w:rFonts w:eastAsiaTheme="minorEastAsia"/>
          <w:lang w:eastAsia="en-US"/>
        </w:rPr>
        <w:t xml:space="preserve">  зумовлена зарядним струмом конденсатора</w:t>
      </w:r>
      <w:r w:rsidRPr="000353DC">
        <w:rPr>
          <w:rFonts w:eastAsiaTheme="minorEastAsia"/>
          <w:i/>
          <w:lang w:val="ru-RU" w:eastAsia="en-US"/>
        </w:rPr>
        <w:t xml:space="preserve"> </w:t>
      </w:r>
      <w:r w:rsidRPr="000353DC">
        <w:rPr>
          <w:rFonts w:eastAsiaTheme="minorEastAsia"/>
          <w:i/>
          <w:lang w:val="en-US" w:eastAsia="en-US"/>
        </w:rPr>
        <w:t>C</w:t>
      </w:r>
      <w:r w:rsidRPr="000353DC">
        <w:rPr>
          <w:rFonts w:eastAsiaTheme="minorEastAsia"/>
          <w:lang w:eastAsia="en-US"/>
        </w:rPr>
        <w:t xml:space="preserve"> від високого рівня </w:t>
      </w:r>
      <m:oMath>
        <m:sSubSup>
          <m:sSubSupPr>
            <m:ctrlPr>
              <w:rPr>
                <w:rFonts w:ascii="Cambria Math" w:eastAsia="Calibri" w:hAnsi="Cambria Math"/>
                <w:i/>
                <w:lang w:eastAsia="en-US"/>
              </w:rPr>
            </m:ctrlPr>
          </m:sSubSupPr>
          <m:e>
            <m:r>
              <w:rPr>
                <w:rFonts w:ascii="Cambria Math" w:eastAsia="Calibri" w:hAnsi="Cambria Math"/>
                <w:lang w:eastAsia="en-US"/>
              </w:rPr>
              <m:t>U</m:t>
            </m:r>
          </m:e>
          <m:sub>
            <m:r>
              <w:rPr>
                <w:rFonts w:ascii="Cambria Math" w:eastAsia="Calibri" w:hAnsi="Cambria Math"/>
                <w:lang w:eastAsia="en-US"/>
              </w:rPr>
              <m:t>22</m:t>
            </m:r>
          </m:sub>
          <m:sup>
            <m:r>
              <w:rPr>
                <w:rFonts w:ascii="Cambria Math" w:eastAsia="Calibri" w:hAnsi="Cambria Math"/>
                <w:lang w:eastAsia="en-US"/>
              </w:rPr>
              <m:t>1</m:t>
            </m:r>
          </m:sup>
        </m:sSubSup>
      </m:oMath>
      <w:r w:rsidRPr="000353DC">
        <w:rPr>
          <w:rFonts w:eastAsiaTheme="minorEastAsia"/>
          <w:lang w:eastAsia="en-US"/>
        </w:rPr>
        <w:t xml:space="preserve">. Зарядний струм експоненціально зменшується, тому у момент часу </w:t>
      </w:r>
      <m:oMath>
        <m:sSub>
          <m:sSubPr>
            <m:ctrlPr>
              <w:rPr>
                <w:rFonts w:ascii="Cambria Math" w:eastAsia="Calibri" w:hAnsi="Cambria Math"/>
                <w:i/>
                <w:lang w:eastAsia="en-US"/>
              </w:rPr>
            </m:ctrlPr>
          </m:sSubPr>
          <m:e>
            <m:r>
              <w:rPr>
                <w:rFonts w:ascii="Cambria Math" w:eastAsia="Calibri" w:hAnsi="Cambria Math"/>
                <w:lang w:val="en-US" w:eastAsia="en-US"/>
              </w:rPr>
              <m:t>t</m:t>
            </m:r>
          </m:e>
          <m:sub>
            <m:r>
              <w:rPr>
                <w:rFonts w:ascii="Cambria Math" w:eastAsia="Calibri" w:hAnsi="Cambria Math"/>
                <w:lang w:eastAsia="en-US"/>
              </w:rPr>
              <m:t>1</m:t>
            </m:r>
          </m:sub>
        </m:sSub>
      </m:oMath>
      <w:r w:rsidRPr="000353DC">
        <w:rPr>
          <w:rFonts w:eastAsiaTheme="minorEastAsia"/>
          <w:lang w:eastAsia="en-US"/>
        </w:rPr>
        <w:t xml:space="preserve">. Напруга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R</m:t>
            </m:r>
          </m:sub>
        </m:sSub>
      </m:oMath>
      <w:r w:rsidRPr="000353DC">
        <w:rPr>
          <w:rFonts w:eastAsiaTheme="minorEastAsia"/>
          <w:lang w:eastAsia="en-US"/>
        </w:rPr>
        <w:t xml:space="preserve"> досягає рівня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пор</m:t>
            </m:r>
          </m:sub>
        </m:sSub>
        <m:r>
          <w:rPr>
            <w:rFonts w:ascii="Cambria Math" w:eastAsia="Calibri" w:hAnsi="Cambria Math"/>
            <w:lang w:eastAsia="en-US"/>
          </w:rPr>
          <m:t xml:space="preserve"> </m:t>
        </m:r>
      </m:oMath>
      <w:r w:rsidRPr="000353DC">
        <w:rPr>
          <w:rFonts w:eastAsiaTheme="minorEastAsia"/>
          <w:lang w:eastAsia="en-US"/>
        </w:rPr>
        <w:t xml:space="preserve"> перемикання інвертора </w:t>
      </w:r>
      <w:r w:rsidRPr="000353DC">
        <w:rPr>
          <w:rFonts w:eastAsiaTheme="minorEastAsia"/>
          <w:i/>
          <w:lang w:val="en-US" w:eastAsia="en-US"/>
        </w:rPr>
        <w:t>DD</w:t>
      </w:r>
      <w:r w:rsidRPr="000353DC">
        <w:rPr>
          <w:rFonts w:eastAsiaTheme="minorEastAsia"/>
          <w:i/>
          <w:lang w:eastAsia="en-US"/>
        </w:rPr>
        <w:t>1</w:t>
      </w:r>
      <w:r w:rsidRPr="000353DC">
        <w:rPr>
          <w:rFonts w:eastAsiaTheme="minorEastAsia"/>
          <w:lang w:eastAsia="en-US"/>
        </w:rPr>
        <w:t xml:space="preserve"> і схема регенеративно перемикається у вихідний стан, коли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21</m:t>
            </m:r>
          </m:sub>
        </m:sSub>
        <m:r>
          <w:rPr>
            <w:rFonts w:ascii="Cambria Math" w:eastAsia="Calibri" w:hAnsi="Cambria Math"/>
            <w:lang w:eastAsia="en-US"/>
          </w:rPr>
          <m:t>=</m:t>
        </m:r>
        <m:sSup>
          <m:sSupPr>
            <m:ctrlPr>
              <w:rPr>
                <w:rFonts w:ascii="Cambria Math" w:eastAsia="Calibri" w:hAnsi="Cambria Math"/>
                <w:i/>
                <w:lang w:eastAsia="en-US"/>
              </w:rPr>
            </m:ctrlPr>
          </m:sSupPr>
          <m:e>
            <m:r>
              <w:rPr>
                <w:rFonts w:ascii="Cambria Math" w:eastAsia="Calibri" w:hAnsi="Cambria Math"/>
                <w:lang w:val="en-US" w:eastAsia="en-US"/>
              </w:rPr>
              <m:t>U</m:t>
            </m:r>
          </m:e>
          <m:sup>
            <m:r>
              <w:rPr>
                <w:rFonts w:ascii="Cambria Math" w:eastAsia="Calibri" w:hAnsi="Cambria Math"/>
                <w:lang w:eastAsia="en-US"/>
              </w:rPr>
              <m:t>0</m:t>
            </m:r>
          </m:sup>
        </m:sSup>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22</m:t>
            </m:r>
          </m:sub>
        </m:sSub>
        <m:r>
          <w:rPr>
            <w:rFonts w:ascii="Cambria Math" w:eastAsia="Calibri" w:hAnsi="Cambria Math"/>
            <w:lang w:eastAsia="en-US"/>
          </w:rPr>
          <m:t>=</m:t>
        </m:r>
        <m:sSup>
          <m:sSupPr>
            <m:ctrlPr>
              <w:rPr>
                <w:rFonts w:ascii="Cambria Math" w:eastAsia="Calibri" w:hAnsi="Cambria Math"/>
                <w:i/>
                <w:lang w:eastAsia="en-US"/>
              </w:rPr>
            </m:ctrlPr>
          </m:sSupPr>
          <m:e>
            <m:r>
              <w:rPr>
                <w:rFonts w:ascii="Cambria Math" w:eastAsia="Calibri" w:hAnsi="Cambria Math"/>
                <w:lang w:val="en-US" w:eastAsia="en-US"/>
              </w:rPr>
              <m:t>U</m:t>
            </m:r>
          </m:e>
          <m:sup>
            <m:r>
              <w:rPr>
                <w:rFonts w:ascii="Cambria Math" w:eastAsia="Calibri" w:hAnsi="Cambria Math"/>
                <w:lang w:eastAsia="en-US"/>
              </w:rPr>
              <m:t>1</m:t>
            </m:r>
          </m:sup>
        </m:sSup>
        <m:r>
          <w:rPr>
            <w:rFonts w:ascii="Cambria Math" w:eastAsia="Calibri" w:hAnsi="Cambria Math"/>
            <w:lang w:eastAsia="en-US"/>
          </w:rPr>
          <m:t xml:space="preserve"> </m:t>
        </m:r>
      </m:oMath>
      <w:r w:rsidRPr="000353DC">
        <w:rPr>
          <w:rFonts w:eastAsiaTheme="minorEastAsia"/>
          <w:lang w:val="ru-RU" w:eastAsia="en-US"/>
        </w:rPr>
        <w:t xml:space="preserve">. </w:t>
      </w:r>
      <w:r w:rsidRPr="000353DC">
        <w:rPr>
          <w:rFonts w:eastAsiaTheme="minorEastAsia"/>
          <w:lang w:eastAsia="en-US"/>
        </w:rPr>
        <w:t xml:space="preserve">З моменту у схем ОВ відбувається процес відновлення вихідного стану. При цьому конденсатор </w:t>
      </w:r>
      <w:r w:rsidRPr="000353DC">
        <w:rPr>
          <w:rFonts w:eastAsiaTheme="minorEastAsia"/>
          <w:i/>
          <w:lang w:val="en-US" w:eastAsia="en-US"/>
        </w:rPr>
        <w:t>C</w:t>
      </w:r>
      <w:r w:rsidRPr="000353DC">
        <w:rPr>
          <w:rFonts w:eastAsiaTheme="minorEastAsia"/>
          <w:i/>
          <w:lang w:val="ru-RU" w:eastAsia="en-US"/>
        </w:rPr>
        <w:t xml:space="preserve"> </w:t>
      </w:r>
      <w:r w:rsidRPr="000353DC">
        <w:rPr>
          <w:rFonts w:eastAsiaTheme="minorEastAsia"/>
          <w:lang w:eastAsia="en-US"/>
        </w:rPr>
        <w:t xml:space="preserve">розряджається через діод </w:t>
      </w:r>
      <w:r w:rsidRPr="000353DC">
        <w:rPr>
          <w:rFonts w:eastAsiaTheme="minorEastAsia"/>
          <w:i/>
          <w:lang w:val="en-US" w:eastAsia="en-US"/>
        </w:rPr>
        <w:t>VD</w:t>
      </w:r>
      <w:r w:rsidRPr="000353DC">
        <w:rPr>
          <w:rFonts w:eastAsiaTheme="minorEastAsia"/>
          <w:i/>
          <w:lang w:val="ru-RU" w:eastAsia="en-US"/>
        </w:rPr>
        <w:t xml:space="preserve"> </w:t>
      </w:r>
      <w:r w:rsidRPr="000353DC">
        <w:rPr>
          <w:rFonts w:eastAsiaTheme="minorEastAsia"/>
          <w:lang w:eastAsia="en-US"/>
        </w:rPr>
        <w:t>і елемент</w:t>
      </w:r>
      <w:r w:rsidRPr="000353DC">
        <w:rPr>
          <w:rFonts w:eastAsiaTheme="minorEastAsia"/>
          <w:lang w:val="ru-RU" w:eastAsia="en-US"/>
        </w:rPr>
        <w:t xml:space="preserve"> </w:t>
      </w:r>
      <w:r w:rsidRPr="000353DC">
        <w:rPr>
          <w:rFonts w:eastAsiaTheme="minorEastAsia"/>
          <w:i/>
          <w:lang w:val="en-US" w:eastAsia="en-US"/>
        </w:rPr>
        <w:t>DD</w:t>
      </w:r>
      <w:r w:rsidRPr="000353DC">
        <w:rPr>
          <w:rFonts w:eastAsiaTheme="minorEastAsia"/>
          <w:i/>
          <w:lang w:val="ru-RU" w:eastAsia="en-US"/>
        </w:rPr>
        <w:t>2</w:t>
      </w:r>
      <w:r w:rsidRPr="000353DC">
        <w:rPr>
          <w:rFonts w:eastAsiaTheme="minorEastAsia"/>
          <w:lang w:eastAsia="en-US"/>
        </w:rPr>
        <w:t>. Тривалість вихідного імпульсу ОВ залежить від сталої експоненціального процесу зарядження конденсатора</w:t>
      </w:r>
      <w:r w:rsidRPr="000353DC">
        <w:rPr>
          <w:rFonts w:eastAsiaTheme="minorEastAsia"/>
          <w:lang w:val="ru-RU" w:eastAsia="en-US"/>
        </w:rPr>
        <w:t xml:space="preserve"> </w:t>
      </w:r>
      <m:oMath>
        <m:sSub>
          <m:sSubPr>
            <m:ctrlPr>
              <w:rPr>
                <w:rFonts w:ascii="Cambria Math" w:hAnsi="Cambria Math"/>
                <w:i/>
                <w:lang w:val="ru-RU" w:eastAsia="en-US"/>
              </w:rPr>
            </m:ctrlPr>
          </m:sSubPr>
          <m:e>
            <m:r>
              <w:rPr>
                <w:rFonts w:ascii="Cambria Math" w:hAnsi="Cambria Math"/>
                <w:lang w:val="ru-RU" w:eastAsia="en-US"/>
              </w:rPr>
              <m:t>τ</m:t>
            </m:r>
          </m:e>
          <m:sub>
            <m:r>
              <w:rPr>
                <w:rFonts w:ascii="Cambria Math" w:hAnsi="Cambria Math"/>
                <w:lang w:val="ru-RU" w:eastAsia="en-US"/>
              </w:rPr>
              <m:t>зар</m:t>
            </m:r>
          </m:sub>
        </m:sSub>
        <m:r>
          <w:rPr>
            <w:rFonts w:ascii="Cambria Math" w:hAnsi="Cambria Math"/>
            <w:lang w:val="ru-RU" w:eastAsia="en-US"/>
          </w:rPr>
          <m:t>≅CR</m:t>
        </m:r>
      </m:oMath>
      <w:r w:rsidRPr="000353DC">
        <w:rPr>
          <w:rFonts w:eastAsiaTheme="minorEastAsia"/>
          <w:lang w:eastAsia="en-US"/>
        </w:rPr>
        <w:t xml:space="preserve"> і визначається співвідношенням:</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val="ru-RU" w:eastAsia="en-US"/>
        </w:rPr>
        <w:tab/>
      </w:r>
      <w:r w:rsidRPr="000353DC">
        <w:rPr>
          <w:rFonts w:eastAsiaTheme="minorEastAsia"/>
          <w:lang w:val="ru-RU" w:eastAsia="en-US"/>
        </w:rPr>
        <w:tab/>
      </w:r>
      <w:r w:rsidRPr="000353DC">
        <w:rPr>
          <w:rFonts w:eastAsiaTheme="minorEastAsia"/>
          <w:lang w:val="ru-RU" w:eastAsia="en-US"/>
        </w:rPr>
        <w:tab/>
      </w:r>
      <w:r>
        <w:rPr>
          <w:rFonts w:eastAsiaTheme="minorEastAsia"/>
          <w:lang w:val="ru-RU" w:eastAsia="en-US"/>
        </w:rPr>
        <w:tab/>
      </w:r>
      <w:r>
        <w:rPr>
          <w:rFonts w:eastAsiaTheme="minorEastAsia"/>
          <w:lang w:val="ru-RU" w:eastAsia="en-US"/>
        </w:rPr>
        <w:tab/>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імп</m:t>
            </m:r>
          </m:sub>
        </m:sSub>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val="en-US" w:eastAsia="en-US"/>
              </w:rPr>
              <m:t>t</m:t>
            </m:r>
          </m:e>
          <m:sub>
            <m:r>
              <w:rPr>
                <w:rFonts w:ascii="Cambria Math" w:eastAsia="Calibri" w:hAnsi="Cambria Math"/>
                <w:lang w:eastAsia="en-US"/>
              </w:rPr>
              <m:t>1</m:t>
            </m:r>
          </m:sub>
        </m:sSub>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0</m:t>
            </m:r>
          </m:sub>
        </m:sSub>
        <m:r>
          <w:rPr>
            <w:rFonts w:ascii="Cambria Math" w:eastAsia="Calibri" w:hAnsi="Cambria Math"/>
            <w:lang w:eastAsia="en-US"/>
          </w:rPr>
          <m:t>=RC</m:t>
        </m:r>
        <m:func>
          <m:funcPr>
            <m:ctrlPr>
              <w:rPr>
                <w:rFonts w:ascii="Cambria Math" w:eastAsia="Calibri" w:hAnsi="Cambria Math"/>
                <w:i/>
                <w:lang w:eastAsia="en-US"/>
              </w:rPr>
            </m:ctrlPr>
          </m:funcPr>
          <m:fName>
            <m:r>
              <m:rPr>
                <m:sty m:val="p"/>
              </m:rPr>
              <w:rPr>
                <w:rFonts w:ascii="Cambria Math" w:eastAsia="Calibri" w:hAnsi="Cambria Math"/>
                <w:lang w:eastAsia="en-US"/>
              </w:rPr>
              <m:t>ln</m:t>
            </m:r>
          </m:fName>
          <m:e>
            <m:r>
              <w:rPr>
                <w:rFonts w:ascii="Cambria Math" w:eastAsia="Calibri" w:hAnsi="Cambria Math"/>
                <w:lang w:eastAsia="en-US"/>
              </w:rPr>
              <m:t>(</m:t>
            </m:r>
            <m:f>
              <m:fPr>
                <m:type m:val="lin"/>
                <m:ctrlPr>
                  <w:rPr>
                    <w:rFonts w:ascii="Cambria Math" w:eastAsia="Calibri" w:hAnsi="Cambria Math"/>
                    <w:i/>
                    <w:lang w:eastAsia="en-US"/>
                  </w:rPr>
                </m:ctrlPr>
              </m:fPr>
              <m:num>
                <m:sSup>
                  <m:sSupPr>
                    <m:ctrlPr>
                      <w:rPr>
                        <w:rFonts w:ascii="Cambria Math" w:eastAsia="Calibri" w:hAnsi="Cambria Math"/>
                        <w:i/>
                        <w:lang w:eastAsia="en-US"/>
                      </w:rPr>
                    </m:ctrlPr>
                  </m:sSupPr>
                  <m:e>
                    <m:r>
                      <w:rPr>
                        <w:rFonts w:ascii="Cambria Math" w:eastAsia="Calibri" w:hAnsi="Cambria Math"/>
                        <w:lang w:eastAsia="en-US"/>
                      </w:rPr>
                      <m:t>U</m:t>
                    </m:r>
                  </m:e>
                  <m:sup>
                    <m:r>
                      <w:rPr>
                        <w:rFonts w:ascii="Cambria Math" w:eastAsia="Calibri" w:hAnsi="Cambria Math"/>
                        <w:lang w:eastAsia="en-US"/>
                      </w:rPr>
                      <m:t>1</m:t>
                    </m:r>
                  </m:sup>
                </m:sSup>
              </m:num>
              <m:den>
                <m:sSubSup>
                  <m:sSubSupPr>
                    <m:ctrlPr>
                      <w:rPr>
                        <w:rFonts w:ascii="Cambria Math" w:eastAsia="Calibri" w:hAnsi="Cambria Math"/>
                        <w:i/>
                        <w:lang w:eastAsia="en-US"/>
                      </w:rPr>
                    </m:ctrlPr>
                  </m:sSubSupPr>
                  <m:e>
                    <m:r>
                      <w:rPr>
                        <w:rFonts w:ascii="Cambria Math" w:eastAsia="Calibri" w:hAnsi="Cambria Math"/>
                        <w:lang w:eastAsia="en-US"/>
                      </w:rPr>
                      <m:t>U</m:t>
                    </m:r>
                  </m:e>
                  <m:sub>
                    <m:r>
                      <w:rPr>
                        <w:rFonts w:ascii="Cambria Math" w:eastAsia="Calibri" w:hAnsi="Cambria Math"/>
                        <w:lang w:eastAsia="en-US"/>
                      </w:rPr>
                      <m:t>1min</m:t>
                    </m:r>
                  </m:sub>
                  <m:sup>
                    <m:r>
                      <w:rPr>
                        <w:rFonts w:ascii="Cambria Math" w:eastAsia="Calibri" w:hAnsi="Cambria Math"/>
                        <w:lang w:eastAsia="en-US"/>
                      </w:rPr>
                      <m:t>1</m:t>
                    </m:r>
                  </m:sup>
                </m:sSubSup>
              </m:den>
            </m:f>
            <m:r>
              <w:rPr>
                <w:rFonts w:ascii="Cambria Math" w:eastAsia="Calibri" w:hAnsi="Cambria Math"/>
                <w:lang w:eastAsia="en-US"/>
              </w:rPr>
              <m:t>)</m:t>
            </m:r>
          </m:e>
        </m:func>
      </m:oMath>
      <w:r w:rsidRPr="000353DC">
        <w:rPr>
          <w:rFonts w:eastAsiaTheme="minorEastAsia"/>
          <w:lang w:eastAsia="en-US"/>
        </w:rPr>
        <w:t xml:space="preserve">,  </w:t>
      </w:r>
      <w:r w:rsidRPr="000353DC">
        <w:rPr>
          <w:rFonts w:eastAsiaTheme="minorEastAsia"/>
          <w:lang w:val="ru-RU" w:eastAsia="en-US"/>
        </w:rPr>
        <w:tab/>
      </w:r>
      <w:r w:rsidRPr="000353DC">
        <w:rPr>
          <w:rFonts w:eastAsiaTheme="minorEastAsia"/>
          <w:lang w:val="ru-RU" w:eastAsia="en-US"/>
        </w:rPr>
        <w:tab/>
      </w:r>
      <w:r w:rsidRPr="000353DC">
        <w:rPr>
          <w:rFonts w:eastAsiaTheme="minorEastAsia"/>
          <w:lang w:val="ru-RU" w:eastAsia="en-US"/>
        </w:rPr>
        <w:tab/>
      </w:r>
      <w:r w:rsidRPr="000353DC">
        <w:rPr>
          <w:rFonts w:eastAsiaTheme="minorEastAsia"/>
          <w:lang w:eastAsia="en-US"/>
        </w:rPr>
        <w:t>(8.7)</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де</w:t>
      </w:r>
      <w:r w:rsidRPr="000353DC">
        <w:rPr>
          <w:rFonts w:eastAsiaTheme="minorEastAsia"/>
          <w:lang w:eastAsia="en-US"/>
        </w:rPr>
        <w:tab/>
        <w:t xml:space="preserve"> </w:t>
      </w:r>
      <m:oMath>
        <m:sSubSup>
          <m:sSubSupPr>
            <m:ctrlPr>
              <w:rPr>
                <w:rFonts w:ascii="Cambria Math" w:eastAsia="Calibri" w:hAnsi="Cambria Math"/>
                <w:i/>
                <w:lang w:eastAsia="en-US"/>
              </w:rPr>
            </m:ctrlPr>
          </m:sSubSupPr>
          <m:e>
            <m:r>
              <w:rPr>
                <w:rFonts w:ascii="Cambria Math" w:eastAsia="Calibri" w:hAnsi="Cambria Math"/>
                <w:lang w:eastAsia="en-US"/>
              </w:rPr>
              <m:t>U</m:t>
            </m:r>
          </m:e>
          <m:sub>
            <m:r>
              <w:rPr>
                <w:rFonts w:ascii="Cambria Math" w:eastAsia="Calibri" w:hAnsi="Cambria Math"/>
                <w:lang w:eastAsia="en-US"/>
              </w:rPr>
              <m:t>1min</m:t>
            </m:r>
          </m:sub>
          <m:sup>
            <m:r>
              <w:rPr>
                <w:rFonts w:ascii="Cambria Math" w:eastAsia="Calibri" w:hAnsi="Cambria Math"/>
                <w:lang w:eastAsia="en-US"/>
              </w:rPr>
              <m:t>1</m:t>
            </m:r>
          </m:sup>
        </m:sSubSup>
      </m:oMath>
      <w:r w:rsidRPr="000353DC">
        <w:rPr>
          <w:rFonts w:eastAsiaTheme="minorEastAsia"/>
          <w:lang w:eastAsia="en-US"/>
        </w:rPr>
        <w:t xml:space="preserve"> –  параметр інвертора </w:t>
      </w:r>
      <w:r w:rsidRPr="000353DC">
        <w:rPr>
          <w:rFonts w:eastAsiaTheme="minorEastAsia"/>
          <w:i/>
          <w:lang w:val="en-US" w:eastAsia="en-US"/>
        </w:rPr>
        <w:t>DD</w:t>
      </w:r>
      <w:r w:rsidRPr="000353DC">
        <w:rPr>
          <w:rFonts w:eastAsiaTheme="minorEastAsia"/>
          <w:i/>
          <w:lang w:eastAsia="en-US"/>
        </w:rPr>
        <w:t>1</w:t>
      </w:r>
      <w:r w:rsidRPr="000353DC">
        <w:rPr>
          <w:rFonts w:eastAsiaTheme="minorEastAsia"/>
          <w:lang w:eastAsia="en-US"/>
        </w:rPr>
        <w:t>,</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ab/>
        <w:t xml:space="preserve"> </w:t>
      </w:r>
      <w:r>
        <w:rPr>
          <w:rFonts w:eastAsiaTheme="minorEastAsia"/>
          <w:lang w:eastAsia="en-US"/>
        </w:rPr>
        <w:tab/>
      </w:r>
      <m:oMath>
        <m:sSup>
          <m:sSupPr>
            <m:ctrlPr>
              <w:rPr>
                <w:rFonts w:ascii="Cambria Math" w:eastAsia="Calibri" w:hAnsi="Cambria Math"/>
                <w:i/>
                <w:lang w:eastAsia="en-US"/>
              </w:rPr>
            </m:ctrlPr>
          </m:sSupPr>
          <m:e>
            <m:r>
              <w:rPr>
                <w:rFonts w:ascii="Cambria Math" w:eastAsia="Calibri" w:hAnsi="Cambria Math"/>
                <w:lang w:eastAsia="en-US"/>
              </w:rPr>
              <m:t>U</m:t>
            </m:r>
          </m:e>
          <m:sup>
            <m:r>
              <w:rPr>
                <w:rFonts w:ascii="Cambria Math" w:eastAsia="Calibri" w:hAnsi="Cambria Math"/>
                <w:lang w:eastAsia="en-US"/>
              </w:rPr>
              <m:t>1</m:t>
            </m:r>
          </m:sup>
        </m:sSup>
      </m:oMath>
      <w:r w:rsidRPr="000353DC">
        <w:rPr>
          <w:rFonts w:eastAsiaTheme="minorEastAsia"/>
          <w:lang w:eastAsia="en-US"/>
        </w:rPr>
        <w:t xml:space="preserve"> - рівень логічної </w:t>
      </w:r>
      <w:r w:rsidR="003E7101">
        <w:rPr>
          <w:rFonts w:eastAsiaTheme="minorEastAsia"/>
          <w:lang w:eastAsia="en-US"/>
        </w:rPr>
        <w:t xml:space="preserve">«1» </w:t>
      </w:r>
      <w:r w:rsidRPr="000353DC">
        <w:rPr>
          <w:rFonts w:eastAsiaTheme="minorEastAsia"/>
          <w:lang w:eastAsia="en-US"/>
        </w:rPr>
        <w:t xml:space="preserve">елемента </w:t>
      </w:r>
      <w:r w:rsidRPr="000353DC">
        <w:rPr>
          <w:rFonts w:eastAsiaTheme="minorEastAsia"/>
          <w:i/>
          <w:lang w:val="en-US" w:eastAsia="en-US"/>
        </w:rPr>
        <w:t>DD</w:t>
      </w:r>
      <w:r w:rsidRPr="000353DC">
        <w:rPr>
          <w:rFonts w:eastAsiaTheme="minorEastAsia"/>
          <w:i/>
          <w:lang w:eastAsia="en-US"/>
        </w:rPr>
        <w:t xml:space="preserve">2 </w:t>
      </w:r>
      <w:r w:rsidRPr="000353DC">
        <w:rPr>
          <w:rFonts w:eastAsiaTheme="minorEastAsia"/>
          <w:lang w:eastAsia="en-US"/>
        </w:rPr>
        <w:t xml:space="preserve"> з бібліотеки моделей </w:t>
      </w:r>
      <w:r w:rsidRPr="000353DC">
        <w:rPr>
          <w:rFonts w:eastAsiaTheme="minorEastAsia"/>
          <w:lang w:val="en-US" w:eastAsia="en-US"/>
        </w:rPr>
        <w:t>Workbench</w:t>
      </w:r>
      <w:r w:rsidRPr="000353DC">
        <w:rPr>
          <w:rFonts w:eastAsiaTheme="minorEastAsia"/>
          <w:lang w:eastAsia="en-US"/>
        </w:rPr>
        <w:t>.</w:t>
      </w:r>
    </w:p>
    <w:p w:rsidR="000353DC" w:rsidRPr="000353DC" w:rsidRDefault="000353DC" w:rsidP="000353DC">
      <w:pPr>
        <w:spacing w:after="120" w:line="276" w:lineRule="auto"/>
        <w:ind w:left="1418" w:firstLine="567"/>
        <w:jc w:val="both"/>
        <w:rPr>
          <w:rFonts w:eastAsiaTheme="minorEastAsia"/>
          <w:lang w:val="ru-RU" w:eastAsia="en-US"/>
        </w:rPr>
      </w:pPr>
      <w:r w:rsidRPr="000353DC">
        <w:rPr>
          <w:rFonts w:eastAsiaTheme="minorEastAsia"/>
          <w:lang w:eastAsia="en-US"/>
        </w:rPr>
        <w:lastRenderedPageBreak/>
        <w:t xml:space="preserve">Тривалість відновлення вихідного стану ОВ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B</m:t>
            </m:r>
          </m:sub>
        </m:sSub>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val="en-US" w:eastAsia="en-US"/>
              </w:rPr>
              <m:t>t</m:t>
            </m:r>
          </m:e>
          <m:sub>
            <m:r>
              <w:rPr>
                <w:rFonts w:ascii="Cambria Math" w:eastAsia="Calibri" w:hAnsi="Cambria Math"/>
                <w:lang w:eastAsia="en-US"/>
              </w:rPr>
              <m:t>2</m:t>
            </m:r>
          </m:sub>
        </m:sSub>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1</m:t>
            </m:r>
          </m:sub>
        </m:sSub>
      </m:oMath>
      <w:r w:rsidRPr="000353DC">
        <w:rPr>
          <w:rFonts w:eastAsiaTheme="minorEastAsia"/>
          <w:lang w:val="ru-RU" w:eastAsia="en-US"/>
        </w:rPr>
        <w:t xml:space="preserve"> </w:t>
      </w:r>
      <w:r w:rsidRPr="000353DC">
        <w:rPr>
          <w:rFonts w:eastAsiaTheme="minorEastAsia"/>
          <w:lang w:eastAsia="en-US"/>
        </w:rPr>
        <w:t>визначається процесом розрядження конденсатора і дорівнює</w:t>
      </w:r>
    </w:p>
    <w:p w:rsidR="000353DC" w:rsidRPr="000353DC" w:rsidRDefault="000353DC" w:rsidP="000353DC">
      <w:pPr>
        <w:spacing w:after="120" w:line="276" w:lineRule="auto"/>
        <w:ind w:left="1418" w:firstLine="567"/>
        <w:jc w:val="both"/>
        <w:rPr>
          <w:rFonts w:eastAsiaTheme="minorEastAsia"/>
          <w:lang w:val="ru-RU" w:eastAsia="en-US"/>
        </w:rPr>
      </w:pPr>
      <w:r w:rsidRPr="000353DC">
        <w:rPr>
          <w:rFonts w:eastAsiaTheme="minorEastAsia"/>
          <w:lang w:val="ru-RU" w:eastAsia="en-US"/>
        </w:rPr>
        <w:tab/>
      </w:r>
      <w:r w:rsidRPr="000353DC">
        <w:rPr>
          <w:rFonts w:eastAsiaTheme="minorEastAsia"/>
          <w:lang w:val="ru-RU" w:eastAsia="en-US"/>
        </w:rPr>
        <w:tab/>
      </w:r>
      <w:r w:rsidRPr="000353DC">
        <w:rPr>
          <w:rFonts w:eastAsiaTheme="minorEastAsia"/>
          <w:lang w:val="ru-RU" w:eastAsia="en-US"/>
        </w:rPr>
        <w:tab/>
      </w:r>
      <w:r w:rsidRPr="000353DC">
        <w:rPr>
          <w:rFonts w:eastAsiaTheme="minorEastAsia"/>
          <w:lang w:val="ru-RU" w:eastAsia="en-US"/>
        </w:rPr>
        <w:tab/>
      </w:r>
      <w:r w:rsidRPr="000353DC">
        <w:rPr>
          <w:rFonts w:eastAsiaTheme="minorEastAsia"/>
          <w:lang w:val="ru-RU" w:eastAsia="en-US"/>
        </w:rPr>
        <w:tab/>
      </w:r>
      <w:r>
        <w:rPr>
          <w:rFonts w:eastAsiaTheme="minorEastAsia"/>
          <w:lang w:val="ru-RU" w:eastAsia="en-US"/>
        </w:rPr>
        <w:tab/>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B</m:t>
            </m:r>
          </m:sub>
        </m:sSub>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val="en-US" w:eastAsia="en-US"/>
              </w:rPr>
              <m:t>t</m:t>
            </m:r>
          </m:e>
          <m:sub>
            <m:r>
              <w:rPr>
                <w:rFonts w:ascii="Cambria Math" w:eastAsia="Calibri" w:hAnsi="Cambria Math"/>
                <w:lang w:eastAsia="en-US"/>
              </w:rPr>
              <m:t>2</m:t>
            </m:r>
          </m:sub>
        </m:sSub>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1</m:t>
            </m:r>
          </m:sub>
        </m:sSub>
        <m:r>
          <w:rPr>
            <w:rFonts w:ascii="Cambria Math" w:eastAsia="Calibri" w:hAnsi="Cambria Math"/>
            <w:lang w:eastAsia="en-US"/>
          </w:rPr>
          <m:t>≅3C</m:t>
        </m:r>
        <m:sSub>
          <m:sSubPr>
            <m:ctrlPr>
              <w:rPr>
                <w:rFonts w:ascii="Cambria Math" w:eastAsia="Calibri" w:hAnsi="Cambria Math"/>
                <w:i/>
                <w:lang w:eastAsia="en-US"/>
              </w:rPr>
            </m:ctrlPr>
          </m:sSubPr>
          <m:e>
            <m:r>
              <w:rPr>
                <w:rFonts w:ascii="Cambria Math" w:eastAsia="Calibri" w:hAnsi="Cambria Math"/>
                <w:lang w:eastAsia="en-US"/>
              </w:rPr>
              <m:t>r</m:t>
            </m:r>
          </m:e>
          <m:sub>
            <m:r>
              <w:rPr>
                <w:rFonts w:ascii="Cambria Math" w:eastAsia="Calibri" w:hAnsi="Cambria Math"/>
                <w:lang w:val="ru-RU" w:eastAsia="en-US"/>
              </w:rPr>
              <m:t>пр</m:t>
            </m:r>
          </m:sub>
        </m:sSub>
      </m:oMath>
      <w:r w:rsidRPr="000353DC">
        <w:rPr>
          <w:rFonts w:eastAsiaTheme="minorEastAsia"/>
          <w:lang w:val="ru-RU" w:eastAsia="en-US"/>
        </w:rPr>
        <w:t xml:space="preserve"> </w:t>
      </w:r>
      <w:r w:rsidRPr="000353DC">
        <w:rPr>
          <w:rFonts w:eastAsiaTheme="minorEastAsia"/>
          <w:lang w:val="ru-RU" w:eastAsia="en-US"/>
        </w:rPr>
        <w:tab/>
      </w:r>
      <w:r w:rsidRPr="000353DC">
        <w:rPr>
          <w:rFonts w:eastAsiaTheme="minorEastAsia"/>
          <w:lang w:val="ru-RU" w:eastAsia="en-US"/>
        </w:rPr>
        <w:tab/>
      </w:r>
      <w:r w:rsidRPr="000353DC">
        <w:rPr>
          <w:rFonts w:eastAsiaTheme="minorEastAsia"/>
          <w:lang w:val="ru-RU" w:eastAsia="en-US"/>
        </w:rPr>
        <w:tab/>
      </w:r>
      <w:r w:rsidRPr="000353DC">
        <w:rPr>
          <w:rFonts w:eastAsiaTheme="minorEastAsia"/>
          <w:lang w:val="ru-RU" w:eastAsia="en-US"/>
        </w:rPr>
        <w:tab/>
        <w:t>(8.8)</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HAnsi"/>
          <w:lang w:val="ru-RU" w:eastAsia="en-US"/>
        </w:rPr>
        <w:t xml:space="preserve">де </w:t>
      </w:r>
      <m:oMath>
        <m:sSub>
          <m:sSubPr>
            <m:ctrlPr>
              <w:rPr>
                <w:rFonts w:ascii="Cambria Math" w:eastAsia="Calibri" w:hAnsi="Cambria Math"/>
                <w:i/>
                <w:lang w:eastAsia="en-US"/>
              </w:rPr>
            </m:ctrlPr>
          </m:sSubPr>
          <m:e>
            <m:r>
              <w:rPr>
                <w:rFonts w:ascii="Cambria Math" w:eastAsia="Calibri" w:hAnsi="Cambria Math"/>
                <w:lang w:eastAsia="en-US"/>
              </w:rPr>
              <m:t>r</m:t>
            </m:r>
          </m:e>
          <m:sub>
            <m:r>
              <w:rPr>
                <w:rFonts w:ascii="Cambria Math" w:eastAsia="Calibri" w:hAnsi="Cambria Math"/>
                <w:lang w:val="ru-RU" w:eastAsia="en-US"/>
              </w:rPr>
              <m:t>пр</m:t>
            </m:r>
          </m:sub>
        </m:sSub>
      </m:oMath>
      <w:r w:rsidRPr="000353DC">
        <w:rPr>
          <w:rFonts w:eastAsiaTheme="minorEastAsia"/>
          <w:lang w:val="ru-RU" w:eastAsia="en-US"/>
        </w:rPr>
        <w:t xml:space="preserve"> – </w:t>
      </w:r>
      <w:r w:rsidRPr="000353DC">
        <w:rPr>
          <w:rFonts w:eastAsiaTheme="minorEastAsia"/>
          <w:lang w:eastAsia="en-US"/>
        </w:rPr>
        <w:t xml:space="preserve">опір відкритого діоду </w:t>
      </w:r>
      <w:r w:rsidRPr="000353DC">
        <w:rPr>
          <w:rFonts w:eastAsiaTheme="minorEastAsia"/>
          <w:i/>
          <w:lang w:val="en-US" w:eastAsia="en-US"/>
        </w:rPr>
        <w:t>VD</w:t>
      </w:r>
      <w:r w:rsidRPr="000353DC">
        <w:rPr>
          <w:rFonts w:eastAsiaTheme="minorEastAsia"/>
          <w:lang w:eastAsia="en-US"/>
        </w:rPr>
        <w:t>.</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Максимальна частота вхідних імпульсів </w:t>
      </w:r>
      <m:oMath>
        <m:sSup>
          <m:sSupPr>
            <m:ctrlPr>
              <w:rPr>
                <w:rFonts w:ascii="Cambria Math" w:eastAsia="Calibri" w:hAnsi="Cambria Math"/>
                <w:i/>
                <w:lang w:eastAsia="en-US"/>
              </w:rPr>
            </m:ctrlPr>
          </m:sSupPr>
          <m:e>
            <m:sSub>
              <m:sSubPr>
                <m:ctrlPr>
                  <w:rPr>
                    <w:rFonts w:ascii="Cambria Math" w:eastAsia="Calibri" w:hAnsi="Cambria Math"/>
                    <w:i/>
                    <w:lang w:eastAsia="en-US"/>
                  </w:rPr>
                </m:ctrlPr>
              </m:sSubPr>
              <m:e>
                <m:sSub>
                  <m:sSubPr>
                    <m:ctrlPr>
                      <w:rPr>
                        <w:rFonts w:ascii="Cambria Math" w:eastAsia="Calibri" w:hAnsi="Cambria Math"/>
                        <w:i/>
                        <w:lang w:eastAsia="en-US"/>
                      </w:rPr>
                    </m:ctrlPr>
                  </m:sSubPr>
                  <m:e>
                    <m:r>
                      <w:rPr>
                        <w:rFonts w:ascii="Cambria Math" w:eastAsia="Calibri" w:hAnsi="Cambria Math"/>
                        <w:lang w:val="en-US" w:eastAsia="en-US"/>
                      </w:rPr>
                      <m:t>f</m:t>
                    </m:r>
                  </m:e>
                  <m:sub>
                    <m:r>
                      <w:rPr>
                        <w:rFonts w:ascii="Cambria Math" w:eastAsia="Calibri" w:hAnsi="Cambria Math"/>
                        <w:lang w:eastAsia="en-US"/>
                      </w:rPr>
                      <m:t>max</m:t>
                    </m:r>
                  </m:sub>
                </m:sSub>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імп</m:t>
                    </m:r>
                  </m:sub>
                </m:sSub>
                <m:r>
                  <w:rPr>
                    <w:rFonts w:ascii="Cambria Math" w:eastAsia="Calibri" w:hAnsi="Cambria Math"/>
                    <w:lang w:eastAsia="en-US"/>
                  </w:rPr>
                  <m:t>+T</m:t>
                </m:r>
              </m:e>
              <m:sub>
                <m:r>
                  <w:rPr>
                    <w:rFonts w:ascii="Cambria Math" w:eastAsia="Calibri" w:hAnsi="Cambria Math"/>
                    <w:lang w:eastAsia="en-US"/>
                  </w:rPr>
                  <m:t>B</m:t>
                </m:r>
              </m:sub>
            </m:sSub>
            <m:r>
              <w:rPr>
                <w:rFonts w:ascii="Cambria Math" w:eastAsia="Calibri" w:hAnsi="Cambria Math"/>
                <w:lang w:eastAsia="en-US"/>
              </w:rPr>
              <m:t>)</m:t>
            </m:r>
          </m:e>
          <m:sup>
            <m:r>
              <w:rPr>
                <w:rFonts w:ascii="Cambria Math" w:eastAsia="Calibri" w:hAnsi="Cambria Math"/>
                <w:lang w:eastAsia="en-US"/>
              </w:rPr>
              <m:t>-1</m:t>
            </m:r>
          </m:sup>
        </m:sSup>
      </m:oMath>
      <w:r w:rsidRPr="000353DC">
        <w:rPr>
          <w:rFonts w:eastAsiaTheme="minorEastAsia"/>
          <w:lang w:eastAsia="en-US"/>
        </w:rPr>
        <w:t>.</w:t>
      </w:r>
    </w:p>
    <w:p w:rsidR="000353DC" w:rsidRPr="000353DC" w:rsidRDefault="000353DC" w:rsidP="000353DC">
      <w:pPr>
        <w:spacing w:after="120" w:line="276" w:lineRule="auto"/>
        <w:ind w:left="1418" w:firstLine="567"/>
        <w:jc w:val="center"/>
        <w:rPr>
          <w:rFonts w:eastAsiaTheme="minorEastAsia"/>
          <w:b/>
          <w:lang w:eastAsia="en-US"/>
        </w:rPr>
      </w:pPr>
    </w:p>
    <w:p w:rsidR="000353DC" w:rsidRPr="000353DC" w:rsidRDefault="000353DC" w:rsidP="000353DC">
      <w:pPr>
        <w:spacing w:after="120" w:line="276" w:lineRule="auto"/>
        <w:ind w:left="1418" w:firstLine="567"/>
        <w:jc w:val="center"/>
        <w:rPr>
          <w:rFonts w:eastAsiaTheme="minorEastAsia"/>
          <w:b/>
          <w:lang w:eastAsia="en-US"/>
        </w:rPr>
      </w:pPr>
      <w:r w:rsidRPr="000353DC">
        <w:rPr>
          <w:rFonts w:eastAsiaTheme="minorEastAsia"/>
          <w:b/>
          <w:lang w:eastAsia="en-US"/>
        </w:rPr>
        <w:t>Робоче завдання</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1. Для заданої викладачем тривалості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імп</m:t>
            </m:r>
          </m:sub>
        </m:sSub>
        <m:r>
          <w:rPr>
            <w:rFonts w:ascii="Cambria Math" w:eastAsia="Calibri" w:hAnsi="Cambria Math"/>
            <w:lang w:eastAsia="en-US"/>
          </w:rPr>
          <m:t xml:space="preserve"> </m:t>
        </m:r>
      </m:oMath>
      <w:r w:rsidRPr="000353DC">
        <w:rPr>
          <w:rFonts w:eastAsiaTheme="minorEastAsia"/>
          <w:lang w:eastAsia="en-US"/>
        </w:rPr>
        <w:t xml:space="preserve">визначити величину ємності конденсатора </w:t>
      </w:r>
      <w:r w:rsidRPr="000353DC">
        <w:rPr>
          <w:rFonts w:eastAsiaTheme="minorEastAsia"/>
          <w:i/>
          <w:lang w:val="en-US" w:eastAsia="en-US"/>
        </w:rPr>
        <w:t>C</w:t>
      </w:r>
      <w:r w:rsidRPr="000353DC">
        <w:rPr>
          <w:rFonts w:eastAsiaTheme="minorEastAsia"/>
          <w:lang w:eastAsia="en-US"/>
        </w:rPr>
        <w:t xml:space="preserve">, якщо прийняти </w:t>
      </w:r>
      <w:r w:rsidRPr="000353DC">
        <w:rPr>
          <w:rFonts w:eastAsiaTheme="minorEastAsia"/>
          <w:i/>
          <w:lang w:val="en-US" w:eastAsia="en-US"/>
        </w:rPr>
        <w:t>R</w:t>
      </w:r>
      <w:r w:rsidRPr="000353DC">
        <w:rPr>
          <w:rFonts w:eastAsiaTheme="minorEastAsia"/>
          <w:i/>
          <w:lang w:eastAsia="en-US"/>
        </w:rPr>
        <w:t>=</w:t>
      </w:r>
      <w:r w:rsidRPr="000353DC">
        <w:rPr>
          <w:rFonts w:eastAsiaTheme="minorEastAsia"/>
          <w:i/>
          <w:lang w:val="ru-RU" w:eastAsia="en-US"/>
        </w:rPr>
        <w:t xml:space="preserve"> </w:t>
      </w:r>
      <w:r w:rsidRPr="000353DC">
        <w:rPr>
          <w:rFonts w:eastAsiaTheme="minorEastAsia"/>
          <w:i/>
          <w:lang w:val="en-US" w:eastAsia="en-US"/>
        </w:rPr>
        <w:t>R</w:t>
      </w:r>
      <w:r w:rsidRPr="000353DC">
        <w:rPr>
          <w:rFonts w:eastAsiaTheme="minorEastAsia"/>
          <w:i/>
          <w:vertAlign w:val="subscript"/>
          <w:lang w:eastAsia="en-US"/>
        </w:rPr>
        <w:t>н</w:t>
      </w:r>
      <w:r w:rsidRPr="000353DC">
        <w:rPr>
          <w:rFonts w:eastAsiaTheme="minorEastAsia"/>
          <w:vertAlign w:val="subscript"/>
          <w:lang w:eastAsia="en-US"/>
        </w:rPr>
        <w:t xml:space="preserve"> </w:t>
      </w:r>
      <w:r w:rsidRPr="000353DC">
        <w:rPr>
          <w:rFonts w:eastAsiaTheme="minorEastAsia"/>
          <w:lang w:eastAsia="en-US"/>
        </w:rPr>
        <w:t>і використати вираз 8.7.</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2. Зібрати на робочому полі </w:t>
      </w:r>
      <w:r w:rsidRPr="000353DC">
        <w:rPr>
          <w:rFonts w:eastAsiaTheme="minorEastAsia"/>
          <w:lang w:val="en-US" w:eastAsia="en-US"/>
        </w:rPr>
        <w:t>Workbench</w:t>
      </w:r>
      <w:r w:rsidRPr="000353DC">
        <w:rPr>
          <w:rFonts w:eastAsiaTheme="minorEastAsia"/>
          <w:lang w:val="ru-RU" w:eastAsia="en-US"/>
        </w:rPr>
        <w:t xml:space="preserve"> </w:t>
      </w:r>
      <w:r w:rsidRPr="000353DC">
        <w:rPr>
          <w:rFonts w:eastAsiaTheme="minorEastAsia"/>
          <w:lang w:eastAsia="en-US"/>
        </w:rPr>
        <w:t>досліджувану схему згідно рис. 8.2.2.</w:t>
      </w:r>
    </w:p>
    <w:p w:rsidR="000353DC" w:rsidRPr="000353DC" w:rsidRDefault="0083140D" w:rsidP="000353DC">
      <w:pPr>
        <w:spacing w:after="120" w:line="276" w:lineRule="auto"/>
        <w:ind w:left="1418" w:firstLine="567"/>
        <w:jc w:val="both"/>
        <w:rPr>
          <w:rFonts w:eastAsiaTheme="minorEastAsia"/>
          <w:lang w:eastAsia="en-US"/>
        </w:rPr>
      </w:pPr>
      <w:r>
        <w:rPr>
          <w:rFonts w:eastAsiaTheme="minorEastAsia"/>
          <w:noProof/>
          <w:lang w:val="ru-RU"/>
        </w:rPr>
        <w:drawing>
          <wp:inline distT="0" distB="0" distL="0" distR="0">
            <wp:extent cx="5943600" cy="2324100"/>
            <wp:effectExtent l="19050" t="0" r="0" b="0"/>
            <wp:docPr id="496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952" cstate="print"/>
                    <a:srcRect/>
                    <a:stretch>
                      <a:fillRect/>
                    </a:stretch>
                  </pic:blipFill>
                  <pic:spPr bwMode="auto">
                    <a:xfrm>
                      <a:off x="0" y="0"/>
                      <a:ext cx="5943600" cy="2324100"/>
                    </a:xfrm>
                    <a:prstGeom prst="rect">
                      <a:avLst/>
                    </a:prstGeom>
                    <a:noFill/>
                    <a:ln w="9525">
                      <a:noFill/>
                      <a:miter lim="800000"/>
                      <a:headEnd/>
                      <a:tailEnd/>
                    </a:ln>
                  </pic:spPr>
                </pic:pic>
              </a:graphicData>
            </a:graphic>
          </wp:inline>
        </w:drawing>
      </w:r>
    </w:p>
    <w:p w:rsidR="000353DC" w:rsidRPr="000353DC" w:rsidRDefault="000353DC" w:rsidP="000353DC">
      <w:pPr>
        <w:spacing w:after="120" w:line="276" w:lineRule="auto"/>
        <w:ind w:left="1418" w:firstLine="567"/>
        <w:jc w:val="center"/>
        <w:rPr>
          <w:rFonts w:eastAsiaTheme="minorEastAsia"/>
          <w:lang w:eastAsia="en-US"/>
        </w:rPr>
      </w:pPr>
      <w:r w:rsidRPr="000353DC">
        <w:rPr>
          <w:rFonts w:eastAsiaTheme="minorEastAsia"/>
          <w:lang w:eastAsia="en-US"/>
        </w:rPr>
        <w:t>Рис. 8.2.2</w:t>
      </w:r>
    </w:p>
    <w:p w:rsidR="000353DC" w:rsidRPr="000353DC" w:rsidRDefault="000353DC" w:rsidP="000353DC">
      <w:pPr>
        <w:spacing w:after="120" w:line="276" w:lineRule="auto"/>
        <w:ind w:left="1418" w:firstLine="567"/>
        <w:jc w:val="both"/>
        <w:rPr>
          <w:rFonts w:eastAsiaTheme="minorEastAsia"/>
          <w:lang w:eastAsia="en-US"/>
        </w:rPr>
      </w:pP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3. Визначити реальне значення параметру </w:t>
      </w:r>
      <m:oMath>
        <m:sSubSup>
          <m:sSubSupPr>
            <m:ctrlPr>
              <w:rPr>
                <w:rFonts w:ascii="Cambria Math" w:eastAsia="Calibri" w:hAnsi="Cambria Math"/>
                <w:i/>
                <w:lang w:eastAsia="en-US"/>
              </w:rPr>
            </m:ctrlPr>
          </m:sSubSupPr>
          <m:e>
            <m:r>
              <w:rPr>
                <w:rFonts w:ascii="Cambria Math" w:eastAsia="Calibri" w:hAnsi="Cambria Math"/>
                <w:lang w:eastAsia="en-US"/>
              </w:rPr>
              <m:t>U</m:t>
            </m:r>
          </m:e>
          <m:sub>
            <m:r>
              <w:rPr>
                <w:rFonts w:ascii="Cambria Math" w:eastAsia="Calibri" w:hAnsi="Cambria Math"/>
                <w:lang w:eastAsia="en-US"/>
              </w:rPr>
              <m:t>1min</m:t>
            </m:r>
          </m:sub>
          <m:sup>
            <m:r>
              <w:rPr>
                <w:rFonts w:ascii="Cambria Math" w:eastAsia="Calibri" w:hAnsi="Cambria Math"/>
                <w:lang w:eastAsia="en-US"/>
              </w:rPr>
              <m:t>1</m:t>
            </m:r>
          </m:sup>
        </m:sSubSup>
      </m:oMath>
      <w:r w:rsidRPr="000353DC">
        <w:rPr>
          <w:rFonts w:eastAsiaTheme="minorEastAsia"/>
          <w:lang w:eastAsia="en-US"/>
        </w:rPr>
        <w:t xml:space="preserve"> для інверторів </w:t>
      </w:r>
      <w:r w:rsidRPr="000353DC">
        <w:rPr>
          <w:rFonts w:eastAsiaTheme="minorEastAsia"/>
          <w:i/>
          <w:lang w:val="en-US" w:eastAsia="en-US"/>
        </w:rPr>
        <w:t>DD</w:t>
      </w:r>
      <w:r w:rsidRPr="000353DC">
        <w:rPr>
          <w:rFonts w:eastAsiaTheme="minorEastAsia"/>
          <w:i/>
          <w:lang w:eastAsia="en-US"/>
        </w:rPr>
        <w:t xml:space="preserve">1 </w:t>
      </w:r>
      <w:r w:rsidRPr="000353DC">
        <w:rPr>
          <w:rFonts w:eastAsiaTheme="minorEastAsia"/>
          <w:lang w:eastAsia="en-US"/>
        </w:rPr>
        <w:t xml:space="preserve">та </w:t>
      </w:r>
      <w:r w:rsidRPr="000353DC">
        <w:rPr>
          <w:rFonts w:eastAsiaTheme="minorEastAsia"/>
          <w:i/>
          <w:lang w:val="ru-RU" w:eastAsia="en-US"/>
        </w:rPr>
        <w:t xml:space="preserve"> </w:t>
      </w:r>
      <w:r w:rsidRPr="000353DC">
        <w:rPr>
          <w:rFonts w:eastAsiaTheme="minorEastAsia"/>
          <w:i/>
          <w:lang w:val="en-US" w:eastAsia="en-US"/>
        </w:rPr>
        <w:t>DD</w:t>
      </w:r>
      <w:r w:rsidRPr="000353DC">
        <w:rPr>
          <w:rFonts w:eastAsiaTheme="minorEastAsia"/>
          <w:i/>
          <w:lang w:eastAsia="en-US"/>
        </w:rPr>
        <w:t>3</w:t>
      </w:r>
      <w:r w:rsidRPr="000353DC">
        <w:rPr>
          <w:rFonts w:eastAsiaTheme="minorEastAsia"/>
          <w:lang w:eastAsia="en-US"/>
        </w:rPr>
        <w:t>, тип яких визначений викладачем.</w:t>
      </w:r>
    </w:p>
    <w:p w:rsidR="000353DC" w:rsidRPr="000353DC" w:rsidRDefault="000353DC" w:rsidP="000353DC">
      <w:pPr>
        <w:spacing w:after="120" w:line="276" w:lineRule="auto"/>
        <w:ind w:left="1418" w:firstLine="567"/>
        <w:jc w:val="both"/>
        <w:rPr>
          <w:rFonts w:eastAsiaTheme="minorEastAsia"/>
          <w:lang w:val="ru-RU" w:eastAsia="en-US"/>
        </w:rPr>
      </w:pPr>
      <w:r w:rsidRPr="000353DC">
        <w:rPr>
          <w:rFonts w:eastAsiaTheme="minorHAnsi"/>
          <w:lang w:eastAsia="en-US"/>
        </w:rPr>
        <w:t xml:space="preserve">4. Дослідити роботу одно вібратора: за допомогою осцилоскопа дослідити та задокументувати часові діаграми: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d>
          <m:dPr>
            <m:ctrlPr>
              <w:rPr>
                <w:rFonts w:ascii="Cambria Math" w:eastAsia="Calibri" w:hAnsi="Cambria Math"/>
                <w:i/>
                <w:lang w:eastAsia="en-US"/>
              </w:rPr>
            </m:ctrlPr>
          </m:dPr>
          <m:e>
            <m:r>
              <w:rPr>
                <w:rFonts w:ascii="Cambria Math" w:eastAsia="Calibri" w:hAnsi="Cambria Math"/>
                <w:lang w:eastAsia="en-US"/>
              </w:rPr>
              <m:t>канал А</m:t>
            </m:r>
          </m:e>
        </m:d>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22</m:t>
            </m:r>
          </m:sub>
        </m:sSub>
        <m:d>
          <m:dPr>
            <m:ctrlPr>
              <w:rPr>
                <w:rFonts w:ascii="Cambria Math" w:eastAsia="Calibri" w:hAnsi="Cambria Math"/>
                <w:i/>
                <w:lang w:eastAsia="en-US"/>
              </w:rPr>
            </m:ctrlPr>
          </m:dPr>
          <m:e>
            <m:r>
              <w:rPr>
                <w:rFonts w:ascii="Cambria Math" w:eastAsia="Calibri" w:hAnsi="Cambria Math"/>
                <w:lang w:eastAsia="en-US"/>
              </w:rPr>
              <m:t>канал В</m:t>
            </m:r>
          </m:e>
        </m:d>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22</m:t>
            </m:r>
          </m:sub>
        </m:sSub>
        <m:d>
          <m:dPr>
            <m:ctrlPr>
              <w:rPr>
                <w:rFonts w:ascii="Cambria Math" w:eastAsia="Calibri" w:hAnsi="Cambria Math"/>
                <w:i/>
                <w:lang w:eastAsia="en-US"/>
              </w:rPr>
            </m:ctrlPr>
          </m:dPr>
          <m:e>
            <m:r>
              <w:rPr>
                <w:rFonts w:ascii="Cambria Math" w:eastAsia="Calibri" w:hAnsi="Cambria Math"/>
                <w:lang w:eastAsia="en-US"/>
              </w:rPr>
              <m:t>А</m:t>
            </m:r>
          </m:e>
        </m:d>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en-US" w:eastAsia="en-US"/>
              </w:rPr>
              <m:t>R</m:t>
            </m:r>
          </m:sub>
        </m:sSub>
        <m:d>
          <m:dPr>
            <m:ctrlPr>
              <w:rPr>
                <w:rFonts w:ascii="Cambria Math" w:eastAsia="Calibri" w:hAnsi="Cambria Math"/>
                <w:i/>
                <w:lang w:eastAsia="en-US"/>
              </w:rPr>
            </m:ctrlPr>
          </m:dPr>
          <m:e>
            <m:r>
              <w:rPr>
                <w:rFonts w:ascii="Cambria Math" w:eastAsia="Calibri" w:hAnsi="Cambria Math"/>
                <w:lang w:eastAsia="en-US"/>
              </w:rPr>
              <m:t>B</m:t>
            </m:r>
          </m:e>
        </m:d>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en-US" w:eastAsia="en-US"/>
              </w:rPr>
              <m:t>R</m:t>
            </m:r>
          </m:sub>
        </m:sSub>
        <m:d>
          <m:dPr>
            <m:ctrlPr>
              <w:rPr>
                <w:rFonts w:ascii="Cambria Math" w:eastAsia="Calibri" w:hAnsi="Cambria Math"/>
                <w:i/>
                <w:lang w:eastAsia="en-US"/>
              </w:rPr>
            </m:ctrlPr>
          </m:dPr>
          <m:e>
            <m:r>
              <w:rPr>
                <w:rFonts w:ascii="Cambria Math" w:eastAsia="Calibri" w:hAnsi="Cambria Math"/>
                <w:lang w:eastAsia="en-US"/>
              </w:rPr>
              <m:t>A</m:t>
            </m:r>
          </m:e>
        </m:d>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ru-RU" w:eastAsia="en-US"/>
              </w:rPr>
              <m:t>21</m:t>
            </m:r>
          </m:sub>
        </m:sSub>
        <m:d>
          <m:dPr>
            <m:ctrlPr>
              <w:rPr>
                <w:rFonts w:ascii="Cambria Math" w:eastAsia="Calibri" w:hAnsi="Cambria Math"/>
                <w:i/>
                <w:lang w:eastAsia="en-US"/>
              </w:rPr>
            </m:ctrlPr>
          </m:dPr>
          <m:e>
            <m:r>
              <w:rPr>
                <w:rFonts w:ascii="Cambria Math" w:eastAsia="Calibri" w:hAnsi="Cambria Math"/>
                <w:lang w:eastAsia="en-US"/>
              </w:rPr>
              <m:t>B</m:t>
            </m:r>
          </m:e>
        </m:d>
        <m:r>
          <w:rPr>
            <w:rFonts w:ascii="Cambria Math" w:eastAsia="Calibri" w:hAnsi="Cambria Math"/>
            <w:lang w:eastAsia="en-US"/>
          </w:rPr>
          <m:t xml:space="preserve"> </m:t>
        </m:r>
      </m:oMath>
      <w:r w:rsidRPr="000353DC">
        <w:rPr>
          <w:rFonts w:eastAsiaTheme="minorEastAsia"/>
          <w:lang w:val="ru-RU" w:eastAsia="en-US"/>
        </w:rPr>
        <w:t>.</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5. За часовими діаграмами визначити параметри імпульсів на виходах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ru-RU" w:eastAsia="en-US"/>
              </w:rPr>
              <m:t>21</m:t>
            </m:r>
          </m:sub>
        </m:sSub>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ru-RU" w:eastAsia="en-US"/>
              </w:rPr>
              <m:t>22</m:t>
            </m:r>
          </m:sub>
        </m:sSub>
      </m:oMath>
      <w:r w:rsidRPr="000353DC">
        <w:rPr>
          <w:rFonts w:eastAsiaTheme="minorEastAsia"/>
          <w:lang w:eastAsia="en-US"/>
        </w:rPr>
        <w:t xml:space="preserve"> одновібратора: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імп</m:t>
            </m:r>
          </m:sub>
        </m:sSub>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В</m:t>
            </m:r>
          </m:sub>
        </m:sSub>
        <m:r>
          <w:rPr>
            <w:rFonts w:ascii="Cambria Math" w:eastAsia="Calibri" w:hAnsi="Cambria Math"/>
            <w:lang w:eastAsia="en-US"/>
          </w:rPr>
          <m:t xml:space="preserve">, </m:t>
        </m:r>
        <m:sSubSup>
          <m:sSubSupPr>
            <m:ctrlPr>
              <w:rPr>
                <w:rFonts w:ascii="Cambria Math" w:eastAsia="Calibri" w:hAnsi="Cambria Math"/>
                <w:i/>
                <w:lang w:eastAsia="en-US"/>
              </w:rPr>
            </m:ctrlPr>
          </m:sSubSupPr>
          <m:e>
            <m:r>
              <w:rPr>
                <w:rFonts w:ascii="Cambria Math" w:eastAsia="Calibri" w:hAnsi="Cambria Math"/>
                <w:lang w:eastAsia="en-US"/>
              </w:rPr>
              <m:t>U</m:t>
            </m:r>
          </m:e>
          <m:sub>
            <m:r>
              <w:rPr>
                <w:rFonts w:ascii="Cambria Math" w:eastAsia="Calibri" w:hAnsi="Cambria Math"/>
                <w:lang w:eastAsia="en-US"/>
              </w:rPr>
              <m:t>2</m:t>
            </m:r>
          </m:sub>
          <m:sup>
            <m:r>
              <w:rPr>
                <w:rFonts w:ascii="Cambria Math" w:eastAsia="Calibri" w:hAnsi="Cambria Math"/>
                <w:lang w:eastAsia="en-US"/>
              </w:rPr>
              <m:t>0</m:t>
            </m:r>
          </m:sup>
        </m:sSubSup>
        <m:r>
          <w:rPr>
            <w:rFonts w:ascii="Cambria Math" w:eastAsia="Calibri" w:hAnsi="Cambria Math"/>
            <w:lang w:eastAsia="en-US"/>
          </w:rPr>
          <m:t xml:space="preserve">, </m:t>
        </m:r>
        <m:sSubSup>
          <m:sSubSupPr>
            <m:ctrlPr>
              <w:rPr>
                <w:rFonts w:ascii="Cambria Math" w:eastAsia="Calibri" w:hAnsi="Cambria Math"/>
                <w:i/>
                <w:lang w:eastAsia="en-US"/>
              </w:rPr>
            </m:ctrlPr>
          </m:sSubSupPr>
          <m:e>
            <m:r>
              <w:rPr>
                <w:rFonts w:ascii="Cambria Math" w:eastAsia="Calibri" w:hAnsi="Cambria Math"/>
                <w:lang w:eastAsia="en-US"/>
              </w:rPr>
              <m:t>U</m:t>
            </m:r>
          </m:e>
          <m:sub>
            <m:r>
              <w:rPr>
                <w:rFonts w:ascii="Cambria Math" w:eastAsia="Calibri" w:hAnsi="Cambria Math"/>
                <w:lang w:eastAsia="en-US"/>
              </w:rPr>
              <m:t>2</m:t>
            </m:r>
          </m:sub>
          <m:sup>
            <m:r>
              <w:rPr>
                <w:rFonts w:ascii="Cambria Math" w:eastAsia="Calibri" w:hAnsi="Cambria Math"/>
                <w:lang w:eastAsia="en-US"/>
              </w:rPr>
              <m:t>1</m:t>
            </m:r>
          </m:sup>
        </m:sSubSup>
        <m:r>
          <w:rPr>
            <w:rFonts w:ascii="Cambria Math" w:eastAsia="Calibri" w:hAnsi="Cambria Math"/>
            <w:lang w:eastAsia="en-US"/>
          </w:rPr>
          <m:t xml:space="preserve">, </m:t>
        </m:r>
        <m:sSubSup>
          <m:sSubSupPr>
            <m:ctrlPr>
              <w:rPr>
                <w:rFonts w:ascii="Cambria Math" w:eastAsia="Calibri" w:hAnsi="Cambria Math"/>
                <w:i/>
                <w:lang w:eastAsia="en-US"/>
              </w:rPr>
            </m:ctrlPr>
          </m:sSubSupPr>
          <m:e>
            <m:r>
              <w:rPr>
                <w:rFonts w:ascii="Cambria Math" w:eastAsia="Calibri" w:hAnsi="Cambria Math"/>
                <w:lang w:eastAsia="en-US"/>
              </w:rPr>
              <m:t>t</m:t>
            </m:r>
          </m:e>
          <m:sub>
            <m:r>
              <w:rPr>
                <w:rFonts w:ascii="Cambria Math" w:eastAsia="Calibri" w:hAnsi="Cambria Math"/>
                <w:lang w:eastAsia="en-US"/>
              </w:rPr>
              <m:t>ф</m:t>
            </m:r>
          </m:sub>
          <m:sup>
            <m:r>
              <w:rPr>
                <w:rFonts w:ascii="Cambria Math" w:eastAsia="Calibri" w:hAnsi="Cambria Math"/>
                <w:lang w:eastAsia="en-US"/>
              </w:rPr>
              <m:t>01</m:t>
            </m:r>
          </m:sup>
        </m:sSubSup>
        <m:r>
          <w:rPr>
            <w:rFonts w:ascii="Cambria Math" w:eastAsia="Calibri" w:hAnsi="Cambria Math"/>
            <w:lang w:eastAsia="en-US"/>
          </w:rPr>
          <m:t xml:space="preserve">, </m:t>
        </m:r>
        <m:sSubSup>
          <m:sSubSupPr>
            <m:ctrlPr>
              <w:rPr>
                <w:rFonts w:ascii="Cambria Math" w:eastAsia="Calibri" w:hAnsi="Cambria Math"/>
                <w:i/>
                <w:lang w:eastAsia="en-US"/>
              </w:rPr>
            </m:ctrlPr>
          </m:sSubSupPr>
          <m:e>
            <m:r>
              <w:rPr>
                <w:rFonts w:ascii="Cambria Math" w:eastAsia="Calibri" w:hAnsi="Cambria Math"/>
                <w:lang w:eastAsia="en-US"/>
              </w:rPr>
              <m:t>t</m:t>
            </m:r>
          </m:e>
          <m:sub>
            <m:r>
              <w:rPr>
                <w:rFonts w:ascii="Cambria Math" w:eastAsia="Calibri" w:hAnsi="Cambria Math"/>
                <w:lang w:eastAsia="en-US"/>
              </w:rPr>
              <m:t>ф</m:t>
            </m:r>
          </m:sub>
          <m:sup>
            <m:r>
              <w:rPr>
                <w:rFonts w:ascii="Cambria Math" w:eastAsia="Calibri" w:hAnsi="Cambria Math"/>
                <w:lang w:eastAsia="en-US"/>
              </w:rPr>
              <m:t>10</m:t>
            </m:r>
          </m:sup>
        </m:sSubSup>
      </m:oMath>
      <w:r w:rsidRPr="000353DC">
        <w:rPr>
          <w:rFonts w:eastAsiaTheme="minorEastAsia"/>
          <w:lang w:eastAsia="en-US"/>
        </w:rPr>
        <w:t>.</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6. Співставити отримані дані вимірювань на двох виходах одно вібратора з розрахунковими і визначити вплив навантаження  </w:t>
      </w:r>
      <w:r w:rsidRPr="000353DC">
        <w:rPr>
          <w:rFonts w:eastAsiaTheme="minorEastAsia"/>
          <w:i/>
          <w:lang w:val="en-US" w:eastAsia="en-US"/>
        </w:rPr>
        <w:t>R</w:t>
      </w:r>
      <w:r w:rsidRPr="000353DC">
        <w:rPr>
          <w:rFonts w:eastAsiaTheme="minorEastAsia"/>
          <w:i/>
          <w:vertAlign w:val="subscript"/>
          <w:lang w:eastAsia="en-US"/>
        </w:rPr>
        <w:t>н</w:t>
      </w:r>
      <w:r w:rsidRPr="000353DC">
        <w:rPr>
          <w:rFonts w:eastAsiaTheme="minorEastAsia"/>
          <w:lang w:eastAsia="en-US"/>
        </w:rPr>
        <w:t xml:space="preserve">, </w:t>
      </w:r>
      <w:r w:rsidRPr="000353DC">
        <w:rPr>
          <w:rFonts w:eastAsiaTheme="minorEastAsia"/>
          <w:i/>
          <w:lang w:eastAsia="en-US"/>
        </w:rPr>
        <w:t>С</w:t>
      </w:r>
      <w:r w:rsidRPr="000353DC">
        <w:rPr>
          <w:rFonts w:eastAsiaTheme="minorEastAsia"/>
          <w:i/>
          <w:vertAlign w:val="subscript"/>
          <w:lang w:eastAsia="en-US"/>
        </w:rPr>
        <w:t>н</w:t>
      </w:r>
      <w:r w:rsidRPr="000353DC">
        <w:rPr>
          <w:rFonts w:eastAsiaTheme="minorEastAsia"/>
          <w:lang w:eastAsia="en-US"/>
        </w:rPr>
        <w:t xml:space="preserve"> на параметри вихідних сигналів. </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7. Визначити максимальну частоту  </w:t>
      </w:r>
      <m:oMath>
        <m:sSub>
          <m:sSubPr>
            <m:ctrlPr>
              <w:rPr>
                <w:rFonts w:ascii="Cambria Math" w:eastAsia="Calibri" w:hAnsi="Cambria Math"/>
                <w:i/>
                <w:lang w:eastAsia="en-US"/>
              </w:rPr>
            </m:ctrlPr>
          </m:sSubPr>
          <m:e>
            <m:r>
              <w:rPr>
                <w:rFonts w:ascii="Cambria Math" w:eastAsia="Calibri" w:hAnsi="Cambria Math"/>
                <w:lang w:val="en-US" w:eastAsia="en-US"/>
              </w:rPr>
              <m:t>f</m:t>
            </m:r>
          </m:e>
          <m:sub>
            <m:r>
              <w:rPr>
                <w:rFonts w:ascii="Cambria Math" w:eastAsia="Calibri" w:hAnsi="Cambria Math"/>
                <w:lang w:eastAsia="en-US"/>
              </w:rPr>
              <m:t>max</m:t>
            </m:r>
          </m:sub>
        </m:sSub>
      </m:oMath>
      <w:r w:rsidRPr="000353DC">
        <w:rPr>
          <w:rFonts w:eastAsiaTheme="minorEastAsia"/>
          <w:lang w:eastAsia="en-US"/>
        </w:rPr>
        <w:t xml:space="preserve">вхідних сигналів при наявності у схемі діода </w:t>
      </w:r>
      <w:r w:rsidRPr="000353DC">
        <w:rPr>
          <w:rFonts w:eastAsiaTheme="minorEastAsia"/>
          <w:i/>
          <w:lang w:val="en-US" w:eastAsia="en-US"/>
        </w:rPr>
        <w:t>VD</w:t>
      </w:r>
      <w:r w:rsidRPr="000353DC">
        <w:rPr>
          <w:rFonts w:eastAsiaTheme="minorEastAsia"/>
          <w:lang w:val="ru-RU" w:eastAsia="en-US"/>
        </w:rPr>
        <w:t xml:space="preserve"> </w:t>
      </w:r>
      <w:r w:rsidRPr="000353DC">
        <w:rPr>
          <w:rFonts w:eastAsiaTheme="minorEastAsia"/>
          <w:lang w:eastAsia="en-US"/>
        </w:rPr>
        <w:t>і при його відключенні.</w:t>
      </w:r>
    </w:p>
    <w:p w:rsidR="000353DC" w:rsidRPr="000353DC" w:rsidRDefault="000353DC" w:rsidP="000353DC">
      <w:pPr>
        <w:spacing w:after="120" w:line="276" w:lineRule="auto"/>
        <w:ind w:left="1418" w:firstLine="567"/>
        <w:jc w:val="center"/>
        <w:rPr>
          <w:rFonts w:eastAsiaTheme="minorEastAsia"/>
          <w:b/>
          <w:lang w:eastAsia="en-US"/>
        </w:rPr>
      </w:pPr>
      <w:r w:rsidRPr="000353DC">
        <w:rPr>
          <w:rFonts w:eastAsiaTheme="minorEastAsia"/>
          <w:b/>
          <w:lang w:eastAsia="en-US"/>
        </w:rPr>
        <w:t>Методичні вказівки</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lastRenderedPageBreak/>
        <w:t xml:space="preserve">1. При виконанні п.1 робочого завдання, значення </w:t>
      </w:r>
      <m:oMath>
        <m:sSubSup>
          <m:sSubSupPr>
            <m:ctrlPr>
              <w:rPr>
                <w:rFonts w:ascii="Cambria Math" w:eastAsia="Calibri" w:hAnsi="Cambria Math"/>
                <w:i/>
                <w:lang w:eastAsia="en-US"/>
              </w:rPr>
            </m:ctrlPr>
          </m:sSubSupPr>
          <m:e>
            <m:sSup>
              <m:sSupPr>
                <m:ctrlPr>
                  <w:rPr>
                    <w:rFonts w:ascii="Cambria Math" w:eastAsia="Calibri" w:hAnsi="Cambria Math"/>
                    <w:i/>
                    <w:lang w:eastAsia="en-US"/>
                  </w:rPr>
                </m:ctrlPr>
              </m:sSupPr>
              <m:e>
                <m:r>
                  <w:rPr>
                    <w:rFonts w:ascii="Cambria Math" w:eastAsia="Calibri" w:hAnsi="Cambria Math"/>
                    <w:lang w:val="en-US" w:eastAsia="en-US"/>
                  </w:rPr>
                  <m:t>U</m:t>
                </m:r>
              </m:e>
              <m:sup>
                <m:r>
                  <w:rPr>
                    <w:rFonts w:ascii="Cambria Math" w:eastAsia="Calibri" w:hAnsi="Cambria Math"/>
                    <w:lang w:eastAsia="en-US"/>
                  </w:rPr>
                  <m:t>1</m:t>
                </m:r>
              </m:sup>
            </m:sSup>
            <m:r>
              <w:rPr>
                <w:rFonts w:ascii="Cambria Math" w:eastAsia="Calibri" w:hAnsi="Cambria Math"/>
                <w:lang w:eastAsia="en-US"/>
              </w:rPr>
              <m:t>,  U</m:t>
            </m:r>
          </m:e>
          <m:sub>
            <m:r>
              <w:rPr>
                <w:rFonts w:ascii="Cambria Math" w:eastAsia="Calibri" w:hAnsi="Cambria Math"/>
                <w:lang w:eastAsia="en-US"/>
              </w:rPr>
              <m:t>1min</m:t>
            </m:r>
          </m:sub>
          <m:sup>
            <m:r>
              <w:rPr>
                <w:rFonts w:ascii="Cambria Math" w:eastAsia="Calibri" w:hAnsi="Cambria Math"/>
                <w:lang w:eastAsia="en-US"/>
              </w:rPr>
              <m:t>1</m:t>
            </m:r>
          </m:sup>
        </m:sSubSup>
        <m:r>
          <w:rPr>
            <w:rFonts w:ascii="Cambria Math" w:eastAsia="Calibri" w:hAnsi="Cambria Math"/>
            <w:lang w:eastAsia="en-US"/>
          </w:rPr>
          <m:t xml:space="preserve"> </m:t>
        </m:r>
      </m:oMath>
      <w:r w:rsidRPr="000353DC">
        <w:rPr>
          <w:rFonts w:eastAsiaTheme="minorEastAsia"/>
          <w:lang w:eastAsia="en-US"/>
        </w:rPr>
        <w:t xml:space="preserve">використати параметри бібліотечних моделей </w:t>
      </w:r>
      <w:r w:rsidRPr="000353DC">
        <w:rPr>
          <w:rFonts w:eastAsiaTheme="minorEastAsia"/>
          <w:lang w:val="en-US" w:eastAsia="en-US"/>
        </w:rPr>
        <w:t>Workbench</w:t>
      </w:r>
      <w:r w:rsidRPr="000353DC">
        <w:rPr>
          <w:rFonts w:eastAsiaTheme="minorEastAsia"/>
          <w:lang w:val="ru-RU" w:eastAsia="en-US"/>
        </w:rPr>
        <w:t>.</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2. При виконанні п.3 робочого завдання на вхід одновібратора подати сигнал трикутної форми з параметрами:</w:t>
      </w:r>
    </w:p>
    <w:p w:rsidR="000353DC" w:rsidRPr="000353DC" w:rsidRDefault="000353DC" w:rsidP="000353DC">
      <w:pPr>
        <w:spacing w:after="120" w:line="276" w:lineRule="auto"/>
        <w:ind w:left="2127" w:firstLine="709"/>
        <w:jc w:val="both"/>
        <w:rPr>
          <w:rFonts w:eastAsiaTheme="minorHAnsi"/>
          <w:lang w:eastAsia="en-US"/>
        </w:rPr>
      </w:pPr>
      <w:r w:rsidRPr="000353DC">
        <w:rPr>
          <w:rFonts w:eastAsiaTheme="minorHAnsi"/>
          <w:lang w:val="en-US" w:eastAsia="en-US"/>
        </w:rPr>
        <w:t>Frequency</w:t>
      </w:r>
      <w:r w:rsidRPr="000353DC">
        <w:rPr>
          <w:rFonts w:eastAsiaTheme="minorHAnsi"/>
          <w:lang w:eastAsia="en-US"/>
        </w:rPr>
        <w:tab/>
      </w:r>
      <w:r w:rsidRPr="000353DC">
        <w:rPr>
          <w:rFonts w:eastAsiaTheme="minorHAnsi"/>
          <w:lang w:eastAsia="en-US"/>
        </w:rPr>
        <w:tab/>
        <w:t>1…10 Гц;</w:t>
      </w:r>
    </w:p>
    <w:p w:rsidR="000353DC" w:rsidRPr="000353DC" w:rsidRDefault="000353DC" w:rsidP="000353DC">
      <w:pPr>
        <w:spacing w:after="120" w:line="276" w:lineRule="auto"/>
        <w:ind w:left="2127" w:firstLine="709"/>
        <w:jc w:val="both"/>
        <w:rPr>
          <w:rFonts w:eastAsiaTheme="minorHAnsi"/>
          <w:lang w:eastAsia="en-US"/>
        </w:rPr>
      </w:pPr>
      <w:r w:rsidRPr="000353DC">
        <w:rPr>
          <w:rFonts w:eastAsiaTheme="minorHAnsi"/>
          <w:lang w:val="en-US" w:eastAsia="en-US"/>
        </w:rPr>
        <w:t>Amplitude</w:t>
      </w:r>
      <w:r w:rsidRPr="000353DC">
        <w:rPr>
          <w:rFonts w:eastAsiaTheme="minorHAnsi"/>
          <w:lang w:eastAsia="en-US"/>
        </w:rPr>
        <w:tab/>
      </w:r>
      <w:r w:rsidRPr="000353DC">
        <w:rPr>
          <w:rFonts w:eastAsiaTheme="minorHAnsi"/>
          <w:lang w:eastAsia="en-US"/>
        </w:rPr>
        <w:tab/>
        <w:t>0.5</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дж</m:t>
            </m:r>
          </m:sub>
        </m:sSub>
      </m:oMath>
      <w:r w:rsidRPr="000353DC">
        <w:rPr>
          <w:rFonts w:eastAsiaTheme="minorEastAsia"/>
          <w:lang w:eastAsia="en-US"/>
        </w:rPr>
        <w:t>;</w:t>
      </w:r>
    </w:p>
    <w:p w:rsidR="000353DC" w:rsidRPr="000353DC" w:rsidRDefault="000353DC" w:rsidP="000353DC">
      <w:pPr>
        <w:spacing w:after="120" w:line="276" w:lineRule="auto"/>
        <w:ind w:left="2127" w:firstLine="709"/>
        <w:jc w:val="both"/>
        <w:rPr>
          <w:rFonts w:eastAsiaTheme="minorEastAsia"/>
          <w:lang w:eastAsia="en-US"/>
        </w:rPr>
      </w:pPr>
      <w:r w:rsidRPr="000353DC">
        <w:rPr>
          <w:rFonts w:eastAsiaTheme="minorHAnsi"/>
          <w:lang w:val="en-US" w:eastAsia="en-US"/>
        </w:rPr>
        <w:t>Offset</w:t>
      </w:r>
      <w:r w:rsidRPr="000353DC">
        <w:rPr>
          <w:rFonts w:eastAsiaTheme="minorHAnsi"/>
          <w:lang w:eastAsia="en-US"/>
        </w:rPr>
        <w:tab/>
      </w:r>
      <w:r w:rsidRPr="000353DC">
        <w:rPr>
          <w:rFonts w:eastAsiaTheme="minorHAnsi"/>
          <w:lang w:eastAsia="en-US"/>
        </w:rPr>
        <w:tab/>
      </w:r>
      <w:r w:rsidRPr="000353DC">
        <w:rPr>
          <w:rFonts w:eastAsiaTheme="minorHAnsi"/>
          <w:lang w:eastAsia="en-US"/>
        </w:rPr>
        <w:tab/>
        <w:t>0.5</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дж</m:t>
            </m:r>
          </m:sub>
        </m:sSub>
      </m:oMath>
      <w:r w:rsidRPr="000353DC">
        <w:rPr>
          <w:rFonts w:eastAsiaTheme="minorEastAsia"/>
          <w:lang w:eastAsia="en-US"/>
        </w:rPr>
        <w:t>.</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Дослідити та зареєструвати вихідний сигнал інвертора </w:t>
      </w:r>
      <w:r w:rsidRPr="000353DC">
        <w:rPr>
          <w:rFonts w:eastAsiaTheme="minorEastAsia"/>
          <w:i/>
          <w:lang w:val="en-US" w:eastAsia="en-US"/>
        </w:rPr>
        <w:t>DD</w:t>
      </w:r>
      <w:r w:rsidRPr="000353DC">
        <w:rPr>
          <w:rFonts w:eastAsiaTheme="minorEastAsia"/>
          <w:i/>
          <w:lang w:eastAsia="en-US"/>
        </w:rPr>
        <w:t>3</w:t>
      </w:r>
      <w:r w:rsidRPr="000353DC">
        <w:rPr>
          <w:rFonts w:eastAsiaTheme="minorEastAsia"/>
          <w:lang w:eastAsia="en-US"/>
        </w:rPr>
        <w:t>.</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3. При виконанні п.4 робочого завдання на вхід одновібратора подати прямокутний імпульс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ru-RU" w:eastAsia="en-US"/>
              </w:rPr>
              <m:t>1</m:t>
            </m:r>
          </m:sub>
        </m:sSub>
      </m:oMath>
      <w:r w:rsidRPr="000353DC">
        <w:rPr>
          <w:rFonts w:eastAsiaTheme="minorEastAsia"/>
          <w:lang w:val="ru-RU" w:eastAsia="en-US"/>
        </w:rPr>
        <w:t xml:space="preserve"> </w:t>
      </w:r>
      <w:r w:rsidRPr="000353DC">
        <w:rPr>
          <w:rFonts w:eastAsiaTheme="minorEastAsia"/>
          <w:lang w:eastAsia="en-US"/>
        </w:rPr>
        <w:t>позитивної полярності з параметрами:</w:t>
      </w:r>
    </w:p>
    <w:p w:rsidR="000353DC" w:rsidRPr="000353DC" w:rsidRDefault="000353DC" w:rsidP="000353DC">
      <w:pPr>
        <w:spacing w:after="120" w:line="276" w:lineRule="auto"/>
        <w:ind w:left="2127" w:firstLine="709"/>
        <w:jc w:val="both"/>
        <w:rPr>
          <w:rFonts w:eastAsiaTheme="minorHAnsi"/>
          <w:lang w:eastAsia="en-US"/>
        </w:rPr>
      </w:pPr>
      <w:r w:rsidRPr="000353DC">
        <w:rPr>
          <w:rFonts w:eastAsiaTheme="minorHAnsi"/>
          <w:lang w:val="en-US" w:eastAsia="en-US"/>
        </w:rPr>
        <w:t>Frequency</w:t>
      </w:r>
      <w:r w:rsidRPr="000353DC">
        <w:rPr>
          <w:rFonts w:eastAsiaTheme="minorHAnsi"/>
          <w:lang w:val="en-US" w:eastAsia="en-US"/>
        </w:rPr>
        <w:tab/>
      </w:r>
      <w:r w:rsidRPr="000353DC">
        <w:rPr>
          <w:rFonts w:eastAsiaTheme="minorHAnsi"/>
          <w:lang w:val="en-US" w:eastAsia="en-US"/>
        </w:rPr>
        <w:tab/>
        <w:t>10</w:t>
      </w:r>
      <w:r w:rsidRPr="000353DC">
        <w:rPr>
          <w:rFonts w:eastAsiaTheme="minorHAnsi"/>
          <w:lang w:eastAsia="en-US"/>
        </w:rPr>
        <w:t>0</w:t>
      </w:r>
      <w:r w:rsidRPr="000353DC">
        <w:rPr>
          <w:rFonts w:eastAsiaTheme="minorHAnsi"/>
          <w:lang w:val="en-US" w:eastAsia="en-US"/>
        </w:rPr>
        <w:t xml:space="preserve"> </w:t>
      </w:r>
      <w:r w:rsidRPr="000353DC">
        <w:rPr>
          <w:rFonts w:eastAsiaTheme="minorHAnsi"/>
          <w:lang w:eastAsia="en-US"/>
        </w:rPr>
        <w:t>кГц;</w:t>
      </w:r>
    </w:p>
    <w:p w:rsidR="000353DC" w:rsidRPr="000353DC" w:rsidRDefault="000353DC" w:rsidP="000353DC">
      <w:pPr>
        <w:spacing w:after="120" w:line="276" w:lineRule="auto"/>
        <w:ind w:left="2127" w:firstLine="709"/>
        <w:jc w:val="both"/>
        <w:rPr>
          <w:rFonts w:eastAsiaTheme="minorHAnsi"/>
          <w:lang w:val="en-US" w:eastAsia="en-US"/>
        </w:rPr>
      </w:pPr>
      <w:r w:rsidRPr="000353DC">
        <w:rPr>
          <w:rFonts w:eastAsiaTheme="minorHAnsi"/>
          <w:lang w:val="en-US" w:eastAsia="en-US"/>
        </w:rPr>
        <w:t xml:space="preserve">Amplitude </w:t>
      </w:r>
      <w:r w:rsidRPr="000353DC">
        <w:rPr>
          <w:rFonts w:eastAsiaTheme="minorHAnsi"/>
          <w:lang w:val="en-US" w:eastAsia="en-US"/>
        </w:rPr>
        <w:tab/>
      </w:r>
      <w:r w:rsidRPr="000353DC">
        <w:rPr>
          <w:rFonts w:eastAsiaTheme="minorHAnsi"/>
          <w:lang w:val="en-US" w:eastAsia="en-US"/>
        </w:rPr>
        <w:tab/>
        <w:t>0.5</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ru-RU" w:eastAsia="en-US"/>
              </w:rPr>
              <m:t>дж</m:t>
            </m:r>
          </m:sub>
        </m:sSub>
      </m:oMath>
      <w:r w:rsidRPr="000353DC">
        <w:rPr>
          <w:rFonts w:eastAsiaTheme="minorEastAsia"/>
          <w:lang w:val="en-US" w:eastAsia="en-US"/>
        </w:rPr>
        <w:t>;</w:t>
      </w:r>
    </w:p>
    <w:p w:rsidR="000353DC" w:rsidRPr="000353DC" w:rsidRDefault="000353DC" w:rsidP="000353DC">
      <w:pPr>
        <w:spacing w:after="120" w:line="276" w:lineRule="auto"/>
        <w:ind w:left="2127" w:firstLine="709"/>
        <w:jc w:val="both"/>
        <w:rPr>
          <w:rFonts w:eastAsiaTheme="minorEastAsia"/>
          <w:lang w:val="en-US" w:eastAsia="en-US"/>
        </w:rPr>
      </w:pPr>
      <w:r w:rsidRPr="000353DC">
        <w:rPr>
          <w:rFonts w:eastAsiaTheme="minorHAnsi"/>
          <w:lang w:val="en-US" w:eastAsia="en-US"/>
        </w:rPr>
        <w:t>Offset</w:t>
      </w:r>
      <w:r w:rsidRPr="000353DC">
        <w:rPr>
          <w:rFonts w:eastAsiaTheme="minorHAnsi"/>
          <w:lang w:val="en-US" w:eastAsia="en-US"/>
        </w:rPr>
        <w:tab/>
      </w:r>
      <w:r w:rsidRPr="000353DC">
        <w:rPr>
          <w:rFonts w:eastAsiaTheme="minorHAnsi"/>
          <w:lang w:val="en-US" w:eastAsia="en-US"/>
        </w:rPr>
        <w:tab/>
      </w:r>
      <w:r w:rsidRPr="000353DC">
        <w:rPr>
          <w:rFonts w:eastAsiaTheme="minorHAnsi"/>
          <w:lang w:val="en-US" w:eastAsia="en-US"/>
        </w:rPr>
        <w:tab/>
        <w:t>0.5</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ru-RU" w:eastAsia="en-US"/>
              </w:rPr>
              <m:t>дж</m:t>
            </m:r>
          </m:sub>
        </m:sSub>
      </m:oMath>
      <w:r w:rsidRPr="000353DC">
        <w:rPr>
          <w:rFonts w:eastAsiaTheme="minorEastAsia"/>
          <w:lang w:val="en-US" w:eastAsia="en-US"/>
        </w:rPr>
        <w:t>;</w:t>
      </w:r>
    </w:p>
    <w:p w:rsidR="000353DC" w:rsidRPr="000353DC" w:rsidRDefault="000353DC" w:rsidP="0083140D">
      <w:pPr>
        <w:spacing w:after="120" w:line="276" w:lineRule="auto"/>
        <w:ind w:left="2127" w:firstLine="709"/>
        <w:jc w:val="both"/>
        <w:rPr>
          <w:rFonts w:eastAsiaTheme="minorEastAsia"/>
          <w:lang w:eastAsia="en-US"/>
        </w:rPr>
      </w:pPr>
      <w:r w:rsidRPr="000353DC">
        <w:rPr>
          <w:rFonts w:eastAsiaTheme="minorEastAsia"/>
          <w:lang w:val="en-US" w:eastAsia="en-US"/>
        </w:rPr>
        <w:t>Duty</w:t>
      </w:r>
      <w:r w:rsidRPr="00EC0918">
        <w:rPr>
          <w:rFonts w:eastAsiaTheme="minorEastAsia"/>
          <w:lang w:val="en-US" w:eastAsia="en-US"/>
        </w:rPr>
        <w:t xml:space="preserve"> </w:t>
      </w:r>
      <w:r w:rsidRPr="000353DC">
        <w:rPr>
          <w:rFonts w:eastAsiaTheme="minorEastAsia"/>
          <w:lang w:val="en-US" w:eastAsia="en-US"/>
        </w:rPr>
        <w:t>cycle</w:t>
      </w:r>
      <w:r w:rsidRPr="00EC0918">
        <w:rPr>
          <w:rFonts w:eastAsiaTheme="minorEastAsia"/>
          <w:lang w:val="en-US" w:eastAsia="en-US"/>
        </w:rPr>
        <w:tab/>
      </w:r>
      <w:r w:rsidRPr="00EC0918">
        <w:rPr>
          <w:rFonts w:eastAsiaTheme="minorEastAsia"/>
          <w:lang w:val="en-US" w:eastAsia="en-US"/>
        </w:rPr>
        <w:tab/>
        <w:t>10%.</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При реєстрації часових діаграм на канал А осцилоскопа подати сигнали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d>
          <m:dPr>
            <m:ctrlPr>
              <w:rPr>
                <w:rFonts w:ascii="Cambria Math" w:eastAsia="Calibri" w:hAnsi="Cambria Math"/>
                <w:i/>
                <w:lang w:eastAsia="en-US"/>
              </w:rPr>
            </m:ctrlPr>
          </m:dPr>
          <m:e>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ru-RU" w:eastAsia="en-US"/>
                  </w:rPr>
                  <m:t>22</m:t>
                </m:r>
              </m:sub>
            </m:sSub>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en-US" w:eastAsia="en-US"/>
                  </w:rPr>
                  <m:t>R</m:t>
                </m:r>
              </m:sub>
            </m:sSub>
          </m:e>
        </m:d>
      </m:oMath>
      <w:r w:rsidRPr="000353DC">
        <w:rPr>
          <w:rFonts w:eastAsiaTheme="minorEastAsia"/>
          <w:lang w:eastAsia="en-US"/>
        </w:rPr>
        <w:t xml:space="preserve">, а на канал В – сигнал з виходу логічного елемента  </w:t>
      </w:r>
      <w:r w:rsidRPr="000353DC">
        <w:rPr>
          <w:rFonts w:eastAsiaTheme="minorEastAsia"/>
          <w:i/>
          <w:lang w:val="en-US" w:eastAsia="en-US"/>
        </w:rPr>
        <w:t>DD</w:t>
      </w:r>
      <w:r w:rsidRPr="000353DC">
        <w:rPr>
          <w:rFonts w:eastAsiaTheme="minorEastAsia"/>
          <w:i/>
          <w:lang w:eastAsia="en-US"/>
        </w:rPr>
        <w:t xml:space="preserve">2 </w:t>
      </w:r>
      <w:r w:rsidRPr="000353DC">
        <w:rPr>
          <w:rFonts w:eastAsiaTheme="minorEastAsia"/>
          <w:lang w:eastAsia="en-US"/>
        </w:rPr>
        <w:t xml:space="preserve">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en-US" w:eastAsia="en-US"/>
              </w:rPr>
              <m:t>R</m:t>
            </m:r>
          </m:sub>
        </m:sSub>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ru-RU" w:eastAsia="en-US"/>
              </w:rPr>
              <m:t>21</m:t>
            </m:r>
          </m:sub>
        </m:sSub>
      </m:oMath>
      <w:r w:rsidRPr="000353DC">
        <w:rPr>
          <w:rFonts w:eastAsiaTheme="minorEastAsia"/>
          <w:lang w:eastAsia="en-US"/>
        </w:rPr>
        <w:t>).</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4. При виконанні п.7 визначити максимальну частоту, при якій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імп</m:t>
            </m:r>
          </m:sub>
        </m:sSub>
        <m:r>
          <w:rPr>
            <w:rFonts w:ascii="Cambria Math" w:eastAsia="Calibri" w:hAnsi="Cambria Math"/>
            <w:lang w:eastAsia="en-US"/>
          </w:rPr>
          <m:t>=</m:t>
        </m:r>
        <m:r>
          <w:rPr>
            <w:rFonts w:ascii="Cambria Math" w:eastAsia="Calibri" w:hAnsi="Cambria Math"/>
            <w:lang w:val="en-US" w:eastAsia="en-US"/>
          </w:rPr>
          <m:t>const</m:t>
        </m:r>
      </m:oMath>
      <w:r w:rsidRPr="000353DC">
        <w:rPr>
          <w:rFonts w:eastAsiaTheme="minorEastAsia"/>
          <w:lang w:eastAsia="en-US"/>
        </w:rPr>
        <w:t>.</w:t>
      </w:r>
    </w:p>
    <w:p w:rsidR="000353DC" w:rsidRPr="000353DC" w:rsidRDefault="000353DC" w:rsidP="000353DC">
      <w:pPr>
        <w:spacing w:after="120" w:line="276" w:lineRule="auto"/>
        <w:ind w:left="1418" w:firstLine="567"/>
        <w:jc w:val="center"/>
        <w:rPr>
          <w:rFonts w:eastAsiaTheme="minorEastAsia"/>
          <w:b/>
          <w:lang w:eastAsia="en-US"/>
        </w:rPr>
      </w:pPr>
      <w:r w:rsidRPr="000353DC">
        <w:rPr>
          <w:rFonts w:eastAsiaTheme="minorEastAsia"/>
          <w:b/>
          <w:lang w:eastAsia="en-US"/>
        </w:rPr>
        <w:t>Контрольні питання</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1. В чому полягає головне призначення одновібраторів?</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2. Які параметри компонентів одновібраторів впливають на амплітуду та тривалість вихідних імпульсів?</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3. Для чого призначений діод </w:t>
      </w:r>
      <w:r w:rsidRPr="000353DC">
        <w:rPr>
          <w:rFonts w:eastAsiaTheme="minorEastAsia"/>
          <w:i/>
          <w:lang w:val="en-US" w:eastAsia="en-US"/>
        </w:rPr>
        <w:t>VD</w:t>
      </w:r>
      <w:r w:rsidRPr="000353DC">
        <w:rPr>
          <w:rFonts w:eastAsiaTheme="minorEastAsia"/>
          <w:lang w:eastAsia="en-US"/>
        </w:rPr>
        <w:t xml:space="preserve"> у схемі одновібратора? Чи функціонуватиме одновібратор без діода?</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4. Назвіть елементи схеми, через які конденсатор </w:t>
      </w:r>
      <w:r w:rsidRPr="000353DC">
        <w:rPr>
          <w:rFonts w:eastAsiaTheme="minorEastAsia"/>
          <w:i/>
          <w:lang w:eastAsia="en-US"/>
        </w:rPr>
        <w:t>С</w:t>
      </w:r>
      <w:r w:rsidRPr="000353DC">
        <w:rPr>
          <w:rFonts w:eastAsiaTheme="minorEastAsia"/>
          <w:lang w:eastAsia="en-US"/>
        </w:rPr>
        <w:t xml:space="preserve"> заряджається під час формування вихідного імпульсу. Чому дорівнює стала заряду?</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5 Назвіть елементи схеми, які конденсатор </w:t>
      </w:r>
      <w:r w:rsidRPr="000353DC">
        <w:rPr>
          <w:rFonts w:eastAsiaTheme="minorEastAsia"/>
          <w:i/>
          <w:lang w:eastAsia="en-US"/>
        </w:rPr>
        <w:t>С</w:t>
      </w:r>
      <w:r w:rsidRPr="000353DC">
        <w:rPr>
          <w:rFonts w:eastAsiaTheme="minorEastAsia"/>
          <w:lang w:eastAsia="en-US"/>
        </w:rPr>
        <w:t xml:space="preserve"> розряджається на етапі відновлення початкових умов. Чому дорівнює стала розряду?</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6. Як залежить параметр вихідних імпульсів від температури оточуючого середовища?</w:t>
      </w:r>
    </w:p>
    <w:p w:rsidR="000353DC" w:rsidRPr="000353DC" w:rsidRDefault="000353DC" w:rsidP="000353DC">
      <w:pPr>
        <w:spacing w:after="120" w:line="276" w:lineRule="auto"/>
        <w:ind w:left="1418" w:firstLine="567"/>
        <w:jc w:val="both"/>
        <w:rPr>
          <w:rFonts w:eastAsiaTheme="minorEastAsia"/>
          <w:lang w:eastAsia="en-US"/>
        </w:rPr>
      </w:pPr>
    </w:p>
    <w:p w:rsidR="000353DC" w:rsidRPr="000353DC" w:rsidRDefault="000353DC" w:rsidP="000353DC">
      <w:pPr>
        <w:spacing w:after="120" w:line="276" w:lineRule="auto"/>
        <w:ind w:left="1418" w:firstLine="567"/>
        <w:jc w:val="center"/>
        <w:rPr>
          <w:rFonts w:eastAsiaTheme="minorEastAsia"/>
          <w:b/>
          <w:lang w:eastAsia="en-US"/>
        </w:rPr>
      </w:pPr>
      <w:r w:rsidRPr="000353DC">
        <w:rPr>
          <w:rFonts w:eastAsiaTheme="minorEastAsia"/>
          <w:b/>
          <w:lang w:eastAsia="en-US"/>
        </w:rPr>
        <w:t>8.</w:t>
      </w:r>
      <w:r w:rsidR="0063319F">
        <w:rPr>
          <w:rFonts w:eastAsiaTheme="minorEastAsia"/>
          <w:b/>
          <w:lang w:eastAsia="en-US"/>
        </w:rPr>
        <w:t>2</w:t>
      </w:r>
      <w:r w:rsidRPr="000353DC">
        <w:rPr>
          <w:rFonts w:eastAsiaTheme="minorEastAsia"/>
          <w:b/>
          <w:lang w:eastAsia="en-US"/>
        </w:rPr>
        <w:t>.2. Одновібратор на логічних елементах АБО-НЕ</w:t>
      </w:r>
    </w:p>
    <w:p w:rsidR="000353DC" w:rsidRPr="000353DC" w:rsidRDefault="000353DC" w:rsidP="000353DC">
      <w:pPr>
        <w:spacing w:after="120" w:line="276" w:lineRule="auto"/>
        <w:ind w:left="1418" w:firstLine="567"/>
        <w:jc w:val="center"/>
        <w:rPr>
          <w:rFonts w:eastAsiaTheme="minorEastAsia"/>
          <w:b/>
          <w:lang w:eastAsia="en-US"/>
        </w:rPr>
      </w:pPr>
      <w:r w:rsidRPr="000353DC">
        <w:rPr>
          <w:rFonts w:eastAsiaTheme="minorEastAsia"/>
          <w:b/>
          <w:lang w:eastAsia="en-US"/>
        </w:rPr>
        <w:t>Теоретичні відомості</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Схема одновібратора (рис. 8.2.3) побудована на основі інвертора </w:t>
      </w:r>
      <w:r w:rsidRPr="000353DC">
        <w:rPr>
          <w:rFonts w:eastAsiaTheme="minorEastAsia"/>
          <w:i/>
          <w:lang w:val="en-US" w:eastAsia="en-US"/>
        </w:rPr>
        <w:t>DD</w:t>
      </w:r>
      <w:r w:rsidRPr="000353DC">
        <w:rPr>
          <w:rFonts w:eastAsiaTheme="minorEastAsia"/>
          <w:i/>
          <w:lang w:eastAsia="en-US"/>
        </w:rPr>
        <w:t>1</w:t>
      </w:r>
      <w:r w:rsidRPr="000353DC">
        <w:rPr>
          <w:rFonts w:eastAsiaTheme="minorEastAsia"/>
          <w:lang w:eastAsia="en-US"/>
        </w:rPr>
        <w:t xml:space="preserve">, логічного елемента АБО-НЕ </w:t>
      </w:r>
      <w:r w:rsidRPr="000353DC">
        <w:rPr>
          <w:rFonts w:eastAsiaTheme="minorEastAsia"/>
          <w:i/>
          <w:lang w:val="en-US" w:eastAsia="en-US"/>
        </w:rPr>
        <w:t>DD</w:t>
      </w:r>
      <w:r w:rsidRPr="000353DC">
        <w:rPr>
          <w:rFonts w:eastAsiaTheme="minorEastAsia"/>
          <w:i/>
          <w:lang w:eastAsia="en-US"/>
        </w:rPr>
        <w:t xml:space="preserve">2 </w:t>
      </w:r>
      <w:r w:rsidRPr="000353DC">
        <w:rPr>
          <w:rFonts w:eastAsiaTheme="minorEastAsia"/>
          <w:lang w:eastAsia="en-US"/>
        </w:rPr>
        <w:t xml:space="preserve">та елементів зв'язку між ними </w:t>
      </w:r>
      <w:r w:rsidRPr="000353DC">
        <w:rPr>
          <w:rFonts w:eastAsiaTheme="minorEastAsia"/>
          <w:i/>
          <w:lang w:val="en-US" w:eastAsia="en-US"/>
        </w:rPr>
        <w:t>R</w:t>
      </w:r>
      <w:r w:rsidRPr="000353DC">
        <w:rPr>
          <w:rFonts w:eastAsiaTheme="minorEastAsia"/>
          <w:lang w:eastAsia="en-US"/>
        </w:rPr>
        <w:t xml:space="preserve">, </w:t>
      </w:r>
      <w:r w:rsidRPr="000353DC">
        <w:rPr>
          <w:rFonts w:eastAsiaTheme="minorEastAsia"/>
          <w:i/>
          <w:lang w:val="en-US" w:eastAsia="en-US"/>
        </w:rPr>
        <w:t>C</w:t>
      </w:r>
      <w:r w:rsidRPr="000353DC">
        <w:rPr>
          <w:rFonts w:eastAsiaTheme="minorEastAsia"/>
          <w:i/>
          <w:lang w:eastAsia="en-US"/>
        </w:rPr>
        <w:t>,</w:t>
      </w:r>
      <w:r w:rsidRPr="000353DC">
        <w:rPr>
          <w:rFonts w:eastAsiaTheme="minorEastAsia"/>
          <w:lang w:eastAsia="en-US"/>
        </w:rPr>
        <w:t xml:space="preserve"> які визначають часові параметри схеми. </w:t>
      </w:r>
      <w:r w:rsidRPr="000353DC">
        <w:rPr>
          <w:rFonts w:eastAsiaTheme="minorEastAsia"/>
          <w:lang w:eastAsia="en-US"/>
        </w:rPr>
        <w:lastRenderedPageBreak/>
        <w:t xml:space="preserve">Вхідний сигнал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oMath>
      <w:r w:rsidRPr="000353DC">
        <w:rPr>
          <w:rFonts w:eastAsiaTheme="minorEastAsia"/>
          <w:lang w:eastAsia="en-US"/>
        </w:rPr>
        <w:t xml:space="preserve"> ініціює генерацію прямокутного вихідного імпульсу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21</m:t>
            </m:r>
          </m:sub>
        </m:sSub>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22</m:t>
            </m:r>
          </m:sub>
        </m:sSub>
        <m:r>
          <w:rPr>
            <w:rFonts w:ascii="Cambria Math" w:eastAsia="Calibri" w:hAnsi="Cambria Math"/>
            <w:lang w:eastAsia="en-US"/>
          </w:rPr>
          <m:t>)</m:t>
        </m:r>
      </m:oMath>
      <w:r w:rsidRPr="000353DC">
        <w:rPr>
          <w:rFonts w:eastAsiaTheme="minorEastAsia"/>
          <w:lang w:eastAsia="en-US"/>
        </w:rPr>
        <w:t xml:space="preserve"> необхідної тривалості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імп</m:t>
            </m:r>
          </m:sub>
        </m:sSub>
      </m:oMath>
      <w:r w:rsidRPr="000353DC">
        <w:rPr>
          <w:rFonts w:eastAsiaTheme="minorEastAsia"/>
          <w:lang w:eastAsia="en-US"/>
        </w:rPr>
        <w:t xml:space="preserve"> .</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У вихідному стані до моменту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0</m:t>
            </m:r>
          </m:sub>
        </m:sSub>
      </m:oMath>
      <w:r w:rsidRPr="000353DC">
        <w:rPr>
          <w:rFonts w:eastAsiaTheme="minorEastAsia"/>
          <w:lang w:eastAsia="en-US"/>
        </w:rPr>
        <w:t xml:space="preserve"> (рис.8.2.3.б) на вхід інвертора </w:t>
      </w:r>
      <w:r w:rsidRPr="000353DC">
        <w:rPr>
          <w:rFonts w:eastAsiaTheme="minorEastAsia"/>
          <w:i/>
          <w:lang w:val="en-US" w:eastAsia="en-US"/>
        </w:rPr>
        <w:t>DD</w:t>
      </w:r>
      <w:r w:rsidRPr="000353DC">
        <w:rPr>
          <w:rFonts w:eastAsiaTheme="minorEastAsia"/>
          <w:i/>
          <w:lang w:eastAsia="en-US"/>
        </w:rPr>
        <w:t>1</w:t>
      </w:r>
      <w:r w:rsidRPr="000353DC">
        <w:rPr>
          <w:rFonts w:eastAsiaTheme="minorEastAsia"/>
          <w:lang w:eastAsia="en-US"/>
        </w:rPr>
        <w:t xml:space="preserve"> через резистор </w:t>
      </w:r>
      <w:r w:rsidRPr="000353DC">
        <w:rPr>
          <w:rFonts w:eastAsiaTheme="minorEastAsia"/>
          <w:i/>
          <w:lang w:val="en-US" w:eastAsia="en-US"/>
        </w:rPr>
        <w:t>R</w:t>
      </w:r>
      <w:r w:rsidRPr="000353DC">
        <w:rPr>
          <w:rFonts w:eastAsiaTheme="minorEastAsia"/>
          <w:lang w:eastAsia="en-US"/>
        </w:rPr>
        <w:t xml:space="preserve"> подається високий рівень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дж</m:t>
            </m:r>
          </m:sub>
        </m:sSub>
      </m:oMath>
      <w:r w:rsidRPr="000353DC">
        <w:rPr>
          <w:rFonts w:eastAsiaTheme="minorEastAsia"/>
          <w:lang w:eastAsia="en-US"/>
        </w:rPr>
        <w:t xml:space="preserve"> , який перевищує пороговий рівень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пор</m:t>
            </m:r>
          </m:sub>
        </m:sSub>
      </m:oMath>
      <w:r w:rsidRPr="000353DC">
        <w:rPr>
          <w:rFonts w:eastAsiaTheme="minorEastAsia"/>
          <w:lang w:eastAsia="en-US"/>
        </w:rPr>
        <w:t xml:space="preserve"> інвертора. На виході інвертора діє низький рівень напруги </w:t>
      </w:r>
      <m:oMath>
        <m:sSubSup>
          <m:sSubSupPr>
            <m:ctrlPr>
              <w:rPr>
                <w:rFonts w:ascii="Cambria Math" w:eastAsia="Calibri" w:hAnsi="Cambria Math"/>
                <w:i/>
                <w:lang w:eastAsia="en-US"/>
              </w:rPr>
            </m:ctrlPr>
          </m:sSubSupPr>
          <m:e>
            <m:r>
              <w:rPr>
                <w:rFonts w:ascii="Cambria Math" w:eastAsia="Calibri" w:hAnsi="Cambria Math"/>
                <w:lang w:eastAsia="en-US"/>
              </w:rPr>
              <m:t>U</m:t>
            </m:r>
          </m:e>
          <m:sub>
            <m:r>
              <w:rPr>
                <w:rFonts w:ascii="Cambria Math" w:eastAsia="Calibri" w:hAnsi="Cambria Math"/>
                <w:lang w:eastAsia="en-US"/>
              </w:rPr>
              <m:t>21</m:t>
            </m:r>
          </m:sub>
          <m:sup>
            <m:r>
              <w:rPr>
                <w:rFonts w:ascii="Cambria Math" w:eastAsia="Calibri" w:hAnsi="Cambria Math"/>
                <w:lang w:eastAsia="en-US"/>
              </w:rPr>
              <m:t>0</m:t>
            </m:r>
          </m:sup>
        </m:sSubSup>
      </m:oMath>
      <w:r w:rsidRPr="000353DC">
        <w:rPr>
          <w:rFonts w:eastAsiaTheme="minorEastAsia"/>
          <w:lang w:eastAsia="en-US"/>
        </w:rPr>
        <w:t xml:space="preserve">, який разом із низьким рівнем вхідного сигналу </w:t>
      </w:r>
      <m:oMath>
        <m:sSubSup>
          <m:sSubSupPr>
            <m:ctrlPr>
              <w:rPr>
                <w:rFonts w:ascii="Cambria Math" w:eastAsia="Calibri" w:hAnsi="Cambria Math"/>
                <w:i/>
                <w:lang w:eastAsia="en-US"/>
              </w:rPr>
            </m:ctrlPr>
          </m:sSubSupPr>
          <m:e>
            <m:r>
              <w:rPr>
                <w:rFonts w:ascii="Cambria Math" w:eastAsia="Calibri" w:hAnsi="Cambria Math"/>
                <w:lang w:eastAsia="en-US"/>
              </w:rPr>
              <m:t xml:space="preserve"> U</m:t>
            </m:r>
          </m:e>
          <m:sub>
            <m:r>
              <w:rPr>
                <w:rFonts w:ascii="Cambria Math" w:eastAsia="Calibri" w:hAnsi="Cambria Math"/>
                <w:lang w:eastAsia="en-US"/>
              </w:rPr>
              <m:t>1</m:t>
            </m:r>
          </m:sub>
          <m:sup>
            <m:r>
              <w:rPr>
                <w:rFonts w:ascii="Cambria Math" w:eastAsia="Calibri" w:hAnsi="Cambria Math"/>
                <w:lang w:eastAsia="en-US"/>
              </w:rPr>
              <m:t>0</m:t>
            </m:r>
          </m:sup>
        </m:sSubSup>
      </m:oMath>
      <w:r w:rsidRPr="000353DC">
        <w:rPr>
          <w:rFonts w:eastAsiaTheme="minorEastAsia"/>
          <w:lang w:eastAsia="en-US"/>
        </w:rPr>
        <w:t xml:space="preserve"> зумовлюють формування на виході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22</m:t>
            </m:r>
          </m:sub>
        </m:sSub>
        <m:r>
          <w:rPr>
            <w:rFonts w:ascii="Cambria Math" w:eastAsia="Calibri" w:hAnsi="Cambria Math"/>
            <w:lang w:eastAsia="en-US"/>
          </w:rPr>
          <m:t xml:space="preserve"> </m:t>
        </m:r>
      </m:oMath>
      <w:r w:rsidRPr="000353DC">
        <w:rPr>
          <w:rFonts w:eastAsiaTheme="minorEastAsia"/>
          <w:lang w:eastAsia="en-US"/>
        </w:rPr>
        <w:t xml:space="preserve">елемента АБО-НЕ </w:t>
      </w:r>
      <w:r w:rsidRPr="000353DC">
        <w:rPr>
          <w:rFonts w:eastAsiaTheme="minorEastAsia"/>
          <w:i/>
          <w:lang w:val="en-US" w:eastAsia="en-US"/>
        </w:rPr>
        <w:t>DD</w:t>
      </w:r>
      <w:r w:rsidRPr="000353DC">
        <w:rPr>
          <w:rFonts w:eastAsiaTheme="minorEastAsia"/>
          <w:i/>
          <w:lang w:eastAsia="en-US"/>
        </w:rPr>
        <w:t xml:space="preserve">2 </w:t>
      </w:r>
      <w:r w:rsidRPr="000353DC">
        <w:rPr>
          <w:rFonts w:eastAsiaTheme="minorEastAsia"/>
          <w:lang w:eastAsia="en-US"/>
        </w:rPr>
        <w:t xml:space="preserve"> високого рівня </w:t>
      </w:r>
      <m:oMath>
        <m:sSubSup>
          <m:sSubSupPr>
            <m:ctrlPr>
              <w:rPr>
                <w:rFonts w:ascii="Cambria Math" w:eastAsia="Calibri" w:hAnsi="Cambria Math"/>
                <w:i/>
                <w:lang w:eastAsia="en-US"/>
              </w:rPr>
            </m:ctrlPr>
          </m:sSubSupPr>
          <m:e>
            <m:r>
              <w:rPr>
                <w:rFonts w:ascii="Cambria Math" w:eastAsia="Calibri" w:hAnsi="Cambria Math"/>
                <w:lang w:eastAsia="en-US"/>
              </w:rPr>
              <m:t xml:space="preserve"> U</m:t>
            </m:r>
          </m:e>
          <m:sub>
            <m:r>
              <w:rPr>
                <w:rFonts w:ascii="Cambria Math" w:eastAsia="Calibri" w:hAnsi="Cambria Math"/>
                <w:lang w:eastAsia="en-US"/>
              </w:rPr>
              <m:t>22</m:t>
            </m:r>
          </m:sub>
          <m:sup>
            <m:r>
              <w:rPr>
                <w:rFonts w:ascii="Cambria Math" w:eastAsia="Calibri" w:hAnsi="Cambria Math"/>
                <w:lang w:eastAsia="en-US"/>
              </w:rPr>
              <m:t>1</m:t>
            </m:r>
          </m:sup>
        </m:sSubSup>
      </m:oMath>
      <w:r w:rsidRPr="000353DC">
        <w:rPr>
          <w:rFonts w:eastAsiaTheme="minorEastAsia"/>
          <w:lang w:eastAsia="en-US"/>
        </w:rPr>
        <w:t xml:space="preserve">. При цьому конденсатор </w:t>
      </w:r>
      <w:r w:rsidRPr="000353DC">
        <w:rPr>
          <w:rFonts w:eastAsiaTheme="minorEastAsia"/>
          <w:i/>
          <w:lang w:val="en-US" w:eastAsia="en-US"/>
        </w:rPr>
        <w:t>C</w:t>
      </w:r>
      <w:r w:rsidRPr="000353DC">
        <w:rPr>
          <w:rFonts w:eastAsiaTheme="minorEastAsia"/>
          <w:lang w:eastAsia="en-US"/>
        </w:rPr>
        <w:t xml:space="preserve"> розряджений і схема знаходиться у сталому стані.</w:t>
      </w:r>
    </w:p>
    <w:p w:rsidR="000353DC" w:rsidRPr="000353DC" w:rsidRDefault="000353DC" w:rsidP="000353DC">
      <w:pPr>
        <w:spacing w:after="120" w:line="276" w:lineRule="auto"/>
        <w:ind w:left="1418" w:firstLine="567"/>
        <w:jc w:val="both"/>
        <w:rPr>
          <w:rFonts w:eastAsiaTheme="minorEastAsia"/>
          <w:lang w:eastAsia="en-US"/>
        </w:rPr>
      </w:pPr>
    </w:p>
    <w:p w:rsidR="000353DC" w:rsidRPr="000353DC" w:rsidRDefault="0083140D" w:rsidP="000353DC">
      <w:pPr>
        <w:spacing w:after="120" w:line="276" w:lineRule="auto"/>
        <w:ind w:left="1418" w:firstLine="567"/>
        <w:jc w:val="both"/>
        <w:rPr>
          <w:rFonts w:eastAsiaTheme="minorEastAsia"/>
          <w:lang w:eastAsia="en-US"/>
        </w:rPr>
      </w:pPr>
      <w:r>
        <w:rPr>
          <w:rFonts w:eastAsiaTheme="minorEastAsia"/>
          <w:noProof/>
          <w:lang w:val="ru-RU"/>
        </w:rPr>
        <w:drawing>
          <wp:inline distT="0" distB="0" distL="0" distR="0">
            <wp:extent cx="2600325" cy="1285875"/>
            <wp:effectExtent l="19050" t="0" r="9525" b="0"/>
            <wp:docPr id="496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953" cstate="print"/>
                    <a:srcRect/>
                    <a:stretch>
                      <a:fillRect/>
                    </a:stretch>
                  </pic:blipFill>
                  <pic:spPr bwMode="auto">
                    <a:xfrm>
                      <a:off x="0" y="0"/>
                      <a:ext cx="2600325" cy="1285875"/>
                    </a:xfrm>
                    <a:prstGeom prst="rect">
                      <a:avLst/>
                    </a:prstGeom>
                    <a:noFill/>
                    <a:ln w="9525">
                      <a:noFill/>
                      <a:miter lim="800000"/>
                      <a:headEnd/>
                      <a:tailEnd/>
                    </a:ln>
                  </pic:spPr>
                </pic:pic>
              </a:graphicData>
            </a:graphic>
          </wp:inline>
        </w:drawing>
      </w:r>
      <w:r>
        <w:rPr>
          <w:rFonts w:eastAsiaTheme="minorEastAsia"/>
          <w:noProof/>
          <w:lang w:val="ru-RU"/>
        </w:rPr>
        <w:drawing>
          <wp:inline distT="0" distB="0" distL="0" distR="0">
            <wp:extent cx="3267075" cy="3381375"/>
            <wp:effectExtent l="19050" t="0" r="9525" b="0"/>
            <wp:docPr id="496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954" cstate="print"/>
                    <a:srcRect/>
                    <a:stretch>
                      <a:fillRect/>
                    </a:stretch>
                  </pic:blipFill>
                  <pic:spPr bwMode="auto">
                    <a:xfrm>
                      <a:off x="0" y="0"/>
                      <a:ext cx="3267075" cy="3381375"/>
                    </a:xfrm>
                    <a:prstGeom prst="rect">
                      <a:avLst/>
                    </a:prstGeom>
                    <a:noFill/>
                    <a:ln w="9525">
                      <a:noFill/>
                      <a:miter lim="800000"/>
                      <a:headEnd/>
                      <a:tailEnd/>
                    </a:ln>
                  </pic:spPr>
                </pic:pic>
              </a:graphicData>
            </a:graphic>
          </wp:inline>
        </w:drawing>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t>а)</w:t>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t>б)</w:t>
      </w:r>
    </w:p>
    <w:p w:rsidR="000353DC" w:rsidRPr="000353DC" w:rsidRDefault="000353DC" w:rsidP="000353DC">
      <w:pPr>
        <w:spacing w:after="120" w:line="276" w:lineRule="auto"/>
        <w:ind w:left="1418" w:firstLine="567"/>
        <w:jc w:val="center"/>
        <w:rPr>
          <w:rFonts w:eastAsiaTheme="minorEastAsia"/>
          <w:lang w:eastAsia="en-US"/>
        </w:rPr>
      </w:pPr>
      <w:r w:rsidRPr="000353DC">
        <w:rPr>
          <w:rFonts w:eastAsiaTheme="minorEastAsia"/>
          <w:lang w:eastAsia="en-US"/>
        </w:rPr>
        <w:t>Рис.8.2.3</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Вхідний сигнал </w:t>
      </w:r>
      <m:oMath>
        <m:sSubSup>
          <m:sSubSupPr>
            <m:ctrlPr>
              <w:rPr>
                <w:rFonts w:ascii="Cambria Math" w:eastAsia="Calibri" w:hAnsi="Cambria Math"/>
                <w:i/>
                <w:lang w:eastAsia="en-US"/>
              </w:rPr>
            </m:ctrlPr>
          </m:sSubSupPr>
          <m:e>
            <m:r>
              <w:rPr>
                <w:rFonts w:ascii="Cambria Math" w:eastAsia="Calibri" w:hAnsi="Cambria Math"/>
                <w:lang w:eastAsia="en-US"/>
              </w:rPr>
              <m:t xml:space="preserve"> U</m:t>
            </m:r>
          </m:e>
          <m:sub>
            <m:r>
              <w:rPr>
                <w:rFonts w:ascii="Cambria Math" w:eastAsia="Calibri" w:hAnsi="Cambria Math"/>
                <w:lang w:eastAsia="en-US"/>
              </w:rPr>
              <m:t>1</m:t>
            </m:r>
          </m:sub>
          <m:sup>
            <m:r>
              <w:rPr>
                <w:rFonts w:ascii="Cambria Math" w:eastAsia="Calibri" w:hAnsi="Cambria Math"/>
                <w:lang w:eastAsia="en-US"/>
              </w:rPr>
              <m:t>1</m:t>
            </m:r>
          </m:sup>
        </m:sSubSup>
      </m:oMath>
      <w:r w:rsidRPr="000353DC">
        <w:rPr>
          <w:rFonts w:eastAsiaTheme="minorEastAsia"/>
          <w:lang w:eastAsia="en-US"/>
        </w:rPr>
        <w:t xml:space="preserve"> (домінуючий рівень для АБО-НЕ) у момент часу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0</m:t>
            </m:r>
          </m:sub>
        </m:sSub>
      </m:oMath>
      <w:r w:rsidRPr="000353DC">
        <w:rPr>
          <w:rFonts w:eastAsiaTheme="minorEastAsia"/>
          <w:lang w:eastAsia="en-US"/>
        </w:rPr>
        <w:t xml:space="preserve"> обумовлює переключення рівня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22</m:t>
            </m:r>
          </m:sub>
        </m:sSub>
      </m:oMath>
      <w:r w:rsidRPr="000353DC">
        <w:rPr>
          <w:rFonts w:eastAsiaTheme="minorEastAsia"/>
          <w:lang w:eastAsia="en-US"/>
        </w:rPr>
        <w:t xml:space="preserve"> до низького логічного рівня </w:t>
      </w:r>
      <m:oMath>
        <m:sSubSup>
          <m:sSubSupPr>
            <m:ctrlPr>
              <w:rPr>
                <w:rFonts w:ascii="Cambria Math" w:eastAsia="Calibri" w:hAnsi="Cambria Math"/>
                <w:i/>
                <w:lang w:eastAsia="en-US"/>
              </w:rPr>
            </m:ctrlPr>
          </m:sSubSupPr>
          <m:e>
            <m:r>
              <w:rPr>
                <w:rFonts w:ascii="Cambria Math" w:eastAsia="Calibri" w:hAnsi="Cambria Math"/>
                <w:lang w:eastAsia="en-US"/>
              </w:rPr>
              <m:t xml:space="preserve"> U</m:t>
            </m:r>
          </m:e>
          <m:sub>
            <m:r>
              <w:rPr>
                <w:rFonts w:ascii="Cambria Math" w:eastAsia="Calibri" w:hAnsi="Cambria Math"/>
                <w:lang w:eastAsia="en-US"/>
              </w:rPr>
              <m:t>22</m:t>
            </m:r>
          </m:sub>
          <m:sup>
            <m:r>
              <w:rPr>
                <w:rFonts w:ascii="Cambria Math" w:eastAsia="Calibri" w:hAnsi="Cambria Math"/>
                <w:lang w:eastAsia="en-US"/>
              </w:rPr>
              <m:t>0</m:t>
            </m:r>
          </m:sup>
        </m:sSubSup>
      </m:oMath>
      <w:r w:rsidRPr="000353DC">
        <w:rPr>
          <w:rFonts w:eastAsiaTheme="minorEastAsia"/>
          <w:lang w:eastAsia="en-US"/>
        </w:rPr>
        <w:t xml:space="preserve">, який через конденсатор </w:t>
      </w:r>
      <w:r w:rsidRPr="000353DC">
        <w:rPr>
          <w:rFonts w:eastAsiaTheme="minorEastAsia"/>
          <w:i/>
          <w:lang w:val="en-US" w:eastAsia="en-US"/>
        </w:rPr>
        <w:t>C</w:t>
      </w:r>
      <w:r w:rsidRPr="000353DC">
        <w:rPr>
          <w:rFonts w:eastAsiaTheme="minorEastAsia"/>
          <w:lang w:eastAsia="en-US"/>
        </w:rPr>
        <w:t xml:space="preserve"> передається на вхід інвертора </w:t>
      </w:r>
      <w:r w:rsidRPr="000353DC">
        <w:rPr>
          <w:rFonts w:eastAsiaTheme="minorEastAsia"/>
          <w:i/>
          <w:lang w:val="en-US" w:eastAsia="en-US"/>
        </w:rPr>
        <w:t>DD</w:t>
      </w:r>
      <w:r w:rsidRPr="000353DC">
        <w:rPr>
          <w:rFonts w:eastAsiaTheme="minorEastAsia"/>
          <w:i/>
          <w:lang w:eastAsia="en-US"/>
        </w:rPr>
        <w:t>1</w:t>
      </w:r>
      <w:r w:rsidRPr="000353DC">
        <w:rPr>
          <w:rFonts w:eastAsiaTheme="minorEastAsia"/>
          <w:lang w:eastAsia="en-US"/>
        </w:rPr>
        <w:t xml:space="preserve">. На виході інвертора встановлюється високий рівень  </w:t>
      </w:r>
      <m:oMath>
        <m:sSubSup>
          <m:sSubSupPr>
            <m:ctrlPr>
              <w:rPr>
                <w:rFonts w:ascii="Cambria Math" w:eastAsia="Calibri" w:hAnsi="Cambria Math"/>
                <w:i/>
                <w:lang w:eastAsia="en-US"/>
              </w:rPr>
            </m:ctrlPr>
          </m:sSubSupPr>
          <m:e>
            <m:r>
              <w:rPr>
                <w:rFonts w:ascii="Cambria Math" w:eastAsia="Calibri" w:hAnsi="Cambria Math"/>
                <w:lang w:eastAsia="en-US"/>
              </w:rPr>
              <m:t xml:space="preserve"> U</m:t>
            </m:r>
          </m:e>
          <m:sub>
            <m:r>
              <w:rPr>
                <w:rFonts w:ascii="Cambria Math" w:eastAsia="Calibri" w:hAnsi="Cambria Math"/>
                <w:lang w:eastAsia="en-US"/>
              </w:rPr>
              <m:t>21</m:t>
            </m:r>
          </m:sub>
          <m:sup>
            <m:r>
              <w:rPr>
                <w:rFonts w:ascii="Cambria Math" w:eastAsia="Calibri" w:hAnsi="Cambria Math"/>
                <w:lang w:eastAsia="en-US"/>
              </w:rPr>
              <m:t>1</m:t>
            </m:r>
          </m:sup>
        </m:sSubSup>
      </m:oMath>
      <w:r w:rsidRPr="000353DC">
        <w:rPr>
          <w:rFonts w:eastAsiaTheme="minorEastAsia"/>
          <w:lang w:eastAsia="en-US"/>
        </w:rPr>
        <w:t xml:space="preserve">, який підтримує високий рівень </w:t>
      </w:r>
      <m:oMath>
        <m:sSubSup>
          <m:sSubSupPr>
            <m:ctrlPr>
              <w:rPr>
                <w:rFonts w:ascii="Cambria Math" w:eastAsia="Calibri" w:hAnsi="Cambria Math"/>
                <w:i/>
                <w:lang w:eastAsia="en-US"/>
              </w:rPr>
            </m:ctrlPr>
          </m:sSubSupPr>
          <m:e>
            <m:r>
              <w:rPr>
                <w:rFonts w:ascii="Cambria Math" w:eastAsia="Calibri" w:hAnsi="Cambria Math"/>
                <w:lang w:eastAsia="en-US"/>
              </w:rPr>
              <m:t xml:space="preserve"> U</m:t>
            </m:r>
          </m:e>
          <m:sub>
            <m:r>
              <w:rPr>
                <w:rFonts w:ascii="Cambria Math" w:eastAsia="Calibri" w:hAnsi="Cambria Math"/>
                <w:lang w:eastAsia="en-US"/>
              </w:rPr>
              <m:t>22</m:t>
            </m:r>
          </m:sub>
          <m:sup>
            <m:r>
              <w:rPr>
                <w:rFonts w:ascii="Cambria Math" w:eastAsia="Calibri" w:hAnsi="Cambria Math"/>
                <w:lang w:eastAsia="en-US"/>
              </w:rPr>
              <m:t>1</m:t>
            </m:r>
          </m:sup>
        </m:sSubSup>
      </m:oMath>
      <w:r w:rsidRPr="000353DC">
        <w:rPr>
          <w:rFonts w:eastAsiaTheme="minorEastAsia"/>
          <w:lang w:eastAsia="en-US"/>
        </w:rPr>
        <w:t xml:space="preserve"> після закінчення у момент часу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1</m:t>
            </m:r>
          </m:sub>
        </m:sSub>
      </m:oMath>
      <w:r w:rsidRPr="000353DC">
        <w:rPr>
          <w:rFonts w:eastAsiaTheme="minorEastAsia"/>
          <w:lang w:eastAsia="en-US"/>
        </w:rPr>
        <w:t xml:space="preserve"> дії вхідного сигналу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oMath>
      <w:r w:rsidRPr="000353DC">
        <w:rPr>
          <w:rFonts w:eastAsiaTheme="minorEastAsia"/>
          <w:lang w:eastAsia="en-US"/>
        </w:rPr>
        <w:t xml:space="preserve">. Процес переходу одновібратора у повний квазістабільний стан протікає регенеративно (лавиноподібно) під дією позитивного зворотного зв'язку. На етапі формування тривалості вихідного імпульсу (етап релаксації), конденсатор </w:t>
      </w:r>
      <w:r w:rsidRPr="000353DC">
        <w:rPr>
          <w:rFonts w:eastAsiaTheme="minorEastAsia"/>
          <w:i/>
          <w:lang w:val="en-US" w:eastAsia="en-US"/>
        </w:rPr>
        <w:t>C</w:t>
      </w:r>
      <w:r w:rsidRPr="000353DC">
        <w:rPr>
          <w:rFonts w:eastAsiaTheme="minorEastAsia"/>
          <w:lang w:eastAsia="en-US"/>
        </w:rPr>
        <w:t xml:space="preserve"> заряджається від джерела живлення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дж</m:t>
            </m:r>
          </m:sub>
        </m:sSub>
      </m:oMath>
      <w:r w:rsidRPr="000353DC">
        <w:rPr>
          <w:rFonts w:eastAsiaTheme="minorEastAsia"/>
          <w:lang w:eastAsia="en-US"/>
        </w:rPr>
        <w:t xml:space="preserve"> через резистор </w:t>
      </w:r>
      <w:r w:rsidRPr="000353DC">
        <w:rPr>
          <w:rFonts w:eastAsiaTheme="minorEastAsia"/>
          <w:i/>
          <w:lang w:val="en-US" w:eastAsia="en-US"/>
        </w:rPr>
        <w:t>R</w:t>
      </w:r>
      <w:r w:rsidRPr="000353DC">
        <w:rPr>
          <w:rFonts w:eastAsiaTheme="minorEastAsia"/>
          <w:lang w:eastAsia="en-US"/>
        </w:rPr>
        <w:t xml:space="preserve"> і вихідний опір </w:t>
      </w:r>
      <m:oMath>
        <m:sSub>
          <m:sSubPr>
            <m:ctrlPr>
              <w:rPr>
                <w:rFonts w:ascii="Cambria Math" w:eastAsia="Calibri" w:hAnsi="Cambria Math"/>
                <w:i/>
                <w:lang w:eastAsia="en-US"/>
              </w:rPr>
            </m:ctrlPr>
          </m:sSubPr>
          <m:e>
            <m:r>
              <w:rPr>
                <w:rFonts w:ascii="Cambria Math" w:eastAsia="Calibri" w:hAnsi="Cambria Math"/>
                <w:lang w:eastAsia="en-US"/>
              </w:rPr>
              <m:t>R</m:t>
            </m:r>
          </m:e>
          <m:sub>
            <m:r>
              <w:rPr>
                <w:rFonts w:ascii="Cambria Math" w:eastAsia="Calibri" w:hAnsi="Cambria Math"/>
                <w:lang w:eastAsia="en-US"/>
              </w:rPr>
              <m:t>вих</m:t>
            </m:r>
          </m:sub>
        </m:sSub>
      </m:oMath>
      <w:r w:rsidRPr="000353DC">
        <w:rPr>
          <w:rFonts w:eastAsiaTheme="minorEastAsia"/>
          <w:lang w:eastAsia="en-US"/>
        </w:rPr>
        <w:t xml:space="preserve"> елемента </w:t>
      </w:r>
      <w:r w:rsidRPr="000353DC">
        <w:rPr>
          <w:rFonts w:eastAsiaTheme="minorEastAsia"/>
          <w:i/>
          <w:lang w:val="en-US" w:eastAsia="en-US"/>
        </w:rPr>
        <w:t>DD</w:t>
      </w:r>
      <w:r w:rsidRPr="000353DC">
        <w:rPr>
          <w:rFonts w:eastAsiaTheme="minorEastAsia"/>
          <w:lang w:eastAsia="en-US"/>
        </w:rPr>
        <w:t xml:space="preserve">  у стані логічного “0” зі сталою заряду:</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00CC6BE8">
        <w:rPr>
          <w:rFonts w:eastAsiaTheme="minorEastAsia"/>
          <w:lang w:eastAsia="en-US"/>
        </w:rPr>
        <w:tab/>
      </w:r>
      <w:r w:rsidRPr="000353DC">
        <w:rPr>
          <w:rFonts w:eastAsiaTheme="minorEastAsia"/>
          <w:lang w:eastAsia="en-US"/>
        </w:rPr>
        <w:tab/>
      </w:r>
      <m:oMath>
        <m:sSup>
          <m:sSupPr>
            <m:ctrlPr>
              <w:rPr>
                <w:rFonts w:ascii="Cambria Math" w:hAnsi="Cambria Math"/>
                <w:i/>
                <w:lang w:eastAsia="en-US"/>
              </w:rPr>
            </m:ctrlPr>
          </m:sSupPr>
          <m:e>
            <m:r>
              <w:rPr>
                <w:rFonts w:ascii="Cambria Math" w:hAnsi="Cambria Math"/>
                <w:lang w:eastAsia="en-US"/>
              </w:rPr>
              <m:t>τ</m:t>
            </m:r>
          </m:e>
          <m:sup>
            <m:r>
              <w:rPr>
                <w:rFonts w:ascii="Cambria Math" w:hAnsi="Cambria Math"/>
                <w:lang w:eastAsia="en-US"/>
              </w:rPr>
              <m:t>01</m:t>
            </m:r>
          </m:sup>
        </m:sSup>
        <m:r>
          <w:rPr>
            <w:rFonts w:ascii="Cambria Math" w:hAnsi="Cambria Math"/>
            <w:lang w:eastAsia="en-US"/>
          </w:rPr>
          <m:t>=C(R+</m:t>
        </m:r>
        <m:sSubSup>
          <m:sSubSupPr>
            <m:ctrlPr>
              <w:rPr>
                <w:rFonts w:ascii="Cambria Math" w:hAnsi="Cambria Math"/>
                <w:i/>
                <w:lang w:eastAsia="en-US"/>
              </w:rPr>
            </m:ctrlPr>
          </m:sSubSupPr>
          <m:e>
            <m:r>
              <w:rPr>
                <w:rFonts w:ascii="Cambria Math" w:hAnsi="Cambria Math"/>
                <w:lang w:eastAsia="en-US"/>
              </w:rPr>
              <m:t>R</m:t>
            </m:r>
          </m:e>
          <m:sub>
            <m:r>
              <w:rPr>
                <w:rFonts w:ascii="Cambria Math" w:hAnsi="Cambria Math"/>
                <w:lang w:eastAsia="en-US"/>
              </w:rPr>
              <m:t>вих</m:t>
            </m:r>
          </m:sub>
          <m:sup>
            <m:r>
              <w:rPr>
                <w:rFonts w:ascii="Cambria Math" w:hAnsi="Cambria Math"/>
                <w:lang w:eastAsia="en-US"/>
              </w:rPr>
              <m:t>0</m:t>
            </m:r>
          </m:sup>
        </m:sSubSup>
        <m:r>
          <w:rPr>
            <w:rFonts w:ascii="Cambria Math" w:hAnsi="Cambria Math"/>
            <w:lang w:eastAsia="en-US"/>
          </w:rPr>
          <m:t>)≈CR</m:t>
        </m:r>
      </m:oMath>
      <w:r w:rsidRPr="000353DC">
        <w:rPr>
          <w:rFonts w:eastAsiaTheme="minorEastAsia"/>
          <w:i/>
          <w:lang w:eastAsia="en-US"/>
        </w:rPr>
        <w:t xml:space="preserve"> </w:t>
      </w:r>
      <w:r w:rsidRPr="000353DC">
        <w:rPr>
          <w:rFonts w:eastAsiaTheme="minorEastAsia"/>
          <w:i/>
          <w:lang w:eastAsia="en-US"/>
        </w:rPr>
        <w:tab/>
      </w:r>
      <w:r w:rsidRPr="000353DC">
        <w:rPr>
          <w:rFonts w:eastAsiaTheme="minorEastAsia"/>
          <w:i/>
          <w:lang w:eastAsia="en-US"/>
        </w:rPr>
        <w:tab/>
      </w:r>
      <w:r w:rsidRPr="000353DC">
        <w:rPr>
          <w:rFonts w:eastAsiaTheme="minorEastAsia"/>
          <w:i/>
          <w:lang w:eastAsia="en-US"/>
        </w:rPr>
        <w:tab/>
      </w:r>
      <w:r w:rsidR="00CC6BE8">
        <w:rPr>
          <w:rFonts w:eastAsiaTheme="minorEastAsia"/>
          <w:i/>
          <w:lang w:eastAsia="en-US"/>
        </w:rPr>
        <w:tab/>
      </w:r>
      <w:r w:rsidR="00CC6BE8">
        <w:rPr>
          <w:rFonts w:eastAsiaTheme="minorEastAsia"/>
          <w:i/>
          <w:lang w:eastAsia="en-US"/>
        </w:rPr>
        <w:tab/>
      </w:r>
      <w:r w:rsidRPr="000353DC">
        <w:rPr>
          <w:rFonts w:eastAsiaTheme="minorEastAsia"/>
          <w:lang w:eastAsia="en-US"/>
        </w:rPr>
        <w:t>(8.9)</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При цьому напруга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hAnsi="Cambria Math"/>
                <w:lang w:val="en-US" w:eastAsia="en-US"/>
              </w:rPr>
              <m:t>R</m:t>
            </m:r>
          </m:sub>
        </m:sSub>
      </m:oMath>
      <w:r w:rsidRPr="000353DC">
        <w:rPr>
          <w:rFonts w:eastAsiaTheme="minorEastAsia"/>
          <w:lang w:eastAsia="en-US"/>
        </w:rPr>
        <w:t xml:space="preserve"> на вході інвертора збільшується за експоненціальним законом. У момент часу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2</m:t>
            </m:r>
          </m:sub>
        </m:sSub>
      </m:oMath>
      <w:r w:rsidRPr="000353DC">
        <w:rPr>
          <w:rFonts w:eastAsiaTheme="minorEastAsia"/>
          <w:lang w:eastAsia="en-US"/>
        </w:rPr>
        <w:t xml:space="preserve"> напруга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hAnsi="Cambria Math"/>
                <w:lang w:val="en-US" w:eastAsia="en-US"/>
              </w:rPr>
              <m:t>R</m:t>
            </m:r>
          </m:sub>
        </m:sSub>
      </m:oMath>
      <w:r w:rsidRPr="000353DC">
        <w:rPr>
          <w:rFonts w:eastAsiaTheme="minorEastAsia"/>
          <w:lang w:eastAsia="en-US"/>
        </w:rPr>
        <w:t xml:space="preserve"> досягає рівня порогової напруги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hAnsi="Cambria Math"/>
                <w:lang w:val="ru-RU" w:eastAsia="en-US"/>
              </w:rPr>
              <m:t>пор</m:t>
            </m:r>
          </m:sub>
        </m:sSub>
      </m:oMath>
      <w:r w:rsidRPr="000353DC">
        <w:rPr>
          <w:rFonts w:eastAsiaTheme="minorEastAsia"/>
          <w:lang w:eastAsia="en-US"/>
        </w:rPr>
        <w:t xml:space="preserve">  інвертора </w:t>
      </w:r>
      <w:r w:rsidRPr="000353DC">
        <w:rPr>
          <w:rFonts w:eastAsiaTheme="minorEastAsia"/>
          <w:i/>
          <w:lang w:val="en-US" w:eastAsia="en-US"/>
        </w:rPr>
        <w:t>DD</w:t>
      </w:r>
      <w:r w:rsidRPr="000353DC">
        <w:rPr>
          <w:rFonts w:eastAsiaTheme="minorEastAsia"/>
          <w:i/>
          <w:lang w:eastAsia="en-US"/>
        </w:rPr>
        <w:t>1</w:t>
      </w:r>
      <w:r w:rsidRPr="000353DC">
        <w:rPr>
          <w:rFonts w:eastAsiaTheme="minorEastAsia"/>
          <w:lang w:eastAsia="en-US"/>
        </w:rPr>
        <w:t xml:space="preserve">. Вихідний сигнал інвертора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hAnsi="Cambria Math"/>
                <w:lang w:val="ru-RU" w:eastAsia="en-US"/>
              </w:rPr>
              <m:t>21</m:t>
            </m:r>
          </m:sub>
        </m:sSub>
      </m:oMath>
      <w:r w:rsidRPr="000353DC">
        <w:rPr>
          <w:rFonts w:eastAsiaTheme="minorEastAsia"/>
          <w:lang w:eastAsia="en-US"/>
        </w:rPr>
        <w:t xml:space="preserve"> (від'ємний фронт) зумовлює зростання напруги на виході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hAnsi="Cambria Math"/>
                <w:lang w:val="ru-RU" w:eastAsia="en-US"/>
              </w:rPr>
              <m:t>22</m:t>
            </m:r>
          </m:sub>
        </m:sSub>
      </m:oMath>
      <w:r w:rsidRPr="000353DC">
        <w:rPr>
          <w:rFonts w:eastAsiaTheme="minorEastAsia"/>
          <w:lang w:eastAsia="en-US"/>
        </w:rPr>
        <w:t xml:space="preserve">, що </w:t>
      </w:r>
      <w:r w:rsidRPr="000353DC">
        <w:rPr>
          <w:rFonts w:eastAsiaTheme="minorEastAsia"/>
          <w:lang w:eastAsia="en-US"/>
        </w:rPr>
        <w:lastRenderedPageBreak/>
        <w:t xml:space="preserve">передається через конденсатор </w:t>
      </w:r>
      <w:r w:rsidRPr="000353DC">
        <w:rPr>
          <w:rFonts w:eastAsiaTheme="minorEastAsia"/>
          <w:i/>
          <w:lang w:val="en-US" w:eastAsia="en-US"/>
        </w:rPr>
        <w:t>C</w:t>
      </w:r>
      <w:r w:rsidRPr="000353DC">
        <w:rPr>
          <w:rFonts w:eastAsiaTheme="minorEastAsia"/>
          <w:lang w:eastAsia="en-US"/>
        </w:rPr>
        <w:t xml:space="preserve"> на вхід інвертора </w:t>
      </w:r>
      <w:r w:rsidRPr="000353DC">
        <w:rPr>
          <w:rFonts w:eastAsiaTheme="minorEastAsia"/>
          <w:i/>
          <w:lang w:val="en-US" w:eastAsia="en-US"/>
        </w:rPr>
        <w:t>DD</w:t>
      </w:r>
      <w:r w:rsidRPr="000353DC">
        <w:rPr>
          <w:rFonts w:eastAsiaTheme="minorEastAsia"/>
          <w:i/>
          <w:lang w:eastAsia="en-US"/>
        </w:rPr>
        <w:t>1</w:t>
      </w:r>
      <w:r w:rsidRPr="000353DC">
        <w:rPr>
          <w:rFonts w:eastAsiaTheme="minorEastAsia"/>
          <w:lang w:eastAsia="en-US"/>
        </w:rPr>
        <w:t xml:space="preserve"> і прискорює його перемикання у стан “0”. Процес перемикання протікає під дією позитивного зворотного зв'язку, тобто регенеративно. У момент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2</m:t>
            </m:r>
          </m:sub>
        </m:sSub>
      </m:oMath>
      <w:r w:rsidRPr="000353DC">
        <w:rPr>
          <w:rFonts w:eastAsiaTheme="minorEastAsia"/>
          <w:lang w:eastAsia="en-US"/>
        </w:rPr>
        <w:t xml:space="preserve"> одновібратор переходить у стабільний стан. На його виходах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hAnsi="Cambria Math"/>
                <w:lang w:val="ru-RU" w:eastAsia="en-US"/>
              </w:rPr>
              <m:t>21</m:t>
            </m:r>
          </m:sub>
        </m:sSub>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hAnsi="Cambria Math"/>
                <w:lang w:val="ru-RU" w:eastAsia="en-US"/>
              </w:rPr>
              <m:t>22</m:t>
            </m:r>
          </m:sub>
        </m:sSub>
      </m:oMath>
      <w:r w:rsidRPr="000353DC">
        <w:rPr>
          <w:rFonts w:eastAsiaTheme="minorEastAsia"/>
          <w:lang w:eastAsia="en-US"/>
        </w:rPr>
        <w:t xml:space="preserve"> формуються прямокутні імпульси тривалістю</w:t>
      </w:r>
    </w:p>
    <w:p w:rsidR="000353DC" w:rsidRPr="000353DC" w:rsidRDefault="00420F7E" w:rsidP="00CC6BE8">
      <w:pPr>
        <w:spacing w:after="120" w:line="276" w:lineRule="auto"/>
        <w:ind w:left="1418" w:firstLine="567"/>
        <w:jc w:val="both"/>
        <w:rPr>
          <w:rFonts w:eastAsiaTheme="minorEastAsia"/>
          <w:lang w:eastAsia="en-US"/>
        </w:rPr>
      </w:pPr>
      <m:oMath>
        <m:sSub>
          <m:sSubPr>
            <m:ctrlPr>
              <w:rPr>
                <w:rFonts w:ascii="Cambria Math" w:eastAsia="Calibri" w:hAnsi="Cambria Math"/>
                <w:i/>
                <w:lang w:val="ru-RU" w:eastAsia="en-US"/>
              </w:rPr>
            </m:ctrlPr>
          </m:sSubPr>
          <m:e>
            <m:r>
              <w:rPr>
                <w:rFonts w:ascii="Cambria Math" w:eastAsia="Calibri" w:hAnsi="Cambria Math"/>
                <w:lang w:val="ru-RU" w:eastAsia="en-US"/>
              </w:rPr>
              <m:t>T</m:t>
            </m:r>
          </m:e>
          <m:sub>
            <m:r>
              <w:rPr>
                <w:rFonts w:ascii="Cambria Math" w:eastAsia="Calibri" w:hAnsi="Cambria Math"/>
                <w:lang w:eastAsia="en-US"/>
              </w:rPr>
              <m:t>імп</m:t>
            </m:r>
          </m:sub>
        </m:sSub>
        <m:r>
          <w:rPr>
            <w:rFonts w:ascii="Cambria Math" w:eastAsia="Calibri" w:hAnsi="Cambria Math"/>
            <w:lang w:eastAsia="en-US"/>
          </w:rPr>
          <m:t>=</m:t>
        </m:r>
        <m:sSub>
          <m:sSubPr>
            <m:ctrlPr>
              <w:rPr>
                <w:rFonts w:ascii="Cambria Math" w:eastAsia="Calibri" w:hAnsi="Cambria Math"/>
                <w:i/>
                <w:lang w:val="ru-RU" w:eastAsia="en-US"/>
              </w:rPr>
            </m:ctrlPr>
          </m:sSubPr>
          <m:e>
            <m:r>
              <w:rPr>
                <w:rFonts w:ascii="Cambria Math" w:eastAsia="Calibri" w:hAnsi="Cambria Math"/>
                <w:lang w:val="en-US" w:eastAsia="en-US"/>
              </w:rPr>
              <m:t>t</m:t>
            </m:r>
          </m:e>
          <m:sub>
            <m:r>
              <w:rPr>
                <w:rFonts w:ascii="Cambria Math" w:eastAsia="Calibri" w:hAnsi="Cambria Math"/>
                <w:lang w:eastAsia="en-US"/>
              </w:rPr>
              <m:t>2</m:t>
            </m:r>
          </m:sub>
        </m:sSub>
        <m:r>
          <w:rPr>
            <w:rFonts w:ascii="Cambria Math" w:eastAsia="Calibri" w:hAnsi="Cambria Math"/>
            <w:lang w:eastAsia="en-US"/>
          </w:rPr>
          <m:t>-</m:t>
        </m:r>
        <m:sSub>
          <m:sSubPr>
            <m:ctrlPr>
              <w:rPr>
                <w:rFonts w:ascii="Cambria Math" w:eastAsia="Calibri" w:hAnsi="Cambria Math"/>
                <w:i/>
                <w:lang w:val="ru-RU" w:eastAsia="en-US"/>
              </w:rPr>
            </m:ctrlPr>
          </m:sSubPr>
          <m:e>
            <m:r>
              <w:rPr>
                <w:rFonts w:ascii="Cambria Math" w:eastAsia="Calibri" w:hAnsi="Cambria Math"/>
                <w:lang w:val="ru-RU" w:eastAsia="en-US"/>
              </w:rPr>
              <m:t>t</m:t>
            </m:r>
          </m:e>
          <m:sub>
            <m:r>
              <w:rPr>
                <w:rFonts w:ascii="Cambria Math" w:eastAsia="Calibri" w:hAnsi="Cambria Math"/>
                <w:lang w:eastAsia="en-US"/>
              </w:rPr>
              <m:t>0</m:t>
            </m:r>
          </m:sub>
        </m:sSub>
        <m:r>
          <w:rPr>
            <w:rFonts w:ascii="Cambria Math" w:eastAsia="Calibri" w:hAnsi="Cambria Math"/>
            <w:lang w:eastAsia="en-US"/>
          </w:rPr>
          <m:t>=</m:t>
        </m:r>
        <m:sSup>
          <m:sSupPr>
            <m:ctrlPr>
              <w:rPr>
                <w:rFonts w:ascii="Cambria Math" w:eastAsia="Calibri" w:hAnsi="Cambria Math"/>
                <w:i/>
                <w:lang w:val="ru-RU" w:eastAsia="en-US"/>
              </w:rPr>
            </m:ctrlPr>
          </m:sSupPr>
          <m:e>
            <m:r>
              <w:rPr>
                <w:rFonts w:ascii="Cambria Math" w:eastAsia="Calibri" w:hAnsi="Cambria Math"/>
                <w:lang w:val="ru-RU" w:eastAsia="en-US"/>
              </w:rPr>
              <m:t>τ</m:t>
            </m:r>
          </m:e>
          <m:sup>
            <m:r>
              <w:rPr>
                <w:rFonts w:ascii="Cambria Math" w:eastAsia="Calibri" w:hAnsi="Cambria Math"/>
                <w:lang w:eastAsia="en-US"/>
              </w:rPr>
              <m:t>01</m:t>
            </m:r>
          </m:sup>
        </m:sSup>
        <m:r>
          <m:rPr>
            <m:sty m:val="p"/>
          </m:rPr>
          <w:rPr>
            <w:rFonts w:ascii="Cambria Math" w:hAnsi="Cambria Math"/>
            <w:lang w:val="en-US" w:eastAsia="en-US"/>
          </w:rPr>
          <m:t>ln</m:t>
        </m:r>
        <m:r>
          <m:rPr>
            <m:sty m:val="p"/>
          </m:rPr>
          <w:rPr>
            <w:rFonts w:ascii="Cambria Math" w:hAnsi="Cambria Math"/>
            <w:lang w:eastAsia="en-US"/>
          </w:rPr>
          <m:t>⁡[</m:t>
        </m:r>
        <m:r>
          <w:rPr>
            <w:rFonts w:ascii="Cambria Math" w:hAnsi="Cambria Math"/>
            <w:lang w:eastAsia="en-US"/>
          </w:rPr>
          <m:t>(</m:t>
        </m:r>
        <m:f>
          <m:fPr>
            <m:type m:val="lin"/>
            <m:ctrlPr>
              <w:rPr>
                <w:rFonts w:ascii="Cambria Math" w:hAnsi="Cambria Math"/>
                <w:i/>
                <w:lang w:val="en-US" w:eastAsia="en-US"/>
              </w:rPr>
            </m:ctrlPr>
          </m:fPr>
          <m:num>
            <m:sSub>
              <m:sSubPr>
                <m:ctrlPr>
                  <w:rPr>
                    <w:rFonts w:ascii="Cambria Math" w:hAnsi="Cambria Math"/>
                    <w:i/>
                    <w:lang w:val="en-US" w:eastAsia="en-US"/>
                  </w:rPr>
                </m:ctrlPr>
              </m:sSubPr>
              <m:e>
                <m:r>
                  <w:rPr>
                    <w:rFonts w:ascii="Cambria Math" w:hAnsi="Cambria Math"/>
                    <w:lang w:val="en-US" w:eastAsia="en-US"/>
                  </w:rPr>
                  <m:t>U</m:t>
                </m:r>
              </m:e>
              <m:sub>
                <m:r>
                  <w:rPr>
                    <w:rFonts w:ascii="Cambria Math" w:hAnsi="Cambria Math"/>
                    <w:lang w:eastAsia="en-US"/>
                  </w:rPr>
                  <m:t>дж</m:t>
                </m:r>
              </m:sub>
            </m:sSub>
            <m:r>
              <w:rPr>
                <w:rFonts w:ascii="Cambria Math" w:hAnsi="Cambria Math"/>
                <w:lang w:eastAsia="en-US"/>
              </w:rPr>
              <m:t>-</m:t>
            </m:r>
            <m:sSup>
              <m:sSupPr>
                <m:ctrlPr>
                  <w:rPr>
                    <w:rFonts w:ascii="Cambria Math" w:hAnsi="Cambria Math"/>
                    <w:i/>
                    <w:lang w:val="en-US" w:eastAsia="en-US"/>
                  </w:rPr>
                </m:ctrlPr>
              </m:sSupPr>
              <m:e>
                <m:r>
                  <w:rPr>
                    <w:rFonts w:ascii="Cambria Math" w:hAnsi="Cambria Math"/>
                    <w:lang w:val="en-US" w:eastAsia="en-US"/>
                  </w:rPr>
                  <m:t>U</m:t>
                </m:r>
              </m:e>
              <m:sup>
                <m:r>
                  <w:rPr>
                    <w:rFonts w:ascii="Cambria Math" w:hAnsi="Cambria Math"/>
                    <w:lang w:eastAsia="en-US"/>
                  </w:rPr>
                  <m:t>0</m:t>
                </m:r>
              </m:sup>
            </m:sSup>
            <m:r>
              <w:rPr>
                <w:rFonts w:ascii="Cambria Math" w:hAnsi="Cambria Math"/>
                <w:lang w:eastAsia="en-US"/>
              </w:rPr>
              <m:t>)</m:t>
            </m:r>
          </m:num>
          <m:den>
            <m:d>
              <m:dPr>
                <m:ctrlPr>
                  <w:rPr>
                    <w:rFonts w:ascii="Cambria Math" w:hAnsi="Cambria Math"/>
                    <w:i/>
                    <w:lang w:val="en-US" w:eastAsia="en-US"/>
                  </w:rPr>
                </m:ctrlPr>
              </m:dPr>
              <m:e>
                <m:sSub>
                  <m:sSubPr>
                    <m:ctrlPr>
                      <w:rPr>
                        <w:rFonts w:ascii="Cambria Math" w:hAnsi="Cambria Math"/>
                        <w:i/>
                        <w:lang w:val="en-US" w:eastAsia="en-US"/>
                      </w:rPr>
                    </m:ctrlPr>
                  </m:sSubPr>
                  <m:e>
                    <m:r>
                      <w:rPr>
                        <w:rFonts w:ascii="Cambria Math" w:hAnsi="Cambria Math"/>
                        <w:lang w:val="en-US" w:eastAsia="en-US"/>
                      </w:rPr>
                      <m:t>U</m:t>
                    </m:r>
                  </m:e>
                  <m:sub>
                    <m:r>
                      <w:rPr>
                        <w:rFonts w:ascii="Cambria Math" w:hAnsi="Cambria Math"/>
                        <w:lang w:eastAsia="en-US"/>
                      </w:rPr>
                      <m:t>дж</m:t>
                    </m:r>
                  </m:sub>
                </m:sSub>
                <m:r>
                  <w:rPr>
                    <w:rFonts w:ascii="Cambria Math" w:hAnsi="Cambria Math"/>
                    <w:lang w:eastAsia="en-US"/>
                  </w:rPr>
                  <m:t>-</m:t>
                </m:r>
                <m:sSubSup>
                  <m:sSubSupPr>
                    <m:ctrlPr>
                      <w:rPr>
                        <w:rFonts w:ascii="Cambria Math" w:hAnsi="Cambria Math"/>
                        <w:i/>
                        <w:lang w:val="en-US" w:eastAsia="en-US"/>
                      </w:rPr>
                    </m:ctrlPr>
                  </m:sSubSupPr>
                  <m:e>
                    <m:r>
                      <w:rPr>
                        <w:rFonts w:ascii="Cambria Math" w:hAnsi="Cambria Math"/>
                        <w:lang w:val="en-US" w:eastAsia="en-US"/>
                      </w:rPr>
                      <m:t>U</m:t>
                    </m:r>
                  </m:e>
                  <m:sub>
                    <m:r>
                      <w:rPr>
                        <w:rFonts w:ascii="Cambria Math" w:hAnsi="Cambria Math"/>
                        <w:lang w:eastAsia="en-US"/>
                      </w:rPr>
                      <m:t>1</m:t>
                    </m:r>
                    <m:r>
                      <w:rPr>
                        <w:rFonts w:ascii="Cambria Math" w:hAnsi="Cambria Math"/>
                        <w:lang w:val="en-US" w:eastAsia="en-US"/>
                      </w:rPr>
                      <m:t>max</m:t>
                    </m:r>
                  </m:sub>
                  <m:sup>
                    <m:r>
                      <w:rPr>
                        <w:rFonts w:ascii="Cambria Math" w:hAnsi="Cambria Math"/>
                        <w:lang w:eastAsia="en-US"/>
                      </w:rPr>
                      <m:t>0</m:t>
                    </m:r>
                  </m:sup>
                </m:sSubSup>
              </m:e>
            </m:d>
          </m:den>
        </m:f>
        <m:r>
          <w:rPr>
            <w:rFonts w:ascii="Cambria Math" w:hAnsi="Cambria Math"/>
            <w:lang w:eastAsia="en-US"/>
          </w:rPr>
          <m:t>]≈</m:t>
        </m:r>
        <m:r>
          <w:rPr>
            <w:rFonts w:ascii="Cambria Math" w:hAnsi="Cambria Math"/>
            <w:lang w:val="en-US" w:eastAsia="en-US"/>
          </w:rPr>
          <m:t>RCln</m:t>
        </m:r>
        <m:r>
          <w:rPr>
            <w:rFonts w:ascii="Cambria Math" w:hAnsi="Cambria Math"/>
            <w:lang w:eastAsia="en-US"/>
          </w:rPr>
          <m:t>[</m:t>
        </m:r>
        <m:f>
          <m:fPr>
            <m:type m:val="lin"/>
            <m:ctrlPr>
              <w:rPr>
                <w:rFonts w:ascii="Cambria Math" w:hAnsi="Cambria Math"/>
                <w:i/>
                <w:lang w:val="en-US" w:eastAsia="en-US"/>
              </w:rPr>
            </m:ctrlPr>
          </m:fPr>
          <m:num>
            <m:sSub>
              <m:sSubPr>
                <m:ctrlPr>
                  <w:rPr>
                    <w:rFonts w:ascii="Cambria Math" w:hAnsi="Cambria Math"/>
                    <w:i/>
                    <w:lang w:val="en-US" w:eastAsia="en-US"/>
                  </w:rPr>
                </m:ctrlPr>
              </m:sSubPr>
              <m:e>
                <m:r>
                  <w:rPr>
                    <w:rFonts w:ascii="Cambria Math" w:hAnsi="Cambria Math"/>
                    <w:lang w:val="en-US" w:eastAsia="en-US"/>
                  </w:rPr>
                  <m:t>U</m:t>
                </m:r>
              </m:e>
              <m:sub>
                <m:r>
                  <w:rPr>
                    <w:rFonts w:ascii="Cambria Math" w:hAnsi="Cambria Math"/>
                    <w:lang w:eastAsia="en-US"/>
                  </w:rPr>
                  <m:t>дж</m:t>
                </m:r>
              </m:sub>
            </m:sSub>
          </m:num>
          <m:den>
            <m:sSub>
              <m:sSubPr>
                <m:ctrlPr>
                  <w:rPr>
                    <w:rFonts w:ascii="Cambria Math" w:hAnsi="Cambria Math"/>
                    <w:i/>
                    <w:lang w:val="en-US" w:eastAsia="en-US"/>
                  </w:rPr>
                </m:ctrlPr>
              </m:sSubPr>
              <m:e>
                <m:r>
                  <w:rPr>
                    <w:rFonts w:ascii="Cambria Math" w:hAnsi="Cambria Math"/>
                    <w:lang w:eastAsia="en-US"/>
                  </w:rPr>
                  <m:t>(</m:t>
                </m:r>
                <m:r>
                  <w:rPr>
                    <w:rFonts w:ascii="Cambria Math" w:hAnsi="Cambria Math"/>
                    <w:lang w:val="en-US" w:eastAsia="en-US"/>
                  </w:rPr>
                  <m:t>U</m:t>
                </m:r>
              </m:e>
              <m:sub>
                <m:r>
                  <w:rPr>
                    <w:rFonts w:ascii="Cambria Math" w:hAnsi="Cambria Math"/>
                    <w:lang w:eastAsia="en-US"/>
                  </w:rPr>
                  <m:t>дж</m:t>
                </m:r>
              </m:sub>
            </m:sSub>
            <m:r>
              <w:rPr>
                <w:rFonts w:ascii="Cambria Math" w:hAnsi="Cambria Math"/>
                <w:lang w:eastAsia="en-US"/>
              </w:rPr>
              <m:t>-</m:t>
            </m:r>
            <m:sSubSup>
              <m:sSubSupPr>
                <m:ctrlPr>
                  <w:rPr>
                    <w:rFonts w:ascii="Cambria Math" w:hAnsi="Cambria Math"/>
                    <w:i/>
                    <w:lang w:val="en-US" w:eastAsia="en-US"/>
                  </w:rPr>
                </m:ctrlPr>
              </m:sSubSupPr>
              <m:e>
                <m:r>
                  <w:rPr>
                    <w:rFonts w:ascii="Cambria Math" w:hAnsi="Cambria Math"/>
                    <w:lang w:val="en-US" w:eastAsia="en-US"/>
                  </w:rPr>
                  <m:t>U</m:t>
                </m:r>
              </m:e>
              <m:sub>
                <m:r>
                  <w:rPr>
                    <w:rFonts w:ascii="Cambria Math" w:hAnsi="Cambria Math"/>
                    <w:lang w:eastAsia="en-US"/>
                  </w:rPr>
                  <m:t>1</m:t>
                </m:r>
                <m:r>
                  <w:rPr>
                    <w:rFonts w:ascii="Cambria Math" w:hAnsi="Cambria Math"/>
                    <w:lang w:val="en-US" w:eastAsia="en-US"/>
                  </w:rPr>
                  <m:t>max</m:t>
                </m:r>
              </m:sub>
              <m:sup>
                <m:r>
                  <w:rPr>
                    <w:rFonts w:ascii="Cambria Math" w:hAnsi="Cambria Math"/>
                    <w:lang w:eastAsia="en-US"/>
                  </w:rPr>
                  <m:t>0</m:t>
                </m:r>
              </m:sup>
            </m:sSubSup>
          </m:den>
        </m:f>
        <m:r>
          <w:rPr>
            <w:rFonts w:ascii="Cambria Math" w:hAnsi="Cambria Math"/>
            <w:lang w:eastAsia="en-US"/>
          </w:rPr>
          <m:t>)]</m:t>
        </m:r>
      </m:oMath>
      <w:r w:rsidR="000353DC" w:rsidRPr="000353DC">
        <w:rPr>
          <w:rFonts w:eastAsiaTheme="minorEastAsia"/>
          <w:lang w:eastAsia="en-US"/>
        </w:rPr>
        <w:t xml:space="preserve"> </w:t>
      </w:r>
      <w:r w:rsidR="00CC6BE8">
        <w:rPr>
          <w:rFonts w:eastAsiaTheme="minorEastAsia"/>
          <w:lang w:eastAsia="en-US"/>
        </w:rPr>
        <w:t xml:space="preserve">    </w:t>
      </w:r>
      <w:r w:rsidR="000353DC" w:rsidRPr="000353DC">
        <w:rPr>
          <w:rFonts w:eastAsiaTheme="minorEastAsia"/>
          <w:lang w:eastAsia="en-US"/>
        </w:rPr>
        <w:t>(8.10)</w:t>
      </w:r>
    </w:p>
    <w:p w:rsidR="000353DC" w:rsidRPr="000353DC" w:rsidRDefault="000353DC" w:rsidP="000353DC">
      <w:pPr>
        <w:spacing w:after="120" w:line="276" w:lineRule="auto"/>
        <w:ind w:left="1418" w:firstLine="567"/>
        <w:jc w:val="both"/>
        <w:rPr>
          <w:rFonts w:eastAsiaTheme="minorEastAsia"/>
          <w:lang w:val="ru-RU" w:eastAsia="en-US"/>
        </w:rPr>
      </w:pPr>
      <w:r w:rsidRPr="000353DC">
        <w:rPr>
          <w:rFonts w:eastAsiaTheme="minorEastAsia"/>
          <w:lang w:eastAsia="en-US"/>
        </w:rPr>
        <w:t xml:space="preserve">де  </w:t>
      </w:r>
      <m:oMath>
        <m:sSup>
          <m:sSupPr>
            <m:ctrlPr>
              <w:rPr>
                <w:rFonts w:ascii="Cambria Math" w:hAnsi="Cambria Math"/>
                <w:i/>
                <w:lang w:val="en-US" w:eastAsia="en-US"/>
              </w:rPr>
            </m:ctrlPr>
          </m:sSupPr>
          <m:e>
            <m:r>
              <w:rPr>
                <w:rFonts w:ascii="Cambria Math" w:hAnsi="Cambria Math"/>
                <w:lang w:val="en-US" w:eastAsia="en-US"/>
              </w:rPr>
              <m:t>U</m:t>
            </m:r>
          </m:e>
          <m:sup>
            <m:r>
              <w:rPr>
                <w:rFonts w:ascii="Cambria Math" w:hAnsi="Cambria Math"/>
                <w:lang w:eastAsia="en-US"/>
              </w:rPr>
              <m:t>0</m:t>
            </m:r>
          </m:sup>
        </m:sSup>
        <m:r>
          <w:rPr>
            <w:rFonts w:ascii="Cambria Math" w:hAnsi="Cambria Math"/>
            <w:lang w:val="ru-RU" w:eastAsia="en-US"/>
          </w:rPr>
          <m:t xml:space="preserve">, </m:t>
        </m:r>
        <m:sSubSup>
          <m:sSubSupPr>
            <m:ctrlPr>
              <w:rPr>
                <w:rFonts w:ascii="Cambria Math" w:hAnsi="Cambria Math"/>
                <w:i/>
                <w:lang w:val="en-US" w:eastAsia="en-US"/>
              </w:rPr>
            </m:ctrlPr>
          </m:sSubSupPr>
          <m:e>
            <m:r>
              <w:rPr>
                <w:rFonts w:ascii="Cambria Math" w:hAnsi="Cambria Math"/>
                <w:lang w:val="en-US" w:eastAsia="en-US"/>
              </w:rPr>
              <m:t>U</m:t>
            </m:r>
          </m:e>
          <m:sub>
            <m:r>
              <w:rPr>
                <w:rFonts w:ascii="Cambria Math" w:hAnsi="Cambria Math"/>
                <w:lang w:eastAsia="en-US"/>
              </w:rPr>
              <m:t>1</m:t>
            </m:r>
            <m:r>
              <w:rPr>
                <w:rFonts w:ascii="Cambria Math" w:hAnsi="Cambria Math"/>
                <w:lang w:val="en-US" w:eastAsia="en-US"/>
              </w:rPr>
              <m:t>max</m:t>
            </m:r>
          </m:sub>
          <m:sup>
            <m:r>
              <w:rPr>
                <w:rFonts w:ascii="Cambria Math" w:hAnsi="Cambria Math"/>
                <w:lang w:eastAsia="en-US"/>
              </w:rPr>
              <m:t>0</m:t>
            </m:r>
          </m:sup>
        </m:sSubSup>
      </m:oMath>
      <w:r w:rsidRPr="000353DC">
        <w:rPr>
          <w:rFonts w:eastAsiaTheme="minorEastAsia"/>
          <w:lang w:eastAsia="en-US"/>
        </w:rPr>
        <w:t xml:space="preserve"> - параметри компонентів з бібліотеки моделей </w:t>
      </w:r>
      <w:r w:rsidRPr="000353DC">
        <w:rPr>
          <w:rFonts w:eastAsiaTheme="minorEastAsia"/>
          <w:lang w:val="en-US" w:eastAsia="en-US"/>
        </w:rPr>
        <w:t>Workbench</w:t>
      </w:r>
      <w:r w:rsidRPr="000353DC">
        <w:rPr>
          <w:rFonts w:eastAsiaTheme="minorEastAsia"/>
          <w:lang w:val="ru-RU" w:eastAsia="en-US"/>
        </w:rPr>
        <w:t xml:space="preserve">. </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ab/>
        <w:t xml:space="preserve">З моменту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2</m:t>
            </m:r>
          </m:sub>
        </m:sSub>
      </m:oMath>
      <w:r w:rsidRPr="000353DC">
        <w:rPr>
          <w:rFonts w:eastAsiaTheme="minorEastAsia"/>
          <w:lang w:eastAsia="en-US"/>
        </w:rPr>
        <w:t xml:space="preserve"> починається процес відновлення початкових умов, коли конденсатор </w:t>
      </w:r>
      <w:r w:rsidRPr="000353DC">
        <w:rPr>
          <w:rFonts w:eastAsiaTheme="minorEastAsia"/>
          <w:i/>
          <w:lang w:val="en-US" w:eastAsia="en-US"/>
        </w:rPr>
        <w:t>C</w:t>
      </w:r>
      <w:r w:rsidRPr="000353DC">
        <w:rPr>
          <w:rFonts w:eastAsiaTheme="minorEastAsia"/>
          <w:lang w:eastAsia="en-US"/>
        </w:rPr>
        <w:t xml:space="preserve">  розряджається через діод </w:t>
      </w:r>
      <w:r w:rsidRPr="000353DC">
        <w:rPr>
          <w:rFonts w:eastAsiaTheme="minorEastAsia"/>
          <w:i/>
          <w:lang w:val="en-US" w:eastAsia="en-US"/>
        </w:rPr>
        <w:t>VD</w:t>
      </w:r>
      <w:r w:rsidRPr="000353DC">
        <w:rPr>
          <w:rFonts w:eastAsiaTheme="minorEastAsia"/>
          <w:lang w:eastAsia="en-US"/>
        </w:rPr>
        <w:t xml:space="preserve">, опір </w:t>
      </w:r>
      <w:r w:rsidRPr="000353DC">
        <w:rPr>
          <w:rFonts w:eastAsiaTheme="minorEastAsia"/>
          <w:i/>
          <w:lang w:val="en-US" w:eastAsia="en-US"/>
        </w:rPr>
        <w:t>R</w:t>
      </w:r>
      <w:r w:rsidRPr="000353DC">
        <w:rPr>
          <w:rFonts w:eastAsiaTheme="minorEastAsia"/>
          <w:i/>
          <w:lang w:eastAsia="en-US"/>
        </w:rPr>
        <w:t>,</w:t>
      </w:r>
      <w:r w:rsidRPr="000353DC">
        <w:rPr>
          <w:rFonts w:eastAsiaTheme="minorEastAsia"/>
          <w:lang w:eastAsia="en-US"/>
        </w:rPr>
        <w:t xml:space="preserve"> вихідний опір </w:t>
      </w:r>
      <w:r w:rsidRPr="000353DC">
        <w:rPr>
          <w:rFonts w:eastAsiaTheme="minorEastAsia"/>
          <w:i/>
          <w:lang w:val="en-US" w:eastAsia="en-US"/>
        </w:rPr>
        <w:t>R</w:t>
      </w:r>
      <w:r w:rsidRPr="000353DC">
        <w:rPr>
          <w:rFonts w:eastAsiaTheme="minorEastAsia"/>
          <w:i/>
          <w:vertAlign w:val="subscript"/>
          <w:lang w:eastAsia="en-US"/>
        </w:rPr>
        <w:t>вих</w:t>
      </w:r>
      <w:r w:rsidRPr="000353DC">
        <w:rPr>
          <w:rFonts w:eastAsiaTheme="minorEastAsia"/>
          <w:lang w:eastAsia="en-US"/>
        </w:rPr>
        <w:t xml:space="preserve"> елемента </w:t>
      </w:r>
      <w:r w:rsidRPr="000353DC">
        <w:rPr>
          <w:rFonts w:eastAsiaTheme="minorEastAsia"/>
          <w:i/>
          <w:lang w:val="en-US" w:eastAsia="en-US"/>
        </w:rPr>
        <w:t>DD</w:t>
      </w:r>
      <w:r w:rsidRPr="000353DC">
        <w:rPr>
          <w:rFonts w:eastAsiaTheme="minorEastAsia"/>
          <w:i/>
          <w:lang w:eastAsia="en-US"/>
        </w:rPr>
        <w:t>2</w:t>
      </w:r>
      <w:r w:rsidRPr="000353DC">
        <w:rPr>
          <w:rFonts w:eastAsiaTheme="minorEastAsia"/>
          <w:lang w:eastAsia="en-US"/>
        </w:rPr>
        <w:t xml:space="preserve"> у стані логічної “1” зі сталою експоненти:</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m:oMath>
        <m:sSup>
          <m:sSupPr>
            <m:ctrlPr>
              <w:rPr>
                <w:rFonts w:ascii="Cambria Math" w:eastAsia="Calibri" w:hAnsi="Cambria Math"/>
                <w:i/>
                <w:lang w:val="ru-RU" w:eastAsia="en-US"/>
              </w:rPr>
            </m:ctrlPr>
          </m:sSupPr>
          <m:e>
            <m:r>
              <w:rPr>
                <w:rFonts w:ascii="Cambria Math" w:eastAsia="Calibri" w:hAnsi="Cambria Math"/>
                <w:lang w:val="ru-RU" w:eastAsia="en-US"/>
              </w:rPr>
              <m:t>τ</m:t>
            </m:r>
          </m:e>
          <m:sup>
            <m:r>
              <w:rPr>
                <w:rFonts w:ascii="Cambria Math" w:eastAsia="Calibri" w:hAnsi="Cambria Math"/>
                <w:lang w:eastAsia="en-US"/>
              </w:rPr>
              <m:t>10</m:t>
            </m:r>
          </m:sup>
        </m:sSup>
        <m:r>
          <w:rPr>
            <w:rFonts w:ascii="Cambria Math" w:eastAsia="Calibri" w:hAnsi="Cambria Math"/>
            <w:lang w:eastAsia="en-US"/>
          </w:rPr>
          <m:t>=</m:t>
        </m:r>
        <m:r>
          <w:rPr>
            <w:rFonts w:ascii="Cambria Math" w:eastAsia="Calibri" w:hAnsi="Cambria Math"/>
            <w:lang w:val="en-US" w:eastAsia="en-US"/>
          </w:rPr>
          <m:t>C</m:t>
        </m:r>
        <m:r>
          <w:rPr>
            <w:rFonts w:ascii="Cambria Math" w:eastAsia="Calibri" w:hAnsi="Cambria Math"/>
            <w:lang w:eastAsia="en-US"/>
          </w:rPr>
          <m:t>(</m:t>
        </m:r>
        <m:sSubSup>
          <m:sSubSupPr>
            <m:ctrlPr>
              <w:rPr>
                <w:rFonts w:ascii="Cambria Math" w:eastAsia="Calibri" w:hAnsi="Cambria Math"/>
                <w:i/>
                <w:lang w:val="en-US" w:eastAsia="en-US"/>
              </w:rPr>
            </m:ctrlPr>
          </m:sSubSupPr>
          <m:e>
            <m:r>
              <w:rPr>
                <w:rFonts w:ascii="Cambria Math" w:eastAsia="Calibri" w:hAnsi="Cambria Math"/>
                <w:lang w:val="en-US" w:eastAsia="en-US"/>
              </w:rPr>
              <m:t>R</m:t>
            </m:r>
          </m:e>
          <m:sub>
            <m:r>
              <w:rPr>
                <w:rFonts w:ascii="Cambria Math" w:eastAsia="Calibri" w:hAnsi="Cambria Math"/>
                <w:lang w:eastAsia="en-US"/>
              </w:rPr>
              <m:t>вих</m:t>
            </m:r>
          </m:sub>
          <m:sup>
            <m:r>
              <w:rPr>
                <w:rFonts w:ascii="Cambria Math" w:eastAsia="Calibri" w:hAnsi="Cambria Math"/>
                <w:lang w:eastAsia="en-US"/>
              </w:rPr>
              <m:t>1</m:t>
            </m:r>
          </m:sup>
        </m:sSubSup>
        <m:r>
          <w:rPr>
            <w:rFonts w:ascii="Cambria Math" w:eastAsia="Calibri" w:hAnsi="Cambria Math"/>
            <w:lang w:eastAsia="en-US"/>
          </w:rPr>
          <m:t>+</m:t>
        </m:r>
        <m:sSub>
          <m:sSubPr>
            <m:ctrlPr>
              <w:rPr>
                <w:rFonts w:ascii="Cambria Math" w:eastAsia="Calibri" w:hAnsi="Cambria Math"/>
                <w:i/>
                <w:lang w:val="en-US" w:eastAsia="en-US"/>
              </w:rPr>
            </m:ctrlPr>
          </m:sSubPr>
          <m:e>
            <m:r>
              <w:rPr>
                <w:rFonts w:ascii="Cambria Math" w:eastAsia="Calibri" w:hAnsi="Cambria Math"/>
                <w:lang w:val="en-US" w:eastAsia="en-US"/>
              </w:rPr>
              <m:t>r</m:t>
            </m:r>
          </m:e>
          <m:sub>
            <m:r>
              <w:rPr>
                <w:rFonts w:ascii="Cambria Math" w:eastAsia="Calibri" w:hAnsi="Cambria Math"/>
                <w:lang w:eastAsia="en-US"/>
              </w:rPr>
              <m:t>пр</m:t>
            </m:r>
          </m:sub>
        </m:sSub>
        <m:r>
          <w:rPr>
            <w:rFonts w:ascii="Cambria Math" w:eastAsia="Calibri" w:hAnsi="Cambria Math"/>
            <w:lang w:eastAsia="en-US"/>
          </w:rPr>
          <m:t>∥</m:t>
        </m:r>
        <m:r>
          <w:rPr>
            <w:rFonts w:ascii="Cambria Math" w:eastAsia="Calibri" w:hAnsi="Cambria Math"/>
            <w:lang w:val="en-US" w:eastAsia="en-US"/>
          </w:rPr>
          <m:t>R</m:t>
        </m:r>
        <m:r>
          <w:rPr>
            <w:rFonts w:ascii="Cambria Math" w:eastAsia="Calibri" w:hAnsi="Cambria Math"/>
            <w:lang w:eastAsia="en-US"/>
          </w:rPr>
          <m:t>≈</m:t>
        </m:r>
        <m:r>
          <w:rPr>
            <w:rFonts w:ascii="Cambria Math" w:eastAsia="Calibri" w:hAnsi="Cambria Math"/>
            <w:lang w:val="en-US" w:eastAsia="en-US"/>
          </w:rPr>
          <m:t>C</m:t>
        </m:r>
        <m:r>
          <w:rPr>
            <w:rFonts w:ascii="Cambria Math" w:eastAsia="Calibri" w:hAnsi="Cambria Math"/>
            <w:lang w:eastAsia="en-US"/>
          </w:rPr>
          <m:t>(</m:t>
        </m:r>
        <m:sSubSup>
          <m:sSubSupPr>
            <m:ctrlPr>
              <w:rPr>
                <w:rFonts w:ascii="Cambria Math" w:eastAsia="Calibri" w:hAnsi="Cambria Math"/>
                <w:i/>
                <w:lang w:val="en-US" w:eastAsia="en-US"/>
              </w:rPr>
            </m:ctrlPr>
          </m:sSubSupPr>
          <m:e>
            <m:r>
              <w:rPr>
                <w:rFonts w:ascii="Cambria Math" w:eastAsia="Calibri" w:hAnsi="Cambria Math"/>
                <w:lang w:val="en-US" w:eastAsia="en-US"/>
              </w:rPr>
              <m:t>R</m:t>
            </m:r>
          </m:e>
          <m:sub>
            <m:r>
              <w:rPr>
                <w:rFonts w:ascii="Cambria Math" w:eastAsia="Calibri" w:hAnsi="Cambria Math"/>
                <w:lang w:eastAsia="en-US"/>
              </w:rPr>
              <m:t>вих</m:t>
            </m:r>
          </m:sub>
          <m:sup>
            <m:r>
              <w:rPr>
                <w:rFonts w:ascii="Cambria Math" w:eastAsia="Calibri" w:hAnsi="Cambria Math"/>
                <w:lang w:eastAsia="en-US"/>
              </w:rPr>
              <m:t>1</m:t>
            </m:r>
          </m:sup>
        </m:sSubSup>
        <m:r>
          <w:rPr>
            <w:rFonts w:ascii="Cambria Math" w:eastAsia="Calibri" w:hAnsi="Cambria Math"/>
            <w:lang w:eastAsia="en-US"/>
          </w:rPr>
          <m:t>+</m:t>
        </m:r>
        <m:sSub>
          <m:sSubPr>
            <m:ctrlPr>
              <w:rPr>
                <w:rFonts w:ascii="Cambria Math" w:eastAsia="Calibri" w:hAnsi="Cambria Math"/>
                <w:i/>
                <w:lang w:val="en-US" w:eastAsia="en-US"/>
              </w:rPr>
            </m:ctrlPr>
          </m:sSubPr>
          <m:e>
            <m:r>
              <w:rPr>
                <w:rFonts w:ascii="Cambria Math" w:eastAsia="Calibri" w:hAnsi="Cambria Math"/>
                <w:lang w:val="en-US" w:eastAsia="en-US"/>
              </w:rPr>
              <m:t>r</m:t>
            </m:r>
          </m:e>
          <m:sub>
            <m:r>
              <w:rPr>
                <w:rFonts w:ascii="Cambria Math" w:eastAsia="Calibri" w:hAnsi="Cambria Math"/>
                <w:lang w:eastAsia="en-US"/>
              </w:rPr>
              <m:t>пр</m:t>
            </m:r>
          </m:sub>
        </m:sSub>
        <m:r>
          <w:rPr>
            <w:rFonts w:ascii="Cambria Math" w:eastAsia="Calibri" w:hAnsi="Cambria Math"/>
            <w:lang w:eastAsia="en-US"/>
          </w:rPr>
          <m:t>)</m:t>
        </m:r>
      </m:oMath>
      <w:r w:rsidRPr="000353DC">
        <w:rPr>
          <w:rFonts w:eastAsiaTheme="minorEastAsia"/>
          <w:i/>
          <w:lang w:eastAsia="en-US"/>
        </w:rPr>
        <w:t>,</w:t>
      </w:r>
      <w:r w:rsidRPr="000353DC">
        <w:rPr>
          <w:rFonts w:eastAsiaTheme="minorEastAsia"/>
          <w:lang w:eastAsia="en-US"/>
        </w:rPr>
        <w:tab/>
      </w:r>
      <w:r w:rsidRPr="000353DC">
        <w:rPr>
          <w:rFonts w:eastAsiaTheme="minorEastAsia"/>
          <w:lang w:eastAsia="en-US"/>
        </w:rPr>
        <w:tab/>
      </w:r>
      <w:r w:rsidR="00CC6BE8">
        <w:rPr>
          <w:rFonts w:eastAsiaTheme="minorEastAsia"/>
          <w:lang w:eastAsia="en-US"/>
        </w:rPr>
        <w:tab/>
      </w:r>
      <w:r w:rsidR="00CC6BE8">
        <w:rPr>
          <w:rFonts w:eastAsiaTheme="minorEastAsia"/>
          <w:lang w:eastAsia="en-US"/>
        </w:rPr>
        <w:tab/>
      </w:r>
      <w:r w:rsidRPr="000353DC">
        <w:rPr>
          <w:rFonts w:eastAsiaTheme="minorEastAsia"/>
          <w:lang w:eastAsia="en-US"/>
        </w:rPr>
        <w:t>(8.11)</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де  </w:t>
      </w:r>
      <m:oMath>
        <m:sSub>
          <m:sSubPr>
            <m:ctrlPr>
              <w:rPr>
                <w:rFonts w:ascii="Cambria Math" w:eastAsia="Calibri" w:hAnsi="Cambria Math"/>
                <w:i/>
                <w:lang w:val="en-US" w:eastAsia="en-US"/>
              </w:rPr>
            </m:ctrlPr>
          </m:sSubPr>
          <m:e>
            <m:r>
              <w:rPr>
                <w:rFonts w:ascii="Cambria Math" w:eastAsia="Calibri" w:hAnsi="Cambria Math"/>
                <w:lang w:val="en-US" w:eastAsia="en-US"/>
              </w:rPr>
              <m:t>r</m:t>
            </m:r>
          </m:e>
          <m:sub>
            <m:r>
              <w:rPr>
                <w:rFonts w:ascii="Cambria Math" w:eastAsia="Calibri" w:hAnsi="Cambria Math"/>
                <w:lang w:eastAsia="en-US"/>
              </w:rPr>
              <m:t>пр</m:t>
            </m:r>
          </m:sub>
        </m:sSub>
      </m:oMath>
      <w:r w:rsidRPr="000353DC">
        <w:rPr>
          <w:rFonts w:eastAsiaTheme="minorEastAsia"/>
          <w:lang w:eastAsia="en-US"/>
        </w:rPr>
        <w:t xml:space="preserve"> - опір діода </w:t>
      </w:r>
      <w:r w:rsidRPr="000353DC">
        <w:rPr>
          <w:rFonts w:eastAsiaTheme="minorEastAsia"/>
          <w:i/>
          <w:lang w:val="en-US" w:eastAsia="en-US"/>
        </w:rPr>
        <w:t>VD</w:t>
      </w:r>
      <w:r w:rsidRPr="000353DC">
        <w:rPr>
          <w:rFonts w:eastAsiaTheme="minorEastAsia"/>
          <w:lang w:eastAsia="en-US"/>
        </w:rPr>
        <w:t xml:space="preserve"> у відкритому стані.</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ab/>
        <w:t>З урахуванням (8.11) тривалість процесу відновлення визначається співвідношенням:</w:t>
      </w:r>
    </w:p>
    <w:p w:rsidR="000353DC" w:rsidRPr="000353DC" w:rsidRDefault="000353DC" w:rsidP="00CC6BE8">
      <w:pPr>
        <w:spacing w:after="120" w:line="276" w:lineRule="auto"/>
        <w:ind w:left="4254" w:firstLine="709"/>
        <w:jc w:val="both"/>
        <w:rPr>
          <w:rFonts w:eastAsiaTheme="minorEastAsia"/>
          <w:lang w:val="ru-RU" w:eastAsia="en-US"/>
        </w:rPr>
      </w:pPr>
      <w:r w:rsidRPr="000353DC">
        <w:rPr>
          <w:rFonts w:eastAsiaTheme="minorEastAsia"/>
          <w:lang w:eastAsia="en-US"/>
        </w:rPr>
        <w:t xml:space="preserve"> </w:t>
      </w:r>
      <m:oMath>
        <m:sSup>
          <m:sSupPr>
            <m:ctrlPr>
              <w:rPr>
                <w:rFonts w:ascii="Cambria Math" w:eastAsia="Calibri" w:hAnsi="Cambria Math"/>
                <w:i/>
                <w:lang w:val="ru-RU" w:eastAsia="en-US"/>
              </w:rPr>
            </m:ctrlPr>
          </m:sSupPr>
          <m:e>
            <m:sSub>
              <m:sSubPr>
                <m:ctrlPr>
                  <w:rPr>
                    <w:rFonts w:ascii="Cambria Math" w:eastAsia="Calibri" w:hAnsi="Cambria Math"/>
                    <w:i/>
                    <w:lang w:val="ru-RU" w:eastAsia="en-US"/>
                  </w:rPr>
                </m:ctrlPr>
              </m:sSubPr>
              <m:e>
                <m:r>
                  <w:rPr>
                    <w:rFonts w:ascii="Cambria Math" w:eastAsia="Calibri" w:hAnsi="Cambria Math"/>
                    <w:lang w:eastAsia="en-US"/>
                  </w:rPr>
                  <m:t>T</m:t>
                </m:r>
              </m:e>
              <m:sub>
                <m:r>
                  <w:rPr>
                    <w:rFonts w:ascii="Cambria Math" w:eastAsia="Calibri" w:hAnsi="Cambria Math"/>
                    <w:lang w:eastAsia="en-US"/>
                  </w:rPr>
                  <m:t>В</m:t>
                </m:r>
              </m:sub>
            </m:sSub>
            <m:r>
              <w:rPr>
                <w:rFonts w:ascii="Cambria Math" w:eastAsia="Calibri" w:hAnsi="Cambria Math"/>
                <w:lang w:eastAsia="en-US"/>
              </w:rPr>
              <m:t>=3</m:t>
            </m:r>
            <m:r>
              <w:rPr>
                <w:rFonts w:ascii="Cambria Math" w:eastAsia="Calibri" w:hAnsi="Cambria Math"/>
                <w:lang w:val="ru-RU" w:eastAsia="en-US"/>
              </w:rPr>
              <m:t>τ</m:t>
            </m:r>
          </m:e>
          <m:sup>
            <m:r>
              <w:rPr>
                <w:rFonts w:ascii="Cambria Math" w:eastAsia="Calibri" w:hAnsi="Cambria Math"/>
                <w:lang w:eastAsia="en-US"/>
              </w:rPr>
              <m:t>10</m:t>
            </m:r>
          </m:sup>
        </m:sSup>
        <m:r>
          <w:rPr>
            <w:rFonts w:ascii="Cambria Math" w:eastAsia="Calibri" w:hAnsi="Cambria Math"/>
            <w:lang w:eastAsia="en-US"/>
          </w:rPr>
          <m:t>=3</m:t>
        </m:r>
        <m:r>
          <w:rPr>
            <w:rFonts w:ascii="Cambria Math" w:eastAsia="Calibri" w:hAnsi="Cambria Math"/>
            <w:lang w:val="en-US" w:eastAsia="en-US"/>
          </w:rPr>
          <m:t>C</m:t>
        </m:r>
        <m:r>
          <w:rPr>
            <w:rFonts w:ascii="Cambria Math" w:eastAsia="Calibri" w:hAnsi="Cambria Math"/>
            <w:lang w:eastAsia="en-US"/>
          </w:rPr>
          <m:t>(</m:t>
        </m:r>
        <m:sSubSup>
          <m:sSubSupPr>
            <m:ctrlPr>
              <w:rPr>
                <w:rFonts w:ascii="Cambria Math" w:eastAsia="Calibri" w:hAnsi="Cambria Math"/>
                <w:i/>
                <w:lang w:val="en-US" w:eastAsia="en-US"/>
              </w:rPr>
            </m:ctrlPr>
          </m:sSubSupPr>
          <m:e>
            <m:r>
              <w:rPr>
                <w:rFonts w:ascii="Cambria Math" w:eastAsia="Calibri" w:hAnsi="Cambria Math"/>
                <w:lang w:val="en-US" w:eastAsia="en-US"/>
              </w:rPr>
              <m:t>R</m:t>
            </m:r>
          </m:e>
          <m:sub>
            <m:r>
              <w:rPr>
                <w:rFonts w:ascii="Cambria Math" w:eastAsia="Calibri" w:hAnsi="Cambria Math"/>
                <w:lang w:eastAsia="en-US"/>
              </w:rPr>
              <m:t>вих</m:t>
            </m:r>
          </m:sub>
          <m:sup>
            <m:r>
              <w:rPr>
                <w:rFonts w:ascii="Cambria Math" w:eastAsia="Calibri" w:hAnsi="Cambria Math"/>
                <w:lang w:eastAsia="en-US"/>
              </w:rPr>
              <m:t>1</m:t>
            </m:r>
          </m:sup>
        </m:sSubSup>
        <m:r>
          <w:rPr>
            <w:rFonts w:ascii="Cambria Math" w:eastAsia="Calibri" w:hAnsi="Cambria Math"/>
            <w:lang w:eastAsia="en-US"/>
          </w:rPr>
          <m:t>+</m:t>
        </m:r>
        <m:sSub>
          <m:sSubPr>
            <m:ctrlPr>
              <w:rPr>
                <w:rFonts w:ascii="Cambria Math" w:eastAsia="Calibri" w:hAnsi="Cambria Math"/>
                <w:i/>
                <w:lang w:val="en-US" w:eastAsia="en-US"/>
              </w:rPr>
            </m:ctrlPr>
          </m:sSubPr>
          <m:e>
            <m:r>
              <w:rPr>
                <w:rFonts w:ascii="Cambria Math" w:eastAsia="Calibri" w:hAnsi="Cambria Math"/>
                <w:lang w:val="en-US" w:eastAsia="en-US"/>
              </w:rPr>
              <m:t>r</m:t>
            </m:r>
          </m:e>
          <m:sub>
            <m:r>
              <w:rPr>
                <w:rFonts w:ascii="Cambria Math" w:eastAsia="Calibri" w:hAnsi="Cambria Math"/>
                <w:lang w:eastAsia="en-US"/>
              </w:rPr>
              <m:t>пр</m:t>
            </m:r>
          </m:sub>
        </m:sSub>
        <m:r>
          <w:rPr>
            <w:rFonts w:ascii="Cambria Math" w:eastAsia="Calibri" w:hAnsi="Cambria Math"/>
            <w:lang w:eastAsia="en-US"/>
          </w:rPr>
          <m:t>)</m:t>
        </m:r>
      </m:oMath>
      <w:r w:rsidRPr="000353DC">
        <w:rPr>
          <w:rFonts w:eastAsiaTheme="minorEastAsia"/>
          <w:lang w:eastAsia="en-US"/>
        </w:rPr>
        <w:t xml:space="preserve">. </w:t>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val="ru-RU" w:eastAsia="en-US"/>
        </w:rPr>
        <w:t>(8.12)</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ab/>
        <w:t xml:space="preserve">Максимальна частота вхідних імпульсів </w:t>
      </w:r>
      <m:oMath>
        <m:sSup>
          <m:sSupPr>
            <m:ctrlPr>
              <w:rPr>
                <w:rFonts w:ascii="Cambria Math" w:eastAsia="Calibri" w:hAnsi="Cambria Math"/>
                <w:i/>
                <w:lang w:eastAsia="en-US"/>
              </w:rPr>
            </m:ctrlPr>
          </m:sSupPr>
          <m:e>
            <m:sSub>
              <m:sSubPr>
                <m:ctrlPr>
                  <w:rPr>
                    <w:rFonts w:ascii="Cambria Math" w:eastAsia="Calibri" w:hAnsi="Cambria Math"/>
                    <w:i/>
                    <w:lang w:eastAsia="en-US"/>
                  </w:rPr>
                </m:ctrlPr>
              </m:sSubPr>
              <m:e>
                <m:sSub>
                  <m:sSubPr>
                    <m:ctrlPr>
                      <w:rPr>
                        <w:rFonts w:ascii="Cambria Math" w:eastAsia="Calibri" w:hAnsi="Cambria Math"/>
                        <w:i/>
                        <w:lang w:eastAsia="en-US"/>
                      </w:rPr>
                    </m:ctrlPr>
                  </m:sSubPr>
                  <m:e>
                    <m:r>
                      <w:rPr>
                        <w:rFonts w:ascii="Cambria Math" w:eastAsia="Calibri" w:hAnsi="Cambria Math"/>
                        <w:lang w:val="en-US" w:eastAsia="en-US"/>
                      </w:rPr>
                      <m:t>f</m:t>
                    </m:r>
                  </m:e>
                  <m:sub>
                    <m:r>
                      <w:rPr>
                        <w:rFonts w:ascii="Cambria Math" w:eastAsia="Calibri" w:hAnsi="Cambria Math"/>
                        <w:lang w:eastAsia="en-US"/>
                      </w:rPr>
                      <m:t>max</m:t>
                    </m:r>
                  </m:sub>
                </m:sSub>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імп</m:t>
                    </m:r>
                  </m:sub>
                </m:sSub>
                <m:r>
                  <w:rPr>
                    <w:rFonts w:ascii="Cambria Math" w:eastAsia="Calibri" w:hAnsi="Cambria Math"/>
                    <w:lang w:eastAsia="en-US"/>
                  </w:rPr>
                  <m:t>+T</m:t>
                </m:r>
              </m:e>
              <m:sub>
                <m:r>
                  <w:rPr>
                    <w:rFonts w:ascii="Cambria Math" w:eastAsia="Calibri" w:hAnsi="Cambria Math"/>
                    <w:lang w:eastAsia="en-US"/>
                  </w:rPr>
                  <m:t>B</m:t>
                </m:r>
              </m:sub>
            </m:sSub>
            <m:r>
              <w:rPr>
                <w:rFonts w:ascii="Cambria Math" w:eastAsia="Calibri" w:hAnsi="Cambria Math"/>
                <w:lang w:eastAsia="en-US"/>
              </w:rPr>
              <m:t>)</m:t>
            </m:r>
          </m:e>
          <m:sup>
            <m:r>
              <w:rPr>
                <w:rFonts w:ascii="Cambria Math" w:eastAsia="Calibri" w:hAnsi="Cambria Math"/>
                <w:lang w:eastAsia="en-US"/>
              </w:rPr>
              <m:t>-1</m:t>
            </m:r>
          </m:sup>
        </m:sSup>
      </m:oMath>
      <w:r w:rsidRPr="000353DC">
        <w:rPr>
          <w:rFonts w:eastAsiaTheme="minorEastAsia"/>
          <w:lang w:eastAsia="en-US"/>
        </w:rPr>
        <w:t>.</w:t>
      </w:r>
    </w:p>
    <w:p w:rsidR="000353DC" w:rsidRPr="000353DC" w:rsidRDefault="000353DC" w:rsidP="000353DC">
      <w:pPr>
        <w:spacing w:after="120" w:line="276" w:lineRule="auto"/>
        <w:ind w:left="1418" w:firstLine="567"/>
        <w:jc w:val="both"/>
        <w:rPr>
          <w:rFonts w:eastAsiaTheme="minorEastAsia"/>
          <w:lang w:eastAsia="en-US"/>
        </w:rPr>
      </w:pPr>
    </w:p>
    <w:p w:rsidR="000353DC" w:rsidRPr="000353DC" w:rsidRDefault="000353DC" w:rsidP="000353DC">
      <w:pPr>
        <w:spacing w:after="120" w:line="276" w:lineRule="auto"/>
        <w:ind w:left="1418" w:firstLine="567"/>
        <w:jc w:val="center"/>
        <w:rPr>
          <w:rFonts w:eastAsiaTheme="minorEastAsia"/>
          <w:b/>
          <w:lang w:eastAsia="en-US"/>
        </w:rPr>
      </w:pPr>
      <w:r w:rsidRPr="000353DC">
        <w:rPr>
          <w:rFonts w:eastAsiaTheme="minorEastAsia"/>
          <w:b/>
          <w:lang w:eastAsia="en-US"/>
        </w:rPr>
        <w:t>Робоче завдання</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1. Для заданої викладачем тривалості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імп</m:t>
            </m:r>
          </m:sub>
        </m:sSub>
        <m:r>
          <w:rPr>
            <w:rFonts w:ascii="Cambria Math" w:eastAsia="Calibri" w:hAnsi="Cambria Math"/>
            <w:lang w:eastAsia="en-US"/>
          </w:rPr>
          <m:t xml:space="preserve"> </m:t>
        </m:r>
      </m:oMath>
      <w:r w:rsidRPr="000353DC">
        <w:rPr>
          <w:rFonts w:eastAsiaTheme="minorEastAsia"/>
          <w:lang w:eastAsia="en-US"/>
        </w:rPr>
        <w:t xml:space="preserve">визначити величину ємності конденсатора </w:t>
      </w:r>
      <w:r w:rsidRPr="000353DC">
        <w:rPr>
          <w:rFonts w:eastAsiaTheme="minorEastAsia"/>
          <w:i/>
          <w:lang w:val="en-US" w:eastAsia="en-US"/>
        </w:rPr>
        <w:t>C</w:t>
      </w:r>
      <w:r w:rsidRPr="000353DC">
        <w:rPr>
          <w:rFonts w:eastAsiaTheme="minorEastAsia"/>
          <w:lang w:eastAsia="en-US"/>
        </w:rPr>
        <w:t xml:space="preserve">, якщо прийняти </w:t>
      </w:r>
      <w:r w:rsidRPr="000353DC">
        <w:rPr>
          <w:rFonts w:eastAsiaTheme="minorEastAsia"/>
          <w:i/>
          <w:lang w:val="en-US" w:eastAsia="en-US"/>
        </w:rPr>
        <w:t>R</w:t>
      </w:r>
      <w:r w:rsidRPr="000353DC">
        <w:rPr>
          <w:rFonts w:eastAsiaTheme="minorEastAsia"/>
          <w:i/>
          <w:lang w:eastAsia="en-US"/>
        </w:rPr>
        <w:t>=</w:t>
      </w:r>
      <w:r w:rsidRPr="000353DC">
        <w:rPr>
          <w:rFonts w:eastAsiaTheme="minorEastAsia"/>
          <w:i/>
          <w:lang w:val="ru-RU" w:eastAsia="en-US"/>
        </w:rPr>
        <w:t xml:space="preserve"> </w:t>
      </w:r>
      <w:r w:rsidRPr="000353DC">
        <w:rPr>
          <w:rFonts w:eastAsiaTheme="minorEastAsia"/>
          <w:i/>
          <w:lang w:val="en-US" w:eastAsia="en-US"/>
        </w:rPr>
        <w:t>R</w:t>
      </w:r>
      <w:r w:rsidRPr="000353DC">
        <w:rPr>
          <w:rFonts w:eastAsiaTheme="minorEastAsia"/>
          <w:i/>
          <w:vertAlign w:val="subscript"/>
          <w:lang w:eastAsia="en-US"/>
        </w:rPr>
        <w:t>н</w:t>
      </w:r>
      <w:r w:rsidRPr="000353DC">
        <w:rPr>
          <w:rFonts w:eastAsiaTheme="minorEastAsia"/>
          <w:vertAlign w:val="subscript"/>
          <w:lang w:eastAsia="en-US"/>
        </w:rPr>
        <w:t xml:space="preserve"> </w:t>
      </w:r>
      <w:r w:rsidRPr="000353DC">
        <w:rPr>
          <w:rFonts w:eastAsiaTheme="minorEastAsia"/>
          <w:lang w:eastAsia="en-US"/>
        </w:rPr>
        <w:t>і використати вираз 8.10.</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2. Зібрати на робочому полі </w:t>
      </w:r>
      <w:r w:rsidRPr="000353DC">
        <w:rPr>
          <w:rFonts w:eastAsiaTheme="minorEastAsia"/>
          <w:lang w:val="en-US" w:eastAsia="en-US"/>
        </w:rPr>
        <w:t>Workbench</w:t>
      </w:r>
      <w:r w:rsidRPr="000353DC">
        <w:rPr>
          <w:rFonts w:eastAsiaTheme="minorEastAsia"/>
          <w:lang w:val="ru-RU" w:eastAsia="en-US"/>
        </w:rPr>
        <w:t xml:space="preserve"> </w:t>
      </w:r>
      <w:r w:rsidRPr="000353DC">
        <w:rPr>
          <w:rFonts w:eastAsiaTheme="minorEastAsia"/>
          <w:lang w:eastAsia="en-US"/>
        </w:rPr>
        <w:t>досліджувану схему одновібратора (рис. 8.2.4.) на логічних елементах, визначених викладачем.</w:t>
      </w:r>
    </w:p>
    <w:p w:rsidR="000353DC" w:rsidRPr="000353DC" w:rsidRDefault="000353DC" w:rsidP="000353DC">
      <w:pPr>
        <w:spacing w:after="120" w:line="276" w:lineRule="auto"/>
        <w:ind w:left="1418" w:firstLine="567"/>
        <w:jc w:val="both"/>
        <w:rPr>
          <w:rFonts w:eastAsiaTheme="minorEastAsia"/>
          <w:lang w:eastAsia="en-US"/>
        </w:rPr>
      </w:pPr>
    </w:p>
    <w:p w:rsidR="000353DC" w:rsidRPr="000353DC" w:rsidRDefault="0083140D" w:rsidP="000353DC">
      <w:pPr>
        <w:spacing w:after="120" w:line="276" w:lineRule="auto"/>
        <w:ind w:left="1418" w:firstLine="567"/>
        <w:jc w:val="center"/>
        <w:rPr>
          <w:rFonts w:eastAsiaTheme="minorEastAsia"/>
          <w:lang w:eastAsia="en-US"/>
        </w:rPr>
      </w:pPr>
      <w:r>
        <w:rPr>
          <w:rFonts w:eastAsiaTheme="minorEastAsia"/>
          <w:noProof/>
          <w:lang w:val="ru-RU"/>
        </w:rPr>
        <w:drawing>
          <wp:inline distT="0" distB="0" distL="0" distR="0">
            <wp:extent cx="5848350" cy="2905125"/>
            <wp:effectExtent l="19050" t="0" r="0" b="0"/>
            <wp:docPr id="496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955" cstate="print"/>
                    <a:srcRect/>
                    <a:stretch>
                      <a:fillRect/>
                    </a:stretch>
                  </pic:blipFill>
                  <pic:spPr bwMode="auto">
                    <a:xfrm>
                      <a:off x="0" y="0"/>
                      <a:ext cx="5848350" cy="2905125"/>
                    </a:xfrm>
                    <a:prstGeom prst="rect">
                      <a:avLst/>
                    </a:prstGeom>
                    <a:noFill/>
                    <a:ln w="9525">
                      <a:noFill/>
                      <a:miter lim="800000"/>
                      <a:headEnd/>
                      <a:tailEnd/>
                    </a:ln>
                  </pic:spPr>
                </pic:pic>
              </a:graphicData>
            </a:graphic>
          </wp:inline>
        </w:drawing>
      </w:r>
    </w:p>
    <w:p w:rsidR="000353DC" w:rsidRPr="000353DC" w:rsidRDefault="000353DC" w:rsidP="000353DC">
      <w:pPr>
        <w:spacing w:after="120" w:line="276" w:lineRule="auto"/>
        <w:ind w:left="1418" w:firstLine="567"/>
        <w:jc w:val="center"/>
        <w:rPr>
          <w:rFonts w:eastAsiaTheme="minorEastAsia"/>
          <w:lang w:eastAsia="en-US"/>
        </w:rPr>
      </w:pPr>
      <w:r w:rsidRPr="000353DC">
        <w:rPr>
          <w:rFonts w:eastAsiaTheme="minorEastAsia"/>
          <w:lang w:eastAsia="en-US"/>
        </w:rPr>
        <w:lastRenderedPageBreak/>
        <w:t>Рис. 8.2.4</w:t>
      </w:r>
    </w:p>
    <w:p w:rsidR="000353DC" w:rsidRPr="000353DC" w:rsidRDefault="000353DC" w:rsidP="000353DC">
      <w:pPr>
        <w:spacing w:after="120" w:line="276" w:lineRule="auto"/>
        <w:ind w:left="1418" w:firstLine="567"/>
        <w:jc w:val="both"/>
        <w:rPr>
          <w:rFonts w:eastAsiaTheme="minorEastAsia"/>
          <w:lang w:eastAsia="en-US"/>
        </w:rPr>
      </w:pPr>
    </w:p>
    <w:p w:rsidR="000353DC" w:rsidRPr="000353DC" w:rsidRDefault="000353DC" w:rsidP="000353DC">
      <w:pPr>
        <w:spacing w:after="120" w:line="276" w:lineRule="auto"/>
        <w:ind w:left="1418" w:firstLine="567"/>
        <w:jc w:val="both"/>
        <w:rPr>
          <w:rFonts w:eastAsiaTheme="minorEastAsia"/>
          <w:lang w:val="ru-RU" w:eastAsia="en-US"/>
        </w:rPr>
      </w:pPr>
      <w:r w:rsidRPr="000353DC">
        <w:rPr>
          <w:rFonts w:eastAsiaTheme="minorHAnsi"/>
          <w:lang w:eastAsia="en-US"/>
        </w:rPr>
        <w:t xml:space="preserve">3. Дослідити роботу одновібратора: за допомогою осцилоскопа дослідити та зареєструвати часові діаграми: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d>
          <m:dPr>
            <m:ctrlPr>
              <w:rPr>
                <w:rFonts w:ascii="Cambria Math" w:eastAsia="Calibri" w:hAnsi="Cambria Math"/>
                <w:i/>
                <w:lang w:eastAsia="en-US"/>
              </w:rPr>
            </m:ctrlPr>
          </m:dPr>
          <m:e>
            <m:r>
              <w:rPr>
                <w:rFonts w:ascii="Cambria Math" w:eastAsia="Calibri" w:hAnsi="Cambria Math"/>
                <w:lang w:eastAsia="en-US"/>
              </w:rPr>
              <m:t>канал А</m:t>
            </m:r>
          </m:e>
        </m:d>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22</m:t>
            </m:r>
          </m:sub>
        </m:sSub>
        <m:d>
          <m:dPr>
            <m:ctrlPr>
              <w:rPr>
                <w:rFonts w:ascii="Cambria Math" w:eastAsia="Calibri" w:hAnsi="Cambria Math"/>
                <w:i/>
                <w:lang w:eastAsia="en-US"/>
              </w:rPr>
            </m:ctrlPr>
          </m:dPr>
          <m:e>
            <m:r>
              <w:rPr>
                <w:rFonts w:ascii="Cambria Math" w:eastAsia="Calibri" w:hAnsi="Cambria Math"/>
                <w:lang w:eastAsia="en-US"/>
              </w:rPr>
              <m:t>канал В</m:t>
            </m:r>
          </m:e>
        </m:d>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22</m:t>
            </m:r>
          </m:sub>
        </m:sSub>
        <m:d>
          <m:dPr>
            <m:ctrlPr>
              <w:rPr>
                <w:rFonts w:ascii="Cambria Math" w:eastAsia="Calibri" w:hAnsi="Cambria Math"/>
                <w:i/>
                <w:lang w:eastAsia="en-US"/>
              </w:rPr>
            </m:ctrlPr>
          </m:dPr>
          <m:e>
            <m:r>
              <w:rPr>
                <w:rFonts w:ascii="Cambria Math" w:eastAsia="Calibri" w:hAnsi="Cambria Math"/>
                <w:lang w:eastAsia="en-US"/>
              </w:rPr>
              <m:t>А</m:t>
            </m:r>
          </m:e>
        </m:d>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en-US" w:eastAsia="en-US"/>
              </w:rPr>
              <m:t>R</m:t>
            </m:r>
          </m:sub>
        </m:sSub>
        <m:d>
          <m:dPr>
            <m:ctrlPr>
              <w:rPr>
                <w:rFonts w:ascii="Cambria Math" w:eastAsia="Calibri" w:hAnsi="Cambria Math"/>
                <w:i/>
                <w:lang w:eastAsia="en-US"/>
              </w:rPr>
            </m:ctrlPr>
          </m:dPr>
          <m:e>
            <m:r>
              <w:rPr>
                <w:rFonts w:ascii="Cambria Math" w:eastAsia="Calibri" w:hAnsi="Cambria Math"/>
                <w:lang w:eastAsia="en-US"/>
              </w:rPr>
              <m:t>B</m:t>
            </m:r>
          </m:e>
        </m:d>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en-US" w:eastAsia="en-US"/>
              </w:rPr>
              <m:t>R</m:t>
            </m:r>
          </m:sub>
        </m:sSub>
        <m:d>
          <m:dPr>
            <m:ctrlPr>
              <w:rPr>
                <w:rFonts w:ascii="Cambria Math" w:eastAsia="Calibri" w:hAnsi="Cambria Math"/>
                <w:i/>
                <w:lang w:eastAsia="en-US"/>
              </w:rPr>
            </m:ctrlPr>
          </m:dPr>
          <m:e>
            <m:r>
              <w:rPr>
                <w:rFonts w:ascii="Cambria Math" w:eastAsia="Calibri" w:hAnsi="Cambria Math"/>
                <w:lang w:eastAsia="en-US"/>
              </w:rPr>
              <m:t>A</m:t>
            </m:r>
          </m:e>
        </m:d>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ru-RU" w:eastAsia="en-US"/>
              </w:rPr>
              <m:t>21</m:t>
            </m:r>
          </m:sub>
        </m:sSub>
        <m:d>
          <m:dPr>
            <m:ctrlPr>
              <w:rPr>
                <w:rFonts w:ascii="Cambria Math" w:eastAsia="Calibri" w:hAnsi="Cambria Math"/>
                <w:i/>
                <w:lang w:eastAsia="en-US"/>
              </w:rPr>
            </m:ctrlPr>
          </m:dPr>
          <m:e>
            <m:r>
              <w:rPr>
                <w:rFonts w:ascii="Cambria Math" w:eastAsia="Calibri" w:hAnsi="Cambria Math"/>
                <w:lang w:eastAsia="en-US"/>
              </w:rPr>
              <m:t>B</m:t>
            </m:r>
          </m:e>
        </m:d>
        <m:r>
          <w:rPr>
            <w:rFonts w:ascii="Cambria Math" w:eastAsia="Calibri" w:hAnsi="Cambria Math"/>
            <w:lang w:eastAsia="en-US"/>
          </w:rPr>
          <m:t xml:space="preserve"> </m:t>
        </m:r>
      </m:oMath>
      <w:r w:rsidRPr="000353DC">
        <w:rPr>
          <w:rFonts w:eastAsiaTheme="minorEastAsia"/>
          <w:lang w:val="ru-RU" w:eastAsia="en-US"/>
        </w:rPr>
        <w:t>.</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4. За часовими діаграмами визначити параметри вихідних імпульсів на виходах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ru-RU" w:eastAsia="en-US"/>
              </w:rPr>
              <m:t>21</m:t>
            </m:r>
          </m:sub>
        </m:sSub>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ru-RU" w:eastAsia="en-US"/>
              </w:rPr>
              <m:t>22</m:t>
            </m:r>
          </m:sub>
        </m:sSub>
      </m:oMath>
      <w:r w:rsidRPr="000353DC">
        <w:rPr>
          <w:rFonts w:eastAsiaTheme="minorEastAsia"/>
          <w:lang w:eastAsia="en-US"/>
        </w:rPr>
        <w:t xml:space="preserve"> одновібратора: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імп</m:t>
            </m:r>
          </m:sub>
        </m:sSub>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В</m:t>
            </m:r>
          </m:sub>
        </m:sSub>
        <m:r>
          <w:rPr>
            <w:rFonts w:ascii="Cambria Math" w:eastAsia="Calibri" w:hAnsi="Cambria Math"/>
            <w:lang w:eastAsia="en-US"/>
          </w:rPr>
          <m:t xml:space="preserve">, </m:t>
        </m:r>
        <m:sSubSup>
          <m:sSubSupPr>
            <m:ctrlPr>
              <w:rPr>
                <w:rFonts w:ascii="Cambria Math" w:eastAsia="Calibri" w:hAnsi="Cambria Math"/>
                <w:i/>
                <w:lang w:eastAsia="en-US"/>
              </w:rPr>
            </m:ctrlPr>
          </m:sSubSupPr>
          <m:e>
            <m:r>
              <w:rPr>
                <w:rFonts w:ascii="Cambria Math" w:eastAsia="Calibri" w:hAnsi="Cambria Math"/>
                <w:lang w:eastAsia="en-US"/>
              </w:rPr>
              <m:t>U</m:t>
            </m:r>
          </m:e>
          <m:sub>
            <m:r>
              <w:rPr>
                <w:rFonts w:ascii="Cambria Math" w:eastAsia="Calibri" w:hAnsi="Cambria Math"/>
                <w:lang w:eastAsia="en-US"/>
              </w:rPr>
              <m:t>2</m:t>
            </m:r>
          </m:sub>
          <m:sup>
            <m:r>
              <w:rPr>
                <w:rFonts w:ascii="Cambria Math" w:eastAsia="Calibri" w:hAnsi="Cambria Math"/>
                <w:lang w:eastAsia="en-US"/>
              </w:rPr>
              <m:t>0</m:t>
            </m:r>
          </m:sup>
        </m:sSubSup>
        <m:r>
          <w:rPr>
            <w:rFonts w:ascii="Cambria Math" w:eastAsia="Calibri" w:hAnsi="Cambria Math"/>
            <w:lang w:eastAsia="en-US"/>
          </w:rPr>
          <m:t xml:space="preserve">, </m:t>
        </m:r>
        <m:sSubSup>
          <m:sSubSupPr>
            <m:ctrlPr>
              <w:rPr>
                <w:rFonts w:ascii="Cambria Math" w:eastAsia="Calibri" w:hAnsi="Cambria Math"/>
                <w:i/>
                <w:lang w:eastAsia="en-US"/>
              </w:rPr>
            </m:ctrlPr>
          </m:sSubSupPr>
          <m:e>
            <m:r>
              <w:rPr>
                <w:rFonts w:ascii="Cambria Math" w:eastAsia="Calibri" w:hAnsi="Cambria Math"/>
                <w:lang w:eastAsia="en-US"/>
              </w:rPr>
              <m:t>U</m:t>
            </m:r>
          </m:e>
          <m:sub>
            <m:r>
              <w:rPr>
                <w:rFonts w:ascii="Cambria Math" w:eastAsia="Calibri" w:hAnsi="Cambria Math"/>
                <w:lang w:eastAsia="en-US"/>
              </w:rPr>
              <m:t>2</m:t>
            </m:r>
          </m:sub>
          <m:sup>
            <m:r>
              <w:rPr>
                <w:rFonts w:ascii="Cambria Math" w:eastAsia="Calibri" w:hAnsi="Cambria Math"/>
                <w:lang w:eastAsia="en-US"/>
              </w:rPr>
              <m:t>1</m:t>
            </m:r>
          </m:sup>
        </m:sSubSup>
        <m:r>
          <w:rPr>
            <w:rFonts w:ascii="Cambria Math" w:eastAsia="Calibri" w:hAnsi="Cambria Math"/>
            <w:lang w:eastAsia="en-US"/>
          </w:rPr>
          <m:t xml:space="preserve">, </m:t>
        </m:r>
        <m:sSubSup>
          <m:sSubSupPr>
            <m:ctrlPr>
              <w:rPr>
                <w:rFonts w:ascii="Cambria Math" w:eastAsia="Calibri" w:hAnsi="Cambria Math"/>
                <w:i/>
                <w:lang w:eastAsia="en-US"/>
              </w:rPr>
            </m:ctrlPr>
          </m:sSubSupPr>
          <m:e>
            <m:r>
              <w:rPr>
                <w:rFonts w:ascii="Cambria Math" w:eastAsia="Calibri" w:hAnsi="Cambria Math"/>
                <w:lang w:eastAsia="en-US"/>
              </w:rPr>
              <m:t>t</m:t>
            </m:r>
          </m:e>
          <m:sub>
            <m:r>
              <w:rPr>
                <w:rFonts w:ascii="Cambria Math" w:eastAsia="Calibri" w:hAnsi="Cambria Math"/>
                <w:lang w:eastAsia="en-US"/>
              </w:rPr>
              <m:t>ф</m:t>
            </m:r>
          </m:sub>
          <m:sup>
            <m:r>
              <w:rPr>
                <w:rFonts w:ascii="Cambria Math" w:eastAsia="Calibri" w:hAnsi="Cambria Math"/>
                <w:lang w:eastAsia="en-US"/>
              </w:rPr>
              <m:t>01</m:t>
            </m:r>
          </m:sup>
        </m:sSubSup>
        <m:r>
          <w:rPr>
            <w:rFonts w:ascii="Cambria Math" w:eastAsia="Calibri" w:hAnsi="Cambria Math"/>
            <w:lang w:eastAsia="en-US"/>
          </w:rPr>
          <m:t xml:space="preserve">, </m:t>
        </m:r>
        <m:sSubSup>
          <m:sSubSupPr>
            <m:ctrlPr>
              <w:rPr>
                <w:rFonts w:ascii="Cambria Math" w:eastAsia="Calibri" w:hAnsi="Cambria Math"/>
                <w:i/>
                <w:lang w:eastAsia="en-US"/>
              </w:rPr>
            </m:ctrlPr>
          </m:sSubSupPr>
          <m:e>
            <m:r>
              <w:rPr>
                <w:rFonts w:ascii="Cambria Math" w:eastAsia="Calibri" w:hAnsi="Cambria Math"/>
                <w:lang w:eastAsia="en-US"/>
              </w:rPr>
              <m:t>t</m:t>
            </m:r>
          </m:e>
          <m:sub>
            <m:r>
              <w:rPr>
                <w:rFonts w:ascii="Cambria Math" w:eastAsia="Calibri" w:hAnsi="Cambria Math"/>
                <w:lang w:eastAsia="en-US"/>
              </w:rPr>
              <m:t>ф</m:t>
            </m:r>
          </m:sub>
          <m:sup>
            <m:r>
              <w:rPr>
                <w:rFonts w:ascii="Cambria Math" w:eastAsia="Calibri" w:hAnsi="Cambria Math"/>
                <w:lang w:eastAsia="en-US"/>
              </w:rPr>
              <m:t>10</m:t>
            </m:r>
          </m:sup>
        </m:sSubSup>
      </m:oMath>
      <w:r w:rsidRPr="000353DC">
        <w:rPr>
          <w:rFonts w:eastAsiaTheme="minorEastAsia"/>
          <w:lang w:eastAsia="en-US"/>
        </w:rPr>
        <w:t>.</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5. Співставити отримані дані вимірювань на двох виходах одновібратора з розрахунковими і визначити вплив навантаження  </w:t>
      </w:r>
      <w:r w:rsidRPr="000353DC">
        <w:rPr>
          <w:rFonts w:eastAsiaTheme="minorEastAsia"/>
          <w:i/>
          <w:lang w:val="en-US" w:eastAsia="en-US"/>
        </w:rPr>
        <w:t>R</w:t>
      </w:r>
      <w:r w:rsidRPr="000353DC">
        <w:rPr>
          <w:rFonts w:eastAsiaTheme="minorEastAsia"/>
          <w:i/>
          <w:vertAlign w:val="subscript"/>
          <w:lang w:eastAsia="en-US"/>
        </w:rPr>
        <w:t>н</w:t>
      </w:r>
      <w:r w:rsidRPr="000353DC">
        <w:rPr>
          <w:rFonts w:eastAsiaTheme="minorEastAsia"/>
          <w:lang w:eastAsia="en-US"/>
        </w:rPr>
        <w:t xml:space="preserve">, </w:t>
      </w:r>
      <w:r w:rsidRPr="000353DC">
        <w:rPr>
          <w:rFonts w:eastAsiaTheme="minorEastAsia"/>
          <w:i/>
          <w:lang w:eastAsia="en-US"/>
        </w:rPr>
        <w:t>С</w:t>
      </w:r>
      <w:r w:rsidRPr="000353DC">
        <w:rPr>
          <w:rFonts w:eastAsiaTheme="minorEastAsia"/>
          <w:i/>
          <w:vertAlign w:val="subscript"/>
          <w:lang w:eastAsia="en-US"/>
        </w:rPr>
        <w:t>н</w:t>
      </w:r>
      <w:r w:rsidRPr="000353DC">
        <w:rPr>
          <w:rFonts w:eastAsiaTheme="minorEastAsia"/>
          <w:lang w:eastAsia="en-US"/>
        </w:rPr>
        <w:t xml:space="preserve"> на параметри вихідних сигналів. </w:t>
      </w:r>
    </w:p>
    <w:p w:rsidR="000353DC" w:rsidRPr="000353DC" w:rsidRDefault="000353DC" w:rsidP="000353DC">
      <w:pPr>
        <w:spacing w:after="120" w:line="276" w:lineRule="auto"/>
        <w:ind w:left="1418" w:firstLine="567"/>
        <w:jc w:val="both"/>
        <w:rPr>
          <w:rFonts w:eastAsiaTheme="minorEastAsia"/>
          <w:lang w:eastAsia="en-US"/>
        </w:rPr>
      </w:pPr>
    </w:p>
    <w:p w:rsidR="000353DC" w:rsidRPr="000353DC" w:rsidRDefault="000353DC" w:rsidP="000353DC">
      <w:pPr>
        <w:spacing w:after="120" w:line="276" w:lineRule="auto"/>
        <w:ind w:left="1418" w:firstLine="567"/>
        <w:jc w:val="center"/>
        <w:rPr>
          <w:rFonts w:eastAsiaTheme="minorEastAsia"/>
          <w:b/>
          <w:lang w:eastAsia="en-US"/>
        </w:rPr>
      </w:pPr>
      <w:r w:rsidRPr="000353DC">
        <w:rPr>
          <w:rFonts w:eastAsiaTheme="minorEastAsia"/>
          <w:b/>
          <w:lang w:eastAsia="en-US"/>
        </w:rPr>
        <w:t>Методичні вказівки</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1. При виконанні п.1 робочого завдання, прийняти напругу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дж</m:t>
            </m:r>
          </m:sub>
        </m:sSub>
      </m:oMath>
      <w:r w:rsidRPr="000353DC">
        <w:rPr>
          <w:rFonts w:eastAsiaTheme="minorEastAsia"/>
          <w:lang w:eastAsia="en-US"/>
        </w:rPr>
        <w:t xml:space="preserve"> відповідно напрузі живлення логічних елементів </w:t>
      </w:r>
      <w:r w:rsidRPr="000353DC">
        <w:rPr>
          <w:rFonts w:eastAsiaTheme="minorEastAsia"/>
          <w:i/>
          <w:lang w:val="en-US" w:eastAsia="en-US"/>
        </w:rPr>
        <w:t>DD</w:t>
      </w:r>
      <w:r w:rsidRPr="000353DC">
        <w:rPr>
          <w:rFonts w:eastAsiaTheme="minorEastAsia"/>
          <w:i/>
          <w:lang w:eastAsia="en-US"/>
        </w:rPr>
        <w:t xml:space="preserve">1, </w:t>
      </w:r>
      <w:r w:rsidRPr="000353DC">
        <w:rPr>
          <w:rFonts w:eastAsiaTheme="minorEastAsia"/>
          <w:i/>
          <w:lang w:val="en-US" w:eastAsia="en-US"/>
        </w:rPr>
        <w:t>DD</w:t>
      </w:r>
      <w:r w:rsidRPr="000353DC">
        <w:rPr>
          <w:rFonts w:eastAsiaTheme="minorEastAsia"/>
          <w:i/>
          <w:lang w:eastAsia="en-US"/>
        </w:rPr>
        <w:t>2</w:t>
      </w:r>
      <w:r w:rsidRPr="000353DC">
        <w:rPr>
          <w:rFonts w:eastAsiaTheme="minorEastAsia"/>
          <w:lang w:eastAsia="en-US"/>
        </w:rPr>
        <w:t xml:space="preserve"> а значення </w:t>
      </w:r>
      <m:oMath>
        <m:sSubSup>
          <m:sSubSupPr>
            <m:ctrlPr>
              <w:rPr>
                <w:rFonts w:ascii="Cambria Math" w:eastAsia="Calibri" w:hAnsi="Cambria Math"/>
                <w:i/>
                <w:lang w:eastAsia="en-US"/>
              </w:rPr>
            </m:ctrlPr>
          </m:sSubSupPr>
          <m:e>
            <m:r>
              <w:rPr>
                <w:rFonts w:ascii="Cambria Math" w:eastAsia="Calibri" w:hAnsi="Cambria Math"/>
                <w:lang w:eastAsia="en-US"/>
              </w:rPr>
              <m:t xml:space="preserve"> U</m:t>
            </m:r>
          </m:e>
          <m:sub>
            <m:r>
              <w:rPr>
                <w:rFonts w:ascii="Cambria Math" w:eastAsia="Calibri" w:hAnsi="Cambria Math"/>
                <w:lang w:eastAsia="en-US"/>
              </w:rPr>
              <m:t>1</m:t>
            </m:r>
            <m:r>
              <w:rPr>
                <w:rFonts w:ascii="Cambria Math" w:eastAsia="Calibri" w:hAnsi="Cambria Math"/>
                <w:lang w:val="en-US" w:eastAsia="en-US"/>
              </w:rPr>
              <m:t>max</m:t>
            </m:r>
          </m:sub>
          <m:sup>
            <m:r>
              <w:rPr>
                <w:rFonts w:ascii="Cambria Math" w:eastAsia="Calibri" w:hAnsi="Cambria Math"/>
                <w:lang w:eastAsia="en-US"/>
              </w:rPr>
              <m:t>0</m:t>
            </m:r>
          </m:sup>
        </m:sSubSup>
        <m:r>
          <w:rPr>
            <w:rFonts w:ascii="Cambria Math" w:eastAsia="Calibri" w:hAnsi="Cambria Math"/>
            <w:lang w:eastAsia="en-US"/>
          </w:rPr>
          <m:t xml:space="preserve"> </m:t>
        </m:r>
      </m:oMath>
      <w:r w:rsidRPr="000353DC">
        <w:rPr>
          <w:rFonts w:eastAsiaTheme="minorEastAsia"/>
          <w:lang w:eastAsia="en-US"/>
        </w:rPr>
        <w:t xml:space="preserve">використати з бібліотеки моделей </w:t>
      </w:r>
      <w:r w:rsidRPr="000353DC">
        <w:rPr>
          <w:rFonts w:eastAsiaTheme="minorEastAsia"/>
          <w:lang w:val="en-US" w:eastAsia="en-US"/>
        </w:rPr>
        <w:t>Workbench</w:t>
      </w:r>
      <w:r w:rsidRPr="000353DC">
        <w:rPr>
          <w:rFonts w:eastAsiaTheme="minorEastAsia"/>
          <w:lang w:eastAsia="en-US"/>
        </w:rPr>
        <w:t>.</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2. При виконанні п.3 робочого завдання на вхід одновібратора подати прямокутний імпульс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oMath>
      <w:r w:rsidRPr="000353DC">
        <w:rPr>
          <w:rFonts w:eastAsiaTheme="minorEastAsia"/>
          <w:lang w:eastAsia="en-US"/>
        </w:rPr>
        <w:t xml:space="preserve"> позитивної полярності з параметрами:</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HAnsi"/>
          <w:lang w:val="en-US" w:eastAsia="en-US"/>
        </w:rPr>
        <w:t>Amplitude</w:t>
      </w:r>
      <w:r w:rsidRPr="000353DC">
        <w:rPr>
          <w:rFonts w:eastAsiaTheme="minorHAnsi"/>
          <w:lang w:eastAsia="en-US"/>
        </w:rPr>
        <w:tab/>
      </w:r>
      <w:r w:rsidRPr="000353DC">
        <w:rPr>
          <w:rFonts w:eastAsiaTheme="minorHAnsi"/>
          <w:lang w:eastAsia="en-US"/>
        </w:rPr>
        <w:tab/>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дж</m:t>
            </m:r>
          </m:sub>
        </m:sSub>
      </m:oMath>
      <w:r w:rsidRPr="000353DC">
        <w:rPr>
          <w:rFonts w:eastAsiaTheme="minorEastAsia"/>
          <w:lang w:eastAsia="en-US"/>
        </w:rPr>
        <w:t>;</w:t>
      </w:r>
    </w:p>
    <w:p w:rsidR="000353DC" w:rsidRPr="000353DC" w:rsidRDefault="000353DC" w:rsidP="000353DC">
      <w:pPr>
        <w:spacing w:after="120" w:line="276" w:lineRule="auto"/>
        <w:ind w:left="1418" w:firstLine="567"/>
        <w:jc w:val="both"/>
        <w:rPr>
          <w:rFonts w:eastAsiaTheme="minorHAnsi"/>
          <w:lang w:eastAsia="en-US"/>
        </w:rPr>
      </w:pPr>
      <w:r w:rsidRPr="000353DC">
        <w:rPr>
          <w:rFonts w:eastAsiaTheme="minorHAnsi"/>
          <w:lang w:val="en-US" w:eastAsia="en-US"/>
        </w:rPr>
        <w:t>Frequency</w:t>
      </w:r>
      <w:r w:rsidRPr="000353DC">
        <w:rPr>
          <w:rFonts w:eastAsiaTheme="minorHAnsi"/>
          <w:lang w:eastAsia="en-US"/>
        </w:rPr>
        <w:tab/>
      </w:r>
      <w:r w:rsidRPr="000353DC">
        <w:rPr>
          <w:rFonts w:eastAsiaTheme="minorHAnsi"/>
          <w:lang w:eastAsia="en-US"/>
        </w:rPr>
        <w:tab/>
        <w:t>100 кГц;</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HAnsi"/>
          <w:lang w:val="en-US" w:eastAsia="en-US"/>
        </w:rPr>
        <w:t>Offset</w:t>
      </w:r>
      <w:r w:rsidRPr="000353DC">
        <w:rPr>
          <w:rFonts w:eastAsiaTheme="minorHAnsi"/>
          <w:lang w:eastAsia="en-US"/>
        </w:rPr>
        <w:tab/>
      </w:r>
      <w:r w:rsidRPr="000353DC">
        <w:rPr>
          <w:rFonts w:eastAsiaTheme="minorHAnsi"/>
          <w:lang w:eastAsia="en-US"/>
        </w:rPr>
        <w:tab/>
      </w:r>
      <w:r w:rsidRPr="000353DC">
        <w:rPr>
          <w:rFonts w:eastAsiaTheme="minorHAnsi"/>
          <w:lang w:eastAsia="en-US"/>
        </w:rPr>
        <w:tab/>
        <w:t>0.5</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дж</m:t>
            </m:r>
          </m:sub>
        </m:sSub>
      </m:oMath>
      <w:r w:rsidRPr="000353DC">
        <w:rPr>
          <w:rFonts w:eastAsiaTheme="minorEastAsia"/>
          <w:lang w:eastAsia="en-US"/>
        </w:rPr>
        <w:t>.</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val="en-US" w:eastAsia="en-US"/>
        </w:rPr>
        <w:t>Duty</w:t>
      </w:r>
      <w:r w:rsidRPr="000353DC">
        <w:rPr>
          <w:rFonts w:eastAsiaTheme="minorEastAsia"/>
          <w:lang w:eastAsia="en-US"/>
        </w:rPr>
        <w:t xml:space="preserve"> </w:t>
      </w:r>
      <w:r w:rsidRPr="000353DC">
        <w:rPr>
          <w:rFonts w:eastAsiaTheme="minorEastAsia"/>
          <w:lang w:val="en-US" w:eastAsia="en-US"/>
        </w:rPr>
        <w:t>cycle</w:t>
      </w:r>
      <w:r w:rsidRPr="000353DC">
        <w:rPr>
          <w:rFonts w:eastAsiaTheme="minorEastAsia"/>
          <w:lang w:eastAsia="en-US"/>
        </w:rPr>
        <w:tab/>
      </w:r>
      <w:r w:rsidRPr="000353DC">
        <w:rPr>
          <w:rFonts w:eastAsiaTheme="minorEastAsia"/>
          <w:lang w:eastAsia="en-US"/>
        </w:rPr>
        <w:tab/>
        <w:t>10%.</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При реєстрації часових діаграм на канал А осцилоскопа подати сигнал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r>
          <w:rPr>
            <w:rFonts w:ascii="Cambria Math" w:hAnsi="Cambria Math"/>
            <w:lang w:eastAsia="en-US"/>
          </w:rPr>
          <m:t>(</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22</m:t>
            </m:r>
          </m:sub>
        </m:sSub>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R</m:t>
            </m:r>
          </m:sub>
        </m:sSub>
        <m:r>
          <w:rPr>
            <w:rFonts w:ascii="Cambria Math" w:eastAsia="Calibri" w:hAnsi="Cambria Math"/>
            <w:lang w:eastAsia="en-US"/>
          </w:rPr>
          <m:t>)</m:t>
        </m:r>
      </m:oMath>
      <w:r w:rsidRPr="000353DC">
        <w:rPr>
          <w:rFonts w:eastAsiaTheme="minorEastAsia"/>
          <w:lang w:eastAsia="en-US"/>
        </w:rPr>
        <w:t xml:space="preserve">, а на канал В – відповідно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22</m:t>
            </m:r>
          </m:sub>
        </m:sSub>
        <m:d>
          <m:dPr>
            <m:ctrlPr>
              <w:rPr>
                <w:rFonts w:ascii="Cambria Math" w:eastAsia="Calibri" w:hAnsi="Cambria Math"/>
                <w:i/>
                <w:lang w:eastAsia="en-US"/>
              </w:rPr>
            </m:ctrlPr>
          </m:dPr>
          <m:e>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R</m:t>
                </m:r>
              </m:sub>
            </m:sSub>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21</m:t>
                </m:r>
              </m:sub>
            </m:sSub>
          </m:e>
        </m:d>
        <m:r>
          <w:rPr>
            <w:rFonts w:ascii="Cambria Math" w:eastAsia="Calibri" w:hAnsi="Cambria Math"/>
            <w:lang w:eastAsia="en-US"/>
          </w:rPr>
          <m:t>.</m:t>
        </m:r>
      </m:oMath>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3. При виконанні п.6 робочого завдання визначити максимальну частоту </w:t>
      </w:r>
      <m:oMath>
        <m:sSub>
          <m:sSubPr>
            <m:ctrlPr>
              <w:rPr>
                <w:rFonts w:ascii="Cambria Math" w:eastAsia="Calibri" w:hAnsi="Cambria Math"/>
                <w:i/>
                <w:lang w:eastAsia="en-US"/>
              </w:rPr>
            </m:ctrlPr>
          </m:sSubPr>
          <m:e>
            <m:r>
              <w:rPr>
                <w:rFonts w:ascii="Cambria Math" w:eastAsia="Calibri" w:hAnsi="Cambria Math"/>
                <w:lang w:val="en-US" w:eastAsia="en-US"/>
              </w:rPr>
              <m:t>f</m:t>
            </m:r>
          </m:e>
          <m:sub>
            <m:r>
              <w:rPr>
                <w:rFonts w:ascii="Cambria Math" w:eastAsia="Calibri" w:hAnsi="Cambria Math"/>
                <w:lang w:eastAsia="en-US"/>
              </w:rPr>
              <m:t>max</m:t>
            </m:r>
          </m:sub>
        </m:sSub>
      </m:oMath>
      <w:r w:rsidRPr="000353DC">
        <w:rPr>
          <w:rFonts w:eastAsiaTheme="minorEastAsia"/>
          <w:lang w:eastAsia="en-US"/>
        </w:rPr>
        <w:t xml:space="preserve">, при якій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імп</m:t>
            </m:r>
          </m:sub>
        </m:sSub>
        <m:r>
          <w:rPr>
            <w:rFonts w:ascii="Cambria Math" w:eastAsia="Calibri" w:hAnsi="Cambria Math"/>
            <w:lang w:eastAsia="en-US"/>
          </w:rPr>
          <m:t>=</m:t>
        </m:r>
        <m:r>
          <w:rPr>
            <w:rFonts w:ascii="Cambria Math" w:eastAsia="Calibri" w:hAnsi="Cambria Math"/>
            <w:lang w:val="en-US" w:eastAsia="en-US"/>
          </w:rPr>
          <m:t>const</m:t>
        </m:r>
      </m:oMath>
      <w:r w:rsidRPr="000353DC">
        <w:rPr>
          <w:rFonts w:eastAsiaTheme="minorEastAsia"/>
          <w:lang w:eastAsia="en-US"/>
        </w:rPr>
        <w:t>.</w:t>
      </w:r>
    </w:p>
    <w:p w:rsidR="000353DC" w:rsidRPr="000353DC" w:rsidRDefault="000353DC" w:rsidP="000353DC">
      <w:pPr>
        <w:spacing w:after="120" w:line="276" w:lineRule="auto"/>
        <w:ind w:left="1418" w:firstLine="567"/>
        <w:jc w:val="both"/>
        <w:rPr>
          <w:rFonts w:eastAsiaTheme="minorEastAsia"/>
          <w:lang w:eastAsia="en-US"/>
        </w:rPr>
      </w:pPr>
    </w:p>
    <w:p w:rsidR="000353DC" w:rsidRPr="000353DC" w:rsidRDefault="000353DC" w:rsidP="000353DC">
      <w:pPr>
        <w:spacing w:after="120" w:line="276" w:lineRule="auto"/>
        <w:ind w:left="1418" w:firstLine="567"/>
        <w:jc w:val="center"/>
        <w:rPr>
          <w:rFonts w:eastAsiaTheme="minorEastAsia"/>
          <w:b/>
          <w:lang w:eastAsia="en-US"/>
        </w:rPr>
      </w:pPr>
      <w:r w:rsidRPr="000353DC">
        <w:rPr>
          <w:rFonts w:eastAsiaTheme="minorEastAsia"/>
          <w:b/>
          <w:lang w:eastAsia="en-US"/>
        </w:rPr>
        <w:t>Контрольні питання</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1. В чому полягає головне призначення одновібраторів?</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2. Які параметри компонентів одновібраторів впливають на амплітуду та тривалість вихідних імпульсів?</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3. Для чого призначений діод </w:t>
      </w:r>
      <w:r w:rsidRPr="000353DC">
        <w:rPr>
          <w:rFonts w:eastAsiaTheme="minorEastAsia"/>
          <w:i/>
          <w:lang w:val="en-US" w:eastAsia="en-US"/>
        </w:rPr>
        <w:t>VD</w:t>
      </w:r>
      <w:r w:rsidRPr="000353DC">
        <w:rPr>
          <w:rFonts w:eastAsiaTheme="minorEastAsia"/>
          <w:lang w:eastAsia="en-US"/>
        </w:rPr>
        <w:t xml:space="preserve"> у схемі одновібратора? Чи функціонуватиме одновібратор без діода?</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4. Назвіть елементи схеми, через які конденсатор </w:t>
      </w:r>
      <w:r w:rsidRPr="000353DC">
        <w:rPr>
          <w:rFonts w:eastAsiaTheme="minorEastAsia"/>
          <w:i/>
          <w:lang w:eastAsia="en-US"/>
        </w:rPr>
        <w:t>С</w:t>
      </w:r>
      <w:r w:rsidRPr="000353DC">
        <w:rPr>
          <w:rFonts w:eastAsiaTheme="minorEastAsia"/>
          <w:lang w:eastAsia="en-US"/>
        </w:rPr>
        <w:t xml:space="preserve"> заряджається під час формування вихідного імпульсу. Чому дорівнює стала заряду?</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5 Назвіть елементи схеми, які конденсатор </w:t>
      </w:r>
      <w:r w:rsidRPr="000353DC">
        <w:rPr>
          <w:rFonts w:eastAsiaTheme="minorEastAsia"/>
          <w:i/>
          <w:lang w:eastAsia="en-US"/>
        </w:rPr>
        <w:t>С</w:t>
      </w:r>
      <w:r w:rsidRPr="000353DC">
        <w:rPr>
          <w:rFonts w:eastAsiaTheme="minorEastAsia"/>
          <w:lang w:eastAsia="en-US"/>
        </w:rPr>
        <w:t xml:space="preserve"> розряджається на етапі відновлення початкових умов. Чому дорівнює стала розряду?</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lastRenderedPageBreak/>
        <w:t>6. Як залежить параметр вихідних імпульсів від температури оточуючого середовища?</w:t>
      </w:r>
    </w:p>
    <w:p w:rsidR="000353DC" w:rsidRPr="000353DC" w:rsidRDefault="000353DC" w:rsidP="000353DC">
      <w:pPr>
        <w:spacing w:after="120" w:line="276" w:lineRule="auto"/>
        <w:ind w:left="1418" w:firstLine="567"/>
        <w:jc w:val="both"/>
        <w:rPr>
          <w:rFonts w:eastAsiaTheme="minorEastAsia"/>
          <w:lang w:eastAsia="en-US"/>
        </w:rPr>
      </w:pPr>
    </w:p>
    <w:p w:rsidR="000353DC" w:rsidRPr="000353DC" w:rsidRDefault="00DF24CA" w:rsidP="000353DC">
      <w:pPr>
        <w:spacing w:after="120" w:line="276" w:lineRule="auto"/>
        <w:ind w:left="1418" w:firstLine="567"/>
        <w:jc w:val="center"/>
        <w:rPr>
          <w:rFonts w:eastAsiaTheme="minorEastAsia"/>
          <w:b/>
          <w:lang w:eastAsia="en-US"/>
        </w:rPr>
      </w:pPr>
      <w:r>
        <w:rPr>
          <w:rFonts w:eastAsiaTheme="minorEastAsia"/>
          <w:b/>
          <w:lang w:eastAsia="en-US"/>
        </w:rPr>
        <w:t>8.</w:t>
      </w:r>
      <w:r w:rsidR="0063319F">
        <w:rPr>
          <w:rFonts w:eastAsiaTheme="minorEastAsia"/>
          <w:b/>
          <w:lang w:eastAsia="en-US"/>
        </w:rPr>
        <w:t>2</w:t>
      </w:r>
      <w:r w:rsidR="000353DC" w:rsidRPr="000353DC">
        <w:rPr>
          <w:rFonts w:eastAsiaTheme="minorEastAsia"/>
          <w:b/>
          <w:lang w:eastAsia="en-US"/>
        </w:rPr>
        <w:t xml:space="preserve">.3. Одновібратор на </w:t>
      </w:r>
      <w:r w:rsidR="000353DC" w:rsidRPr="000353DC">
        <w:rPr>
          <w:rFonts w:eastAsiaTheme="minorEastAsia"/>
          <w:b/>
          <w:lang w:val="en-US" w:eastAsia="en-US"/>
        </w:rPr>
        <w:t>RS</w:t>
      </w:r>
      <w:r w:rsidR="000353DC" w:rsidRPr="000353DC">
        <w:rPr>
          <w:rFonts w:eastAsiaTheme="minorEastAsia"/>
          <w:b/>
          <w:lang w:val="ru-RU" w:eastAsia="en-US"/>
        </w:rPr>
        <w:t>-</w:t>
      </w:r>
      <w:r w:rsidR="000353DC" w:rsidRPr="000353DC">
        <w:rPr>
          <w:rFonts w:eastAsiaTheme="minorEastAsia"/>
          <w:b/>
          <w:lang w:eastAsia="en-US"/>
        </w:rPr>
        <w:t>тригері</w:t>
      </w:r>
    </w:p>
    <w:p w:rsidR="000353DC" w:rsidRPr="000353DC" w:rsidRDefault="000353DC" w:rsidP="000353DC">
      <w:pPr>
        <w:spacing w:after="120" w:line="276" w:lineRule="auto"/>
        <w:ind w:left="1418" w:firstLine="567"/>
        <w:jc w:val="center"/>
        <w:rPr>
          <w:rFonts w:eastAsiaTheme="minorEastAsia"/>
          <w:b/>
          <w:lang w:eastAsia="en-US"/>
        </w:rPr>
      </w:pPr>
      <w:r w:rsidRPr="000353DC">
        <w:rPr>
          <w:rFonts w:eastAsiaTheme="minorEastAsia"/>
          <w:b/>
          <w:lang w:eastAsia="en-US"/>
        </w:rPr>
        <w:t>Теоретичні відомості</w:t>
      </w:r>
    </w:p>
    <w:p w:rsidR="000353DC" w:rsidRPr="000353DC" w:rsidRDefault="000353DC" w:rsidP="000353DC">
      <w:pPr>
        <w:spacing w:after="120" w:line="276" w:lineRule="auto"/>
        <w:ind w:left="1418" w:firstLine="567"/>
        <w:jc w:val="both"/>
        <w:rPr>
          <w:rFonts w:eastAsiaTheme="minorEastAsia"/>
          <w:lang w:val="ru-RU" w:eastAsia="en-US"/>
        </w:rPr>
      </w:pPr>
      <w:r w:rsidRPr="000353DC">
        <w:rPr>
          <w:rFonts w:eastAsiaTheme="minorEastAsia"/>
          <w:lang w:eastAsia="en-US"/>
        </w:rPr>
        <w:t xml:space="preserve">Схема одновібратора (рис.8.2.5) побудована на основі </w:t>
      </w:r>
      <w:r w:rsidRPr="000353DC">
        <w:rPr>
          <w:rFonts w:eastAsiaTheme="minorEastAsia"/>
          <w:lang w:val="en-US" w:eastAsia="en-US"/>
        </w:rPr>
        <w:t>RS</w:t>
      </w:r>
      <w:r w:rsidRPr="000353DC">
        <w:rPr>
          <w:rFonts w:eastAsiaTheme="minorEastAsia"/>
          <w:lang w:val="ru-RU" w:eastAsia="en-US"/>
        </w:rPr>
        <w:t>-</w:t>
      </w:r>
      <w:r w:rsidRPr="000353DC">
        <w:rPr>
          <w:rFonts w:eastAsiaTheme="minorEastAsia"/>
          <w:lang w:eastAsia="en-US"/>
        </w:rPr>
        <w:t xml:space="preserve">тригері </w:t>
      </w:r>
      <w:r w:rsidRPr="000353DC">
        <w:rPr>
          <w:rFonts w:eastAsiaTheme="minorEastAsia"/>
          <w:i/>
          <w:lang w:val="en-US" w:eastAsia="en-US"/>
        </w:rPr>
        <w:t>DD</w:t>
      </w:r>
      <w:r w:rsidRPr="000353DC">
        <w:rPr>
          <w:rFonts w:eastAsiaTheme="minorEastAsia"/>
          <w:i/>
          <w:lang w:eastAsia="en-US"/>
        </w:rPr>
        <w:t xml:space="preserve">1 </w:t>
      </w:r>
      <w:r w:rsidRPr="000353DC">
        <w:rPr>
          <w:rFonts w:eastAsiaTheme="minorEastAsia"/>
          <w:lang w:eastAsia="en-US"/>
        </w:rPr>
        <w:t xml:space="preserve">та елементів </w:t>
      </w:r>
      <w:r w:rsidRPr="000353DC">
        <w:rPr>
          <w:rFonts w:eastAsiaTheme="minorEastAsia"/>
          <w:i/>
          <w:lang w:val="en-US" w:eastAsia="en-US"/>
        </w:rPr>
        <w:t>R</w:t>
      </w:r>
      <w:r w:rsidRPr="000353DC">
        <w:rPr>
          <w:rFonts w:eastAsiaTheme="minorEastAsia"/>
          <w:lang w:eastAsia="en-US"/>
        </w:rPr>
        <w:t xml:space="preserve">, </w:t>
      </w:r>
      <w:r w:rsidRPr="000353DC">
        <w:rPr>
          <w:rFonts w:eastAsiaTheme="minorEastAsia"/>
          <w:i/>
          <w:lang w:eastAsia="en-US"/>
        </w:rPr>
        <w:t>С</w:t>
      </w:r>
      <w:r w:rsidRPr="000353DC">
        <w:rPr>
          <w:rFonts w:eastAsiaTheme="minorEastAsia"/>
          <w:lang w:eastAsia="en-US"/>
        </w:rPr>
        <w:t xml:space="preserve"> , які визначають тривалість вихідного сигналу </w:t>
      </w:r>
      <m:oMath>
        <m:sSub>
          <m:sSubPr>
            <m:ctrlPr>
              <w:rPr>
                <w:rFonts w:ascii="Cambria Math" w:eastAsia="Calibri" w:hAnsi="Cambria Math"/>
                <w:i/>
                <w:lang w:val="ru-RU" w:eastAsia="en-US"/>
              </w:rPr>
            </m:ctrlPr>
          </m:sSubPr>
          <m:e>
            <m:r>
              <w:rPr>
                <w:rFonts w:ascii="Cambria Math" w:eastAsia="Calibri" w:hAnsi="Cambria Math"/>
                <w:lang w:val="ru-RU" w:eastAsia="en-US"/>
              </w:rPr>
              <m:t>T</m:t>
            </m:r>
          </m:e>
          <m:sub>
            <m:r>
              <w:rPr>
                <w:rFonts w:ascii="Cambria Math" w:eastAsia="Calibri" w:hAnsi="Cambria Math"/>
                <w:lang w:eastAsia="en-US"/>
              </w:rPr>
              <m:t>імп</m:t>
            </m:r>
          </m:sub>
        </m:sSub>
      </m:oMath>
      <w:r w:rsidRPr="000353DC">
        <w:rPr>
          <w:rFonts w:eastAsiaTheme="minorEastAsia"/>
          <w:lang w:val="ru-RU" w:eastAsia="en-US"/>
        </w:rPr>
        <w:t>, що генерує одновібратор.</w:t>
      </w:r>
    </w:p>
    <w:p w:rsidR="000353DC" w:rsidRPr="000353DC" w:rsidRDefault="0083140D" w:rsidP="000353DC">
      <w:pPr>
        <w:spacing w:after="120" w:line="276" w:lineRule="auto"/>
        <w:ind w:left="1418" w:firstLine="567"/>
        <w:jc w:val="both"/>
        <w:rPr>
          <w:rFonts w:eastAsiaTheme="minorEastAsia"/>
          <w:lang w:val="ru-RU" w:eastAsia="en-US"/>
        </w:rPr>
      </w:pPr>
      <w:r>
        <w:rPr>
          <w:rFonts w:eastAsiaTheme="minorEastAsia"/>
          <w:noProof/>
          <w:lang w:val="ru-RU"/>
        </w:rPr>
        <w:drawing>
          <wp:inline distT="0" distB="0" distL="0" distR="0">
            <wp:extent cx="2590800" cy="1962150"/>
            <wp:effectExtent l="19050" t="0" r="0" b="0"/>
            <wp:docPr id="495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956" cstate="print"/>
                    <a:srcRect/>
                    <a:stretch>
                      <a:fillRect/>
                    </a:stretch>
                  </pic:blipFill>
                  <pic:spPr bwMode="auto">
                    <a:xfrm>
                      <a:off x="0" y="0"/>
                      <a:ext cx="2590800" cy="1962150"/>
                    </a:xfrm>
                    <a:prstGeom prst="rect">
                      <a:avLst/>
                    </a:prstGeom>
                    <a:noFill/>
                    <a:ln w="9525">
                      <a:noFill/>
                      <a:miter lim="800000"/>
                      <a:headEnd/>
                      <a:tailEnd/>
                    </a:ln>
                  </pic:spPr>
                </pic:pic>
              </a:graphicData>
            </a:graphic>
          </wp:inline>
        </w:drawing>
      </w:r>
      <w:r>
        <w:rPr>
          <w:rFonts w:eastAsiaTheme="minorEastAsia"/>
          <w:noProof/>
          <w:lang w:val="ru-RU"/>
        </w:rPr>
        <w:drawing>
          <wp:inline distT="0" distB="0" distL="0" distR="0">
            <wp:extent cx="3209925" cy="2857500"/>
            <wp:effectExtent l="19050" t="0" r="9525" b="0"/>
            <wp:docPr id="495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957" cstate="print"/>
                    <a:srcRect/>
                    <a:stretch>
                      <a:fillRect/>
                    </a:stretch>
                  </pic:blipFill>
                  <pic:spPr bwMode="auto">
                    <a:xfrm>
                      <a:off x="0" y="0"/>
                      <a:ext cx="3209925" cy="2857500"/>
                    </a:xfrm>
                    <a:prstGeom prst="rect">
                      <a:avLst/>
                    </a:prstGeom>
                    <a:noFill/>
                    <a:ln w="9525">
                      <a:noFill/>
                      <a:miter lim="800000"/>
                      <a:headEnd/>
                      <a:tailEnd/>
                    </a:ln>
                  </pic:spPr>
                </pic:pic>
              </a:graphicData>
            </a:graphic>
          </wp:inline>
        </w:drawing>
      </w:r>
    </w:p>
    <w:p w:rsidR="000353DC" w:rsidRPr="000353DC" w:rsidRDefault="000353DC" w:rsidP="000353DC">
      <w:pPr>
        <w:spacing w:after="120" w:line="276" w:lineRule="auto"/>
        <w:ind w:left="1418" w:firstLine="567"/>
        <w:jc w:val="center"/>
        <w:rPr>
          <w:rFonts w:eastAsiaTheme="minorEastAsia"/>
          <w:lang w:eastAsia="en-US"/>
        </w:rPr>
      </w:pPr>
      <w:r w:rsidRPr="000353DC">
        <w:rPr>
          <w:rFonts w:eastAsiaTheme="minorEastAsia"/>
          <w:lang w:val="ru-RU" w:eastAsia="en-US"/>
        </w:rPr>
        <w:t xml:space="preserve">Рис.8..2.5  </w:t>
      </w:r>
    </w:p>
    <w:p w:rsidR="000353DC" w:rsidRPr="000353DC" w:rsidRDefault="000353DC" w:rsidP="000353DC">
      <w:pPr>
        <w:spacing w:after="120" w:line="276" w:lineRule="auto"/>
        <w:ind w:left="1418" w:firstLine="567"/>
        <w:jc w:val="both"/>
        <w:rPr>
          <w:rFonts w:eastAsiaTheme="minorEastAsia"/>
          <w:lang w:eastAsia="en-US"/>
        </w:rPr>
      </w:pP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У сталому стані одновібратора </w:t>
      </w:r>
      <w:r w:rsidRPr="000353DC">
        <w:rPr>
          <w:rFonts w:eastAsiaTheme="minorEastAsia"/>
          <w:lang w:val="en-US" w:eastAsia="en-US"/>
        </w:rPr>
        <w:t>RS</w:t>
      </w:r>
      <w:r w:rsidRPr="000353DC">
        <w:rPr>
          <w:rFonts w:eastAsiaTheme="minorEastAsia"/>
          <w:lang w:val="ru-RU" w:eastAsia="en-US"/>
        </w:rPr>
        <w:t>-</w:t>
      </w:r>
      <w:r w:rsidRPr="000353DC">
        <w:rPr>
          <w:rFonts w:eastAsiaTheme="minorEastAsia"/>
          <w:lang w:eastAsia="en-US"/>
        </w:rPr>
        <w:t xml:space="preserve">тригер знаходиться у стані  “0”, тобто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21</m:t>
            </m:r>
          </m:sub>
        </m:sSub>
        <m:r>
          <w:rPr>
            <w:rFonts w:ascii="Cambria Math" w:eastAsia="Calibri" w:hAnsi="Cambria Math"/>
            <w:lang w:eastAsia="en-US"/>
          </w:rPr>
          <m:t>=</m:t>
        </m:r>
        <m:sSup>
          <m:sSupPr>
            <m:ctrlPr>
              <w:rPr>
                <w:rFonts w:ascii="Cambria Math" w:hAnsi="Cambria Math"/>
                <w:i/>
                <w:lang w:val="en-US" w:eastAsia="en-US"/>
              </w:rPr>
            </m:ctrlPr>
          </m:sSupPr>
          <m:e>
            <m:r>
              <w:rPr>
                <w:rFonts w:ascii="Cambria Math" w:hAnsi="Cambria Math"/>
                <w:lang w:val="en-US" w:eastAsia="en-US"/>
              </w:rPr>
              <m:t>U</m:t>
            </m:r>
          </m:e>
          <m:sup>
            <m:r>
              <w:rPr>
                <w:rFonts w:ascii="Cambria Math" w:hAnsi="Cambria Math"/>
                <w:lang w:eastAsia="en-US"/>
              </w:rPr>
              <m:t>0</m:t>
            </m:r>
          </m:sup>
        </m:sSup>
        <m:r>
          <w:rPr>
            <w:rFonts w:ascii="Cambria Math" w:eastAsia="Calibri" w:hAnsi="Cambria Math"/>
            <w:lang w:eastAsia="en-US"/>
          </w:rPr>
          <m:t xml:space="preserve">, </m:t>
        </m:r>
        <m:sSup>
          <m:sSupPr>
            <m:ctrlPr>
              <w:rPr>
                <w:rFonts w:ascii="Cambria Math" w:hAnsi="Cambria Math"/>
                <w:i/>
                <w:lang w:val="en-US" w:eastAsia="en-US"/>
              </w:rPr>
            </m:ctrlPr>
          </m:sSupPr>
          <m:e>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22</m:t>
                </m:r>
              </m:sub>
            </m:sSub>
            <m:r>
              <w:rPr>
                <w:rFonts w:ascii="Cambria Math" w:hAnsi="Cambria Math"/>
                <w:lang w:val="ru-RU" w:eastAsia="en-US"/>
              </w:rPr>
              <m:t>=</m:t>
            </m:r>
            <m:r>
              <w:rPr>
                <w:rFonts w:ascii="Cambria Math" w:hAnsi="Cambria Math"/>
                <w:lang w:val="en-US" w:eastAsia="en-US"/>
              </w:rPr>
              <m:t>U</m:t>
            </m:r>
          </m:e>
          <m:sup>
            <m:r>
              <w:rPr>
                <w:rFonts w:ascii="Cambria Math" w:hAnsi="Cambria Math"/>
                <w:lang w:val="ru-RU" w:eastAsia="en-US"/>
              </w:rPr>
              <m:t>1</m:t>
            </m:r>
          </m:sup>
        </m:sSup>
        <m:r>
          <w:rPr>
            <w:rFonts w:ascii="Cambria Math" w:eastAsia="Calibri" w:hAnsi="Cambria Math"/>
            <w:lang w:eastAsia="en-US"/>
          </w:rPr>
          <m:t xml:space="preserve"> </m:t>
        </m:r>
      </m:oMath>
      <w:r w:rsidRPr="000353DC">
        <w:rPr>
          <w:rFonts w:eastAsiaTheme="minorEastAsia"/>
          <w:lang w:eastAsia="en-US"/>
        </w:rPr>
        <w:t xml:space="preserve">де </w:t>
      </w:r>
      <m:oMath>
        <m:sSup>
          <m:sSupPr>
            <m:ctrlPr>
              <w:rPr>
                <w:rFonts w:ascii="Cambria Math" w:hAnsi="Cambria Math"/>
                <w:i/>
                <w:lang w:val="en-US" w:eastAsia="en-US"/>
              </w:rPr>
            </m:ctrlPr>
          </m:sSupPr>
          <m:e>
            <m:r>
              <w:rPr>
                <w:rFonts w:ascii="Cambria Math" w:hAnsi="Cambria Math"/>
                <w:lang w:val="en-US" w:eastAsia="en-US"/>
              </w:rPr>
              <m:t>U</m:t>
            </m:r>
          </m:e>
          <m:sup>
            <m:r>
              <w:rPr>
                <w:rFonts w:ascii="Cambria Math" w:hAnsi="Cambria Math"/>
                <w:lang w:eastAsia="en-US"/>
              </w:rPr>
              <m:t>0</m:t>
            </m:r>
          </m:sup>
        </m:sSup>
        <m:r>
          <w:rPr>
            <w:rFonts w:ascii="Cambria Math" w:hAnsi="Cambria Math"/>
            <w:lang w:val="ru-RU" w:eastAsia="en-US"/>
          </w:rPr>
          <m:t xml:space="preserve">, </m:t>
        </m:r>
        <m:sSup>
          <m:sSupPr>
            <m:ctrlPr>
              <w:rPr>
                <w:rFonts w:ascii="Cambria Math" w:hAnsi="Cambria Math"/>
                <w:i/>
                <w:lang w:val="en-US" w:eastAsia="en-US"/>
              </w:rPr>
            </m:ctrlPr>
          </m:sSupPr>
          <m:e>
            <m:r>
              <w:rPr>
                <w:rFonts w:ascii="Cambria Math" w:hAnsi="Cambria Math"/>
                <w:lang w:val="en-US" w:eastAsia="en-US"/>
              </w:rPr>
              <m:t>U</m:t>
            </m:r>
          </m:e>
          <m:sup>
            <m:r>
              <w:rPr>
                <w:rFonts w:ascii="Cambria Math" w:hAnsi="Cambria Math"/>
                <w:lang w:eastAsia="en-US"/>
              </w:rPr>
              <m:t>1</m:t>
            </m:r>
          </m:sup>
        </m:sSup>
      </m:oMath>
      <w:r w:rsidRPr="000353DC">
        <w:rPr>
          <w:rFonts w:eastAsiaTheme="minorEastAsia"/>
          <w:lang w:eastAsia="en-US"/>
        </w:rPr>
        <w:t xml:space="preserve"> - рівні напруги відповідно логічного  “0” та “1”.</w:t>
      </w:r>
    </w:p>
    <w:p w:rsidR="000353DC" w:rsidRPr="000353DC" w:rsidRDefault="000353DC" w:rsidP="000353DC">
      <w:pPr>
        <w:spacing w:after="120" w:line="276" w:lineRule="auto"/>
        <w:ind w:left="1418" w:firstLine="567"/>
        <w:jc w:val="both"/>
        <w:rPr>
          <w:rFonts w:eastAsiaTheme="minorEastAsia"/>
          <w:lang w:eastAsia="en-US"/>
        </w:rPr>
      </w:pPr>
    </w:p>
    <w:p w:rsidR="000353DC" w:rsidRPr="000353DC" w:rsidRDefault="000353DC" w:rsidP="000353DC">
      <w:pPr>
        <w:spacing w:after="120" w:line="276" w:lineRule="auto"/>
        <w:ind w:left="1418" w:firstLine="567"/>
        <w:jc w:val="both"/>
        <w:rPr>
          <w:rFonts w:eastAsiaTheme="minorEastAsia"/>
          <w:i/>
          <w:lang w:eastAsia="en-US"/>
        </w:rPr>
      </w:pPr>
      <w:r w:rsidRPr="000353DC">
        <w:rPr>
          <w:rFonts w:eastAsiaTheme="minorEastAsia"/>
          <w:lang w:eastAsia="en-US"/>
        </w:rPr>
        <w:t xml:space="preserve">Конденсатор </w:t>
      </w:r>
      <w:r w:rsidRPr="000353DC">
        <w:rPr>
          <w:rFonts w:eastAsiaTheme="minorEastAsia"/>
          <w:i/>
          <w:lang w:val="en-US" w:eastAsia="en-US"/>
        </w:rPr>
        <w:t>C</w:t>
      </w:r>
      <w:r w:rsidRPr="000353DC">
        <w:rPr>
          <w:rFonts w:eastAsiaTheme="minorEastAsia"/>
          <w:lang w:eastAsia="en-US"/>
        </w:rPr>
        <w:t xml:space="preserve"> розряджений до рівня логічного “0”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С</m:t>
            </m:r>
          </m:sub>
        </m:sSub>
        <m:r>
          <w:rPr>
            <w:rFonts w:ascii="Cambria Math" w:eastAsia="Calibri" w:hAnsi="Cambria Math"/>
            <w:lang w:eastAsia="en-US"/>
          </w:rPr>
          <m:t>=</m:t>
        </m:r>
        <m:sSup>
          <m:sSupPr>
            <m:ctrlPr>
              <w:rPr>
                <w:rFonts w:ascii="Cambria Math" w:hAnsi="Cambria Math"/>
                <w:i/>
                <w:lang w:val="en-US" w:eastAsia="en-US"/>
              </w:rPr>
            </m:ctrlPr>
          </m:sSupPr>
          <m:e>
            <m:r>
              <w:rPr>
                <w:rFonts w:ascii="Cambria Math" w:hAnsi="Cambria Math"/>
                <w:lang w:val="en-US" w:eastAsia="en-US"/>
              </w:rPr>
              <m:t>U</m:t>
            </m:r>
          </m:e>
          <m:sup>
            <m:r>
              <w:rPr>
                <w:rFonts w:ascii="Cambria Math" w:hAnsi="Cambria Math"/>
                <w:lang w:eastAsia="en-US"/>
              </w:rPr>
              <m:t>0</m:t>
            </m:r>
          </m:sup>
        </m:sSup>
      </m:oMath>
      <w:r w:rsidRPr="000353DC">
        <w:rPr>
          <w:rFonts w:eastAsiaTheme="minorEastAsia"/>
          <w:lang w:eastAsia="en-US"/>
        </w:rPr>
        <w:t xml:space="preserve">. Вхідний імпульс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oMath>
      <w:r w:rsidRPr="000353DC">
        <w:rPr>
          <w:rFonts w:eastAsiaTheme="minorEastAsia"/>
          <w:lang w:eastAsia="en-US"/>
        </w:rPr>
        <w:t xml:space="preserve"> у момент часу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0</m:t>
            </m:r>
          </m:sub>
        </m:sSub>
      </m:oMath>
      <w:r w:rsidRPr="000353DC">
        <w:rPr>
          <w:rFonts w:eastAsiaTheme="minorEastAsia"/>
          <w:lang w:eastAsia="en-US"/>
        </w:rPr>
        <w:t xml:space="preserve"> переключає </w:t>
      </w:r>
      <w:r w:rsidRPr="000353DC">
        <w:rPr>
          <w:rFonts w:eastAsiaTheme="minorEastAsia"/>
          <w:lang w:val="en-US" w:eastAsia="en-US"/>
        </w:rPr>
        <w:t>RS</w:t>
      </w:r>
      <w:r w:rsidRPr="000353DC">
        <w:rPr>
          <w:rFonts w:eastAsiaTheme="minorEastAsia"/>
          <w:lang w:val="ru-RU" w:eastAsia="en-US"/>
        </w:rPr>
        <w:t>-</w:t>
      </w:r>
      <w:r w:rsidRPr="000353DC">
        <w:rPr>
          <w:rFonts w:eastAsiaTheme="minorEastAsia"/>
          <w:lang w:eastAsia="en-US"/>
        </w:rPr>
        <w:t xml:space="preserve">тригер у стан логічної  “1”: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21</m:t>
            </m:r>
          </m:sub>
        </m:sSub>
        <m:r>
          <w:rPr>
            <w:rFonts w:ascii="Cambria Math" w:eastAsia="Calibri" w:hAnsi="Cambria Math"/>
            <w:lang w:eastAsia="en-US"/>
          </w:rPr>
          <m:t>=</m:t>
        </m:r>
        <m:sSup>
          <m:sSupPr>
            <m:ctrlPr>
              <w:rPr>
                <w:rFonts w:ascii="Cambria Math" w:hAnsi="Cambria Math"/>
                <w:i/>
                <w:lang w:val="en-US" w:eastAsia="en-US"/>
              </w:rPr>
            </m:ctrlPr>
          </m:sSupPr>
          <m:e>
            <m:r>
              <w:rPr>
                <w:rFonts w:ascii="Cambria Math" w:hAnsi="Cambria Math"/>
                <w:lang w:val="en-US" w:eastAsia="en-US"/>
              </w:rPr>
              <m:t>U</m:t>
            </m:r>
          </m:e>
          <m:sup>
            <m:r>
              <w:rPr>
                <w:rFonts w:ascii="Cambria Math" w:hAnsi="Cambria Math"/>
                <w:lang w:eastAsia="en-US"/>
              </w:rPr>
              <m:t>1</m:t>
            </m:r>
          </m:sup>
        </m:sSup>
        <m:r>
          <w:rPr>
            <w:rFonts w:ascii="Cambria Math" w:eastAsia="Calibri" w:hAnsi="Cambria Math"/>
            <w:lang w:eastAsia="en-US"/>
          </w:rPr>
          <m:t xml:space="preserve">, </m:t>
        </m:r>
        <m:sSup>
          <m:sSupPr>
            <m:ctrlPr>
              <w:rPr>
                <w:rFonts w:ascii="Cambria Math" w:hAnsi="Cambria Math"/>
                <w:i/>
                <w:lang w:val="en-US" w:eastAsia="en-US"/>
              </w:rPr>
            </m:ctrlPr>
          </m:sSupPr>
          <m:e>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22</m:t>
                </m:r>
              </m:sub>
            </m:sSub>
            <m:r>
              <w:rPr>
                <w:rFonts w:ascii="Cambria Math" w:hAnsi="Cambria Math"/>
                <w:lang w:val="ru-RU" w:eastAsia="en-US"/>
              </w:rPr>
              <m:t>=</m:t>
            </m:r>
            <m:r>
              <w:rPr>
                <w:rFonts w:ascii="Cambria Math" w:hAnsi="Cambria Math"/>
                <w:lang w:val="en-US" w:eastAsia="en-US"/>
              </w:rPr>
              <m:t>U</m:t>
            </m:r>
          </m:e>
          <m:sup>
            <m:r>
              <w:rPr>
                <w:rFonts w:ascii="Cambria Math" w:hAnsi="Cambria Math"/>
                <w:lang w:val="ru-RU" w:eastAsia="en-US"/>
              </w:rPr>
              <m:t>0</m:t>
            </m:r>
          </m:sup>
        </m:sSup>
      </m:oMath>
      <w:r w:rsidRPr="000353DC">
        <w:rPr>
          <w:rFonts w:eastAsiaTheme="minorEastAsia"/>
          <w:lang w:eastAsia="en-US"/>
        </w:rPr>
        <w:t xml:space="preserve">. Під дією напруги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21</m:t>
            </m:r>
          </m:sub>
        </m:sSub>
        <m:r>
          <w:rPr>
            <w:rFonts w:ascii="Cambria Math" w:eastAsia="Calibri" w:hAnsi="Cambria Math"/>
            <w:lang w:eastAsia="en-US"/>
          </w:rPr>
          <m:t>=</m:t>
        </m:r>
        <m:sSup>
          <m:sSupPr>
            <m:ctrlPr>
              <w:rPr>
                <w:rFonts w:ascii="Cambria Math" w:hAnsi="Cambria Math"/>
                <w:i/>
                <w:lang w:val="en-US" w:eastAsia="en-US"/>
              </w:rPr>
            </m:ctrlPr>
          </m:sSupPr>
          <m:e>
            <m:r>
              <w:rPr>
                <w:rFonts w:ascii="Cambria Math" w:hAnsi="Cambria Math"/>
                <w:lang w:val="en-US" w:eastAsia="en-US"/>
              </w:rPr>
              <m:t>U</m:t>
            </m:r>
          </m:e>
          <m:sup>
            <m:r>
              <w:rPr>
                <w:rFonts w:ascii="Cambria Math" w:hAnsi="Cambria Math"/>
                <w:lang w:val="ru-RU" w:eastAsia="en-US"/>
              </w:rPr>
              <m:t>1</m:t>
            </m:r>
          </m:sup>
        </m:sSup>
      </m:oMath>
      <w:r w:rsidRPr="000353DC">
        <w:rPr>
          <w:rFonts w:eastAsiaTheme="minorEastAsia"/>
          <w:lang w:eastAsia="en-US"/>
        </w:rPr>
        <w:t xml:space="preserve"> конденсатор </w:t>
      </w:r>
      <w:r w:rsidRPr="000353DC">
        <w:rPr>
          <w:rFonts w:eastAsiaTheme="minorEastAsia"/>
          <w:i/>
          <w:lang w:val="en-US" w:eastAsia="en-US"/>
        </w:rPr>
        <w:t>C</w:t>
      </w:r>
      <w:r w:rsidRPr="000353DC">
        <w:rPr>
          <w:rFonts w:eastAsiaTheme="minorEastAsia"/>
          <w:lang w:eastAsia="en-US"/>
        </w:rPr>
        <w:t xml:space="preserve"> заряджається через вхідний опір </w:t>
      </w:r>
      <m:oMath>
        <m:r>
          <w:rPr>
            <w:rFonts w:ascii="Cambria Math" w:hAnsi="Cambria Math"/>
            <w:lang w:eastAsia="en-US"/>
          </w:rPr>
          <m:t xml:space="preserve"> </m:t>
        </m:r>
        <m:sSubSup>
          <m:sSubSupPr>
            <m:ctrlPr>
              <w:rPr>
                <w:rFonts w:ascii="Cambria Math" w:hAnsi="Cambria Math"/>
                <w:i/>
                <w:lang w:val="en-US" w:eastAsia="en-US"/>
              </w:rPr>
            </m:ctrlPr>
          </m:sSubSupPr>
          <m:e>
            <m:r>
              <w:rPr>
                <w:rFonts w:ascii="Cambria Math" w:hAnsi="Cambria Math"/>
                <w:lang w:val="en-US" w:eastAsia="en-US"/>
              </w:rPr>
              <m:t>R</m:t>
            </m:r>
          </m:e>
          <m:sub>
            <m:r>
              <w:rPr>
                <w:rFonts w:ascii="Cambria Math" w:hAnsi="Cambria Math"/>
                <w:lang w:eastAsia="en-US"/>
              </w:rPr>
              <m:t>вих</m:t>
            </m:r>
          </m:sub>
          <m:sup>
            <m:r>
              <w:rPr>
                <w:rFonts w:ascii="Cambria Math" w:hAnsi="Cambria Math"/>
                <w:lang w:val="ru-RU" w:eastAsia="en-US"/>
              </w:rPr>
              <m:t>1</m:t>
            </m:r>
          </m:sup>
        </m:sSubSup>
      </m:oMath>
      <w:r w:rsidRPr="000353DC">
        <w:rPr>
          <w:rFonts w:eastAsiaTheme="minorEastAsia"/>
          <w:lang w:eastAsia="en-US"/>
        </w:rPr>
        <w:t xml:space="preserve"> </w:t>
      </w:r>
      <w:r w:rsidRPr="000353DC">
        <w:rPr>
          <w:rFonts w:eastAsiaTheme="minorEastAsia"/>
          <w:lang w:val="en-US" w:eastAsia="en-US"/>
        </w:rPr>
        <w:t>RS</w:t>
      </w:r>
      <w:r w:rsidRPr="000353DC">
        <w:rPr>
          <w:rFonts w:eastAsiaTheme="minorEastAsia"/>
          <w:lang w:val="ru-RU" w:eastAsia="en-US"/>
        </w:rPr>
        <w:t>-</w:t>
      </w:r>
      <w:r w:rsidRPr="000353DC">
        <w:rPr>
          <w:rFonts w:eastAsiaTheme="minorEastAsia"/>
          <w:lang w:eastAsia="en-US"/>
        </w:rPr>
        <w:t xml:space="preserve">тригера у стан “1” і резистор </w:t>
      </w:r>
      <w:r w:rsidRPr="000353DC">
        <w:rPr>
          <w:rFonts w:eastAsiaTheme="minorEastAsia"/>
          <w:i/>
          <w:lang w:val="en-US" w:eastAsia="en-US"/>
        </w:rPr>
        <w:t>R</w:t>
      </w:r>
      <w:r w:rsidRPr="000353DC">
        <w:rPr>
          <w:rFonts w:eastAsiaTheme="minorEastAsia"/>
          <w:lang w:eastAsia="en-US"/>
        </w:rPr>
        <w:t xml:space="preserve"> зі сталою експоненти:</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00CC6BE8">
        <w:rPr>
          <w:rFonts w:eastAsiaTheme="minorEastAsia"/>
          <w:lang w:eastAsia="en-US"/>
        </w:rPr>
        <w:tab/>
      </w:r>
      <w:r w:rsidRPr="000353DC">
        <w:rPr>
          <w:rFonts w:eastAsiaTheme="minorEastAsia"/>
          <w:lang w:eastAsia="en-US"/>
        </w:rPr>
        <w:tab/>
      </w:r>
      <m:oMath>
        <m:sSup>
          <m:sSupPr>
            <m:ctrlPr>
              <w:rPr>
                <w:rFonts w:ascii="Cambria Math" w:hAnsi="Cambria Math"/>
                <w:i/>
                <w:lang w:eastAsia="en-US"/>
              </w:rPr>
            </m:ctrlPr>
          </m:sSupPr>
          <m:e>
            <m:r>
              <w:rPr>
                <w:rFonts w:ascii="Cambria Math" w:hAnsi="Cambria Math"/>
                <w:lang w:eastAsia="en-US"/>
              </w:rPr>
              <m:t>τ</m:t>
            </m:r>
          </m:e>
          <m:sup>
            <m:r>
              <w:rPr>
                <w:rFonts w:ascii="Cambria Math" w:hAnsi="Cambria Math"/>
                <w:lang w:eastAsia="en-US"/>
              </w:rPr>
              <m:t>01</m:t>
            </m:r>
          </m:sup>
        </m:sSup>
        <m:r>
          <w:rPr>
            <w:rFonts w:ascii="Cambria Math" w:hAnsi="Cambria Math"/>
            <w:lang w:eastAsia="en-US"/>
          </w:rPr>
          <m:t>=C(</m:t>
        </m:r>
        <m:sSubSup>
          <m:sSubSupPr>
            <m:ctrlPr>
              <w:rPr>
                <w:rFonts w:ascii="Cambria Math" w:hAnsi="Cambria Math"/>
                <w:i/>
                <w:lang w:val="en-US" w:eastAsia="en-US"/>
              </w:rPr>
            </m:ctrlPr>
          </m:sSubSupPr>
          <m:e>
            <m:r>
              <w:rPr>
                <w:rFonts w:ascii="Cambria Math" w:hAnsi="Cambria Math"/>
                <w:lang w:val="en-US" w:eastAsia="en-US"/>
              </w:rPr>
              <m:t>R</m:t>
            </m:r>
          </m:e>
          <m:sub>
            <m:r>
              <w:rPr>
                <w:rFonts w:ascii="Cambria Math" w:hAnsi="Cambria Math"/>
                <w:lang w:eastAsia="en-US"/>
              </w:rPr>
              <m:t>вих</m:t>
            </m:r>
          </m:sub>
          <m:sup>
            <m:r>
              <w:rPr>
                <w:rFonts w:ascii="Cambria Math" w:hAnsi="Cambria Math"/>
                <w:lang w:eastAsia="en-US"/>
              </w:rPr>
              <m:t>1</m:t>
            </m:r>
          </m:sup>
        </m:sSubSup>
        <m:r>
          <m:rPr>
            <m:sty m:val="p"/>
          </m:rPr>
          <w:rPr>
            <w:rFonts w:ascii="Cambria Math" w:hAnsi="Cambria Math"/>
            <w:lang w:eastAsia="en-US"/>
          </w:rPr>
          <m:t xml:space="preserve"> </m:t>
        </m:r>
        <m:r>
          <w:rPr>
            <w:rFonts w:ascii="Cambria Math" w:hAnsi="Cambria Math"/>
            <w:lang w:eastAsia="en-US"/>
          </w:rPr>
          <m:t>+</m:t>
        </m:r>
        <m:r>
          <w:rPr>
            <w:rFonts w:ascii="Cambria Math" w:hAnsi="Cambria Math"/>
            <w:lang w:val="en-US" w:eastAsia="en-US"/>
          </w:rPr>
          <m:t>R</m:t>
        </m:r>
        <m:r>
          <w:rPr>
            <w:rFonts w:ascii="Cambria Math" w:hAnsi="Cambria Math"/>
            <w:lang w:eastAsia="en-US"/>
          </w:rPr>
          <m:t>)≈CR</m:t>
        </m:r>
      </m:oMath>
      <w:r w:rsidRPr="000353DC">
        <w:rPr>
          <w:rFonts w:eastAsiaTheme="minorEastAsia"/>
          <w:i/>
          <w:lang w:eastAsia="en-US"/>
        </w:rPr>
        <w:t xml:space="preserve"> </w:t>
      </w:r>
      <w:r w:rsidR="003E7101">
        <w:rPr>
          <w:rFonts w:eastAsiaTheme="minorEastAsia"/>
          <w:i/>
          <w:lang w:eastAsia="en-US"/>
        </w:rPr>
        <w:t>.</w:t>
      </w:r>
      <w:r w:rsidRPr="000353DC">
        <w:rPr>
          <w:rFonts w:eastAsiaTheme="minorEastAsia"/>
          <w:i/>
          <w:lang w:eastAsia="en-US"/>
        </w:rPr>
        <w:tab/>
      </w:r>
      <w:r w:rsidRPr="000353DC">
        <w:rPr>
          <w:rFonts w:eastAsiaTheme="minorEastAsia"/>
          <w:i/>
          <w:lang w:eastAsia="en-US"/>
        </w:rPr>
        <w:tab/>
      </w:r>
      <w:r w:rsidRPr="000353DC">
        <w:rPr>
          <w:rFonts w:eastAsiaTheme="minorEastAsia"/>
          <w:i/>
          <w:lang w:eastAsia="en-US"/>
        </w:rPr>
        <w:tab/>
      </w:r>
      <w:r w:rsidR="00CC6BE8">
        <w:rPr>
          <w:rFonts w:eastAsiaTheme="minorEastAsia"/>
          <w:i/>
          <w:lang w:eastAsia="en-US"/>
        </w:rPr>
        <w:tab/>
      </w:r>
      <w:r w:rsidR="00CC6BE8">
        <w:rPr>
          <w:rFonts w:eastAsiaTheme="minorEastAsia"/>
          <w:i/>
          <w:lang w:eastAsia="en-US"/>
        </w:rPr>
        <w:tab/>
      </w:r>
      <w:r w:rsidRPr="000353DC">
        <w:rPr>
          <w:rFonts w:eastAsiaTheme="minorEastAsia"/>
          <w:lang w:eastAsia="en-US"/>
        </w:rPr>
        <w:t>(8.</w:t>
      </w:r>
      <w:r w:rsidRPr="000353DC">
        <w:rPr>
          <w:rFonts w:eastAsiaTheme="minorEastAsia"/>
          <w:lang w:val="ru-RU" w:eastAsia="en-US"/>
        </w:rPr>
        <w:t>13</w:t>
      </w:r>
      <w:r w:rsidRPr="000353DC">
        <w:rPr>
          <w:rFonts w:eastAsiaTheme="minorEastAsia"/>
          <w:lang w:eastAsia="en-US"/>
        </w:rPr>
        <w:t>)</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У момент</w:t>
      </w:r>
      <w:r w:rsidRPr="000353DC">
        <w:rPr>
          <w:rFonts w:eastAsiaTheme="minorEastAsia"/>
          <w:lang w:val="ru-RU" w:eastAsia="en-US"/>
        </w:rPr>
        <w:t xml:space="preserve"> </w:t>
      </w:r>
      <w:r w:rsidRPr="000353DC">
        <w:rPr>
          <w:rFonts w:eastAsiaTheme="minorEastAsia"/>
          <w:lang w:eastAsia="en-US"/>
        </w:rPr>
        <w:t xml:space="preserve">часу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2</m:t>
            </m:r>
          </m:sub>
        </m:sSub>
      </m:oMath>
      <w:r w:rsidRPr="000353DC">
        <w:rPr>
          <w:rFonts w:eastAsiaTheme="minorEastAsia"/>
          <w:lang w:eastAsia="en-US"/>
        </w:rPr>
        <w:t xml:space="preserve"> напруга на конденсаторі </w:t>
      </w:r>
      <w:r w:rsidRPr="000353DC">
        <w:rPr>
          <w:rFonts w:eastAsiaTheme="minorEastAsia"/>
          <w:i/>
          <w:lang w:val="en-US" w:eastAsia="en-US"/>
        </w:rPr>
        <w:t>C</w:t>
      </w:r>
      <w:r w:rsidRPr="000353DC">
        <w:rPr>
          <w:rFonts w:eastAsiaTheme="minorEastAsia"/>
          <w:lang w:eastAsia="en-US"/>
        </w:rPr>
        <w:t xml:space="preserve"> і вході </w:t>
      </w:r>
      <w:r w:rsidRPr="000353DC">
        <w:rPr>
          <w:rFonts w:eastAsiaTheme="minorEastAsia"/>
          <w:lang w:val="en-US" w:eastAsia="en-US"/>
        </w:rPr>
        <w:t>R</w:t>
      </w:r>
      <w:r w:rsidRPr="000353DC">
        <w:rPr>
          <w:rFonts w:eastAsiaTheme="minorEastAsia"/>
          <w:lang w:eastAsia="en-US"/>
        </w:rPr>
        <w:t xml:space="preserve"> тригера досягає рівня </w:t>
      </w:r>
      <m:oMath>
        <m:sSubSup>
          <m:sSubSupPr>
            <m:ctrlPr>
              <w:rPr>
                <w:rFonts w:ascii="Cambria Math" w:hAnsi="Cambria Math"/>
                <w:i/>
                <w:lang w:val="en-US" w:eastAsia="en-US"/>
              </w:rPr>
            </m:ctrlPr>
          </m:sSubSupPr>
          <m:e>
            <m:r>
              <w:rPr>
                <w:rFonts w:ascii="Cambria Math" w:hAnsi="Cambria Math"/>
                <w:lang w:val="en-US" w:eastAsia="en-US"/>
              </w:rPr>
              <m:t>U</m:t>
            </m:r>
          </m:e>
          <m:sub>
            <m:r>
              <w:rPr>
                <w:rFonts w:ascii="Cambria Math" w:hAnsi="Cambria Math"/>
                <w:lang w:eastAsia="en-US"/>
              </w:rPr>
              <m:t>1</m:t>
            </m:r>
            <m:r>
              <w:rPr>
                <w:rFonts w:ascii="Cambria Math" w:hAnsi="Cambria Math"/>
                <w:lang w:val="en-US" w:eastAsia="en-US"/>
              </w:rPr>
              <m:t>max</m:t>
            </m:r>
          </m:sub>
          <m:sup>
            <m:r>
              <w:rPr>
                <w:rFonts w:ascii="Cambria Math" w:hAnsi="Cambria Math"/>
                <w:lang w:eastAsia="en-US"/>
              </w:rPr>
              <m:t>0</m:t>
            </m:r>
          </m:sup>
        </m:sSubSup>
      </m:oMath>
      <w:r w:rsidRPr="000353DC">
        <w:rPr>
          <w:rFonts w:eastAsiaTheme="minorEastAsia"/>
          <w:lang w:eastAsia="en-US"/>
        </w:rPr>
        <w:t xml:space="preserve"> і тригер переключається у стан “0”. Таким чином формується вихідний імпульс з амплітудою </w:t>
      </w:r>
      <m:oMath>
        <m:sSub>
          <m:sSubPr>
            <m:ctrlPr>
              <w:rPr>
                <w:rFonts w:ascii="Cambria Math" w:hAnsi="Cambria Math"/>
                <w:i/>
                <w:lang w:val="en-US" w:eastAsia="en-US"/>
              </w:rPr>
            </m:ctrlPr>
          </m:sSubPr>
          <m:e>
            <m:r>
              <w:rPr>
                <w:rFonts w:ascii="Cambria Math" w:hAnsi="Cambria Math"/>
                <w:lang w:val="en-US" w:eastAsia="en-US"/>
              </w:rPr>
              <m:t>U</m:t>
            </m:r>
          </m:e>
          <m:sub>
            <m:r>
              <w:rPr>
                <w:rFonts w:ascii="Cambria Math" w:hAnsi="Cambria Math"/>
                <w:lang w:val="en-US" w:eastAsia="en-US"/>
              </w:rPr>
              <m:t>m</m:t>
            </m:r>
          </m:sub>
        </m:sSub>
        <m:r>
          <w:rPr>
            <w:rFonts w:ascii="Cambria Math" w:hAnsi="Cambria Math"/>
            <w:lang w:eastAsia="en-US"/>
          </w:rPr>
          <m:t>=</m:t>
        </m:r>
        <m:sSup>
          <m:sSupPr>
            <m:ctrlPr>
              <w:rPr>
                <w:rFonts w:ascii="Cambria Math" w:hAnsi="Cambria Math"/>
                <w:i/>
                <w:lang w:val="en-US" w:eastAsia="en-US"/>
              </w:rPr>
            </m:ctrlPr>
          </m:sSupPr>
          <m:e>
            <m:r>
              <w:rPr>
                <w:rFonts w:ascii="Cambria Math" w:hAnsi="Cambria Math"/>
                <w:lang w:val="en-US" w:eastAsia="en-US"/>
              </w:rPr>
              <m:t>U</m:t>
            </m:r>
          </m:e>
          <m:sup>
            <m:r>
              <w:rPr>
                <w:rFonts w:ascii="Cambria Math" w:hAnsi="Cambria Math"/>
                <w:lang w:eastAsia="en-US"/>
              </w:rPr>
              <m:t>1</m:t>
            </m:r>
          </m:sup>
        </m:sSup>
        <m:r>
          <w:rPr>
            <w:rFonts w:ascii="Cambria Math" w:hAnsi="Cambria Math"/>
            <w:lang w:val="ru-RU" w:eastAsia="en-US"/>
          </w:rPr>
          <m:t>-</m:t>
        </m:r>
        <m:sSup>
          <m:sSupPr>
            <m:ctrlPr>
              <w:rPr>
                <w:rFonts w:ascii="Cambria Math" w:hAnsi="Cambria Math"/>
                <w:i/>
                <w:lang w:val="en-US" w:eastAsia="en-US"/>
              </w:rPr>
            </m:ctrlPr>
          </m:sSupPr>
          <m:e>
            <m:r>
              <w:rPr>
                <w:rFonts w:ascii="Cambria Math" w:hAnsi="Cambria Math"/>
                <w:lang w:val="en-US" w:eastAsia="en-US"/>
              </w:rPr>
              <m:t>U</m:t>
            </m:r>
          </m:e>
          <m:sup>
            <m:r>
              <w:rPr>
                <w:rFonts w:ascii="Cambria Math" w:hAnsi="Cambria Math"/>
                <w:lang w:eastAsia="en-US"/>
              </w:rPr>
              <m:t>0</m:t>
            </m:r>
          </m:sup>
        </m:sSup>
      </m:oMath>
      <w:r w:rsidRPr="000353DC">
        <w:rPr>
          <w:rFonts w:eastAsiaTheme="minorEastAsia"/>
          <w:lang w:eastAsia="en-US"/>
        </w:rPr>
        <w:t xml:space="preserve"> і тривалістю</w:t>
      </w:r>
    </w:p>
    <w:p w:rsidR="000353DC" w:rsidRPr="000353DC" w:rsidRDefault="00420F7E" w:rsidP="000353DC">
      <w:pPr>
        <w:spacing w:after="120" w:line="276" w:lineRule="auto"/>
        <w:ind w:left="1418" w:firstLine="567"/>
        <w:jc w:val="right"/>
        <w:rPr>
          <w:rFonts w:eastAsiaTheme="minorEastAsia"/>
          <w:lang w:eastAsia="en-US"/>
        </w:rPr>
      </w:pPr>
      <m:oMath>
        <m:sSub>
          <m:sSubPr>
            <m:ctrlPr>
              <w:rPr>
                <w:rFonts w:ascii="Cambria Math" w:eastAsia="Calibri" w:hAnsi="Cambria Math"/>
                <w:i/>
                <w:lang w:val="ru-RU" w:eastAsia="en-US"/>
              </w:rPr>
            </m:ctrlPr>
          </m:sSubPr>
          <m:e>
            <m:r>
              <w:rPr>
                <w:rFonts w:ascii="Cambria Math" w:eastAsia="Calibri" w:hAnsi="Cambria Math"/>
                <w:lang w:val="ru-RU" w:eastAsia="en-US"/>
              </w:rPr>
              <m:t>T</m:t>
            </m:r>
          </m:e>
          <m:sub>
            <m:r>
              <w:rPr>
                <w:rFonts w:ascii="Cambria Math" w:eastAsia="Calibri" w:hAnsi="Cambria Math"/>
                <w:lang w:eastAsia="en-US"/>
              </w:rPr>
              <m:t>вих</m:t>
            </m:r>
          </m:sub>
        </m:sSub>
        <m:r>
          <w:rPr>
            <w:rFonts w:ascii="Cambria Math" w:eastAsia="Calibri" w:hAnsi="Cambria Math"/>
            <w:lang w:eastAsia="en-US"/>
          </w:rPr>
          <m:t>=</m:t>
        </m:r>
        <m:sSub>
          <m:sSubPr>
            <m:ctrlPr>
              <w:rPr>
                <w:rFonts w:ascii="Cambria Math" w:eastAsia="Calibri" w:hAnsi="Cambria Math"/>
                <w:i/>
                <w:lang w:val="ru-RU" w:eastAsia="en-US"/>
              </w:rPr>
            </m:ctrlPr>
          </m:sSubPr>
          <m:e>
            <m:r>
              <w:rPr>
                <w:rFonts w:ascii="Cambria Math" w:eastAsia="Calibri" w:hAnsi="Cambria Math"/>
                <w:lang w:val="en-US" w:eastAsia="en-US"/>
              </w:rPr>
              <m:t>t</m:t>
            </m:r>
          </m:e>
          <m:sub>
            <m:r>
              <w:rPr>
                <w:rFonts w:ascii="Cambria Math" w:eastAsia="Calibri" w:hAnsi="Cambria Math"/>
                <w:lang w:eastAsia="en-US"/>
              </w:rPr>
              <m:t>2</m:t>
            </m:r>
          </m:sub>
        </m:sSub>
        <m:r>
          <w:rPr>
            <w:rFonts w:ascii="Cambria Math" w:eastAsia="Calibri" w:hAnsi="Cambria Math"/>
            <w:lang w:eastAsia="en-US"/>
          </w:rPr>
          <m:t>-</m:t>
        </m:r>
        <m:sSub>
          <m:sSubPr>
            <m:ctrlPr>
              <w:rPr>
                <w:rFonts w:ascii="Cambria Math" w:eastAsia="Calibri" w:hAnsi="Cambria Math"/>
                <w:i/>
                <w:lang w:val="ru-RU" w:eastAsia="en-US"/>
              </w:rPr>
            </m:ctrlPr>
          </m:sSubPr>
          <m:e>
            <m:r>
              <w:rPr>
                <w:rFonts w:ascii="Cambria Math" w:eastAsia="Calibri" w:hAnsi="Cambria Math"/>
                <w:lang w:val="ru-RU" w:eastAsia="en-US"/>
              </w:rPr>
              <m:t>t</m:t>
            </m:r>
          </m:e>
          <m:sub>
            <m:r>
              <w:rPr>
                <w:rFonts w:ascii="Cambria Math" w:eastAsia="Calibri" w:hAnsi="Cambria Math"/>
                <w:lang w:eastAsia="en-US"/>
              </w:rPr>
              <m:t>0</m:t>
            </m:r>
          </m:sub>
        </m:sSub>
        <m:r>
          <w:rPr>
            <w:rFonts w:ascii="Cambria Math" w:eastAsia="Calibri" w:hAnsi="Cambria Math"/>
            <w:lang w:eastAsia="en-US"/>
          </w:rPr>
          <m:t>=</m:t>
        </m:r>
        <m:sSup>
          <m:sSupPr>
            <m:ctrlPr>
              <w:rPr>
                <w:rFonts w:ascii="Cambria Math" w:eastAsia="Calibri" w:hAnsi="Cambria Math"/>
                <w:i/>
                <w:lang w:val="ru-RU" w:eastAsia="en-US"/>
              </w:rPr>
            </m:ctrlPr>
          </m:sSupPr>
          <m:e>
            <m:r>
              <w:rPr>
                <w:rFonts w:ascii="Cambria Math" w:eastAsia="Calibri" w:hAnsi="Cambria Math"/>
                <w:lang w:val="ru-RU" w:eastAsia="en-US"/>
              </w:rPr>
              <m:t>τ</m:t>
            </m:r>
          </m:e>
          <m:sup>
            <m:r>
              <w:rPr>
                <w:rFonts w:ascii="Cambria Math" w:eastAsia="Calibri" w:hAnsi="Cambria Math"/>
                <w:lang w:eastAsia="en-US"/>
              </w:rPr>
              <m:t>01</m:t>
            </m:r>
          </m:sup>
        </m:sSup>
        <m:r>
          <m:rPr>
            <m:sty m:val="p"/>
          </m:rPr>
          <w:rPr>
            <w:rFonts w:ascii="Cambria Math" w:hAnsi="Cambria Math"/>
            <w:lang w:val="en-US" w:eastAsia="en-US"/>
          </w:rPr>
          <m:t>ln</m:t>
        </m:r>
        <m:r>
          <m:rPr>
            <m:sty m:val="p"/>
          </m:rPr>
          <w:rPr>
            <w:rFonts w:ascii="Cambria Math" w:hAnsi="Cambria Math"/>
            <w:lang w:eastAsia="en-US"/>
          </w:rPr>
          <m:t>⁡[</m:t>
        </m:r>
        <m:r>
          <w:rPr>
            <w:rFonts w:ascii="Cambria Math" w:hAnsi="Cambria Math"/>
            <w:lang w:eastAsia="en-US"/>
          </w:rPr>
          <m:t>(</m:t>
        </m:r>
        <m:f>
          <m:fPr>
            <m:type m:val="lin"/>
            <m:ctrlPr>
              <w:rPr>
                <w:rFonts w:ascii="Cambria Math" w:hAnsi="Cambria Math"/>
                <w:i/>
                <w:lang w:val="en-US" w:eastAsia="en-US"/>
              </w:rPr>
            </m:ctrlPr>
          </m:fPr>
          <m:num>
            <m:sSup>
              <m:sSupPr>
                <m:ctrlPr>
                  <w:rPr>
                    <w:rFonts w:ascii="Cambria Math" w:hAnsi="Cambria Math"/>
                    <w:i/>
                    <w:lang w:val="en-US" w:eastAsia="en-US"/>
                  </w:rPr>
                </m:ctrlPr>
              </m:sSupPr>
              <m:e>
                <m:r>
                  <w:rPr>
                    <w:rFonts w:ascii="Cambria Math" w:hAnsi="Cambria Math"/>
                    <w:lang w:val="en-US" w:eastAsia="en-US"/>
                  </w:rPr>
                  <m:t>U</m:t>
                </m:r>
              </m:e>
              <m:sup>
                <m:r>
                  <w:rPr>
                    <w:rFonts w:ascii="Cambria Math" w:hAnsi="Cambria Math"/>
                    <w:lang w:eastAsia="en-US"/>
                  </w:rPr>
                  <m:t>1</m:t>
                </m:r>
              </m:sup>
            </m:sSup>
            <m:r>
              <w:rPr>
                <w:rFonts w:ascii="Cambria Math" w:hAnsi="Cambria Math"/>
                <w:lang w:eastAsia="en-US"/>
              </w:rPr>
              <m:t>-</m:t>
            </m:r>
            <m:sSup>
              <m:sSupPr>
                <m:ctrlPr>
                  <w:rPr>
                    <w:rFonts w:ascii="Cambria Math" w:hAnsi="Cambria Math"/>
                    <w:i/>
                    <w:lang w:val="en-US" w:eastAsia="en-US"/>
                  </w:rPr>
                </m:ctrlPr>
              </m:sSupPr>
              <m:e>
                <m:r>
                  <w:rPr>
                    <w:rFonts w:ascii="Cambria Math" w:hAnsi="Cambria Math"/>
                    <w:lang w:val="en-US" w:eastAsia="en-US"/>
                  </w:rPr>
                  <m:t>U</m:t>
                </m:r>
              </m:e>
              <m:sup>
                <m:r>
                  <w:rPr>
                    <w:rFonts w:ascii="Cambria Math" w:hAnsi="Cambria Math"/>
                    <w:lang w:eastAsia="en-US"/>
                  </w:rPr>
                  <m:t>0</m:t>
                </m:r>
              </m:sup>
            </m:sSup>
            <m:r>
              <w:rPr>
                <w:rFonts w:ascii="Cambria Math" w:hAnsi="Cambria Math"/>
                <w:lang w:eastAsia="en-US"/>
              </w:rPr>
              <m:t>)</m:t>
            </m:r>
          </m:num>
          <m:den>
            <m:d>
              <m:dPr>
                <m:ctrlPr>
                  <w:rPr>
                    <w:rFonts w:ascii="Cambria Math" w:hAnsi="Cambria Math"/>
                    <w:i/>
                    <w:lang w:val="en-US" w:eastAsia="en-US"/>
                  </w:rPr>
                </m:ctrlPr>
              </m:dPr>
              <m:e>
                <m:sSup>
                  <m:sSupPr>
                    <m:ctrlPr>
                      <w:rPr>
                        <w:rFonts w:ascii="Cambria Math" w:hAnsi="Cambria Math"/>
                        <w:i/>
                        <w:lang w:val="en-US" w:eastAsia="en-US"/>
                      </w:rPr>
                    </m:ctrlPr>
                  </m:sSupPr>
                  <m:e>
                    <m:r>
                      <w:rPr>
                        <w:rFonts w:ascii="Cambria Math" w:hAnsi="Cambria Math"/>
                        <w:lang w:val="en-US" w:eastAsia="en-US"/>
                      </w:rPr>
                      <m:t>U</m:t>
                    </m:r>
                  </m:e>
                  <m:sup>
                    <m:r>
                      <w:rPr>
                        <w:rFonts w:ascii="Cambria Math" w:hAnsi="Cambria Math"/>
                        <w:lang w:eastAsia="en-US"/>
                      </w:rPr>
                      <m:t>1</m:t>
                    </m:r>
                  </m:sup>
                </m:sSup>
                <m:r>
                  <w:rPr>
                    <w:rFonts w:ascii="Cambria Math" w:hAnsi="Cambria Math"/>
                    <w:lang w:eastAsia="en-US"/>
                  </w:rPr>
                  <m:t>-</m:t>
                </m:r>
                <m:sSubSup>
                  <m:sSubSupPr>
                    <m:ctrlPr>
                      <w:rPr>
                        <w:rFonts w:ascii="Cambria Math" w:hAnsi="Cambria Math"/>
                        <w:i/>
                        <w:lang w:val="en-US" w:eastAsia="en-US"/>
                      </w:rPr>
                    </m:ctrlPr>
                  </m:sSubSupPr>
                  <m:e>
                    <m:r>
                      <w:rPr>
                        <w:rFonts w:ascii="Cambria Math" w:hAnsi="Cambria Math"/>
                        <w:lang w:val="en-US" w:eastAsia="en-US"/>
                      </w:rPr>
                      <m:t>U</m:t>
                    </m:r>
                  </m:e>
                  <m:sub>
                    <m:r>
                      <w:rPr>
                        <w:rFonts w:ascii="Cambria Math" w:hAnsi="Cambria Math"/>
                        <w:lang w:eastAsia="en-US"/>
                      </w:rPr>
                      <m:t>1</m:t>
                    </m:r>
                    <m:r>
                      <w:rPr>
                        <w:rFonts w:ascii="Cambria Math" w:hAnsi="Cambria Math"/>
                        <w:lang w:val="en-US" w:eastAsia="en-US"/>
                      </w:rPr>
                      <m:t>max</m:t>
                    </m:r>
                  </m:sub>
                  <m:sup>
                    <m:r>
                      <w:rPr>
                        <w:rFonts w:ascii="Cambria Math" w:hAnsi="Cambria Math"/>
                        <w:lang w:eastAsia="en-US"/>
                      </w:rPr>
                      <m:t>0</m:t>
                    </m:r>
                  </m:sup>
                </m:sSubSup>
              </m:e>
            </m:d>
          </m:den>
        </m:f>
        <m:r>
          <w:rPr>
            <w:rFonts w:ascii="Cambria Math" w:hAnsi="Cambria Math"/>
            <w:lang w:eastAsia="en-US"/>
          </w:rPr>
          <m:t>]≈</m:t>
        </m:r>
        <m:r>
          <w:rPr>
            <w:rFonts w:ascii="Cambria Math" w:hAnsi="Cambria Math"/>
            <w:lang w:val="en-US" w:eastAsia="en-US"/>
          </w:rPr>
          <m:t>RCln</m:t>
        </m:r>
        <m:r>
          <w:rPr>
            <w:rFonts w:ascii="Cambria Math" w:hAnsi="Cambria Math"/>
            <w:lang w:eastAsia="en-US"/>
          </w:rPr>
          <m:t>[</m:t>
        </m:r>
        <m:f>
          <m:fPr>
            <m:type m:val="lin"/>
            <m:ctrlPr>
              <w:rPr>
                <w:rFonts w:ascii="Cambria Math" w:hAnsi="Cambria Math"/>
                <w:i/>
                <w:lang w:val="en-US" w:eastAsia="en-US"/>
              </w:rPr>
            </m:ctrlPr>
          </m:fPr>
          <m:num>
            <m:sSup>
              <m:sSupPr>
                <m:ctrlPr>
                  <w:rPr>
                    <w:rFonts w:ascii="Cambria Math" w:hAnsi="Cambria Math"/>
                    <w:i/>
                    <w:lang w:val="en-US" w:eastAsia="en-US"/>
                  </w:rPr>
                </m:ctrlPr>
              </m:sSupPr>
              <m:e>
                <m:r>
                  <w:rPr>
                    <w:rFonts w:ascii="Cambria Math" w:hAnsi="Cambria Math"/>
                    <w:lang w:val="en-US" w:eastAsia="en-US"/>
                  </w:rPr>
                  <m:t>U</m:t>
                </m:r>
              </m:e>
              <m:sup>
                <m:r>
                  <w:rPr>
                    <w:rFonts w:ascii="Cambria Math" w:hAnsi="Cambria Math"/>
                    <w:lang w:eastAsia="en-US"/>
                  </w:rPr>
                  <m:t>1</m:t>
                </m:r>
              </m:sup>
            </m:sSup>
          </m:num>
          <m:den>
            <m:r>
              <w:rPr>
                <w:rFonts w:ascii="Cambria Math" w:hAnsi="Cambria Math"/>
                <w:lang w:eastAsia="en-US"/>
              </w:rPr>
              <m:t>(</m:t>
            </m:r>
            <m:sSup>
              <m:sSupPr>
                <m:ctrlPr>
                  <w:rPr>
                    <w:rFonts w:ascii="Cambria Math" w:hAnsi="Cambria Math"/>
                    <w:i/>
                    <w:lang w:val="en-US" w:eastAsia="en-US"/>
                  </w:rPr>
                </m:ctrlPr>
              </m:sSupPr>
              <m:e>
                <m:r>
                  <w:rPr>
                    <w:rFonts w:ascii="Cambria Math" w:hAnsi="Cambria Math"/>
                    <w:lang w:val="en-US" w:eastAsia="en-US"/>
                  </w:rPr>
                  <m:t>U</m:t>
                </m:r>
              </m:e>
              <m:sup>
                <m:r>
                  <w:rPr>
                    <w:rFonts w:ascii="Cambria Math" w:hAnsi="Cambria Math"/>
                    <w:lang w:eastAsia="en-US"/>
                  </w:rPr>
                  <m:t>1</m:t>
                </m:r>
              </m:sup>
            </m:sSup>
            <m:r>
              <w:rPr>
                <w:rFonts w:ascii="Cambria Math" w:hAnsi="Cambria Math"/>
                <w:lang w:eastAsia="en-US"/>
              </w:rPr>
              <m:t>-</m:t>
            </m:r>
            <m:sSubSup>
              <m:sSubSupPr>
                <m:ctrlPr>
                  <w:rPr>
                    <w:rFonts w:ascii="Cambria Math" w:hAnsi="Cambria Math"/>
                    <w:i/>
                    <w:lang w:val="en-US" w:eastAsia="en-US"/>
                  </w:rPr>
                </m:ctrlPr>
              </m:sSubSupPr>
              <m:e>
                <m:r>
                  <w:rPr>
                    <w:rFonts w:ascii="Cambria Math" w:hAnsi="Cambria Math"/>
                    <w:lang w:val="en-US" w:eastAsia="en-US"/>
                  </w:rPr>
                  <m:t>U</m:t>
                </m:r>
              </m:e>
              <m:sub>
                <m:r>
                  <w:rPr>
                    <w:rFonts w:ascii="Cambria Math" w:hAnsi="Cambria Math"/>
                    <w:lang w:eastAsia="en-US"/>
                  </w:rPr>
                  <m:t>1</m:t>
                </m:r>
                <m:r>
                  <w:rPr>
                    <w:rFonts w:ascii="Cambria Math" w:hAnsi="Cambria Math"/>
                    <w:lang w:val="en-US" w:eastAsia="en-US"/>
                  </w:rPr>
                  <m:t>max</m:t>
                </m:r>
              </m:sub>
              <m:sup>
                <m:r>
                  <w:rPr>
                    <w:rFonts w:ascii="Cambria Math" w:hAnsi="Cambria Math"/>
                    <w:lang w:eastAsia="en-US"/>
                  </w:rPr>
                  <m:t>0</m:t>
                </m:r>
              </m:sup>
            </m:sSubSup>
          </m:den>
        </m:f>
        <m:r>
          <w:rPr>
            <w:rFonts w:ascii="Cambria Math" w:hAnsi="Cambria Math"/>
            <w:lang w:eastAsia="en-US"/>
          </w:rPr>
          <m:t>)]</m:t>
        </m:r>
      </m:oMath>
      <w:r w:rsidR="000353DC" w:rsidRPr="000353DC">
        <w:rPr>
          <w:rFonts w:eastAsiaTheme="minorEastAsia"/>
          <w:lang w:eastAsia="en-US"/>
        </w:rPr>
        <w:t xml:space="preserve"> (8.14)</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lastRenderedPageBreak/>
        <w:tab/>
        <w:t xml:space="preserve">На етапі відновлення початкового стану </w:t>
      </w:r>
      <w:r w:rsidRPr="000353DC">
        <w:rPr>
          <w:rFonts w:eastAsiaTheme="minorEastAsia"/>
          <w:lang w:val="en-US" w:eastAsia="en-US"/>
        </w:rPr>
        <w:t>RS</w:t>
      </w:r>
      <w:r w:rsidRPr="000353DC">
        <w:rPr>
          <w:rFonts w:eastAsiaTheme="minorEastAsia"/>
          <w:lang w:eastAsia="en-US"/>
        </w:rPr>
        <w:t xml:space="preserve">-тригер остається у стані логічного “0”, а конденсатор </w:t>
      </w:r>
      <w:r w:rsidRPr="000353DC">
        <w:rPr>
          <w:rFonts w:eastAsiaTheme="minorEastAsia"/>
          <w:i/>
          <w:lang w:val="en-US" w:eastAsia="en-US"/>
        </w:rPr>
        <w:t>C</w:t>
      </w:r>
      <w:r w:rsidRPr="000353DC">
        <w:rPr>
          <w:rFonts w:eastAsiaTheme="minorEastAsia"/>
          <w:lang w:eastAsia="en-US"/>
        </w:rPr>
        <w:t xml:space="preserve"> розряджається через вихідний опір </w:t>
      </w:r>
      <m:oMath>
        <m:sSubSup>
          <m:sSubSupPr>
            <m:ctrlPr>
              <w:rPr>
                <w:rFonts w:ascii="Cambria Math" w:hAnsi="Cambria Math"/>
                <w:i/>
                <w:lang w:val="en-US" w:eastAsia="en-US"/>
              </w:rPr>
            </m:ctrlPr>
          </m:sSubSupPr>
          <m:e>
            <m:r>
              <w:rPr>
                <w:rFonts w:ascii="Cambria Math" w:hAnsi="Cambria Math"/>
                <w:lang w:val="en-US" w:eastAsia="en-US"/>
              </w:rPr>
              <m:t>R</m:t>
            </m:r>
          </m:e>
          <m:sub>
            <m:r>
              <w:rPr>
                <w:rFonts w:ascii="Cambria Math" w:hAnsi="Cambria Math"/>
                <w:lang w:eastAsia="en-US"/>
              </w:rPr>
              <m:t>вих</m:t>
            </m:r>
          </m:sub>
          <m:sup>
            <m:r>
              <w:rPr>
                <w:rFonts w:ascii="Cambria Math" w:hAnsi="Cambria Math"/>
                <w:lang w:eastAsia="en-US"/>
              </w:rPr>
              <m:t>0</m:t>
            </m:r>
          </m:sup>
        </m:sSubSup>
      </m:oMath>
      <w:r w:rsidRPr="000353DC">
        <w:rPr>
          <w:rFonts w:eastAsiaTheme="minorEastAsia"/>
          <w:lang w:eastAsia="en-US"/>
        </w:rPr>
        <w:t xml:space="preserve"> тригера і опір </w:t>
      </w:r>
      <m:oMath>
        <m:sSub>
          <m:sSubPr>
            <m:ctrlPr>
              <w:rPr>
                <w:rFonts w:ascii="Cambria Math" w:eastAsia="Calibri" w:hAnsi="Cambria Math"/>
                <w:i/>
                <w:lang w:val="en-US" w:eastAsia="en-US"/>
              </w:rPr>
            </m:ctrlPr>
          </m:sSubPr>
          <m:e>
            <m:r>
              <w:rPr>
                <w:rFonts w:ascii="Cambria Math" w:eastAsia="Calibri" w:hAnsi="Cambria Math"/>
                <w:lang w:val="en-US" w:eastAsia="en-US"/>
              </w:rPr>
              <m:t>r</m:t>
            </m:r>
          </m:e>
          <m:sub>
            <m:r>
              <w:rPr>
                <w:rFonts w:ascii="Cambria Math" w:eastAsia="Calibri" w:hAnsi="Cambria Math"/>
                <w:lang w:eastAsia="en-US"/>
              </w:rPr>
              <m:t>пр</m:t>
            </m:r>
          </m:sub>
        </m:sSub>
      </m:oMath>
      <w:r w:rsidRPr="000353DC">
        <w:rPr>
          <w:rFonts w:eastAsiaTheme="minorEastAsia"/>
          <w:lang w:eastAsia="en-US"/>
        </w:rPr>
        <w:t xml:space="preserve"> відкритого діода </w:t>
      </w:r>
      <w:r w:rsidRPr="000353DC">
        <w:rPr>
          <w:rFonts w:eastAsiaTheme="minorEastAsia"/>
          <w:i/>
          <w:lang w:val="en-US" w:eastAsia="en-US"/>
        </w:rPr>
        <w:t>VD</w:t>
      </w:r>
      <w:r w:rsidRPr="000353DC">
        <w:rPr>
          <w:rFonts w:eastAsiaTheme="minorEastAsia"/>
          <w:lang w:eastAsia="en-US"/>
        </w:rPr>
        <w:t xml:space="preserve"> зі сталою експоненціального процесу:</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00CC6BE8">
        <w:rPr>
          <w:rFonts w:eastAsiaTheme="minorEastAsia"/>
          <w:lang w:eastAsia="en-US"/>
        </w:rPr>
        <w:tab/>
      </w:r>
      <m:oMath>
        <m:sSup>
          <m:sSupPr>
            <m:ctrlPr>
              <w:rPr>
                <w:rFonts w:ascii="Cambria Math" w:eastAsia="Calibri" w:hAnsi="Cambria Math"/>
                <w:i/>
                <w:lang w:val="ru-RU" w:eastAsia="en-US"/>
              </w:rPr>
            </m:ctrlPr>
          </m:sSupPr>
          <m:e>
            <m:r>
              <w:rPr>
                <w:rFonts w:ascii="Cambria Math" w:eastAsia="Calibri" w:hAnsi="Cambria Math"/>
                <w:lang w:val="ru-RU" w:eastAsia="en-US"/>
              </w:rPr>
              <m:t>τ</m:t>
            </m:r>
          </m:e>
          <m:sup>
            <m:r>
              <w:rPr>
                <w:rFonts w:ascii="Cambria Math" w:eastAsia="Calibri" w:hAnsi="Cambria Math"/>
                <w:lang w:eastAsia="en-US"/>
              </w:rPr>
              <m:t>10</m:t>
            </m:r>
          </m:sup>
        </m:sSup>
        <m:r>
          <w:rPr>
            <w:rFonts w:ascii="Cambria Math" w:eastAsia="Calibri" w:hAnsi="Cambria Math"/>
            <w:lang w:eastAsia="en-US"/>
          </w:rPr>
          <m:t>=</m:t>
        </m:r>
        <m:r>
          <w:rPr>
            <w:rFonts w:ascii="Cambria Math" w:eastAsia="Calibri" w:hAnsi="Cambria Math"/>
            <w:lang w:val="en-US" w:eastAsia="en-US"/>
          </w:rPr>
          <m:t>C</m:t>
        </m:r>
        <m:r>
          <w:rPr>
            <w:rFonts w:ascii="Cambria Math" w:eastAsia="Calibri" w:hAnsi="Cambria Math"/>
            <w:lang w:eastAsia="en-US"/>
          </w:rPr>
          <m:t>(</m:t>
        </m:r>
        <m:sSubSup>
          <m:sSubSupPr>
            <m:ctrlPr>
              <w:rPr>
                <w:rFonts w:ascii="Cambria Math" w:eastAsia="Calibri" w:hAnsi="Cambria Math"/>
                <w:i/>
                <w:lang w:val="en-US" w:eastAsia="en-US"/>
              </w:rPr>
            </m:ctrlPr>
          </m:sSubSupPr>
          <m:e>
            <m:r>
              <w:rPr>
                <w:rFonts w:ascii="Cambria Math" w:eastAsia="Calibri" w:hAnsi="Cambria Math"/>
                <w:lang w:val="en-US" w:eastAsia="en-US"/>
              </w:rPr>
              <m:t>R</m:t>
            </m:r>
          </m:e>
          <m:sub>
            <m:r>
              <w:rPr>
                <w:rFonts w:ascii="Cambria Math" w:eastAsia="Calibri" w:hAnsi="Cambria Math"/>
                <w:lang w:eastAsia="en-US"/>
              </w:rPr>
              <m:t>вих</m:t>
            </m:r>
          </m:sub>
          <m:sup>
            <m:r>
              <w:rPr>
                <w:rFonts w:ascii="Cambria Math" w:eastAsia="Calibri" w:hAnsi="Cambria Math"/>
                <w:lang w:eastAsia="en-US"/>
              </w:rPr>
              <m:t>0</m:t>
            </m:r>
          </m:sup>
        </m:sSubSup>
        <m:r>
          <w:rPr>
            <w:rFonts w:ascii="Cambria Math" w:eastAsia="Calibri" w:hAnsi="Cambria Math"/>
            <w:lang w:eastAsia="en-US"/>
          </w:rPr>
          <m:t xml:space="preserve">+ </m:t>
        </m:r>
        <m:r>
          <w:rPr>
            <w:rFonts w:ascii="Cambria Math" w:eastAsia="Calibri" w:hAnsi="Cambria Math"/>
            <w:lang w:val="en-US" w:eastAsia="en-US"/>
          </w:rPr>
          <m:t>R</m:t>
        </m:r>
        <m:r>
          <w:rPr>
            <w:rFonts w:ascii="Cambria Math" w:eastAsia="Calibri" w:hAnsi="Cambria Math"/>
            <w:lang w:eastAsia="en-US"/>
          </w:rPr>
          <m:t>∥</m:t>
        </m:r>
        <m:sSub>
          <m:sSubPr>
            <m:ctrlPr>
              <w:rPr>
                <w:rFonts w:ascii="Cambria Math" w:eastAsia="Calibri" w:hAnsi="Cambria Math"/>
                <w:i/>
                <w:lang w:val="en-US" w:eastAsia="en-US"/>
              </w:rPr>
            </m:ctrlPr>
          </m:sSubPr>
          <m:e>
            <m:r>
              <w:rPr>
                <w:rFonts w:ascii="Cambria Math" w:eastAsia="Calibri" w:hAnsi="Cambria Math"/>
                <w:lang w:eastAsia="en-US"/>
              </w:rPr>
              <m:t xml:space="preserve"> </m:t>
            </m:r>
            <m:r>
              <w:rPr>
                <w:rFonts w:ascii="Cambria Math" w:eastAsia="Calibri" w:hAnsi="Cambria Math"/>
                <w:lang w:val="en-US" w:eastAsia="en-US"/>
              </w:rPr>
              <m:t>r</m:t>
            </m:r>
          </m:e>
          <m:sub>
            <m:r>
              <w:rPr>
                <w:rFonts w:ascii="Cambria Math" w:eastAsia="Calibri" w:hAnsi="Cambria Math"/>
                <w:lang w:eastAsia="en-US"/>
              </w:rPr>
              <m:t>пр</m:t>
            </m:r>
          </m:sub>
        </m:sSub>
        <m:r>
          <w:rPr>
            <w:rFonts w:ascii="Cambria Math" w:eastAsia="Calibri" w:hAnsi="Cambria Math"/>
            <w:lang w:eastAsia="en-US"/>
          </w:rPr>
          <m:t>)</m:t>
        </m:r>
        <m:r>
          <w:rPr>
            <w:rFonts w:ascii="Cambria Math" w:eastAsia="Calibri" w:hAnsi="Cambria Math"/>
            <w:lang w:eastAsia="en-US"/>
          </w:rPr>
          <m:t>≈</m:t>
        </m:r>
        <m:r>
          <w:rPr>
            <w:rFonts w:ascii="Cambria Math" w:eastAsia="Calibri" w:hAnsi="Cambria Math"/>
            <w:lang w:val="en-US" w:eastAsia="en-US"/>
          </w:rPr>
          <m:t>C</m:t>
        </m:r>
        <m:r>
          <w:rPr>
            <w:rFonts w:ascii="Cambria Math" w:eastAsia="Calibri" w:hAnsi="Cambria Math"/>
            <w:lang w:eastAsia="en-US"/>
          </w:rPr>
          <m:t>(</m:t>
        </m:r>
        <m:sSubSup>
          <m:sSubSupPr>
            <m:ctrlPr>
              <w:rPr>
                <w:rFonts w:ascii="Cambria Math" w:eastAsia="Calibri" w:hAnsi="Cambria Math"/>
                <w:i/>
                <w:lang w:val="en-US" w:eastAsia="en-US"/>
              </w:rPr>
            </m:ctrlPr>
          </m:sSubSupPr>
          <m:e>
            <m:r>
              <w:rPr>
                <w:rFonts w:ascii="Cambria Math" w:eastAsia="Calibri" w:hAnsi="Cambria Math"/>
                <w:lang w:val="en-US" w:eastAsia="en-US"/>
              </w:rPr>
              <m:t>R</m:t>
            </m:r>
          </m:e>
          <m:sub>
            <m:r>
              <w:rPr>
                <w:rFonts w:ascii="Cambria Math" w:eastAsia="Calibri" w:hAnsi="Cambria Math"/>
                <w:lang w:eastAsia="en-US"/>
              </w:rPr>
              <m:t>вих</m:t>
            </m:r>
          </m:sub>
          <m:sup>
            <m:r>
              <w:rPr>
                <w:rFonts w:ascii="Cambria Math" w:eastAsia="Calibri" w:hAnsi="Cambria Math"/>
                <w:lang w:eastAsia="en-US"/>
              </w:rPr>
              <m:t>0</m:t>
            </m:r>
          </m:sup>
        </m:sSubSup>
        <m:r>
          <w:rPr>
            <w:rFonts w:ascii="Cambria Math" w:eastAsia="Calibri" w:hAnsi="Cambria Math"/>
            <w:lang w:eastAsia="en-US"/>
          </w:rPr>
          <m:t>+</m:t>
        </m:r>
        <m:sSub>
          <m:sSubPr>
            <m:ctrlPr>
              <w:rPr>
                <w:rFonts w:ascii="Cambria Math" w:eastAsia="Calibri" w:hAnsi="Cambria Math"/>
                <w:i/>
                <w:lang w:val="en-US" w:eastAsia="en-US"/>
              </w:rPr>
            </m:ctrlPr>
          </m:sSubPr>
          <m:e>
            <m:r>
              <w:rPr>
                <w:rFonts w:ascii="Cambria Math" w:eastAsia="Calibri" w:hAnsi="Cambria Math"/>
                <w:lang w:val="en-US" w:eastAsia="en-US"/>
              </w:rPr>
              <m:t>r</m:t>
            </m:r>
          </m:e>
          <m:sub>
            <m:r>
              <w:rPr>
                <w:rFonts w:ascii="Cambria Math" w:eastAsia="Calibri" w:hAnsi="Cambria Math"/>
                <w:lang w:eastAsia="en-US"/>
              </w:rPr>
              <m:t>пр</m:t>
            </m:r>
          </m:sub>
        </m:sSub>
        <m:r>
          <w:rPr>
            <w:rFonts w:ascii="Cambria Math" w:eastAsia="Calibri" w:hAnsi="Cambria Math"/>
            <w:lang w:eastAsia="en-US"/>
          </w:rPr>
          <m:t>)</m:t>
        </m:r>
      </m:oMath>
      <w:r w:rsidR="003E7101">
        <w:rPr>
          <w:rFonts w:eastAsiaTheme="minorEastAsia"/>
          <w:i/>
          <w:lang w:eastAsia="en-US"/>
        </w:rPr>
        <w:t xml:space="preserve">. </w:t>
      </w:r>
      <w:r w:rsidRPr="000353DC">
        <w:rPr>
          <w:rFonts w:eastAsiaTheme="minorEastAsia"/>
          <w:lang w:eastAsia="en-US"/>
        </w:rPr>
        <w:tab/>
      </w:r>
      <w:r w:rsidR="00CC6BE8">
        <w:rPr>
          <w:rFonts w:eastAsiaTheme="minorEastAsia"/>
          <w:lang w:eastAsia="en-US"/>
        </w:rPr>
        <w:tab/>
      </w:r>
      <w:r w:rsidRPr="000353DC">
        <w:rPr>
          <w:rFonts w:eastAsiaTheme="minorEastAsia"/>
          <w:lang w:eastAsia="en-US"/>
        </w:rPr>
        <w:t>(8.15)</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Тривалість процесу відновлення початкового стану можна оцінити як</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00CC6BE8">
        <w:rPr>
          <w:rFonts w:eastAsiaTheme="minorEastAsia"/>
          <w:lang w:eastAsia="en-US"/>
        </w:rPr>
        <w:tab/>
      </w:r>
      <w:r w:rsidRPr="000353DC">
        <w:rPr>
          <w:rFonts w:eastAsiaTheme="minorEastAsia"/>
          <w:lang w:eastAsia="en-US"/>
        </w:rPr>
        <w:t xml:space="preserve"> </w:t>
      </w:r>
      <m:oMath>
        <m:sSup>
          <m:sSupPr>
            <m:ctrlPr>
              <w:rPr>
                <w:rFonts w:ascii="Cambria Math" w:eastAsia="Calibri" w:hAnsi="Cambria Math"/>
                <w:i/>
                <w:lang w:val="ru-RU" w:eastAsia="en-US"/>
              </w:rPr>
            </m:ctrlPr>
          </m:sSupPr>
          <m:e>
            <m:sSub>
              <m:sSubPr>
                <m:ctrlPr>
                  <w:rPr>
                    <w:rFonts w:ascii="Cambria Math" w:eastAsia="Calibri" w:hAnsi="Cambria Math"/>
                    <w:i/>
                    <w:lang w:val="ru-RU" w:eastAsia="en-US"/>
                  </w:rPr>
                </m:ctrlPr>
              </m:sSubPr>
              <m:e>
                <m:r>
                  <w:rPr>
                    <w:rFonts w:ascii="Cambria Math" w:eastAsia="Calibri" w:hAnsi="Cambria Math"/>
                    <w:lang w:eastAsia="en-US"/>
                  </w:rPr>
                  <m:t>T</m:t>
                </m:r>
              </m:e>
              <m:sub>
                <m:r>
                  <w:rPr>
                    <w:rFonts w:ascii="Cambria Math" w:eastAsia="Calibri" w:hAnsi="Cambria Math"/>
                    <w:lang w:eastAsia="en-US"/>
                  </w:rPr>
                  <m:t>В</m:t>
                </m:r>
              </m:sub>
            </m:sSub>
            <m:r>
              <w:rPr>
                <w:rFonts w:ascii="Cambria Math" w:eastAsia="Calibri" w:hAnsi="Cambria Math"/>
                <w:lang w:eastAsia="en-US"/>
              </w:rPr>
              <m:t>=</m:t>
            </m:r>
            <m:sSub>
              <m:sSubPr>
                <m:ctrlPr>
                  <w:rPr>
                    <w:rFonts w:ascii="Cambria Math" w:eastAsia="Calibri" w:hAnsi="Cambria Math"/>
                    <w:i/>
                    <w:lang w:val="ru-RU" w:eastAsia="en-US"/>
                  </w:rPr>
                </m:ctrlPr>
              </m:sSubPr>
              <m:e>
                <m:r>
                  <w:rPr>
                    <w:rFonts w:ascii="Cambria Math" w:eastAsia="Calibri" w:hAnsi="Cambria Math"/>
                    <w:lang w:val="en-US" w:eastAsia="en-US"/>
                  </w:rPr>
                  <m:t>t</m:t>
                </m:r>
              </m:e>
              <m:sub>
                <m:r>
                  <w:rPr>
                    <w:rFonts w:ascii="Cambria Math" w:eastAsia="Calibri" w:hAnsi="Cambria Math"/>
                    <w:lang w:eastAsia="en-US"/>
                  </w:rPr>
                  <m:t>3</m:t>
                </m:r>
              </m:sub>
            </m:sSub>
            <m:r>
              <w:rPr>
                <w:rFonts w:ascii="Cambria Math" w:eastAsia="Calibri" w:hAnsi="Cambria Math"/>
                <w:lang w:eastAsia="en-US"/>
              </w:rPr>
              <m:t>-</m:t>
            </m:r>
            <m:sSub>
              <m:sSubPr>
                <m:ctrlPr>
                  <w:rPr>
                    <w:rFonts w:ascii="Cambria Math" w:eastAsia="Calibri" w:hAnsi="Cambria Math"/>
                    <w:i/>
                    <w:lang w:val="ru-RU" w:eastAsia="en-US"/>
                  </w:rPr>
                </m:ctrlPr>
              </m:sSubPr>
              <m:e>
                <m:r>
                  <w:rPr>
                    <w:rFonts w:ascii="Cambria Math" w:eastAsia="Calibri" w:hAnsi="Cambria Math"/>
                    <w:lang w:val="ru-RU" w:eastAsia="en-US"/>
                  </w:rPr>
                  <m:t>t</m:t>
                </m:r>
              </m:e>
              <m:sub>
                <m:r>
                  <w:rPr>
                    <w:rFonts w:ascii="Cambria Math" w:eastAsia="Calibri" w:hAnsi="Cambria Math"/>
                    <w:lang w:eastAsia="en-US"/>
                  </w:rPr>
                  <m:t>2</m:t>
                </m:r>
              </m:sub>
            </m:sSub>
            <m:r>
              <w:rPr>
                <w:rFonts w:ascii="Cambria Math" w:eastAsia="Calibri" w:hAnsi="Cambria Math"/>
                <w:lang w:eastAsia="en-US"/>
              </w:rPr>
              <m:t>≈3</m:t>
            </m:r>
            <m:r>
              <w:rPr>
                <w:rFonts w:ascii="Cambria Math" w:eastAsia="Calibri" w:hAnsi="Cambria Math"/>
                <w:lang w:val="ru-RU" w:eastAsia="en-US"/>
              </w:rPr>
              <m:t>τ</m:t>
            </m:r>
          </m:e>
          <m:sup>
            <m:r>
              <w:rPr>
                <w:rFonts w:ascii="Cambria Math" w:eastAsia="Calibri" w:hAnsi="Cambria Math"/>
                <w:lang w:eastAsia="en-US"/>
              </w:rPr>
              <m:t>10</m:t>
            </m:r>
          </m:sup>
        </m:sSup>
        <m:r>
          <w:rPr>
            <w:rFonts w:ascii="Cambria Math" w:eastAsia="Calibri" w:hAnsi="Cambria Math"/>
            <w:lang w:eastAsia="en-US"/>
          </w:rPr>
          <m:t>=3</m:t>
        </m:r>
        <m:r>
          <w:rPr>
            <w:rFonts w:ascii="Cambria Math" w:eastAsia="Calibri" w:hAnsi="Cambria Math"/>
            <w:lang w:val="en-US" w:eastAsia="en-US"/>
          </w:rPr>
          <m:t>C</m:t>
        </m:r>
        <m:r>
          <w:rPr>
            <w:rFonts w:ascii="Cambria Math" w:eastAsia="Calibri" w:hAnsi="Cambria Math"/>
            <w:lang w:eastAsia="en-US"/>
          </w:rPr>
          <m:t>(</m:t>
        </m:r>
        <m:sSubSup>
          <m:sSubSupPr>
            <m:ctrlPr>
              <w:rPr>
                <w:rFonts w:ascii="Cambria Math" w:eastAsia="Calibri" w:hAnsi="Cambria Math"/>
                <w:i/>
                <w:lang w:val="en-US" w:eastAsia="en-US"/>
              </w:rPr>
            </m:ctrlPr>
          </m:sSubSupPr>
          <m:e>
            <m:r>
              <w:rPr>
                <w:rFonts w:ascii="Cambria Math" w:eastAsia="Calibri" w:hAnsi="Cambria Math"/>
                <w:lang w:val="en-US" w:eastAsia="en-US"/>
              </w:rPr>
              <m:t>R</m:t>
            </m:r>
          </m:e>
          <m:sub>
            <m:r>
              <w:rPr>
                <w:rFonts w:ascii="Cambria Math" w:eastAsia="Calibri" w:hAnsi="Cambria Math"/>
                <w:lang w:eastAsia="en-US"/>
              </w:rPr>
              <m:t>вих</m:t>
            </m:r>
          </m:sub>
          <m:sup>
            <m:r>
              <w:rPr>
                <w:rFonts w:ascii="Cambria Math" w:eastAsia="Calibri" w:hAnsi="Cambria Math"/>
                <w:lang w:eastAsia="en-US"/>
              </w:rPr>
              <m:t>0</m:t>
            </m:r>
          </m:sup>
        </m:sSubSup>
        <m:r>
          <w:rPr>
            <w:rFonts w:ascii="Cambria Math" w:eastAsia="Calibri" w:hAnsi="Cambria Math"/>
            <w:lang w:eastAsia="en-US"/>
          </w:rPr>
          <m:t>+</m:t>
        </m:r>
        <m:sSub>
          <m:sSubPr>
            <m:ctrlPr>
              <w:rPr>
                <w:rFonts w:ascii="Cambria Math" w:eastAsia="Calibri" w:hAnsi="Cambria Math"/>
                <w:i/>
                <w:lang w:val="en-US" w:eastAsia="en-US"/>
              </w:rPr>
            </m:ctrlPr>
          </m:sSubPr>
          <m:e>
            <m:r>
              <w:rPr>
                <w:rFonts w:ascii="Cambria Math" w:eastAsia="Calibri" w:hAnsi="Cambria Math"/>
                <w:lang w:val="en-US" w:eastAsia="en-US"/>
              </w:rPr>
              <m:t>r</m:t>
            </m:r>
          </m:e>
          <m:sub>
            <m:r>
              <w:rPr>
                <w:rFonts w:ascii="Cambria Math" w:eastAsia="Calibri" w:hAnsi="Cambria Math"/>
                <w:lang w:eastAsia="en-US"/>
              </w:rPr>
              <m:t>пр</m:t>
            </m:r>
          </m:sub>
        </m:sSub>
        <m:r>
          <w:rPr>
            <w:rFonts w:ascii="Cambria Math" w:eastAsia="Calibri" w:hAnsi="Cambria Math"/>
            <w:lang w:eastAsia="en-US"/>
          </w:rPr>
          <m:t>)</m:t>
        </m:r>
      </m:oMath>
      <w:r w:rsidRPr="000353DC">
        <w:rPr>
          <w:rFonts w:eastAsiaTheme="minorEastAsia"/>
          <w:lang w:eastAsia="en-US"/>
        </w:rPr>
        <w:t>.</w:t>
      </w:r>
      <w:r w:rsidRPr="000353DC">
        <w:rPr>
          <w:rFonts w:eastAsiaTheme="minorEastAsia"/>
          <w:lang w:eastAsia="en-US"/>
        </w:rPr>
        <w:tab/>
      </w:r>
      <w:r w:rsidRPr="000353DC">
        <w:rPr>
          <w:rFonts w:eastAsiaTheme="minorEastAsia"/>
          <w:lang w:eastAsia="en-US"/>
        </w:rPr>
        <w:tab/>
      </w:r>
      <w:r w:rsidR="00CC6BE8">
        <w:rPr>
          <w:rFonts w:eastAsiaTheme="minorEastAsia"/>
          <w:lang w:eastAsia="en-US"/>
        </w:rPr>
        <w:tab/>
      </w:r>
      <w:r w:rsidRPr="000353DC">
        <w:rPr>
          <w:rFonts w:eastAsiaTheme="minorEastAsia"/>
          <w:lang w:eastAsia="en-US"/>
        </w:rPr>
        <w:t>(8.16)</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ab/>
        <w:t xml:space="preserve">Тобто завдяки шунтуванню резистора </w:t>
      </w:r>
      <w:r w:rsidRPr="000353DC">
        <w:rPr>
          <w:rFonts w:eastAsiaTheme="minorEastAsia"/>
          <w:i/>
          <w:lang w:val="en-US" w:eastAsia="en-US"/>
        </w:rPr>
        <w:t>R</w:t>
      </w:r>
      <w:r w:rsidRPr="000353DC">
        <w:rPr>
          <w:rFonts w:eastAsiaTheme="minorEastAsia"/>
          <w:lang w:eastAsia="en-US"/>
        </w:rPr>
        <w:t xml:space="preserve"> діодом </w:t>
      </w:r>
      <w:r w:rsidRPr="000353DC">
        <w:rPr>
          <w:rFonts w:eastAsiaTheme="minorEastAsia"/>
          <w:i/>
          <w:lang w:val="en-US" w:eastAsia="en-US"/>
        </w:rPr>
        <w:t>VD</w:t>
      </w:r>
      <w:r w:rsidRPr="000353DC">
        <w:rPr>
          <w:rFonts w:eastAsiaTheme="minorEastAsia"/>
          <w:lang w:eastAsia="en-US"/>
        </w:rPr>
        <w:t xml:space="preserve">  суттєво зменшується час відновлення початкового стану. Максимальна частота вхідних імпульсів </w:t>
      </w:r>
      <m:oMath>
        <m:sSup>
          <m:sSupPr>
            <m:ctrlPr>
              <w:rPr>
                <w:rFonts w:ascii="Cambria Math" w:eastAsia="Calibri" w:hAnsi="Cambria Math"/>
                <w:i/>
                <w:lang w:eastAsia="en-US"/>
              </w:rPr>
            </m:ctrlPr>
          </m:sSupPr>
          <m:e>
            <m:sSub>
              <m:sSubPr>
                <m:ctrlPr>
                  <w:rPr>
                    <w:rFonts w:ascii="Cambria Math" w:eastAsia="Calibri" w:hAnsi="Cambria Math"/>
                    <w:i/>
                    <w:lang w:eastAsia="en-US"/>
                  </w:rPr>
                </m:ctrlPr>
              </m:sSubPr>
              <m:e>
                <m:sSub>
                  <m:sSubPr>
                    <m:ctrlPr>
                      <w:rPr>
                        <w:rFonts w:ascii="Cambria Math" w:eastAsia="Calibri" w:hAnsi="Cambria Math"/>
                        <w:i/>
                        <w:lang w:eastAsia="en-US"/>
                      </w:rPr>
                    </m:ctrlPr>
                  </m:sSubPr>
                  <m:e>
                    <m:r>
                      <w:rPr>
                        <w:rFonts w:ascii="Cambria Math" w:eastAsia="Calibri" w:hAnsi="Cambria Math"/>
                        <w:lang w:val="en-US" w:eastAsia="en-US"/>
                      </w:rPr>
                      <m:t>f</m:t>
                    </m:r>
                  </m:e>
                  <m:sub>
                    <m:r>
                      <w:rPr>
                        <w:rFonts w:ascii="Cambria Math" w:eastAsia="Calibri" w:hAnsi="Cambria Math"/>
                        <w:lang w:eastAsia="en-US"/>
                      </w:rPr>
                      <m:t>max</m:t>
                    </m:r>
                  </m:sub>
                </m:sSub>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імп</m:t>
                    </m:r>
                  </m:sub>
                </m:sSub>
                <m:r>
                  <w:rPr>
                    <w:rFonts w:ascii="Cambria Math" w:eastAsia="Calibri" w:hAnsi="Cambria Math"/>
                    <w:lang w:eastAsia="en-US"/>
                  </w:rPr>
                  <m:t>+T</m:t>
                </m:r>
              </m:e>
              <m:sub>
                <m:r>
                  <w:rPr>
                    <w:rFonts w:ascii="Cambria Math" w:eastAsia="Calibri" w:hAnsi="Cambria Math"/>
                    <w:lang w:eastAsia="en-US"/>
                  </w:rPr>
                  <m:t>B</m:t>
                </m:r>
              </m:sub>
            </m:sSub>
            <m:r>
              <w:rPr>
                <w:rFonts w:ascii="Cambria Math" w:eastAsia="Calibri" w:hAnsi="Cambria Math"/>
                <w:lang w:eastAsia="en-US"/>
              </w:rPr>
              <m:t>)</m:t>
            </m:r>
          </m:e>
          <m:sup>
            <m:r>
              <w:rPr>
                <w:rFonts w:ascii="Cambria Math" w:eastAsia="Calibri" w:hAnsi="Cambria Math"/>
                <w:lang w:eastAsia="en-US"/>
              </w:rPr>
              <m:t>-1</m:t>
            </m:r>
          </m:sup>
        </m:sSup>
      </m:oMath>
      <w:r w:rsidRPr="000353DC">
        <w:rPr>
          <w:rFonts w:eastAsiaTheme="minorEastAsia"/>
          <w:lang w:eastAsia="en-US"/>
        </w:rPr>
        <w:t xml:space="preserve">. </w:t>
      </w:r>
    </w:p>
    <w:p w:rsidR="000353DC" w:rsidRPr="000353DC" w:rsidRDefault="000353DC" w:rsidP="000353DC">
      <w:pPr>
        <w:spacing w:after="120" w:line="276" w:lineRule="auto"/>
        <w:ind w:left="1418" w:firstLine="567"/>
        <w:jc w:val="center"/>
        <w:rPr>
          <w:rFonts w:eastAsiaTheme="minorEastAsia"/>
          <w:b/>
          <w:lang w:eastAsia="en-US"/>
        </w:rPr>
      </w:pPr>
      <w:r w:rsidRPr="000353DC">
        <w:rPr>
          <w:rFonts w:eastAsiaTheme="minorEastAsia"/>
          <w:b/>
          <w:lang w:eastAsia="en-US"/>
        </w:rPr>
        <w:t>Робоче завдання</w:t>
      </w:r>
    </w:p>
    <w:p w:rsidR="00CC6BE8" w:rsidRDefault="000353DC" w:rsidP="00CC6BE8">
      <w:pPr>
        <w:spacing w:after="120" w:line="276" w:lineRule="auto"/>
        <w:ind w:left="1418" w:firstLine="567"/>
        <w:jc w:val="both"/>
        <w:rPr>
          <w:rFonts w:eastAsiaTheme="minorEastAsia"/>
          <w:lang w:eastAsia="en-US"/>
        </w:rPr>
      </w:pPr>
      <w:r w:rsidRPr="000353DC">
        <w:rPr>
          <w:rFonts w:eastAsiaTheme="minorEastAsia"/>
          <w:lang w:eastAsia="en-US"/>
        </w:rPr>
        <w:t xml:space="preserve">1. Для заданої викладачем тривалості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імп</m:t>
            </m:r>
          </m:sub>
        </m:sSub>
        <m:r>
          <w:rPr>
            <w:rFonts w:ascii="Cambria Math" w:eastAsia="Calibri" w:hAnsi="Cambria Math"/>
            <w:lang w:eastAsia="en-US"/>
          </w:rPr>
          <m:t xml:space="preserve"> </m:t>
        </m:r>
      </m:oMath>
      <w:r w:rsidRPr="000353DC">
        <w:rPr>
          <w:rFonts w:eastAsiaTheme="minorEastAsia"/>
          <w:lang w:eastAsia="en-US"/>
        </w:rPr>
        <w:t xml:space="preserve">визначити величину ємності конденсатора </w:t>
      </w:r>
      <w:r w:rsidRPr="000353DC">
        <w:rPr>
          <w:rFonts w:eastAsiaTheme="minorEastAsia"/>
          <w:i/>
          <w:lang w:val="en-US" w:eastAsia="en-US"/>
        </w:rPr>
        <w:t>C</w:t>
      </w:r>
      <w:r w:rsidRPr="000353DC">
        <w:rPr>
          <w:rFonts w:eastAsiaTheme="minorEastAsia"/>
          <w:lang w:eastAsia="en-US"/>
        </w:rPr>
        <w:t xml:space="preserve">, якщо прийняти </w:t>
      </w:r>
      <w:r w:rsidRPr="000353DC">
        <w:rPr>
          <w:rFonts w:eastAsiaTheme="minorEastAsia"/>
          <w:i/>
          <w:lang w:val="en-US" w:eastAsia="en-US"/>
        </w:rPr>
        <w:t>R</w:t>
      </w:r>
      <w:r w:rsidRPr="000353DC">
        <w:rPr>
          <w:rFonts w:eastAsiaTheme="minorEastAsia"/>
          <w:i/>
          <w:lang w:eastAsia="en-US"/>
        </w:rPr>
        <w:t>=</w:t>
      </w:r>
      <w:r w:rsidRPr="000353DC">
        <w:rPr>
          <w:rFonts w:eastAsiaTheme="minorEastAsia"/>
          <w:i/>
          <w:lang w:val="ru-RU" w:eastAsia="en-US"/>
        </w:rPr>
        <w:t xml:space="preserve"> </w:t>
      </w:r>
      <w:r w:rsidRPr="000353DC">
        <w:rPr>
          <w:rFonts w:eastAsiaTheme="minorEastAsia"/>
          <w:i/>
          <w:lang w:val="en-US" w:eastAsia="en-US"/>
        </w:rPr>
        <w:t>R</w:t>
      </w:r>
      <w:r w:rsidRPr="000353DC">
        <w:rPr>
          <w:rFonts w:eastAsiaTheme="minorEastAsia"/>
          <w:i/>
          <w:vertAlign w:val="subscript"/>
          <w:lang w:eastAsia="en-US"/>
        </w:rPr>
        <w:t>н</w:t>
      </w:r>
      <w:r w:rsidRPr="000353DC">
        <w:rPr>
          <w:rFonts w:eastAsiaTheme="minorEastAsia"/>
          <w:vertAlign w:val="subscript"/>
          <w:lang w:eastAsia="en-US"/>
        </w:rPr>
        <w:t xml:space="preserve"> </w:t>
      </w:r>
      <w:r w:rsidRPr="000353DC">
        <w:rPr>
          <w:rFonts w:eastAsiaTheme="minorEastAsia"/>
          <w:lang w:eastAsia="en-US"/>
        </w:rPr>
        <w:t>і використати вираз 8.14.</w:t>
      </w:r>
    </w:p>
    <w:p w:rsidR="000353DC" w:rsidRPr="000353DC" w:rsidRDefault="0083140D" w:rsidP="00CC6BE8">
      <w:pPr>
        <w:spacing w:after="120" w:line="276" w:lineRule="auto"/>
        <w:ind w:left="1418" w:firstLine="567"/>
        <w:jc w:val="center"/>
        <w:rPr>
          <w:rFonts w:eastAsiaTheme="minorEastAsia"/>
          <w:lang w:eastAsia="en-US"/>
        </w:rPr>
      </w:pPr>
      <w:r>
        <w:rPr>
          <w:rFonts w:eastAsiaTheme="minorEastAsia"/>
          <w:noProof/>
          <w:lang w:val="ru-RU"/>
        </w:rPr>
        <w:drawing>
          <wp:inline distT="0" distB="0" distL="0" distR="0">
            <wp:extent cx="4362450" cy="2235236"/>
            <wp:effectExtent l="19050" t="0" r="0" b="0"/>
            <wp:docPr id="4957"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58" cstate="print"/>
                    <a:srcRect/>
                    <a:stretch>
                      <a:fillRect/>
                    </a:stretch>
                  </pic:blipFill>
                  <pic:spPr bwMode="auto">
                    <a:xfrm>
                      <a:off x="0" y="0"/>
                      <a:ext cx="4362450" cy="2235236"/>
                    </a:xfrm>
                    <a:prstGeom prst="rect">
                      <a:avLst/>
                    </a:prstGeom>
                    <a:noFill/>
                    <a:ln w="9525">
                      <a:noFill/>
                      <a:miter lim="800000"/>
                      <a:headEnd/>
                      <a:tailEnd/>
                    </a:ln>
                  </pic:spPr>
                </pic:pic>
              </a:graphicData>
            </a:graphic>
          </wp:inline>
        </w:drawing>
      </w:r>
    </w:p>
    <w:p w:rsidR="000353DC" w:rsidRPr="000353DC" w:rsidRDefault="000353DC" w:rsidP="000353DC">
      <w:pPr>
        <w:spacing w:after="120" w:line="276" w:lineRule="auto"/>
        <w:ind w:left="1418" w:firstLine="567"/>
        <w:jc w:val="center"/>
        <w:rPr>
          <w:rFonts w:eastAsiaTheme="minorEastAsia"/>
          <w:lang w:eastAsia="en-US"/>
        </w:rPr>
      </w:pPr>
      <w:r w:rsidRPr="000353DC">
        <w:rPr>
          <w:rFonts w:eastAsiaTheme="minorEastAsia"/>
          <w:lang w:eastAsia="en-US"/>
        </w:rPr>
        <w:t>Рис. 8.2.6</w:t>
      </w:r>
    </w:p>
    <w:p w:rsidR="00CC6BE8" w:rsidRDefault="00CC6BE8" w:rsidP="00CC6BE8">
      <w:pPr>
        <w:spacing w:after="120" w:line="276" w:lineRule="auto"/>
        <w:ind w:left="1418" w:firstLine="567"/>
        <w:jc w:val="both"/>
        <w:rPr>
          <w:rFonts w:eastAsiaTheme="minorEastAsia"/>
          <w:lang w:eastAsia="en-US"/>
        </w:rPr>
      </w:pPr>
      <w:r w:rsidRPr="000353DC">
        <w:rPr>
          <w:rFonts w:eastAsiaTheme="minorEastAsia"/>
          <w:lang w:eastAsia="en-US"/>
        </w:rPr>
        <w:t xml:space="preserve">2. Зібрати на робочому полі </w:t>
      </w:r>
      <w:r w:rsidRPr="000353DC">
        <w:rPr>
          <w:rFonts w:eastAsiaTheme="minorEastAsia"/>
          <w:lang w:val="en-US" w:eastAsia="en-US"/>
        </w:rPr>
        <w:t>Workbench</w:t>
      </w:r>
      <w:r w:rsidRPr="000353DC">
        <w:rPr>
          <w:rFonts w:eastAsiaTheme="minorEastAsia"/>
          <w:lang w:val="ru-RU" w:eastAsia="en-US"/>
        </w:rPr>
        <w:t xml:space="preserve"> </w:t>
      </w:r>
      <w:r w:rsidRPr="000353DC">
        <w:rPr>
          <w:rFonts w:eastAsiaTheme="minorEastAsia"/>
          <w:lang w:eastAsia="en-US"/>
        </w:rPr>
        <w:t xml:space="preserve">досліджувану схему одновібратора (рис. 8.2.6.) на основі </w:t>
      </w:r>
      <w:r w:rsidRPr="000353DC">
        <w:rPr>
          <w:rFonts w:eastAsiaTheme="minorEastAsia"/>
          <w:lang w:val="en-US" w:eastAsia="en-US"/>
        </w:rPr>
        <w:t>RS</w:t>
      </w:r>
      <w:r w:rsidRPr="000353DC">
        <w:rPr>
          <w:rFonts w:eastAsiaTheme="minorEastAsia"/>
          <w:lang w:eastAsia="en-US"/>
        </w:rPr>
        <w:t>-тригера, визначеної викладачем серії.</w:t>
      </w:r>
    </w:p>
    <w:p w:rsidR="00CC6BE8" w:rsidRPr="000353DC" w:rsidRDefault="00CC6BE8" w:rsidP="00CC6BE8">
      <w:pPr>
        <w:spacing w:after="120" w:line="276" w:lineRule="auto"/>
        <w:ind w:left="1418" w:firstLine="567"/>
        <w:jc w:val="both"/>
        <w:rPr>
          <w:rFonts w:eastAsiaTheme="minorEastAsia"/>
          <w:lang w:eastAsia="en-US"/>
        </w:rPr>
      </w:pPr>
      <w:r w:rsidRPr="000353DC">
        <w:rPr>
          <w:rFonts w:eastAsiaTheme="minorHAnsi"/>
          <w:lang w:eastAsia="en-US"/>
        </w:rPr>
        <w:t xml:space="preserve">3. Визначити реальне значення </w:t>
      </w:r>
      <m:oMath>
        <m:sSubSup>
          <m:sSubSupPr>
            <m:ctrlPr>
              <w:rPr>
                <w:rFonts w:ascii="Cambria Math" w:hAnsi="Cambria Math"/>
                <w:i/>
                <w:lang w:val="en-US" w:eastAsia="en-US"/>
              </w:rPr>
            </m:ctrlPr>
          </m:sSubSupPr>
          <m:e>
            <m:r>
              <w:rPr>
                <w:rFonts w:ascii="Cambria Math" w:hAnsi="Cambria Math"/>
                <w:lang w:val="en-US" w:eastAsia="en-US"/>
              </w:rPr>
              <m:t>U</m:t>
            </m:r>
          </m:e>
          <m:sub>
            <m:r>
              <w:rPr>
                <w:rFonts w:ascii="Cambria Math" w:hAnsi="Cambria Math"/>
                <w:lang w:eastAsia="en-US"/>
              </w:rPr>
              <m:t>1</m:t>
            </m:r>
            <m:r>
              <w:rPr>
                <w:rFonts w:ascii="Cambria Math" w:hAnsi="Cambria Math"/>
                <w:lang w:val="en-US" w:eastAsia="en-US"/>
              </w:rPr>
              <m:t>max</m:t>
            </m:r>
          </m:sub>
          <m:sup>
            <m:r>
              <w:rPr>
                <w:rFonts w:ascii="Cambria Math" w:hAnsi="Cambria Math"/>
                <w:lang w:eastAsia="en-US"/>
              </w:rPr>
              <m:t>0</m:t>
            </m:r>
          </m:sup>
        </m:sSubSup>
      </m:oMath>
      <w:r w:rsidRPr="000353DC">
        <w:rPr>
          <w:rFonts w:eastAsiaTheme="minorEastAsia"/>
          <w:lang w:eastAsia="en-US"/>
        </w:rPr>
        <w:t xml:space="preserve">, при якому спрацює </w:t>
      </w:r>
      <w:r w:rsidRPr="000353DC">
        <w:rPr>
          <w:rFonts w:eastAsiaTheme="minorEastAsia"/>
          <w:lang w:val="en-US" w:eastAsia="en-US"/>
        </w:rPr>
        <w:t>RS</w:t>
      </w:r>
      <w:r w:rsidRPr="000353DC">
        <w:rPr>
          <w:rFonts w:eastAsiaTheme="minorEastAsia"/>
          <w:lang w:eastAsia="en-US"/>
        </w:rPr>
        <w:t>-тригер.</w:t>
      </w:r>
    </w:p>
    <w:p w:rsidR="00CC6BE8" w:rsidRPr="000353DC" w:rsidRDefault="00CC6BE8" w:rsidP="00CC6BE8">
      <w:pPr>
        <w:spacing w:after="120" w:line="276" w:lineRule="auto"/>
        <w:ind w:left="1418" w:firstLine="567"/>
        <w:jc w:val="both"/>
        <w:rPr>
          <w:rFonts w:eastAsiaTheme="minorEastAsia"/>
          <w:lang w:val="ru-RU" w:eastAsia="en-US"/>
        </w:rPr>
      </w:pPr>
      <w:r w:rsidRPr="000353DC">
        <w:rPr>
          <w:rFonts w:eastAsiaTheme="minorEastAsia"/>
          <w:lang w:eastAsia="en-US"/>
        </w:rPr>
        <w:t xml:space="preserve">4. Дослідити і задокументувати роботу одновібратора за </w:t>
      </w:r>
      <w:r w:rsidRPr="000353DC">
        <w:rPr>
          <w:rFonts w:eastAsiaTheme="minorHAnsi"/>
          <w:lang w:eastAsia="en-US"/>
        </w:rPr>
        <w:t xml:space="preserve">допомогою часових діаграм: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d>
          <m:dPr>
            <m:ctrlPr>
              <w:rPr>
                <w:rFonts w:ascii="Cambria Math" w:eastAsia="Calibri" w:hAnsi="Cambria Math"/>
                <w:i/>
                <w:lang w:eastAsia="en-US"/>
              </w:rPr>
            </m:ctrlPr>
          </m:dPr>
          <m:e>
            <m:r>
              <w:rPr>
                <w:rFonts w:ascii="Cambria Math" w:eastAsia="Calibri" w:hAnsi="Cambria Math"/>
                <w:lang w:eastAsia="en-US"/>
              </w:rPr>
              <m:t>канал А</m:t>
            </m:r>
          </m:e>
        </m:d>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21</m:t>
            </m:r>
          </m:sub>
        </m:sSub>
        <m:d>
          <m:dPr>
            <m:ctrlPr>
              <w:rPr>
                <w:rFonts w:ascii="Cambria Math" w:eastAsia="Calibri" w:hAnsi="Cambria Math"/>
                <w:i/>
                <w:lang w:eastAsia="en-US"/>
              </w:rPr>
            </m:ctrlPr>
          </m:dPr>
          <m:e>
            <m:r>
              <w:rPr>
                <w:rFonts w:ascii="Cambria Math" w:eastAsia="Calibri" w:hAnsi="Cambria Math"/>
                <w:lang w:eastAsia="en-US"/>
              </w:rPr>
              <m:t>канал В</m:t>
            </m:r>
          </m:e>
        </m:d>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d>
          <m:dPr>
            <m:ctrlPr>
              <w:rPr>
                <w:rFonts w:ascii="Cambria Math" w:eastAsia="Calibri" w:hAnsi="Cambria Math"/>
                <w:i/>
                <w:lang w:eastAsia="en-US"/>
              </w:rPr>
            </m:ctrlPr>
          </m:dPr>
          <m:e>
            <m:r>
              <w:rPr>
                <w:rFonts w:ascii="Cambria Math" w:eastAsia="Calibri" w:hAnsi="Cambria Math"/>
                <w:lang w:eastAsia="en-US"/>
              </w:rPr>
              <m:t>А</m:t>
            </m:r>
          </m:e>
        </m:d>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en-US" w:eastAsia="en-US"/>
              </w:rPr>
              <m:t>R</m:t>
            </m:r>
          </m:sub>
        </m:sSub>
        <m:d>
          <m:dPr>
            <m:ctrlPr>
              <w:rPr>
                <w:rFonts w:ascii="Cambria Math" w:eastAsia="Calibri" w:hAnsi="Cambria Math"/>
                <w:i/>
                <w:lang w:eastAsia="en-US"/>
              </w:rPr>
            </m:ctrlPr>
          </m:dPr>
          <m:e>
            <m:r>
              <w:rPr>
                <w:rFonts w:ascii="Cambria Math" w:eastAsia="Calibri" w:hAnsi="Cambria Math"/>
                <w:lang w:eastAsia="en-US"/>
              </w:rPr>
              <m:t>B</m:t>
            </m:r>
          </m:e>
        </m:d>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ru-RU" w:eastAsia="en-US"/>
              </w:rPr>
              <m:t>1</m:t>
            </m:r>
          </m:sub>
        </m:sSub>
        <m:d>
          <m:dPr>
            <m:ctrlPr>
              <w:rPr>
                <w:rFonts w:ascii="Cambria Math" w:eastAsia="Calibri" w:hAnsi="Cambria Math"/>
                <w:i/>
                <w:lang w:eastAsia="en-US"/>
              </w:rPr>
            </m:ctrlPr>
          </m:dPr>
          <m:e>
            <m:r>
              <w:rPr>
                <w:rFonts w:ascii="Cambria Math" w:eastAsia="Calibri" w:hAnsi="Cambria Math"/>
                <w:lang w:eastAsia="en-US"/>
              </w:rPr>
              <m:t>A</m:t>
            </m:r>
          </m:e>
        </m:d>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ru-RU" w:eastAsia="en-US"/>
              </w:rPr>
              <m:t>22</m:t>
            </m:r>
          </m:sub>
        </m:sSub>
        <m:d>
          <m:dPr>
            <m:ctrlPr>
              <w:rPr>
                <w:rFonts w:ascii="Cambria Math" w:eastAsia="Calibri" w:hAnsi="Cambria Math"/>
                <w:i/>
                <w:lang w:eastAsia="en-US"/>
              </w:rPr>
            </m:ctrlPr>
          </m:dPr>
          <m:e>
            <m:r>
              <w:rPr>
                <w:rFonts w:ascii="Cambria Math" w:eastAsia="Calibri" w:hAnsi="Cambria Math"/>
                <w:lang w:eastAsia="en-US"/>
              </w:rPr>
              <m:t>B</m:t>
            </m:r>
          </m:e>
        </m:d>
        <m:r>
          <w:rPr>
            <w:rFonts w:ascii="Cambria Math" w:eastAsia="Calibri" w:hAnsi="Cambria Math"/>
            <w:lang w:eastAsia="en-US"/>
          </w:rPr>
          <m:t xml:space="preserve"> </m:t>
        </m:r>
      </m:oMath>
      <w:r w:rsidRPr="000353DC">
        <w:rPr>
          <w:rFonts w:eastAsiaTheme="minorEastAsia"/>
          <w:lang w:val="ru-RU" w:eastAsia="en-US"/>
        </w:rPr>
        <w:t>.</w:t>
      </w:r>
    </w:p>
    <w:p w:rsidR="00CC6BE8" w:rsidRPr="000353DC" w:rsidRDefault="00CC6BE8" w:rsidP="00CC6BE8">
      <w:pPr>
        <w:spacing w:after="120" w:line="276" w:lineRule="auto"/>
        <w:ind w:left="1418" w:firstLine="567"/>
        <w:jc w:val="both"/>
        <w:rPr>
          <w:rFonts w:eastAsiaTheme="minorEastAsia"/>
          <w:lang w:eastAsia="en-US"/>
        </w:rPr>
      </w:pPr>
      <w:r w:rsidRPr="000353DC">
        <w:rPr>
          <w:rFonts w:eastAsiaTheme="minorEastAsia"/>
          <w:lang w:eastAsia="en-US"/>
        </w:rPr>
        <w:t xml:space="preserve">5. За часовими діаграмами визначити параметри імпульсів на виходах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ru-RU" w:eastAsia="en-US"/>
              </w:rPr>
              <m:t>21</m:t>
            </m:r>
          </m:sub>
        </m:sSub>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val="ru-RU" w:eastAsia="en-US"/>
              </w:rPr>
              <m:t>22</m:t>
            </m:r>
          </m:sub>
        </m:sSub>
      </m:oMath>
      <w:r w:rsidRPr="000353DC">
        <w:rPr>
          <w:rFonts w:eastAsiaTheme="minorEastAsia"/>
          <w:lang w:eastAsia="en-US"/>
        </w:rPr>
        <w:t xml:space="preserve"> одновібратора: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імп</m:t>
            </m:r>
          </m:sub>
        </m:sSub>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В</m:t>
            </m:r>
          </m:sub>
        </m:sSub>
        <m:r>
          <w:rPr>
            <w:rFonts w:ascii="Cambria Math" w:eastAsia="Calibri" w:hAnsi="Cambria Math"/>
            <w:lang w:eastAsia="en-US"/>
          </w:rPr>
          <m:t xml:space="preserve">, </m:t>
        </m:r>
        <m:sSubSup>
          <m:sSubSupPr>
            <m:ctrlPr>
              <w:rPr>
                <w:rFonts w:ascii="Cambria Math" w:eastAsia="Calibri" w:hAnsi="Cambria Math"/>
                <w:i/>
                <w:lang w:eastAsia="en-US"/>
              </w:rPr>
            </m:ctrlPr>
          </m:sSubSupPr>
          <m:e>
            <m:r>
              <w:rPr>
                <w:rFonts w:ascii="Cambria Math" w:eastAsia="Calibri" w:hAnsi="Cambria Math"/>
                <w:lang w:eastAsia="en-US"/>
              </w:rPr>
              <m:t>U</m:t>
            </m:r>
          </m:e>
          <m:sub>
            <m:r>
              <w:rPr>
                <w:rFonts w:ascii="Cambria Math" w:eastAsia="Calibri" w:hAnsi="Cambria Math"/>
                <w:lang w:eastAsia="en-US"/>
              </w:rPr>
              <m:t>2</m:t>
            </m:r>
          </m:sub>
          <m:sup>
            <m:r>
              <w:rPr>
                <w:rFonts w:ascii="Cambria Math" w:eastAsia="Calibri" w:hAnsi="Cambria Math"/>
                <w:lang w:eastAsia="en-US"/>
              </w:rPr>
              <m:t>0</m:t>
            </m:r>
          </m:sup>
        </m:sSubSup>
        <m:r>
          <w:rPr>
            <w:rFonts w:ascii="Cambria Math" w:eastAsia="Calibri" w:hAnsi="Cambria Math"/>
            <w:lang w:eastAsia="en-US"/>
          </w:rPr>
          <m:t xml:space="preserve">, </m:t>
        </m:r>
        <m:sSubSup>
          <m:sSubSupPr>
            <m:ctrlPr>
              <w:rPr>
                <w:rFonts w:ascii="Cambria Math" w:eastAsia="Calibri" w:hAnsi="Cambria Math"/>
                <w:i/>
                <w:lang w:eastAsia="en-US"/>
              </w:rPr>
            </m:ctrlPr>
          </m:sSubSupPr>
          <m:e>
            <m:r>
              <w:rPr>
                <w:rFonts w:ascii="Cambria Math" w:eastAsia="Calibri" w:hAnsi="Cambria Math"/>
                <w:lang w:eastAsia="en-US"/>
              </w:rPr>
              <m:t>U</m:t>
            </m:r>
          </m:e>
          <m:sub>
            <m:r>
              <w:rPr>
                <w:rFonts w:ascii="Cambria Math" w:eastAsia="Calibri" w:hAnsi="Cambria Math"/>
                <w:lang w:eastAsia="en-US"/>
              </w:rPr>
              <m:t>2</m:t>
            </m:r>
          </m:sub>
          <m:sup>
            <m:r>
              <w:rPr>
                <w:rFonts w:ascii="Cambria Math" w:eastAsia="Calibri" w:hAnsi="Cambria Math"/>
                <w:lang w:eastAsia="en-US"/>
              </w:rPr>
              <m:t>1</m:t>
            </m:r>
          </m:sup>
        </m:sSubSup>
        <m:r>
          <w:rPr>
            <w:rFonts w:ascii="Cambria Math" w:eastAsia="Calibri" w:hAnsi="Cambria Math"/>
            <w:lang w:eastAsia="en-US"/>
          </w:rPr>
          <m:t xml:space="preserve">, </m:t>
        </m:r>
        <m:sSubSup>
          <m:sSubSupPr>
            <m:ctrlPr>
              <w:rPr>
                <w:rFonts w:ascii="Cambria Math" w:eastAsia="Calibri" w:hAnsi="Cambria Math"/>
                <w:i/>
                <w:lang w:eastAsia="en-US"/>
              </w:rPr>
            </m:ctrlPr>
          </m:sSubSupPr>
          <m:e>
            <m:r>
              <w:rPr>
                <w:rFonts w:ascii="Cambria Math" w:eastAsia="Calibri" w:hAnsi="Cambria Math"/>
                <w:lang w:eastAsia="en-US"/>
              </w:rPr>
              <m:t>t</m:t>
            </m:r>
          </m:e>
          <m:sub>
            <m:r>
              <w:rPr>
                <w:rFonts w:ascii="Cambria Math" w:eastAsia="Calibri" w:hAnsi="Cambria Math"/>
                <w:lang w:eastAsia="en-US"/>
              </w:rPr>
              <m:t>ф</m:t>
            </m:r>
          </m:sub>
          <m:sup>
            <m:r>
              <w:rPr>
                <w:rFonts w:ascii="Cambria Math" w:eastAsia="Calibri" w:hAnsi="Cambria Math"/>
                <w:lang w:eastAsia="en-US"/>
              </w:rPr>
              <m:t>01</m:t>
            </m:r>
          </m:sup>
        </m:sSubSup>
        <m:r>
          <w:rPr>
            <w:rFonts w:ascii="Cambria Math" w:eastAsia="Calibri" w:hAnsi="Cambria Math"/>
            <w:lang w:eastAsia="en-US"/>
          </w:rPr>
          <m:t xml:space="preserve">, </m:t>
        </m:r>
        <m:sSubSup>
          <m:sSubSupPr>
            <m:ctrlPr>
              <w:rPr>
                <w:rFonts w:ascii="Cambria Math" w:eastAsia="Calibri" w:hAnsi="Cambria Math"/>
                <w:i/>
                <w:lang w:eastAsia="en-US"/>
              </w:rPr>
            </m:ctrlPr>
          </m:sSubSupPr>
          <m:e>
            <m:r>
              <w:rPr>
                <w:rFonts w:ascii="Cambria Math" w:eastAsia="Calibri" w:hAnsi="Cambria Math"/>
                <w:lang w:eastAsia="en-US"/>
              </w:rPr>
              <m:t>t</m:t>
            </m:r>
          </m:e>
          <m:sub>
            <m:r>
              <w:rPr>
                <w:rFonts w:ascii="Cambria Math" w:eastAsia="Calibri" w:hAnsi="Cambria Math"/>
                <w:lang w:eastAsia="en-US"/>
              </w:rPr>
              <m:t>ф</m:t>
            </m:r>
          </m:sub>
          <m:sup>
            <m:r>
              <w:rPr>
                <w:rFonts w:ascii="Cambria Math" w:eastAsia="Calibri" w:hAnsi="Cambria Math"/>
                <w:lang w:eastAsia="en-US"/>
              </w:rPr>
              <m:t>10</m:t>
            </m:r>
          </m:sup>
        </m:sSubSup>
      </m:oMath>
      <w:r w:rsidRPr="000353DC">
        <w:rPr>
          <w:rFonts w:eastAsiaTheme="minorEastAsia"/>
          <w:lang w:eastAsia="en-US"/>
        </w:rPr>
        <w:t>.</w:t>
      </w:r>
    </w:p>
    <w:p w:rsidR="00CC6BE8" w:rsidRPr="000353DC" w:rsidRDefault="00CC6BE8" w:rsidP="00CC6BE8">
      <w:pPr>
        <w:spacing w:after="120" w:line="276" w:lineRule="auto"/>
        <w:ind w:left="1418" w:firstLine="567"/>
        <w:jc w:val="both"/>
        <w:rPr>
          <w:rFonts w:eastAsiaTheme="minorEastAsia"/>
          <w:lang w:eastAsia="en-US"/>
        </w:rPr>
      </w:pPr>
      <w:r w:rsidRPr="000353DC">
        <w:rPr>
          <w:rFonts w:eastAsiaTheme="minorEastAsia"/>
          <w:lang w:eastAsia="en-US"/>
        </w:rPr>
        <w:t xml:space="preserve">6. Співставити отримані дані вимірювань на двох виходах одновібратора з розрахунковими і визначити вплив навантаження  </w:t>
      </w:r>
      <w:r w:rsidRPr="000353DC">
        <w:rPr>
          <w:rFonts w:eastAsiaTheme="minorEastAsia"/>
          <w:i/>
          <w:lang w:val="en-US" w:eastAsia="en-US"/>
        </w:rPr>
        <w:t>R</w:t>
      </w:r>
      <w:r w:rsidRPr="000353DC">
        <w:rPr>
          <w:rFonts w:eastAsiaTheme="minorEastAsia"/>
          <w:i/>
          <w:vertAlign w:val="subscript"/>
          <w:lang w:eastAsia="en-US"/>
        </w:rPr>
        <w:t>н</w:t>
      </w:r>
      <w:r w:rsidRPr="000353DC">
        <w:rPr>
          <w:rFonts w:eastAsiaTheme="minorEastAsia"/>
          <w:lang w:eastAsia="en-US"/>
        </w:rPr>
        <w:t xml:space="preserve">, </w:t>
      </w:r>
      <w:r w:rsidRPr="000353DC">
        <w:rPr>
          <w:rFonts w:eastAsiaTheme="minorEastAsia"/>
          <w:i/>
          <w:lang w:eastAsia="en-US"/>
        </w:rPr>
        <w:t>С</w:t>
      </w:r>
      <w:r w:rsidRPr="000353DC">
        <w:rPr>
          <w:rFonts w:eastAsiaTheme="minorEastAsia"/>
          <w:i/>
          <w:vertAlign w:val="subscript"/>
          <w:lang w:eastAsia="en-US"/>
        </w:rPr>
        <w:t>н</w:t>
      </w:r>
      <w:r w:rsidRPr="000353DC">
        <w:rPr>
          <w:rFonts w:eastAsiaTheme="minorEastAsia"/>
          <w:lang w:eastAsia="en-US"/>
        </w:rPr>
        <w:t xml:space="preserve"> на параметри вихідних сигналів. </w:t>
      </w:r>
    </w:p>
    <w:p w:rsidR="000353DC" w:rsidRPr="000353DC" w:rsidRDefault="000353DC" w:rsidP="000353DC">
      <w:pPr>
        <w:spacing w:after="120" w:line="276" w:lineRule="auto"/>
        <w:ind w:left="1418" w:firstLine="567"/>
        <w:jc w:val="both"/>
        <w:rPr>
          <w:rFonts w:eastAsiaTheme="minorEastAsia"/>
          <w:lang w:eastAsia="en-US"/>
        </w:rPr>
      </w:pP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7. Визначити максимальну частоту вхідних сигналів </w:t>
      </w:r>
      <m:oMath>
        <m:sSub>
          <m:sSubPr>
            <m:ctrlPr>
              <w:rPr>
                <w:rFonts w:ascii="Cambria Math" w:eastAsia="Calibri" w:hAnsi="Cambria Math"/>
                <w:i/>
                <w:lang w:eastAsia="en-US"/>
              </w:rPr>
            </m:ctrlPr>
          </m:sSubPr>
          <m:e>
            <m:r>
              <w:rPr>
                <w:rFonts w:ascii="Cambria Math" w:eastAsia="Calibri" w:hAnsi="Cambria Math"/>
                <w:lang w:val="en-US" w:eastAsia="en-US"/>
              </w:rPr>
              <m:t>f</m:t>
            </m:r>
          </m:e>
          <m:sub>
            <m:r>
              <w:rPr>
                <w:rFonts w:ascii="Cambria Math" w:eastAsia="Calibri" w:hAnsi="Cambria Math"/>
                <w:lang w:eastAsia="en-US"/>
              </w:rPr>
              <m:t>max</m:t>
            </m:r>
          </m:sub>
        </m:sSub>
      </m:oMath>
      <w:r w:rsidRPr="000353DC">
        <w:rPr>
          <w:rFonts w:eastAsiaTheme="minorEastAsia"/>
          <w:lang w:eastAsia="en-US"/>
        </w:rPr>
        <w:t xml:space="preserve"> при наявності у схемі діода</w:t>
      </w:r>
      <w:r w:rsidRPr="000353DC">
        <w:rPr>
          <w:rFonts w:eastAsiaTheme="minorEastAsia"/>
          <w:lang w:val="ru-RU" w:eastAsia="en-US"/>
        </w:rPr>
        <w:t xml:space="preserve"> </w:t>
      </w:r>
      <w:r w:rsidRPr="000353DC">
        <w:rPr>
          <w:rFonts w:eastAsiaTheme="minorEastAsia"/>
          <w:i/>
          <w:lang w:val="en-US" w:eastAsia="en-US"/>
        </w:rPr>
        <w:t>VD</w:t>
      </w:r>
      <w:r w:rsidRPr="000353DC">
        <w:rPr>
          <w:rFonts w:eastAsiaTheme="minorEastAsia"/>
          <w:lang w:eastAsia="en-US"/>
        </w:rPr>
        <w:t xml:space="preserve"> і при його відключенні. </w:t>
      </w:r>
    </w:p>
    <w:p w:rsidR="000353DC" w:rsidRPr="000353DC" w:rsidRDefault="000353DC" w:rsidP="000353DC">
      <w:pPr>
        <w:spacing w:after="120" w:line="276" w:lineRule="auto"/>
        <w:ind w:left="1418" w:firstLine="567"/>
        <w:jc w:val="both"/>
        <w:rPr>
          <w:rFonts w:eastAsiaTheme="minorEastAsia"/>
          <w:lang w:val="ru-RU" w:eastAsia="en-US"/>
        </w:rPr>
      </w:pPr>
    </w:p>
    <w:p w:rsidR="000353DC" w:rsidRPr="000353DC" w:rsidRDefault="000353DC" w:rsidP="000353DC">
      <w:pPr>
        <w:spacing w:after="120" w:line="276" w:lineRule="auto"/>
        <w:ind w:left="1418" w:firstLine="567"/>
        <w:jc w:val="center"/>
        <w:rPr>
          <w:rFonts w:eastAsiaTheme="minorEastAsia"/>
          <w:b/>
          <w:lang w:eastAsia="en-US"/>
        </w:rPr>
      </w:pPr>
      <w:r w:rsidRPr="000353DC">
        <w:rPr>
          <w:rFonts w:eastAsiaTheme="minorEastAsia"/>
          <w:b/>
          <w:lang w:eastAsia="en-US"/>
        </w:rPr>
        <w:t>Методичні вказівки</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1. При виконанні п.1 робочого завдання, значення </w:t>
      </w:r>
      <m:oMath>
        <m:sSup>
          <m:sSupPr>
            <m:ctrlPr>
              <w:rPr>
                <w:rFonts w:ascii="Cambria Math" w:hAnsi="Cambria Math"/>
                <w:i/>
                <w:lang w:val="en-US" w:eastAsia="en-US"/>
              </w:rPr>
            </m:ctrlPr>
          </m:sSupPr>
          <m:e>
            <m:r>
              <w:rPr>
                <w:rFonts w:ascii="Cambria Math" w:hAnsi="Cambria Math"/>
                <w:lang w:val="en-US" w:eastAsia="en-US"/>
              </w:rPr>
              <m:t>U</m:t>
            </m:r>
          </m:e>
          <m:sup>
            <m:r>
              <w:rPr>
                <w:rFonts w:ascii="Cambria Math" w:hAnsi="Cambria Math"/>
                <w:lang w:eastAsia="en-US"/>
              </w:rPr>
              <m:t>1</m:t>
            </m:r>
          </m:sup>
        </m:sSup>
        <m:r>
          <w:rPr>
            <w:rFonts w:ascii="Cambria Math" w:hAnsi="Cambria Math"/>
            <w:lang w:val="ru-RU" w:eastAsia="en-US"/>
          </w:rPr>
          <m:t>,</m:t>
        </m:r>
        <m:sSubSup>
          <m:sSubSupPr>
            <m:ctrlPr>
              <w:rPr>
                <w:rFonts w:ascii="Cambria Math" w:eastAsia="Calibri" w:hAnsi="Cambria Math"/>
                <w:i/>
                <w:lang w:eastAsia="en-US"/>
              </w:rPr>
            </m:ctrlPr>
          </m:sSubSupPr>
          <m:e>
            <m:r>
              <w:rPr>
                <w:rFonts w:ascii="Cambria Math" w:eastAsia="Calibri" w:hAnsi="Cambria Math"/>
                <w:lang w:eastAsia="en-US"/>
              </w:rPr>
              <m:t xml:space="preserve"> U</m:t>
            </m:r>
          </m:e>
          <m:sub>
            <m:r>
              <w:rPr>
                <w:rFonts w:ascii="Cambria Math" w:eastAsia="Calibri" w:hAnsi="Cambria Math"/>
                <w:lang w:eastAsia="en-US"/>
              </w:rPr>
              <m:t>1</m:t>
            </m:r>
            <m:r>
              <w:rPr>
                <w:rFonts w:ascii="Cambria Math" w:eastAsia="Calibri" w:hAnsi="Cambria Math"/>
                <w:lang w:val="en-US" w:eastAsia="en-US"/>
              </w:rPr>
              <m:t>max</m:t>
            </m:r>
          </m:sub>
          <m:sup>
            <m:r>
              <w:rPr>
                <w:rFonts w:ascii="Cambria Math" w:eastAsia="Calibri" w:hAnsi="Cambria Math"/>
                <w:lang w:eastAsia="en-US"/>
              </w:rPr>
              <m:t>0</m:t>
            </m:r>
          </m:sup>
        </m:sSubSup>
      </m:oMath>
      <w:r w:rsidRPr="000353DC">
        <w:rPr>
          <w:rFonts w:eastAsiaTheme="minorEastAsia"/>
          <w:lang w:eastAsia="en-US"/>
        </w:rPr>
        <w:t xml:space="preserve"> </w:t>
      </w:r>
      <w:r w:rsidR="003E7101" w:rsidRPr="00420F7E">
        <w:rPr>
          <w:rFonts w:eastAsiaTheme="minorEastAsia"/>
          <w:position w:val="-6"/>
        </w:rPr>
        <w:pict>
          <v:shape id="_x0000_i1586" type="#_x0000_t75" style="width:3pt;height:14.25pt" equationxml="&lt;">
            <v:imagedata r:id="rId959" o:title="" chromakey="white"/>
          </v:shape>
        </w:pict>
      </w:r>
      <w:r w:rsidRPr="000353DC">
        <w:rPr>
          <w:rFonts w:eastAsiaTheme="minorEastAsia"/>
          <w:lang w:eastAsia="en-US"/>
        </w:rPr>
        <w:t xml:space="preserve">використати з бібліотеки параметрів </w:t>
      </w:r>
      <w:r w:rsidRPr="000353DC">
        <w:rPr>
          <w:rFonts w:eastAsiaTheme="minorEastAsia"/>
          <w:lang w:val="en-US" w:eastAsia="en-US"/>
        </w:rPr>
        <w:t>RS</w:t>
      </w:r>
      <w:r w:rsidRPr="000353DC">
        <w:rPr>
          <w:rFonts w:eastAsiaTheme="minorEastAsia"/>
          <w:lang w:eastAsia="en-US"/>
        </w:rPr>
        <w:t xml:space="preserve">-тригерів </w:t>
      </w:r>
      <w:r w:rsidRPr="000353DC">
        <w:rPr>
          <w:rFonts w:eastAsiaTheme="minorEastAsia"/>
          <w:lang w:val="en-US" w:eastAsia="en-US"/>
        </w:rPr>
        <w:t>Workbench</w:t>
      </w:r>
      <w:r w:rsidRPr="000353DC">
        <w:rPr>
          <w:rFonts w:eastAsiaTheme="minorEastAsia"/>
          <w:lang w:eastAsia="en-US"/>
        </w:rPr>
        <w:t>.</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2. При виконанні п.3 робочого завдання на вхід </w:t>
      </w:r>
      <w:r w:rsidRPr="000353DC">
        <w:rPr>
          <w:rFonts w:eastAsiaTheme="minorEastAsia"/>
          <w:lang w:val="en-US" w:eastAsia="en-US"/>
        </w:rPr>
        <w:t>S</w:t>
      </w:r>
      <w:r w:rsidRPr="000353DC">
        <w:rPr>
          <w:rFonts w:eastAsiaTheme="minorEastAsia"/>
          <w:lang w:eastAsia="en-US"/>
        </w:rPr>
        <w:t xml:space="preserve"> тригера подати трикутної форми з параметрами:</w:t>
      </w:r>
    </w:p>
    <w:p w:rsidR="000353DC" w:rsidRPr="000353DC" w:rsidRDefault="000353DC" w:rsidP="00CC6BE8">
      <w:pPr>
        <w:spacing w:after="120" w:line="276" w:lineRule="auto"/>
        <w:ind w:left="2127" w:firstLine="709"/>
        <w:jc w:val="both"/>
        <w:rPr>
          <w:rFonts w:eastAsiaTheme="minorHAnsi"/>
          <w:lang w:eastAsia="en-US"/>
        </w:rPr>
      </w:pPr>
      <w:r w:rsidRPr="000353DC">
        <w:rPr>
          <w:rFonts w:eastAsiaTheme="minorHAnsi"/>
          <w:lang w:val="en-US" w:eastAsia="en-US"/>
        </w:rPr>
        <w:t>Frequency</w:t>
      </w:r>
      <w:r w:rsidRPr="000353DC">
        <w:rPr>
          <w:rFonts w:eastAsiaTheme="minorHAnsi"/>
          <w:lang w:eastAsia="en-US"/>
        </w:rPr>
        <w:tab/>
      </w:r>
      <w:r w:rsidRPr="000353DC">
        <w:rPr>
          <w:rFonts w:eastAsiaTheme="minorHAnsi"/>
          <w:lang w:eastAsia="en-US"/>
        </w:rPr>
        <w:tab/>
        <w:t>1 ..10 Гц;</w:t>
      </w:r>
    </w:p>
    <w:p w:rsidR="000353DC" w:rsidRPr="000353DC" w:rsidRDefault="000353DC" w:rsidP="00CC6BE8">
      <w:pPr>
        <w:spacing w:after="120" w:line="276" w:lineRule="auto"/>
        <w:ind w:left="2127" w:firstLine="709"/>
        <w:jc w:val="both"/>
        <w:rPr>
          <w:rFonts w:eastAsiaTheme="minorEastAsia"/>
          <w:lang w:eastAsia="en-US"/>
        </w:rPr>
      </w:pPr>
      <w:r w:rsidRPr="000353DC">
        <w:rPr>
          <w:rFonts w:eastAsiaTheme="minorHAnsi"/>
          <w:lang w:val="en-US" w:eastAsia="en-US"/>
        </w:rPr>
        <w:t>Amplitude</w:t>
      </w:r>
      <w:r w:rsidRPr="000353DC">
        <w:rPr>
          <w:rFonts w:eastAsiaTheme="minorHAnsi"/>
          <w:lang w:eastAsia="en-US"/>
        </w:rPr>
        <w:tab/>
      </w:r>
      <w:r w:rsidRPr="000353DC">
        <w:rPr>
          <w:rFonts w:eastAsiaTheme="minorHAnsi"/>
          <w:lang w:eastAsia="en-US"/>
        </w:rPr>
        <w:tab/>
        <w:t xml:space="preserve">0.5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дж</m:t>
            </m:r>
          </m:sub>
        </m:sSub>
      </m:oMath>
      <w:r w:rsidRPr="000353DC">
        <w:rPr>
          <w:rFonts w:eastAsiaTheme="minorEastAsia"/>
          <w:lang w:eastAsia="en-US"/>
        </w:rPr>
        <w:t>;</w:t>
      </w:r>
    </w:p>
    <w:p w:rsidR="000353DC" w:rsidRPr="000353DC" w:rsidRDefault="000353DC" w:rsidP="00CC6BE8">
      <w:pPr>
        <w:spacing w:after="120" w:line="276" w:lineRule="auto"/>
        <w:ind w:left="2127" w:firstLine="709"/>
        <w:jc w:val="both"/>
        <w:rPr>
          <w:rFonts w:eastAsiaTheme="minorEastAsia"/>
          <w:lang w:eastAsia="en-US"/>
        </w:rPr>
      </w:pPr>
      <w:r w:rsidRPr="000353DC">
        <w:rPr>
          <w:rFonts w:eastAsiaTheme="minorHAnsi"/>
          <w:lang w:val="en-US" w:eastAsia="en-US"/>
        </w:rPr>
        <w:t>Offset</w:t>
      </w:r>
      <w:r w:rsidRPr="000353DC">
        <w:rPr>
          <w:rFonts w:eastAsiaTheme="minorHAnsi"/>
          <w:lang w:eastAsia="en-US"/>
        </w:rPr>
        <w:tab/>
      </w:r>
      <w:r w:rsidRPr="000353DC">
        <w:rPr>
          <w:rFonts w:eastAsiaTheme="minorHAnsi"/>
          <w:lang w:eastAsia="en-US"/>
        </w:rPr>
        <w:tab/>
      </w:r>
      <w:r w:rsidRPr="000353DC">
        <w:rPr>
          <w:rFonts w:eastAsiaTheme="minorHAnsi"/>
          <w:lang w:eastAsia="en-US"/>
        </w:rPr>
        <w:tab/>
        <w:t>0.5</w:t>
      </w:r>
      <m:oMath>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дж</m:t>
            </m:r>
          </m:sub>
        </m:sSub>
      </m:oMath>
      <w:r w:rsidRPr="000353DC">
        <w:rPr>
          <w:rFonts w:eastAsiaTheme="minorEastAsia"/>
          <w:lang w:eastAsia="en-US"/>
        </w:rPr>
        <w:t>.</w:t>
      </w:r>
    </w:p>
    <w:p w:rsidR="000353DC" w:rsidRPr="000353DC" w:rsidRDefault="000353DC" w:rsidP="00CC6BE8">
      <w:pPr>
        <w:spacing w:after="120" w:line="276" w:lineRule="auto"/>
        <w:ind w:left="2127" w:firstLine="709"/>
        <w:jc w:val="both"/>
        <w:rPr>
          <w:rFonts w:eastAsiaTheme="minorEastAsia"/>
          <w:lang w:eastAsia="en-US"/>
        </w:rPr>
      </w:pPr>
      <w:r w:rsidRPr="000353DC">
        <w:rPr>
          <w:rFonts w:eastAsiaTheme="minorEastAsia"/>
          <w:lang w:val="en-US" w:eastAsia="en-US"/>
        </w:rPr>
        <w:t>Duty</w:t>
      </w:r>
      <w:r w:rsidRPr="000353DC">
        <w:rPr>
          <w:rFonts w:eastAsiaTheme="minorEastAsia"/>
          <w:lang w:eastAsia="en-US"/>
        </w:rPr>
        <w:t xml:space="preserve"> </w:t>
      </w:r>
      <w:r w:rsidRPr="000353DC">
        <w:rPr>
          <w:rFonts w:eastAsiaTheme="minorEastAsia"/>
          <w:lang w:val="en-US" w:eastAsia="en-US"/>
        </w:rPr>
        <w:t>cycle</w:t>
      </w:r>
      <w:r w:rsidRPr="000353DC">
        <w:rPr>
          <w:rFonts w:eastAsiaTheme="minorEastAsia"/>
          <w:lang w:eastAsia="en-US"/>
        </w:rPr>
        <w:tab/>
      </w:r>
      <w:r w:rsidRPr="000353DC">
        <w:rPr>
          <w:rFonts w:eastAsiaTheme="minorEastAsia"/>
          <w:lang w:eastAsia="en-US"/>
        </w:rPr>
        <w:tab/>
        <w:t>10%.</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3. При виконанні п.4 робочого завдання на вхід каналу А осцилоскопа подати сигнал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1</m:t>
            </m:r>
          </m:sub>
        </m:sSub>
      </m:oMath>
      <w:r w:rsidRPr="000353DC">
        <w:rPr>
          <w:rFonts w:eastAsiaTheme="minorEastAsia"/>
          <w:lang w:eastAsia="en-US"/>
        </w:rPr>
        <w:t xml:space="preserve"> від генератора, а на вхід каналу В почергово сигнали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21</m:t>
            </m:r>
          </m:sub>
        </m:sSub>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R</m:t>
            </m:r>
          </m:sub>
        </m:sSub>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22</m:t>
            </m:r>
          </m:sub>
        </m:sSub>
        <m:r>
          <w:rPr>
            <w:rFonts w:ascii="Cambria Math" w:eastAsia="Calibri" w:hAnsi="Cambria Math"/>
            <w:lang w:eastAsia="en-US"/>
          </w:rPr>
          <m:t>.</m:t>
        </m:r>
      </m:oMath>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4. При виконанні п.7 робочого завдання необхідно підвищувати частоту вхідних сигналів, поки зберігається основний параметр одновібратора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імп</m:t>
            </m:r>
          </m:sub>
        </m:sSub>
        <m:r>
          <w:rPr>
            <w:rFonts w:ascii="Cambria Math" w:eastAsia="Calibri" w:hAnsi="Cambria Math"/>
            <w:lang w:eastAsia="en-US"/>
          </w:rPr>
          <m:t>=</m:t>
        </m:r>
        <m:r>
          <w:rPr>
            <w:rFonts w:ascii="Cambria Math" w:eastAsia="Calibri" w:hAnsi="Cambria Math"/>
            <w:lang w:val="en-US" w:eastAsia="en-US"/>
          </w:rPr>
          <m:t>const</m:t>
        </m:r>
      </m:oMath>
      <w:r w:rsidRPr="000353DC">
        <w:rPr>
          <w:rFonts w:eastAsiaTheme="minorEastAsia"/>
          <w:lang w:eastAsia="en-US"/>
        </w:rPr>
        <w:t>.</w:t>
      </w:r>
    </w:p>
    <w:p w:rsidR="00CC6BE8" w:rsidRDefault="00CC6BE8" w:rsidP="000353DC">
      <w:pPr>
        <w:spacing w:after="120" w:line="276" w:lineRule="auto"/>
        <w:ind w:left="1418" w:firstLine="567"/>
        <w:jc w:val="center"/>
        <w:rPr>
          <w:rFonts w:eastAsiaTheme="minorEastAsia"/>
          <w:b/>
          <w:lang w:eastAsia="en-US"/>
        </w:rPr>
      </w:pPr>
    </w:p>
    <w:p w:rsidR="000353DC" w:rsidRPr="000353DC" w:rsidRDefault="000353DC" w:rsidP="000353DC">
      <w:pPr>
        <w:spacing w:after="120" w:line="276" w:lineRule="auto"/>
        <w:ind w:left="1418" w:firstLine="567"/>
        <w:jc w:val="center"/>
        <w:rPr>
          <w:rFonts w:eastAsiaTheme="minorEastAsia"/>
          <w:b/>
          <w:lang w:eastAsia="en-US"/>
        </w:rPr>
      </w:pPr>
      <w:r w:rsidRPr="000353DC">
        <w:rPr>
          <w:rFonts w:eastAsiaTheme="minorEastAsia"/>
          <w:b/>
          <w:lang w:eastAsia="en-US"/>
        </w:rPr>
        <w:t>Контрольні питання</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1. В чому полягає головне призначення одновібраторів?</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2. Які параметри компонентів одновібраторів впливають на амплітуду та тривалість вихідних імпульсів?</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3. Для чого призначений діод </w:t>
      </w:r>
      <w:r w:rsidRPr="000353DC">
        <w:rPr>
          <w:rFonts w:eastAsiaTheme="minorEastAsia"/>
          <w:i/>
          <w:lang w:val="en-US" w:eastAsia="en-US"/>
        </w:rPr>
        <w:t>VD</w:t>
      </w:r>
      <w:r w:rsidRPr="000353DC">
        <w:rPr>
          <w:rFonts w:eastAsiaTheme="minorEastAsia"/>
          <w:lang w:eastAsia="en-US"/>
        </w:rPr>
        <w:t xml:space="preserve"> у схемі одновібратора? Чи функціонуватиме одновібратор без діода?</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4. Назвіть елементи схеми, через які конденсатор </w:t>
      </w:r>
      <w:r w:rsidRPr="000353DC">
        <w:rPr>
          <w:rFonts w:eastAsiaTheme="minorEastAsia"/>
          <w:i/>
          <w:lang w:eastAsia="en-US"/>
        </w:rPr>
        <w:t>С</w:t>
      </w:r>
      <w:r w:rsidRPr="000353DC">
        <w:rPr>
          <w:rFonts w:eastAsiaTheme="minorEastAsia"/>
          <w:lang w:eastAsia="en-US"/>
        </w:rPr>
        <w:t xml:space="preserve"> заряджається під час формування вихідного імпульсу. Чому дорівнює стала заряду?</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5 Назвіть елементи схеми, які конденсатор </w:t>
      </w:r>
      <w:r w:rsidRPr="000353DC">
        <w:rPr>
          <w:rFonts w:eastAsiaTheme="minorEastAsia"/>
          <w:i/>
          <w:lang w:eastAsia="en-US"/>
        </w:rPr>
        <w:t>С</w:t>
      </w:r>
      <w:r w:rsidRPr="000353DC">
        <w:rPr>
          <w:rFonts w:eastAsiaTheme="minorEastAsia"/>
          <w:lang w:eastAsia="en-US"/>
        </w:rPr>
        <w:t xml:space="preserve"> розряджається на етапі відновлення початкових умов. Чому дорівнює стала розряду?</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6. Як залежить параметр вихідних імпульсів від температури оточуючого середовища?</w:t>
      </w:r>
    </w:p>
    <w:p w:rsidR="000353DC" w:rsidRPr="000353DC" w:rsidRDefault="000353DC" w:rsidP="000353DC">
      <w:pPr>
        <w:spacing w:after="120" w:line="276" w:lineRule="auto"/>
        <w:ind w:left="1418" w:firstLine="567"/>
        <w:jc w:val="both"/>
        <w:rPr>
          <w:rFonts w:eastAsiaTheme="minorEastAsia"/>
          <w:lang w:eastAsia="en-US"/>
        </w:rPr>
      </w:pPr>
    </w:p>
    <w:p w:rsidR="000353DC" w:rsidRPr="000353DC" w:rsidRDefault="000353DC" w:rsidP="000353DC">
      <w:pPr>
        <w:spacing w:after="120" w:line="276" w:lineRule="auto"/>
        <w:ind w:left="1418" w:firstLine="567"/>
        <w:jc w:val="center"/>
        <w:rPr>
          <w:rFonts w:eastAsiaTheme="minorEastAsia"/>
          <w:b/>
          <w:lang w:eastAsia="en-US"/>
        </w:rPr>
      </w:pPr>
      <w:r w:rsidRPr="000353DC">
        <w:rPr>
          <w:rFonts w:eastAsiaTheme="minorEastAsia"/>
          <w:b/>
          <w:lang w:eastAsia="en-US"/>
        </w:rPr>
        <w:t>8.2.4. Одновібратор на операційному підсилювачі</w:t>
      </w:r>
    </w:p>
    <w:p w:rsidR="000353DC" w:rsidRPr="000353DC" w:rsidRDefault="000353DC" w:rsidP="000353DC">
      <w:pPr>
        <w:spacing w:after="120" w:line="276" w:lineRule="auto"/>
        <w:ind w:left="1418" w:firstLine="567"/>
        <w:jc w:val="center"/>
        <w:rPr>
          <w:rFonts w:eastAsiaTheme="minorEastAsia"/>
          <w:b/>
          <w:lang w:eastAsia="en-US"/>
        </w:rPr>
      </w:pPr>
      <w:r w:rsidRPr="000353DC">
        <w:rPr>
          <w:rFonts w:eastAsiaTheme="minorEastAsia"/>
          <w:b/>
          <w:lang w:eastAsia="en-US"/>
        </w:rPr>
        <w:t>Теоретичні відомості</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Схема одновібратора на основі операційного підсилювача </w:t>
      </w:r>
      <w:r w:rsidRPr="000353DC">
        <w:rPr>
          <w:rFonts w:eastAsiaTheme="minorEastAsia"/>
          <w:i/>
          <w:lang w:val="en-US" w:eastAsia="en-US"/>
        </w:rPr>
        <w:t>D</w:t>
      </w:r>
      <w:r w:rsidRPr="000353DC">
        <w:rPr>
          <w:rFonts w:eastAsiaTheme="minorEastAsia"/>
          <w:i/>
          <w:lang w:eastAsia="en-US"/>
        </w:rPr>
        <w:t xml:space="preserve">А </w:t>
      </w:r>
      <w:r w:rsidRPr="000353DC">
        <w:rPr>
          <w:rFonts w:eastAsiaTheme="minorEastAsia"/>
          <w:lang w:eastAsia="en-US"/>
        </w:rPr>
        <w:t>наведена на</w:t>
      </w:r>
      <w:r w:rsidRPr="000353DC">
        <w:rPr>
          <w:rFonts w:eastAsiaTheme="minorEastAsia"/>
          <w:i/>
          <w:lang w:eastAsia="en-US"/>
        </w:rPr>
        <w:t xml:space="preserve"> </w:t>
      </w:r>
      <w:r w:rsidRPr="000353DC">
        <w:rPr>
          <w:rFonts w:eastAsiaTheme="minorEastAsia"/>
          <w:lang w:eastAsia="en-US"/>
        </w:rPr>
        <w:t xml:space="preserve"> рис.8.2.7а.</w:t>
      </w:r>
    </w:p>
    <w:p w:rsidR="000353DC" w:rsidRPr="000353DC" w:rsidRDefault="00C01799" w:rsidP="00C01799">
      <w:pPr>
        <w:spacing w:after="120" w:line="276" w:lineRule="auto"/>
        <w:ind w:left="1134"/>
        <w:jc w:val="both"/>
        <w:rPr>
          <w:rFonts w:eastAsiaTheme="minorEastAsia"/>
          <w:lang w:eastAsia="en-US"/>
        </w:rPr>
      </w:pPr>
      <w:r>
        <w:rPr>
          <w:rFonts w:eastAsiaTheme="minorEastAsia"/>
          <w:noProof/>
          <w:lang w:val="ru-RU"/>
        </w:rPr>
        <w:lastRenderedPageBreak/>
        <w:drawing>
          <wp:inline distT="0" distB="0" distL="0" distR="0">
            <wp:extent cx="2886075" cy="2247900"/>
            <wp:effectExtent l="19050" t="0" r="9525" b="0"/>
            <wp:docPr id="572" name="Рисунок 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2"/>
                    <pic:cNvPicPr>
                      <a:picLocks noChangeAspect="1" noChangeArrowheads="1"/>
                    </pic:cNvPicPr>
                  </pic:nvPicPr>
                  <pic:blipFill>
                    <a:blip r:embed="rId960"/>
                    <a:srcRect/>
                    <a:stretch>
                      <a:fillRect/>
                    </a:stretch>
                  </pic:blipFill>
                  <pic:spPr bwMode="auto">
                    <a:xfrm>
                      <a:off x="0" y="0"/>
                      <a:ext cx="2886075" cy="2247900"/>
                    </a:xfrm>
                    <a:prstGeom prst="rect">
                      <a:avLst/>
                    </a:prstGeom>
                    <a:noFill/>
                    <a:ln w="9525">
                      <a:noFill/>
                      <a:miter lim="800000"/>
                      <a:headEnd/>
                      <a:tailEnd/>
                    </a:ln>
                  </pic:spPr>
                </pic:pic>
              </a:graphicData>
            </a:graphic>
          </wp:inline>
        </w:drawing>
      </w:r>
      <w:r w:rsidR="0083140D">
        <w:rPr>
          <w:rFonts w:eastAsiaTheme="minorEastAsia"/>
          <w:noProof/>
          <w:lang w:val="ru-RU"/>
        </w:rPr>
        <w:drawing>
          <wp:inline distT="0" distB="0" distL="0" distR="0">
            <wp:extent cx="2886075" cy="1895475"/>
            <wp:effectExtent l="19050" t="0" r="9525" b="0"/>
            <wp:docPr id="495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961" cstate="print"/>
                    <a:srcRect/>
                    <a:stretch>
                      <a:fillRect/>
                    </a:stretch>
                  </pic:blipFill>
                  <pic:spPr bwMode="auto">
                    <a:xfrm>
                      <a:off x="0" y="0"/>
                      <a:ext cx="2886075" cy="1895475"/>
                    </a:xfrm>
                    <a:prstGeom prst="rect">
                      <a:avLst/>
                    </a:prstGeom>
                    <a:noFill/>
                    <a:ln w="9525">
                      <a:noFill/>
                      <a:miter lim="800000"/>
                      <a:headEnd/>
                      <a:tailEnd/>
                    </a:ln>
                  </pic:spPr>
                </pic:pic>
              </a:graphicData>
            </a:graphic>
          </wp:inline>
        </w:drawing>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t>а)</w:t>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t>б)</w:t>
      </w:r>
    </w:p>
    <w:p w:rsidR="000353DC" w:rsidRPr="000353DC" w:rsidRDefault="000353DC" w:rsidP="000353DC">
      <w:pPr>
        <w:spacing w:after="120" w:line="276" w:lineRule="auto"/>
        <w:ind w:left="1418" w:firstLine="567"/>
        <w:jc w:val="center"/>
        <w:rPr>
          <w:rFonts w:eastAsiaTheme="minorEastAsia"/>
          <w:lang w:eastAsia="en-US"/>
        </w:rPr>
      </w:pPr>
      <w:r w:rsidRPr="000353DC">
        <w:rPr>
          <w:rFonts w:eastAsiaTheme="minorEastAsia"/>
          <w:lang w:eastAsia="en-US"/>
        </w:rPr>
        <w:t>Рис.8.2.7</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Основою такої спускової схеми є тригер Шмітта (ТШ), побудований на операційному підсилювачі (ОП) з позитивним зворотним зв’язком через резистивний ланцюг </w:t>
      </w:r>
      <m:oMath>
        <m:sSub>
          <m:sSubPr>
            <m:ctrlPr>
              <w:rPr>
                <w:rFonts w:ascii="Cambria Math" w:eastAsia="Calibri" w:hAnsi="Cambria Math"/>
                <w:i/>
                <w:lang w:eastAsia="en-US"/>
              </w:rPr>
            </m:ctrlPr>
          </m:sSubPr>
          <m:e>
            <m:r>
              <w:rPr>
                <w:rFonts w:ascii="Cambria Math" w:eastAsia="Calibri" w:hAnsi="Cambria Math"/>
                <w:lang w:val="en-US" w:eastAsia="en-US"/>
              </w:rPr>
              <m:t>R</m:t>
            </m:r>
          </m:e>
          <m:sub>
            <m:r>
              <w:rPr>
                <w:rFonts w:ascii="Cambria Math" w:eastAsia="Calibri" w:hAnsi="Cambria Math"/>
                <w:lang w:eastAsia="en-US"/>
              </w:rPr>
              <m:t>1</m:t>
            </m:r>
          </m:sub>
        </m:sSub>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val="en-US" w:eastAsia="en-US"/>
              </w:rPr>
              <m:t>R</m:t>
            </m:r>
          </m:e>
          <m:sub>
            <m:r>
              <w:rPr>
                <w:rFonts w:ascii="Cambria Math" w:eastAsia="Calibri" w:hAnsi="Cambria Math"/>
                <w:lang w:eastAsia="en-US"/>
              </w:rPr>
              <m:t>2</m:t>
            </m:r>
          </m:sub>
        </m:sSub>
      </m:oMath>
      <w:r w:rsidRPr="000353DC">
        <w:rPr>
          <w:rFonts w:eastAsiaTheme="minorEastAsia"/>
          <w:lang w:eastAsia="en-US"/>
        </w:rPr>
        <w:t xml:space="preserve">. Співвідношення опорів </w:t>
      </w:r>
      <m:oMath>
        <m:sSub>
          <m:sSubPr>
            <m:ctrlPr>
              <w:rPr>
                <w:rFonts w:ascii="Cambria Math" w:eastAsia="Calibri" w:hAnsi="Cambria Math"/>
                <w:i/>
                <w:lang w:eastAsia="en-US"/>
              </w:rPr>
            </m:ctrlPr>
          </m:sSubPr>
          <m:e>
            <m:r>
              <w:rPr>
                <w:rFonts w:ascii="Cambria Math" w:eastAsia="Calibri" w:hAnsi="Cambria Math"/>
                <w:lang w:val="en-US" w:eastAsia="en-US"/>
              </w:rPr>
              <m:t>R</m:t>
            </m:r>
          </m:e>
          <m:sub>
            <m:r>
              <w:rPr>
                <w:rFonts w:ascii="Cambria Math" w:eastAsia="Calibri" w:hAnsi="Cambria Math"/>
                <w:lang w:eastAsia="en-US"/>
              </w:rPr>
              <m:t>1</m:t>
            </m:r>
          </m:sub>
        </m:sSub>
      </m:oMath>
      <w:r w:rsidRPr="000353DC">
        <w:rPr>
          <w:rFonts w:eastAsiaTheme="minorEastAsia"/>
          <w:lang w:eastAsia="en-US"/>
        </w:rPr>
        <w:t xml:space="preserve"> і </w:t>
      </w:r>
      <m:oMath>
        <m:sSub>
          <m:sSubPr>
            <m:ctrlPr>
              <w:rPr>
                <w:rFonts w:ascii="Cambria Math" w:eastAsia="Calibri" w:hAnsi="Cambria Math"/>
                <w:i/>
                <w:lang w:eastAsia="en-US"/>
              </w:rPr>
            </m:ctrlPr>
          </m:sSubPr>
          <m:e>
            <m:r>
              <w:rPr>
                <w:rFonts w:ascii="Cambria Math" w:eastAsia="Calibri" w:hAnsi="Cambria Math"/>
                <w:lang w:val="en-US" w:eastAsia="en-US"/>
              </w:rPr>
              <m:t>R</m:t>
            </m:r>
          </m:e>
          <m:sub>
            <m:r>
              <w:rPr>
                <w:rFonts w:ascii="Cambria Math" w:eastAsia="Calibri" w:hAnsi="Cambria Math"/>
                <w:lang w:eastAsia="en-US"/>
              </w:rPr>
              <m:t>2</m:t>
            </m:r>
          </m:sub>
        </m:sSub>
      </m:oMath>
      <w:r w:rsidRPr="000353DC">
        <w:rPr>
          <w:rFonts w:eastAsiaTheme="minorEastAsia"/>
          <w:lang w:eastAsia="en-US"/>
        </w:rPr>
        <w:t xml:space="preserve"> визначають порогову напругу, при якій ТШ переключається:</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00CC6BE8">
        <w:rPr>
          <w:rFonts w:eastAsiaTheme="minorEastAsia"/>
          <w:lang w:eastAsia="en-US"/>
        </w:rPr>
        <w:tab/>
      </w:r>
      <w:r w:rsidRPr="000353DC">
        <w:rPr>
          <w:rFonts w:eastAsiaTheme="minorEastAsia"/>
          <w:lang w:eastAsia="en-US"/>
        </w:rPr>
        <w:tab/>
      </w:r>
      <m:oMath>
        <m:sSub>
          <m:sSubPr>
            <m:ctrlPr>
              <w:rPr>
                <w:rFonts w:ascii="Cambria Math" w:eastAsia="Calibri" w:hAnsi="Cambria Math"/>
                <w:i/>
                <w:lang w:eastAsia="en-US"/>
              </w:rPr>
            </m:ctrlPr>
          </m:sSubPr>
          <m:e>
            <m:r>
              <w:rPr>
                <w:rFonts w:ascii="Cambria Math" w:eastAsia="Calibri" w:hAnsi="Cambria Math"/>
                <w:lang w:val="en-US" w:eastAsia="en-US"/>
              </w:rPr>
              <m:t>U</m:t>
            </m:r>
          </m:e>
          <m:sub>
            <m:r>
              <w:rPr>
                <w:rFonts w:ascii="Cambria Math" w:eastAsia="Calibri" w:hAnsi="Cambria Math"/>
                <w:lang w:eastAsia="en-US"/>
              </w:rPr>
              <m:t>П</m:t>
            </m:r>
          </m:sub>
        </m:sSub>
        <m:r>
          <w:rPr>
            <w:rFonts w:ascii="Cambria Math" w:eastAsia="Calibri" w:hAnsi="Cambria Math"/>
            <w:lang w:eastAsia="en-US"/>
          </w:rPr>
          <m:t>=</m:t>
        </m:r>
        <m:f>
          <m:fPr>
            <m:type m:val="lin"/>
            <m:ctrlPr>
              <w:rPr>
                <w:rFonts w:ascii="Cambria Math" w:eastAsia="Calibri" w:hAnsi="Cambria Math"/>
                <w:i/>
                <w:lang w:eastAsia="en-US"/>
              </w:rPr>
            </m:ctrlPr>
          </m:fPr>
          <m:num>
            <m:sSub>
              <m:sSubPr>
                <m:ctrlPr>
                  <w:rPr>
                    <w:rFonts w:ascii="Cambria Math" w:eastAsia="Calibri" w:hAnsi="Cambria Math"/>
                    <w:i/>
                    <w:lang w:eastAsia="en-US"/>
                  </w:rPr>
                </m:ctrlPr>
              </m:sSubPr>
              <m:e>
                <m:sSub>
                  <m:sSubPr>
                    <m:ctrlPr>
                      <w:rPr>
                        <w:rFonts w:ascii="Cambria Math" w:eastAsia="Calibri" w:hAnsi="Cambria Math"/>
                        <w:i/>
                        <w:lang w:eastAsia="en-US"/>
                      </w:rPr>
                    </m:ctrlPr>
                  </m:sSubPr>
                  <m:e>
                    <m:r>
                      <w:rPr>
                        <w:rFonts w:ascii="Cambria Math" w:eastAsia="Calibri" w:hAnsi="Cambria Math"/>
                        <w:lang w:val="en-US" w:eastAsia="en-US"/>
                      </w:rPr>
                      <m:t>U</m:t>
                    </m:r>
                  </m:e>
                  <m:sub>
                    <m:r>
                      <w:rPr>
                        <w:rFonts w:ascii="Cambria Math" w:eastAsia="Calibri" w:hAnsi="Cambria Math"/>
                        <w:lang w:eastAsia="en-US"/>
                      </w:rPr>
                      <m:t>2</m:t>
                    </m:r>
                  </m:sub>
                </m:sSub>
                <m:r>
                  <w:rPr>
                    <w:rFonts w:ascii="Cambria Math" w:eastAsia="Calibri" w:hAnsi="Cambria Math"/>
                    <w:lang w:val="en-US" w:eastAsia="en-US"/>
                  </w:rPr>
                  <m:t>R</m:t>
                </m:r>
              </m:e>
              <m:sub>
                <m:r>
                  <w:rPr>
                    <w:rFonts w:ascii="Cambria Math" w:eastAsia="Calibri" w:hAnsi="Cambria Math"/>
                    <w:lang w:eastAsia="en-US"/>
                  </w:rPr>
                  <m:t>1</m:t>
                </m:r>
              </m:sub>
            </m:sSub>
          </m:num>
          <m:den>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val="en-US" w:eastAsia="en-US"/>
                  </w:rPr>
                  <m:t>R</m:t>
                </m:r>
              </m:e>
              <m:sub>
                <m:r>
                  <w:rPr>
                    <w:rFonts w:ascii="Cambria Math" w:eastAsia="Calibri" w:hAnsi="Cambria Math"/>
                    <w:lang w:eastAsia="en-US"/>
                  </w:rPr>
                  <m:t>1</m:t>
                </m:r>
              </m:sub>
            </m:sSub>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val="en-US" w:eastAsia="en-US"/>
                  </w:rPr>
                  <m:t>R</m:t>
                </m:r>
              </m:e>
              <m:sub>
                <m:r>
                  <w:rPr>
                    <w:rFonts w:ascii="Cambria Math" w:eastAsia="Calibri" w:hAnsi="Cambria Math"/>
                    <w:lang w:eastAsia="en-US"/>
                  </w:rPr>
                  <m:t>2</m:t>
                </m:r>
              </m:sub>
            </m:sSub>
            <m:r>
              <w:rPr>
                <w:rFonts w:ascii="Cambria Math" w:eastAsia="Calibri" w:hAnsi="Cambria Math"/>
                <w:lang w:eastAsia="en-US"/>
              </w:rPr>
              <m:t>)</m:t>
            </m:r>
          </m:den>
        </m:f>
      </m:oMath>
      <w:r w:rsidRPr="000353DC">
        <w:rPr>
          <w:rFonts w:eastAsiaTheme="minorEastAsia"/>
          <w:lang w:eastAsia="en-US"/>
        </w:rPr>
        <w:t>,</w:t>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00CC6BE8">
        <w:rPr>
          <w:rFonts w:eastAsiaTheme="minorEastAsia"/>
          <w:lang w:eastAsia="en-US"/>
        </w:rPr>
        <w:tab/>
      </w:r>
      <w:r w:rsidRPr="000353DC">
        <w:rPr>
          <w:rFonts w:eastAsiaTheme="minorEastAsia"/>
          <w:lang w:eastAsia="en-US"/>
        </w:rPr>
        <w:t>(8.17)</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де напруга </w:t>
      </w:r>
      <m:oMath>
        <m:sSub>
          <m:sSubPr>
            <m:ctrlPr>
              <w:rPr>
                <w:rFonts w:ascii="Cambria Math" w:eastAsia="Calibri" w:hAnsi="Cambria Math"/>
                <w:i/>
                <w:lang w:eastAsia="en-US"/>
              </w:rPr>
            </m:ctrlPr>
          </m:sSubPr>
          <m:e>
            <m:r>
              <w:rPr>
                <w:rFonts w:ascii="Cambria Math" w:eastAsia="Calibri" w:hAnsi="Cambria Math"/>
                <w:lang w:val="en-US" w:eastAsia="en-US"/>
              </w:rPr>
              <m:t>U</m:t>
            </m:r>
          </m:e>
          <m:sub>
            <m:r>
              <w:rPr>
                <w:rFonts w:ascii="Cambria Math" w:eastAsia="Calibri" w:hAnsi="Cambria Math"/>
                <w:lang w:eastAsia="en-US"/>
              </w:rPr>
              <m:t>2</m:t>
            </m:r>
          </m:sub>
        </m:sSub>
      </m:oMath>
      <w:r w:rsidRPr="000353DC">
        <w:rPr>
          <w:rFonts w:eastAsiaTheme="minorEastAsia"/>
          <w:lang w:eastAsia="en-US"/>
        </w:rPr>
        <w:t xml:space="preserve"> на виході ОП може приймати граничні значення </w:t>
      </w:r>
      <m:oMath>
        <m:sSub>
          <m:sSubPr>
            <m:ctrlPr>
              <w:rPr>
                <w:rFonts w:ascii="Cambria Math" w:eastAsia="Calibri" w:hAnsi="Cambria Math"/>
                <w:i/>
                <w:lang w:eastAsia="en-US"/>
              </w:rPr>
            </m:ctrlPr>
          </m:sSubPr>
          <m:e>
            <m:sSubSup>
              <m:sSubSupPr>
                <m:ctrlPr>
                  <w:rPr>
                    <w:rFonts w:ascii="Cambria Math" w:eastAsia="Calibri" w:hAnsi="Cambria Math"/>
                    <w:i/>
                    <w:lang w:val="en-US" w:eastAsia="en-US"/>
                  </w:rPr>
                </m:ctrlPr>
              </m:sSubSupPr>
              <m:e>
                <m:r>
                  <w:rPr>
                    <w:rFonts w:ascii="Cambria Math" w:eastAsia="Calibri" w:hAnsi="Cambria Math"/>
                    <w:lang w:val="en-US" w:eastAsia="en-US"/>
                  </w:rPr>
                  <m:t>U</m:t>
                </m:r>
              </m:e>
              <m:sub>
                <m:r>
                  <w:rPr>
                    <w:rFonts w:ascii="Cambria Math" w:eastAsia="Calibri" w:hAnsi="Cambria Math"/>
                    <w:lang w:val="ru-RU" w:eastAsia="en-US"/>
                  </w:rPr>
                  <m:t>0</m:t>
                </m:r>
              </m:sub>
              <m:sup>
                <m:r>
                  <w:rPr>
                    <w:rFonts w:ascii="Cambria Math" w:eastAsia="Calibri" w:hAnsi="Cambria Math"/>
                    <w:lang w:val="ru-RU" w:eastAsia="en-US"/>
                  </w:rPr>
                  <m:t>+</m:t>
                </m:r>
              </m:sup>
            </m:sSubSup>
            <m:r>
              <w:rPr>
                <w:rFonts w:ascii="Cambria Math" w:eastAsia="Calibri" w:hAnsi="Cambria Math"/>
                <w:lang w:val="ru-RU" w:eastAsia="en-US"/>
              </w:rPr>
              <m:t>=</m:t>
            </m:r>
            <m:r>
              <w:rPr>
                <w:rFonts w:ascii="Cambria Math" w:eastAsia="Calibri" w:hAnsi="Cambria Math"/>
                <w:lang w:val="en-US" w:eastAsia="en-US"/>
              </w:rPr>
              <m:t>U</m:t>
            </m:r>
          </m:e>
          <m:sub>
            <m:r>
              <w:rPr>
                <w:rFonts w:ascii="Cambria Math" w:eastAsia="Calibri" w:hAnsi="Cambria Math"/>
                <w:lang w:eastAsia="en-US"/>
              </w:rPr>
              <m:t>дж1</m:t>
            </m:r>
          </m:sub>
        </m:sSub>
        <m:r>
          <w:rPr>
            <w:rFonts w:ascii="Cambria Math" w:eastAsia="Calibri" w:hAnsi="Cambria Math"/>
            <w:lang w:eastAsia="en-US"/>
          </w:rPr>
          <m:t>-</m:t>
        </m:r>
        <m:d>
          <m:dPr>
            <m:ctrlPr>
              <w:rPr>
                <w:rFonts w:ascii="Cambria Math" w:eastAsia="Calibri" w:hAnsi="Cambria Math"/>
                <w:i/>
                <w:lang w:eastAsia="en-US"/>
              </w:rPr>
            </m:ctrlPr>
          </m:dPr>
          <m:e>
            <m:r>
              <w:rPr>
                <w:rFonts w:ascii="Cambria Math" w:eastAsia="Calibri" w:hAnsi="Cambria Math"/>
                <w:lang w:eastAsia="en-US"/>
              </w:rPr>
              <m:t>1..2</m:t>
            </m:r>
          </m:e>
        </m:d>
        <m:r>
          <w:rPr>
            <w:rFonts w:ascii="Cambria Math" w:eastAsia="Calibri" w:hAnsi="Cambria Math"/>
            <w:lang w:eastAsia="en-US"/>
          </w:rPr>
          <m:t>В</m:t>
        </m:r>
      </m:oMath>
      <w:r w:rsidRPr="000353DC">
        <w:rPr>
          <w:rFonts w:eastAsiaTheme="minorEastAsia"/>
          <w:lang w:eastAsia="en-US"/>
        </w:rPr>
        <w:t xml:space="preserve">  або  </w:t>
      </w:r>
      <m:oMath>
        <m:sSub>
          <m:sSubPr>
            <m:ctrlPr>
              <w:rPr>
                <w:rFonts w:ascii="Cambria Math" w:eastAsia="Calibri" w:hAnsi="Cambria Math"/>
                <w:i/>
                <w:lang w:eastAsia="en-US"/>
              </w:rPr>
            </m:ctrlPr>
          </m:sSubPr>
          <m:e>
            <m:sSubSup>
              <m:sSubSupPr>
                <m:ctrlPr>
                  <w:rPr>
                    <w:rFonts w:ascii="Cambria Math" w:eastAsia="Calibri" w:hAnsi="Cambria Math"/>
                    <w:i/>
                    <w:lang w:val="en-US" w:eastAsia="en-US"/>
                  </w:rPr>
                </m:ctrlPr>
              </m:sSubSupPr>
              <m:e>
                <m:r>
                  <w:rPr>
                    <w:rFonts w:ascii="Cambria Math" w:eastAsia="Calibri" w:hAnsi="Cambria Math"/>
                    <w:lang w:val="en-US" w:eastAsia="en-US"/>
                  </w:rPr>
                  <m:t>U</m:t>
                </m:r>
              </m:e>
              <m:sub>
                <m:r>
                  <w:rPr>
                    <w:rFonts w:ascii="Cambria Math" w:eastAsia="Calibri" w:hAnsi="Cambria Math"/>
                    <w:lang w:val="ru-RU" w:eastAsia="en-US"/>
                  </w:rPr>
                  <m:t>0</m:t>
                </m:r>
              </m:sub>
              <m:sup>
                <m:r>
                  <w:rPr>
                    <w:rFonts w:ascii="Cambria Math" w:eastAsia="Calibri" w:hAnsi="Cambria Math"/>
                    <w:lang w:val="ru-RU" w:eastAsia="en-US"/>
                  </w:rPr>
                  <m:t>-</m:t>
                </m:r>
              </m:sup>
            </m:sSubSup>
            <m:r>
              <w:rPr>
                <w:rFonts w:ascii="Cambria Math" w:eastAsia="Calibri" w:hAnsi="Cambria Math"/>
                <w:lang w:val="ru-RU" w:eastAsia="en-US"/>
              </w:rPr>
              <m:t>=-</m:t>
            </m:r>
            <m:r>
              <w:rPr>
                <w:rFonts w:ascii="Cambria Math" w:eastAsia="Calibri" w:hAnsi="Cambria Math"/>
                <w:lang w:val="en-US" w:eastAsia="en-US"/>
              </w:rPr>
              <m:t>U</m:t>
            </m:r>
          </m:e>
          <m:sub>
            <m:r>
              <w:rPr>
                <w:rFonts w:ascii="Cambria Math" w:eastAsia="Calibri" w:hAnsi="Cambria Math"/>
                <w:lang w:eastAsia="en-US"/>
              </w:rPr>
              <m:t>дж2</m:t>
            </m:r>
          </m:sub>
        </m:sSub>
        <m:r>
          <w:rPr>
            <w:rFonts w:ascii="Cambria Math" w:eastAsia="Calibri" w:hAnsi="Cambria Math"/>
            <w:lang w:eastAsia="en-US"/>
          </w:rPr>
          <m:t>+</m:t>
        </m:r>
        <m:d>
          <m:dPr>
            <m:ctrlPr>
              <w:rPr>
                <w:rFonts w:ascii="Cambria Math" w:eastAsia="Calibri" w:hAnsi="Cambria Math"/>
                <w:i/>
                <w:lang w:eastAsia="en-US"/>
              </w:rPr>
            </m:ctrlPr>
          </m:dPr>
          <m:e>
            <m:r>
              <w:rPr>
                <w:rFonts w:ascii="Cambria Math" w:eastAsia="Calibri" w:hAnsi="Cambria Math"/>
                <w:lang w:eastAsia="en-US"/>
              </w:rPr>
              <m:t>1..2</m:t>
            </m:r>
          </m:e>
        </m:d>
        <m:r>
          <w:rPr>
            <w:rFonts w:ascii="Cambria Math" w:eastAsia="Calibri" w:hAnsi="Cambria Math"/>
            <w:lang w:eastAsia="en-US"/>
          </w:rPr>
          <m:t>В</m:t>
        </m:r>
      </m:oMath>
      <w:r w:rsidRPr="000353DC">
        <w:rPr>
          <w:rFonts w:eastAsiaTheme="minorEastAsia"/>
          <w:lang w:eastAsia="en-US"/>
        </w:rPr>
        <w:t xml:space="preserve">. Відповідно двом значенням вихідної напруги </w:t>
      </w:r>
      <m:oMath>
        <m:sSub>
          <m:sSubPr>
            <m:ctrlPr>
              <w:rPr>
                <w:rFonts w:ascii="Cambria Math" w:eastAsia="Calibri" w:hAnsi="Cambria Math"/>
                <w:i/>
                <w:lang w:eastAsia="en-US"/>
              </w:rPr>
            </m:ctrlPr>
          </m:sSubPr>
          <m:e>
            <m:r>
              <w:rPr>
                <w:rFonts w:ascii="Cambria Math" w:eastAsia="Calibri" w:hAnsi="Cambria Math"/>
                <w:lang w:val="en-US" w:eastAsia="en-US"/>
              </w:rPr>
              <m:t>U</m:t>
            </m:r>
          </m:e>
          <m:sub>
            <m:r>
              <w:rPr>
                <w:rFonts w:ascii="Cambria Math" w:eastAsia="Calibri" w:hAnsi="Cambria Math"/>
                <w:lang w:eastAsia="en-US"/>
              </w:rPr>
              <m:t>2</m:t>
            </m:r>
          </m:sub>
        </m:sSub>
      </m:oMath>
      <w:r w:rsidRPr="000353DC">
        <w:rPr>
          <w:rFonts w:eastAsiaTheme="minorEastAsia"/>
          <w:lang w:eastAsia="en-US"/>
        </w:rPr>
        <w:t xml:space="preserve"> маємо два значення порогової напруги ТШ:</w:t>
      </w:r>
    </w:p>
    <w:p w:rsidR="000353DC" w:rsidRPr="000353DC" w:rsidRDefault="000353DC" w:rsidP="000353DC">
      <w:pPr>
        <w:spacing w:after="120" w:line="276" w:lineRule="auto"/>
        <w:ind w:left="1418" w:firstLine="567"/>
        <w:jc w:val="both"/>
        <w:rPr>
          <w:rFonts w:eastAsiaTheme="minorEastAsia"/>
          <w:lang w:val="ru-RU" w:eastAsia="en-US"/>
        </w:rPr>
      </w:pP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00CC6BE8">
        <w:rPr>
          <w:rFonts w:eastAsiaTheme="minorEastAsia"/>
          <w:lang w:eastAsia="en-US"/>
        </w:rPr>
        <w:tab/>
      </w:r>
      <m:oMath>
        <m:sSubSup>
          <m:sSubSupPr>
            <m:ctrlPr>
              <w:rPr>
                <w:rFonts w:ascii="Cambria Math" w:eastAsia="Calibri" w:hAnsi="Cambria Math"/>
                <w:i/>
                <w:lang w:val="en-US" w:eastAsia="en-US"/>
              </w:rPr>
            </m:ctrlPr>
          </m:sSubSupPr>
          <m:e>
            <m:r>
              <w:rPr>
                <w:rFonts w:ascii="Cambria Math" w:eastAsia="Calibri" w:hAnsi="Cambria Math"/>
                <w:lang w:val="en-US" w:eastAsia="en-US"/>
              </w:rPr>
              <m:t>U</m:t>
            </m:r>
          </m:e>
          <m:sub>
            <m:r>
              <w:rPr>
                <w:rFonts w:ascii="Cambria Math" w:eastAsia="Calibri" w:hAnsi="Cambria Math"/>
                <w:lang w:val="ru-RU" w:eastAsia="en-US"/>
              </w:rPr>
              <m:t>П</m:t>
            </m:r>
          </m:sub>
          <m:sup>
            <m:r>
              <w:rPr>
                <w:rFonts w:ascii="Cambria Math" w:eastAsia="Calibri" w:hAnsi="Cambria Math"/>
                <w:lang w:val="ru-RU" w:eastAsia="en-US"/>
              </w:rPr>
              <m:t>+</m:t>
            </m:r>
          </m:sup>
        </m:sSubSup>
        <m:r>
          <w:rPr>
            <w:rFonts w:ascii="Cambria Math" w:eastAsia="Calibri" w:hAnsi="Cambria Math"/>
            <w:lang w:eastAsia="en-US"/>
          </w:rPr>
          <m:t>=</m:t>
        </m:r>
        <m:sSubSup>
          <m:sSubSupPr>
            <m:ctrlPr>
              <w:rPr>
                <w:rFonts w:ascii="Cambria Math" w:eastAsia="Calibri" w:hAnsi="Cambria Math"/>
                <w:i/>
                <w:lang w:val="en-US" w:eastAsia="en-US"/>
              </w:rPr>
            </m:ctrlPr>
          </m:sSubSupPr>
          <m:e>
            <m:r>
              <w:rPr>
                <w:rFonts w:ascii="Cambria Math" w:eastAsia="Calibri" w:hAnsi="Cambria Math"/>
                <w:lang w:val="en-US" w:eastAsia="en-US"/>
              </w:rPr>
              <m:t>U</m:t>
            </m:r>
          </m:e>
          <m:sub>
            <m:r>
              <w:rPr>
                <w:rFonts w:ascii="Cambria Math" w:eastAsia="Calibri" w:hAnsi="Cambria Math"/>
                <w:lang w:val="ru-RU" w:eastAsia="en-US"/>
              </w:rPr>
              <m:t>0</m:t>
            </m:r>
          </m:sub>
          <m:sup>
            <m:r>
              <w:rPr>
                <w:rFonts w:ascii="Cambria Math" w:eastAsia="Calibri" w:hAnsi="Cambria Math"/>
                <w:lang w:val="ru-RU" w:eastAsia="en-US"/>
              </w:rPr>
              <m:t>+</m:t>
            </m:r>
          </m:sup>
        </m:sSubSup>
        <m:r>
          <w:rPr>
            <w:rFonts w:ascii="Cambria Math" w:eastAsia="Calibri" w:hAnsi="Cambria Math"/>
            <w:lang w:val="en-US" w:eastAsia="en-US"/>
          </w:rPr>
          <m:t>β</m:t>
        </m:r>
        <m:r>
          <w:rPr>
            <w:rFonts w:ascii="Cambria Math" w:eastAsia="Calibri" w:hAnsi="Cambria Math"/>
            <w:lang w:val="ru-RU" w:eastAsia="en-US"/>
          </w:rPr>
          <m:t xml:space="preserve"> ,         </m:t>
        </m:r>
        <m:sSubSup>
          <m:sSubSupPr>
            <m:ctrlPr>
              <w:rPr>
                <w:rFonts w:ascii="Cambria Math" w:eastAsia="Calibri" w:hAnsi="Cambria Math"/>
                <w:i/>
                <w:lang w:val="en-US" w:eastAsia="en-US"/>
              </w:rPr>
            </m:ctrlPr>
          </m:sSubSupPr>
          <m:e>
            <m:r>
              <w:rPr>
                <w:rFonts w:ascii="Cambria Math" w:eastAsia="Calibri" w:hAnsi="Cambria Math"/>
                <w:lang w:val="en-US" w:eastAsia="en-US"/>
              </w:rPr>
              <m:t>U</m:t>
            </m:r>
          </m:e>
          <m:sub>
            <m:r>
              <w:rPr>
                <w:rFonts w:ascii="Cambria Math" w:eastAsia="Calibri" w:hAnsi="Cambria Math"/>
                <w:lang w:val="ru-RU" w:eastAsia="en-US"/>
              </w:rPr>
              <m:t>П</m:t>
            </m:r>
          </m:sub>
          <m:sup>
            <m:r>
              <w:rPr>
                <w:rFonts w:ascii="Cambria Math" w:eastAsia="Calibri" w:hAnsi="Cambria Math"/>
                <w:lang w:val="ru-RU" w:eastAsia="en-US"/>
              </w:rPr>
              <m:t>-</m:t>
            </m:r>
          </m:sup>
        </m:sSubSup>
        <m:r>
          <w:rPr>
            <w:rFonts w:ascii="Cambria Math" w:eastAsia="Calibri" w:hAnsi="Cambria Math"/>
            <w:lang w:eastAsia="en-US"/>
          </w:rPr>
          <m:t>=</m:t>
        </m:r>
        <m:sSubSup>
          <m:sSubSupPr>
            <m:ctrlPr>
              <w:rPr>
                <w:rFonts w:ascii="Cambria Math" w:eastAsia="Calibri" w:hAnsi="Cambria Math"/>
                <w:i/>
                <w:lang w:val="en-US" w:eastAsia="en-US"/>
              </w:rPr>
            </m:ctrlPr>
          </m:sSubSupPr>
          <m:e>
            <m:r>
              <w:rPr>
                <w:rFonts w:ascii="Cambria Math" w:eastAsia="Calibri" w:hAnsi="Cambria Math"/>
                <w:lang w:val="en-US" w:eastAsia="en-US"/>
              </w:rPr>
              <m:t>U</m:t>
            </m:r>
          </m:e>
          <m:sub>
            <m:r>
              <w:rPr>
                <w:rFonts w:ascii="Cambria Math" w:eastAsia="Calibri" w:hAnsi="Cambria Math"/>
                <w:lang w:val="ru-RU" w:eastAsia="en-US"/>
              </w:rPr>
              <m:t>0</m:t>
            </m:r>
          </m:sub>
          <m:sup>
            <m:r>
              <w:rPr>
                <w:rFonts w:ascii="Cambria Math" w:eastAsia="Calibri" w:hAnsi="Cambria Math"/>
                <w:lang w:val="ru-RU" w:eastAsia="en-US"/>
              </w:rPr>
              <m:t>-</m:t>
            </m:r>
          </m:sup>
        </m:sSubSup>
        <m:r>
          <w:rPr>
            <w:rFonts w:ascii="Cambria Math" w:eastAsia="Calibri" w:hAnsi="Cambria Math"/>
            <w:lang w:val="en-US" w:eastAsia="en-US"/>
          </w:rPr>
          <m:t>β</m:t>
        </m:r>
        <m:r>
          <w:rPr>
            <w:rFonts w:ascii="Cambria Math" w:eastAsia="Calibri" w:hAnsi="Cambria Math"/>
            <w:lang w:val="ru-RU" w:eastAsia="en-US"/>
          </w:rPr>
          <m:t xml:space="preserve">   </m:t>
        </m:r>
      </m:oMath>
      <w:r w:rsidRPr="000353DC">
        <w:rPr>
          <w:rFonts w:eastAsiaTheme="minorEastAsia"/>
          <w:lang w:val="ru-RU" w:eastAsia="en-US"/>
        </w:rPr>
        <w:t xml:space="preserve"> </w:t>
      </w:r>
      <w:r w:rsidRPr="000353DC">
        <w:rPr>
          <w:rFonts w:eastAsiaTheme="minorEastAsia"/>
          <w:lang w:val="ru-RU" w:eastAsia="en-US"/>
        </w:rPr>
        <w:tab/>
      </w:r>
      <w:r w:rsidRPr="000353DC">
        <w:rPr>
          <w:rFonts w:eastAsiaTheme="minorEastAsia"/>
          <w:lang w:val="ru-RU" w:eastAsia="en-US"/>
        </w:rPr>
        <w:tab/>
      </w:r>
      <w:r w:rsidRPr="000353DC">
        <w:rPr>
          <w:rFonts w:eastAsiaTheme="minorEastAsia"/>
          <w:lang w:val="ru-RU" w:eastAsia="en-US"/>
        </w:rPr>
        <w:tab/>
      </w:r>
      <w:r w:rsidRPr="000353DC">
        <w:rPr>
          <w:rFonts w:eastAsiaTheme="minorEastAsia"/>
          <w:lang w:val="ru-RU" w:eastAsia="en-US"/>
        </w:rPr>
        <w:tab/>
        <w:t>(8.18)</w:t>
      </w:r>
    </w:p>
    <w:p w:rsidR="000353DC" w:rsidRPr="000353DC" w:rsidRDefault="000353DC" w:rsidP="000353DC">
      <w:pPr>
        <w:spacing w:after="120" w:line="276" w:lineRule="auto"/>
        <w:ind w:left="1418" w:firstLine="567"/>
        <w:jc w:val="both"/>
        <w:rPr>
          <w:rFonts w:eastAsiaTheme="minorEastAsia"/>
          <w:lang w:val="ru-RU" w:eastAsia="en-US"/>
        </w:rPr>
      </w:pPr>
      <w:r w:rsidRPr="000353DC">
        <w:rPr>
          <w:rFonts w:eastAsiaTheme="minorEastAsia"/>
          <w:lang w:val="ru-RU" w:eastAsia="en-US"/>
        </w:rPr>
        <w:t xml:space="preserve">де </w:t>
      </w:r>
      <m:oMath>
        <m:r>
          <w:rPr>
            <w:rFonts w:ascii="Cambria Math" w:eastAsia="Calibri" w:hAnsi="Cambria Math"/>
            <w:lang w:val="en-US" w:eastAsia="en-US"/>
          </w:rPr>
          <m:t>β</m:t>
        </m:r>
        <m:r>
          <w:rPr>
            <w:rFonts w:ascii="Cambria Math" w:eastAsia="Calibri" w:hAnsi="Cambria Math"/>
            <w:lang w:val="ru-RU" w:eastAsia="en-US"/>
          </w:rPr>
          <m:t>=</m:t>
        </m:r>
        <m:f>
          <m:fPr>
            <m:type m:val="lin"/>
            <m:ctrlPr>
              <w:rPr>
                <w:rFonts w:ascii="Cambria Math" w:eastAsia="Calibri" w:hAnsi="Cambria Math"/>
                <w:i/>
                <w:lang w:eastAsia="en-US"/>
              </w:rPr>
            </m:ctrlPr>
          </m:fPr>
          <m:num>
            <m:sSub>
              <m:sSubPr>
                <m:ctrlPr>
                  <w:rPr>
                    <w:rFonts w:ascii="Cambria Math" w:eastAsia="Calibri" w:hAnsi="Cambria Math"/>
                    <w:i/>
                    <w:lang w:eastAsia="en-US"/>
                  </w:rPr>
                </m:ctrlPr>
              </m:sSubPr>
              <m:e>
                <m:r>
                  <w:rPr>
                    <w:rFonts w:ascii="Cambria Math" w:eastAsia="Calibri" w:hAnsi="Cambria Math"/>
                    <w:lang w:val="en-US" w:eastAsia="en-US"/>
                  </w:rPr>
                  <m:t>R</m:t>
                </m:r>
              </m:e>
              <m:sub>
                <m:r>
                  <w:rPr>
                    <w:rFonts w:ascii="Cambria Math" w:eastAsia="Calibri" w:hAnsi="Cambria Math"/>
                    <w:lang w:eastAsia="en-US"/>
                  </w:rPr>
                  <m:t>1</m:t>
                </m:r>
              </m:sub>
            </m:sSub>
          </m:num>
          <m:den>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val="en-US" w:eastAsia="en-US"/>
                  </w:rPr>
                  <m:t>R</m:t>
                </m:r>
              </m:e>
              <m:sub>
                <m:r>
                  <w:rPr>
                    <w:rFonts w:ascii="Cambria Math" w:eastAsia="Calibri" w:hAnsi="Cambria Math"/>
                    <w:lang w:eastAsia="en-US"/>
                  </w:rPr>
                  <m:t>1</m:t>
                </m:r>
              </m:sub>
            </m:sSub>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val="en-US" w:eastAsia="en-US"/>
                  </w:rPr>
                  <m:t>R</m:t>
                </m:r>
              </m:e>
              <m:sub>
                <m:r>
                  <w:rPr>
                    <w:rFonts w:ascii="Cambria Math" w:eastAsia="Calibri" w:hAnsi="Cambria Math"/>
                    <w:lang w:eastAsia="en-US"/>
                  </w:rPr>
                  <m:t>2</m:t>
                </m:r>
              </m:sub>
            </m:sSub>
            <m:r>
              <w:rPr>
                <w:rFonts w:ascii="Cambria Math" w:eastAsia="Calibri" w:hAnsi="Cambria Math"/>
                <w:lang w:eastAsia="en-US"/>
              </w:rPr>
              <m:t>)</m:t>
            </m:r>
          </m:den>
        </m:f>
      </m:oMath>
      <w:r w:rsidRPr="000353DC">
        <w:rPr>
          <w:rFonts w:eastAsiaTheme="minorEastAsia"/>
          <w:lang w:val="ru-RU" w:eastAsia="en-US"/>
        </w:rPr>
        <w:t>.</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val="ru-RU" w:eastAsia="en-US"/>
        </w:rPr>
        <w:tab/>
      </w:r>
      <w:r w:rsidRPr="000353DC">
        <w:rPr>
          <w:rFonts w:eastAsiaTheme="minorEastAsia"/>
          <w:lang w:eastAsia="en-US"/>
        </w:rPr>
        <w:t xml:space="preserve">Часові параметри такого одновібратора визначаються елементами схеми </w:t>
      </w:r>
      <w:r w:rsidRPr="000353DC">
        <w:rPr>
          <w:rFonts w:eastAsiaTheme="minorEastAsia"/>
          <w:i/>
          <w:lang w:val="en-US" w:eastAsia="en-US"/>
        </w:rPr>
        <w:t>R</w:t>
      </w:r>
      <w:r w:rsidRPr="000353DC">
        <w:rPr>
          <w:rFonts w:eastAsiaTheme="minorEastAsia"/>
          <w:i/>
          <w:lang w:val="ru-RU" w:eastAsia="en-US"/>
        </w:rPr>
        <w:t xml:space="preserve"> – </w:t>
      </w:r>
      <w:r w:rsidRPr="000353DC">
        <w:rPr>
          <w:rFonts w:eastAsiaTheme="minorEastAsia"/>
          <w:i/>
          <w:lang w:val="en-US" w:eastAsia="en-US"/>
        </w:rPr>
        <w:t>C</w:t>
      </w:r>
      <w:r w:rsidRPr="000353DC">
        <w:rPr>
          <w:rFonts w:eastAsiaTheme="minorEastAsia"/>
          <w:lang w:eastAsia="en-US"/>
        </w:rPr>
        <w:t>, які включені між виходом ОП і його інвертуючим входом. Діод</w:t>
      </w:r>
      <w:r w:rsidRPr="000353DC">
        <w:rPr>
          <w:rFonts w:eastAsiaTheme="minorEastAsia"/>
          <w:i/>
          <w:lang w:val="ru-RU" w:eastAsia="en-US"/>
        </w:rPr>
        <w:t xml:space="preserve"> </w:t>
      </w:r>
      <w:r w:rsidRPr="000353DC">
        <w:rPr>
          <w:rFonts w:eastAsiaTheme="minorEastAsia"/>
          <w:i/>
          <w:lang w:val="en-US" w:eastAsia="en-US"/>
        </w:rPr>
        <w:t>VD</w:t>
      </w:r>
      <w:r w:rsidRPr="000353DC">
        <w:rPr>
          <w:rFonts w:eastAsiaTheme="minorEastAsia"/>
          <w:i/>
          <w:lang w:val="ru-RU" w:eastAsia="en-US"/>
        </w:rPr>
        <w:t>1</w:t>
      </w:r>
      <w:r w:rsidRPr="000353DC">
        <w:rPr>
          <w:rFonts w:eastAsiaTheme="minorEastAsia"/>
          <w:lang w:eastAsia="en-US"/>
        </w:rPr>
        <w:t xml:space="preserve"> у відкритому стані шунтує конденсатор</w:t>
      </w:r>
      <w:r w:rsidRPr="000353DC">
        <w:rPr>
          <w:rFonts w:eastAsiaTheme="minorEastAsia"/>
          <w:lang w:val="ru-RU" w:eastAsia="en-US"/>
        </w:rPr>
        <w:t xml:space="preserve"> </w:t>
      </w:r>
      <w:r w:rsidRPr="000353DC">
        <w:rPr>
          <w:rFonts w:eastAsiaTheme="minorEastAsia"/>
          <w:i/>
          <w:lang w:val="en-US" w:eastAsia="en-US"/>
        </w:rPr>
        <w:t>C</w:t>
      </w:r>
      <w:r w:rsidRPr="000353DC">
        <w:rPr>
          <w:rFonts w:eastAsiaTheme="minorEastAsia"/>
          <w:lang w:eastAsia="en-US"/>
        </w:rPr>
        <w:t xml:space="preserve"> і цим визначається вихідний стан одновібратора, коли на виході ОП діє низький рівень напруги</w:t>
      </w:r>
      <w:r w:rsidRPr="000353DC">
        <w:rPr>
          <w:rFonts w:eastAsiaTheme="minorEastAsia"/>
          <w:lang w:val="ru-RU" w:eastAsia="en-US"/>
        </w:rPr>
        <w:t xml:space="preserve"> </w:t>
      </w:r>
      <m:oMath>
        <m:sSubSup>
          <m:sSubSupPr>
            <m:ctrlPr>
              <w:rPr>
                <w:rFonts w:ascii="Cambria Math" w:eastAsia="Calibri" w:hAnsi="Cambria Math"/>
                <w:i/>
                <w:lang w:val="en-US" w:eastAsia="en-US"/>
              </w:rPr>
            </m:ctrlPr>
          </m:sSubSupPr>
          <m:e>
            <m:r>
              <w:rPr>
                <w:rFonts w:ascii="Cambria Math" w:eastAsia="Calibri" w:hAnsi="Cambria Math"/>
                <w:lang w:val="en-US" w:eastAsia="en-US"/>
              </w:rPr>
              <m:t>U</m:t>
            </m:r>
          </m:e>
          <m:sub>
            <m:r>
              <w:rPr>
                <w:rFonts w:ascii="Cambria Math" w:eastAsia="Calibri" w:hAnsi="Cambria Math"/>
                <w:lang w:val="ru-RU" w:eastAsia="en-US"/>
              </w:rPr>
              <m:t>0</m:t>
            </m:r>
          </m:sub>
          <m:sup>
            <m:r>
              <w:rPr>
                <w:rFonts w:ascii="Cambria Math" w:eastAsia="Calibri" w:hAnsi="Cambria Math"/>
                <w:lang w:val="ru-RU" w:eastAsia="en-US"/>
              </w:rPr>
              <m:t>-</m:t>
            </m:r>
          </m:sup>
        </m:sSubSup>
      </m:oMath>
      <w:r w:rsidRPr="000353DC">
        <w:rPr>
          <w:rFonts w:eastAsiaTheme="minorEastAsia"/>
          <w:lang w:eastAsia="en-US"/>
        </w:rPr>
        <w:t xml:space="preserve">. Елементи схеми </w:t>
      </w:r>
      <w:r w:rsidRPr="000353DC">
        <w:rPr>
          <w:rFonts w:eastAsiaTheme="minorEastAsia"/>
          <w:i/>
          <w:lang w:val="en-US" w:eastAsia="en-US"/>
        </w:rPr>
        <w:t>C</w:t>
      </w:r>
      <w:r w:rsidRPr="000353DC">
        <w:rPr>
          <w:rFonts w:eastAsiaTheme="minorEastAsia"/>
          <w:i/>
          <w:lang w:eastAsia="en-US"/>
        </w:rPr>
        <w:t>1,</w:t>
      </w:r>
      <w:r w:rsidRPr="000353DC">
        <w:rPr>
          <w:rFonts w:eastAsiaTheme="minorEastAsia"/>
          <w:i/>
          <w:lang w:val="ru-RU" w:eastAsia="en-US"/>
        </w:rPr>
        <w:t xml:space="preserve"> </w:t>
      </w:r>
      <w:r w:rsidRPr="000353DC">
        <w:rPr>
          <w:rFonts w:eastAsiaTheme="minorEastAsia"/>
          <w:i/>
          <w:lang w:val="en-US" w:eastAsia="en-US"/>
        </w:rPr>
        <w:t>R</w:t>
      </w:r>
      <w:r w:rsidRPr="000353DC">
        <w:rPr>
          <w:rFonts w:eastAsiaTheme="minorEastAsia"/>
          <w:i/>
          <w:lang w:eastAsia="en-US"/>
        </w:rPr>
        <w:t xml:space="preserve">3 </w:t>
      </w:r>
      <w:r w:rsidRPr="000353DC">
        <w:rPr>
          <w:rFonts w:eastAsiaTheme="minorEastAsia"/>
          <w:lang w:eastAsia="en-US"/>
        </w:rPr>
        <w:t xml:space="preserve"> і діод </w:t>
      </w:r>
      <w:r w:rsidRPr="000353DC">
        <w:rPr>
          <w:rFonts w:eastAsiaTheme="minorEastAsia"/>
          <w:i/>
          <w:lang w:val="en-US" w:eastAsia="en-US"/>
        </w:rPr>
        <w:t>VD</w:t>
      </w:r>
      <w:r w:rsidRPr="000353DC">
        <w:rPr>
          <w:rFonts w:eastAsiaTheme="minorEastAsia"/>
          <w:i/>
          <w:lang w:eastAsia="en-US"/>
        </w:rPr>
        <w:t>2</w:t>
      </w:r>
      <w:r w:rsidRPr="000353DC">
        <w:rPr>
          <w:rFonts w:eastAsiaTheme="minorEastAsia"/>
          <w:i/>
          <w:lang w:val="ru-RU" w:eastAsia="en-US"/>
        </w:rPr>
        <w:t xml:space="preserve"> </w:t>
      </w:r>
      <w:r w:rsidRPr="000353DC">
        <w:rPr>
          <w:rFonts w:eastAsiaTheme="minorEastAsia"/>
          <w:lang w:eastAsia="en-US"/>
        </w:rPr>
        <w:t xml:space="preserve">утворюють схему для збудження одновібратора. У вихідному стані до моменту часу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0</m:t>
            </m:r>
          </m:sub>
        </m:sSub>
        <m:r>
          <w:rPr>
            <w:rFonts w:ascii="Cambria Math" w:eastAsia="Calibri" w:hAnsi="Cambria Math"/>
            <w:lang w:eastAsia="en-US"/>
          </w:rPr>
          <m:t xml:space="preserve"> </m:t>
        </m:r>
      </m:oMath>
      <w:r w:rsidRPr="000353DC">
        <w:rPr>
          <w:rFonts w:eastAsiaTheme="minorEastAsia"/>
          <w:lang w:eastAsia="en-US"/>
        </w:rPr>
        <w:t xml:space="preserve">(рис. 8.2.7.,б) на інвертую чому вході ОП діє напруга </w:t>
      </w:r>
      <m:oMath>
        <m:sSubSup>
          <m:sSubSupPr>
            <m:ctrlPr>
              <w:rPr>
                <w:rFonts w:ascii="Cambria Math" w:eastAsia="Calibri" w:hAnsi="Cambria Math"/>
                <w:i/>
                <w:lang w:val="en-US" w:eastAsia="en-US"/>
              </w:rPr>
            </m:ctrlPr>
          </m:sSubSupPr>
          <m:e>
            <m:sSub>
              <m:sSubPr>
                <m:ctrlPr>
                  <w:rPr>
                    <w:rFonts w:ascii="Cambria Math" w:eastAsia="Calibri" w:hAnsi="Cambria Math"/>
                    <w:i/>
                    <w:lang w:val="en-US" w:eastAsia="en-US"/>
                  </w:rPr>
                </m:ctrlPr>
              </m:sSubPr>
              <m:e>
                <m:r>
                  <w:rPr>
                    <w:rFonts w:ascii="Cambria Math" w:eastAsia="Calibri" w:hAnsi="Cambria Math"/>
                    <w:lang w:val="en-US" w:eastAsia="en-US"/>
                  </w:rPr>
                  <m:t>U</m:t>
                </m:r>
              </m:e>
              <m:sub>
                <m:r>
                  <w:rPr>
                    <w:rFonts w:ascii="Cambria Math" w:eastAsia="Calibri" w:hAnsi="Cambria Math"/>
                    <w:lang w:val="en-US" w:eastAsia="en-US"/>
                  </w:rPr>
                  <m:t>β</m:t>
                </m:r>
              </m:sub>
            </m:sSub>
            <m:r>
              <w:rPr>
                <w:rFonts w:ascii="Cambria Math" w:eastAsia="Calibri" w:hAnsi="Cambria Math"/>
                <w:lang w:val="ru-RU" w:eastAsia="en-US"/>
              </w:rPr>
              <m:t>=-|</m:t>
            </m:r>
            <m:r>
              <w:rPr>
                <w:rFonts w:ascii="Cambria Math" w:eastAsia="Calibri" w:hAnsi="Cambria Math"/>
                <w:lang w:val="en-US" w:eastAsia="en-US"/>
              </w:rPr>
              <m:t>U</m:t>
            </m:r>
          </m:e>
          <m:sub>
            <m:r>
              <w:rPr>
                <w:rFonts w:ascii="Cambria Math" w:eastAsia="Calibri" w:hAnsi="Cambria Math"/>
                <w:lang w:val="ru-RU" w:eastAsia="en-US"/>
              </w:rPr>
              <m:t>0</m:t>
            </m:r>
          </m:sub>
          <m:sup>
            <m:r>
              <w:rPr>
                <w:rFonts w:ascii="Cambria Math" w:eastAsia="Calibri" w:hAnsi="Cambria Math"/>
                <w:lang w:val="ru-RU" w:eastAsia="en-US"/>
              </w:rPr>
              <m:t>-</m:t>
            </m:r>
          </m:sup>
        </m:sSubSup>
        <m:r>
          <w:rPr>
            <w:rFonts w:ascii="Cambria Math" w:eastAsia="Calibri" w:hAnsi="Cambria Math"/>
            <w:lang w:val="ru-RU" w:eastAsia="en-US"/>
          </w:rPr>
          <m:t>|</m:t>
        </m:r>
        <m:r>
          <w:rPr>
            <w:rFonts w:ascii="Cambria Math" w:eastAsia="Calibri" w:hAnsi="Cambria Math"/>
            <w:lang w:val="en-US" w:eastAsia="en-US"/>
          </w:rPr>
          <m:t>β</m:t>
        </m:r>
      </m:oMath>
      <w:r w:rsidRPr="000353DC">
        <w:rPr>
          <w:rFonts w:eastAsiaTheme="minorEastAsia"/>
          <w:lang w:eastAsia="en-US"/>
        </w:rPr>
        <w:t xml:space="preserve">, а на інвертуючому – потенціал </w:t>
      </w:r>
      <m:oMath>
        <m:sSub>
          <m:sSubPr>
            <m:ctrlPr>
              <w:rPr>
                <w:rFonts w:ascii="Cambria Math" w:eastAsia="Calibri" w:hAnsi="Cambria Math"/>
                <w:i/>
                <w:lang w:val="en-US" w:eastAsia="en-US"/>
              </w:rPr>
            </m:ctrlPr>
          </m:sSubPr>
          <m:e>
            <m:r>
              <w:rPr>
                <w:rFonts w:ascii="Cambria Math" w:eastAsia="Calibri" w:hAnsi="Cambria Math"/>
                <w:lang w:val="ru-RU" w:eastAsia="en-US"/>
              </w:rPr>
              <m:t>-</m:t>
            </m:r>
            <m:r>
              <w:rPr>
                <w:rFonts w:ascii="Cambria Math" w:eastAsia="Calibri" w:hAnsi="Cambria Math"/>
                <w:lang w:val="en-US" w:eastAsia="en-US"/>
              </w:rPr>
              <m:t>U</m:t>
            </m:r>
          </m:e>
          <m:sub>
            <m:r>
              <w:rPr>
                <w:rFonts w:ascii="Cambria Math" w:eastAsia="Calibri" w:hAnsi="Cambria Math"/>
                <w:lang w:val="ru-RU" w:eastAsia="en-US"/>
              </w:rPr>
              <m:t>ОД</m:t>
            </m:r>
          </m:sub>
        </m:sSub>
      </m:oMath>
      <w:r w:rsidRPr="000353DC">
        <w:rPr>
          <w:rFonts w:eastAsiaTheme="minorEastAsia"/>
          <w:lang w:eastAsia="en-US"/>
        </w:rPr>
        <w:t xml:space="preserve">, який визначається напругою на відкритому діоді </w:t>
      </w:r>
      <w:r w:rsidRPr="000353DC">
        <w:rPr>
          <w:rFonts w:eastAsiaTheme="minorEastAsia"/>
          <w:i/>
          <w:lang w:val="en-US" w:eastAsia="en-US"/>
        </w:rPr>
        <w:t>VD</w:t>
      </w:r>
      <w:r w:rsidRPr="000353DC">
        <w:rPr>
          <w:rFonts w:eastAsiaTheme="minorEastAsia"/>
          <w:i/>
          <w:lang w:val="ru-RU" w:eastAsia="en-US"/>
        </w:rPr>
        <w:t>1</w:t>
      </w:r>
      <w:r w:rsidRPr="000353DC">
        <w:rPr>
          <w:rFonts w:eastAsiaTheme="minorEastAsia"/>
          <w:lang w:eastAsia="en-US"/>
        </w:rPr>
        <w:t xml:space="preserve">. Вхідний сигнал </w:t>
      </w:r>
      <m:oMath>
        <m:sSub>
          <m:sSubPr>
            <m:ctrlPr>
              <w:rPr>
                <w:rFonts w:ascii="Cambria Math" w:eastAsia="Calibri" w:hAnsi="Cambria Math"/>
                <w:i/>
                <w:lang w:val="en-US" w:eastAsia="en-US"/>
              </w:rPr>
            </m:ctrlPr>
          </m:sSubPr>
          <m:e>
            <m:r>
              <w:rPr>
                <w:rFonts w:ascii="Cambria Math" w:eastAsia="Calibri" w:hAnsi="Cambria Math"/>
                <w:lang w:val="en-US" w:eastAsia="en-US"/>
              </w:rPr>
              <m:t>U</m:t>
            </m:r>
          </m:e>
          <m:sub>
            <m:r>
              <w:rPr>
                <w:rFonts w:ascii="Cambria Math" w:eastAsia="Calibri" w:hAnsi="Cambria Math"/>
                <w:lang w:eastAsia="en-US"/>
              </w:rPr>
              <m:t>1</m:t>
            </m:r>
          </m:sub>
        </m:sSub>
      </m:oMath>
      <w:r w:rsidRPr="000353DC">
        <w:rPr>
          <w:rFonts w:eastAsiaTheme="minorEastAsia"/>
          <w:lang w:eastAsia="en-US"/>
        </w:rPr>
        <w:t xml:space="preserve"> диференціюється ланцюгом </w:t>
      </w:r>
      <w:r w:rsidRPr="000353DC">
        <w:rPr>
          <w:rFonts w:eastAsiaTheme="minorEastAsia"/>
          <w:i/>
          <w:lang w:val="en-US" w:eastAsia="en-US"/>
        </w:rPr>
        <w:t>C</w:t>
      </w:r>
      <w:r w:rsidRPr="000353DC">
        <w:rPr>
          <w:rFonts w:eastAsiaTheme="minorEastAsia"/>
          <w:i/>
          <w:lang w:eastAsia="en-US"/>
        </w:rPr>
        <w:t xml:space="preserve">1 – </w:t>
      </w:r>
      <w:r w:rsidRPr="000353DC">
        <w:rPr>
          <w:rFonts w:eastAsiaTheme="minorEastAsia"/>
          <w:i/>
          <w:lang w:val="en-US" w:eastAsia="en-US"/>
        </w:rPr>
        <w:t>R</w:t>
      </w:r>
      <w:r w:rsidRPr="000353DC">
        <w:rPr>
          <w:rFonts w:eastAsiaTheme="minorEastAsia"/>
          <w:i/>
          <w:lang w:eastAsia="en-US"/>
        </w:rPr>
        <w:t xml:space="preserve">3 </w:t>
      </w:r>
      <w:r w:rsidRPr="000353DC">
        <w:rPr>
          <w:rFonts w:eastAsiaTheme="minorEastAsia"/>
          <w:lang w:eastAsia="en-US"/>
        </w:rPr>
        <w:t xml:space="preserve"> і позитивний імпульс через діод </w:t>
      </w:r>
      <w:r w:rsidRPr="000353DC">
        <w:rPr>
          <w:rFonts w:eastAsiaTheme="minorEastAsia"/>
          <w:i/>
          <w:lang w:val="en-US" w:eastAsia="en-US"/>
        </w:rPr>
        <w:t>VD</w:t>
      </w:r>
      <w:r w:rsidRPr="000353DC">
        <w:rPr>
          <w:rFonts w:eastAsiaTheme="minorEastAsia"/>
          <w:i/>
          <w:lang w:eastAsia="en-US"/>
        </w:rPr>
        <w:t xml:space="preserve">2 </w:t>
      </w:r>
      <w:r w:rsidRPr="000353DC">
        <w:rPr>
          <w:rFonts w:eastAsiaTheme="minorEastAsia"/>
          <w:lang w:eastAsia="en-US"/>
        </w:rPr>
        <w:t xml:space="preserve">поступає на неінвертуючий вхід ОП. Амплітуда вхідного імпульсу </w:t>
      </w:r>
      <m:oMath>
        <m:sSub>
          <m:sSubPr>
            <m:ctrlPr>
              <w:rPr>
                <w:rFonts w:ascii="Cambria Math" w:eastAsia="Calibri" w:hAnsi="Cambria Math"/>
                <w:i/>
                <w:lang w:val="en-US" w:eastAsia="en-US"/>
              </w:rPr>
            </m:ctrlPr>
          </m:sSubPr>
          <m:e>
            <m:r>
              <w:rPr>
                <w:rFonts w:ascii="Cambria Math" w:eastAsia="Calibri" w:hAnsi="Cambria Math"/>
                <w:lang w:val="en-US" w:eastAsia="en-US"/>
              </w:rPr>
              <m:t>U</m:t>
            </m:r>
          </m:e>
          <m:sub>
            <m:r>
              <w:rPr>
                <w:rFonts w:ascii="Cambria Math" w:eastAsia="Calibri" w:hAnsi="Cambria Math"/>
                <w:lang w:eastAsia="en-US"/>
              </w:rPr>
              <m:t>1</m:t>
            </m:r>
          </m:sub>
        </m:sSub>
      </m:oMath>
      <w:r w:rsidRPr="000353DC">
        <w:rPr>
          <w:rFonts w:eastAsiaTheme="minorEastAsia"/>
          <w:lang w:eastAsia="en-US"/>
        </w:rPr>
        <w:t xml:space="preserve"> повинна перевищувати пороговий рівень </w:t>
      </w:r>
      <m:oMath>
        <m:sSubSup>
          <m:sSubSupPr>
            <m:ctrlPr>
              <w:rPr>
                <w:rFonts w:ascii="Cambria Math" w:eastAsia="Calibri" w:hAnsi="Cambria Math"/>
                <w:i/>
                <w:lang w:val="en-US" w:eastAsia="en-US"/>
              </w:rPr>
            </m:ctrlPr>
          </m:sSubSupPr>
          <m:e>
            <m:sSubSup>
              <m:sSubSupPr>
                <m:ctrlPr>
                  <w:rPr>
                    <w:rFonts w:ascii="Cambria Math" w:eastAsia="Calibri" w:hAnsi="Cambria Math"/>
                    <w:i/>
                    <w:lang w:val="ru-RU" w:eastAsia="en-US"/>
                  </w:rPr>
                </m:ctrlPr>
              </m:sSubSupPr>
              <m:e>
                <m:r>
                  <w:rPr>
                    <w:rFonts w:ascii="Cambria Math" w:eastAsia="Calibri" w:hAnsi="Cambria Math"/>
                    <w:lang w:val="en-US" w:eastAsia="en-US"/>
                  </w:rPr>
                  <m:t>U</m:t>
                </m:r>
              </m:e>
              <m:sub>
                <m:r>
                  <w:rPr>
                    <w:rFonts w:ascii="Cambria Math" w:eastAsia="Calibri" w:hAnsi="Cambria Math"/>
                    <w:lang w:val="ru-RU" w:eastAsia="en-US"/>
                  </w:rPr>
                  <m:t>П</m:t>
                </m:r>
              </m:sub>
              <m:sup>
                <m:r>
                  <w:rPr>
                    <w:rFonts w:ascii="Cambria Math" w:eastAsia="Calibri" w:hAnsi="Cambria Math"/>
                    <w:lang w:val="ru-RU" w:eastAsia="en-US"/>
                  </w:rPr>
                  <m:t>-</m:t>
                </m:r>
              </m:sup>
            </m:sSubSup>
            <m:r>
              <w:rPr>
                <w:rFonts w:ascii="Cambria Math" w:eastAsia="Calibri" w:hAnsi="Cambria Math"/>
                <w:lang w:val="ru-RU" w:eastAsia="en-US"/>
              </w:rPr>
              <m:t>=|</m:t>
            </m:r>
            <m:r>
              <w:rPr>
                <w:rFonts w:ascii="Cambria Math" w:eastAsia="Calibri" w:hAnsi="Cambria Math"/>
                <w:lang w:val="en-US" w:eastAsia="en-US"/>
              </w:rPr>
              <m:t>U</m:t>
            </m:r>
          </m:e>
          <m:sub>
            <m:r>
              <w:rPr>
                <w:rFonts w:ascii="Cambria Math" w:eastAsia="Calibri" w:hAnsi="Cambria Math"/>
                <w:lang w:val="ru-RU" w:eastAsia="en-US"/>
              </w:rPr>
              <m:t>0</m:t>
            </m:r>
          </m:sub>
          <m:sup>
            <m:r>
              <w:rPr>
                <w:rFonts w:ascii="Cambria Math" w:eastAsia="Calibri" w:hAnsi="Cambria Math"/>
                <w:lang w:val="ru-RU" w:eastAsia="en-US"/>
              </w:rPr>
              <m:t>-</m:t>
            </m:r>
          </m:sup>
        </m:sSubSup>
        <m:r>
          <w:rPr>
            <w:rFonts w:ascii="Cambria Math" w:eastAsia="Calibri" w:hAnsi="Cambria Math"/>
            <w:lang w:val="ru-RU" w:eastAsia="en-US"/>
          </w:rPr>
          <m:t>|</m:t>
        </m:r>
        <m:r>
          <w:rPr>
            <w:rFonts w:ascii="Cambria Math" w:eastAsia="Calibri" w:hAnsi="Cambria Math"/>
            <w:lang w:val="en-US" w:eastAsia="en-US"/>
          </w:rPr>
          <m:t>β</m:t>
        </m:r>
      </m:oMath>
      <w:r w:rsidRPr="000353DC">
        <w:rPr>
          <w:rFonts w:eastAsiaTheme="minorEastAsia"/>
          <w:lang w:eastAsia="en-US"/>
        </w:rPr>
        <w:t xml:space="preserve">. У цьому випадку ТШ регенеративно переключається у стан </w:t>
      </w:r>
      <m:oMath>
        <m:sSubSup>
          <m:sSubSupPr>
            <m:ctrlPr>
              <w:rPr>
                <w:rFonts w:ascii="Cambria Math" w:eastAsia="Calibri" w:hAnsi="Cambria Math"/>
                <w:i/>
                <w:lang w:eastAsia="en-US"/>
              </w:rPr>
            </m:ctrlPr>
          </m:sSubSupPr>
          <m:e>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m:t>
                </m:r>
              </m:sub>
            </m:sSub>
            <m:r>
              <w:rPr>
                <w:rFonts w:ascii="Cambria Math" w:eastAsia="Calibri" w:hAnsi="Cambria Math"/>
                <w:lang w:eastAsia="en-US"/>
              </w:rPr>
              <m:t>=U</m:t>
            </m:r>
          </m:e>
          <m:sub>
            <m:r>
              <w:rPr>
                <w:rFonts w:ascii="Cambria Math" w:eastAsia="Calibri" w:hAnsi="Cambria Math"/>
                <w:lang w:eastAsia="en-US"/>
              </w:rPr>
              <m:t>0</m:t>
            </m:r>
          </m:sub>
          <m:sup>
            <m:r>
              <w:rPr>
                <w:rFonts w:ascii="Cambria Math" w:eastAsia="Calibri" w:hAnsi="Cambria Math"/>
                <w:lang w:eastAsia="en-US"/>
              </w:rPr>
              <m:t>+</m:t>
            </m:r>
          </m:sup>
        </m:sSubSup>
      </m:oMath>
      <w:r w:rsidRPr="000353DC">
        <w:rPr>
          <w:rFonts w:eastAsiaTheme="minorEastAsia"/>
          <w:lang w:eastAsia="en-US"/>
        </w:rPr>
        <w:t xml:space="preserve">, схема переходить у квазістабільний стан і утримується у ньому після закінчення у момент часу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1</m:t>
            </m:r>
          </m:sub>
        </m:sSub>
      </m:oMath>
      <w:r w:rsidRPr="000353DC">
        <w:rPr>
          <w:rFonts w:eastAsiaTheme="minorEastAsia"/>
          <w:lang w:eastAsia="en-US"/>
        </w:rPr>
        <w:t xml:space="preserve"> дії вхідного сигналу. У квазістабільному стані (етап релаксації) діод </w:t>
      </w:r>
      <w:r w:rsidRPr="000353DC">
        <w:rPr>
          <w:rFonts w:eastAsiaTheme="minorEastAsia"/>
          <w:i/>
          <w:lang w:val="en-US" w:eastAsia="en-US"/>
        </w:rPr>
        <w:t>VD</w:t>
      </w:r>
      <w:r w:rsidRPr="000353DC">
        <w:rPr>
          <w:rFonts w:eastAsiaTheme="minorEastAsia"/>
          <w:i/>
          <w:lang w:eastAsia="en-US"/>
        </w:rPr>
        <w:t xml:space="preserve">1 </w:t>
      </w:r>
      <w:r w:rsidRPr="000353DC">
        <w:rPr>
          <w:rFonts w:eastAsiaTheme="minorEastAsia"/>
          <w:lang w:eastAsia="en-US"/>
        </w:rPr>
        <w:t xml:space="preserve">закритий високим рівнем вихідної напруги </w:t>
      </w:r>
      <m:oMath>
        <m:sSubSup>
          <m:sSubSupPr>
            <m:ctrlPr>
              <w:rPr>
                <w:rFonts w:ascii="Cambria Math" w:eastAsia="Calibri" w:hAnsi="Cambria Math"/>
                <w:i/>
                <w:lang w:eastAsia="en-US"/>
              </w:rPr>
            </m:ctrlPr>
          </m:sSubSupPr>
          <m:e>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m:t>
                </m:r>
              </m:sub>
            </m:sSub>
            <m:r>
              <w:rPr>
                <w:rFonts w:ascii="Cambria Math" w:eastAsia="Calibri" w:hAnsi="Cambria Math"/>
                <w:lang w:eastAsia="en-US"/>
              </w:rPr>
              <m:t>=U</m:t>
            </m:r>
          </m:e>
          <m:sub>
            <m:r>
              <w:rPr>
                <w:rFonts w:ascii="Cambria Math" w:eastAsia="Calibri" w:hAnsi="Cambria Math"/>
                <w:lang w:eastAsia="en-US"/>
              </w:rPr>
              <m:t>0</m:t>
            </m:r>
          </m:sub>
          <m:sup>
            <m:r>
              <w:rPr>
                <w:rFonts w:ascii="Cambria Math" w:eastAsia="Calibri" w:hAnsi="Cambria Math"/>
                <w:lang w:eastAsia="en-US"/>
              </w:rPr>
              <m:t>+</m:t>
            </m:r>
          </m:sup>
        </m:sSubSup>
      </m:oMath>
      <w:r w:rsidRPr="000353DC">
        <w:rPr>
          <w:rFonts w:eastAsiaTheme="minorEastAsia"/>
          <w:lang w:eastAsia="en-US"/>
        </w:rPr>
        <w:t xml:space="preserve">, тому конденсатор </w:t>
      </w:r>
      <w:r w:rsidRPr="000353DC">
        <w:rPr>
          <w:rFonts w:eastAsiaTheme="minorEastAsia"/>
          <w:i/>
          <w:lang w:val="en-US" w:eastAsia="en-US"/>
        </w:rPr>
        <w:t>C</w:t>
      </w:r>
      <w:r w:rsidRPr="000353DC">
        <w:rPr>
          <w:rFonts w:eastAsiaTheme="minorEastAsia"/>
          <w:lang w:eastAsia="en-US"/>
        </w:rPr>
        <w:t xml:space="preserve"> заряджається через резистор </w:t>
      </w:r>
      <w:r w:rsidRPr="000353DC">
        <w:rPr>
          <w:rFonts w:eastAsiaTheme="minorEastAsia"/>
          <w:i/>
          <w:lang w:val="en-US" w:eastAsia="en-US"/>
        </w:rPr>
        <w:t>R</w:t>
      </w:r>
      <w:r w:rsidRPr="000353DC">
        <w:rPr>
          <w:rFonts w:eastAsiaTheme="minorEastAsia"/>
          <w:lang w:eastAsia="en-US"/>
        </w:rPr>
        <w:t xml:space="preserve"> і вихідний опір ОП </w:t>
      </w:r>
      <m:oMath>
        <m:sSubSup>
          <m:sSubSupPr>
            <m:ctrlPr>
              <w:rPr>
                <w:rFonts w:ascii="Cambria Math" w:eastAsia="Calibri" w:hAnsi="Cambria Math"/>
                <w:i/>
                <w:lang w:eastAsia="en-US"/>
              </w:rPr>
            </m:ctrlPr>
          </m:sSubSupPr>
          <m:e>
            <m:r>
              <w:rPr>
                <w:rFonts w:ascii="Cambria Math" w:hAnsi="Cambria Math"/>
                <w:lang w:val="en-US" w:eastAsia="en-US"/>
              </w:rPr>
              <m:t>R</m:t>
            </m:r>
          </m:e>
          <m:sub>
            <m:r>
              <w:rPr>
                <w:rFonts w:ascii="Cambria Math" w:eastAsia="Calibri" w:hAnsi="Cambria Math"/>
                <w:lang w:eastAsia="en-US"/>
              </w:rPr>
              <m:t>вих</m:t>
            </m:r>
          </m:sub>
          <m:sup>
            <m:r>
              <w:rPr>
                <w:rFonts w:ascii="Cambria Math" w:eastAsia="Calibri" w:hAnsi="Cambria Math"/>
                <w:lang w:eastAsia="en-US"/>
              </w:rPr>
              <m:t>+</m:t>
            </m:r>
          </m:sup>
        </m:sSubSup>
      </m:oMath>
      <w:r w:rsidRPr="000353DC">
        <w:rPr>
          <w:rFonts w:eastAsiaTheme="minorEastAsia"/>
          <w:lang w:eastAsia="en-US"/>
        </w:rPr>
        <w:t xml:space="preserve">. Напруга на конденсаторі </w:t>
      </w:r>
      <w:r w:rsidRPr="000353DC">
        <w:rPr>
          <w:rFonts w:eastAsiaTheme="minorEastAsia"/>
          <w:i/>
          <w:lang w:val="en-US" w:eastAsia="en-US"/>
        </w:rPr>
        <w:t>C</w:t>
      </w:r>
      <w:r w:rsidRPr="000353DC">
        <w:rPr>
          <w:rFonts w:eastAsiaTheme="minorEastAsia"/>
          <w:lang w:eastAsia="en-US"/>
        </w:rPr>
        <w:t xml:space="preserve"> експоненціально підвищується зі сталою експоненти</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00CC6BE8">
        <w:rPr>
          <w:rFonts w:eastAsiaTheme="minorEastAsia"/>
          <w:lang w:eastAsia="en-US"/>
        </w:rPr>
        <w:tab/>
      </w:r>
      <w:r w:rsidR="00CC6BE8">
        <w:rPr>
          <w:rFonts w:eastAsiaTheme="minorEastAsia"/>
          <w:lang w:eastAsia="en-US"/>
        </w:rPr>
        <w:tab/>
      </w:r>
      <m:oMath>
        <m:sSup>
          <m:sSupPr>
            <m:ctrlPr>
              <w:rPr>
                <w:rFonts w:ascii="Cambria Math" w:hAnsi="Cambria Math"/>
                <w:i/>
                <w:lang w:eastAsia="en-US"/>
              </w:rPr>
            </m:ctrlPr>
          </m:sSupPr>
          <m:e>
            <m:r>
              <w:rPr>
                <w:rFonts w:ascii="Cambria Math" w:hAnsi="Cambria Math"/>
                <w:lang w:eastAsia="en-US"/>
              </w:rPr>
              <m:t>τ</m:t>
            </m:r>
          </m:e>
          <m:sup>
            <m:r>
              <w:rPr>
                <w:rFonts w:ascii="Cambria Math" w:hAnsi="Cambria Math"/>
                <w:lang w:eastAsia="en-US"/>
              </w:rPr>
              <m:t>01</m:t>
            </m:r>
          </m:sup>
        </m:sSup>
        <m:r>
          <w:rPr>
            <w:rFonts w:ascii="Cambria Math" w:hAnsi="Cambria Math"/>
            <w:lang w:eastAsia="en-US"/>
          </w:rPr>
          <m:t>=C(</m:t>
        </m:r>
        <m:sSubSup>
          <m:sSubSupPr>
            <m:ctrlPr>
              <w:rPr>
                <w:rFonts w:ascii="Cambria Math" w:hAnsi="Cambria Math"/>
                <w:i/>
                <w:lang w:val="en-US" w:eastAsia="en-US"/>
              </w:rPr>
            </m:ctrlPr>
          </m:sSubSupPr>
          <m:e>
            <m:r>
              <w:rPr>
                <w:rFonts w:ascii="Cambria Math" w:hAnsi="Cambria Math"/>
                <w:lang w:val="en-US" w:eastAsia="en-US"/>
              </w:rPr>
              <m:t>R</m:t>
            </m:r>
            <m:r>
              <w:rPr>
                <w:rFonts w:ascii="Cambria Math" w:hAnsi="Cambria Math"/>
                <w:lang w:val="ru-RU" w:eastAsia="en-US"/>
              </w:rPr>
              <m:t>+</m:t>
            </m:r>
            <m:r>
              <w:rPr>
                <w:rFonts w:ascii="Cambria Math" w:hAnsi="Cambria Math"/>
                <w:lang w:val="en-US" w:eastAsia="en-US"/>
              </w:rPr>
              <m:t>R</m:t>
            </m:r>
          </m:e>
          <m:sub>
            <m:r>
              <w:rPr>
                <w:rFonts w:ascii="Cambria Math" w:hAnsi="Cambria Math"/>
                <w:lang w:eastAsia="en-US"/>
              </w:rPr>
              <m:t>вих</m:t>
            </m:r>
          </m:sub>
          <m:sup>
            <m:r>
              <w:rPr>
                <w:rFonts w:ascii="Cambria Math" w:hAnsi="Cambria Math"/>
                <w:lang w:eastAsia="en-US"/>
              </w:rPr>
              <m:t>+</m:t>
            </m:r>
          </m:sup>
        </m:sSubSup>
        <m:r>
          <w:rPr>
            <w:rFonts w:ascii="Cambria Math" w:hAnsi="Cambria Math"/>
            <w:lang w:eastAsia="en-US"/>
          </w:rPr>
          <m:t>)≈CR</m:t>
        </m:r>
      </m:oMath>
      <w:r w:rsidRPr="000353DC">
        <w:rPr>
          <w:rFonts w:eastAsiaTheme="minorEastAsia"/>
          <w:i/>
          <w:lang w:eastAsia="en-US"/>
        </w:rPr>
        <w:t xml:space="preserve"> </w:t>
      </w:r>
      <w:r w:rsidRPr="000353DC">
        <w:rPr>
          <w:rFonts w:eastAsiaTheme="minorEastAsia"/>
          <w:i/>
          <w:lang w:eastAsia="en-US"/>
        </w:rPr>
        <w:tab/>
      </w:r>
      <w:r w:rsidRPr="000353DC">
        <w:rPr>
          <w:rFonts w:eastAsiaTheme="minorEastAsia"/>
          <w:i/>
          <w:lang w:eastAsia="en-US"/>
        </w:rPr>
        <w:tab/>
      </w:r>
      <w:r w:rsidR="00CC6BE8">
        <w:rPr>
          <w:rFonts w:eastAsiaTheme="minorEastAsia"/>
          <w:i/>
          <w:lang w:eastAsia="en-US"/>
        </w:rPr>
        <w:tab/>
      </w:r>
      <w:r w:rsidR="00CC6BE8">
        <w:rPr>
          <w:rFonts w:eastAsiaTheme="minorEastAsia"/>
          <w:i/>
          <w:lang w:eastAsia="en-US"/>
        </w:rPr>
        <w:tab/>
      </w:r>
      <w:r w:rsidRPr="000353DC">
        <w:rPr>
          <w:rFonts w:eastAsiaTheme="minorEastAsia"/>
          <w:i/>
          <w:lang w:eastAsia="en-US"/>
        </w:rPr>
        <w:tab/>
      </w:r>
      <w:r w:rsidR="00CC6BE8">
        <w:rPr>
          <w:rFonts w:eastAsiaTheme="minorEastAsia"/>
          <w:i/>
          <w:lang w:eastAsia="en-US"/>
        </w:rPr>
        <w:t xml:space="preserve"> </w:t>
      </w:r>
      <w:r w:rsidRPr="000353DC">
        <w:rPr>
          <w:rFonts w:eastAsiaTheme="minorEastAsia"/>
          <w:lang w:eastAsia="en-US"/>
        </w:rPr>
        <w:t>(8.</w:t>
      </w:r>
      <w:r w:rsidRPr="000353DC">
        <w:rPr>
          <w:rFonts w:eastAsiaTheme="minorEastAsia"/>
          <w:lang w:val="ru-RU" w:eastAsia="en-US"/>
        </w:rPr>
        <w:t>19</w:t>
      </w:r>
      <w:r w:rsidRPr="000353DC">
        <w:rPr>
          <w:rFonts w:eastAsiaTheme="minorEastAsia"/>
          <w:lang w:eastAsia="en-US"/>
        </w:rPr>
        <w:t>)</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lastRenderedPageBreak/>
        <w:t xml:space="preserve">При цьому на неінвертуючому вході діє постійний потенціал </w:t>
      </w:r>
      <m:oMath>
        <m:sSubSup>
          <m:sSubSupPr>
            <m:ctrlPr>
              <w:rPr>
                <w:rFonts w:ascii="Cambria Math" w:eastAsia="Calibri" w:hAnsi="Cambria Math"/>
                <w:i/>
                <w:lang w:val="en-US" w:eastAsia="en-US"/>
              </w:rPr>
            </m:ctrlPr>
          </m:sSubSupPr>
          <m:e>
            <m:sSub>
              <m:sSubPr>
                <m:ctrlPr>
                  <w:rPr>
                    <w:rFonts w:ascii="Cambria Math" w:eastAsia="Calibri" w:hAnsi="Cambria Math"/>
                    <w:i/>
                    <w:lang w:val="en-US" w:eastAsia="en-US"/>
                  </w:rPr>
                </m:ctrlPr>
              </m:sSubPr>
              <m:e>
                <m:r>
                  <w:rPr>
                    <w:rFonts w:ascii="Cambria Math" w:eastAsia="Calibri" w:hAnsi="Cambria Math"/>
                    <w:lang w:val="en-US" w:eastAsia="en-US"/>
                  </w:rPr>
                  <m:t>U</m:t>
                </m:r>
              </m:e>
              <m:sub>
                <m:r>
                  <w:rPr>
                    <w:rFonts w:ascii="Cambria Math" w:eastAsia="Calibri" w:hAnsi="Cambria Math"/>
                    <w:lang w:val="en-US" w:eastAsia="en-US"/>
                  </w:rPr>
                  <m:t>β</m:t>
                </m:r>
              </m:sub>
            </m:sSub>
            <m:r>
              <w:rPr>
                <w:rFonts w:ascii="Cambria Math" w:eastAsia="Calibri" w:hAnsi="Cambria Math"/>
                <w:lang w:val="ru-RU" w:eastAsia="en-US"/>
              </w:rPr>
              <m:t>=</m:t>
            </m:r>
            <m:r>
              <w:rPr>
                <w:rFonts w:ascii="Cambria Math" w:eastAsia="Calibri" w:hAnsi="Cambria Math"/>
                <w:lang w:val="en-US" w:eastAsia="en-US"/>
              </w:rPr>
              <m:t>U</m:t>
            </m:r>
          </m:e>
          <m:sub>
            <m:r>
              <w:rPr>
                <w:rFonts w:ascii="Cambria Math" w:eastAsia="Calibri" w:hAnsi="Cambria Math"/>
                <w:lang w:val="ru-RU" w:eastAsia="en-US"/>
              </w:rPr>
              <m:t>0</m:t>
            </m:r>
          </m:sub>
          <m:sup>
            <m:r>
              <w:rPr>
                <w:rFonts w:ascii="Cambria Math" w:eastAsia="Calibri" w:hAnsi="Cambria Math"/>
                <w:lang w:val="ru-RU" w:eastAsia="en-US"/>
              </w:rPr>
              <m:t>+</m:t>
            </m:r>
          </m:sup>
        </m:sSubSup>
        <m:r>
          <w:rPr>
            <w:rFonts w:ascii="Cambria Math" w:eastAsia="Calibri" w:hAnsi="Cambria Math"/>
            <w:lang w:val="en-US" w:eastAsia="en-US"/>
          </w:rPr>
          <m:t>β</m:t>
        </m:r>
      </m:oMath>
      <w:r w:rsidRPr="000353DC">
        <w:rPr>
          <w:rFonts w:eastAsiaTheme="minorEastAsia"/>
          <w:lang w:eastAsia="en-US"/>
        </w:rPr>
        <w:t xml:space="preserve">. Коли наростаюча на конденсаторі </w:t>
      </w:r>
      <w:r w:rsidRPr="000353DC">
        <w:rPr>
          <w:rFonts w:eastAsiaTheme="minorEastAsia"/>
          <w:i/>
          <w:lang w:val="en-US" w:eastAsia="en-US"/>
        </w:rPr>
        <w:t>C</w:t>
      </w:r>
      <w:r w:rsidRPr="000353DC">
        <w:rPr>
          <w:rFonts w:eastAsiaTheme="minorEastAsia"/>
          <w:i/>
          <w:lang w:eastAsia="en-US"/>
        </w:rPr>
        <w:t xml:space="preserve"> </w:t>
      </w:r>
      <w:r w:rsidRPr="000353DC">
        <w:rPr>
          <w:rFonts w:eastAsiaTheme="minorEastAsia"/>
          <w:lang w:eastAsia="en-US"/>
        </w:rPr>
        <w:t xml:space="preserve">напруга </w:t>
      </w:r>
      <m:oMath>
        <m:sSub>
          <m:sSubPr>
            <m:ctrlPr>
              <w:rPr>
                <w:rFonts w:ascii="Cambria Math" w:hAnsi="Cambria Math"/>
                <w:i/>
                <w:lang w:val="en-US" w:eastAsia="en-US"/>
              </w:rPr>
            </m:ctrlPr>
          </m:sSubPr>
          <m:e>
            <m:r>
              <w:rPr>
                <w:rFonts w:ascii="Cambria Math" w:hAnsi="Cambria Math"/>
                <w:lang w:val="en-US" w:eastAsia="en-US"/>
              </w:rPr>
              <m:t>U</m:t>
            </m:r>
          </m:e>
          <m:sub>
            <m:r>
              <w:rPr>
                <w:rFonts w:ascii="Cambria Math" w:hAnsi="Cambria Math"/>
                <w:lang w:val="ru-RU" w:eastAsia="en-US"/>
              </w:rPr>
              <m:t>С</m:t>
            </m:r>
          </m:sub>
        </m:sSub>
      </m:oMath>
      <w:r w:rsidRPr="000353DC">
        <w:rPr>
          <w:rFonts w:eastAsiaTheme="minorEastAsia"/>
          <w:lang w:eastAsia="en-US"/>
        </w:rPr>
        <w:t xml:space="preserve"> зрівнюється з напругою на неінвертуючому вході ОП (момент часу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2</m:t>
            </m:r>
          </m:sub>
        </m:sSub>
      </m:oMath>
      <w:r w:rsidRPr="000353DC">
        <w:rPr>
          <w:rFonts w:eastAsiaTheme="minorEastAsia"/>
          <w:lang w:eastAsia="en-US"/>
        </w:rPr>
        <w:t xml:space="preserve">) ТШ регенеративно переключається у стан, коли на його виході встановлюється низький рівень </w:t>
      </w:r>
      <m:oMath>
        <m:sSubSup>
          <m:sSubSupPr>
            <m:ctrlPr>
              <w:rPr>
                <w:rFonts w:ascii="Cambria Math" w:eastAsia="Calibri" w:hAnsi="Cambria Math"/>
                <w:i/>
                <w:lang w:eastAsia="en-US"/>
              </w:rPr>
            </m:ctrlPr>
          </m:sSubSupPr>
          <m:e>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2</m:t>
                </m:r>
              </m:sub>
            </m:sSub>
            <m:r>
              <w:rPr>
                <w:rFonts w:ascii="Cambria Math" w:eastAsia="Calibri" w:hAnsi="Cambria Math"/>
                <w:lang w:eastAsia="en-US"/>
              </w:rPr>
              <m:t>=-U</m:t>
            </m:r>
          </m:e>
          <m:sub>
            <m:r>
              <w:rPr>
                <w:rFonts w:ascii="Cambria Math" w:eastAsia="Calibri" w:hAnsi="Cambria Math"/>
                <w:lang w:eastAsia="en-US"/>
              </w:rPr>
              <m:t>0</m:t>
            </m:r>
          </m:sub>
          <m:sup>
            <m:r>
              <w:rPr>
                <w:rFonts w:ascii="Cambria Math" w:eastAsia="Calibri" w:hAnsi="Cambria Math"/>
                <w:lang w:eastAsia="en-US"/>
              </w:rPr>
              <m:t>-</m:t>
            </m:r>
          </m:sup>
        </m:sSubSup>
      </m:oMath>
      <w:r w:rsidRPr="000353DC">
        <w:rPr>
          <w:rFonts w:eastAsiaTheme="minorEastAsia"/>
          <w:lang w:eastAsia="en-US"/>
        </w:rPr>
        <w:t xml:space="preserve">. Таким чином на виході ТШ в інтервалі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0</m:t>
            </m:r>
          </m:sub>
        </m:sSub>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2</m:t>
            </m:r>
          </m:sub>
        </m:sSub>
      </m:oMath>
      <w:r w:rsidRPr="000353DC">
        <w:rPr>
          <w:rFonts w:eastAsiaTheme="minorEastAsia"/>
          <w:lang w:eastAsia="en-US"/>
        </w:rPr>
        <w:t xml:space="preserve"> формується прямокутний імпульс позитивної полярності тривалістю</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ab/>
      </w:r>
      <w:r w:rsidRPr="000353DC">
        <w:rPr>
          <w:rFonts w:eastAsiaTheme="minorEastAsia"/>
          <w:lang w:eastAsia="en-US"/>
        </w:rPr>
        <w:tab/>
      </w:r>
      <w:r w:rsidR="00CC6BE8">
        <w:rPr>
          <w:rFonts w:eastAsiaTheme="minorEastAsia"/>
          <w:lang w:eastAsia="en-US"/>
        </w:rPr>
        <w:tab/>
      </w:r>
      <w:r w:rsidR="00CC6BE8">
        <w:rPr>
          <w:rFonts w:eastAsiaTheme="minorEastAsia"/>
          <w:lang w:eastAsia="en-US"/>
        </w:rPr>
        <w:tab/>
      </w:r>
      <w:r w:rsidRPr="000353DC">
        <w:rPr>
          <w:rFonts w:eastAsiaTheme="minorEastAsia"/>
          <w:lang w:eastAsia="en-US"/>
        </w:rPr>
        <w:tab/>
      </w:r>
      <m:oMath>
        <m:sSub>
          <m:sSubPr>
            <m:ctrlPr>
              <w:rPr>
                <w:rFonts w:ascii="Cambria Math" w:eastAsia="Calibri" w:hAnsi="Cambria Math"/>
                <w:i/>
                <w:lang w:val="ru-RU" w:eastAsia="en-US"/>
              </w:rPr>
            </m:ctrlPr>
          </m:sSubPr>
          <m:e>
            <m:r>
              <w:rPr>
                <w:rFonts w:ascii="Cambria Math" w:eastAsia="Calibri" w:hAnsi="Cambria Math"/>
                <w:lang w:val="ru-RU" w:eastAsia="en-US"/>
              </w:rPr>
              <m:t>T</m:t>
            </m:r>
          </m:e>
          <m:sub>
            <m:r>
              <w:rPr>
                <w:rFonts w:ascii="Cambria Math" w:eastAsia="Calibri" w:hAnsi="Cambria Math"/>
                <w:lang w:eastAsia="en-US"/>
              </w:rPr>
              <m:t>імп</m:t>
            </m:r>
          </m:sub>
        </m:sSub>
        <m:r>
          <w:rPr>
            <w:rFonts w:ascii="Cambria Math" w:eastAsia="Calibri" w:hAnsi="Cambria Math"/>
            <w:lang w:eastAsia="en-US"/>
          </w:rPr>
          <m:t>=</m:t>
        </m:r>
        <m:sSub>
          <m:sSubPr>
            <m:ctrlPr>
              <w:rPr>
                <w:rFonts w:ascii="Cambria Math" w:eastAsia="Calibri" w:hAnsi="Cambria Math"/>
                <w:i/>
                <w:lang w:val="ru-RU" w:eastAsia="en-US"/>
              </w:rPr>
            </m:ctrlPr>
          </m:sSubPr>
          <m:e>
            <m:r>
              <w:rPr>
                <w:rFonts w:ascii="Cambria Math" w:eastAsia="Calibri" w:hAnsi="Cambria Math"/>
                <w:lang w:val="en-US" w:eastAsia="en-US"/>
              </w:rPr>
              <m:t>t</m:t>
            </m:r>
          </m:e>
          <m:sub>
            <m:r>
              <w:rPr>
                <w:rFonts w:ascii="Cambria Math" w:eastAsia="Calibri" w:hAnsi="Cambria Math"/>
                <w:lang w:eastAsia="en-US"/>
              </w:rPr>
              <m:t>2</m:t>
            </m:r>
          </m:sub>
        </m:sSub>
        <m:r>
          <w:rPr>
            <w:rFonts w:ascii="Cambria Math" w:eastAsia="Calibri" w:hAnsi="Cambria Math"/>
            <w:lang w:eastAsia="en-US"/>
          </w:rPr>
          <m:t>-</m:t>
        </m:r>
        <m:sSub>
          <m:sSubPr>
            <m:ctrlPr>
              <w:rPr>
                <w:rFonts w:ascii="Cambria Math" w:eastAsia="Calibri" w:hAnsi="Cambria Math"/>
                <w:i/>
                <w:lang w:val="ru-RU" w:eastAsia="en-US"/>
              </w:rPr>
            </m:ctrlPr>
          </m:sSubPr>
          <m:e>
            <m:r>
              <w:rPr>
                <w:rFonts w:ascii="Cambria Math" w:eastAsia="Calibri" w:hAnsi="Cambria Math"/>
                <w:lang w:val="ru-RU" w:eastAsia="en-US"/>
              </w:rPr>
              <m:t>t</m:t>
            </m:r>
          </m:e>
          <m:sub>
            <m:r>
              <w:rPr>
                <w:rFonts w:ascii="Cambria Math" w:eastAsia="Calibri" w:hAnsi="Cambria Math"/>
                <w:lang w:eastAsia="en-US"/>
              </w:rPr>
              <m:t>0</m:t>
            </m:r>
          </m:sub>
        </m:sSub>
        <m:r>
          <w:rPr>
            <w:rFonts w:ascii="Cambria Math" w:eastAsia="Calibri" w:hAnsi="Cambria Math"/>
            <w:lang w:eastAsia="en-US"/>
          </w:rPr>
          <m:t>=</m:t>
        </m:r>
        <m:sSup>
          <m:sSupPr>
            <m:ctrlPr>
              <w:rPr>
                <w:rFonts w:ascii="Cambria Math" w:eastAsia="Calibri" w:hAnsi="Cambria Math"/>
                <w:i/>
                <w:lang w:val="ru-RU" w:eastAsia="en-US"/>
              </w:rPr>
            </m:ctrlPr>
          </m:sSupPr>
          <m:e>
            <m:r>
              <w:rPr>
                <w:rFonts w:ascii="Cambria Math" w:eastAsia="Calibri" w:hAnsi="Cambria Math"/>
                <w:lang w:val="ru-RU" w:eastAsia="en-US"/>
              </w:rPr>
              <m:t>τ</m:t>
            </m:r>
          </m:e>
          <m:sup>
            <m:r>
              <w:rPr>
                <w:rFonts w:ascii="Cambria Math" w:eastAsia="Calibri" w:hAnsi="Cambria Math"/>
                <w:lang w:eastAsia="en-US"/>
              </w:rPr>
              <m:t>01</m:t>
            </m:r>
          </m:sup>
        </m:sSup>
        <m:r>
          <m:rPr>
            <m:sty m:val="p"/>
          </m:rPr>
          <w:rPr>
            <w:rFonts w:ascii="Cambria Math" w:hAnsi="Cambria Math"/>
            <w:lang w:val="en-US" w:eastAsia="en-US"/>
          </w:rPr>
          <m:t>ln</m:t>
        </m:r>
        <m:r>
          <m:rPr>
            <m:sty m:val="p"/>
          </m:rPr>
          <w:rPr>
            <w:rFonts w:ascii="Cambria Math" w:hAnsi="Cambria Math"/>
            <w:lang w:eastAsia="en-US"/>
          </w:rPr>
          <m:t>⁡</m:t>
        </m:r>
        <m:f>
          <m:fPr>
            <m:ctrlPr>
              <w:rPr>
                <w:rFonts w:ascii="Cambria Math" w:hAnsi="Cambria Math"/>
                <w:lang w:eastAsia="en-US"/>
              </w:rPr>
            </m:ctrlPr>
          </m:fPr>
          <m:num>
            <m:sSubSup>
              <m:sSubSupPr>
                <m:ctrlPr>
                  <w:rPr>
                    <w:rFonts w:ascii="Cambria Math" w:eastAsia="Calibri" w:hAnsi="Cambria Math"/>
                    <w:i/>
                    <w:lang w:eastAsia="en-US"/>
                  </w:rPr>
                </m:ctrlPr>
              </m:sSubSupPr>
              <m:e>
                <m:r>
                  <w:rPr>
                    <w:rFonts w:ascii="Cambria Math" w:eastAsia="Calibri" w:hAnsi="Cambria Math"/>
                    <w:lang w:eastAsia="en-US"/>
                  </w:rPr>
                  <m:t>U</m:t>
                </m:r>
              </m:e>
              <m:sub>
                <m:r>
                  <w:rPr>
                    <w:rFonts w:ascii="Cambria Math" w:eastAsia="Calibri" w:hAnsi="Cambria Math"/>
                    <w:lang w:eastAsia="en-US"/>
                  </w:rPr>
                  <m:t>0</m:t>
                </m:r>
              </m:sub>
              <m:sup>
                <m:r>
                  <w:rPr>
                    <w:rFonts w:ascii="Cambria Math" w:eastAsia="Calibri" w:hAnsi="Cambria Math"/>
                    <w:lang w:eastAsia="en-US"/>
                  </w:rPr>
                  <m:t>+</m:t>
                </m:r>
              </m:sup>
            </m:sSubSup>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ОД</m:t>
                </m:r>
              </m:sub>
            </m:sSub>
          </m:num>
          <m:den>
            <m:sSubSup>
              <m:sSubSupPr>
                <m:ctrlPr>
                  <w:rPr>
                    <w:rFonts w:ascii="Cambria Math" w:eastAsia="Calibri" w:hAnsi="Cambria Math"/>
                    <w:i/>
                    <w:lang w:eastAsia="en-US"/>
                  </w:rPr>
                </m:ctrlPr>
              </m:sSubSupPr>
              <m:e>
                <m:r>
                  <w:rPr>
                    <w:rFonts w:ascii="Cambria Math" w:eastAsia="Calibri" w:hAnsi="Cambria Math"/>
                    <w:lang w:eastAsia="en-US"/>
                  </w:rPr>
                  <m:t>U</m:t>
                </m:r>
              </m:e>
              <m:sub>
                <m:r>
                  <w:rPr>
                    <w:rFonts w:ascii="Cambria Math" w:eastAsia="Calibri" w:hAnsi="Cambria Math"/>
                    <w:lang w:eastAsia="en-US"/>
                  </w:rPr>
                  <m:t>0</m:t>
                </m:r>
              </m:sub>
              <m:sup>
                <m:r>
                  <w:rPr>
                    <w:rFonts w:ascii="Cambria Math" w:eastAsia="Calibri" w:hAnsi="Cambria Math"/>
                    <w:lang w:eastAsia="en-US"/>
                  </w:rPr>
                  <m:t>+</m:t>
                </m:r>
              </m:sup>
            </m:sSubSup>
            <m:r>
              <w:rPr>
                <w:rFonts w:ascii="Cambria Math" w:eastAsia="Calibri" w:hAnsi="Cambria Math"/>
                <w:lang w:eastAsia="en-US"/>
              </w:rPr>
              <m:t>-</m:t>
            </m:r>
            <m:sSubSup>
              <m:sSubSupPr>
                <m:ctrlPr>
                  <w:rPr>
                    <w:rFonts w:ascii="Cambria Math" w:eastAsia="Calibri" w:hAnsi="Cambria Math"/>
                    <w:i/>
                    <w:lang w:eastAsia="en-US"/>
                  </w:rPr>
                </m:ctrlPr>
              </m:sSubSupPr>
              <m:e>
                <m:r>
                  <w:rPr>
                    <w:rFonts w:ascii="Cambria Math" w:eastAsia="Calibri" w:hAnsi="Cambria Math"/>
                    <w:lang w:eastAsia="en-US"/>
                  </w:rPr>
                  <m:t>U</m:t>
                </m:r>
              </m:e>
              <m:sub>
                <m:r>
                  <w:rPr>
                    <w:rFonts w:ascii="Cambria Math" w:eastAsia="Calibri" w:hAnsi="Cambria Math"/>
                    <w:lang w:eastAsia="en-US"/>
                  </w:rPr>
                  <m:t>П</m:t>
                </m:r>
              </m:sub>
              <m:sup>
                <m:r>
                  <w:rPr>
                    <w:rFonts w:ascii="Cambria Math" w:eastAsia="Calibri" w:hAnsi="Cambria Math"/>
                    <w:lang w:eastAsia="en-US"/>
                  </w:rPr>
                  <m:t>+</m:t>
                </m:r>
              </m:sup>
            </m:sSubSup>
          </m:den>
        </m:f>
      </m:oMath>
      <w:r w:rsidRPr="000353DC">
        <w:rPr>
          <w:rFonts w:eastAsiaTheme="minorEastAsia"/>
          <w:lang w:eastAsia="en-US"/>
        </w:rPr>
        <w:t xml:space="preserve">. </w:t>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00CC6BE8">
        <w:rPr>
          <w:rFonts w:eastAsiaTheme="minorEastAsia"/>
          <w:lang w:eastAsia="en-US"/>
        </w:rPr>
        <w:tab/>
      </w:r>
      <w:r w:rsidRPr="000353DC">
        <w:rPr>
          <w:rFonts w:eastAsiaTheme="minorEastAsia"/>
          <w:lang w:eastAsia="en-US"/>
        </w:rPr>
        <w:t>(8.20)</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Якщо </w:t>
      </w:r>
      <m:oMath>
        <m:sSubSup>
          <m:sSubSupPr>
            <m:ctrlPr>
              <w:rPr>
                <w:rFonts w:ascii="Cambria Math" w:eastAsia="Calibri" w:hAnsi="Cambria Math"/>
                <w:i/>
                <w:lang w:eastAsia="en-US"/>
              </w:rPr>
            </m:ctrlPr>
          </m:sSubSupPr>
          <m:e>
            <m:r>
              <w:rPr>
                <w:rFonts w:ascii="Cambria Math" w:eastAsia="Calibri" w:hAnsi="Cambria Math"/>
                <w:lang w:eastAsia="en-US"/>
              </w:rPr>
              <m:t>U</m:t>
            </m:r>
          </m:e>
          <m:sub>
            <m:r>
              <w:rPr>
                <w:rFonts w:ascii="Cambria Math" w:eastAsia="Calibri" w:hAnsi="Cambria Math"/>
                <w:lang w:eastAsia="en-US"/>
              </w:rPr>
              <m:t>0</m:t>
            </m:r>
          </m:sub>
          <m:sup>
            <m:r>
              <w:rPr>
                <w:rFonts w:ascii="Cambria Math" w:eastAsia="Calibri" w:hAnsi="Cambria Math"/>
                <w:lang w:eastAsia="en-US"/>
              </w:rPr>
              <m:t>+</m:t>
            </m:r>
          </m:sup>
        </m:sSubSup>
        <m:r>
          <w:rPr>
            <w:rFonts w:ascii="Cambria Math" w:eastAsia="Calibri" w:hAnsi="Cambria Math"/>
            <w:lang w:eastAsia="en-US"/>
          </w:rPr>
          <m:t>≫</m:t>
        </m:r>
      </m:oMath>
      <w:r w:rsidRPr="000353DC">
        <w:rPr>
          <w:rFonts w:eastAsiaTheme="minorEastAsia"/>
          <w:lang w:eastAsia="en-US"/>
        </w:rPr>
        <w:t xml:space="preserve"> </w:t>
      </w: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ОД</m:t>
            </m:r>
          </m:sub>
        </m:sSub>
      </m:oMath>
      <w:r w:rsidRPr="000353DC">
        <w:rPr>
          <w:rFonts w:eastAsiaTheme="minorEastAsia"/>
          <w:lang w:eastAsia="en-US"/>
        </w:rPr>
        <w:t xml:space="preserve"> і для живлення ОП використовують напругу</w:t>
      </w:r>
    </w:p>
    <w:p w:rsidR="000353DC" w:rsidRPr="000353DC" w:rsidRDefault="00420F7E" w:rsidP="000353DC">
      <w:pPr>
        <w:spacing w:after="120" w:line="276" w:lineRule="auto"/>
        <w:ind w:left="1418" w:firstLine="567"/>
        <w:jc w:val="both"/>
        <w:rPr>
          <w:rFonts w:eastAsiaTheme="minorEastAsia"/>
          <w:lang w:eastAsia="en-US"/>
        </w:rPr>
      </w:pPr>
      <m:oMath>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дж1</m:t>
            </m:r>
          </m:sub>
        </m:sSub>
        <m:r>
          <w:rPr>
            <w:rFonts w:ascii="Cambria Math" w:eastAsia="Calibri" w:hAnsi="Cambria Math"/>
            <w:lang w:eastAsia="en-US"/>
          </w:rPr>
          <m:t>=</m:t>
        </m:r>
        <m:r>
          <w:rPr>
            <w:rFonts w:ascii="Cambria Math" w:eastAsia="Calibri" w:hAnsi="Cambria Math"/>
            <w:lang w:val="ru-RU" w:eastAsia="en-US"/>
          </w:rPr>
          <m:t>|-</m:t>
        </m:r>
        <m:sSub>
          <m:sSubPr>
            <m:ctrlPr>
              <w:rPr>
                <w:rFonts w:ascii="Cambria Math" w:eastAsia="Calibri" w:hAnsi="Cambria Math"/>
                <w:i/>
                <w:lang w:eastAsia="en-US"/>
              </w:rPr>
            </m:ctrlPr>
          </m:sSubPr>
          <m:e>
            <m:r>
              <w:rPr>
                <w:rFonts w:ascii="Cambria Math" w:eastAsia="Calibri" w:hAnsi="Cambria Math"/>
                <w:lang w:eastAsia="en-US"/>
              </w:rPr>
              <m:t>U</m:t>
            </m:r>
          </m:e>
          <m:sub>
            <m:r>
              <w:rPr>
                <w:rFonts w:ascii="Cambria Math" w:eastAsia="Calibri" w:hAnsi="Cambria Math"/>
                <w:lang w:eastAsia="en-US"/>
              </w:rPr>
              <m:t>дж2</m:t>
            </m:r>
          </m:sub>
        </m:sSub>
        <m:r>
          <w:rPr>
            <w:rFonts w:ascii="Cambria Math" w:eastAsia="Calibri" w:hAnsi="Cambria Math"/>
            <w:lang w:eastAsia="en-US"/>
          </w:rPr>
          <m:t>|</m:t>
        </m:r>
      </m:oMath>
      <w:r w:rsidR="000353DC" w:rsidRPr="000353DC">
        <w:rPr>
          <w:rFonts w:eastAsiaTheme="minorEastAsia"/>
          <w:lang w:eastAsia="en-US"/>
        </w:rPr>
        <w:t>, тоді з урахуванням (8.18) і (8.19) вираз (8.20) приймає ви</w:t>
      </w:r>
      <w:r w:rsidR="003E7101">
        <w:rPr>
          <w:rFonts w:eastAsiaTheme="minorEastAsia"/>
          <w:lang w:eastAsia="en-US"/>
        </w:rPr>
        <w:t>гля</w:t>
      </w:r>
      <w:r w:rsidR="000353DC" w:rsidRPr="000353DC">
        <w:rPr>
          <w:rFonts w:eastAsiaTheme="minorEastAsia"/>
          <w:lang w:eastAsia="en-US"/>
        </w:rPr>
        <w:t>д:</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00CC6BE8">
        <w:rPr>
          <w:rFonts w:eastAsiaTheme="minorEastAsia"/>
          <w:lang w:eastAsia="en-US"/>
        </w:rPr>
        <w:tab/>
      </w:r>
      <m:oMath>
        <m:sSub>
          <m:sSubPr>
            <m:ctrlPr>
              <w:rPr>
                <w:rFonts w:ascii="Cambria Math" w:eastAsia="Calibri" w:hAnsi="Cambria Math"/>
                <w:i/>
                <w:lang w:val="ru-RU" w:eastAsia="en-US"/>
              </w:rPr>
            </m:ctrlPr>
          </m:sSubPr>
          <m:e>
            <m:r>
              <w:rPr>
                <w:rFonts w:ascii="Cambria Math" w:eastAsia="Calibri" w:hAnsi="Cambria Math"/>
                <w:lang w:val="ru-RU" w:eastAsia="en-US"/>
              </w:rPr>
              <m:t>T</m:t>
            </m:r>
          </m:e>
          <m:sub>
            <m:r>
              <w:rPr>
                <w:rFonts w:ascii="Cambria Math" w:eastAsia="Calibri" w:hAnsi="Cambria Math"/>
                <w:lang w:eastAsia="en-US"/>
              </w:rPr>
              <m:t>імп</m:t>
            </m:r>
          </m:sub>
        </m:sSub>
        <m:r>
          <w:rPr>
            <w:rFonts w:ascii="Cambria Math" w:hAnsi="Cambria Math"/>
            <w:lang w:val="ru-RU" w:eastAsia="en-US"/>
          </w:rPr>
          <m:t>=</m:t>
        </m:r>
        <m:r>
          <w:rPr>
            <w:rFonts w:ascii="Cambria Math" w:hAnsi="Cambria Math"/>
            <w:lang w:val="en-US" w:eastAsia="en-US"/>
          </w:rPr>
          <m:t>R</m:t>
        </m:r>
        <m:r>
          <w:rPr>
            <w:rFonts w:ascii="Cambria Math" w:hAnsi="Cambria Math"/>
            <w:lang w:val="ru-RU" w:eastAsia="en-US"/>
          </w:rPr>
          <m:t xml:space="preserve"> </m:t>
        </m:r>
        <m:r>
          <w:rPr>
            <w:rFonts w:ascii="Cambria Math" w:hAnsi="Cambria Math"/>
            <w:lang w:val="en-US" w:eastAsia="en-US"/>
          </w:rPr>
          <m:t>C</m:t>
        </m:r>
        <m:r>
          <w:rPr>
            <w:rFonts w:ascii="Cambria Math" w:hAnsi="Cambria Math"/>
            <w:lang w:val="ru-RU" w:eastAsia="en-US"/>
          </w:rPr>
          <m:t xml:space="preserve"> </m:t>
        </m:r>
        <m:r>
          <w:rPr>
            <w:rFonts w:ascii="Cambria Math" w:hAnsi="Cambria Math"/>
            <w:lang w:val="en-US" w:eastAsia="en-US"/>
          </w:rPr>
          <m:t>ln</m:t>
        </m:r>
        <m:f>
          <m:fPr>
            <m:type m:val="lin"/>
            <m:ctrlPr>
              <w:rPr>
                <w:rFonts w:ascii="Cambria Math" w:hAnsi="Cambria Math"/>
                <w:i/>
                <w:lang w:val="en-US" w:eastAsia="en-US"/>
              </w:rPr>
            </m:ctrlPr>
          </m:fPr>
          <m:num>
            <m:r>
              <w:rPr>
                <w:rFonts w:ascii="Cambria Math" w:hAnsi="Cambria Math"/>
                <w:lang w:val="ru-RU" w:eastAsia="en-US"/>
              </w:rPr>
              <m:t>[1</m:t>
            </m:r>
          </m:num>
          <m:den>
            <m:r>
              <w:rPr>
                <w:rFonts w:ascii="Cambria Math" w:hAnsi="Cambria Math"/>
                <w:lang w:val="ru-RU" w:eastAsia="en-US"/>
              </w:rPr>
              <m:t>(1-</m:t>
            </m:r>
            <m:r>
              <w:rPr>
                <w:rFonts w:ascii="Cambria Math" w:hAnsi="Cambria Math"/>
                <w:lang w:val="en-US" w:eastAsia="en-US"/>
              </w:rPr>
              <m:t>β</m:t>
            </m:r>
            <m:r>
              <w:rPr>
                <w:rFonts w:ascii="Cambria Math" w:hAnsi="Cambria Math"/>
                <w:lang w:val="ru-RU" w:eastAsia="en-US"/>
              </w:rPr>
              <m:t>)]</m:t>
            </m:r>
          </m:den>
        </m:f>
      </m:oMath>
      <w:r w:rsidRPr="000353DC">
        <w:rPr>
          <w:rFonts w:eastAsiaTheme="minorEastAsia"/>
          <w:i/>
          <w:lang w:eastAsia="en-US"/>
        </w:rPr>
        <w:t>.</w:t>
      </w:r>
      <w:r w:rsidRPr="000353DC">
        <w:rPr>
          <w:rFonts w:eastAsiaTheme="minorEastAsia"/>
          <w:i/>
          <w:lang w:eastAsia="en-US"/>
        </w:rPr>
        <w:tab/>
      </w:r>
      <w:r w:rsidRPr="000353DC">
        <w:rPr>
          <w:rFonts w:eastAsiaTheme="minorEastAsia"/>
          <w:i/>
          <w:lang w:eastAsia="en-US"/>
        </w:rPr>
        <w:tab/>
      </w:r>
      <w:r w:rsidR="00CC6BE8">
        <w:rPr>
          <w:rFonts w:eastAsiaTheme="minorEastAsia"/>
          <w:i/>
          <w:lang w:eastAsia="en-US"/>
        </w:rPr>
        <w:tab/>
      </w:r>
      <w:r w:rsidR="00CC6BE8">
        <w:rPr>
          <w:rFonts w:eastAsiaTheme="minorEastAsia"/>
          <w:i/>
          <w:lang w:eastAsia="en-US"/>
        </w:rPr>
        <w:tab/>
      </w:r>
      <w:r w:rsidRPr="000353DC">
        <w:rPr>
          <w:rFonts w:eastAsiaTheme="minorEastAsia"/>
          <w:i/>
          <w:lang w:eastAsia="en-US"/>
        </w:rPr>
        <w:tab/>
      </w:r>
      <w:r w:rsidRPr="000353DC">
        <w:rPr>
          <w:rFonts w:eastAsiaTheme="minorEastAsia"/>
          <w:lang w:eastAsia="en-US"/>
        </w:rPr>
        <w:t>(8.21)</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Оскільки </w:t>
      </w:r>
      <m:oMath>
        <m:r>
          <w:rPr>
            <w:rFonts w:ascii="Cambria Math" w:eastAsia="Calibri" w:hAnsi="Cambria Math"/>
            <w:lang w:val="en-US" w:eastAsia="en-US"/>
          </w:rPr>
          <m:t>β</m:t>
        </m:r>
        <m:r>
          <w:rPr>
            <w:rFonts w:ascii="Cambria Math" w:eastAsia="Calibri" w:hAnsi="Cambria Math"/>
            <w:lang w:val="ru-RU" w:eastAsia="en-US"/>
          </w:rPr>
          <m:t>=</m:t>
        </m:r>
        <m:f>
          <m:fPr>
            <m:type m:val="lin"/>
            <m:ctrlPr>
              <w:rPr>
                <w:rFonts w:ascii="Cambria Math" w:eastAsia="Calibri" w:hAnsi="Cambria Math"/>
                <w:i/>
                <w:lang w:eastAsia="en-US"/>
              </w:rPr>
            </m:ctrlPr>
          </m:fPr>
          <m:num>
            <m:sSub>
              <m:sSubPr>
                <m:ctrlPr>
                  <w:rPr>
                    <w:rFonts w:ascii="Cambria Math" w:eastAsia="Calibri" w:hAnsi="Cambria Math"/>
                    <w:i/>
                    <w:lang w:eastAsia="en-US"/>
                  </w:rPr>
                </m:ctrlPr>
              </m:sSubPr>
              <m:e>
                <m:r>
                  <w:rPr>
                    <w:rFonts w:ascii="Cambria Math" w:eastAsia="Calibri" w:hAnsi="Cambria Math"/>
                    <w:lang w:val="en-US" w:eastAsia="en-US"/>
                  </w:rPr>
                  <m:t>R</m:t>
                </m:r>
              </m:e>
              <m:sub>
                <m:r>
                  <w:rPr>
                    <w:rFonts w:ascii="Cambria Math" w:eastAsia="Calibri" w:hAnsi="Cambria Math"/>
                    <w:lang w:eastAsia="en-US"/>
                  </w:rPr>
                  <m:t>1</m:t>
                </m:r>
              </m:sub>
            </m:sSub>
          </m:num>
          <m:den>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val="en-US" w:eastAsia="en-US"/>
                  </w:rPr>
                  <m:t>R</m:t>
                </m:r>
              </m:e>
              <m:sub>
                <m:r>
                  <w:rPr>
                    <w:rFonts w:ascii="Cambria Math" w:eastAsia="Calibri" w:hAnsi="Cambria Math"/>
                    <w:lang w:eastAsia="en-US"/>
                  </w:rPr>
                  <m:t>1</m:t>
                </m:r>
              </m:sub>
            </m:sSub>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val="en-US" w:eastAsia="en-US"/>
                  </w:rPr>
                  <m:t>R</m:t>
                </m:r>
              </m:e>
              <m:sub>
                <m:r>
                  <w:rPr>
                    <w:rFonts w:ascii="Cambria Math" w:eastAsia="Calibri" w:hAnsi="Cambria Math"/>
                    <w:lang w:eastAsia="en-US"/>
                  </w:rPr>
                  <m:t>2</m:t>
                </m:r>
              </m:sub>
            </m:sSub>
            <m:r>
              <w:rPr>
                <w:rFonts w:ascii="Cambria Math" w:eastAsia="Calibri" w:hAnsi="Cambria Math"/>
                <w:lang w:eastAsia="en-US"/>
              </w:rPr>
              <m:t>)</m:t>
            </m:r>
          </m:den>
        </m:f>
      </m:oMath>
      <w:r w:rsidRPr="000353DC">
        <w:rPr>
          <w:rFonts w:eastAsiaTheme="minorEastAsia"/>
          <w:lang w:eastAsia="en-US"/>
        </w:rPr>
        <w:t xml:space="preserve">, вираз (8.21) можна представити у формі </w:t>
      </w:r>
    </w:p>
    <w:p w:rsidR="000353DC" w:rsidRPr="000353DC" w:rsidRDefault="000353DC" w:rsidP="000353DC">
      <w:pPr>
        <w:spacing w:after="120" w:line="276" w:lineRule="auto"/>
        <w:ind w:left="1418" w:firstLine="567"/>
        <w:jc w:val="both"/>
        <w:rPr>
          <w:rFonts w:eastAsiaTheme="minorEastAsia"/>
          <w:i/>
          <w:lang w:eastAsia="en-US"/>
        </w:rPr>
      </w:pP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00CC6BE8">
        <w:rPr>
          <w:rFonts w:eastAsiaTheme="minorEastAsia"/>
          <w:lang w:eastAsia="en-US"/>
        </w:rPr>
        <w:tab/>
      </w:r>
      <m:oMath>
        <m:sSub>
          <m:sSubPr>
            <m:ctrlPr>
              <w:rPr>
                <w:rFonts w:ascii="Cambria Math" w:eastAsia="Calibri" w:hAnsi="Cambria Math"/>
                <w:i/>
                <w:lang w:val="ru-RU" w:eastAsia="en-US"/>
              </w:rPr>
            </m:ctrlPr>
          </m:sSubPr>
          <m:e>
            <m:r>
              <w:rPr>
                <w:rFonts w:ascii="Cambria Math" w:eastAsia="Calibri" w:hAnsi="Cambria Math"/>
                <w:lang w:val="ru-RU" w:eastAsia="en-US"/>
              </w:rPr>
              <m:t>T</m:t>
            </m:r>
          </m:e>
          <m:sub>
            <m:r>
              <w:rPr>
                <w:rFonts w:ascii="Cambria Math" w:eastAsia="Calibri" w:hAnsi="Cambria Math"/>
                <w:lang w:eastAsia="en-US"/>
              </w:rPr>
              <m:t>імп</m:t>
            </m:r>
          </m:sub>
        </m:sSub>
        <m:r>
          <w:rPr>
            <w:rFonts w:ascii="Cambria Math" w:eastAsia="Calibri" w:hAnsi="Cambria Math"/>
            <w:lang w:eastAsia="en-US"/>
          </w:rPr>
          <m:t>=</m:t>
        </m:r>
        <m:r>
          <w:rPr>
            <w:rFonts w:ascii="Cambria Math" w:hAnsi="Cambria Math"/>
            <w:lang w:val="en-US" w:eastAsia="en-US"/>
          </w:rPr>
          <m:t>R</m:t>
        </m:r>
        <m:r>
          <w:rPr>
            <w:rFonts w:ascii="Cambria Math" w:hAnsi="Cambria Math"/>
            <w:lang w:eastAsia="en-US"/>
          </w:rPr>
          <m:t xml:space="preserve"> </m:t>
        </m:r>
        <m:r>
          <w:rPr>
            <w:rFonts w:ascii="Cambria Math" w:hAnsi="Cambria Math"/>
            <w:lang w:val="en-US" w:eastAsia="en-US"/>
          </w:rPr>
          <m:t>C</m:t>
        </m:r>
        <m:r>
          <w:rPr>
            <w:rFonts w:ascii="Cambria Math" w:hAnsi="Cambria Math"/>
            <w:lang w:eastAsia="en-US"/>
          </w:rPr>
          <m:t xml:space="preserve"> </m:t>
        </m:r>
        <m:r>
          <w:rPr>
            <w:rFonts w:ascii="Cambria Math" w:hAnsi="Cambria Math"/>
            <w:lang w:val="en-US" w:eastAsia="en-US"/>
          </w:rPr>
          <m:t>ln</m:t>
        </m:r>
        <m:f>
          <m:fPr>
            <m:type m:val="lin"/>
            <m:ctrlPr>
              <w:rPr>
                <w:rFonts w:ascii="Cambria Math" w:eastAsia="Calibri" w:hAnsi="Cambria Math"/>
                <w:i/>
                <w:lang w:eastAsia="en-US"/>
              </w:rPr>
            </m:ctrlPr>
          </m:fPr>
          <m:num>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val="en-US" w:eastAsia="en-US"/>
                  </w:rPr>
                  <m:t>R</m:t>
                </m:r>
              </m:e>
              <m:sub>
                <m:r>
                  <w:rPr>
                    <w:rFonts w:ascii="Cambria Math" w:eastAsia="Calibri" w:hAnsi="Cambria Math"/>
                    <w:lang w:eastAsia="en-US"/>
                  </w:rPr>
                  <m:t>1</m:t>
                </m:r>
              </m:sub>
            </m:sSub>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val="en-US" w:eastAsia="en-US"/>
                  </w:rPr>
                  <m:t>R</m:t>
                </m:r>
              </m:e>
              <m:sub>
                <m:r>
                  <w:rPr>
                    <w:rFonts w:ascii="Cambria Math" w:eastAsia="Calibri" w:hAnsi="Cambria Math"/>
                    <w:lang w:eastAsia="en-US"/>
                  </w:rPr>
                  <m:t>2</m:t>
                </m:r>
              </m:sub>
            </m:sSub>
            <m:r>
              <w:rPr>
                <w:rFonts w:ascii="Cambria Math" w:eastAsia="Calibri" w:hAnsi="Cambria Math"/>
                <w:lang w:eastAsia="en-US"/>
              </w:rPr>
              <m:t>)</m:t>
            </m:r>
          </m:num>
          <m:den>
            <m:sSub>
              <m:sSubPr>
                <m:ctrlPr>
                  <w:rPr>
                    <w:rFonts w:ascii="Cambria Math" w:eastAsia="Calibri" w:hAnsi="Cambria Math"/>
                    <w:i/>
                    <w:lang w:eastAsia="en-US"/>
                  </w:rPr>
                </m:ctrlPr>
              </m:sSubPr>
              <m:e>
                <m:r>
                  <w:rPr>
                    <w:rFonts w:ascii="Cambria Math" w:eastAsia="Calibri" w:hAnsi="Cambria Math"/>
                    <w:lang w:val="en-US" w:eastAsia="en-US"/>
                  </w:rPr>
                  <m:t>R</m:t>
                </m:r>
              </m:e>
              <m:sub>
                <m:r>
                  <w:rPr>
                    <w:rFonts w:ascii="Cambria Math" w:eastAsia="Calibri" w:hAnsi="Cambria Math"/>
                    <w:lang w:eastAsia="en-US"/>
                  </w:rPr>
                  <m:t>2</m:t>
                </m:r>
              </m:sub>
            </m:sSub>
            <m:r>
              <w:rPr>
                <w:rFonts w:ascii="Cambria Math" w:eastAsia="Calibri" w:hAnsi="Cambria Math"/>
                <w:lang w:eastAsia="en-US"/>
              </w:rPr>
              <m:t>]</m:t>
            </m:r>
          </m:den>
        </m:f>
      </m:oMath>
      <w:r w:rsidRPr="000353DC">
        <w:rPr>
          <w:rFonts w:eastAsiaTheme="minorEastAsia"/>
          <w:lang w:eastAsia="en-US"/>
        </w:rPr>
        <w:tab/>
      </w:r>
      <w:r w:rsidRPr="000353DC">
        <w:rPr>
          <w:rFonts w:eastAsiaTheme="minorEastAsia"/>
          <w:lang w:eastAsia="en-US"/>
        </w:rPr>
        <w:tab/>
      </w:r>
      <w:r w:rsidR="00CC6BE8">
        <w:rPr>
          <w:rFonts w:eastAsiaTheme="minorEastAsia"/>
          <w:lang w:eastAsia="en-US"/>
        </w:rPr>
        <w:tab/>
      </w:r>
      <w:r w:rsidRPr="000353DC">
        <w:rPr>
          <w:rFonts w:eastAsiaTheme="minorEastAsia"/>
          <w:lang w:eastAsia="en-US"/>
        </w:rPr>
        <w:tab/>
        <w:t>(8.22)</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На інтервалі часу </w:t>
      </w:r>
      <m:oMath>
        <m:sSub>
          <m:sSubPr>
            <m:ctrlPr>
              <w:rPr>
                <w:rFonts w:ascii="Cambria Math" w:eastAsia="Calibri" w:hAnsi="Cambria Math"/>
                <w:i/>
                <w:lang w:val="ru-RU" w:eastAsia="en-US"/>
              </w:rPr>
            </m:ctrlPr>
          </m:sSubPr>
          <m:e>
            <m:r>
              <w:rPr>
                <w:rFonts w:ascii="Cambria Math" w:eastAsia="Calibri" w:hAnsi="Cambria Math"/>
                <w:lang w:val="en-US" w:eastAsia="en-US"/>
              </w:rPr>
              <m:t>t</m:t>
            </m:r>
          </m:e>
          <m:sub>
            <m:r>
              <w:rPr>
                <w:rFonts w:ascii="Cambria Math" w:eastAsia="Calibri" w:hAnsi="Cambria Math"/>
                <w:lang w:eastAsia="en-US"/>
              </w:rPr>
              <m:t>2</m:t>
            </m:r>
          </m:sub>
        </m:sSub>
        <m:r>
          <w:rPr>
            <w:rFonts w:ascii="Cambria Math" w:eastAsia="Calibri" w:hAnsi="Cambria Math"/>
            <w:lang w:eastAsia="en-US"/>
          </w:rPr>
          <m:t>-</m:t>
        </m:r>
        <m:sSub>
          <m:sSubPr>
            <m:ctrlPr>
              <w:rPr>
                <w:rFonts w:ascii="Cambria Math" w:eastAsia="Calibri" w:hAnsi="Cambria Math"/>
                <w:i/>
                <w:lang w:val="ru-RU" w:eastAsia="en-US"/>
              </w:rPr>
            </m:ctrlPr>
          </m:sSubPr>
          <m:e>
            <m:r>
              <w:rPr>
                <w:rFonts w:ascii="Cambria Math" w:eastAsia="Calibri" w:hAnsi="Cambria Math"/>
                <w:lang w:val="ru-RU" w:eastAsia="en-US"/>
              </w:rPr>
              <m:t>t</m:t>
            </m:r>
          </m:e>
          <m:sub>
            <m:r>
              <w:rPr>
                <w:rFonts w:ascii="Cambria Math" w:eastAsia="Calibri" w:hAnsi="Cambria Math"/>
                <w:lang w:eastAsia="en-US"/>
              </w:rPr>
              <m:t>3</m:t>
            </m:r>
          </m:sub>
        </m:sSub>
      </m:oMath>
      <w:r w:rsidRPr="000353DC">
        <w:rPr>
          <w:rFonts w:eastAsiaTheme="minorEastAsia"/>
          <w:lang w:eastAsia="en-US"/>
        </w:rPr>
        <w:t xml:space="preserve"> (етап відновлення) конденсатор </w:t>
      </w:r>
      <w:r w:rsidRPr="000353DC">
        <w:rPr>
          <w:rFonts w:eastAsiaTheme="minorEastAsia"/>
          <w:i/>
          <w:lang w:val="en-US" w:eastAsia="en-US"/>
        </w:rPr>
        <w:t>C</w:t>
      </w:r>
      <w:r w:rsidRPr="000353DC">
        <w:rPr>
          <w:rFonts w:eastAsiaTheme="minorEastAsia"/>
          <w:lang w:eastAsia="en-US"/>
        </w:rPr>
        <w:t xml:space="preserve"> розряджається через резистор </w:t>
      </w:r>
      <w:r w:rsidRPr="000353DC">
        <w:rPr>
          <w:rFonts w:eastAsiaTheme="minorEastAsia"/>
          <w:i/>
          <w:lang w:val="en-US" w:eastAsia="en-US"/>
        </w:rPr>
        <w:t>R</w:t>
      </w:r>
      <w:r w:rsidRPr="000353DC">
        <w:rPr>
          <w:rFonts w:eastAsiaTheme="minorEastAsia"/>
          <w:lang w:eastAsia="en-US"/>
        </w:rPr>
        <w:t xml:space="preserve"> і вихідний опір </w:t>
      </w:r>
      <m:oMath>
        <m:sSubSup>
          <m:sSubSupPr>
            <m:ctrlPr>
              <w:rPr>
                <w:rFonts w:ascii="Cambria Math" w:hAnsi="Cambria Math"/>
                <w:i/>
                <w:lang w:val="en-US" w:eastAsia="en-US"/>
              </w:rPr>
            </m:ctrlPr>
          </m:sSubSupPr>
          <m:e>
            <m:r>
              <w:rPr>
                <w:rFonts w:ascii="Cambria Math" w:hAnsi="Cambria Math"/>
                <w:lang w:val="en-US" w:eastAsia="en-US"/>
              </w:rPr>
              <m:t>R</m:t>
            </m:r>
          </m:e>
          <m:sub>
            <m:r>
              <w:rPr>
                <w:rFonts w:ascii="Cambria Math" w:hAnsi="Cambria Math"/>
                <w:lang w:eastAsia="en-US"/>
              </w:rPr>
              <m:t>вих</m:t>
            </m:r>
          </m:sub>
          <m:sup>
            <m:r>
              <w:rPr>
                <w:rFonts w:ascii="Cambria Math" w:hAnsi="Cambria Math"/>
                <w:lang w:eastAsia="en-US"/>
              </w:rPr>
              <m:t>-</m:t>
            </m:r>
          </m:sup>
        </m:sSubSup>
      </m:oMath>
      <w:r w:rsidRPr="000353DC">
        <w:rPr>
          <w:rFonts w:eastAsiaTheme="minorEastAsia"/>
          <w:lang w:eastAsia="en-US"/>
        </w:rPr>
        <w:t xml:space="preserve"> зі сталою експоненти</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00CC6BE8">
        <w:rPr>
          <w:rFonts w:eastAsiaTheme="minorEastAsia"/>
          <w:lang w:eastAsia="en-US"/>
        </w:rPr>
        <w:tab/>
      </w:r>
      <m:oMath>
        <m:sSup>
          <m:sSupPr>
            <m:ctrlPr>
              <w:rPr>
                <w:rFonts w:ascii="Cambria Math" w:eastAsia="Calibri" w:hAnsi="Cambria Math"/>
                <w:i/>
                <w:lang w:val="ru-RU" w:eastAsia="en-US"/>
              </w:rPr>
            </m:ctrlPr>
          </m:sSupPr>
          <m:e>
            <m:r>
              <w:rPr>
                <w:rFonts w:ascii="Cambria Math" w:eastAsia="Calibri" w:hAnsi="Cambria Math"/>
                <w:lang w:val="ru-RU" w:eastAsia="en-US"/>
              </w:rPr>
              <m:t>τ</m:t>
            </m:r>
          </m:e>
          <m:sup>
            <m:r>
              <w:rPr>
                <w:rFonts w:ascii="Cambria Math" w:eastAsia="Calibri" w:hAnsi="Cambria Math"/>
                <w:lang w:eastAsia="en-US"/>
              </w:rPr>
              <m:t>10</m:t>
            </m:r>
          </m:sup>
        </m:sSup>
        <m:r>
          <w:rPr>
            <w:rFonts w:ascii="Cambria Math" w:eastAsia="Calibri" w:hAnsi="Cambria Math"/>
            <w:lang w:eastAsia="en-US"/>
          </w:rPr>
          <m:t>=</m:t>
        </m:r>
        <m:r>
          <w:rPr>
            <w:rFonts w:ascii="Cambria Math" w:eastAsia="Calibri" w:hAnsi="Cambria Math"/>
            <w:lang w:val="en-US" w:eastAsia="en-US"/>
          </w:rPr>
          <m:t>C</m:t>
        </m:r>
        <m:r>
          <w:rPr>
            <w:rFonts w:ascii="Cambria Math" w:eastAsia="Calibri" w:hAnsi="Cambria Math"/>
            <w:lang w:eastAsia="en-US"/>
          </w:rPr>
          <m:t>(</m:t>
        </m:r>
        <m:sSubSup>
          <m:sSubSupPr>
            <m:ctrlPr>
              <w:rPr>
                <w:rFonts w:ascii="Cambria Math" w:eastAsia="Calibri" w:hAnsi="Cambria Math"/>
                <w:i/>
                <w:lang w:val="en-US" w:eastAsia="en-US"/>
              </w:rPr>
            </m:ctrlPr>
          </m:sSubSupPr>
          <m:e>
            <m:r>
              <w:rPr>
                <w:rFonts w:ascii="Cambria Math" w:eastAsia="Calibri" w:hAnsi="Cambria Math"/>
                <w:lang w:val="en-US" w:eastAsia="en-US"/>
              </w:rPr>
              <m:t>R</m:t>
            </m:r>
            <m:r>
              <w:rPr>
                <w:rFonts w:ascii="Cambria Math" w:eastAsia="Calibri" w:hAnsi="Cambria Math"/>
                <w:lang w:val="ru-RU" w:eastAsia="en-US"/>
              </w:rPr>
              <m:t>+</m:t>
            </m:r>
            <m:r>
              <w:rPr>
                <w:rFonts w:ascii="Cambria Math" w:eastAsia="Calibri" w:hAnsi="Cambria Math"/>
                <w:lang w:val="en-US" w:eastAsia="en-US"/>
              </w:rPr>
              <m:t>R</m:t>
            </m:r>
          </m:e>
          <m:sub>
            <m:r>
              <w:rPr>
                <w:rFonts w:ascii="Cambria Math" w:eastAsia="Calibri" w:hAnsi="Cambria Math"/>
                <w:lang w:eastAsia="en-US"/>
              </w:rPr>
              <m:t>вих</m:t>
            </m:r>
          </m:sub>
          <m:sup>
            <m:r>
              <w:rPr>
                <w:rFonts w:ascii="Cambria Math" w:eastAsia="Calibri" w:hAnsi="Cambria Math"/>
                <w:lang w:eastAsia="en-US"/>
              </w:rPr>
              <m:t>-</m:t>
            </m:r>
          </m:sup>
        </m:sSubSup>
        <m:r>
          <w:rPr>
            <w:rFonts w:ascii="Cambria Math" w:eastAsia="Calibri" w:hAnsi="Cambria Math"/>
            <w:lang w:eastAsia="en-US"/>
          </w:rPr>
          <m:t>)≈</m:t>
        </m:r>
        <m:r>
          <w:rPr>
            <w:rFonts w:ascii="Cambria Math" w:eastAsia="Calibri" w:hAnsi="Cambria Math"/>
            <w:lang w:val="en-US" w:eastAsia="en-US"/>
          </w:rPr>
          <m:t>CR</m:t>
        </m:r>
      </m:oMath>
      <w:r w:rsidR="003E7101">
        <w:rPr>
          <w:rFonts w:eastAsiaTheme="minorEastAsia"/>
          <w:lang w:eastAsia="en-US"/>
        </w:rPr>
        <w:t>.</w:t>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00CC6BE8">
        <w:rPr>
          <w:rFonts w:eastAsiaTheme="minorEastAsia"/>
          <w:lang w:eastAsia="en-US"/>
        </w:rPr>
        <w:tab/>
      </w:r>
      <w:r w:rsidR="00CC6BE8">
        <w:rPr>
          <w:rFonts w:eastAsiaTheme="minorEastAsia"/>
          <w:lang w:eastAsia="en-US"/>
        </w:rPr>
        <w:tab/>
      </w:r>
      <w:r w:rsidRPr="000353DC">
        <w:rPr>
          <w:rFonts w:eastAsiaTheme="minorEastAsia"/>
          <w:lang w:eastAsia="en-US"/>
        </w:rPr>
        <w:t>(8.23)</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У момент часу </w:t>
      </w:r>
      <m:oMath>
        <m:sSub>
          <m:sSubPr>
            <m:ctrlPr>
              <w:rPr>
                <w:rFonts w:ascii="Cambria Math" w:eastAsia="Calibri" w:hAnsi="Cambria Math"/>
                <w:i/>
                <w:lang w:val="ru-RU" w:eastAsia="en-US"/>
              </w:rPr>
            </m:ctrlPr>
          </m:sSubPr>
          <m:e>
            <m:r>
              <w:rPr>
                <w:rFonts w:ascii="Cambria Math" w:eastAsia="Calibri" w:hAnsi="Cambria Math"/>
                <w:lang w:val="ru-RU" w:eastAsia="en-US"/>
              </w:rPr>
              <m:t>t</m:t>
            </m:r>
          </m:e>
          <m:sub>
            <m:r>
              <w:rPr>
                <w:rFonts w:ascii="Cambria Math" w:eastAsia="Calibri" w:hAnsi="Cambria Math"/>
                <w:lang w:eastAsia="en-US"/>
              </w:rPr>
              <m:t>3</m:t>
            </m:r>
          </m:sub>
        </m:sSub>
      </m:oMath>
      <w:r w:rsidRPr="000353DC">
        <w:rPr>
          <w:rFonts w:eastAsiaTheme="minorEastAsia"/>
          <w:lang w:val="ru-RU" w:eastAsia="en-US"/>
        </w:rPr>
        <w:t xml:space="preserve"> </w:t>
      </w:r>
      <w:r w:rsidRPr="000353DC">
        <w:rPr>
          <w:rFonts w:eastAsiaTheme="minorEastAsia"/>
          <w:lang w:eastAsia="en-US"/>
        </w:rPr>
        <w:t xml:space="preserve">напруга на конденсаторі </w:t>
      </w:r>
      <w:r w:rsidRPr="000353DC">
        <w:rPr>
          <w:rFonts w:eastAsiaTheme="minorEastAsia"/>
          <w:i/>
          <w:lang w:val="en-US" w:eastAsia="en-US"/>
        </w:rPr>
        <w:t>C</w:t>
      </w:r>
      <w:r w:rsidRPr="000353DC">
        <w:rPr>
          <w:rFonts w:eastAsiaTheme="minorEastAsia"/>
          <w:lang w:eastAsia="en-US"/>
        </w:rPr>
        <w:t xml:space="preserve"> і діоді </w:t>
      </w:r>
      <w:r w:rsidRPr="000353DC">
        <w:rPr>
          <w:rFonts w:eastAsiaTheme="minorEastAsia"/>
          <w:i/>
          <w:lang w:val="en-US" w:eastAsia="en-US"/>
        </w:rPr>
        <w:t>VD</w:t>
      </w:r>
      <w:r w:rsidRPr="000353DC">
        <w:rPr>
          <w:rFonts w:eastAsiaTheme="minorEastAsia"/>
          <w:i/>
          <w:lang w:eastAsia="en-US"/>
        </w:rPr>
        <w:t>1</w:t>
      </w:r>
      <w:r w:rsidRPr="000353DC">
        <w:rPr>
          <w:rFonts w:eastAsiaTheme="minorEastAsia"/>
          <w:lang w:eastAsia="en-US"/>
        </w:rPr>
        <w:t xml:space="preserve"> досягає рівня відпирання діода і на цьому процес розряду конденсатора</w:t>
      </w:r>
      <w:r w:rsidRPr="000353DC">
        <w:rPr>
          <w:rFonts w:eastAsiaTheme="minorEastAsia"/>
          <w:i/>
          <w:lang w:val="ru-RU" w:eastAsia="en-US"/>
        </w:rPr>
        <w:t xml:space="preserve"> </w:t>
      </w:r>
      <w:r w:rsidRPr="000353DC">
        <w:rPr>
          <w:rFonts w:eastAsiaTheme="minorEastAsia"/>
          <w:i/>
          <w:lang w:val="en-US" w:eastAsia="en-US"/>
        </w:rPr>
        <w:t>C</w:t>
      </w:r>
      <w:r w:rsidRPr="000353DC">
        <w:rPr>
          <w:rFonts w:eastAsiaTheme="minorEastAsia"/>
          <w:lang w:eastAsia="en-US"/>
        </w:rPr>
        <w:t xml:space="preserve">  закінчується. Тривалість інтервалу відновлення </w:t>
      </w:r>
      <m:oMath>
        <m:sSub>
          <m:sSubPr>
            <m:ctrlPr>
              <w:rPr>
                <w:rFonts w:ascii="Cambria Math" w:eastAsia="Calibri" w:hAnsi="Cambria Math"/>
                <w:i/>
                <w:lang w:val="ru-RU" w:eastAsia="en-US"/>
              </w:rPr>
            </m:ctrlPr>
          </m:sSubPr>
          <m:e>
            <m:r>
              <w:rPr>
                <w:rFonts w:ascii="Cambria Math" w:eastAsia="Calibri" w:hAnsi="Cambria Math"/>
                <w:lang w:val="ru-RU" w:eastAsia="en-US"/>
              </w:rPr>
              <m:t>T</m:t>
            </m:r>
          </m:e>
          <m:sub>
            <m:r>
              <w:rPr>
                <w:rFonts w:ascii="Cambria Math" w:eastAsia="Calibri" w:hAnsi="Cambria Math"/>
                <w:lang w:eastAsia="en-US"/>
              </w:rPr>
              <m:t>В</m:t>
            </m:r>
          </m:sub>
        </m:sSub>
      </m:oMath>
      <w:r w:rsidRPr="000353DC">
        <w:rPr>
          <w:rFonts w:eastAsiaTheme="minorEastAsia"/>
          <w:lang w:eastAsia="en-US"/>
        </w:rPr>
        <w:t xml:space="preserve"> визначається співвідношенням:</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ab/>
      </w:r>
      <w:r w:rsidRPr="000353DC">
        <w:rPr>
          <w:rFonts w:eastAsiaTheme="minorEastAsia"/>
          <w:lang w:eastAsia="en-US"/>
        </w:rPr>
        <w:tab/>
      </w:r>
      <w:r w:rsidR="00CC6BE8">
        <w:rPr>
          <w:rFonts w:eastAsiaTheme="minorEastAsia"/>
          <w:lang w:eastAsia="en-US"/>
        </w:rPr>
        <w:tab/>
      </w:r>
      <w:r w:rsidR="00CC6BE8">
        <w:rPr>
          <w:rFonts w:eastAsiaTheme="minorEastAsia"/>
          <w:lang w:eastAsia="en-US"/>
        </w:rPr>
        <w:tab/>
      </w:r>
      <w:r w:rsidRPr="000353DC">
        <w:rPr>
          <w:rFonts w:eastAsiaTheme="minorEastAsia"/>
          <w:lang w:eastAsia="en-US"/>
        </w:rPr>
        <w:tab/>
      </w:r>
      <m:oMath>
        <m:sSub>
          <m:sSubPr>
            <m:ctrlPr>
              <w:rPr>
                <w:rFonts w:ascii="Cambria Math" w:eastAsia="Calibri" w:hAnsi="Cambria Math"/>
                <w:i/>
                <w:lang w:val="ru-RU" w:eastAsia="en-US"/>
              </w:rPr>
            </m:ctrlPr>
          </m:sSubPr>
          <m:e>
            <m:r>
              <w:rPr>
                <w:rFonts w:ascii="Cambria Math" w:eastAsia="Calibri" w:hAnsi="Cambria Math"/>
                <w:lang w:val="ru-RU" w:eastAsia="en-US"/>
              </w:rPr>
              <m:t>T</m:t>
            </m:r>
          </m:e>
          <m:sub>
            <m:r>
              <w:rPr>
                <w:rFonts w:ascii="Cambria Math" w:eastAsia="Calibri" w:hAnsi="Cambria Math"/>
                <w:lang w:eastAsia="en-US"/>
              </w:rPr>
              <m:t>В</m:t>
            </m:r>
          </m:sub>
        </m:sSub>
        <m:r>
          <w:rPr>
            <w:rFonts w:ascii="Cambria Math" w:eastAsia="Calibri" w:hAnsi="Cambria Math"/>
            <w:lang w:eastAsia="en-US"/>
          </w:rPr>
          <m:t>=</m:t>
        </m:r>
        <m:sSub>
          <m:sSubPr>
            <m:ctrlPr>
              <w:rPr>
                <w:rFonts w:ascii="Cambria Math" w:eastAsia="Calibri" w:hAnsi="Cambria Math"/>
                <w:i/>
                <w:lang w:val="ru-RU" w:eastAsia="en-US"/>
              </w:rPr>
            </m:ctrlPr>
          </m:sSubPr>
          <m:e>
            <m:r>
              <w:rPr>
                <w:rFonts w:ascii="Cambria Math" w:eastAsia="Calibri" w:hAnsi="Cambria Math"/>
                <w:lang w:val="en-US" w:eastAsia="en-US"/>
              </w:rPr>
              <m:t>t</m:t>
            </m:r>
          </m:e>
          <m:sub>
            <m:r>
              <w:rPr>
                <w:rFonts w:ascii="Cambria Math" w:eastAsia="Calibri" w:hAnsi="Cambria Math"/>
                <w:lang w:eastAsia="en-US"/>
              </w:rPr>
              <m:t>3</m:t>
            </m:r>
          </m:sub>
        </m:sSub>
        <m:r>
          <w:rPr>
            <w:rFonts w:ascii="Cambria Math" w:eastAsia="Calibri" w:hAnsi="Cambria Math"/>
            <w:lang w:eastAsia="en-US"/>
          </w:rPr>
          <m:t>-</m:t>
        </m:r>
        <m:sSub>
          <m:sSubPr>
            <m:ctrlPr>
              <w:rPr>
                <w:rFonts w:ascii="Cambria Math" w:eastAsia="Calibri" w:hAnsi="Cambria Math"/>
                <w:i/>
                <w:lang w:val="ru-RU" w:eastAsia="en-US"/>
              </w:rPr>
            </m:ctrlPr>
          </m:sSubPr>
          <m:e>
            <m:r>
              <w:rPr>
                <w:rFonts w:ascii="Cambria Math" w:eastAsia="Calibri" w:hAnsi="Cambria Math"/>
                <w:lang w:val="ru-RU" w:eastAsia="en-US"/>
              </w:rPr>
              <m:t>t</m:t>
            </m:r>
          </m:e>
          <m:sub>
            <m:r>
              <w:rPr>
                <w:rFonts w:ascii="Cambria Math" w:eastAsia="Calibri" w:hAnsi="Cambria Math"/>
                <w:lang w:eastAsia="en-US"/>
              </w:rPr>
              <m:t>2</m:t>
            </m:r>
          </m:sub>
        </m:sSub>
        <m:r>
          <w:rPr>
            <w:rFonts w:ascii="Cambria Math" w:eastAsia="Calibri" w:hAnsi="Cambria Math"/>
            <w:lang w:eastAsia="en-US"/>
          </w:rPr>
          <m:t>=</m:t>
        </m:r>
        <m:sSup>
          <m:sSupPr>
            <m:ctrlPr>
              <w:rPr>
                <w:rFonts w:ascii="Cambria Math" w:eastAsia="Calibri" w:hAnsi="Cambria Math"/>
                <w:i/>
                <w:lang w:val="ru-RU" w:eastAsia="en-US"/>
              </w:rPr>
            </m:ctrlPr>
          </m:sSupPr>
          <m:e>
            <m:r>
              <w:rPr>
                <w:rFonts w:ascii="Cambria Math" w:eastAsia="Calibri" w:hAnsi="Cambria Math"/>
                <w:lang w:val="ru-RU" w:eastAsia="en-US"/>
              </w:rPr>
              <m:t>τ</m:t>
            </m:r>
          </m:e>
          <m:sup>
            <m:r>
              <w:rPr>
                <w:rFonts w:ascii="Cambria Math" w:eastAsia="Calibri" w:hAnsi="Cambria Math"/>
                <w:lang w:eastAsia="en-US"/>
              </w:rPr>
              <m:t>01</m:t>
            </m:r>
          </m:sup>
        </m:sSup>
        <m:func>
          <m:funcPr>
            <m:ctrlPr>
              <w:rPr>
                <w:rFonts w:ascii="Cambria Math" w:hAnsi="Cambria Math"/>
                <w:lang w:val="en-US" w:eastAsia="en-US"/>
              </w:rPr>
            </m:ctrlPr>
          </m:funcPr>
          <m:fName>
            <m:r>
              <m:rPr>
                <m:sty m:val="p"/>
              </m:rPr>
              <w:rPr>
                <w:rFonts w:ascii="Cambria Math" w:eastAsia="Calibri" w:hAnsi="Cambria Math"/>
                <w:lang w:val="en-US" w:eastAsia="en-US"/>
              </w:rPr>
              <m:t>ln</m:t>
            </m:r>
          </m:fName>
          <m:e>
            <m:f>
              <m:fPr>
                <m:ctrlPr>
                  <w:rPr>
                    <w:rFonts w:ascii="Cambria Math" w:hAnsi="Cambria Math"/>
                    <w:lang w:val="en-US" w:eastAsia="en-US"/>
                  </w:rPr>
                </m:ctrlPr>
              </m:fPr>
              <m:num>
                <m:r>
                  <m:rPr>
                    <m:sty m:val="p"/>
                  </m:rPr>
                  <w:rPr>
                    <w:rFonts w:ascii="Cambria Math" w:hAnsi="Cambria Math"/>
                    <w:lang w:eastAsia="en-US"/>
                  </w:rPr>
                  <m:t>-</m:t>
                </m:r>
                <m:d>
                  <m:dPr>
                    <m:begChr m:val="|"/>
                    <m:endChr m:val="|"/>
                    <m:ctrlPr>
                      <w:rPr>
                        <w:rFonts w:ascii="Cambria Math" w:hAnsi="Cambria Math"/>
                        <w:i/>
                        <w:lang w:val="en-US" w:eastAsia="en-US"/>
                      </w:rPr>
                    </m:ctrlPr>
                  </m:dPr>
                  <m:e>
                    <m:sSubSup>
                      <m:sSubSupPr>
                        <m:ctrlPr>
                          <w:rPr>
                            <w:rFonts w:ascii="Cambria Math" w:hAnsi="Cambria Math"/>
                            <w:i/>
                            <w:lang w:val="en-US" w:eastAsia="en-US"/>
                          </w:rPr>
                        </m:ctrlPr>
                      </m:sSubSupPr>
                      <m:e>
                        <m:r>
                          <w:rPr>
                            <w:rFonts w:ascii="Cambria Math" w:hAnsi="Cambria Math"/>
                            <w:lang w:val="en-US" w:eastAsia="en-US"/>
                          </w:rPr>
                          <m:t>U</m:t>
                        </m:r>
                      </m:e>
                      <m:sub>
                        <m:r>
                          <w:rPr>
                            <w:rFonts w:ascii="Cambria Math" w:hAnsi="Cambria Math"/>
                            <w:lang w:eastAsia="en-US"/>
                          </w:rPr>
                          <m:t>0</m:t>
                        </m:r>
                      </m:sub>
                      <m:sup>
                        <m:r>
                          <w:rPr>
                            <w:rFonts w:ascii="Cambria Math" w:hAnsi="Cambria Math"/>
                            <w:lang w:eastAsia="en-US"/>
                          </w:rPr>
                          <m:t>-</m:t>
                        </m:r>
                      </m:sup>
                    </m:sSubSup>
                  </m:e>
                </m:d>
                <m:r>
                  <w:rPr>
                    <w:rFonts w:ascii="Cambria Math" w:hAnsi="Cambria Math"/>
                    <w:lang w:eastAsia="en-US"/>
                  </w:rPr>
                  <m:t>-</m:t>
                </m:r>
                <m:sSubSup>
                  <m:sSubSupPr>
                    <m:ctrlPr>
                      <w:rPr>
                        <w:rFonts w:ascii="Cambria Math" w:hAnsi="Cambria Math"/>
                        <w:i/>
                        <w:lang w:val="en-US" w:eastAsia="en-US"/>
                      </w:rPr>
                    </m:ctrlPr>
                  </m:sSubSupPr>
                  <m:e>
                    <m:r>
                      <w:rPr>
                        <w:rFonts w:ascii="Cambria Math" w:hAnsi="Cambria Math"/>
                        <w:lang w:val="en-US" w:eastAsia="en-US"/>
                      </w:rPr>
                      <m:t>U</m:t>
                    </m:r>
                  </m:e>
                  <m:sub>
                    <m:r>
                      <w:rPr>
                        <w:rFonts w:ascii="Cambria Math" w:hAnsi="Cambria Math"/>
                        <w:lang w:eastAsia="en-US"/>
                      </w:rPr>
                      <m:t>П</m:t>
                    </m:r>
                  </m:sub>
                  <m:sup>
                    <m:r>
                      <w:rPr>
                        <w:rFonts w:ascii="Cambria Math" w:hAnsi="Cambria Math"/>
                        <w:lang w:eastAsia="en-US"/>
                      </w:rPr>
                      <m:t>+</m:t>
                    </m:r>
                  </m:sup>
                </m:sSubSup>
              </m:num>
              <m:den>
                <m:r>
                  <m:rPr>
                    <m:sty m:val="p"/>
                  </m:rPr>
                  <w:rPr>
                    <w:rFonts w:ascii="Cambria Math" w:hAnsi="Cambria Math"/>
                    <w:lang w:eastAsia="en-US"/>
                  </w:rPr>
                  <m:t>-</m:t>
                </m:r>
                <m:d>
                  <m:dPr>
                    <m:begChr m:val="|"/>
                    <m:endChr m:val="|"/>
                    <m:ctrlPr>
                      <w:rPr>
                        <w:rFonts w:ascii="Cambria Math" w:hAnsi="Cambria Math"/>
                        <w:i/>
                        <w:lang w:val="en-US" w:eastAsia="en-US"/>
                      </w:rPr>
                    </m:ctrlPr>
                  </m:dPr>
                  <m:e>
                    <m:sSubSup>
                      <m:sSubSupPr>
                        <m:ctrlPr>
                          <w:rPr>
                            <w:rFonts w:ascii="Cambria Math" w:hAnsi="Cambria Math"/>
                            <w:i/>
                            <w:lang w:val="en-US" w:eastAsia="en-US"/>
                          </w:rPr>
                        </m:ctrlPr>
                      </m:sSubSupPr>
                      <m:e>
                        <m:r>
                          <w:rPr>
                            <w:rFonts w:ascii="Cambria Math" w:hAnsi="Cambria Math"/>
                            <w:lang w:val="en-US" w:eastAsia="en-US"/>
                          </w:rPr>
                          <m:t>U</m:t>
                        </m:r>
                      </m:e>
                      <m:sub>
                        <m:r>
                          <w:rPr>
                            <w:rFonts w:ascii="Cambria Math" w:hAnsi="Cambria Math"/>
                            <w:lang w:eastAsia="en-US"/>
                          </w:rPr>
                          <m:t>0</m:t>
                        </m:r>
                      </m:sub>
                      <m:sup>
                        <m:r>
                          <w:rPr>
                            <w:rFonts w:ascii="Cambria Math" w:hAnsi="Cambria Math"/>
                            <w:lang w:eastAsia="en-US"/>
                          </w:rPr>
                          <m:t>-</m:t>
                        </m:r>
                      </m:sup>
                    </m:sSubSup>
                  </m:e>
                </m:d>
                <m:r>
                  <w:rPr>
                    <w:rFonts w:ascii="Cambria Math" w:hAnsi="Cambria Math"/>
                    <w:lang w:eastAsia="en-US"/>
                  </w:rPr>
                  <m:t>+</m:t>
                </m:r>
                <m:sSub>
                  <m:sSubPr>
                    <m:ctrlPr>
                      <w:rPr>
                        <w:rFonts w:ascii="Cambria Math" w:hAnsi="Cambria Math"/>
                        <w:i/>
                        <w:lang w:val="en-US" w:eastAsia="en-US"/>
                      </w:rPr>
                    </m:ctrlPr>
                  </m:sSubPr>
                  <m:e>
                    <m:r>
                      <w:rPr>
                        <w:rFonts w:ascii="Cambria Math" w:hAnsi="Cambria Math"/>
                        <w:lang w:val="en-US" w:eastAsia="en-US"/>
                      </w:rPr>
                      <m:t>U</m:t>
                    </m:r>
                  </m:e>
                  <m:sub>
                    <m:r>
                      <w:rPr>
                        <w:rFonts w:ascii="Cambria Math" w:hAnsi="Cambria Math"/>
                        <w:lang w:eastAsia="en-US"/>
                      </w:rPr>
                      <m:t>ОД</m:t>
                    </m:r>
                  </m:sub>
                </m:sSub>
              </m:den>
            </m:f>
          </m:e>
        </m:func>
      </m:oMath>
      <w:r w:rsidRPr="000353DC">
        <w:rPr>
          <w:rFonts w:eastAsiaTheme="minorEastAsia"/>
          <w:lang w:eastAsia="en-US"/>
        </w:rPr>
        <w:tab/>
      </w:r>
      <w:r w:rsidR="003E7101">
        <w:rPr>
          <w:rFonts w:eastAsiaTheme="minorEastAsia"/>
          <w:lang w:eastAsia="en-US"/>
        </w:rPr>
        <w:t>.</w:t>
      </w:r>
      <w:r w:rsidRPr="000353DC">
        <w:rPr>
          <w:rFonts w:eastAsiaTheme="minorEastAsia"/>
          <w:lang w:eastAsia="en-US"/>
        </w:rPr>
        <w:tab/>
      </w:r>
      <w:r w:rsidRPr="000353DC">
        <w:rPr>
          <w:rFonts w:eastAsiaTheme="minorEastAsia"/>
          <w:lang w:eastAsia="en-US"/>
        </w:rPr>
        <w:tab/>
      </w:r>
      <w:r w:rsidR="00CC6BE8">
        <w:rPr>
          <w:rFonts w:eastAsiaTheme="minorEastAsia"/>
          <w:lang w:eastAsia="en-US"/>
        </w:rPr>
        <w:tab/>
      </w:r>
      <w:r w:rsidRPr="000353DC">
        <w:rPr>
          <w:rFonts w:eastAsiaTheme="minorEastAsia"/>
          <w:lang w:eastAsia="en-US"/>
        </w:rPr>
        <w:t>(8.24)</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Якщо </w:t>
      </w:r>
      <m:oMath>
        <m:r>
          <m:rPr>
            <m:sty m:val="p"/>
          </m:rPr>
          <w:rPr>
            <w:rFonts w:ascii="Cambria Math" w:hAnsi="Cambria Math"/>
            <w:lang w:eastAsia="en-US"/>
          </w:rPr>
          <m:t>-</m:t>
        </m:r>
        <m:d>
          <m:dPr>
            <m:begChr m:val="|"/>
            <m:endChr m:val="|"/>
            <m:ctrlPr>
              <w:rPr>
                <w:rFonts w:ascii="Cambria Math" w:hAnsi="Cambria Math"/>
                <w:i/>
                <w:lang w:val="en-US" w:eastAsia="en-US"/>
              </w:rPr>
            </m:ctrlPr>
          </m:dPr>
          <m:e>
            <m:sSubSup>
              <m:sSubSupPr>
                <m:ctrlPr>
                  <w:rPr>
                    <w:rFonts w:ascii="Cambria Math" w:hAnsi="Cambria Math"/>
                    <w:i/>
                    <w:lang w:val="en-US" w:eastAsia="en-US"/>
                  </w:rPr>
                </m:ctrlPr>
              </m:sSubSupPr>
              <m:e>
                <m:r>
                  <w:rPr>
                    <w:rFonts w:ascii="Cambria Math" w:hAnsi="Cambria Math"/>
                    <w:lang w:val="en-US" w:eastAsia="en-US"/>
                  </w:rPr>
                  <m:t>U</m:t>
                </m:r>
              </m:e>
              <m:sub>
                <m:r>
                  <w:rPr>
                    <w:rFonts w:ascii="Cambria Math" w:hAnsi="Cambria Math"/>
                    <w:lang w:eastAsia="en-US"/>
                  </w:rPr>
                  <m:t>0</m:t>
                </m:r>
              </m:sub>
              <m:sup>
                <m:r>
                  <w:rPr>
                    <w:rFonts w:ascii="Cambria Math" w:hAnsi="Cambria Math"/>
                    <w:lang w:eastAsia="en-US"/>
                  </w:rPr>
                  <m:t>-</m:t>
                </m:r>
              </m:sup>
            </m:sSubSup>
          </m:e>
        </m:d>
        <m:r>
          <w:rPr>
            <w:rFonts w:ascii="Cambria Math" w:hAnsi="Cambria Math"/>
            <w:lang w:val="ru-RU" w:eastAsia="en-US"/>
          </w:rPr>
          <m:t>≫</m:t>
        </m:r>
        <m:sSub>
          <m:sSubPr>
            <m:ctrlPr>
              <w:rPr>
                <w:rFonts w:ascii="Cambria Math" w:hAnsi="Cambria Math"/>
                <w:i/>
                <w:lang w:val="en-US" w:eastAsia="en-US"/>
              </w:rPr>
            </m:ctrlPr>
          </m:sSubPr>
          <m:e>
            <m:r>
              <w:rPr>
                <w:rFonts w:ascii="Cambria Math" w:hAnsi="Cambria Math"/>
                <w:lang w:val="en-US" w:eastAsia="en-US"/>
              </w:rPr>
              <m:t>U</m:t>
            </m:r>
          </m:e>
          <m:sub>
            <m:r>
              <w:rPr>
                <w:rFonts w:ascii="Cambria Math" w:hAnsi="Cambria Math"/>
                <w:lang w:eastAsia="en-US"/>
              </w:rPr>
              <m:t>ОД</m:t>
            </m:r>
          </m:sub>
        </m:sSub>
      </m:oMath>
      <w:r w:rsidRPr="000353DC">
        <w:rPr>
          <w:rFonts w:eastAsiaTheme="minorEastAsia"/>
          <w:lang w:eastAsia="en-US"/>
        </w:rPr>
        <w:t>, то з урахуванням (8.18) і (8.22) вираз (8.24) приймає вигляд:</w:t>
      </w:r>
      <w:r w:rsidRPr="000353DC">
        <w:rPr>
          <w:rFonts w:eastAsiaTheme="minorEastAsia"/>
          <w:lang w:eastAsia="en-US"/>
        </w:rPr>
        <w:tab/>
      </w:r>
      <w:r w:rsidRPr="000353DC">
        <w:rPr>
          <w:rFonts w:eastAsiaTheme="minorEastAsia"/>
          <w:lang w:eastAsia="en-US"/>
        </w:rPr>
        <w:tab/>
      </w:r>
      <w:r w:rsidR="00CC6BE8">
        <w:rPr>
          <w:rFonts w:eastAsiaTheme="minorEastAsia"/>
          <w:lang w:eastAsia="en-US"/>
        </w:rPr>
        <w:tab/>
      </w:r>
      <w:r w:rsidR="00CC6BE8">
        <w:rPr>
          <w:rFonts w:eastAsiaTheme="minorEastAsia"/>
          <w:lang w:eastAsia="en-US"/>
        </w:rPr>
        <w:tab/>
      </w:r>
      <w:r w:rsidR="00CC6BE8">
        <w:rPr>
          <w:rFonts w:eastAsiaTheme="minorEastAsia"/>
          <w:lang w:eastAsia="en-US"/>
        </w:rPr>
        <w:tab/>
      </w:r>
      <m:oMath>
        <m:sSub>
          <m:sSubPr>
            <m:ctrlPr>
              <w:rPr>
                <w:rFonts w:ascii="Cambria Math" w:eastAsia="Calibri" w:hAnsi="Cambria Math"/>
                <w:i/>
                <w:lang w:val="ru-RU" w:eastAsia="en-US"/>
              </w:rPr>
            </m:ctrlPr>
          </m:sSubPr>
          <m:e>
            <m:r>
              <w:rPr>
                <w:rFonts w:ascii="Cambria Math" w:eastAsia="Calibri" w:hAnsi="Cambria Math"/>
                <w:lang w:val="ru-RU" w:eastAsia="en-US"/>
              </w:rPr>
              <m:t>T</m:t>
            </m:r>
          </m:e>
          <m:sub>
            <m:r>
              <w:rPr>
                <w:rFonts w:ascii="Cambria Math" w:eastAsia="Calibri" w:hAnsi="Cambria Math"/>
                <w:lang w:eastAsia="en-US"/>
              </w:rPr>
              <m:t>В</m:t>
            </m:r>
          </m:sub>
        </m:sSub>
        <m:r>
          <w:rPr>
            <w:rFonts w:ascii="Cambria Math" w:eastAsia="Calibri" w:hAnsi="Cambria Math"/>
            <w:lang w:val="ru-RU" w:eastAsia="en-US"/>
          </w:rPr>
          <m:t>=</m:t>
        </m:r>
        <m:r>
          <w:rPr>
            <w:rFonts w:ascii="Cambria Math" w:hAnsi="Cambria Math"/>
            <w:lang w:val="ru-RU" w:eastAsia="en-US"/>
          </w:rPr>
          <m:t xml:space="preserve"> </m:t>
        </m:r>
        <m:r>
          <w:rPr>
            <w:rFonts w:ascii="Cambria Math" w:hAnsi="Cambria Math"/>
            <w:lang w:val="en-US" w:eastAsia="en-US"/>
          </w:rPr>
          <m:t>R</m:t>
        </m:r>
        <m:r>
          <w:rPr>
            <w:rFonts w:ascii="Cambria Math" w:hAnsi="Cambria Math"/>
            <w:lang w:eastAsia="en-US"/>
          </w:rPr>
          <m:t xml:space="preserve"> </m:t>
        </m:r>
        <m:r>
          <w:rPr>
            <w:rFonts w:ascii="Cambria Math" w:hAnsi="Cambria Math"/>
            <w:lang w:val="en-US" w:eastAsia="en-US"/>
          </w:rPr>
          <m:t>C</m:t>
        </m:r>
        <m:r>
          <w:rPr>
            <w:rFonts w:ascii="Cambria Math" w:hAnsi="Cambria Math"/>
            <w:lang w:eastAsia="en-US"/>
          </w:rPr>
          <m:t xml:space="preserve"> </m:t>
        </m:r>
        <m:func>
          <m:funcPr>
            <m:ctrlPr>
              <w:rPr>
                <w:rFonts w:ascii="Cambria Math" w:hAnsi="Cambria Math"/>
                <w:i/>
                <w:lang w:val="en-US" w:eastAsia="en-US"/>
              </w:rPr>
            </m:ctrlPr>
          </m:funcPr>
          <m:fName>
            <m:r>
              <m:rPr>
                <m:sty m:val="p"/>
              </m:rPr>
              <w:rPr>
                <w:rFonts w:ascii="Cambria Math" w:eastAsia="Calibri" w:hAnsi="Cambria Math"/>
                <w:lang w:val="en-US" w:eastAsia="en-US"/>
              </w:rPr>
              <m:t>ln</m:t>
            </m:r>
          </m:fName>
          <m:e>
            <m:r>
              <w:rPr>
                <w:rFonts w:ascii="Cambria Math" w:hAnsi="Cambria Math"/>
                <w:lang w:val="ru-RU" w:eastAsia="en-US"/>
              </w:rPr>
              <m:t>(1+</m:t>
            </m:r>
            <m:r>
              <w:rPr>
                <w:rFonts w:ascii="Cambria Math" w:hAnsi="Cambria Math"/>
                <w:lang w:val="en-US" w:eastAsia="en-US"/>
              </w:rPr>
              <m:t>β</m:t>
            </m:r>
            <m:r>
              <w:rPr>
                <w:rFonts w:ascii="Cambria Math" w:hAnsi="Cambria Math"/>
                <w:lang w:val="ru-RU" w:eastAsia="en-US"/>
              </w:rPr>
              <m:t>)</m:t>
            </m:r>
          </m:e>
        </m:func>
        <m:r>
          <w:rPr>
            <w:rFonts w:ascii="Cambria Math" w:hAnsi="Cambria Math"/>
            <w:lang w:val="ru-RU" w:eastAsia="en-US"/>
          </w:rPr>
          <m:t>=</m:t>
        </m:r>
        <m:r>
          <w:rPr>
            <w:rFonts w:ascii="Cambria Math" w:hAnsi="Cambria Math"/>
            <w:lang w:val="en-US" w:eastAsia="en-US"/>
          </w:rPr>
          <m:t>R</m:t>
        </m:r>
        <m:r>
          <w:rPr>
            <w:rFonts w:ascii="Cambria Math" w:hAnsi="Cambria Math"/>
            <w:lang w:eastAsia="en-US"/>
          </w:rPr>
          <m:t xml:space="preserve"> </m:t>
        </m:r>
        <m:r>
          <w:rPr>
            <w:rFonts w:ascii="Cambria Math" w:hAnsi="Cambria Math"/>
            <w:lang w:val="en-US" w:eastAsia="en-US"/>
          </w:rPr>
          <m:t>C</m:t>
        </m:r>
        <m:func>
          <m:funcPr>
            <m:ctrlPr>
              <w:rPr>
                <w:rFonts w:ascii="Cambria Math" w:hAnsi="Cambria Math"/>
                <w:i/>
                <w:lang w:val="en-US" w:eastAsia="en-US"/>
              </w:rPr>
            </m:ctrlPr>
          </m:funcPr>
          <m:fName>
            <m:r>
              <m:rPr>
                <m:sty m:val="p"/>
              </m:rPr>
              <w:rPr>
                <w:rFonts w:ascii="Cambria Math" w:eastAsia="Calibri" w:hAnsi="Cambria Math"/>
                <w:lang w:val="en-US" w:eastAsia="en-US"/>
              </w:rPr>
              <m:t>ln</m:t>
            </m:r>
          </m:fName>
          <m:e>
            <m:f>
              <m:fPr>
                <m:type m:val="lin"/>
                <m:ctrlPr>
                  <w:rPr>
                    <w:rFonts w:ascii="Cambria Math" w:hAnsi="Cambria Math"/>
                    <w:i/>
                    <w:lang w:val="en-US" w:eastAsia="en-US"/>
                  </w:rPr>
                </m:ctrlPr>
              </m:fPr>
              <m:num>
                <m:r>
                  <w:rPr>
                    <w:rFonts w:ascii="Cambria Math" w:hAnsi="Cambria Math"/>
                    <w:lang w:val="ru-RU" w:eastAsia="en-US"/>
                  </w:rPr>
                  <m:t>[(2</m:t>
                </m:r>
                <m:sSub>
                  <m:sSubPr>
                    <m:ctrlPr>
                      <w:rPr>
                        <w:rFonts w:ascii="Cambria Math" w:eastAsia="Calibri" w:hAnsi="Cambria Math"/>
                        <w:i/>
                        <w:lang w:eastAsia="en-US"/>
                      </w:rPr>
                    </m:ctrlPr>
                  </m:sSubPr>
                  <m:e>
                    <m:r>
                      <w:rPr>
                        <w:rFonts w:ascii="Cambria Math" w:eastAsia="Calibri" w:hAnsi="Cambria Math"/>
                        <w:lang w:val="en-US" w:eastAsia="en-US"/>
                      </w:rPr>
                      <m:t>R</m:t>
                    </m:r>
                  </m:e>
                  <m:sub>
                    <m:r>
                      <w:rPr>
                        <w:rFonts w:ascii="Cambria Math" w:eastAsia="Calibri" w:hAnsi="Cambria Math"/>
                        <w:lang w:eastAsia="en-US"/>
                      </w:rPr>
                      <m:t>1</m:t>
                    </m:r>
                  </m:sub>
                </m:sSub>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val="en-US" w:eastAsia="en-US"/>
                      </w:rPr>
                      <m:t>R</m:t>
                    </m:r>
                  </m:e>
                  <m:sub>
                    <m:r>
                      <w:rPr>
                        <w:rFonts w:ascii="Cambria Math" w:eastAsia="Calibri" w:hAnsi="Cambria Math"/>
                        <w:lang w:eastAsia="en-US"/>
                      </w:rPr>
                      <m:t>2</m:t>
                    </m:r>
                  </m:sub>
                </m:sSub>
                <m:r>
                  <w:rPr>
                    <w:rFonts w:ascii="Cambria Math" w:eastAsia="Calibri" w:hAnsi="Cambria Math"/>
                    <w:lang w:eastAsia="en-US"/>
                  </w:rPr>
                  <m:t>)</m:t>
                </m:r>
              </m:num>
              <m:den>
                <m:r>
                  <w:rPr>
                    <w:rFonts w:ascii="Cambria Math" w:hAnsi="Cambria Math"/>
                    <w:lang w:val="ru-RU" w:eastAsia="en-US"/>
                  </w:rPr>
                  <m:t>(</m:t>
                </m:r>
                <m:sSub>
                  <m:sSubPr>
                    <m:ctrlPr>
                      <w:rPr>
                        <w:rFonts w:ascii="Cambria Math" w:eastAsia="Calibri" w:hAnsi="Cambria Math"/>
                        <w:i/>
                        <w:lang w:eastAsia="en-US"/>
                      </w:rPr>
                    </m:ctrlPr>
                  </m:sSubPr>
                  <m:e>
                    <m:r>
                      <w:rPr>
                        <w:rFonts w:ascii="Cambria Math" w:eastAsia="Calibri" w:hAnsi="Cambria Math"/>
                        <w:lang w:val="en-US" w:eastAsia="en-US"/>
                      </w:rPr>
                      <m:t>R</m:t>
                    </m:r>
                  </m:e>
                  <m:sub>
                    <m:r>
                      <w:rPr>
                        <w:rFonts w:ascii="Cambria Math" w:eastAsia="Calibri" w:hAnsi="Cambria Math"/>
                        <w:lang w:eastAsia="en-US"/>
                      </w:rPr>
                      <m:t>1</m:t>
                    </m:r>
                  </m:sub>
                </m:sSub>
                <m:r>
                  <w:rPr>
                    <w:rFonts w:ascii="Cambria Math" w:eastAsia="Calibri" w:hAnsi="Cambria Math"/>
                    <w:lang w:eastAsia="en-US"/>
                  </w:rPr>
                  <m:t>+</m:t>
                </m:r>
                <m:sSub>
                  <m:sSubPr>
                    <m:ctrlPr>
                      <w:rPr>
                        <w:rFonts w:ascii="Cambria Math" w:eastAsia="Calibri" w:hAnsi="Cambria Math"/>
                        <w:i/>
                        <w:lang w:eastAsia="en-US"/>
                      </w:rPr>
                    </m:ctrlPr>
                  </m:sSubPr>
                  <m:e>
                    <m:r>
                      <w:rPr>
                        <w:rFonts w:ascii="Cambria Math" w:eastAsia="Calibri" w:hAnsi="Cambria Math"/>
                        <w:lang w:val="en-US" w:eastAsia="en-US"/>
                      </w:rPr>
                      <m:t>R</m:t>
                    </m:r>
                  </m:e>
                  <m:sub>
                    <m:r>
                      <w:rPr>
                        <w:rFonts w:ascii="Cambria Math" w:eastAsia="Calibri" w:hAnsi="Cambria Math"/>
                        <w:lang w:eastAsia="en-US"/>
                      </w:rPr>
                      <m:t>2</m:t>
                    </m:r>
                  </m:sub>
                </m:sSub>
                <m:r>
                  <w:rPr>
                    <w:rFonts w:ascii="Cambria Math" w:eastAsia="Calibri" w:hAnsi="Cambria Math"/>
                    <w:lang w:eastAsia="en-US"/>
                  </w:rPr>
                  <m:t>)]</m:t>
                </m:r>
              </m:den>
            </m:f>
          </m:e>
        </m:func>
      </m:oMath>
      <w:r w:rsidRPr="000353DC">
        <w:rPr>
          <w:rFonts w:eastAsiaTheme="minorEastAsia"/>
          <w:lang w:eastAsia="en-US"/>
        </w:rPr>
        <w:tab/>
      </w:r>
      <w:r w:rsidR="00CC6BE8">
        <w:rPr>
          <w:rFonts w:eastAsiaTheme="minorEastAsia"/>
          <w:lang w:eastAsia="en-US"/>
        </w:rPr>
        <w:tab/>
      </w:r>
      <w:r w:rsidRPr="000353DC">
        <w:rPr>
          <w:rFonts w:eastAsiaTheme="minorEastAsia"/>
          <w:lang w:eastAsia="en-US"/>
        </w:rPr>
        <w:t>(8.25)</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Запуск одновібратора після моменту </w:t>
      </w:r>
      <m:oMath>
        <m:sSub>
          <m:sSubPr>
            <m:ctrlPr>
              <w:rPr>
                <w:rFonts w:ascii="Cambria Math" w:eastAsia="Calibri" w:hAnsi="Cambria Math"/>
                <w:i/>
                <w:lang w:val="ru-RU" w:eastAsia="en-US"/>
              </w:rPr>
            </m:ctrlPr>
          </m:sSubPr>
          <m:e>
            <m:r>
              <w:rPr>
                <w:rFonts w:ascii="Cambria Math" w:eastAsia="Calibri" w:hAnsi="Cambria Math"/>
                <w:lang w:val="ru-RU" w:eastAsia="en-US"/>
              </w:rPr>
              <m:t>t</m:t>
            </m:r>
          </m:e>
          <m:sub>
            <m:r>
              <w:rPr>
                <w:rFonts w:ascii="Cambria Math" w:eastAsia="Calibri" w:hAnsi="Cambria Math"/>
                <w:lang w:eastAsia="en-US"/>
              </w:rPr>
              <m:t>3</m:t>
            </m:r>
          </m:sub>
        </m:sSub>
      </m:oMath>
      <w:r w:rsidRPr="000353DC">
        <w:rPr>
          <w:rFonts w:eastAsiaTheme="minorEastAsia"/>
          <w:lang w:val="ru-RU" w:eastAsia="en-US"/>
        </w:rPr>
        <w:t xml:space="preserve"> </w:t>
      </w:r>
      <w:r w:rsidRPr="000353DC">
        <w:rPr>
          <w:rFonts w:eastAsiaTheme="minorEastAsia"/>
          <w:lang w:eastAsia="en-US"/>
        </w:rPr>
        <w:t xml:space="preserve">забезпечує стабільність тривалості вихідного імпульсу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імп</m:t>
            </m:r>
          </m:sub>
        </m:sSub>
      </m:oMath>
      <w:r w:rsidRPr="000353DC">
        <w:rPr>
          <w:rFonts w:eastAsiaTheme="minorEastAsia"/>
          <w:lang w:eastAsia="en-US"/>
        </w:rPr>
        <w:t>. Тому максимальна частота вхідних імпульсів обмежена:</w:t>
      </w:r>
      <w:r w:rsidRPr="000353DC">
        <w:rPr>
          <w:rFonts w:eastAsiaTheme="minorEastAsia"/>
          <w:lang w:eastAsia="en-US"/>
        </w:rPr>
        <w:tab/>
      </w:r>
      <w:r w:rsidRPr="000353DC">
        <w:rPr>
          <w:rFonts w:eastAsiaTheme="minorEastAsia"/>
          <w:lang w:eastAsia="en-US"/>
        </w:rPr>
        <w:tab/>
      </w:r>
      <w:r w:rsidR="00CC6BE8">
        <w:rPr>
          <w:rFonts w:eastAsiaTheme="minorEastAsia"/>
          <w:lang w:eastAsia="en-US"/>
        </w:rPr>
        <w:tab/>
      </w:r>
      <w:r w:rsidR="00CC6BE8">
        <w:rPr>
          <w:rFonts w:eastAsiaTheme="minorEastAsia"/>
          <w:lang w:eastAsia="en-US"/>
        </w:rPr>
        <w:tab/>
      </w:r>
      <w:r w:rsidR="00CC6BE8">
        <w:rPr>
          <w:rFonts w:eastAsiaTheme="minorEastAsia"/>
          <w:lang w:eastAsia="en-US"/>
        </w:rPr>
        <w:tab/>
      </w:r>
      <w:r w:rsidR="00CC6BE8">
        <w:rPr>
          <w:rFonts w:eastAsiaTheme="minorEastAsia"/>
          <w:lang w:eastAsia="en-US"/>
        </w:rPr>
        <w:tab/>
      </w:r>
      <w:r w:rsidR="00CC6BE8">
        <w:rPr>
          <w:rFonts w:eastAsiaTheme="minorEastAsia"/>
          <w:lang w:eastAsia="en-US"/>
        </w:rPr>
        <w:tab/>
      </w:r>
      <w:r w:rsidRPr="000353DC">
        <w:rPr>
          <w:rFonts w:eastAsiaTheme="minorEastAsia"/>
          <w:lang w:eastAsia="en-US"/>
        </w:rPr>
        <w:tab/>
      </w:r>
      <m:oMath>
        <m:sSub>
          <m:sSubPr>
            <m:ctrlPr>
              <w:rPr>
                <w:rFonts w:ascii="Cambria Math" w:hAnsi="Cambria Math"/>
                <w:i/>
                <w:lang w:eastAsia="en-US"/>
              </w:rPr>
            </m:ctrlPr>
          </m:sSubPr>
          <m:e>
            <m:r>
              <w:rPr>
                <w:rFonts w:ascii="Cambria Math" w:hAnsi="Cambria Math"/>
                <w:lang w:val="en-US" w:eastAsia="en-US"/>
              </w:rPr>
              <m:t>f</m:t>
            </m:r>
          </m:e>
          <m:sub>
            <m:r>
              <w:rPr>
                <w:rFonts w:ascii="Cambria Math" w:hAnsi="Cambria Math"/>
                <w:lang w:eastAsia="en-US"/>
              </w:rPr>
              <m:t>max</m:t>
            </m:r>
          </m:sub>
        </m:sSub>
        <m:r>
          <w:rPr>
            <w:rFonts w:ascii="Cambria Math" w:hAnsi="Cambria Math"/>
            <w:lang w:eastAsia="en-US"/>
          </w:rPr>
          <m:t>≤</m:t>
        </m:r>
        <m:f>
          <m:fPr>
            <m:type m:val="lin"/>
            <m:ctrlPr>
              <w:rPr>
                <w:rFonts w:ascii="Cambria Math" w:hAnsi="Cambria Math"/>
                <w:i/>
                <w:lang w:eastAsia="en-US"/>
              </w:rPr>
            </m:ctrlPr>
          </m:fPr>
          <m:num>
            <m:r>
              <w:rPr>
                <w:rFonts w:ascii="Cambria Math" w:hAnsi="Cambria Math"/>
                <w:lang w:eastAsia="en-US"/>
              </w:rPr>
              <m:t>1</m:t>
            </m:r>
          </m:num>
          <m:den>
            <m:r>
              <w:rPr>
                <w:rFonts w:ascii="Cambria Math" w:hAnsi="Cambria Math"/>
                <w:lang w:eastAsia="en-US"/>
              </w:rPr>
              <m:t>(</m:t>
            </m:r>
            <m:sSub>
              <m:sSubPr>
                <m:ctrlPr>
                  <w:rPr>
                    <w:rFonts w:ascii="Cambria Math" w:hAnsi="Cambria Math"/>
                    <w:i/>
                    <w:lang w:eastAsia="en-US"/>
                  </w:rPr>
                </m:ctrlPr>
              </m:sSubPr>
              <m:e>
                <m:r>
                  <w:rPr>
                    <w:rFonts w:ascii="Cambria Math" w:hAnsi="Cambria Math"/>
                    <w:lang w:eastAsia="en-US"/>
                  </w:rPr>
                  <m:t>T</m:t>
                </m:r>
              </m:e>
              <m:sub>
                <m:r>
                  <w:rPr>
                    <w:rFonts w:ascii="Cambria Math" w:hAnsi="Cambria Math"/>
                    <w:lang w:eastAsia="en-US"/>
                  </w:rPr>
                  <m:t>імп</m:t>
                </m:r>
              </m:sub>
            </m:sSub>
            <m:r>
              <w:rPr>
                <w:rFonts w:ascii="Cambria Math" w:hAnsi="Cambria Math"/>
                <w:lang w:eastAsia="en-US"/>
              </w:rPr>
              <m:t>+</m:t>
            </m:r>
            <m:sSub>
              <m:sSubPr>
                <m:ctrlPr>
                  <w:rPr>
                    <w:rFonts w:ascii="Cambria Math" w:hAnsi="Cambria Math"/>
                    <w:i/>
                    <w:lang w:eastAsia="en-US"/>
                  </w:rPr>
                </m:ctrlPr>
              </m:sSubPr>
              <m:e>
                <m:r>
                  <w:rPr>
                    <w:rFonts w:ascii="Cambria Math" w:hAnsi="Cambria Math"/>
                    <w:lang w:eastAsia="en-US"/>
                  </w:rPr>
                  <m:t>T</m:t>
                </m:r>
              </m:e>
              <m:sub>
                <m:r>
                  <w:rPr>
                    <w:rFonts w:ascii="Cambria Math" w:hAnsi="Cambria Math"/>
                    <w:lang w:eastAsia="en-US"/>
                  </w:rPr>
                  <m:t>В</m:t>
                </m:r>
              </m:sub>
            </m:sSub>
            <m:r>
              <w:rPr>
                <w:rFonts w:ascii="Cambria Math" w:hAnsi="Cambria Math"/>
                <w:lang w:eastAsia="en-US"/>
              </w:rPr>
              <m:t>)</m:t>
            </m:r>
          </m:den>
        </m:f>
      </m:oMath>
      <w:r w:rsidRPr="000353DC">
        <w:rPr>
          <w:rFonts w:eastAsiaTheme="minorEastAsia"/>
          <w:lang w:eastAsia="en-US"/>
        </w:rPr>
        <w:t xml:space="preserve">. </w:t>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r>
      <w:r w:rsidRPr="000353DC">
        <w:rPr>
          <w:rFonts w:eastAsiaTheme="minorEastAsia"/>
          <w:lang w:eastAsia="en-US"/>
        </w:rPr>
        <w:tab/>
        <w:t>(8.26)</w:t>
      </w:r>
    </w:p>
    <w:p w:rsidR="00CC6BE8" w:rsidRDefault="00CC6BE8" w:rsidP="000353DC">
      <w:pPr>
        <w:spacing w:after="120" w:line="276" w:lineRule="auto"/>
        <w:ind w:left="1418" w:firstLine="567"/>
        <w:jc w:val="center"/>
        <w:rPr>
          <w:rFonts w:eastAsiaTheme="minorEastAsia"/>
          <w:b/>
          <w:lang w:eastAsia="en-US"/>
        </w:rPr>
      </w:pPr>
    </w:p>
    <w:p w:rsidR="000353DC" w:rsidRPr="000353DC" w:rsidRDefault="000353DC" w:rsidP="000353DC">
      <w:pPr>
        <w:spacing w:after="120" w:line="276" w:lineRule="auto"/>
        <w:ind w:left="1418" w:firstLine="567"/>
        <w:jc w:val="center"/>
        <w:rPr>
          <w:rFonts w:eastAsiaTheme="minorEastAsia"/>
          <w:b/>
          <w:lang w:eastAsia="en-US"/>
        </w:rPr>
      </w:pPr>
      <w:r w:rsidRPr="000353DC">
        <w:rPr>
          <w:rFonts w:eastAsiaTheme="minorEastAsia"/>
          <w:b/>
          <w:lang w:eastAsia="en-US"/>
        </w:rPr>
        <w:t>Робоче завдання</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1. Для заданої викладачем тривалості </w:t>
      </w:r>
      <m:oMath>
        <m:sSub>
          <m:sSubPr>
            <m:ctrlPr>
              <w:rPr>
                <w:rFonts w:ascii="Cambria Math" w:eastAsia="Calibri" w:hAnsi="Cambria Math"/>
                <w:i/>
                <w:lang w:eastAsia="en-US"/>
              </w:rPr>
            </m:ctrlPr>
          </m:sSubPr>
          <m:e>
            <m:r>
              <w:rPr>
                <w:rFonts w:ascii="Cambria Math" w:eastAsia="Calibri" w:hAnsi="Cambria Math"/>
                <w:lang w:eastAsia="en-US"/>
              </w:rPr>
              <m:t>T</m:t>
            </m:r>
          </m:e>
          <m:sub>
            <m:r>
              <w:rPr>
                <w:rFonts w:ascii="Cambria Math" w:eastAsia="Calibri" w:hAnsi="Cambria Math"/>
                <w:lang w:eastAsia="en-US"/>
              </w:rPr>
              <m:t>імп</m:t>
            </m:r>
          </m:sub>
        </m:sSub>
        <m:r>
          <w:rPr>
            <w:rFonts w:ascii="Cambria Math" w:eastAsia="Calibri" w:hAnsi="Cambria Math"/>
            <w:lang w:eastAsia="en-US"/>
          </w:rPr>
          <m:t xml:space="preserve"> </m:t>
        </m:r>
      </m:oMath>
      <w:r w:rsidRPr="000353DC">
        <w:rPr>
          <w:rFonts w:eastAsiaTheme="minorEastAsia"/>
          <w:lang w:eastAsia="en-US"/>
        </w:rPr>
        <w:t xml:space="preserve"> і наведених у схемі на рис. 8.2.8 значення </w:t>
      </w:r>
      <m:oMath>
        <m:sSub>
          <m:sSubPr>
            <m:ctrlPr>
              <w:rPr>
                <w:rFonts w:ascii="Cambria Math" w:eastAsia="Calibri" w:hAnsi="Cambria Math"/>
                <w:i/>
                <w:lang w:eastAsia="en-US"/>
              </w:rPr>
            </m:ctrlPr>
          </m:sSubPr>
          <m:e>
            <m:r>
              <w:rPr>
                <w:rFonts w:ascii="Cambria Math" w:eastAsia="Calibri" w:hAnsi="Cambria Math"/>
                <w:lang w:val="en-US" w:eastAsia="en-US"/>
              </w:rPr>
              <m:t>R</m:t>
            </m:r>
          </m:e>
          <m:sub>
            <m:r>
              <w:rPr>
                <w:rFonts w:ascii="Cambria Math" w:eastAsia="Calibri" w:hAnsi="Cambria Math"/>
                <w:lang w:eastAsia="en-US"/>
              </w:rPr>
              <m:t>1</m:t>
            </m:r>
          </m:sub>
        </m:sSub>
        <m:r>
          <w:rPr>
            <w:rFonts w:ascii="Cambria Math" w:eastAsia="Calibri" w:hAnsi="Cambria Math"/>
            <w:lang w:eastAsia="en-US"/>
          </w:rPr>
          <m:t xml:space="preserve">,  </m:t>
        </m:r>
        <m:sSub>
          <m:sSubPr>
            <m:ctrlPr>
              <w:rPr>
                <w:rFonts w:ascii="Cambria Math" w:eastAsia="Calibri" w:hAnsi="Cambria Math"/>
                <w:i/>
                <w:lang w:eastAsia="en-US"/>
              </w:rPr>
            </m:ctrlPr>
          </m:sSubPr>
          <m:e>
            <m:r>
              <w:rPr>
                <w:rFonts w:ascii="Cambria Math" w:eastAsia="Calibri" w:hAnsi="Cambria Math"/>
                <w:lang w:val="en-US" w:eastAsia="en-US"/>
              </w:rPr>
              <m:t>R</m:t>
            </m:r>
          </m:e>
          <m:sub>
            <m:r>
              <w:rPr>
                <w:rFonts w:ascii="Cambria Math" w:eastAsia="Calibri" w:hAnsi="Cambria Math"/>
                <w:lang w:eastAsia="en-US"/>
              </w:rPr>
              <m:t>2</m:t>
            </m:r>
          </m:sub>
        </m:sSub>
      </m:oMath>
      <w:r w:rsidRPr="000353DC">
        <w:rPr>
          <w:rFonts w:eastAsiaTheme="minorEastAsia"/>
          <w:lang w:eastAsia="en-US"/>
        </w:rPr>
        <w:t xml:space="preserve"> визначити величину ємності конденсатора </w:t>
      </w:r>
      <w:r w:rsidRPr="000353DC">
        <w:rPr>
          <w:rFonts w:eastAsiaTheme="minorEastAsia"/>
          <w:i/>
          <w:lang w:val="en-US" w:eastAsia="en-US"/>
        </w:rPr>
        <w:t>C</w:t>
      </w:r>
      <w:r w:rsidRPr="000353DC">
        <w:rPr>
          <w:rFonts w:eastAsiaTheme="minorEastAsia"/>
          <w:lang w:eastAsia="en-US"/>
        </w:rPr>
        <w:t xml:space="preserve">, якщо прийняти </w:t>
      </w:r>
      <w:r w:rsidRPr="000353DC">
        <w:rPr>
          <w:rFonts w:eastAsiaTheme="minorEastAsia"/>
          <w:i/>
          <w:lang w:val="en-US" w:eastAsia="en-US"/>
        </w:rPr>
        <w:t>R</w:t>
      </w:r>
      <w:r w:rsidRPr="000353DC">
        <w:rPr>
          <w:rFonts w:eastAsiaTheme="minorEastAsia"/>
          <w:i/>
          <w:lang w:eastAsia="en-US"/>
        </w:rPr>
        <w:t>=</w:t>
      </w:r>
      <w:r w:rsidRPr="000353DC">
        <w:rPr>
          <w:rFonts w:eastAsiaTheme="minorEastAsia"/>
          <w:i/>
          <w:lang w:val="ru-RU" w:eastAsia="en-US"/>
        </w:rPr>
        <w:t xml:space="preserve"> </w:t>
      </w:r>
      <w:r w:rsidRPr="000353DC">
        <w:rPr>
          <w:rFonts w:eastAsiaTheme="minorEastAsia"/>
          <w:i/>
          <w:lang w:val="en-US" w:eastAsia="en-US"/>
        </w:rPr>
        <w:t>R</w:t>
      </w:r>
      <w:r w:rsidRPr="000353DC">
        <w:rPr>
          <w:rFonts w:eastAsiaTheme="minorEastAsia"/>
          <w:i/>
          <w:vertAlign w:val="subscript"/>
          <w:lang w:eastAsia="en-US"/>
        </w:rPr>
        <w:t>н</w:t>
      </w:r>
      <w:r w:rsidRPr="000353DC">
        <w:rPr>
          <w:rFonts w:eastAsiaTheme="minorEastAsia"/>
          <w:vertAlign w:val="subscript"/>
          <w:lang w:eastAsia="en-US"/>
        </w:rPr>
        <w:t xml:space="preserve"> </w:t>
      </w:r>
      <w:r w:rsidRPr="000353DC">
        <w:rPr>
          <w:rFonts w:eastAsiaTheme="minorEastAsia"/>
          <w:lang w:eastAsia="en-US"/>
        </w:rPr>
        <w:t>і використати вираз 8.2</w:t>
      </w:r>
      <w:r w:rsidRPr="000353DC">
        <w:rPr>
          <w:rFonts w:eastAsiaTheme="minorEastAsia"/>
          <w:lang w:val="ru-RU" w:eastAsia="en-US"/>
        </w:rPr>
        <w:t>2</w:t>
      </w:r>
      <w:r w:rsidRPr="000353DC">
        <w:rPr>
          <w:rFonts w:eastAsiaTheme="minorEastAsia"/>
          <w:lang w:eastAsia="en-US"/>
        </w:rPr>
        <w:t>.</w:t>
      </w:r>
    </w:p>
    <w:p w:rsidR="000353DC" w:rsidRPr="000353DC" w:rsidRDefault="000353DC" w:rsidP="000353DC">
      <w:pPr>
        <w:spacing w:after="120" w:line="276" w:lineRule="auto"/>
        <w:ind w:left="1418" w:firstLine="567"/>
        <w:jc w:val="both"/>
        <w:rPr>
          <w:rFonts w:eastAsiaTheme="minorEastAsia"/>
          <w:lang w:eastAsia="en-US"/>
        </w:rPr>
      </w:pPr>
      <w:r w:rsidRPr="000353DC">
        <w:rPr>
          <w:rFonts w:eastAsiaTheme="minorEastAsia"/>
          <w:lang w:eastAsia="en-US"/>
        </w:rPr>
        <w:t xml:space="preserve">2. Зібрати на робочому полі </w:t>
      </w:r>
      <w:r w:rsidRPr="000353DC">
        <w:rPr>
          <w:rFonts w:eastAsiaTheme="minorEastAsia"/>
          <w:lang w:val="en-US" w:eastAsia="en-US"/>
        </w:rPr>
        <w:t>Workbench</w:t>
      </w:r>
      <w:r w:rsidRPr="000353DC">
        <w:rPr>
          <w:rFonts w:eastAsiaTheme="minorEastAsia"/>
          <w:lang w:val="ru-RU" w:eastAsia="en-US"/>
        </w:rPr>
        <w:t xml:space="preserve"> </w:t>
      </w:r>
      <w:r w:rsidRPr="000353DC">
        <w:rPr>
          <w:rFonts w:eastAsiaTheme="minorEastAsia"/>
          <w:lang w:eastAsia="en-US"/>
        </w:rPr>
        <w:t xml:space="preserve">досліджувану схему рис. 8.2.8. </w:t>
      </w:r>
    </w:p>
    <w:p w:rsidR="000353DC" w:rsidRPr="000353DC" w:rsidRDefault="00C01799" w:rsidP="000353DC">
      <w:pPr>
        <w:spacing w:after="120" w:line="276" w:lineRule="auto"/>
        <w:ind w:left="1418" w:firstLine="567"/>
        <w:jc w:val="both"/>
        <w:rPr>
          <w:rFonts w:eastAsiaTheme="minorEastAsia"/>
          <w:lang w:eastAsia="en-US"/>
        </w:rPr>
      </w:pPr>
      <w:r>
        <w:rPr>
          <w:rFonts w:eastAsiaTheme="minorEastAsia"/>
          <w:noProof/>
          <w:lang w:val="ru-RU"/>
        </w:rPr>
        <w:lastRenderedPageBreak/>
        <w:drawing>
          <wp:inline distT="0" distB="0" distL="0" distR="0">
            <wp:extent cx="5905500" cy="3152775"/>
            <wp:effectExtent l="19050" t="0" r="0" b="0"/>
            <wp:docPr id="573" name="Рисунок 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3"/>
                    <pic:cNvPicPr>
                      <a:picLocks noChangeAspect="1" noChangeArrowheads="1"/>
                    </pic:cNvPicPr>
                  </pic:nvPicPr>
                  <pic:blipFill>
                    <a:blip r:embed="rId962"/>
                    <a:srcRect/>
                    <a:stretch>
                      <a:fillRect/>
                    </a:stretch>
                  </pic:blipFill>
                  <pic:spPr bwMode="auto">
                    <a:xfrm>
                      <a:off x="0" y="0"/>
                      <a:ext cx="5905500" cy="3152775"/>
                    </a:xfrm>
                    <a:prstGeom prst="rect">
                      <a:avLst/>
                    </a:prstGeom>
                    <a:noFill/>
                    <a:ln w="9525">
                      <a:noFill/>
                      <a:miter lim="800000"/>
                      <a:headEnd/>
                      <a:tailEnd/>
                    </a:ln>
                  </pic:spPr>
                </pic:pic>
              </a:graphicData>
            </a:graphic>
          </wp:inline>
        </w:drawing>
      </w:r>
    </w:p>
    <w:p w:rsidR="000353DC" w:rsidRPr="000353DC" w:rsidRDefault="000353DC" w:rsidP="000353DC">
      <w:pPr>
        <w:spacing w:after="120" w:line="276" w:lineRule="auto"/>
        <w:ind w:left="1418" w:firstLine="567"/>
        <w:jc w:val="center"/>
        <w:rPr>
          <w:rFonts w:eastAsiaTheme="minorEastAsia"/>
          <w:lang w:eastAsia="en-US"/>
        </w:rPr>
      </w:pPr>
      <w:r w:rsidRPr="000353DC">
        <w:rPr>
          <w:rFonts w:eastAsiaTheme="minorEastAsia"/>
          <w:lang w:eastAsia="en-US"/>
        </w:rPr>
        <w:t>Рис. 8.2.8</w:t>
      </w:r>
    </w:p>
    <w:p w:rsidR="000353DC" w:rsidRPr="00FC6FA9" w:rsidRDefault="000353DC" w:rsidP="00FC6FA9">
      <w:pPr>
        <w:spacing w:after="200" w:line="276" w:lineRule="auto"/>
        <w:ind w:left="1134" w:firstLine="567"/>
        <w:jc w:val="both"/>
        <w:rPr>
          <w:rFonts w:eastAsiaTheme="minorEastAsia"/>
          <w:lang w:eastAsia="en-US"/>
        </w:rPr>
      </w:pP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EastAsia"/>
          <w:lang w:eastAsia="en-US"/>
        </w:rPr>
        <w:t xml:space="preserve">3. Дослідити і задокументувати роботу одновібратора за </w:t>
      </w:r>
      <w:r w:rsidRPr="00056873">
        <w:rPr>
          <w:rFonts w:eastAsiaTheme="minorHAnsi"/>
          <w:lang w:eastAsia="en-US"/>
        </w:rPr>
        <w:t xml:space="preserve">допомогою часових діаграм: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1</m:t>
            </m:r>
          </m:sub>
        </m:sSub>
        <m:d>
          <m:dPr>
            <m:ctrlPr>
              <w:rPr>
                <w:rFonts w:ascii="Cambria Math" w:eastAsiaTheme="minorHAnsi" w:hAnsi="Cambria Math"/>
                <w:i/>
                <w:lang w:eastAsia="en-US"/>
              </w:rPr>
            </m:ctrlPr>
          </m:dPr>
          <m:e>
            <m:r>
              <w:rPr>
                <w:rFonts w:ascii="Cambria Math" w:eastAsiaTheme="minorHAnsi" w:hAnsi="Cambria Math"/>
                <w:lang w:eastAsia="en-US"/>
              </w:rPr>
              <m:t>канал А</m:t>
            </m:r>
          </m:e>
        </m:d>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2</m:t>
            </m:r>
          </m:sub>
        </m:sSub>
        <m:d>
          <m:dPr>
            <m:ctrlPr>
              <w:rPr>
                <w:rFonts w:ascii="Cambria Math" w:eastAsiaTheme="minorHAnsi" w:hAnsi="Cambria Math"/>
                <w:i/>
                <w:lang w:eastAsia="en-US"/>
              </w:rPr>
            </m:ctrlPr>
          </m:dPr>
          <m:e>
            <m:r>
              <w:rPr>
                <w:rFonts w:ascii="Cambria Math" w:eastAsiaTheme="minorHAnsi" w:hAnsi="Cambria Math"/>
                <w:lang w:eastAsia="en-US"/>
              </w:rPr>
              <m:t>канал В</m:t>
            </m:r>
          </m:e>
        </m:d>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1</m:t>
            </m:r>
          </m:sub>
        </m:sSub>
        <m:d>
          <m:dPr>
            <m:ctrlPr>
              <w:rPr>
                <w:rFonts w:ascii="Cambria Math" w:eastAsiaTheme="minorHAnsi" w:hAnsi="Cambria Math"/>
                <w:i/>
                <w:lang w:eastAsia="en-US"/>
              </w:rPr>
            </m:ctrlPr>
          </m:dPr>
          <m:e>
            <m:r>
              <w:rPr>
                <w:rFonts w:ascii="Cambria Math" w:eastAsiaTheme="minorHAnsi" w:hAnsi="Cambria Math"/>
                <w:lang w:eastAsia="en-US"/>
              </w:rPr>
              <m:t>А</m:t>
            </m:r>
          </m:e>
        </m:d>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val="en-US" w:eastAsia="en-US"/>
              </w:rPr>
              <m:t>β</m:t>
            </m:r>
          </m:sub>
        </m:sSub>
        <m:d>
          <m:dPr>
            <m:ctrlPr>
              <w:rPr>
                <w:rFonts w:ascii="Cambria Math" w:eastAsiaTheme="minorHAnsi" w:hAnsi="Cambria Math"/>
                <w:i/>
                <w:lang w:eastAsia="en-US"/>
              </w:rPr>
            </m:ctrlPr>
          </m:dPr>
          <m:e>
            <m:r>
              <w:rPr>
                <w:rFonts w:ascii="Cambria Math" w:eastAsiaTheme="minorHAnsi" w:hAnsi="Cambria Math"/>
                <w:lang w:eastAsia="en-US"/>
              </w:rPr>
              <m:t>B</m:t>
            </m:r>
          </m:e>
        </m:d>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val="ru-RU" w:eastAsia="en-US"/>
              </w:rPr>
              <m:t>β</m:t>
            </m:r>
          </m:sub>
        </m:sSub>
        <m:d>
          <m:dPr>
            <m:ctrlPr>
              <w:rPr>
                <w:rFonts w:ascii="Cambria Math" w:eastAsiaTheme="minorHAnsi" w:hAnsi="Cambria Math"/>
                <w:i/>
                <w:lang w:eastAsia="en-US"/>
              </w:rPr>
            </m:ctrlPr>
          </m:dPr>
          <m:e>
            <m:r>
              <w:rPr>
                <w:rFonts w:ascii="Cambria Math" w:eastAsiaTheme="minorHAnsi" w:hAnsi="Cambria Math"/>
                <w:lang w:eastAsia="en-US"/>
              </w:rPr>
              <m:t>A</m:t>
            </m:r>
          </m:e>
        </m:d>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С</m:t>
            </m:r>
          </m:sub>
        </m:sSub>
        <m:d>
          <m:dPr>
            <m:ctrlPr>
              <w:rPr>
                <w:rFonts w:ascii="Cambria Math" w:eastAsiaTheme="minorHAnsi" w:hAnsi="Cambria Math"/>
                <w:i/>
                <w:lang w:eastAsia="en-US"/>
              </w:rPr>
            </m:ctrlPr>
          </m:dPr>
          <m:e>
            <m:r>
              <w:rPr>
                <w:rFonts w:ascii="Cambria Math" w:eastAsiaTheme="minorHAnsi" w:hAnsi="Cambria Math"/>
                <w:lang w:eastAsia="en-US"/>
              </w:rPr>
              <m:t>B</m:t>
            </m:r>
          </m:e>
        </m:d>
        <m:r>
          <w:rPr>
            <w:rFonts w:ascii="Cambria Math" w:eastAsiaTheme="minorHAnsi" w:hAnsi="Cambria Math"/>
            <w:lang w:eastAsia="en-US"/>
          </w:rPr>
          <m:t xml:space="preserve"> </m:t>
        </m:r>
      </m:oMath>
      <w:r w:rsidRPr="00056873">
        <w:rPr>
          <w:rFonts w:eastAsiaTheme="minorEastAsia"/>
          <w:lang w:val="ru-RU" w:eastAsia="en-US"/>
        </w:rPr>
        <w:t>.</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4. За часовими діаграмами визначити параметри імпульсів на виході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val="ru-RU" w:eastAsia="en-US"/>
              </w:rPr>
              <m:t>2</m:t>
            </m:r>
          </m:sub>
        </m:sSub>
      </m:oMath>
      <w:r w:rsidRPr="00056873">
        <w:rPr>
          <w:rFonts w:eastAsiaTheme="minorEastAsia"/>
          <w:lang w:eastAsia="en-US"/>
        </w:rPr>
        <w:t xml:space="preserve"> одновібратора: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імп</m:t>
            </m:r>
          </m:sub>
        </m:sSub>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В</m:t>
            </m:r>
          </m:sub>
        </m:sSub>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2</m:t>
            </m:r>
          </m:sub>
          <m:sup>
            <m:r>
              <w:rPr>
                <w:rFonts w:ascii="Cambria Math" w:eastAsiaTheme="minorHAnsi" w:hAnsi="Cambria Math"/>
                <w:lang w:eastAsia="en-US"/>
              </w:rPr>
              <m:t>0</m:t>
            </m:r>
          </m:sup>
        </m:sSubSup>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2</m:t>
            </m:r>
          </m:sub>
          <m:sup>
            <m:r>
              <w:rPr>
                <w:rFonts w:ascii="Cambria Math" w:eastAsiaTheme="minorHAnsi" w:hAnsi="Cambria Math"/>
                <w:lang w:eastAsia="en-US"/>
              </w:rPr>
              <m:t>1</m:t>
            </m:r>
          </m:sup>
        </m:sSubSup>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t</m:t>
            </m:r>
          </m:e>
          <m:sub>
            <m:r>
              <w:rPr>
                <w:rFonts w:ascii="Cambria Math" w:eastAsiaTheme="minorHAnsi" w:hAnsi="Cambria Math"/>
                <w:lang w:eastAsia="en-US"/>
              </w:rPr>
              <m:t>ф</m:t>
            </m:r>
          </m:sub>
          <m:sup>
            <m:r>
              <w:rPr>
                <w:rFonts w:ascii="Cambria Math" w:eastAsiaTheme="minorHAnsi" w:hAnsi="Cambria Math"/>
                <w:lang w:eastAsia="en-US"/>
              </w:rPr>
              <m:t>01</m:t>
            </m:r>
          </m:sup>
        </m:sSubSup>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t</m:t>
            </m:r>
          </m:e>
          <m:sub>
            <m:r>
              <w:rPr>
                <w:rFonts w:ascii="Cambria Math" w:eastAsiaTheme="minorHAnsi" w:hAnsi="Cambria Math"/>
                <w:lang w:eastAsia="en-US"/>
              </w:rPr>
              <m:t>ф</m:t>
            </m:r>
          </m:sub>
          <m:sup>
            <m:r>
              <w:rPr>
                <w:rFonts w:ascii="Cambria Math" w:eastAsiaTheme="minorHAnsi" w:hAnsi="Cambria Math"/>
                <w:lang w:eastAsia="en-US"/>
              </w:rPr>
              <m:t>10</m:t>
            </m:r>
          </m:sup>
        </m:sSubSup>
      </m:oMath>
      <w:r w:rsidRPr="00056873">
        <w:rPr>
          <w:rFonts w:eastAsiaTheme="minorEastAsia"/>
          <w:lang w:eastAsia="en-US"/>
        </w:rPr>
        <w:t>. Співставити отримані дані з розрахунковими</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5. Визначити мінімальну амплітуду вхідного імпульсу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1</m:t>
            </m:r>
          </m:sub>
        </m:sSub>
      </m:oMath>
      <w:r w:rsidRPr="00056873">
        <w:rPr>
          <w:rFonts w:eastAsiaTheme="minorEastAsia"/>
          <w:lang w:eastAsia="en-US"/>
        </w:rPr>
        <w:t>, який забезпечує надійний запуск одновібратора.</w:t>
      </w: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EastAsia"/>
          <w:lang w:eastAsia="en-US"/>
        </w:rPr>
        <w:t xml:space="preserve">6. Визначити максимальну частоту вхідних сигналів </w:t>
      </w:r>
      <m:oMath>
        <m:sSub>
          <m:sSubPr>
            <m:ctrlPr>
              <w:rPr>
                <w:rFonts w:ascii="Cambria Math" w:eastAsiaTheme="minorHAnsi" w:hAnsi="Cambria Math"/>
                <w:i/>
                <w:lang w:eastAsia="en-US"/>
              </w:rPr>
            </m:ctrlPr>
          </m:sSubPr>
          <m:e>
            <m:r>
              <w:rPr>
                <w:rFonts w:ascii="Cambria Math" w:eastAsiaTheme="minorHAnsi" w:hAnsi="Cambria Math"/>
                <w:lang w:val="en-US" w:eastAsia="en-US"/>
              </w:rPr>
              <m:t>f</m:t>
            </m:r>
          </m:e>
          <m:sub>
            <m:r>
              <w:rPr>
                <w:rFonts w:ascii="Cambria Math" w:eastAsiaTheme="minorHAnsi" w:hAnsi="Cambria Math"/>
                <w:lang w:eastAsia="en-US"/>
              </w:rPr>
              <m:t>max</m:t>
            </m:r>
          </m:sub>
        </m:sSub>
      </m:oMath>
      <w:r w:rsidRPr="00056873">
        <w:rPr>
          <w:rFonts w:eastAsiaTheme="minorEastAsia"/>
          <w:lang w:eastAsia="en-US"/>
        </w:rPr>
        <w:t xml:space="preserve"> і співставити отриманий результат з оцінкою (8.26). </w:t>
      </w:r>
    </w:p>
    <w:p w:rsidR="00056873" w:rsidRPr="00056873" w:rsidRDefault="00056873" w:rsidP="00056873">
      <w:pPr>
        <w:spacing w:after="120" w:line="276" w:lineRule="auto"/>
        <w:ind w:left="1418" w:firstLine="567"/>
        <w:jc w:val="center"/>
        <w:rPr>
          <w:rFonts w:eastAsiaTheme="minorEastAsia"/>
          <w:b/>
          <w:lang w:eastAsia="en-US"/>
        </w:rPr>
      </w:pPr>
      <w:r w:rsidRPr="00056873">
        <w:rPr>
          <w:rFonts w:eastAsiaTheme="minorEastAsia"/>
          <w:b/>
          <w:lang w:eastAsia="en-US"/>
        </w:rPr>
        <w:t>Методичні вказівки</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val="ru-RU" w:eastAsia="en-US"/>
        </w:rPr>
        <w:tab/>
        <w:t>1</w:t>
      </w:r>
      <w:r w:rsidRPr="00056873">
        <w:rPr>
          <w:rFonts w:eastAsiaTheme="minorEastAsia"/>
          <w:lang w:eastAsia="en-US"/>
        </w:rPr>
        <w:t xml:space="preserve">. При виконанні п.4 робочого завдання встановити амплітуду вхідного сигналу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1</m:t>
            </m:r>
          </m:sub>
        </m:sSub>
      </m:oMath>
      <w:r w:rsidRPr="00056873">
        <w:rPr>
          <w:rFonts w:eastAsiaTheme="minorEastAsia"/>
          <w:lang w:eastAsia="en-US"/>
        </w:rPr>
        <w:t xml:space="preserve">:   </w:t>
      </w:r>
      <m:oMath>
        <m:sSub>
          <m:sSubPr>
            <m:ctrlPr>
              <w:rPr>
                <w:rFonts w:ascii="Cambria Math" w:eastAsiaTheme="minorHAnsi" w:hAnsi="Cambria Math"/>
                <w:i/>
                <w:lang w:eastAsia="en-US"/>
              </w:rPr>
            </m:ctrlPr>
          </m:sSubPr>
          <m:e>
            <m:r>
              <w:rPr>
                <w:rFonts w:ascii="Cambria Math" w:eastAsiaTheme="minorHAnsi" w:hAnsi="Cambria Math"/>
                <w:lang w:eastAsia="en-US"/>
              </w:rPr>
              <m:t>0.5U</m:t>
            </m:r>
          </m:e>
          <m:sub>
            <m:r>
              <w:rPr>
                <w:rFonts w:ascii="Cambria Math" w:eastAsiaTheme="minorHAnsi" w:hAnsi="Cambria Math"/>
                <w:lang w:eastAsia="en-US"/>
              </w:rPr>
              <m:t>дж1</m:t>
            </m:r>
          </m:sub>
        </m:sSub>
        <m:r>
          <w:rPr>
            <w:rFonts w:ascii="Cambria Math" w:eastAsiaTheme="minorHAnsi" w:hAnsi="Cambria Math"/>
            <w:lang w:eastAsia="en-US"/>
          </w:rPr>
          <m:t xml:space="preserve">&lt; </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1</m:t>
            </m:r>
          </m:sub>
        </m:sSub>
        <m:r>
          <w:rPr>
            <w:rFonts w:ascii="Cambria Math" w:eastAsiaTheme="minorHAnsi" w:hAnsi="Cambria Math"/>
            <w:lang w:eastAsia="en-US"/>
          </w:rPr>
          <m:t xml:space="preserve"> &lt; </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дж1</m:t>
            </m:r>
          </m:sub>
        </m:sSub>
      </m:oMath>
      <w:r w:rsidRPr="00056873">
        <w:rPr>
          <w:rFonts w:eastAsiaTheme="minorEastAsia"/>
          <w:lang w:eastAsia="en-US"/>
        </w:rPr>
        <w:t>.</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2. При виконанні п.6 робочого завдання необхідно підвищувати частоту вхідних сигналів, поки зберігається основний параметр одновібратора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імп</m:t>
            </m:r>
          </m:sub>
        </m:sSub>
        <m:r>
          <w:rPr>
            <w:rFonts w:ascii="Cambria Math" w:eastAsiaTheme="minorHAnsi" w:hAnsi="Cambria Math"/>
            <w:lang w:eastAsia="en-US"/>
          </w:rPr>
          <m:t>=</m:t>
        </m:r>
        <m:r>
          <w:rPr>
            <w:rFonts w:ascii="Cambria Math" w:eastAsiaTheme="minorHAnsi" w:hAnsi="Cambria Math"/>
            <w:lang w:val="en-US" w:eastAsia="en-US"/>
          </w:rPr>
          <m:t>const</m:t>
        </m:r>
      </m:oMath>
      <w:r w:rsidRPr="00056873">
        <w:rPr>
          <w:rFonts w:eastAsiaTheme="minorEastAsia"/>
          <w:lang w:eastAsia="en-US"/>
        </w:rPr>
        <w:t>.</w:t>
      </w:r>
    </w:p>
    <w:p w:rsidR="00056873" w:rsidRPr="00056873" w:rsidRDefault="00056873" w:rsidP="00056873">
      <w:pPr>
        <w:spacing w:after="120" w:line="276" w:lineRule="auto"/>
        <w:ind w:left="1418" w:firstLine="567"/>
        <w:jc w:val="center"/>
        <w:rPr>
          <w:rFonts w:eastAsiaTheme="minorEastAsia"/>
          <w:b/>
          <w:lang w:eastAsia="en-US"/>
        </w:rPr>
      </w:pPr>
      <w:r w:rsidRPr="00056873">
        <w:rPr>
          <w:rFonts w:eastAsiaTheme="minorEastAsia"/>
          <w:b/>
          <w:lang w:eastAsia="en-US"/>
        </w:rPr>
        <w:t>Контрольні питання</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1. В чому полягає головне призначення одновібраторів?</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2. Які параметри компонентів одновібраторів впливають на амплітуду та тривалість вихідних імпульсів?</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3. Для чого призначений діод </w:t>
      </w:r>
      <w:r w:rsidRPr="00056873">
        <w:rPr>
          <w:rFonts w:eastAsiaTheme="minorEastAsia"/>
          <w:i/>
          <w:lang w:val="en-US" w:eastAsia="en-US"/>
        </w:rPr>
        <w:t>VD</w:t>
      </w:r>
      <w:r w:rsidRPr="00056873">
        <w:rPr>
          <w:rFonts w:eastAsiaTheme="minorEastAsia"/>
          <w:i/>
          <w:lang w:eastAsia="en-US"/>
        </w:rPr>
        <w:t>1</w:t>
      </w:r>
      <w:r w:rsidRPr="00056873">
        <w:rPr>
          <w:rFonts w:eastAsiaTheme="minorEastAsia"/>
          <w:lang w:eastAsia="en-US"/>
        </w:rPr>
        <w:t xml:space="preserve"> у схемі одновібратора? Чи функціонуватиме одновібратор без діода?</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lastRenderedPageBreak/>
        <w:t xml:space="preserve">4. Назвіть елементи схеми, через які конденсатор </w:t>
      </w:r>
      <w:r w:rsidRPr="00056873">
        <w:rPr>
          <w:rFonts w:eastAsiaTheme="minorEastAsia"/>
          <w:i/>
          <w:lang w:eastAsia="en-US"/>
        </w:rPr>
        <w:t>С</w:t>
      </w:r>
      <w:r w:rsidRPr="00056873">
        <w:rPr>
          <w:rFonts w:eastAsiaTheme="minorEastAsia"/>
          <w:lang w:eastAsia="en-US"/>
        </w:rPr>
        <w:t xml:space="preserve"> заряджається під час формування вихідного імпульсу. Чому дорівнює стала заряду?</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5 Назвіть елементи схеми, які конденсатор </w:t>
      </w:r>
      <w:r w:rsidRPr="00056873">
        <w:rPr>
          <w:rFonts w:eastAsiaTheme="minorEastAsia"/>
          <w:i/>
          <w:lang w:eastAsia="en-US"/>
        </w:rPr>
        <w:t>С</w:t>
      </w:r>
      <w:r w:rsidRPr="00056873">
        <w:rPr>
          <w:rFonts w:eastAsiaTheme="minorEastAsia"/>
          <w:lang w:eastAsia="en-US"/>
        </w:rPr>
        <w:t xml:space="preserve"> розряджається на етапі відновлення початкових умов. Чому дорівнює стала розряду?</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6. Як залежить параметр вихідних імпульсів від температури оточуючого середовища?</w:t>
      </w:r>
    </w:p>
    <w:p w:rsidR="00056873" w:rsidRPr="00056873" w:rsidRDefault="00056873" w:rsidP="00056873">
      <w:pPr>
        <w:spacing w:after="120" w:line="276" w:lineRule="auto"/>
        <w:ind w:left="1418" w:firstLine="567"/>
        <w:jc w:val="both"/>
        <w:rPr>
          <w:rFonts w:eastAsiaTheme="minorEastAsia"/>
          <w:lang w:eastAsia="en-US"/>
        </w:rPr>
      </w:pPr>
    </w:p>
    <w:p w:rsidR="00056873" w:rsidRPr="00056873" w:rsidRDefault="00056873" w:rsidP="00056873">
      <w:pPr>
        <w:spacing w:after="120" w:line="276" w:lineRule="auto"/>
        <w:ind w:left="1418" w:firstLine="567"/>
        <w:jc w:val="center"/>
        <w:rPr>
          <w:rFonts w:eastAsiaTheme="minorEastAsia"/>
          <w:b/>
          <w:lang w:eastAsia="en-US"/>
        </w:rPr>
      </w:pPr>
      <w:r w:rsidRPr="00056873">
        <w:rPr>
          <w:rFonts w:eastAsiaTheme="minorEastAsia"/>
          <w:b/>
          <w:lang w:eastAsia="en-US"/>
        </w:rPr>
        <w:t>8.3. Мультивібратори</w:t>
      </w: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EastAsia"/>
          <w:lang w:eastAsia="en-US"/>
        </w:rPr>
        <w:t xml:space="preserve">Мультивібратори – це астабільні регенеративні пристрої, призначені для генерування послідовності імпульсів із заданими параметрами. Основними параметрами МВ є частота </w:t>
      </w:r>
      <w:r w:rsidRPr="00056873">
        <w:rPr>
          <w:rFonts w:eastAsiaTheme="minorEastAsia"/>
          <w:i/>
          <w:lang w:val="en-US" w:eastAsia="en-US"/>
        </w:rPr>
        <w:t>F</w:t>
      </w:r>
      <w:r w:rsidRPr="00056873">
        <w:rPr>
          <w:rFonts w:eastAsiaTheme="minorEastAsia"/>
          <w:lang w:val="ru-RU" w:eastAsia="en-US"/>
        </w:rPr>
        <w:t xml:space="preserve"> </w:t>
      </w:r>
      <w:r w:rsidRPr="00056873">
        <w:rPr>
          <w:rFonts w:eastAsiaTheme="minorEastAsia"/>
          <w:lang w:eastAsia="en-US"/>
        </w:rPr>
        <w:t>імпульсів, амплітуда</w:t>
      </w:r>
      <w:r w:rsidRPr="00056873">
        <w:rPr>
          <w:rFonts w:eastAsiaTheme="minorEastAsia"/>
          <w:lang w:val="ru-RU" w:eastAsia="en-US"/>
        </w:rPr>
        <w:t xml:space="preserve">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M</m:t>
            </m:r>
          </m:sub>
        </m:sSub>
      </m:oMath>
      <w:r w:rsidRPr="00056873">
        <w:rPr>
          <w:rFonts w:eastAsiaTheme="minorEastAsia"/>
          <w:lang w:eastAsia="en-US"/>
        </w:rPr>
        <w:t xml:space="preserve">, шпаруватість </w:t>
      </w:r>
      <w:r w:rsidRPr="00056873">
        <w:rPr>
          <w:rFonts w:eastAsiaTheme="minorEastAsia"/>
          <w:i/>
          <w:lang w:eastAsia="en-US"/>
        </w:rPr>
        <w:t>θ</w:t>
      </w:r>
      <w:r w:rsidRPr="00056873">
        <w:rPr>
          <w:rFonts w:eastAsiaTheme="minorEastAsia"/>
          <w:lang w:eastAsia="en-US"/>
        </w:rPr>
        <w:t>.</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Для прямокутних імпульсів:</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Pr>
          <w:rFonts w:eastAsiaTheme="minorEastAsia"/>
          <w:lang w:eastAsia="en-US"/>
        </w:rPr>
        <w:tab/>
      </w:r>
      <w:r w:rsidRPr="00056873">
        <w:rPr>
          <w:rFonts w:eastAsiaTheme="minorEastAsia"/>
          <w:lang w:eastAsia="en-US"/>
        </w:rPr>
        <w:tab/>
      </w:r>
      <m:oMath>
        <m:sSub>
          <m:sSubPr>
            <m:ctrlPr>
              <w:rPr>
                <w:rFonts w:ascii="Cambria Math" w:eastAsiaTheme="minorHAnsi" w:hAnsi="Cambria Math"/>
                <w:i/>
                <w:lang w:eastAsia="en-US"/>
              </w:rPr>
            </m:ctrlPr>
          </m:sSubPr>
          <m:e>
            <m:r>
              <w:rPr>
                <w:rFonts w:ascii="Cambria Math" w:eastAsiaTheme="minorEastAsia" w:hAnsi="Cambria Math"/>
                <w:lang w:val="en-US" w:eastAsia="en-US"/>
              </w:rPr>
              <m:t>F</m:t>
            </m:r>
            <m:r>
              <w:rPr>
                <w:rFonts w:ascii="Cambria Math" w:eastAsiaTheme="minorEastAsia"/>
                <w:lang w:eastAsia="en-US"/>
              </w:rPr>
              <m:t>=</m:t>
            </m:r>
            <m:f>
              <m:fPr>
                <m:type m:val="lin"/>
                <m:ctrlPr>
                  <w:rPr>
                    <w:rFonts w:ascii="Cambria Math" w:eastAsiaTheme="minorEastAsia" w:hAnsi="Cambria Math"/>
                    <w:i/>
                    <w:lang w:val="en-US" w:eastAsia="en-US"/>
                  </w:rPr>
                </m:ctrlPr>
              </m:fPr>
              <m:num>
                <m:r>
                  <w:rPr>
                    <w:rFonts w:ascii="Cambria Math" w:eastAsiaTheme="minorEastAsia"/>
                    <w:lang w:eastAsia="en-US"/>
                  </w:rPr>
                  <m:t>1</m:t>
                </m:r>
              </m:num>
              <m:den>
                <m:r>
                  <w:rPr>
                    <w:rFonts w:ascii="Cambria Math" w:eastAsiaTheme="minorEastAsia"/>
                    <w:lang w:eastAsia="en-US"/>
                  </w:rPr>
                  <m:t>(</m:t>
                </m:r>
              </m:den>
            </m:f>
            <m:r>
              <w:rPr>
                <w:rFonts w:ascii="Cambria Math" w:eastAsiaTheme="minorHAnsi" w:hAnsi="Cambria Math"/>
                <w:lang w:eastAsia="en-US"/>
              </w:rPr>
              <m:t>T</m:t>
            </m:r>
          </m:e>
          <m:sub>
            <m:r>
              <w:rPr>
                <w:rFonts w:ascii="Cambria Math" w:eastAsiaTheme="minorHAnsi" w:hAnsi="Cambria Math"/>
                <w:lang w:eastAsia="en-US"/>
              </w:rPr>
              <m:t>імп</m:t>
            </m:r>
          </m:sub>
        </m:sSub>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п</m:t>
            </m:r>
          </m:sub>
        </m:sSub>
        <m:r>
          <w:rPr>
            <w:rFonts w:ascii="Cambria Math" w:eastAsiaTheme="minorHAnsi" w:hAnsi="Cambria Math"/>
            <w:lang w:eastAsia="en-US"/>
          </w:rPr>
          <m:t>)=</m:t>
        </m:r>
        <m:f>
          <m:fPr>
            <m:type m:val="lin"/>
            <m:ctrlPr>
              <w:rPr>
                <w:rFonts w:ascii="Cambria Math" w:eastAsiaTheme="minorHAnsi" w:hAnsi="Cambria Math"/>
                <w:i/>
                <w:lang w:eastAsia="en-US"/>
              </w:rPr>
            </m:ctrlPr>
          </m:fPr>
          <m:num>
            <m:r>
              <w:rPr>
                <w:rFonts w:ascii="Cambria Math" w:eastAsiaTheme="minorHAnsi" w:hAnsi="Cambria Math"/>
                <w:lang w:eastAsia="en-US"/>
              </w:rPr>
              <m:t>1</m:t>
            </m:r>
          </m:num>
          <m:den>
            <m:r>
              <w:rPr>
                <w:rFonts w:ascii="Cambria Math" w:eastAsiaTheme="minorHAnsi" w:hAnsi="Cambria Math"/>
                <w:lang w:val="en-US" w:eastAsia="en-US"/>
              </w:rPr>
              <m:t>T</m:t>
            </m:r>
          </m:den>
        </m:f>
      </m:oMath>
      <w:r w:rsidRPr="00056873">
        <w:rPr>
          <w:rFonts w:eastAsiaTheme="minorEastAsia"/>
          <w:lang w:eastAsia="en-US"/>
        </w:rPr>
        <w:t xml:space="preserve">, </w:t>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Pr>
          <w:rFonts w:eastAsiaTheme="minorEastAsia"/>
          <w:lang w:eastAsia="en-US"/>
        </w:rPr>
        <w:tab/>
      </w:r>
      <w:r>
        <w:rPr>
          <w:rFonts w:eastAsiaTheme="minorEastAsia"/>
          <w:lang w:eastAsia="en-US"/>
        </w:rPr>
        <w:tab/>
      </w:r>
      <w:r w:rsidRPr="00056873">
        <w:rPr>
          <w:rFonts w:eastAsiaTheme="minorEastAsia"/>
          <w:lang w:eastAsia="en-US"/>
        </w:rPr>
        <w:t>(8.27)</w:t>
      </w:r>
    </w:p>
    <w:p w:rsidR="00056873" w:rsidRPr="00056873" w:rsidRDefault="00056873" w:rsidP="003C3393">
      <w:pPr>
        <w:spacing w:after="120" w:line="276" w:lineRule="auto"/>
        <w:ind w:left="1418"/>
        <w:jc w:val="both"/>
        <w:rPr>
          <w:rFonts w:eastAsiaTheme="minorEastAsia"/>
          <w:lang w:eastAsia="en-US"/>
        </w:rPr>
      </w:pPr>
      <w:r w:rsidRPr="00056873">
        <w:rPr>
          <w:rFonts w:eastAsiaTheme="minorEastAsia"/>
          <w:lang w:eastAsia="en-US"/>
        </w:rPr>
        <w:t xml:space="preserve">де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імп</m:t>
            </m:r>
          </m:sub>
        </m:sSub>
      </m:oMath>
      <w:r w:rsidRPr="00056873">
        <w:rPr>
          <w:rFonts w:eastAsiaTheme="minorEastAsia"/>
          <w:lang w:eastAsia="en-US"/>
        </w:rPr>
        <w:t xml:space="preserve"> - тривалість вихідних імпульсів,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п</m:t>
            </m:r>
          </m:sub>
        </m:sSub>
      </m:oMath>
      <w:r w:rsidRPr="00056873">
        <w:rPr>
          <w:rFonts w:eastAsiaTheme="minorEastAsia"/>
          <w:lang w:eastAsia="en-US"/>
        </w:rPr>
        <w:t xml:space="preserve"> - тривалість паузи між імпульсами, </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i/>
          <w:lang w:eastAsia="en-US"/>
        </w:rPr>
        <w:t>Т</w:t>
      </w:r>
      <w:r w:rsidRPr="00056873">
        <w:rPr>
          <w:rFonts w:eastAsiaTheme="minorEastAsia"/>
          <w:lang w:eastAsia="en-US"/>
        </w:rPr>
        <w:t xml:space="preserve"> – період повторення імпульсів.</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Шпаруватість імпульсів визначають, як</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m:oMath>
        <m:r>
          <w:rPr>
            <w:rFonts w:ascii="Cambria Math" w:eastAsiaTheme="minorEastAsia" w:hAnsi="Cambria Math"/>
            <w:lang w:eastAsia="en-US"/>
          </w:rPr>
          <m:t>θ=</m:t>
        </m:r>
        <m:f>
          <m:fPr>
            <m:type m:val="lin"/>
            <m:ctrlPr>
              <w:rPr>
                <w:rFonts w:ascii="Cambria Math" w:eastAsiaTheme="minorEastAsia" w:hAnsi="Cambria Math"/>
                <w:i/>
                <w:lang w:eastAsia="en-US"/>
              </w:rPr>
            </m:ctrlPr>
          </m:fPr>
          <m:num>
            <m:r>
              <w:rPr>
                <w:rFonts w:ascii="Cambria Math" w:eastAsiaTheme="minorHAnsi" w:hAnsi="Cambria Math"/>
                <w:lang w:val="en-US" w:eastAsia="en-US"/>
              </w:rPr>
              <m:t>T</m:t>
            </m:r>
          </m:num>
          <m:den>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імп</m:t>
                </m:r>
              </m:sub>
            </m:sSub>
          </m:den>
        </m:f>
      </m:oMath>
      <w:r w:rsidRPr="00056873">
        <w:rPr>
          <w:rFonts w:eastAsiaTheme="minorEastAsia"/>
          <w:lang w:eastAsia="en-US"/>
        </w:rPr>
        <w:t>.</w:t>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Pr>
          <w:rFonts w:eastAsiaTheme="minorEastAsia"/>
          <w:lang w:eastAsia="en-US"/>
        </w:rPr>
        <w:tab/>
      </w:r>
      <w:r w:rsidRPr="00056873">
        <w:rPr>
          <w:rFonts w:eastAsiaTheme="minorEastAsia"/>
          <w:lang w:eastAsia="en-US"/>
        </w:rPr>
        <w:tab/>
        <w:t>(8.28)</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 xml:space="preserve">Мультивібратори використовують як тактові генератори цифрових систем, тому часто до них пред’являють вимоги стабільності частоти генерації. Існують мультивібратори із самозбудженням і із зовнішнім збудженням. </w:t>
      </w:r>
    </w:p>
    <w:p w:rsidR="00056873" w:rsidRPr="00056873" w:rsidRDefault="00056873" w:rsidP="00056873">
      <w:pPr>
        <w:spacing w:after="120" w:line="276" w:lineRule="auto"/>
        <w:ind w:left="1418" w:firstLine="567"/>
        <w:jc w:val="both"/>
        <w:rPr>
          <w:rFonts w:eastAsiaTheme="minorEastAsia"/>
          <w:lang w:eastAsia="en-US"/>
        </w:rPr>
      </w:pPr>
    </w:p>
    <w:p w:rsidR="00056873" w:rsidRPr="00056873" w:rsidRDefault="00056873" w:rsidP="00056873">
      <w:pPr>
        <w:spacing w:after="120" w:line="276" w:lineRule="auto"/>
        <w:ind w:left="1418" w:firstLine="567"/>
        <w:jc w:val="center"/>
        <w:rPr>
          <w:rFonts w:eastAsiaTheme="minorEastAsia"/>
          <w:b/>
          <w:lang w:eastAsia="en-US"/>
        </w:rPr>
      </w:pPr>
      <w:r w:rsidRPr="00056873">
        <w:rPr>
          <w:rFonts w:eastAsiaTheme="minorEastAsia"/>
          <w:b/>
          <w:lang w:eastAsia="en-US"/>
        </w:rPr>
        <w:t>8.3.1. Мультивібратор на логічних елементах НЕ</w:t>
      </w:r>
    </w:p>
    <w:p w:rsidR="00056873" w:rsidRPr="00056873" w:rsidRDefault="00056873" w:rsidP="00056873">
      <w:pPr>
        <w:spacing w:after="120" w:line="276" w:lineRule="auto"/>
        <w:ind w:left="1418" w:firstLine="567"/>
        <w:jc w:val="center"/>
        <w:rPr>
          <w:rFonts w:eastAsiaTheme="minorEastAsia"/>
          <w:b/>
          <w:lang w:eastAsia="en-US"/>
        </w:rPr>
      </w:pPr>
      <w:r w:rsidRPr="00056873">
        <w:rPr>
          <w:rFonts w:eastAsiaTheme="minorEastAsia"/>
          <w:b/>
          <w:lang w:eastAsia="en-US"/>
        </w:rPr>
        <w:t>Теоретичні відомості</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Схема мультивібратора на логічних елементах НЕ наведена на рис.8.3.1.а. Часові діаграми рис. 8.3.1.б ілюструють особливості функціонування схеми.</w:t>
      </w:r>
    </w:p>
    <w:p w:rsidR="00056873" w:rsidRPr="00056873" w:rsidRDefault="00056873" w:rsidP="00056873">
      <w:pPr>
        <w:spacing w:after="120" w:line="276" w:lineRule="auto"/>
        <w:ind w:left="1418"/>
        <w:jc w:val="both"/>
        <w:rPr>
          <w:rFonts w:eastAsiaTheme="minorEastAsia"/>
          <w:lang w:eastAsia="en-US"/>
        </w:rPr>
      </w:pPr>
      <w:r w:rsidRPr="00056873">
        <w:rPr>
          <w:rFonts w:eastAsiaTheme="minorEastAsia"/>
          <w:noProof/>
          <w:lang w:val="ru-RU"/>
        </w:rPr>
        <w:drawing>
          <wp:inline distT="0" distB="0" distL="0" distR="0">
            <wp:extent cx="2924324" cy="1612900"/>
            <wp:effectExtent l="19050" t="0" r="9376" b="0"/>
            <wp:docPr id="2960"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63" cstate="print"/>
                    <a:srcRect/>
                    <a:stretch>
                      <a:fillRect/>
                    </a:stretch>
                  </pic:blipFill>
                  <pic:spPr bwMode="auto">
                    <a:xfrm>
                      <a:off x="0" y="0"/>
                      <a:ext cx="2924324" cy="1612900"/>
                    </a:xfrm>
                    <a:prstGeom prst="rect">
                      <a:avLst/>
                    </a:prstGeom>
                    <a:noFill/>
                    <a:ln w="9525">
                      <a:noFill/>
                      <a:miter lim="800000"/>
                      <a:headEnd/>
                      <a:tailEnd/>
                    </a:ln>
                  </pic:spPr>
                </pic:pic>
              </a:graphicData>
            </a:graphic>
          </wp:inline>
        </w:drawing>
      </w:r>
      <w:r w:rsidRPr="00056873">
        <w:rPr>
          <w:rFonts w:eastAsiaTheme="minorEastAsia"/>
          <w:noProof/>
          <w:lang w:val="ru-RU"/>
        </w:rPr>
        <w:drawing>
          <wp:inline distT="0" distB="0" distL="0" distR="0">
            <wp:extent cx="3072765" cy="1988185"/>
            <wp:effectExtent l="19050" t="0" r="0" b="0"/>
            <wp:docPr id="296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64" cstate="print"/>
                    <a:srcRect/>
                    <a:stretch>
                      <a:fillRect/>
                    </a:stretch>
                  </pic:blipFill>
                  <pic:spPr bwMode="auto">
                    <a:xfrm>
                      <a:off x="0" y="0"/>
                      <a:ext cx="3072765" cy="1988185"/>
                    </a:xfrm>
                    <a:prstGeom prst="rect">
                      <a:avLst/>
                    </a:prstGeom>
                    <a:noFill/>
                    <a:ln w="9525">
                      <a:noFill/>
                      <a:miter lim="800000"/>
                      <a:headEnd/>
                      <a:tailEnd/>
                    </a:ln>
                  </pic:spPr>
                </pic:pic>
              </a:graphicData>
            </a:graphic>
          </wp:inline>
        </w:drawing>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t>а)</w:t>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t>б)</w:t>
      </w:r>
    </w:p>
    <w:p w:rsidR="00056873" w:rsidRPr="00E03F25" w:rsidRDefault="00056873" w:rsidP="00056873">
      <w:pPr>
        <w:spacing w:after="120" w:line="276" w:lineRule="auto"/>
        <w:ind w:left="1418" w:firstLine="567"/>
        <w:jc w:val="center"/>
        <w:rPr>
          <w:rFonts w:eastAsiaTheme="minorEastAsia"/>
          <w:lang w:val="ru-RU" w:eastAsia="en-US"/>
        </w:rPr>
      </w:pPr>
      <w:r w:rsidRPr="00056873">
        <w:rPr>
          <w:rFonts w:eastAsiaTheme="minorEastAsia"/>
          <w:lang w:eastAsia="en-US"/>
        </w:rPr>
        <w:lastRenderedPageBreak/>
        <w:t>Рис. 8.3.1</w:t>
      </w:r>
      <w:r w:rsidRPr="00E03F25">
        <w:rPr>
          <w:rFonts w:eastAsiaTheme="minorEastAsia"/>
          <w:lang w:val="ru-RU" w:eastAsia="en-US"/>
        </w:rPr>
        <w:t xml:space="preserve">  </w:t>
      </w:r>
    </w:p>
    <w:p w:rsidR="00056873" w:rsidRPr="00056873" w:rsidRDefault="00056873" w:rsidP="00056873">
      <w:pPr>
        <w:spacing w:after="120" w:line="276" w:lineRule="auto"/>
        <w:ind w:left="1418" w:firstLine="567"/>
        <w:jc w:val="both"/>
        <w:rPr>
          <w:rFonts w:eastAsiaTheme="minorEastAsia"/>
          <w:lang w:eastAsia="en-US"/>
        </w:rPr>
      </w:pP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 xml:space="preserve">Мультивібратор має два квазістабільні стани: на часовому інтервалі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oMath>
      <w:r w:rsidRPr="00056873">
        <w:rPr>
          <w:rFonts w:eastAsiaTheme="minorEastAsia"/>
          <w:lang w:eastAsia="en-US"/>
        </w:rPr>
        <w:t xml:space="preserve"> на виході інвертора </w:t>
      </w:r>
      <w:r w:rsidRPr="00056873">
        <w:rPr>
          <w:rFonts w:eastAsiaTheme="minorEastAsia"/>
          <w:i/>
          <w:lang w:val="en-US" w:eastAsia="en-US"/>
        </w:rPr>
        <w:t>DD</w:t>
      </w:r>
      <w:r w:rsidRPr="00056873">
        <w:rPr>
          <w:rFonts w:eastAsiaTheme="minorEastAsia"/>
          <w:i/>
          <w:lang w:eastAsia="en-US"/>
        </w:rPr>
        <w:t>1</w:t>
      </w:r>
      <w:r w:rsidRPr="00056873">
        <w:rPr>
          <w:rFonts w:eastAsiaTheme="minorEastAsia"/>
          <w:lang w:eastAsia="en-US"/>
        </w:rPr>
        <w:t xml:space="preserve"> діє високий рівень напруги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2</m:t>
            </m:r>
          </m:sub>
          <m:sup>
            <m:r>
              <w:rPr>
                <w:rFonts w:ascii="Cambria Math" w:eastAsiaTheme="minorHAnsi" w:hAnsi="Cambria Math"/>
                <w:lang w:eastAsia="en-US"/>
              </w:rPr>
              <m:t>1</m:t>
            </m:r>
          </m:sup>
        </m:sSubSup>
      </m:oMath>
      <w:r w:rsidRPr="00056873">
        <w:rPr>
          <w:rFonts w:eastAsiaTheme="minorEastAsia"/>
          <w:lang w:eastAsia="en-US"/>
        </w:rPr>
        <w:t xml:space="preserve">, який зумовлює інверсний рівень напруги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3</m:t>
            </m:r>
          </m:sub>
          <m:sup>
            <m:r>
              <w:rPr>
                <w:rFonts w:ascii="Cambria Math" w:eastAsiaTheme="minorHAnsi" w:hAnsi="Cambria Math"/>
                <w:lang w:eastAsia="en-US"/>
              </w:rPr>
              <m:t>0</m:t>
            </m:r>
          </m:sup>
        </m:sSubSup>
      </m:oMath>
      <w:r w:rsidRPr="00056873">
        <w:rPr>
          <w:rFonts w:eastAsiaTheme="minorEastAsia"/>
          <w:lang w:eastAsia="en-US"/>
        </w:rPr>
        <w:t xml:space="preserve"> на виході інвертора </w:t>
      </w:r>
      <w:r w:rsidRPr="00056873">
        <w:rPr>
          <w:rFonts w:eastAsiaTheme="minorEastAsia"/>
          <w:i/>
          <w:lang w:val="en-US" w:eastAsia="en-US"/>
        </w:rPr>
        <w:t>DD</w:t>
      </w:r>
      <w:r w:rsidRPr="00056873">
        <w:rPr>
          <w:rFonts w:eastAsiaTheme="minorEastAsia"/>
          <w:i/>
          <w:lang w:eastAsia="en-US"/>
        </w:rPr>
        <w:t>2</w:t>
      </w:r>
      <w:r w:rsidRPr="00056873">
        <w:rPr>
          <w:rFonts w:eastAsiaTheme="minorEastAsia"/>
          <w:lang w:eastAsia="en-US"/>
        </w:rPr>
        <w:t xml:space="preserve">, а на часовому інтервалі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oMath>
      <w:r w:rsidRPr="00056873">
        <w:rPr>
          <w:rFonts w:eastAsiaTheme="minorEastAsia"/>
          <w:lang w:eastAsia="en-US"/>
        </w:rPr>
        <w:t xml:space="preserve"> низький рівень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2</m:t>
            </m:r>
          </m:sub>
          <m:sup>
            <m:r>
              <w:rPr>
                <w:rFonts w:ascii="Cambria Math" w:eastAsiaTheme="minorHAnsi" w:hAnsi="Cambria Math"/>
                <w:lang w:eastAsia="en-US"/>
              </w:rPr>
              <m:t>0</m:t>
            </m:r>
          </m:sup>
        </m:sSubSup>
      </m:oMath>
      <w:r w:rsidRPr="00056873">
        <w:rPr>
          <w:rFonts w:eastAsiaTheme="minorEastAsia"/>
          <w:lang w:eastAsia="en-US"/>
        </w:rPr>
        <w:t xml:space="preserve"> на виході інвертора </w:t>
      </w:r>
      <w:r w:rsidRPr="00056873">
        <w:rPr>
          <w:rFonts w:eastAsiaTheme="minorEastAsia"/>
          <w:i/>
          <w:lang w:val="en-US" w:eastAsia="en-US"/>
        </w:rPr>
        <w:t>DD</w:t>
      </w:r>
      <w:r w:rsidRPr="00056873">
        <w:rPr>
          <w:rFonts w:eastAsiaTheme="minorEastAsia"/>
          <w:i/>
          <w:lang w:eastAsia="en-US"/>
        </w:rPr>
        <w:t>1</w:t>
      </w:r>
      <w:r w:rsidRPr="00056873">
        <w:rPr>
          <w:rFonts w:eastAsiaTheme="minorEastAsia"/>
          <w:lang w:eastAsia="en-US"/>
        </w:rPr>
        <w:t xml:space="preserve"> зумовлює високий рівень напруги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3</m:t>
            </m:r>
          </m:sub>
          <m:sup>
            <m:r>
              <w:rPr>
                <w:rFonts w:ascii="Cambria Math" w:eastAsiaTheme="minorHAnsi" w:hAnsi="Cambria Math"/>
                <w:lang w:eastAsia="en-US"/>
              </w:rPr>
              <m:t>1</m:t>
            </m:r>
          </m:sup>
        </m:sSubSup>
      </m:oMath>
      <w:r w:rsidRPr="00056873">
        <w:rPr>
          <w:rFonts w:eastAsiaTheme="minorEastAsia"/>
          <w:lang w:eastAsia="en-US"/>
        </w:rPr>
        <w:t xml:space="preserve"> на виході інвертора </w:t>
      </w:r>
      <w:r w:rsidRPr="00056873">
        <w:rPr>
          <w:rFonts w:eastAsiaTheme="minorEastAsia"/>
          <w:i/>
          <w:lang w:val="en-US" w:eastAsia="en-US"/>
        </w:rPr>
        <w:t>DD</w:t>
      </w:r>
      <w:r w:rsidRPr="00056873">
        <w:rPr>
          <w:rFonts w:eastAsiaTheme="minorEastAsia"/>
          <w:i/>
          <w:lang w:eastAsia="en-US"/>
        </w:rPr>
        <w:t>2</w:t>
      </w:r>
      <w:r w:rsidRPr="00056873">
        <w:rPr>
          <w:rFonts w:eastAsiaTheme="minorEastAsia"/>
          <w:lang w:eastAsia="en-US"/>
        </w:rPr>
        <w:t xml:space="preserve">. Часові діаграми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oMath>
      <w:r w:rsidRPr="00056873">
        <w:rPr>
          <w:rFonts w:eastAsiaTheme="minorEastAsia"/>
          <w:lang w:eastAsia="en-US"/>
        </w:rPr>
        <w:t xml:space="preserve"> визначають процесами перезаряду конденсатора</w:t>
      </w:r>
      <w:r w:rsidRPr="00056873">
        <w:rPr>
          <w:rFonts w:eastAsiaTheme="minorEastAsia"/>
          <w:lang w:val="ru-RU" w:eastAsia="en-US"/>
        </w:rPr>
        <w:t xml:space="preserve"> </w:t>
      </w:r>
      <w:r w:rsidRPr="00056873">
        <w:rPr>
          <w:rFonts w:eastAsiaTheme="minorEastAsia"/>
          <w:i/>
          <w:lang w:val="en-US" w:eastAsia="en-US"/>
        </w:rPr>
        <w:t>C</w:t>
      </w:r>
      <w:r w:rsidRPr="00056873">
        <w:rPr>
          <w:rFonts w:eastAsiaTheme="minorEastAsia"/>
          <w:lang w:eastAsia="en-US"/>
        </w:rPr>
        <w:t xml:space="preserve"> через резистор </w:t>
      </w:r>
      <w:r w:rsidRPr="00056873">
        <w:rPr>
          <w:rFonts w:eastAsiaTheme="minorEastAsia"/>
          <w:i/>
          <w:lang w:val="en-US" w:eastAsia="en-US"/>
        </w:rPr>
        <w:t>R</w:t>
      </w:r>
      <w:r w:rsidRPr="00056873">
        <w:rPr>
          <w:rFonts w:eastAsiaTheme="minorEastAsia"/>
          <w:i/>
          <w:lang w:eastAsia="en-US"/>
        </w:rPr>
        <w:t xml:space="preserve"> </w:t>
      </w:r>
      <w:r w:rsidRPr="00056873">
        <w:rPr>
          <w:rFonts w:eastAsiaTheme="minorEastAsia"/>
          <w:lang w:eastAsia="en-US"/>
        </w:rPr>
        <w:t xml:space="preserve">і вихідні опори інверторів </w:t>
      </w:r>
      <m:oMath>
        <m:sSubSup>
          <m:sSubSupPr>
            <m:ctrlPr>
              <w:rPr>
                <w:rFonts w:ascii="Cambria Math" w:eastAsiaTheme="minorHAnsi" w:hAnsi="Cambria Math"/>
                <w:i/>
                <w:lang w:eastAsia="en-US"/>
              </w:rPr>
            </m:ctrlPr>
          </m:sSubSupPr>
          <m:e>
            <m:r>
              <w:rPr>
                <w:rFonts w:ascii="Cambria Math" w:eastAsiaTheme="minorHAnsi" w:hAnsi="Cambria Math"/>
                <w:lang w:eastAsia="en-US"/>
              </w:rPr>
              <m:t>R</m:t>
            </m:r>
          </m:e>
          <m:sub>
            <m:r>
              <w:rPr>
                <w:rFonts w:ascii="Cambria Math" w:eastAsiaTheme="minorHAnsi" w:hAnsi="Cambria Math"/>
                <w:lang w:eastAsia="en-US"/>
              </w:rPr>
              <m:t>вих</m:t>
            </m:r>
          </m:sub>
          <m:sup>
            <m:r>
              <w:rPr>
                <w:rFonts w:ascii="Cambria Math" w:eastAsiaTheme="minorHAnsi" w:hAnsi="Cambria Math"/>
                <w:lang w:eastAsia="en-US"/>
              </w:rPr>
              <m:t>0</m:t>
            </m:r>
          </m:sup>
        </m:sSubSup>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R</m:t>
            </m:r>
          </m:e>
          <m:sub>
            <m:r>
              <w:rPr>
                <w:rFonts w:ascii="Cambria Math" w:eastAsiaTheme="minorHAnsi" w:hAnsi="Cambria Math"/>
                <w:lang w:eastAsia="en-US"/>
              </w:rPr>
              <m:t>вих</m:t>
            </m:r>
          </m:sub>
          <m:sup>
            <m:r>
              <w:rPr>
                <w:rFonts w:ascii="Cambria Math" w:eastAsiaTheme="minorHAnsi" w:hAnsi="Cambria Math"/>
                <w:lang w:eastAsia="en-US"/>
              </w:rPr>
              <m:t>1</m:t>
            </m:r>
          </m:sup>
        </m:sSubSup>
        <m:r>
          <w:rPr>
            <w:rFonts w:ascii="Cambria Math" w:eastAsiaTheme="minorHAnsi" w:hAnsi="Cambria Math"/>
            <w:lang w:eastAsia="en-US"/>
          </w:rPr>
          <m:t xml:space="preserve"> </m:t>
        </m:r>
      </m:oMath>
      <w:r w:rsidRPr="00056873">
        <w:rPr>
          <w:rFonts w:eastAsiaTheme="minorEastAsia"/>
          <w:lang w:eastAsia="en-US"/>
        </w:rPr>
        <w:t xml:space="preserve">у стані логічного </w:t>
      </w:r>
      <w:r w:rsidRPr="00056873">
        <w:rPr>
          <w:rFonts w:eastAsiaTheme="minorEastAsia"/>
          <w:lang w:val="ru-RU" w:eastAsia="en-US"/>
        </w:rPr>
        <w:t>“0”</w:t>
      </w:r>
      <w:r w:rsidRPr="00056873">
        <w:rPr>
          <w:rFonts w:eastAsiaTheme="minorEastAsia"/>
          <w:lang w:eastAsia="en-US"/>
        </w:rPr>
        <w:t xml:space="preserve"> або</w:t>
      </w:r>
      <w:r w:rsidRPr="00056873">
        <w:rPr>
          <w:rFonts w:eastAsiaTheme="minorEastAsia"/>
          <w:lang w:val="ru-RU" w:eastAsia="en-US"/>
        </w:rPr>
        <w:t xml:space="preserve"> “1”</w:t>
      </w:r>
      <w:r w:rsidRPr="00056873">
        <w:rPr>
          <w:rFonts w:eastAsiaTheme="minorEastAsia"/>
          <w:lang w:eastAsia="en-US"/>
        </w:rPr>
        <w:t>, як це показано на рис.</w:t>
      </w:r>
      <w:r w:rsidRPr="00056873">
        <w:rPr>
          <w:rFonts w:eastAsiaTheme="minorEastAsia"/>
          <w:lang w:val="ru-RU" w:eastAsia="en-US"/>
        </w:rPr>
        <w:t xml:space="preserve"> 8</w:t>
      </w:r>
      <w:r w:rsidRPr="00056873">
        <w:rPr>
          <w:rFonts w:eastAsiaTheme="minorEastAsia"/>
          <w:lang w:eastAsia="en-US"/>
        </w:rPr>
        <w:t xml:space="preserve">.3.1.б. На інтервалі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oMath>
      <w:r w:rsidRPr="00056873">
        <w:rPr>
          <w:rFonts w:eastAsiaTheme="minorEastAsia"/>
          <w:lang w:eastAsia="en-US"/>
        </w:rPr>
        <w:t xml:space="preserve"> конденсатор </w:t>
      </w:r>
      <w:r w:rsidRPr="00056873">
        <w:rPr>
          <w:rFonts w:eastAsiaTheme="minorEastAsia"/>
          <w:i/>
          <w:lang w:val="en-US" w:eastAsia="en-US"/>
        </w:rPr>
        <w:t>C</w:t>
      </w:r>
      <w:r w:rsidRPr="00056873">
        <w:rPr>
          <w:rFonts w:eastAsiaTheme="minorEastAsia"/>
          <w:lang w:eastAsia="en-US"/>
        </w:rPr>
        <w:t xml:space="preserve"> заряджається від джерела </w:t>
      </w:r>
      <m:oMath>
        <m:sSub>
          <m:sSubPr>
            <m:ctrlPr>
              <w:rPr>
                <w:rFonts w:ascii="Cambria Math" w:eastAsiaTheme="minorHAnsi" w:hAnsi="Cambria Math"/>
                <w:i/>
                <w:lang w:val="en-US" w:eastAsia="en-US"/>
              </w:rPr>
            </m:ctrlPr>
          </m:sSubPr>
          <m:e>
            <m:r>
              <w:rPr>
                <w:rFonts w:ascii="Cambria Math" w:eastAsiaTheme="minorHAnsi" w:hAnsi="Cambria Math"/>
                <w:lang w:val="en-US" w:eastAsia="en-US"/>
              </w:rPr>
              <m:t>U</m:t>
            </m:r>
          </m:e>
          <m:sub>
            <m:r>
              <w:rPr>
                <w:rFonts w:ascii="Cambria Math" w:eastAsiaTheme="minorHAnsi" w:hAnsi="Cambria Math"/>
                <w:lang w:val="ru-RU" w:eastAsia="en-US"/>
              </w:rPr>
              <m:t>дж1</m:t>
            </m:r>
          </m:sub>
        </m:sSub>
      </m:oMath>
      <w:r w:rsidRPr="00056873">
        <w:rPr>
          <w:rFonts w:eastAsiaTheme="minorEastAsia"/>
          <w:lang w:eastAsia="en-US"/>
        </w:rPr>
        <w:t xml:space="preserve"> по ланцюгу </w:t>
      </w:r>
      <m:oMath>
        <m:sSub>
          <m:sSubPr>
            <m:ctrlPr>
              <w:rPr>
                <w:rFonts w:ascii="Cambria Math" w:eastAsiaTheme="minorHAnsi" w:hAnsi="Cambria Math"/>
                <w:i/>
                <w:lang w:val="en-US" w:eastAsia="en-US"/>
              </w:rPr>
            </m:ctrlPr>
          </m:sSubPr>
          <m:e>
            <m:r>
              <w:rPr>
                <w:rFonts w:ascii="Cambria Math" w:eastAsiaTheme="minorHAnsi" w:hAnsi="Cambria Math"/>
                <w:lang w:val="ru-RU" w:eastAsia="en-US"/>
              </w:rPr>
              <m:t>+</m:t>
            </m:r>
            <m:r>
              <w:rPr>
                <w:rFonts w:ascii="Cambria Math" w:eastAsiaTheme="minorHAnsi" w:hAnsi="Cambria Math"/>
                <w:lang w:val="en-US" w:eastAsia="en-US"/>
              </w:rPr>
              <m:t>U</m:t>
            </m:r>
          </m:e>
          <m:sub>
            <m:r>
              <w:rPr>
                <w:rFonts w:ascii="Cambria Math" w:eastAsiaTheme="minorHAnsi" w:hAnsi="Cambria Math"/>
                <w:lang w:val="ru-RU" w:eastAsia="en-US"/>
              </w:rPr>
              <m:t>дж1</m:t>
            </m:r>
          </m:sub>
        </m:sSub>
        <m:r>
          <w:rPr>
            <w:rFonts w:ascii="Cambria Math" w:eastAsiaTheme="minorHAnsi" w:hAnsi="Cambria Math"/>
            <w:lang w:val="ru-RU" w:eastAsia="en-US"/>
          </w:rPr>
          <m:t>-</m:t>
        </m:r>
        <m:sSubSup>
          <m:sSubSupPr>
            <m:ctrlPr>
              <w:rPr>
                <w:rFonts w:ascii="Cambria Math" w:eastAsiaTheme="minorHAnsi" w:hAnsi="Cambria Math"/>
                <w:i/>
                <w:lang w:val="en-US" w:eastAsia="en-US"/>
              </w:rPr>
            </m:ctrlPr>
          </m:sSubSupPr>
          <m:e>
            <m:r>
              <w:rPr>
                <w:rFonts w:ascii="Cambria Math" w:eastAsiaTheme="minorHAnsi" w:hAnsi="Cambria Math"/>
                <w:lang w:val="en-US" w:eastAsia="en-US"/>
              </w:rPr>
              <m:t>R</m:t>
            </m:r>
          </m:e>
          <m:sub>
            <m:r>
              <w:rPr>
                <w:rFonts w:ascii="Cambria Math" w:eastAsiaTheme="minorHAnsi" w:hAnsi="Cambria Math"/>
                <w:lang w:val="ru-RU" w:eastAsia="en-US"/>
              </w:rPr>
              <m:t>вих1</m:t>
            </m:r>
          </m:sub>
          <m:sup>
            <m:r>
              <w:rPr>
                <w:rFonts w:ascii="Cambria Math" w:eastAsiaTheme="minorHAnsi" w:hAnsi="Cambria Math"/>
                <w:lang w:val="ru-RU" w:eastAsia="en-US"/>
              </w:rPr>
              <m:t>1</m:t>
            </m:r>
          </m:sup>
        </m:sSubSup>
        <m:r>
          <w:rPr>
            <w:rFonts w:ascii="Cambria Math" w:eastAsiaTheme="minorHAnsi" w:hAnsi="Cambria Math"/>
            <w:lang w:val="ru-RU" w:eastAsia="en-US"/>
          </w:rPr>
          <m:t xml:space="preserve">- </m:t>
        </m:r>
        <m:r>
          <w:rPr>
            <w:rFonts w:ascii="Cambria Math" w:eastAsiaTheme="minorHAnsi" w:hAnsi="Cambria Math"/>
            <w:lang w:val="en-US" w:eastAsia="en-US"/>
          </w:rPr>
          <m:t>R</m:t>
        </m:r>
        <m:r>
          <w:rPr>
            <w:rFonts w:ascii="Cambria Math" w:eastAsiaTheme="minorHAnsi" w:hAnsi="Cambria Math"/>
            <w:lang w:val="ru-RU" w:eastAsia="en-US"/>
          </w:rPr>
          <m:t>-</m:t>
        </m:r>
        <m:r>
          <w:rPr>
            <w:rFonts w:ascii="Cambria Math" w:eastAsiaTheme="minorHAnsi" w:hAnsi="Cambria Math"/>
            <w:lang w:val="en-US" w:eastAsia="en-US"/>
          </w:rPr>
          <m:t>C</m:t>
        </m:r>
        <m:r>
          <w:rPr>
            <w:rFonts w:ascii="Cambria Math" w:eastAsiaTheme="minorHAnsi" w:hAnsi="Cambria Math"/>
            <w:lang w:val="ru-RU" w:eastAsia="en-US"/>
          </w:rPr>
          <m:t xml:space="preserve">- </m:t>
        </m:r>
        <m:sSubSup>
          <m:sSubSupPr>
            <m:ctrlPr>
              <w:rPr>
                <w:rFonts w:ascii="Cambria Math" w:eastAsiaTheme="minorHAnsi" w:hAnsi="Cambria Math"/>
                <w:i/>
                <w:lang w:val="en-US" w:eastAsia="en-US"/>
              </w:rPr>
            </m:ctrlPr>
          </m:sSubSupPr>
          <m:e>
            <m:r>
              <w:rPr>
                <w:rFonts w:ascii="Cambria Math" w:eastAsiaTheme="minorHAnsi" w:hAnsi="Cambria Math"/>
                <w:lang w:val="en-US" w:eastAsia="en-US"/>
              </w:rPr>
              <m:t>R</m:t>
            </m:r>
          </m:e>
          <m:sub>
            <m:r>
              <w:rPr>
                <w:rFonts w:ascii="Cambria Math" w:eastAsiaTheme="minorHAnsi" w:hAnsi="Cambria Math"/>
                <w:lang w:val="ru-RU" w:eastAsia="en-US"/>
              </w:rPr>
              <m:t>вих2</m:t>
            </m:r>
          </m:sub>
          <m:sup>
            <m:r>
              <w:rPr>
                <w:rFonts w:ascii="Cambria Math" w:eastAsiaTheme="minorHAnsi" w:hAnsi="Cambria Math"/>
                <w:lang w:val="ru-RU" w:eastAsia="en-US"/>
              </w:rPr>
              <m:t>0</m:t>
            </m:r>
          </m:sup>
        </m:sSubSup>
        <m:r>
          <w:rPr>
            <w:rFonts w:ascii="Cambria Math" w:eastAsiaTheme="minorHAnsi" w:hAnsi="Cambria Math"/>
            <w:lang w:val="ru-RU" w:eastAsia="en-US"/>
          </w:rPr>
          <m:t xml:space="preserve"> - ⊥ </m:t>
        </m:r>
      </m:oMath>
      <w:r w:rsidRPr="00056873">
        <w:rPr>
          <w:rFonts w:eastAsiaTheme="minorEastAsia"/>
          <w:lang w:val="ru-RU" w:eastAsia="en-US"/>
        </w:rPr>
        <w:t xml:space="preserve">. </w:t>
      </w:r>
      <w:r w:rsidRPr="00056873">
        <w:rPr>
          <w:rFonts w:eastAsiaTheme="minorEastAsia"/>
          <w:lang w:eastAsia="en-US"/>
        </w:rPr>
        <w:t xml:space="preserve">Напруга експоненціально наростає зі сталою експоненти </w:t>
      </w:r>
    </w:p>
    <w:p w:rsidR="00056873" w:rsidRPr="00056873" w:rsidRDefault="00420F7E" w:rsidP="00056873">
      <w:pPr>
        <w:spacing w:after="120" w:line="276" w:lineRule="auto"/>
        <w:ind w:left="1418" w:firstLine="567"/>
        <w:jc w:val="both"/>
        <w:rPr>
          <w:rFonts w:eastAsiaTheme="minorEastAsia"/>
          <w:i/>
          <w:lang w:eastAsia="en-US"/>
        </w:rPr>
      </w:pPr>
      <m:oMathPara>
        <m:oMath>
          <m:sSup>
            <m:sSupPr>
              <m:ctrlPr>
                <w:rPr>
                  <w:rFonts w:ascii="Cambria Math" w:eastAsiaTheme="minorHAnsi" w:hAnsi="Cambria Math"/>
                  <w:i/>
                  <w:lang w:eastAsia="en-US"/>
                </w:rPr>
              </m:ctrlPr>
            </m:sSupPr>
            <m:e>
              <m:r>
                <w:rPr>
                  <w:rFonts w:ascii="Cambria Math" w:eastAsiaTheme="minorHAnsi" w:hAnsi="Cambria Math"/>
                  <w:lang w:eastAsia="en-US"/>
                </w:rPr>
                <m:t>τ</m:t>
              </m:r>
            </m:e>
            <m:sup>
              <m:r>
                <w:rPr>
                  <w:rFonts w:ascii="Cambria Math" w:eastAsiaTheme="minorHAnsi" w:hAnsi="Cambria Math"/>
                  <w:lang w:eastAsia="en-US"/>
                </w:rPr>
                <m:t>01</m:t>
              </m:r>
            </m:sup>
          </m:sSup>
          <m:r>
            <w:rPr>
              <w:rFonts w:ascii="Cambria Math" w:eastAsiaTheme="minorHAnsi" w:hAnsi="Cambria Math"/>
              <w:lang w:eastAsia="en-US"/>
            </w:rPr>
            <m:t>=</m:t>
          </m:r>
          <m:r>
            <w:rPr>
              <w:rFonts w:ascii="Cambria Math" w:eastAsiaTheme="minorHAnsi" w:hAnsi="Cambria Math"/>
              <w:lang w:val="en-US" w:eastAsia="en-US"/>
            </w:rPr>
            <m:t>C</m:t>
          </m:r>
          <m:d>
            <m:dPr>
              <m:ctrlPr>
                <w:rPr>
                  <w:rFonts w:ascii="Cambria Math" w:eastAsiaTheme="minorHAnsi" w:hAnsi="Cambria Math"/>
                  <w:i/>
                  <w:lang w:val="en-US" w:eastAsia="en-US"/>
                </w:rPr>
              </m:ctrlPr>
            </m:dPr>
            <m:e>
              <m:r>
                <w:rPr>
                  <w:rFonts w:ascii="Cambria Math" w:eastAsiaTheme="minorHAnsi" w:hAnsi="Cambria Math"/>
                  <w:lang w:val="en-US" w:eastAsia="en-US"/>
                </w:rPr>
                <m:t>R+</m:t>
              </m:r>
              <m:sSubSup>
                <m:sSubSupPr>
                  <m:ctrlPr>
                    <w:rPr>
                      <w:rFonts w:ascii="Cambria Math" w:eastAsiaTheme="minorHAnsi" w:hAnsi="Cambria Math"/>
                      <w:i/>
                      <w:lang w:val="en-US" w:eastAsia="en-US"/>
                    </w:rPr>
                  </m:ctrlPr>
                </m:sSubSupPr>
                <m:e>
                  <m:r>
                    <w:rPr>
                      <w:rFonts w:ascii="Cambria Math" w:eastAsiaTheme="minorHAnsi" w:hAnsi="Cambria Math"/>
                      <w:lang w:val="en-US" w:eastAsia="en-US"/>
                    </w:rPr>
                    <m:t>R</m:t>
                  </m:r>
                </m:e>
                <m:sub>
                  <m:r>
                    <w:rPr>
                      <w:rFonts w:ascii="Cambria Math" w:eastAsiaTheme="minorHAnsi" w:hAnsi="Cambria Math"/>
                      <w:lang w:val="ru-RU" w:eastAsia="en-US"/>
                    </w:rPr>
                    <m:t>вих1</m:t>
                  </m:r>
                </m:sub>
                <m:sup>
                  <m:r>
                    <w:rPr>
                      <w:rFonts w:ascii="Cambria Math" w:eastAsiaTheme="minorHAnsi" w:hAnsi="Cambria Math"/>
                      <w:lang w:val="en-US" w:eastAsia="en-US"/>
                    </w:rPr>
                    <m:t>1</m:t>
                  </m:r>
                </m:sup>
              </m:sSubSup>
              <m:r>
                <w:rPr>
                  <w:rFonts w:ascii="Cambria Math" w:eastAsiaTheme="minorHAnsi" w:hAnsi="Cambria Math"/>
                  <w:lang w:val="en-US" w:eastAsia="en-US"/>
                </w:rPr>
                <m:t>+</m:t>
              </m:r>
              <m:sSubSup>
                <m:sSubSupPr>
                  <m:ctrlPr>
                    <w:rPr>
                      <w:rFonts w:ascii="Cambria Math" w:eastAsiaTheme="minorHAnsi" w:hAnsi="Cambria Math"/>
                      <w:i/>
                      <w:lang w:val="en-US" w:eastAsia="en-US"/>
                    </w:rPr>
                  </m:ctrlPr>
                </m:sSubSupPr>
                <m:e>
                  <m:r>
                    <w:rPr>
                      <w:rFonts w:ascii="Cambria Math" w:eastAsiaTheme="minorHAnsi" w:hAnsi="Cambria Math"/>
                      <w:lang w:val="en-US" w:eastAsia="en-US"/>
                    </w:rPr>
                    <m:t>R</m:t>
                  </m:r>
                </m:e>
                <m:sub>
                  <m:r>
                    <w:rPr>
                      <w:rFonts w:ascii="Cambria Math" w:eastAsiaTheme="minorHAnsi" w:hAnsi="Cambria Math"/>
                      <w:lang w:val="ru-RU" w:eastAsia="en-US"/>
                    </w:rPr>
                    <m:t>вих2</m:t>
                  </m:r>
                </m:sub>
                <m:sup>
                  <m:r>
                    <w:rPr>
                      <w:rFonts w:ascii="Cambria Math" w:eastAsiaTheme="minorHAnsi" w:hAnsi="Cambria Math"/>
                      <w:lang w:val="ru-RU" w:eastAsia="en-US"/>
                    </w:rPr>
                    <m:t>0</m:t>
                  </m:r>
                </m:sup>
              </m:sSubSup>
            </m:e>
          </m:d>
          <m:r>
            <w:rPr>
              <w:rFonts w:ascii="Cambria Math" w:eastAsiaTheme="minorHAnsi" w:hAnsi="Cambria Math"/>
              <w:lang w:eastAsia="en-US"/>
            </w:rPr>
            <m:t>.</m:t>
          </m:r>
        </m:oMath>
      </m:oMathPara>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EastAsia"/>
          <w:lang w:eastAsia="en-US"/>
        </w:rPr>
        <w:t xml:space="preserve">Оскільки зазвичай вибирають значення </w:t>
      </w:r>
      <m:oMath>
        <m:r>
          <w:rPr>
            <w:rFonts w:ascii="Cambria Math" w:eastAsiaTheme="minorHAnsi" w:hAnsi="Cambria Math"/>
            <w:lang w:val="en-US" w:eastAsia="en-US"/>
          </w:rPr>
          <m:t>R</m:t>
        </m:r>
        <m:r>
          <w:rPr>
            <w:rFonts w:ascii="Cambria Math" w:eastAsiaTheme="minorHAnsi" w:hAnsi="Cambria Math"/>
            <w:lang w:val="ru-RU" w:eastAsia="en-US"/>
          </w:rPr>
          <m:t>≫</m:t>
        </m:r>
        <m:sSubSup>
          <m:sSubSupPr>
            <m:ctrlPr>
              <w:rPr>
                <w:rFonts w:ascii="Cambria Math" w:eastAsiaTheme="minorHAnsi" w:hAnsi="Cambria Math"/>
                <w:i/>
                <w:lang w:val="en-US" w:eastAsia="en-US"/>
              </w:rPr>
            </m:ctrlPr>
          </m:sSubSupPr>
          <m:e>
            <m:r>
              <w:rPr>
                <w:rFonts w:ascii="Cambria Math" w:eastAsiaTheme="minorHAnsi" w:hAnsi="Cambria Math"/>
                <w:lang w:val="en-US" w:eastAsia="en-US"/>
              </w:rPr>
              <m:t>R</m:t>
            </m:r>
          </m:e>
          <m:sub>
            <m:r>
              <w:rPr>
                <w:rFonts w:ascii="Cambria Math" w:eastAsiaTheme="minorHAnsi" w:hAnsi="Cambria Math"/>
                <w:lang w:val="ru-RU" w:eastAsia="en-US"/>
              </w:rPr>
              <m:t>вих2</m:t>
            </m:r>
          </m:sub>
          <m:sup>
            <m:r>
              <w:rPr>
                <w:rFonts w:ascii="Cambria Math" w:eastAsiaTheme="minorHAnsi" w:hAnsi="Cambria Math"/>
                <w:lang w:val="ru-RU" w:eastAsia="en-US"/>
              </w:rPr>
              <m:t>0</m:t>
            </m:r>
          </m:sup>
        </m:sSubSup>
        <m:r>
          <w:rPr>
            <w:rFonts w:ascii="Cambria Math" w:eastAsiaTheme="minorHAnsi" w:hAnsi="Cambria Math"/>
            <w:lang w:val="ru-RU" w:eastAsia="en-US"/>
          </w:rPr>
          <m:t xml:space="preserve">, </m:t>
        </m:r>
        <m:sSubSup>
          <m:sSubSupPr>
            <m:ctrlPr>
              <w:rPr>
                <w:rFonts w:ascii="Cambria Math" w:eastAsiaTheme="minorHAnsi" w:hAnsi="Cambria Math"/>
                <w:i/>
                <w:lang w:val="en-US" w:eastAsia="en-US"/>
              </w:rPr>
            </m:ctrlPr>
          </m:sSubSupPr>
          <m:e>
            <m:r>
              <w:rPr>
                <w:rFonts w:ascii="Cambria Math" w:eastAsiaTheme="minorHAnsi" w:hAnsi="Cambria Math"/>
                <w:lang w:val="en-US" w:eastAsia="en-US"/>
              </w:rPr>
              <m:t>R</m:t>
            </m:r>
          </m:e>
          <m:sub>
            <m:r>
              <w:rPr>
                <w:rFonts w:ascii="Cambria Math" w:eastAsiaTheme="minorHAnsi" w:hAnsi="Cambria Math"/>
                <w:lang w:val="ru-RU" w:eastAsia="en-US"/>
              </w:rPr>
              <m:t>вих1</m:t>
            </m:r>
          </m:sub>
          <m:sup>
            <m:r>
              <w:rPr>
                <w:rFonts w:ascii="Cambria Math" w:eastAsiaTheme="minorHAnsi" w:hAnsi="Cambria Math"/>
                <w:lang w:val="ru-RU" w:eastAsia="en-US"/>
              </w:rPr>
              <m:t>1</m:t>
            </m:r>
          </m:sup>
        </m:sSubSup>
      </m:oMath>
      <w:r w:rsidR="00E03F25">
        <w:rPr>
          <w:rFonts w:eastAsiaTheme="minorEastAsia"/>
          <w:lang w:eastAsia="en-US"/>
        </w:rPr>
        <w:t>,</w:t>
      </w:r>
      <w:r w:rsidRPr="00056873">
        <w:rPr>
          <w:rFonts w:eastAsiaTheme="minorEastAsia"/>
          <w:lang w:val="ru-RU" w:eastAsia="en-US"/>
        </w:rPr>
        <w:t xml:space="preserve"> сталу експоненти можна розрахувати як </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val="ru-RU" w:eastAsia="en-US"/>
        </w:rPr>
        <w:tab/>
      </w:r>
      <w:r w:rsidRPr="00056873">
        <w:rPr>
          <w:rFonts w:eastAsiaTheme="minorEastAsia"/>
          <w:lang w:val="ru-RU" w:eastAsia="en-US"/>
        </w:rPr>
        <w:tab/>
      </w:r>
      <w:r w:rsidRPr="00056873">
        <w:rPr>
          <w:rFonts w:eastAsiaTheme="minorEastAsia"/>
          <w:lang w:val="ru-RU" w:eastAsia="en-US"/>
        </w:rPr>
        <w:tab/>
      </w:r>
      <w:r w:rsidRPr="00056873">
        <w:rPr>
          <w:rFonts w:eastAsiaTheme="minorEastAsia"/>
          <w:lang w:val="ru-RU" w:eastAsia="en-US"/>
        </w:rPr>
        <w:tab/>
      </w:r>
      <w:r w:rsidRPr="00056873">
        <w:rPr>
          <w:rFonts w:eastAsiaTheme="minorEastAsia"/>
          <w:lang w:val="ru-RU" w:eastAsia="en-US"/>
        </w:rPr>
        <w:tab/>
      </w:r>
      <w:r>
        <w:rPr>
          <w:rFonts w:eastAsiaTheme="minorEastAsia"/>
          <w:lang w:val="ru-RU" w:eastAsia="en-US"/>
        </w:rPr>
        <w:tab/>
      </w:r>
      <m:oMath>
        <m:sSup>
          <m:sSupPr>
            <m:ctrlPr>
              <w:rPr>
                <w:rFonts w:ascii="Cambria Math" w:eastAsiaTheme="minorHAnsi" w:hAnsi="Cambria Math"/>
                <w:i/>
                <w:lang w:eastAsia="en-US"/>
              </w:rPr>
            </m:ctrlPr>
          </m:sSupPr>
          <m:e>
            <m:r>
              <w:rPr>
                <w:rFonts w:ascii="Cambria Math" w:eastAsiaTheme="minorHAnsi" w:hAnsi="Cambria Math"/>
                <w:lang w:eastAsia="en-US"/>
              </w:rPr>
              <m:t>τ</m:t>
            </m:r>
          </m:e>
          <m:sup>
            <m:r>
              <w:rPr>
                <w:rFonts w:ascii="Cambria Math" w:eastAsiaTheme="minorHAnsi" w:hAnsi="Cambria Math"/>
                <w:lang w:eastAsia="en-US"/>
              </w:rPr>
              <m:t>01</m:t>
            </m:r>
          </m:sup>
        </m:sSup>
        <m:r>
          <w:rPr>
            <w:rFonts w:ascii="Cambria Math" w:eastAsiaTheme="minorHAnsi" w:hAnsi="Cambria Math"/>
            <w:lang w:eastAsia="en-US"/>
          </w:rPr>
          <m:t>=</m:t>
        </m:r>
        <m:sSup>
          <m:sSupPr>
            <m:ctrlPr>
              <w:rPr>
                <w:rFonts w:ascii="Cambria Math" w:eastAsiaTheme="minorHAnsi" w:hAnsi="Cambria Math"/>
                <w:i/>
                <w:lang w:eastAsia="en-US"/>
              </w:rPr>
            </m:ctrlPr>
          </m:sSupPr>
          <m:e>
            <m:r>
              <w:rPr>
                <w:rFonts w:ascii="Cambria Math" w:eastAsiaTheme="minorHAnsi" w:hAnsi="Cambria Math"/>
                <w:lang w:eastAsia="en-US"/>
              </w:rPr>
              <m:t>τ</m:t>
            </m:r>
          </m:e>
          <m:sup>
            <m:r>
              <w:rPr>
                <w:rFonts w:ascii="Cambria Math" w:eastAsiaTheme="minorHAnsi" w:hAnsi="Cambria Math"/>
                <w:lang w:eastAsia="en-US"/>
              </w:rPr>
              <m:t>10</m:t>
            </m:r>
          </m:sup>
        </m:sSup>
        <m:r>
          <w:rPr>
            <w:rFonts w:ascii="Cambria Math" w:eastAsiaTheme="minorHAnsi" w:hAnsi="Cambria Math"/>
            <w:lang w:val="ru-RU" w:eastAsia="en-US"/>
          </w:rPr>
          <m:t>=</m:t>
        </m:r>
        <m:r>
          <w:rPr>
            <w:rFonts w:ascii="Cambria Math" w:eastAsiaTheme="minorHAnsi" w:hAnsi="Cambria Math"/>
            <w:lang w:val="en-US" w:eastAsia="en-US"/>
          </w:rPr>
          <m:t>RC</m:t>
        </m:r>
      </m:oMath>
      <w:r w:rsidRPr="00056873">
        <w:rPr>
          <w:rFonts w:eastAsiaTheme="minorEastAsia"/>
          <w:lang w:eastAsia="en-US"/>
        </w:rPr>
        <w:t xml:space="preserve"> .</w:t>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 xml:space="preserve">Напруга </w:t>
      </w:r>
      <m:oMath>
        <m:sSub>
          <m:sSubPr>
            <m:ctrlPr>
              <w:rPr>
                <w:rFonts w:ascii="Cambria Math" w:eastAsiaTheme="minorHAnsi" w:hAnsi="Cambria Math"/>
                <w:i/>
                <w:lang w:val="en-US" w:eastAsia="en-US"/>
              </w:rPr>
            </m:ctrlPr>
          </m:sSubPr>
          <m:e>
            <m:r>
              <w:rPr>
                <w:rFonts w:ascii="Cambria Math" w:eastAsiaTheme="minorHAnsi" w:hAnsi="Cambria Math"/>
                <w:lang w:val="en-US" w:eastAsia="en-US"/>
              </w:rPr>
              <m:t>U</m:t>
            </m:r>
          </m:e>
          <m:sub>
            <m:r>
              <w:rPr>
                <w:rFonts w:ascii="Cambria Math" w:eastAsiaTheme="minorHAnsi" w:hAnsi="Cambria Math"/>
                <w:lang w:val="ru-RU" w:eastAsia="en-US"/>
              </w:rPr>
              <m:t>1</m:t>
            </m:r>
          </m:sub>
        </m:sSub>
        <m:r>
          <w:rPr>
            <w:rFonts w:ascii="Cambria Math" w:eastAsiaTheme="minorHAnsi" w:hAnsi="Cambria Math"/>
            <w:lang w:val="ru-RU" w:eastAsia="en-US"/>
          </w:rPr>
          <m:t xml:space="preserve"> </m:t>
        </m:r>
      </m:oMath>
      <w:r w:rsidRPr="00056873">
        <w:rPr>
          <w:rFonts w:eastAsiaTheme="minorEastAsia"/>
          <w:lang w:eastAsia="en-US"/>
        </w:rPr>
        <w:t xml:space="preserve">експоненціально наростає від рівня </w:t>
      </w:r>
      <m:oMath>
        <m:sSub>
          <m:sSubPr>
            <m:ctrlPr>
              <w:rPr>
                <w:rFonts w:ascii="Cambria Math" w:eastAsiaTheme="minorHAnsi" w:hAnsi="Cambria Math"/>
                <w:i/>
                <w:lang w:val="en-US" w:eastAsia="en-US"/>
              </w:rPr>
            </m:ctrlPr>
          </m:sSubPr>
          <m:e>
            <m:r>
              <w:rPr>
                <w:rFonts w:ascii="Cambria Math" w:eastAsiaTheme="minorHAnsi" w:hAnsi="Cambria Math"/>
                <w:lang w:val="en-US" w:eastAsia="en-US"/>
              </w:rPr>
              <m:t>U</m:t>
            </m:r>
          </m:e>
          <m:sub>
            <m:r>
              <w:rPr>
                <w:rFonts w:ascii="Cambria Math" w:eastAsiaTheme="minorHAnsi" w:hAnsi="Cambria Math"/>
                <w:lang w:val="ru-RU" w:eastAsia="en-US"/>
              </w:rPr>
              <m:t>1</m:t>
            </m:r>
          </m:sub>
        </m:sSub>
        <m:r>
          <w:rPr>
            <w:rFonts w:ascii="Cambria Math" w:eastAsiaTheme="minorHAnsi" w:hAnsi="Cambria Math"/>
            <w:lang w:val="ru-RU" w:eastAsia="en-US"/>
          </w:rPr>
          <m:t>=</m:t>
        </m:r>
        <m:sSubSup>
          <m:sSubSupPr>
            <m:ctrlPr>
              <w:rPr>
                <w:rFonts w:ascii="Cambria Math" w:eastAsiaTheme="minorHAnsi" w:hAnsi="Cambria Math"/>
                <w:i/>
                <w:lang w:val="en-US" w:eastAsia="en-US"/>
              </w:rPr>
            </m:ctrlPr>
          </m:sSubSupPr>
          <m:e>
            <m:r>
              <w:rPr>
                <w:rFonts w:ascii="Cambria Math" w:eastAsiaTheme="minorHAnsi" w:hAnsi="Cambria Math"/>
                <w:lang w:val="en-US" w:eastAsia="en-US"/>
              </w:rPr>
              <m:t>U</m:t>
            </m:r>
          </m:e>
          <m:sub>
            <m:r>
              <w:rPr>
                <w:rFonts w:ascii="Cambria Math" w:eastAsiaTheme="minorHAnsi" w:hAnsi="Cambria Math"/>
                <w:lang w:val="ru-RU" w:eastAsia="en-US"/>
              </w:rPr>
              <m:t>1</m:t>
            </m:r>
            <m:r>
              <w:rPr>
                <w:rFonts w:ascii="Cambria Math" w:eastAsiaTheme="minorHAnsi" w:hAnsi="Cambria Math"/>
                <w:lang w:val="en-US" w:eastAsia="en-US"/>
              </w:rPr>
              <m:t>min</m:t>
            </m:r>
          </m:sub>
          <m:sup>
            <m:r>
              <w:rPr>
                <w:rFonts w:ascii="Cambria Math" w:eastAsiaTheme="minorHAnsi" w:hAnsi="Cambria Math"/>
                <w:lang w:val="ru-RU" w:eastAsia="en-US"/>
              </w:rPr>
              <m:t>1</m:t>
            </m:r>
          </m:sup>
        </m:sSubSup>
        <m:r>
          <w:rPr>
            <w:rFonts w:ascii="Cambria Math" w:eastAsiaTheme="minorHAnsi" w:hAnsi="Cambria Math"/>
            <w:lang w:val="ru-RU" w:eastAsia="en-US"/>
          </w:rPr>
          <m:t>-∆</m:t>
        </m:r>
        <m:sSub>
          <m:sSubPr>
            <m:ctrlPr>
              <w:rPr>
                <w:rFonts w:ascii="Cambria Math" w:eastAsiaTheme="minorHAnsi" w:hAnsi="Cambria Math"/>
                <w:i/>
                <w:lang w:val="en-US" w:eastAsia="en-US"/>
              </w:rPr>
            </m:ctrlPr>
          </m:sSubPr>
          <m:e>
            <m:r>
              <w:rPr>
                <w:rFonts w:ascii="Cambria Math" w:eastAsiaTheme="minorHAnsi" w:hAnsi="Cambria Math"/>
                <w:lang w:val="en-US" w:eastAsia="en-US"/>
              </w:rPr>
              <m:t>U</m:t>
            </m:r>
          </m:e>
          <m:sub>
            <m:r>
              <w:rPr>
                <w:rFonts w:ascii="Cambria Math" w:eastAsiaTheme="minorHAnsi" w:hAnsi="Cambria Math"/>
                <w:lang w:val="ru-RU" w:eastAsia="en-US"/>
              </w:rPr>
              <m:t>3</m:t>
            </m:r>
          </m:sub>
        </m:sSub>
        <m:r>
          <w:rPr>
            <w:rFonts w:ascii="Cambria Math" w:eastAsiaTheme="minorHAnsi" w:hAnsi="Cambria Math"/>
            <w:lang w:val="ru-RU" w:eastAsia="en-US"/>
          </w:rPr>
          <m:t>,  де ∆</m:t>
        </m:r>
        <m:sSub>
          <m:sSubPr>
            <m:ctrlPr>
              <w:rPr>
                <w:rFonts w:ascii="Cambria Math" w:eastAsiaTheme="minorHAnsi" w:hAnsi="Cambria Math"/>
                <w:i/>
                <w:lang w:val="en-US" w:eastAsia="en-US"/>
              </w:rPr>
            </m:ctrlPr>
          </m:sSubPr>
          <m:e>
            <m:r>
              <w:rPr>
                <w:rFonts w:ascii="Cambria Math" w:eastAsiaTheme="minorHAnsi" w:hAnsi="Cambria Math"/>
                <w:lang w:val="en-US" w:eastAsia="en-US"/>
              </w:rPr>
              <m:t>U</m:t>
            </m:r>
          </m:e>
          <m:sub>
            <m:r>
              <w:rPr>
                <w:rFonts w:ascii="Cambria Math" w:eastAsiaTheme="minorHAnsi" w:hAnsi="Cambria Math"/>
                <w:lang w:val="ru-RU" w:eastAsia="en-US"/>
              </w:rPr>
              <m:t>3</m:t>
            </m:r>
          </m:sub>
        </m:sSub>
        <m:r>
          <w:rPr>
            <w:rFonts w:ascii="Cambria Math" w:eastAsiaTheme="minorHAnsi" w:hAnsi="Cambria Math"/>
            <w:lang w:val="ru-RU" w:eastAsia="en-US"/>
          </w:rPr>
          <m:t>=</m:t>
        </m:r>
        <m:sSup>
          <m:sSupPr>
            <m:ctrlPr>
              <w:rPr>
                <w:rFonts w:ascii="Cambria Math" w:eastAsiaTheme="minorHAnsi" w:hAnsi="Cambria Math"/>
                <w:i/>
                <w:lang w:val="en-US" w:eastAsia="en-US"/>
              </w:rPr>
            </m:ctrlPr>
          </m:sSupPr>
          <m:e>
            <m:r>
              <w:rPr>
                <w:rFonts w:ascii="Cambria Math" w:eastAsiaTheme="minorHAnsi" w:hAnsi="Cambria Math"/>
                <w:lang w:val="en-US" w:eastAsia="en-US"/>
              </w:rPr>
              <m:t>U</m:t>
            </m:r>
          </m:e>
          <m:sup>
            <m:r>
              <w:rPr>
                <w:rFonts w:ascii="Cambria Math" w:eastAsiaTheme="minorHAnsi" w:hAnsi="Cambria Math"/>
                <w:lang w:val="ru-RU" w:eastAsia="en-US"/>
              </w:rPr>
              <m:t>1</m:t>
            </m:r>
          </m:sup>
        </m:sSup>
        <m:r>
          <w:rPr>
            <w:rFonts w:ascii="Cambria Math" w:eastAsiaTheme="minorHAnsi" w:hAnsi="Cambria Math"/>
            <w:lang w:val="ru-RU" w:eastAsia="en-US"/>
          </w:rPr>
          <m:t>-</m:t>
        </m:r>
        <m:sSup>
          <m:sSupPr>
            <m:ctrlPr>
              <w:rPr>
                <w:rFonts w:ascii="Cambria Math" w:eastAsiaTheme="minorHAnsi" w:hAnsi="Cambria Math"/>
                <w:i/>
                <w:lang w:val="en-US" w:eastAsia="en-US"/>
              </w:rPr>
            </m:ctrlPr>
          </m:sSupPr>
          <m:e>
            <m:r>
              <w:rPr>
                <w:rFonts w:ascii="Cambria Math" w:eastAsiaTheme="minorHAnsi" w:hAnsi="Cambria Math"/>
                <w:lang w:val="en-US" w:eastAsia="en-US"/>
              </w:rPr>
              <m:t>U</m:t>
            </m:r>
          </m:e>
          <m:sup>
            <m:r>
              <w:rPr>
                <w:rFonts w:ascii="Cambria Math" w:eastAsiaTheme="minorHAnsi" w:hAnsi="Cambria Math"/>
                <w:lang w:val="ru-RU" w:eastAsia="en-US"/>
              </w:rPr>
              <m:t>0</m:t>
            </m:r>
          </m:sup>
        </m:sSup>
      </m:oMath>
      <w:r w:rsidRPr="00056873">
        <w:rPr>
          <w:rFonts w:eastAsiaTheme="minorEastAsia"/>
          <w:lang w:val="ru-RU" w:eastAsia="en-US"/>
        </w:rPr>
        <w:t xml:space="preserve"> </w:t>
      </w:r>
      <w:r w:rsidRPr="00056873">
        <w:rPr>
          <w:rFonts w:eastAsiaTheme="minorEastAsia"/>
          <w:lang w:eastAsia="en-US"/>
        </w:rPr>
        <w:t xml:space="preserve">перепад напруги на виході </w:t>
      </w:r>
      <w:r w:rsidRPr="00056873">
        <w:rPr>
          <w:rFonts w:eastAsiaTheme="minorEastAsia"/>
          <w:i/>
          <w:lang w:val="en-US" w:eastAsia="en-US"/>
        </w:rPr>
        <w:t>DD</w:t>
      </w:r>
      <w:r w:rsidRPr="00056873">
        <w:rPr>
          <w:rFonts w:eastAsiaTheme="minorEastAsia"/>
          <w:i/>
          <w:lang w:eastAsia="en-US"/>
        </w:rPr>
        <w:t>3</w:t>
      </w:r>
      <w:r w:rsidRPr="00056873">
        <w:rPr>
          <w:rFonts w:eastAsiaTheme="minorEastAsia"/>
          <w:lang w:eastAsia="en-US"/>
        </w:rPr>
        <w:t xml:space="preserve">, до рівня </w:t>
      </w:r>
      <m:oMath>
        <m:sSubSup>
          <m:sSubSupPr>
            <m:ctrlPr>
              <w:rPr>
                <w:rFonts w:ascii="Cambria Math" w:eastAsiaTheme="minorHAnsi" w:hAnsi="Cambria Math"/>
                <w:i/>
                <w:lang w:val="en-US" w:eastAsia="en-US"/>
              </w:rPr>
            </m:ctrlPr>
          </m:sSubSupPr>
          <m:e>
            <m:r>
              <w:rPr>
                <w:rFonts w:ascii="Cambria Math" w:eastAsiaTheme="minorHAnsi" w:hAnsi="Cambria Math"/>
                <w:lang w:val="en-US" w:eastAsia="en-US"/>
              </w:rPr>
              <m:t>U</m:t>
            </m:r>
          </m:e>
          <m:sub>
            <m:r>
              <w:rPr>
                <w:rFonts w:ascii="Cambria Math" w:eastAsiaTheme="minorHAnsi" w:hAnsi="Cambria Math"/>
                <w:lang w:val="ru-RU" w:eastAsia="en-US"/>
              </w:rPr>
              <m:t>1</m:t>
            </m:r>
            <m:r>
              <w:rPr>
                <w:rFonts w:ascii="Cambria Math" w:eastAsiaTheme="minorHAnsi" w:hAnsi="Cambria Math"/>
                <w:lang w:val="en-US" w:eastAsia="en-US"/>
              </w:rPr>
              <m:t>max</m:t>
            </m:r>
          </m:sub>
          <m:sup>
            <m:r>
              <w:rPr>
                <w:rFonts w:ascii="Cambria Math" w:eastAsiaTheme="minorHAnsi" w:hAnsi="Cambria Math"/>
                <w:lang w:val="ru-RU" w:eastAsia="en-US"/>
              </w:rPr>
              <m:t>0</m:t>
            </m:r>
          </m:sup>
        </m:sSubSup>
      </m:oMath>
      <w:r w:rsidRPr="00056873">
        <w:rPr>
          <w:rFonts w:eastAsiaTheme="minorEastAsia"/>
          <w:lang w:eastAsia="en-US"/>
        </w:rPr>
        <w:t xml:space="preserve">, коли починає переключатись інвертор </w:t>
      </w:r>
      <w:r w:rsidRPr="00056873">
        <w:rPr>
          <w:rFonts w:eastAsiaTheme="minorEastAsia"/>
          <w:i/>
          <w:lang w:val="en-US" w:eastAsia="en-US"/>
        </w:rPr>
        <w:t>DD</w:t>
      </w:r>
      <w:r w:rsidRPr="00056873">
        <w:rPr>
          <w:rFonts w:eastAsiaTheme="minorEastAsia"/>
          <w:i/>
          <w:lang w:eastAsia="en-US"/>
        </w:rPr>
        <w:t>1</w:t>
      </w:r>
      <w:r w:rsidRPr="00056873">
        <w:rPr>
          <w:rFonts w:eastAsiaTheme="minorEastAsia"/>
          <w:lang w:eastAsia="en-US"/>
        </w:rPr>
        <w:t xml:space="preserve">, внаслідок чого інвертори регенеративно переключаються у стан </w:t>
      </w:r>
      <m:oMath>
        <m:sSubSup>
          <m:sSubSupPr>
            <m:ctrlPr>
              <w:rPr>
                <w:rFonts w:ascii="Cambria Math" w:eastAsiaTheme="minorHAnsi" w:hAnsi="Cambria Math"/>
                <w:i/>
                <w:lang w:val="en-US" w:eastAsia="en-US"/>
              </w:rPr>
            </m:ctrlPr>
          </m:sSubSupPr>
          <m:e>
            <m:r>
              <w:rPr>
                <w:rFonts w:ascii="Cambria Math" w:eastAsiaTheme="minorHAnsi" w:hAnsi="Cambria Math"/>
                <w:lang w:val="en-US" w:eastAsia="en-US"/>
              </w:rPr>
              <m:t>U</m:t>
            </m:r>
          </m:e>
          <m:sub>
            <m:r>
              <w:rPr>
                <w:rFonts w:ascii="Cambria Math" w:eastAsiaTheme="minorHAnsi" w:hAnsi="Cambria Math"/>
                <w:lang w:val="ru-RU" w:eastAsia="en-US"/>
              </w:rPr>
              <m:t>2</m:t>
            </m:r>
          </m:sub>
          <m:sup>
            <m:r>
              <w:rPr>
                <w:rFonts w:ascii="Cambria Math" w:eastAsiaTheme="minorHAnsi" w:hAnsi="Cambria Math"/>
                <w:lang w:val="ru-RU" w:eastAsia="en-US"/>
              </w:rPr>
              <m:t>0</m:t>
            </m:r>
          </m:sup>
        </m:sSubSup>
        <m:r>
          <w:rPr>
            <w:rFonts w:ascii="Cambria Math" w:eastAsiaTheme="minorHAnsi" w:hAnsi="Cambria Math"/>
            <w:lang w:val="ru-RU" w:eastAsia="en-US"/>
          </w:rPr>
          <m:t>-</m:t>
        </m:r>
        <m:sSubSup>
          <m:sSubSupPr>
            <m:ctrlPr>
              <w:rPr>
                <w:rFonts w:ascii="Cambria Math" w:eastAsiaTheme="minorHAnsi" w:hAnsi="Cambria Math"/>
                <w:i/>
                <w:lang w:val="en-US" w:eastAsia="en-US"/>
              </w:rPr>
            </m:ctrlPr>
          </m:sSubSupPr>
          <m:e>
            <m:r>
              <w:rPr>
                <w:rFonts w:ascii="Cambria Math" w:eastAsiaTheme="minorHAnsi" w:hAnsi="Cambria Math"/>
                <w:lang w:val="en-US" w:eastAsia="en-US"/>
              </w:rPr>
              <m:t>U</m:t>
            </m:r>
          </m:e>
          <m:sub>
            <m:r>
              <w:rPr>
                <w:rFonts w:ascii="Cambria Math" w:eastAsiaTheme="minorHAnsi" w:hAnsi="Cambria Math"/>
                <w:lang w:val="ru-RU" w:eastAsia="en-US"/>
              </w:rPr>
              <m:t>3</m:t>
            </m:r>
          </m:sub>
          <m:sup>
            <m:r>
              <w:rPr>
                <w:rFonts w:ascii="Cambria Math" w:eastAsiaTheme="minorHAnsi" w:hAnsi="Cambria Math"/>
                <w:lang w:val="ru-RU" w:eastAsia="en-US"/>
              </w:rPr>
              <m:t>1</m:t>
            </m:r>
          </m:sup>
        </m:sSubSup>
      </m:oMath>
      <w:r w:rsidRPr="00056873">
        <w:rPr>
          <w:rFonts w:eastAsiaTheme="minorEastAsia"/>
          <w:lang w:eastAsia="en-US"/>
        </w:rPr>
        <w:t xml:space="preserve">. Враховуючи, що асимптотичним рівнем експоненти </w:t>
      </w:r>
      <m:oMath>
        <m:sSub>
          <m:sSubPr>
            <m:ctrlPr>
              <w:rPr>
                <w:rFonts w:ascii="Cambria Math" w:eastAsiaTheme="minorHAnsi" w:hAnsi="Cambria Math"/>
                <w:i/>
                <w:lang w:val="en-US" w:eastAsia="en-US"/>
              </w:rPr>
            </m:ctrlPr>
          </m:sSubPr>
          <m:e>
            <m:r>
              <w:rPr>
                <w:rFonts w:ascii="Cambria Math" w:eastAsiaTheme="minorHAnsi" w:hAnsi="Cambria Math"/>
                <w:lang w:val="en-US" w:eastAsia="en-US"/>
              </w:rPr>
              <m:t>U</m:t>
            </m:r>
          </m:e>
          <m:sub>
            <m:r>
              <w:rPr>
                <w:rFonts w:ascii="Cambria Math" w:eastAsiaTheme="minorHAnsi" w:hAnsi="Cambria Math"/>
                <w:lang w:val="ru-RU" w:eastAsia="en-US"/>
              </w:rPr>
              <m:t>1</m:t>
            </m:r>
          </m:sub>
        </m:sSub>
        <m:r>
          <w:rPr>
            <w:rFonts w:ascii="Cambria Math" w:eastAsiaTheme="minorHAnsi" w:hAnsi="Cambria Math"/>
            <w:lang w:val="ru-RU" w:eastAsia="en-US"/>
          </w:rPr>
          <m:t>(</m:t>
        </m:r>
        <m:r>
          <w:rPr>
            <w:rFonts w:ascii="Cambria Math" w:eastAsiaTheme="minorHAnsi" w:hAnsi="Cambria Math"/>
            <w:lang w:val="en-US" w:eastAsia="en-US"/>
          </w:rPr>
          <m:t>τ</m:t>
        </m:r>
        <m:r>
          <w:rPr>
            <w:rFonts w:ascii="Cambria Math" w:eastAsiaTheme="minorHAnsi" w:hAnsi="Cambria Math"/>
            <w:lang w:val="ru-RU" w:eastAsia="en-US"/>
          </w:rPr>
          <m:t>)</m:t>
        </m:r>
      </m:oMath>
      <w:r w:rsidRPr="00056873">
        <w:rPr>
          <w:rFonts w:eastAsiaTheme="minorEastAsia"/>
          <w:lang w:eastAsia="en-US"/>
        </w:rPr>
        <w:t xml:space="preserve"> на інтервалі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oMath>
      <w:r w:rsidRPr="00056873">
        <w:rPr>
          <w:rFonts w:eastAsiaTheme="minorEastAsia"/>
          <w:lang w:eastAsia="en-US"/>
        </w:rPr>
        <w:t xml:space="preserve"> є </w:t>
      </w:r>
      <m:oMath>
        <m:sSubSup>
          <m:sSubSupPr>
            <m:ctrlPr>
              <w:rPr>
                <w:rFonts w:ascii="Cambria Math" w:eastAsiaTheme="minorHAnsi" w:hAnsi="Cambria Math"/>
                <w:i/>
                <w:lang w:val="en-US" w:eastAsia="en-US"/>
              </w:rPr>
            </m:ctrlPr>
          </m:sSubSupPr>
          <m:e>
            <m:r>
              <w:rPr>
                <w:rFonts w:ascii="Cambria Math" w:eastAsiaTheme="minorHAnsi" w:hAnsi="Cambria Math"/>
                <w:lang w:val="en-US" w:eastAsia="en-US"/>
              </w:rPr>
              <m:t>U</m:t>
            </m:r>
          </m:e>
          <m:sub>
            <m:r>
              <w:rPr>
                <w:rFonts w:ascii="Cambria Math" w:eastAsiaTheme="minorHAnsi" w:hAnsi="Cambria Math"/>
                <w:lang w:val="ru-RU" w:eastAsia="en-US"/>
              </w:rPr>
              <m:t>3</m:t>
            </m:r>
          </m:sub>
          <m:sup>
            <m:r>
              <w:rPr>
                <w:rFonts w:ascii="Cambria Math" w:eastAsiaTheme="minorHAnsi" w:hAnsi="Cambria Math"/>
                <w:lang w:val="ru-RU" w:eastAsia="en-US"/>
              </w:rPr>
              <m:t>1</m:t>
            </m:r>
          </m:sup>
        </m:sSubSup>
      </m:oMath>
      <w:r w:rsidRPr="00056873">
        <w:rPr>
          <w:rFonts w:eastAsiaTheme="minorEastAsia"/>
          <w:lang w:eastAsia="en-US"/>
        </w:rPr>
        <w:t xml:space="preserve">, тривалість інтервалу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oMath>
      <w:r w:rsidRPr="00056873">
        <w:rPr>
          <w:rFonts w:eastAsiaTheme="minorEastAsia"/>
          <w:lang w:eastAsia="en-US"/>
        </w:rPr>
        <w:t xml:space="preserve"> можна визначити співвідношенням:</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Pr>
          <w:rFonts w:eastAsiaTheme="minorEastAsia"/>
          <w:lang w:eastAsia="en-US"/>
        </w:rPr>
        <w:tab/>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m:t>
        </m:r>
        <m:sSup>
          <m:sSupPr>
            <m:ctrlPr>
              <w:rPr>
                <w:rFonts w:ascii="Cambria Math" w:eastAsiaTheme="minorHAnsi" w:hAnsi="Cambria Math"/>
                <w:i/>
                <w:lang w:eastAsia="en-US"/>
              </w:rPr>
            </m:ctrlPr>
          </m:sSupPr>
          <m:e>
            <m:r>
              <w:rPr>
                <w:rFonts w:ascii="Cambria Math" w:eastAsiaTheme="minorHAnsi" w:hAnsi="Cambria Math"/>
                <w:lang w:eastAsia="en-US"/>
              </w:rPr>
              <m:t>τ</m:t>
            </m:r>
          </m:e>
          <m:sup>
            <m:r>
              <w:rPr>
                <w:rFonts w:ascii="Cambria Math" w:eastAsiaTheme="minorHAnsi" w:hAnsi="Cambria Math"/>
                <w:lang w:eastAsia="en-US"/>
              </w:rPr>
              <m:t>01</m:t>
            </m:r>
          </m:sup>
        </m:sSup>
        <m:func>
          <m:funcPr>
            <m:ctrlPr>
              <w:rPr>
                <w:rFonts w:ascii="Cambria Math" w:eastAsiaTheme="minorHAnsi" w:hAnsi="Cambria Math"/>
                <w:i/>
                <w:lang w:eastAsia="en-US"/>
              </w:rPr>
            </m:ctrlPr>
          </m:funcPr>
          <m:fName>
            <m:r>
              <m:rPr>
                <m:sty m:val="p"/>
              </m:rPr>
              <w:rPr>
                <w:rFonts w:ascii="Cambria Math" w:eastAsiaTheme="minorHAnsi" w:hAnsi="Cambria Math"/>
                <w:lang w:eastAsia="en-US"/>
              </w:rPr>
              <m:t>ln{</m:t>
            </m:r>
          </m:fName>
          <m:e>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3</m:t>
                </m:r>
              </m:sub>
              <m:sup>
                <m:r>
                  <w:rPr>
                    <w:rFonts w:ascii="Cambria Math" w:eastAsiaTheme="minorHAnsi" w:hAnsi="Cambria Math"/>
                    <w:lang w:eastAsia="en-US"/>
                  </w:rPr>
                  <m:t>1</m:t>
                </m:r>
              </m:sup>
            </m:sSub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1min</m:t>
                </m:r>
              </m:sub>
              <m:sup>
                <m:r>
                  <w:rPr>
                    <w:rFonts w:ascii="Cambria Math" w:eastAsiaTheme="minorHAnsi" w:hAnsi="Cambria Math"/>
                    <w:lang w:eastAsia="en-US"/>
                  </w:rPr>
                  <m:t>1</m:t>
                </m:r>
              </m:sup>
            </m:sSubSup>
          </m:e>
        </m:func>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3</m:t>
            </m:r>
          </m:sub>
        </m:sSub>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3</m:t>
            </m:r>
          </m:sub>
          <m:sup>
            <m:r>
              <w:rPr>
                <w:rFonts w:ascii="Cambria Math" w:eastAsiaTheme="minorHAnsi" w:hAnsi="Cambria Math"/>
                <w:lang w:eastAsia="en-US"/>
              </w:rPr>
              <m:t>1</m:t>
            </m:r>
          </m:sup>
        </m:sSub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t>
            </m:r>
            <m:r>
              <m:rPr>
                <m:sty m:val="p"/>
              </m:rPr>
              <w:rPr>
                <w:rFonts w:ascii="Cambria Math" w:eastAsiaTheme="minorHAnsi" w:hAnsi="Cambria Math"/>
                <w:lang w:eastAsia="en-US"/>
              </w:rPr>
              <m:t>max⁡</m:t>
            </m:r>
          </m:sub>
          <m:sup>
            <m:r>
              <w:rPr>
                <w:rFonts w:ascii="Cambria Math" w:eastAsiaTheme="minorHAnsi" w:hAnsi="Cambria Math"/>
                <w:lang w:eastAsia="en-US"/>
              </w:rPr>
              <m:t>0</m:t>
            </m:r>
          </m:sup>
        </m:sSubSup>
        <m:r>
          <w:rPr>
            <w:rFonts w:ascii="Cambria Math" w:eastAsiaTheme="minorHAnsi" w:hAnsi="Cambria Math"/>
            <w:lang w:eastAsia="en-US"/>
          </w:rPr>
          <m:t>)}</m:t>
        </m:r>
      </m:oMath>
      <w:r w:rsidRPr="00056873">
        <w:rPr>
          <w:rFonts w:eastAsiaTheme="minorEastAsia"/>
          <w:lang w:eastAsia="en-US"/>
        </w:rPr>
        <w:t>.</w:t>
      </w:r>
      <w:r w:rsidRPr="00056873">
        <w:rPr>
          <w:rFonts w:eastAsiaTheme="minorEastAsia"/>
          <w:lang w:eastAsia="en-US"/>
        </w:rPr>
        <w:tab/>
      </w:r>
      <w:r>
        <w:rPr>
          <w:rFonts w:eastAsiaTheme="minorEastAsia"/>
          <w:lang w:eastAsia="en-US"/>
        </w:rPr>
        <w:tab/>
      </w:r>
      <w:r w:rsidRPr="00056873">
        <w:rPr>
          <w:rFonts w:eastAsiaTheme="minorEastAsia"/>
          <w:lang w:eastAsia="en-US"/>
        </w:rPr>
        <w:t>(8.29)</w:t>
      </w: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EastAsia"/>
          <w:lang w:eastAsia="en-US"/>
        </w:rPr>
        <w:t xml:space="preserve">Якщо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3</m:t>
            </m:r>
          </m:sub>
          <m:sup>
            <m:r>
              <w:rPr>
                <w:rFonts w:ascii="Cambria Math" w:eastAsiaTheme="minorHAnsi" w:hAnsi="Cambria Math"/>
                <w:lang w:eastAsia="en-US"/>
              </w:rPr>
              <m:t>0</m:t>
            </m:r>
          </m:sup>
        </m:sSubSup>
        <m:r>
          <w:rPr>
            <w:rFonts w:ascii="Cambria Math" w:eastAsiaTheme="minorHAnsi" w:hAnsi="Cambria Math"/>
            <w:lang w:eastAsia="en-US"/>
          </w:rPr>
          <m:t>≈0</m:t>
        </m:r>
      </m:oMath>
      <w:r w:rsidRPr="00056873">
        <w:rPr>
          <w:rFonts w:eastAsiaTheme="minorEastAsia"/>
          <w:lang w:eastAsia="en-US"/>
        </w:rPr>
        <w:t xml:space="preserve"> : </w:t>
      </w:r>
      <m:oMath>
        <m:sSubSup>
          <m:sSubSupPr>
            <m:ctrlPr>
              <w:rPr>
                <w:rFonts w:ascii="Cambria Math" w:eastAsiaTheme="minorHAnsi" w:hAnsi="Cambria Math"/>
                <w:i/>
                <w:lang w:eastAsia="en-US"/>
              </w:rPr>
            </m:ctrlPr>
          </m:sSubSupPr>
          <m:e>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3</m:t>
                </m:r>
              </m:sub>
            </m:sSub>
            <m:r>
              <w:rPr>
                <w:rFonts w:ascii="Cambria Math" w:eastAsiaTheme="minorHAnsi" w:hAnsi="Cambria Math"/>
                <w:lang w:eastAsia="en-US"/>
              </w:rPr>
              <m:t>≈U</m:t>
            </m:r>
          </m:e>
          <m:sub>
            <m:r>
              <w:rPr>
                <w:rFonts w:ascii="Cambria Math" w:eastAsiaTheme="minorHAnsi" w:hAnsi="Cambria Math"/>
                <w:lang w:eastAsia="en-US"/>
              </w:rPr>
              <m:t>3</m:t>
            </m:r>
          </m:sub>
          <m:sup>
            <m:r>
              <w:rPr>
                <w:rFonts w:ascii="Cambria Math" w:eastAsiaTheme="minorHAnsi" w:hAnsi="Cambria Math"/>
                <w:lang w:eastAsia="en-US"/>
              </w:rPr>
              <m:t>1</m:t>
            </m:r>
          </m:sup>
        </m:sSubSup>
      </m:oMath>
      <w:r w:rsidRPr="00056873">
        <w:rPr>
          <w:rFonts w:eastAsiaTheme="minorEastAsia"/>
          <w:lang w:eastAsia="en-US"/>
        </w:rPr>
        <w:t xml:space="preserve"> вираз (8.29) дещо спрощується:</w:t>
      </w: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EastAsia"/>
          <w:lang w:val="ru-RU" w:eastAsia="en-US"/>
        </w:rPr>
        <w:tab/>
      </w:r>
      <w:r w:rsidRPr="00056873">
        <w:rPr>
          <w:rFonts w:eastAsiaTheme="minorEastAsia"/>
          <w:lang w:val="ru-RU" w:eastAsia="en-US"/>
        </w:rPr>
        <w:tab/>
      </w:r>
      <w:r w:rsidRPr="00056873">
        <w:rPr>
          <w:rFonts w:eastAsiaTheme="minorEastAsia"/>
          <w:lang w:val="ru-RU" w:eastAsia="en-US"/>
        </w:rPr>
        <w:tab/>
      </w:r>
      <w:r w:rsidRPr="00056873">
        <w:rPr>
          <w:rFonts w:eastAsiaTheme="minorEastAsia"/>
          <w:lang w:val="ru-RU" w:eastAsia="en-US"/>
        </w:rPr>
        <w:tab/>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m:t>
        </m:r>
        <m:r>
          <w:rPr>
            <w:rFonts w:ascii="Cambria Math" w:eastAsiaTheme="minorHAnsi" w:hAnsi="Cambria Math"/>
            <w:lang w:val="en-US" w:eastAsia="en-US"/>
          </w:rPr>
          <m:t>RC</m:t>
        </m:r>
        <m:func>
          <m:funcPr>
            <m:ctrlPr>
              <w:rPr>
                <w:rFonts w:ascii="Cambria Math" w:eastAsiaTheme="minorHAnsi" w:hAnsi="Cambria Math"/>
                <w:i/>
                <w:lang w:eastAsia="en-US"/>
              </w:rPr>
            </m:ctrlPr>
          </m:funcPr>
          <m:fName>
            <m:r>
              <m:rPr>
                <m:sty m:val="p"/>
              </m:rPr>
              <w:rPr>
                <w:rFonts w:ascii="Cambria Math" w:eastAsiaTheme="minorHAnsi" w:hAnsi="Cambria Math"/>
                <w:lang w:eastAsia="en-US"/>
              </w:rPr>
              <m:t>ln</m:t>
            </m:r>
          </m:fName>
          <m:e>
            <m:r>
              <w:rPr>
                <w:rFonts w:ascii="Cambria Math" w:eastAsiaTheme="minorHAnsi" w:hAnsi="Cambria Math"/>
                <w:lang w:eastAsia="en-US"/>
              </w:rPr>
              <m:t>[(2</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3</m:t>
                </m:r>
              </m:sub>
              <m:sup>
                <m:r>
                  <w:rPr>
                    <w:rFonts w:ascii="Cambria Math" w:eastAsiaTheme="minorHAnsi" w:hAnsi="Cambria Math"/>
                    <w:lang w:eastAsia="en-US"/>
                  </w:rPr>
                  <m:t>1</m:t>
                </m:r>
              </m:sup>
            </m:sSub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1min</m:t>
                </m:r>
              </m:sub>
              <m:sup>
                <m:r>
                  <w:rPr>
                    <w:rFonts w:ascii="Cambria Math" w:eastAsiaTheme="minorHAnsi" w:hAnsi="Cambria Math"/>
                    <w:lang w:eastAsia="en-US"/>
                  </w:rPr>
                  <m:t>1</m:t>
                </m:r>
              </m:sup>
            </m:sSubSup>
          </m:e>
        </m:func>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3</m:t>
            </m:r>
          </m:sub>
          <m:sup>
            <m:r>
              <w:rPr>
                <w:rFonts w:ascii="Cambria Math" w:eastAsiaTheme="minorHAnsi" w:hAnsi="Cambria Math"/>
                <w:lang w:eastAsia="en-US"/>
              </w:rPr>
              <m:t>1</m:t>
            </m:r>
          </m:sup>
        </m:sSub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t>
            </m:r>
            <m:r>
              <m:rPr>
                <m:sty m:val="p"/>
              </m:rPr>
              <w:rPr>
                <w:rFonts w:ascii="Cambria Math" w:eastAsiaTheme="minorHAnsi" w:hAnsi="Cambria Math"/>
                <w:lang w:eastAsia="en-US"/>
              </w:rPr>
              <m:t>max⁡</m:t>
            </m:r>
          </m:sub>
          <m:sup>
            <m:r>
              <w:rPr>
                <w:rFonts w:ascii="Cambria Math" w:eastAsiaTheme="minorHAnsi" w:hAnsi="Cambria Math"/>
                <w:lang w:eastAsia="en-US"/>
              </w:rPr>
              <m:t>0</m:t>
            </m:r>
          </m:sup>
        </m:sSubSup>
        <m:r>
          <w:rPr>
            <w:rFonts w:ascii="Cambria Math" w:eastAsiaTheme="minorHAnsi" w:hAnsi="Cambria Math"/>
            <w:lang w:eastAsia="en-US"/>
          </w:rPr>
          <m:t>)]</m:t>
        </m:r>
      </m:oMath>
      <w:r w:rsidRPr="00056873">
        <w:rPr>
          <w:rFonts w:eastAsiaTheme="minorEastAsia"/>
          <w:lang w:eastAsia="en-US"/>
        </w:rPr>
        <w:t>.</w:t>
      </w:r>
      <w:r w:rsidRPr="00056873">
        <w:rPr>
          <w:rFonts w:eastAsiaTheme="minorEastAsia"/>
          <w:lang w:val="ru-RU" w:eastAsia="en-US"/>
        </w:rPr>
        <w:tab/>
      </w:r>
      <w:r>
        <w:rPr>
          <w:rFonts w:eastAsiaTheme="minorEastAsia"/>
          <w:lang w:val="ru-RU" w:eastAsia="en-US"/>
        </w:rPr>
        <w:tab/>
      </w:r>
      <w:r>
        <w:rPr>
          <w:rFonts w:eastAsiaTheme="minorEastAsia"/>
          <w:lang w:val="ru-RU" w:eastAsia="en-US"/>
        </w:rPr>
        <w:tab/>
      </w:r>
      <w:r w:rsidRPr="00056873">
        <w:rPr>
          <w:rFonts w:eastAsiaTheme="minorEastAsia"/>
          <w:lang w:val="ru-RU" w:eastAsia="en-US"/>
        </w:rPr>
        <w:t>(8.30)</w:t>
      </w: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EastAsia"/>
          <w:lang w:val="ru-RU" w:eastAsia="en-US"/>
        </w:rPr>
        <w:tab/>
      </w:r>
      <w:r w:rsidRPr="00056873">
        <w:rPr>
          <w:rFonts w:eastAsiaTheme="minorEastAsia"/>
          <w:lang w:eastAsia="en-US"/>
        </w:rPr>
        <w:t xml:space="preserve">На часовому інтервалі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oMath>
      <w:r w:rsidRPr="00056873">
        <w:rPr>
          <w:rFonts w:eastAsiaTheme="minorEastAsia"/>
          <w:lang w:eastAsia="en-US"/>
        </w:rPr>
        <w:t xml:space="preserve"> конденсатор </w:t>
      </w:r>
      <m:oMath>
        <m:r>
          <w:rPr>
            <w:rFonts w:ascii="Cambria Math" w:eastAsiaTheme="minorHAnsi" w:hAnsi="Cambria Math"/>
            <w:lang w:val="en-US" w:eastAsia="en-US"/>
          </w:rPr>
          <m:t>C</m:t>
        </m:r>
      </m:oMath>
      <w:r w:rsidRPr="00056873">
        <w:rPr>
          <w:rFonts w:eastAsiaTheme="minorEastAsia"/>
          <w:lang w:eastAsia="en-US"/>
        </w:rPr>
        <w:t xml:space="preserve"> перезаряджається за рахунок джерела живлення </w:t>
      </w:r>
      <m:oMath>
        <m:sSub>
          <m:sSubPr>
            <m:ctrlPr>
              <w:rPr>
                <w:rFonts w:ascii="Cambria Math" w:eastAsiaTheme="minorHAnsi" w:hAnsi="Cambria Math"/>
                <w:i/>
                <w:lang w:val="en-US" w:eastAsia="en-US"/>
              </w:rPr>
            </m:ctrlPr>
          </m:sSubPr>
          <m:e>
            <m:r>
              <w:rPr>
                <w:rFonts w:ascii="Cambria Math" w:eastAsiaTheme="minorHAnsi" w:hAnsi="Cambria Math"/>
                <w:lang w:val="en-US" w:eastAsia="en-US"/>
              </w:rPr>
              <m:t>U</m:t>
            </m:r>
          </m:e>
          <m:sub>
            <m:r>
              <w:rPr>
                <w:rFonts w:ascii="Cambria Math" w:eastAsiaTheme="minorHAnsi" w:hAnsi="Cambria Math"/>
                <w:lang w:val="ru-RU" w:eastAsia="en-US"/>
              </w:rPr>
              <m:t>дж2</m:t>
            </m:r>
          </m:sub>
        </m:sSub>
      </m:oMath>
      <w:r w:rsidRPr="00056873">
        <w:rPr>
          <w:rFonts w:eastAsiaTheme="minorEastAsia"/>
          <w:lang w:eastAsia="en-US"/>
        </w:rPr>
        <w:t xml:space="preserve">  (зазвичай </w:t>
      </w:r>
      <m:oMath>
        <m:sSub>
          <m:sSubPr>
            <m:ctrlPr>
              <w:rPr>
                <w:rFonts w:ascii="Cambria Math" w:eastAsiaTheme="minorHAnsi" w:hAnsi="Cambria Math"/>
                <w:i/>
                <w:lang w:val="en-US" w:eastAsia="en-US"/>
              </w:rPr>
            </m:ctrlPr>
          </m:sSubPr>
          <m:e>
            <m:r>
              <w:rPr>
                <w:rFonts w:ascii="Cambria Math" w:eastAsiaTheme="minorHAnsi" w:hAnsi="Cambria Math"/>
                <w:lang w:val="en-US" w:eastAsia="en-US"/>
              </w:rPr>
              <m:t>U</m:t>
            </m:r>
          </m:e>
          <m:sub>
            <m:r>
              <w:rPr>
                <w:rFonts w:ascii="Cambria Math" w:eastAsiaTheme="minorHAnsi" w:hAnsi="Cambria Math"/>
                <w:lang w:val="ru-RU" w:eastAsia="en-US"/>
              </w:rPr>
              <m:t>дж1</m:t>
            </m:r>
          </m:sub>
        </m:sSub>
        <m:r>
          <w:rPr>
            <w:rFonts w:ascii="Cambria Math" w:eastAsiaTheme="minorHAnsi" w:hAnsi="Cambria Math"/>
            <w:lang w:val="ru-RU" w:eastAsia="en-US"/>
          </w:rPr>
          <m:t>=</m:t>
        </m:r>
        <m:sSub>
          <m:sSubPr>
            <m:ctrlPr>
              <w:rPr>
                <w:rFonts w:ascii="Cambria Math" w:eastAsiaTheme="minorHAnsi" w:hAnsi="Cambria Math"/>
                <w:i/>
                <w:lang w:val="en-US" w:eastAsia="en-US"/>
              </w:rPr>
            </m:ctrlPr>
          </m:sSubPr>
          <m:e>
            <m:r>
              <w:rPr>
                <w:rFonts w:ascii="Cambria Math" w:eastAsiaTheme="minorHAnsi" w:hAnsi="Cambria Math"/>
                <w:lang w:val="en-US" w:eastAsia="en-US"/>
              </w:rPr>
              <m:t>U</m:t>
            </m:r>
          </m:e>
          <m:sub>
            <m:r>
              <w:rPr>
                <w:rFonts w:ascii="Cambria Math" w:eastAsiaTheme="minorHAnsi" w:hAnsi="Cambria Math"/>
                <w:lang w:val="ru-RU" w:eastAsia="en-US"/>
              </w:rPr>
              <m:t>дж2</m:t>
            </m:r>
          </m:sub>
        </m:sSub>
      </m:oMath>
      <w:r w:rsidRPr="00056873">
        <w:rPr>
          <w:rFonts w:eastAsiaTheme="minorEastAsia"/>
          <w:lang w:eastAsia="en-US"/>
        </w:rPr>
        <w:t xml:space="preserve"> ). Струм перезаряду протікає по ланцюгу </w:t>
      </w:r>
      <m:oMath>
        <m:sSub>
          <m:sSubPr>
            <m:ctrlPr>
              <w:rPr>
                <w:rFonts w:ascii="Cambria Math" w:eastAsiaTheme="minorHAnsi" w:hAnsi="Cambria Math"/>
                <w:i/>
                <w:lang w:val="en-US" w:eastAsia="en-US"/>
              </w:rPr>
            </m:ctrlPr>
          </m:sSubPr>
          <m:e>
            <m:r>
              <w:rPr>
                <w:rFonts w:ascii="Cambria Math" w:eastAsiaTheme="minorHAnsi" w:hAnsi="Cambria Math"/>
                <w:lang w:eastAsia="en-US"/>
              </w:rPr>
              <m:t>+</m:t>
            </m:r>
            <m:r>
              <w:rPr>
                <w:rFonts w:ascii="Cambria Math" w:eastAsiaTheme="minorHAnsi" w:hAnsi="Cambria Math"/>
                <w:lang w:val="en-US" w:eastAsia="en-US"/>
              </w:rPr>
              <m:t>U</m:t>
            </m:r>
          </m:e>
          <m:sub>
            <m:r>
              <w:rPr>
                <w:rFonts w:ascii="Cambria Math" w:eastAsiaTheme="minorHAnsi" w:hAnsi="Cambria Math"/>
                <w:lang w:eastAsia="en-US"/>
              </w:rPr>
              <m:t>дж2</m:t>
            </m:r>
          </m:sub>
        </m:sSub>
        <m:r>
          <w:rPr>
            <w:rFonts w:ascii="Cambria Math" w:eastAsiaTheme="minorHAnsi" w:hAnsi="Cambria Math"/>
            <w:lang w:eastAsia="en-US"/>
          </w:rPr>
          <m:t>-</m:t>
        </m:r>
        <m:sSubSup>
          <m:sSubSupPr>
            <m:ctrlPr>
              <w:rPr>
                <w:rFonts w:ascii="Cambria Math" w:eastAsiaTheme="minorHAnsi" w:hAnsi="Cambria Math"/>
                <w:i/>
                <w:lang w:val="en-US" w:eastAsia="en-US"/>
              </w:rPr>
            </m:ctrlPr>
          </m:sSubSupPr>
          <m:e>
            <m:r>
              <w:rPr>
                <w:rFonts w:ascii="Cambria Math" w:eastAsiaTheme="minorHAnsi" w:hAnsi="Cambria Math"/>
                <w:lang w:val="en-US" w:eastAsia="en-US"/>
              </w:rPr>
              <m:t>R</m:t>
            </m:r>
          </m:e>
          <m:sub>
            <m:r>
              <w:rPr>
                <w:rFonts w:ascii="Cambria Math" w:eastAsiaTheme="minorHAnsi" w:hAnsi="Cambria Math"/>
                <w:lang w:eastAsia="en-US"/>
              </w:rPr>
              <m:t>вих3</m:t>
            </m:r>
          </m:sub>
          <m:sup>
            <m:r>
              <w:rPr>
                <w:rFonts w:ascii="Cambria Math" w:eastAsiaTheme="minorHAnsi" w:hAnsi="Cambria Math"/>
                <w:lang w:eastAsia="en-US"/>
              </w:rPr>
              <m:t>1</m:t>
            </m:r>
          </m:sup>
        </m:sSubSup>
        <m:r>
          <w:rPr>
            <w:rFonts w:ascii="Cambria Math" w:eastAsiaTheme="minorHAnsi" w:hAnsi="Cambria Math"/>
            <w:lang w:eastAsia="en-US"/>
          </w:rPr>
          <m:t>-</m:t>
        </m:r>
        <m:r>
          <w:rPr>
            <w:rFonts w:ascii="Cambria Math" w:eastAsiaTheme="minorHAnsi" w:hAnsi="Cambria Math"/>
            <w:lang w:val="en-US" w:eastAsia="en-US"/>
          </w:rPr>
          <m:t>C</m:t>
        </m:r>
        <m:r>
          <w:rPr>
            <w:rFonts w:ascii="Cambria Math" w:eastAsiaTheme="minorHAnsi" w:hAnsi="Cambria Math"/>
            <w:lang w:eastAsia="en-US"/>
          </w:rPr>
          <m:t xml:space="preserve">- </m:t>
        </m:r>
        <m:r>
          <w:rPr>
            <w:rFonts w:ascii="Cambria Math" w:eastAsiaTheme="minorHAnsi" w:hAnsi="Cambria Math"/>
            <w:lang w:val="en-US" w:eastAsia="en-US"/>
          </w:rPr>
          <m:t>R</m:t>
        </m:r>
        <m:r>
          <w:rPr>
            <w:rFonts w:ascii="Cambria Math" w:eastAsiaTheme="minorHAnsi" w:hAnsi="Cambria Math"/>
            <w:lang w:eastAsia="en-US"/>
          </w:rPr>
          <m:t xml:space="preserve">- </m:t>
        </m:r>
        <m:sSubSup>
          <m:sSubSupPr>
            <m:ctrlPr>
              <w:rPr>
                <w:rFonts w:ascii="Cambria Math" w:eastAsiaTheme="minorHAnsi" w:hAnsi="Cambria Math"/>
                <w:i/>
                <w:lang w:val="en-US" w:eastAsia="en-US"/>
              </w:rPr>
            </m:ctrlPr>
          </m:sSubSupPr>
          <m:e>
            <m:r>
              <w:rPr>
                <w:rFonts w:ascii="Cambria Math" w:eastAsiaTheme="minorHAnsi" w:hAnsi="Cambria Math"/>
                <w:lang w:val="en-US" w:eastAsia="en-US"/>
              </w:rPr>
              <m:t>R</m:t>
            </m:r>
          </m:e>
          <m:sub>
            <m:r>
              <w:rPr>
                <w:rFonts w:ascii="Cambria Math" w:eastAsiaTheme="minorHAnsi" w:hAnsi="Cambria Math"/>
                <w:lang w:eastAsia="en-US"/>
              </w:rPr>
              <m:t>вих2</m:t>
            </m:r>
          </m:sub>
          <m:sup>
            <m:r>
              <w:rPr>
                <w:rFonts w:ascii="Cambria Math" w:eastAsiaTheme="minorHAnsi" w:hAnsi="Cambria Math"/>
                <w:lang w:eastAsia="en-US"/>
              </w:rPr>
              <m:t>0</m:t>
            </m:r>
          </m:sup>
        </m:sSubSup>
        <m:r>
          <w:rPr>
            <w:rFonts w:ascii="Cambria Math" w:eastAsiaTheme="minorHAnsi" w:hAnsi="Cambria Math"/>
            <w:lang w:eastAsia="en-US"/>
          </w:rPr>
          <m:t xml:space="preserve"> - ⊥</m:t>
        </m:r>
      </m:oMath>
      <w:r w:rsidRPr="00056873">
        <w:rPr>
          <w:rFonts w:eastAsiaTheme="minorEastAsia"/>
          <w:lang w:eastAsia="en-US"/>
        </w:rPr>
        <w:t xml:space="preserve"> і напруга </w:t>
      </w:r>
      <m:oMath>
        <m:sSub>
          <m:sSubPr>
            <m:ctrlPr>
              <w:rPr>
                <w:rFonts w:ascii="Cambria Math" w:eastAsiaTheme="minorHAnsi" w:hAnsi="Cambria Math"/>
                <w:i/>
                <w:lang w:val="en-US" w:eastAsia="en-US"/>
              </w:rPr>
            </m:ctrlPr>
          </m:sSubPr>
          <m:e>
            <m:r>
              <w:rPr>
                <w:rFonts w:ascii="Cambria Math" w:eastAsiaTheme="minorHAnsi" w:hAnsi="Cambria Math"/>
                <w:lang w:val="en-US" w:eastAsia="en-US"/>
              </w:rPr>
              <m:t>U</m:t>
            </m:r>
          </m:e>
          <m:sub>
            <m:r>
              <w:rPr>
                <w:rFonts w:ascii="Cambria Math" w:eastAsiaTheme="minorHAnsi" w:hAnsi="Cambria Math"/>
                <w:lang w:eastAsia="en-US"/>
              </w:rPr>
              <m:t>1</m:t>
            </m:r>
          </m:sub>
        </m:sSub>
      </m:oMath>
      <w:r w:rsidRPr="00056873">
        <w:rPr>
          <w:rFonts w:eastAsiaTheme="minorEastAsia"/>
          <w:lang w:eastAsia="en-US"/>
        </w:rPr>
        <w:t xml:space="preserve"> при цьому експоненціально зменшується від початкового рівня </w:t>
      </w:r>
      <m:oMath>
        <m:sSub>
          <m:sSubPr>
            <m:ctrlPr>
              <w:rPr>
                <w:rFonts w:ascii="Cambria Math" w:eastAsiaTheme="minorHAnsi" w:hAnsi="Cambria Math"/>
                <w:i/>
                <w:lang w:val="en-US" w:eastAsia="en-US"/>
              </w:rPr>
            </m:ctrlPr>
          </m:sSubPr>
          <m:e>
            <m:r>
              <w:rPr>
                <w:rFonts w:ascii="Cambria Math" w:eastAsiaTheme="minorHAnsi" w:hAnsi="Cambria Math"/>
                <w:lang w:val="en-US" w:eastAsia="en-US"/>
              </w:rPr>
              <m:t>U</m:t>
            </m:r>
          </m:e>
          <m:sub>
            <m:r>
              <w:rPr>
                <w:rFonts w:ascii="Cambria Math" w:eastAsiaTheme="minorHAnsi" w:hAnsi="Cambria Math"/>
                <w:lang w:eastAsia="en-US"/>
              </w:rPr>
              <m:t>1</m:t>
            </m:r>
          </m:sub>
        </m:sSub>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t>
            </m:r>
            <m:r>
              <m:rPr>
                <m:sty m:val="p"/>
              </m:rPr>
              <w:rPr>
                <w:rFonts w:ascii="Cambria Math" w:eastAsiaTheme="minorHAnsi" w:hAnsi="Cambria Math"/>
                <w:lang w:eastAsia="en-US"/>
              </w:rPr>
              <m:t>max⁡</m:t>
            </m:r>
          </m:sub>
          <m:sup>
            <m:r>
              <w:rPr>
                <w:rFonts w:ascii="Cambria Math" w:eastAsiaTheme="minorHAnsi" w:hAnsi="Cambria Math"/>
                <w:lang w:eastAsia="en-US"/>
              </w:rPr>
              <m:t>0</m:t>
            </m:r>
          </m:sup>
        </m:sSubSup>
        <m:r>
          <w:rPr>
            <w:rFonts w:ascii="Cambria Math" w:eastAsiaTheme="minorHAnsi" w:hAnsi="Cambria Math"/>
            <w:lang w:eastAsia="en-US"/>
          </w:rPr>
          <m:t>+∆</m:t>
        </m:r>
        <m:sSub>
          <m:sSubPr>
            <m:ctrlPr>
              <w:rPr>
                <w:rFonts w:ascii="Cambria Math" w:eastAsiaTheme="minorHAnsi" w:hAnsi="Cambria Math"/>
                <w:i/>
                <w:lang w:val="en-US" w:eastAsia="en-US"/>
              </w:rPr>
            </m:ctrlPr>
          </m:sSubPr>
          <m:e>
            <m:r>
              <w:rPr>
                <w:rFonts w:ascii="Cambria Math" w:eastAsiaTheme="minorHAnsi" w:hAnsi="Cambria Math"/>
                <w:lang w:val="en-US" w:eastAsia="en-US"/>
              </w:rPr>
              <m:t>U</m:t>
            </m:r>
          </m:e>
          <m:sub>
            <m:r>
              <w:rPr>
                <w:rFonts w:ascii="Cambria Math" w:eastAsiaTheme="minorHAnsi" w:hAnsi="Cambria Math"/>
                <w:lang w:eastAsia="en-US"/>
              </w:rPr>
              <m:t>3</m:t>
            </m:r>
          </m:sub>
        </m:sSub>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t>
            </m:r>
            <m:r>
              <m:rPr>
                <m:sty m:val="p"/>
              </m:rPr>
              <w:rPr>
                <w:rFonts w:ascii="Cambria Math" w:eastAsiaTheme="minorHAnsi" w:hAnsi="Cambria Math"/>
                <w:lang w:eastAsia="en-US"/>
              </w:rPr>
              <m:t>max⁡</m:t>
            </m:r>
          </m:sub>
          <m:sup>
            <m:r>
              <w:rPr>
                <w:rFonts w:ascii="Cambria Math" w:eastAsiaTheme="minorHAnsi" w:hAnsi="Cambria Math"/>
                <w:lang w:eastAsia="en-US"/>
              </w:rPr>
              <m:t>0</m:t>
            </m:r>
          </m:sup>
        </m:sSub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3</m:t>
            </m:r>
            <m:r>
              <m:rPr>
                <m:sty m:val="p"/>
              </m:rPr>
              <w:rPr>
                <w:rFonts w:ascii="Cambria Math" w:eastAsiaTheme="minorHAnsi" w:hAnsi="Cambria Math"/>
                <w:lang w:eastAsia="en-US"/>
              </w:rPr>
              <m:t>⁡</m:t>
            </m:r>
          </m:sub>
          <m:sup>
            <m:r>
              <w:rPr>
                <w:rFonts w:ascii="Cambria Math" w:eastAsiaTheme="minorHAnsi" w:hAnsi="Cambria Math"/>
                <w:lang w:eastAsia="en-US"/>
              </w:rPr>
              <m:t>1</m:t>
            </m:r>
          </m:sup>
        </m:sSubSup>
      </m:oMath>
      <w:r w:rsidRPr="00056873">
        <w:rPr>
          <w:rFonts w:eastAsiaTheme="minorEastAsia"/>
          <w:lang w:eastAsia="en-US"/>
        </w:rPr>
        <w:t xml:space="preserve"> до рівня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t>
            </m:r>
            <m:r>
              <m:rPr>
                <m:sty m:val="p"/>
              </m:rPr>
              <w:rPr>
                <w:rFonts w:ascii="Cambria Math" w:eastAsiaTheme="minorHAnsi" w:hAnsi="Cambria Math"/>
                <w:lang w:eastAsia="en-US"/>
              </w:rPr>
              <m:t>m</m:t>
            </m:r>
            <m:r>
              <w:rPr>
                <w:rFonts w:ascii="Cambria Math" w:eastAsiaTheme="minorHAnsi" w:hAnsi="Cambria Math"/>
                <w:lang w:val="en-US" w:eastAsia="en-US"/>
              </w:rPr>
              <m:t>in</m:t>
            </m:r>
          </m:sub>
          <m:sup>
            <m:r>
              <w:rPr>
                <w:rFonts w:ascii="Cambria Math" w:eastAsiaTheme="minorHAnsi" w:hAnsi="Cambria Math"/>
                <w:lang w:eastAsia="en-US"/>
              </w:rPr>
              <m:t>1</m:t>
            </m:r>
          </m:sup>
        </m:sSubSup>
      </m:oMath>
      <w:r w:rsidRPr="00056873">
        <w:rPr>
          <w:rFonts w:eastAsiaTheme="minorEastAsia"/>
          <w:lang w:eastAsia="en-US"/>
        </w:rPr>
        <w:t xml:space="preserve">, коли починає переключатись інвертор </w:t>
      </w:r>
      <w:r w:rsidRPr="00056873">
        <w:rPr>
          <w:rFonts w:eastAsiaTheme="minorEastAsia"/>
          <w:i/>
          <w:lang w:val="en-US" w:eastAsia="en-US"/>
        </w:rPr>
        <w:t>DD</w:t>
      </w:r>
      <w:r w:rsidRPr="00056873">
        <w:rPr>
          <w:rFonts w:eastAsiaTheme="minorEastAsia"/>
          <w:i/>
          <w:lang w:eastAsia="en-US"/>
        </w:rPr>
        <w:t>1</w:t>
      </w:r>
      <w:r w:rsidRPr="00056873">
        <w:rPr>
          <w:rFonts w:eastAsiaTheme="minorEastAsia"/>
          <w:lang w:eastAsia="en-US"/>
        </w:rPr>
        <w:t xml:space="preserve">, внаслідок чого інвертори </w:t>
      </w:r>
      <w:r w:rsidRPr="00056873">
        <w:rPr>
          <w:rFonts w:eastAsiaTheme="minorEastAsia"/>
          <w:i/>
          <w:lang w:val="en-US" w:eastAsia="en-US"/>
        </w:rPr>
        <w:t>DD</w:t>
      </w:r>
      <w:r w:rsidRPr="00056873">
        <w:rPr>
          <w:rFonts w:eastAsiaTheme="minorEastAsia"/>
          <w:i/>
          <w:lang w:eastAsia="en-US"/>
        </w:rPr>
        <w:t xml:space="preserve">1, </w:t>
      </w:r>
      <w:r w:rsidRPr="00056873">
        <w:rPr>
          <w:rFonts w:eastAsiaTheme="minorEastAsia"/>
          <w:i/>
          <w:lang w:val="en-US" w:eastAsia="en-US"/>
        </w:rPr>
        <w:t>DD</w:t>
      </w:r>
      <w:r w:rsidRPr="00056873">
        <w:rPr>
          <w:rFonts w:eastAsiaTheme="minorEastAsia"/>
          <w:i/>
          <w:lang w:eastAsia="en-US"/>
        </w:rPr>
        <w:t xml:space="preserve">2 </w:t>
      </w:r>
      <w:r w:rsidRPr="00056873">
        <w:rPr>
          <w:rFonts w:eastAsiaTheme="minorEastAsia"/>
          <w:lang w:eastAsia="en-US"/>
        </w:rPr>
        <w:t xml:space="preserve">регенеративно переключається у стан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2</m:t>
            </m:r>
            <m:r>
              <m:rPr>
                <m:sty m:val="p"/>
              </m:rPr>
              <w:rPr>
                <w:rFonts w:ascii="Cambria Math" w:eastAsiaTheme="minorHAnsi" w:hAnsi="Cambria Math"/>
                <w:lang w:eastAsia="en-US"/>
              </w:rPr>
              <m:t>⁡</m:t>
            </m:r>
          </m:sub>
          <m:sup>
            <m:r>
              <w:rPr>
                <w:rFonts w:ascii="Cambria Math" w:eastAsiaTheme="minorHAnsi" w:hAnsi="Cambria Math"/>
                <w:lang w:eastAsia="en-US"/>
              </w:rPr>
              <m:t>1</m:t>
            </m:r>
          </m:sup>
        </m:sSub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3</m:t>
            </m:r>
            <m:r>
              <m:rPr>
                <m:sty m:val="p"/>
              </m:rPr>
              <w:rPr>
                <w:rFonts w:ascii="Cambria Math" w:eastAsiaTheme="minorHAnsi" w:hAnsi="Cambria Math"/>
                <w:lang w:eastAsia="en-US"/>
              </w:rPr>
              <m:t>⁡</m:t>
            </m:r>
          </m:sub>
          <m:sup>
            <m:r>
              <w:rPr>
                <w:rFonts w:ascii="Cambria Math" w:eastAsiaTheme="minorHAnsi" w:hAnsi="Cambria Math"/>
                <w:lang w:eastAsia="en-US"/>
              </w:rPr>
              <m:t>0</m:t>
            </m:r>
          </m:sup>
        </m:sSubSup>
      </m:oMath>
      <w:r w:rsidRPr="00056873">
        <w:rPr>
          <w:rFonts w:eastAsiaTheme="minorEastAsia"/>
          <w:lang w:eastAsia="en-US"/>
        </w:rPr>
        <w:t xml:space="preserve">. Враховуючи, що асимптотичним рівнем експоненти </w:t>
      </w:r>
      <m:oMath>
        <m:sSub>
          <m:sSubPr>
            <m:ctrlPr>
              <w:rPr>
                <w:rFonts w:ascii="Cambria Math" w:eastAsiaTheme="minorHAnsi" w:hAnsi="Cambria Math"/>
                <w:i/>
                <w:lang w:val="en-US" w:eastAsia="en-US"/>
              </w:rPr>
            </m:ctrlPr>
          </m:sSubPr>
          <m:e>
            <m:r>
              <w:rPr>
                <w:rFonts w:ascii="Cambria Math" w:eastAsiaTheme="minorHAnsi" w:hAnsi="Cambria Math"/>
                <w:lang w:val="en-US" w:eastAsia="en-US"/>
              </w:rPr>
              <m:t>U</m:t>
            </m:r>
          </m:e>
          <m:sub>
            <m:r>
              <w:rPr>
                <w:rFonts w:ascii="Cambria Math" w:eastAsiaTheme="minorHAnsi" w:hAnsi="Cambria Math"/>
                <w:lang w:eastAsia="en-US"/>
              </w:rPr>
              <m:t>1</m:t>
            </m:r>
          </m:sub>
        </m:sSub>
        <m:r>
          <w:rPr>
            <w:rFonts w:ascii="Cambria Math" w:eastAsiaTheme="minorHAnsi" w:hAnsi="Cambria Math"/>
            <w:lang w:val="ru-RU" w:eastAsia="en-US"/>
          </w:rPr>
          <m:t>(</m:t>
        </m:r>
        <m:r>
          <w:rPr>
            <w:rFonts w:ascii="Cambria Math" w:eastAsiaTheme="minorHAnsi" w:hAnsi="Cambria Math"/>
            <w:lang w:val="en-US" w:eastAsia="en-US"/>
          </w:rPr>
          <m:t>t</m:t>
        </m:r>
        <m:r>
          <w:rPr>
            <w:rFonts w:ascii="Cambria Math" w:eastAsiaTheme="minorHAnsi" w:hAnsi="Cambria Math"/>
            <w:lang w:val="ru-RU" w:eastAsia="en-US"/>
          </w:rPr>
          <m:t>)</m:t>
        </m:r>
      </m:oMath>
      <w:r w:rsidRPr="00056873">
        <w:rPr>
          <w:rFonts w:eastAsiaTheme="minorEastAsia"/>
          <w:lang w:eastAsia="en-US"/>
        </w:rPr>
        <w:t xml:space="preserve"> на інтервалі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oMath>
      <w:r w:rsidRPr="00056873">
        <w:rPr>
          <w:rFonts w:eastAsiaTheme="minorEastAsia"/>
          <w:lang w:val="ru-RU" w:eastAsia="en-US"/>
        </w:rPr>
        <w:t xml:space="preserve"> </w:t>
      </w:r>
      <w:r w:rsidRPr="00056873">
        <w:rPr>
          <w:rFonts w:eastAsiaTheme="minorEastAsia"/>
          <w:lang w:eastAsia="en-US"/>
        </w:rPr>
        <w:t xml:space="preserve">є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3</m:t>
            </m:r>
            <m:r>
              <m:rPr>
                <m:sty m:val="p"/>
              </m:rPr>
              <w:rPr>
                <w:rFonts w:ascii="Cambria Math" w:eastAsiaTheme="minorHAnsi" w:hAnsi="Cambria Math"/>
                <w:lang w:eastAsia="en-US"/>
              </w:rPr>
              <m:t>⁡</m:t>
            </m:r>
          </m:sub>
          <m:sup>
            <m:r>
              <w:rPr>
                <w:rFonts w:ascii="Cambria Math" w:eastAsiaTheme="minorHAnsi" w:hAnsi="Cambria Math"/>
                <w:lang w:eastAsia="en-US"/>
              </w:rPr>
              <m:t>0</m:t>
            </m:r>
          </m:sup>
        </m:sSubSup>
        <m:r>
          <w:rPr>
            <w:rFonts w:ascii="Cambria Math" w:eastAsiaTheme="minorHAnsi" w:hAnsi="Cambria Math"/>
            <w:lang w:eastAsia="en-US"/>
          </w:rPr>
          <m:t>≈0</m:t>
        </m:r>
      </m:oMath>
      <w:r w:rsidRPr="00056873">
        <w:rPr>
          <w:rFonts w:eastAsiaTheme="minorEastAsia"/>
          <w:lang w:eastAsia="en-US"/>
        </w:rPr>
        <w:t xml:space="preserve">, тривалість інтервалу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oMath>
      <w:r w:rsidRPr="00056873">
        <w:rPr>
          <w:rFonts w:eastAsiaTheme="minorEastAsia"/>
          <w:lang w:eastAsia="en-US"/>
        </w:rPr>
        <w:t xml:space="preserve"> можна визначити співвідношенням:</w:t>
      </w: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EastAsia"/>
          <w:lang w:val="ru-RU" w:eastAsia="en-US"/>
        </w:rPr>
        <w:tab/>
      </w:r>
      <w:r w:rsidRPr="00056873">
        <w:rPr>
          <w:rFonts w:eastAsiaTheme="minorEastAsia"/>
          <w:lang w:val="ru-RU" w:eastAsia="en-US"/>
        </w:rPr>
        <w:tab/>
      </w:r>
      <w:r w:rsidRPr="00056873">
        <w:rPr>
          <w:rFonts w:eastAsiaTheme="minorEastAsia"/>
          <w:lang w:val="ru-RU" w:eastAsia="en-US"/>
        </w:rPr>
        <w:tab/>
      </w:r>
      <w:r>
        <w:rPr>
          <w:rFonts w:eastAsiaTheme="minorEastAsia"/>
          <w:lang w:val="ru-RU" w:eastAsia="en-US"/>
        </w:rPr>
        <w:tab/>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r>
          <w:rPr>
            <w:rFonts w:ascii="Cambria Math" w:eastAsiaTheme="minorHAnsi" w:hAnsi="Cambria Math"/>
            <w:lang w:eastAsia="en-US"/>
          </w:rPr>
          <m:t>=</m:t>
        </m:r>
        <m:sSup>
          <m:sSupPr>
            <m:ctrlPr>
              <w:rPr>
                <w:rFonts w:ascii="Cambria Math" w:eastAsiaTheme="minorHAnsi" w:hAnsi="Cambria Math"/>
                <w:i/>
                <w:lang w:val="en-US" w:eastAsia="en-US"/>
              </w:rPr>
            </m:ctrlPr>
          </m:sSupPr>
          <m:e>
            <m:r>
              <w:rPr>
                <w:rFonts w:ascii="Cambria Math" w:eastAsiaTheme="minorHAnsi" w:hAnsi="Cambria Math"/>
                <w:lang w:val="en-US" w:eastAsia="en-US"/>
              </w:rPr>
              <m:t>τ</m:t>
            </m:r>
          </m:e>
          <m:sup>
            <m:r>
              <w:rPr>
                <w:rFonts w:ascii="Cambria Math" w:eastAsiaTheme="minorHAnsi" w:hAnsi="Cambria Math"/>
                <w:lang w:eastAsia="en-US"/>
              </w:rPr>
              <m:t>10</m:t>
            </m:r>
          </m:sup>
        </m:sSup>
        <m:func>
          <m:funcPr>
            <m:ctrlPr>
              <w:rPr>
                <w:rFonts w:ascii="Cambria Math" w:eastAsiaTheme="minorHAnsi" w:hAnsi="Cambria Math"/>
                <w:i/>
                <w:lang w:eastAsia="en-US"/>
              </w:rPr>
            </m:ctrlPr>
          </m:funcPr>
          <m:fName>
            <m:r>
              <m:rPr>
                <m:sty m:val="p"/>
              </m:rPr>
              <w:rPr>
                <w:rFonts w:ascii="Cambria Math" w:eastAsiaTheme="minorHAnsi" w:hAnsi="Cambria Math"/>
                <w:lang w:eastAsia="en-US"/>
              </w:rPr>
              <m:t>ln</m:t>
            </m:r>
          </m:fName>
          <m:e>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3</m:t>
                </m:r>
              </m:sub>
              <m:sup>
                <m:r>
                  <w:rPr>
                    <w:rFonts w:ascii="Cambria Math" w:eastAsiaTheme="minorHAnsi" w:hAnsi="Cambria Math"/>
                    <w:lang w:eastAsia="en-US"/>
                  </w:rPr>
                  <m:t>0</m:t>
                </m:r>
              </m:sup>
            </m:sSub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1max</m:t>
                </m:r>
              </m:sub>
              <m:sup>
                <m:r>
                  <w:rPr>
                    <w:rFonts w:ascii="Cambria Math" w:eastAsiaTheme="minorHAnsi" w:hAnsi="Cambria Math"/>
                    <w:lang w:eastAsia="en-US"/>
                  </w:rPr>
                  <m:t>0</m:t>
                </m:r>
              </m:sup>
            </m:sSubSup>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3</m:t>
                </m:r>
              </m:sub>
            </m:sSub>
          </m:e>
        </m:func>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3</m:t>
            </m:r>
          </m:sub>
          <m:sup>
            <m:r>
              <w:rPr>
                <w:rFonts w:ascii="Cambria Math" w:eastAsiaTheme="minorHAnsi" w:hAnsi="Cambria Math"/>
                <w:lang w:eastAsia="en-US"/>
              </w:rPr>
              <m:t>0</m:t>
            </m:r>
          </m:sup>
        </m:sSub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t>
            </m:r>
            <m:r>
              <m:rPr>
                <m:sty m:val="p"/>
              </m:rPr>
              <w:rPr>
                <w:rFonts w:ascii="Cambria Math" w:eastAsiaTheme="minorHAnsi" w:hAnsi="Cambria Math"/>
                <w:lang w:eastAsia="en-US"/>
              </w:rPr>
              <m:t>min⁡</m:t>
            </m:r>
          </m:sub>
          <m:sup>
            <m:r>
              <w:rPr>
                <w:rFonts w:ascii="Cambria Math" w:eastAsiaTheme="minorHAnsi" w:hAnsi="Cambria Math"/>
                <w:lang w:eastAsia="en-US"/>
              </w:rPr>
              <m:t>1</m:t>
            </m:r>
          </m:sup>
        </m:sSubSup>
        <m:r>
          <w:rPr>
            <w:rFonts w:ascii="Cambria Math" w:eastAsiaTheme="minorHAnsi" w:hAnsi="Cambria Math"/>
            <w:lang w:eastAsia="en-US"/>
          </w:rPr>
          <m:t>)}</m:t>
        </m:r>
      </m:oMath>
      <w:r w:rsidRPr="00056873">
        <w:rPr>
          <w:rFonts w:eastAsiaTheme="minorEastAsia"/>
          <w:lang w:eastAsia="en-US"/>
        </w:rPr>
        <w:t>.</w:t>
      </w:r>
      <w:r w:rsidRPr="00056873">
        <w:rPr>
          <w:rFonts w:eastAsiaTheme="minorEastAsia"/>
          <w:lang w:val="ru-RU" w:eastAsia="en-US"/>
        </w:rPr>
        <w:tab/>
      </w:r>
      <w:r>
        <w:rPr>
          <w:rFonts w:eastAsiaTheme="minorEastAsia"/>
          <w:lang w:val="ru-RU" w:eastAsia="en-US"/>
        </w:rPr>
        <w:tab/>
      </w:r>
      <w:r w:rsidRPr="00056873">
        <w:rPr>
          <w:rFonts w:eastAsiaTheme="minorEastAsia"/>
          <w:lang w:val="ru-RU" w:eastAsia="en-US"/>
        </w:rPr>
        <w:t>(8.31)</w:t>
      </w: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EastAsia"/>
          <w:lang w:eastAsia="en-US"/>
        </w:rPr>
        <w:t xml:space="preserve">Якщо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3</m:t>
            </m:r>
          </m:sub>
          <m:sup>
            <m:r>
              <w:rPr>
                <w:rFonts w:ascii="Cambria Math" w:eastAsiaTheme="minorHAnsi" w:hAnsi="Cambria Math"/>
                <w:lang w:eastAsia="en-US"/>
              </w:rPr>
              <m:t>0</m:t>
            </m:r>
          </m:sup>
        </m:sSubSup>
        <m:r>
          <w:rPr>
            <w:rFonts w:ascii="Cambria Math" w:eastAsiaTheme="minorHAnsi" w:hAnsi="Cambria Math"/>
            <w:lang w:eastAsia="en-US"/>
          </w:rPr>
          <m:t>≈0</m:t>
        </m:r>
      </m:oMath>
      <w:r w:rsidRPr="00056873">
        <w:rPr>
          <w:rFonts w:eastAsiaTheme="minorEastAsia"/>
          <w:lang w:eastAsia="en-US"/>
        </w:rPr>
        <w:t xml:space="preserve"> і </w:t>
      </w:r>
      <m:oMath>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3</m:t>
            </m:r>
          </m:sub>
        </m:sSub>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3</m:t>
            </m:r>
          </m:sub>
          <m:sup>
            <m:r>
              <w:rPr>
                <w:rFonts w:ascii="Cambria Math" w:eastAsiaTheme="minorHAnsi" w:hAnsi="Cambria Math"/>
                <w:lang w:eastAsia="en-US"/>
              </w:rPr>
              <m:t>1</m:t>
            </m:r>
          </m:sup>
        </m:sSubSup>
      </m:oMath>
      <w:r w:rsidRPr="00056873">
        <w:rPr>
          <w:rFonts w:eastAsiaTheme="minorEastAsia"/>
          <w:lang w:eastAsia="en-US"/>
        </w:rPr>
        <w:t>, вираз (8.31) спрощується:</w:t>
      </w: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EastAsia"/>
          <w:lang w:val="ru-RU" w:eastAsia="en-US"/>
        </w:rPr>
        <w:tab/>
      </w:r>
      <w:r w:rsidRPr="00056873">
        <w:rPr>
          <w:rFonts w:eastAsiaTheme="minorEastAsia"/>
          <w:lang w:val="ru-RU" w:eastAsia="en-US"/>
        </w:rPr>
        <w:tab/>
      </w:r>
      <w:r w:rsidRPr="00056873">
        <w:rPr>
          <w:rFonts w:eastAsiaTheme="minorEastAsia"/>
          <w:lang w:val="ru-RU" w:eastAsia="en-US"/>
        </w:rPr>
        <w:tab/>
      </w:r>
      <w:r w:rsidRPr="00056873">
        <w:rPr>
          <w:rFonts w:eastAsiaTheme="minorEastAsia"/>
          <w:lang w:val="ru-RU" w:eastAsia="en-US"/>
        </w:rPr>
        <w:tab/>
      </w:r>
      <w:r>
        <w:rPr>
          <w:rFonts w:eastAsiaTheme="minorEastAsia"/>
          <w:lang w:val="ru-RU" w:eastAsia="en-US"/>
        </w:rPr>
        <w:tab/>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r>
          <w:rPr>
            <w:rFonts w:ascii="Cambria Math" w:eastAsiaTheme="minorHAnsi" w:hAnsi="Cambria Math"/>
            <w:lang w:eastAsia="en-US"/>
          </w:rPr>
          <m:t>≈</m:t>
        </m:r>
        <m:r>
          <w:rPr>
            <w:rFonts w:ascii="Cambria Math" w:eastAsiaTheme="minorHAnsi" w:hAnsi="Cambria Math"/>
            <w:lang w:val="en-US" w:eastAsia="en-US"/>
          </w:rPr>
          <m:t>RC</m:t>
        </m:r>
        <m:func>
          <m:funcPr>
            <m:ctrlPr>
              <w:rPr>
                <w:rFonts w:ascii="Cambria Math" w:eastAsiaTheme="minorHAnsi" w:hAnsi="Cambria Math"/>
                <w:i/>
                <w:lang w:eastAsia="en-US"/>
              </w:rPr>
            </m:ctrlPr>
          </m:funcPr>
          <m:fName>
            <m:r>
              <m:rPr>
                <m:sty m:val="p"/>
              </m:rPr>
              <w:rPr>
                <w:rFonts w:ascii="Cambria Math" w:eastAsiaTheme="minorHAnsi" w:hAnsi="Cambria Math"/>
                <w:lang w:eastAsia="en-US"/>
              </w:rPr>
              <m:t>ln</m:t>
            </m:r>
          </m:fName>
          <m:e>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1max</m:t>
                </m:r>
              </m:sub>
              <m:sup>
                <m:r>
                  <w:rPr>
                    <w:rFonts w:ascii="Cambria Math" w:eastAsiaTheme="minorHAnsi" w:hAnsi="Cambria Math"/>
                    <w:lang w:eastAsia="en-US"/>
                  </w:rPr>
                  <m:t>0</m:t>
                </m:r>
              </m:sup>
            </m:sSub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3</m:t>
                </m:r>
              </m:sub>
              <m:sup>
                <m:r>
                  <w:rPr>
                    <w:rFonts w:ascii="Cambria Math" w:eastAsiaTheme="minorHAnsi" w:hAnsi="Cambria Math"/>
                    <w:lang w:eastAsia="en-US"/>
                  </w:rPr>
                  <m:t>1</m:t>
                </m:r>
              </m:sup>
            </m:sSubSup>
          </m:e>
        </m:func>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1min</m:t>
            </m:r>
          </m:sub>
          <m:sup>
            <m:r>
              <w:rPr>
                <w:rFonts w:ascii="Cambria Math" w:eastAsiaTheme="minorHAnsi" w:hAnsi="Cambria Math"/>
                <w:lang w:eastAsia="en-US"/>
              </w:rPr>
              <m:t>1</m:t>
            </m:r>
          </m:sup>
        </m:sSubSup>
      </m:oMath>
      <w:r w:rsidRPr="00056873">
        <w:rPr>
          <w:rFonts w:eastAsiaTheme="minorEastAsia"/>
          <w:lang w:val="ru-RU" w:eastAsia="en-US"/>
        </w:rPr>
        <w:t>]</w:t>
      </w:r>
      <w:r w:rsidRPr="00056873">
        <w:rPr>
          <w:rFonts w:eastAsiaTheme="minorEastAsia"/>
          <w:lang w:eastAsia="en-US"/>
        </w:rPr>
        <w:t>.</w:t>
      </w:r>
      <w:r w:rsidRPr="00056873">
        <w:rPr>
          <w:rFonts w:eastAsiaTheme="minorEastAsia"/>
          <w:lang w:val="ru-RU" w:eastAsia="en-US"/>
        </w:rPr>
        <w:tab/>
      </w:r>
      <w:r w:rsidRPr="00056873">
        <w:rPr>
          <w:rFonts w:eastAsiaTheme="minorEastAsia"/>
          <w:lang w:val="ru-RU" w:eastAsia="en-US"/>
        </w:rPr>
        <w:tab/>
      </w:r>
      <w:r w:rsidRPr="00056873">
        <w:rPr>
          <w:rFonts w:eastAsiaTheme="minorEastAsia"/>
          <w:lang w:val="ru-RU" w:eastAsia="en-US"/>
        </w:rPr>
        <w:tab/>
      </w:r>
      <w:r>
        <w:rPr>
          <w:rFonts w:eastAsiaTheme="minorEastAsia"/>
          <w:lang w:val="ru-RU" w:eastAsia="en-US"/>
        </w:rPr>
        <w:tab/>
      </w:r>
      <w:r w:rsidRPr="00056873">
        <w:rPr>
          <w:rFonts w:eastAsiaTheme="minorEastAsia"/>
          <w:lang w:val="ru-RU" w:eastAsia="en-US"/>
        </w:rPr>
        <w:t>(8.32)</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Якщо прийняти частоту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імп</m:t>
            </m:r>
          </m:sub>
        </m:sSub>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П</m:t>
            </m:r>
          </m:sub>
        </m:sSub>
      </m:oMath>
      <w:r w:rsidRPr="00056873">
        <w:rPr>
          <w:rFonts w:eastAsiaTheme="minorEastAsia"/>
          <w:lang w:eastAsia="en-US"/>
        </w:rPr>
        <w:t>, згідно (8.27) і (8.28) можна обчислити частоту генерації і шпаруватість імпульсів мультивібратора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&gt;</m:t>
        </m:r>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r>
          <w:rPr>
            <w:rFonts w:ascii="Cambria Math" w:eastAsiaTheme="minorHAnsi" w:hAnsi="Cambria Math"/>
            <w:lang w:eastAsia="en-US"/>
          </w:rPr>
          <m:t>)</m:t>
        </m:r>
      </m:oMath>
      <w:r w:rsidRPr="00056873">
        <w:rPr>
          <w:rFonts w:eastAsiaTheme="minorEastAsia"/>
          <w:lang w:eastAsia="en-US"/>
        </w:rPr>
        <w:t>.</w:t>
      </w:r>
    </w:p>
    <w:p w:rsidR="00056873" w:rsidRPr="00056873" w:rsidRDefault="00056873" w:rsidP="00056873">
      <w:pPr>
        <w:spacing w:after="120" w:line="276" w:lineRule="auto"/>
        <w:ind w:left="1418" w:firstLine="567"/>
        <w:jc w:val="both"/>
        <w:rPr>
          <w:rFonts w:eastAsiaTheme="minorEastAsia"/>
          <w:lang w:eastAsia="en-US"/>
        </w:rPr>
      </w:pPr>
    </w:p>
    <w:p w:rsidR="00056873" w:rsidRPr="00056873" w:rsidRDefault="00056873" w:rsidP="00056873">
      <w:pPr>
        <w:spacing w:after="120" w:line="276" w:lineRule="auto"/>
        <w:ind w:left="1418" w:firstLine="567"/>
        <w:jc w:val="center"/>
        <w:rPr>
          <w:rFonts w:eastAsiaTheme="minorEastAsia"/>
          <w:b/>
          <w:lang w:eastAsia="en-US"/>
        </w:rPr>
      </w:pPr>
      <w:r w:rsidRPr="00056873">
        <w:rPr>
          <w:rFonts w:eastAsiaTheme="minorEastAsia"/>
          <w:b/>
          <w:lang w:eastAsia="en-US"/>
        </w:rPr>
        <w:lastRenderedPageBreak/>
        <w:t>Робоче завдання</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1. Для заданої викладачем серії логічних елементів і частоти генерації </w:t>
      </w:r>
      <w:r w:rsidRPr="00056873">
        <w:rPr>
          <w:rFonts w:eastAsiaTheme="minorEastAsia"/>
          <w:i/>
          <w:lang w:val="en-US" w:eastAsia="en-US"/>
        </w:rPr>
        <w:t>F</w:t>
      </w:r>
      <w:r w:rsidRPr="00214668">
        <w:rPr>
          <w:rFonts w:eastAsiaTheme="minorEastAsia"/>
          <w:lang w:eastAsia="en-US"/>
        </w:rPr>
        <w:t xml:space="preserve">,  </w:t>
      </w:r>
      <w:r w:rsidR="00E03F25" w:rsidRPr="00214668">
        <w:rPr>
          <w:rFonts w:eastAsiaTheme="minorEastAsia"/>
          <w:lang w:eastAsia="en-US"/>
        </w:rPr>
        <w:t>розрахувати</w:t>
      </w:r>
      <w:r w:rsidR="00E03F25">
        <w:rPr>
          <w:rFonts w:eastAsiaTheme="minorEastAsia"/>
          <w:lang w:eastAsia="en-US"/>
        </w:rPr>
        <w:t xml:space="preserve"> </w:t>
      </w:r>
      <w:r w:rsidRPr="00056873">
        <w:rPr>
          <w:rFonts w:eastAsiaTheme="minorEastAsia"/>
          <w:lang w:eastAsia="en-US"/>
        </w:rPr>
        <w:t>ємн</w:t>
      </w:r>
      <w:r w:rsidR="00E03F25">
        <w:rPr>
          <w:rFonts w:eastAsiaTheme="minorEastAsia"/>
          <w:lang w:eastAsia="en-US"/>
        </w:rPr>
        <w:t>ість</w:t>
      </w:r>
      <w:r w:rsidRPr="00056873">
        <w:rPr>
          <w:rFonts w:eastAsiaTheme="minorEastAsia"/>
          <w:lang w:eastAsia="en-US"/>
        </w:rPr>
        <w:t xml:space="preserve"> конденсатора </w:t>
      </w:r>
      <w:r w:rsidRPr="00056873">
        <w:rPr>
          <w:rFonts w:eastAsiaTheme="minorEastAsia"/>
          <w:i/>
          <w:lang w:val="en-US" w:eastAsia="en-US"/>
        </w:rPr>
        <w:t>C</w:t>
      </w:r>
      <w:r w:rsidRPr="00056873">
        <w:rPr>
          <w:rFonts w:eastAsiaTheme="minorEastAsia"/>
          <w:lang w:eastAsia="en-US"/>
        </w:rPr>
        <w:t xml:space="preserve">, якщо прийняти </w:t>
      </w:r>
      <w:r w:rsidRPr="00056873">
        <w:rPr>
          <w:rFonts w:eastAsiaTheme="minorEastAsia"/>
          <w:i/>
          <w:lang w:val="en-US" w:eastAsia="en-US"/>
        </w:rPr>
        <w:t>R</w:t>
      </w:r>
      <w:r w:rsidRPr="00056873">
        <w:rPr>
          <w:rFonts w:eastAsiaTheme="minorEastAsia"/>
          <w:i/>
          <w:lang w:eastAsia="en-US"/>
        </w:rPr>
        <w:t xml:space="preserve">= </w:t>
      </w:r>
      <w:r w:rsidRPr="00056873">
        <w:rPr>
          <w:rFonts w:eastAsiaTheme="minorEastAsia"/>
          <w:i/>
          <w:lang w:val="en-US" w:eastAsia="en-US"/>
        </w:rPr>
        <w:t>R</w:t>
      </w:r>
      <w:r w:rsidRPr="00056873">
        <w:rPr>
          <w:rFonts w:eastAsiaTheme="minorEastAsia"/>
          <w:i/>
          <w:vertAlign w:val="subscript"/>
          <w:lang w:eastAsia="en-US"/>
        </w:rPr>
        <w:t>н</w:t>
      </w:r>
      <w:r w:rsidRPr="00056873">
        <w:rPr>
          <w:rFonts w:eastAsiaTheme="minorEastAsia"/>
          <w:vertAlign w:val="subscript"/>
          <w:lang w:eastAsia="en-US"/>
        </w:rPr>
        <w:t xml:space="preserve"> </w:t>
      </w:r>
      <w:r w:rsidRPr="00056873">
        <w:rPr>
          <w:rFonts w:eastAsiaTheme="minorEastAsia"/>
          <w:lang w:eastAsia="en-US"/>
        </w:rPr>
        <w:t>.</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2. Зібрати на робочому полі </w:t>
      </w:r>
      <w:r w:rsidRPr="00056873">
        <w:rPr>
          <w:rFonts w:eastAsiaTheme="minorEastAsia"/>
          <w:lang w:val="en-US" w:eastAsia="en-US"/>
        </w:rPr>
        <w:t>Workbench</w:t>
      </w:r>
      <w:r w:rsidRPr="00056873">
        <w:rPr>
          <w:rFonts w:eastAsiaTheme="minorEastAsia"/>
          <w:lang w:val="ru-RU" w:eastAsia="en-US"/>
        </w:rPr>
        <w:t xml:space="preserve"> </w:t>
      </w:r>
      <w:r w:rsidRPr="00056873">
        <w:rPr>
          <w:rFonts w:eastAsiaTheme="minorEastAsia"/>
          <w:lang w:eastAsia="en-US"/>
        </w:rPr>
        <w:t>досліджувану схему (рис. 8.3.2.).</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noProof/>
          <w:lang w:val="ru-RU"/>
        </w:rPr>
        <w:drawing>
          <wp:inline distT="0" distB="0" distL="0" distR="0">
            <wp:extent cx="6113780" cy="2158365"/>
            <wp:effectExtent l="19050" t="0" r="1270" b="0"/>
            <wp:docPr id="296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65" cstate="print"/>
                    <a:srcRect/>
                    <a:stretch>
                      <a:fillRect/>
                    </a:stretch>
                  </pic:blipFill>
                  <pic:spPr bwMode="auto">
                    <a:xfrm>
                      <a:off x="0" y="0"/>
                      <a:ext cx="6113780" cy="2158365"/>
                    </a:xfrm>
                    <a:prstGeom prst="rect">
                      <a:avLst/>
                    </a:prstGeom>
                    <a:noFill/>
                    <a:ln w="9525">
                      <a:noFill/>
                      <a:miter lim="800000"/>
                      <a:headEnd/>
                      <a:tailEnd/>
                    </a:ln>
                  </pic:spPr>
                </pic:pic>
              </a:graphicData>
            </a:graphic>
          </wp:inline>
        </w:drawing>
      </w:r>
    </w:p>
    <w:p w:rsidR="00056873" w:rsidRPr="00056873" w:rsidRDefault="00056873" w:rsidP="00056873">
      <w:pPr>
        <w:spacing w:after="120" w:line="276" w:lineRule="auto"/>
        <w:ind w:left="1418" w:firstLine="567"/>
        <w:jc w:val="center"/>
        <w:rPr>
          <w:rFonts w:eastAsiaTheme="minorEastAsia"/>
          <w:lang w:eastAsia="en-US"/>
        </w:rPr>
      </w:pPr>
      <w:r w:rsidRPr="00056873">
        <w:rPr>
          <w:rFonts w:eastAsiaTheme="minorEastAsia"/>
          <w:lang w:eastAsia="en-US"/>
        </w:rPr>
        <w:t>Рис. 8.3.2</w:t>
      </w:r>
    </w:p>
    <w:p w:rsidR="00056873" w:rsidRPr="00056873" w:rsidRDefault="00056873" w:rsidP="00056873">
      <w:pPr>
        <w:spacing w:after="120" w:line="276" w:lineRule="auto"/>
        <w:ind w:left="1418" w:firstLine="567"/>
        <w:jc w:val="both"/>
        <w:rPr>
          <w:rFonts w:eastAsiaTheme="minorEastAsia"/>
          <w:lang w:eastAsia="en-US"/>
        </w:rPr>
      </w:pP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HAnsi"/>
          <w:lang w:eastAsia="en-US"/>
        </w:rPr>
        <w:t xml:space="preserve">3. </w:t>
      </w:r>
      <w:r w:rsidRPr="00056873">
        <w:rPr>
          <w:rFonts w:eastAsiaTheme="minorEastAsia"/>
          <w:lang w:eastAsia="en-US"/>
        </w:rPr>
        <w:t xml:space="preserve">Зареєструвати </w:t>
      </w:r>
      <w:r w:rsidRPr="00056873">
        <w:rPr>
          <w:rFonts w:eastAsiaTheme="minorHAnsi"/>
          <w:lang w:eastAsia="en-US"/>
        </w:rPr>
        <w:t xml:space="preserve">часові діаграми роботи мультивібратора: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1</m:t>
            </m:r>
          </m:sub>
        </m:sSub>
        <m:d>
          <m:dPr>
            <m:ctrlPr>
              <w:rPr>
                <w:rFonts w:ascii="Cambria Math" w:eastAsiaTheme="minorHAnsi" w:hAnsi="Cambria Math"/>
                <w:i/>
                <w:lang w:eastAsia="en-US"/>
              </w:rPr>
            </m:ctrlPr>
          </m:dPr>
          <m:e>
            <m:r>
              <w:rPr>
                <w:rFonts w:ascii="Cambria Math" w:eastAsiaTheme="minorHAnsi" w:hAnsi="Cambria Math"/>
                <w:lang w:eastAsia="en-US"/>
              </w:rPr>
              <m:t>канал А</m:t>
            </m:r>
          </m:e>
        </m:d>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21</m:t>
            </m:r>
          </m:sub>
        </m:sSub>
        <m:d>
          <m:dPr>
            <m:ctrlPr>
              <w:rPr>
                <w:rFonts w:ascii="Cambria Math" w:eastAsiaTheme="minorHAnsi" w:hAnsi="Cambria Math"/>
                <w:i/>
                <w:lang w:eastAsia="en-US"/>
              </w:rPr>
            </m:ctrlPr>
          </m:dPr>
          <m:e>
            <m:r>
              <w:rPr>
                <w:rFonts w:ascii="Cambria Math" w:eastAsiaTheme="minorHAnsi" w:hAnsi="Cambria Math"/>
                <w:lang w:eastAsia="en-US"/>
              </w:rPr>
              <m:t>канал В</m:t>
            </m:r>
          </m:e>
        </m:d>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1</m:t>
            </m:r>
          </m:sub>
        </m:sSub>
        <m:d>
          <m:dPr>
            <m:ctrlPr>
              <w:rPr>
                <w:rFonts w:ascii="Cambria Math" w:eastAsiaTheme="minorHAnsi" w:hAnsi="Cambria Math"/>
                <w:i/>
                <w:lang w:eastAsia="en-US"/>
              </w:rPr>
            </m:ctrlPr>
          </m:dPr>
          <m:e>
            <m:r>
              <w:rPr>
                <w:rFonts w:ascii="Cambria Math" w:eastAsiaTheme="minorHAnsi" w:hAnsi="Cambria Math"/>
                <w:lang w:eastAsia="en-US"/>
              </w:rPr>
              <m:t>А</m:t>
            </m:r>
          </m:e>
        </m:d>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3</m:t>
            </m:r>
          </m:sub>
        </m:sSub>
        <m:d>
          <m:dPr>
            <m:ctrlPr>
              <w:rPr>
                <w:rFonts w:ascii="Cambria Math" w:eastAsiaTheme="minorHAnsi" w:hAnsi="Cambria Math"/>
                <w:i/>
                <w:lang w:eastAsia="en-US"/>
              </w:rPr>
            </m:ctrlPr>
          </m:dPr>
          <m:e>
            <m:r>
              <w:rPr>
                <w:rFonts w:ascii="Cambria Math" w:eastAsiaTheme="minorHAnsi" w:hAnsi="Cambria Math"/>
                <w:lang w:eastAsia="en-US"/>
              </w:rPr>
              <m:t>B</m:t>
            </m:r>
          </m:e>
        </m:d>
        <m:r>
          <w:rPr>
            <w:rFonts w:ascii="Cambria Math" w:eastAsiaTheme="minorHAnsi" w:hAnsi="Cambria Math"/>
            <w:lang w:eastAsia="en-US"/>
          </w:rPr>
          <m:t xml:space="preserve"> </m:t>
        </m:r>
      </m:oMath>
      <w:r w:rsidRPr="00056873">
        <w:rPr>
          <w:rFonts w:eastAsiaTheme="minorEastAsia"/>
          <w:lang w:val="ru-RU" w:eastAsia="en-US"/>
        </w:rPr>
        <w:t>.</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4. За часовою діаграмою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1</m:t>
            </m:r>
          </m:sub>
        </m:sSub>
        <m:d>
          <m:dPr>
            <m:ctrlPr>
              <w:rPr>
                <w:rFonts w:ascii="Cambria Math" w:eastAsiaTheme="minorHAnsi" w:hAnsi="Cambria Math"/>
                <w:i/>
                <w:lang w:eastAsia="en-US"/>
              </w:rPr>
            </m:ctrlPr>
          </m:dPr>
          <m:e>
            <m:r>
              <w:rPr>
                <w:rFonts w:ascii="Cambria Math" w:eastAsiaTheme="minorHAnsi" w:hAnsi="Cambria Math"/>
                <w:lang w:val="en-US" w:eastAsia="en-US"/>
              </w:rPr>
              <m:t>t</m:t>
            </m:r>
            <m:ctrlPr>
              <w:rPr>
                <w:rFonts w:ascii="Cambria Math" w:eastAsiaTheme="minorHAnsi" w:hAnsi="Cambria Math"/>
                <w:i/>
                <w:lang w:val="en-US" w:eastAsia="en-US"/>
              </w:rPr>
            </m:ctrlPr>
          </m:e>
        </m:d>
      </m:oMath>
      <w:r w:rsidRPr="00056873">
        <w:rPr>
          <w:rFonts w:eastAsiaTheme="minorEastAsia"/>
          <w:lang w:eastAsia="en-US"/>
        </w:rPr>
        <w:t xml:space="preserve"> </w:t>
      </w:r>
      <w:r w:rsidRPr="00056873">
        <w:rPr>
          <w:rFonts w:eastAsiaTheme="minorEastAsia"/>
          <w:lang w:val="ru-RU" w:eastAsia="en-US"/>
        </w:rPr>
        <w:t xml:space="preserve"> </w:t>
      </w:r>
      <w:r w:rsidRPr="00056873">
        <w:rPr>
          <w:rFonts w:eastAsiaTheme="minorEastAsia"/>
          <w:lang w:eastAsia="en-US"/>
        </w:rPr>
        <w:t xml:space="preserve">визначити реальні значення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1max</m:t>
            </m:r>
          </m:sub>
          <m:sup>
            <m:r>
              <w:rPr>
                <w:rFonts w:ascii="Cambria Math" w:eastAsiaTheme="minorHAnsi" w:hAnsi="Cambria Math"/>
                <w:lang w:eastAsia="en-US"/>
              </w:rPr>
              <m:t>0</m:t>
            </m:r>
          </m:sup>
        </m:sSubSup>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t>
            </m:r>
            <m:r>
              <m:rPr>
                <m:sty m:val="p"/>
              </m:rPr>
              <w:rPr>
                <w:rFonts w:ascii="Cambria Math" w:eastAsiaTheme="minorHAnsi" w:hAnsi="Cambria Math"/>
                <w:lang w:eastAsia="en-US"/>
              </w:rPr>
              <m:t>min⁡</m:t>
            </m:r>
          </m:sub>
          <m:sup>
            <m:r>
              <w:rPr>
                <w:rFonts w:ascii="Cambria Math" w:eastAsiaTheme="minorHAnsi" w:hAnsi="Cambria Math"/>
                <w:lang w:eastAsia="en-US"/>
              </w:rPr>
              <m:t>1</m:t>
            </m:r>
          </m:sup>
        </m:sSubSup>
        <m:r>
          <w:rPr>
            <w:rFonts w:ascii="Cambria Math" w:eastAsiaTheme="minorHAnsi" w:hAnsi="Cambria Math"/>
            <w:lang w:eastAsia="en-US"/>
          </w:rPr>
          <m:t>.</m:t>
        </m:r>
      </m:oMath>
      <w:r w:rsidRPr="00056873">
        <w:rPr>
          <w:rFonts w:eastAsiaTheme="minorEastAsia"/>
          <w:lang w:eastAsia="en-US"/>
        </w:rPr>
        <w:t xml:space="preserve">  </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5. За часовими діаграмами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2</m:t>
            </m:r>
          </m:sub>
        </m:sSub>
        <m:d>
          <m:dPr>
            <m:ctrlPr>
              <w:rPr>
                <w:rFonts w:ascii="Cambria Math" w:eastAsiaTheme="minorHAnsi" w:hAnsi="Cambria Math"/>
                <w:i/>
                <w:lang w:eastAsia="en-US"/>
              </w:rPr>
            </m:ctrlPr>
          </m:dPr>
          <m:e>
            <m:r>
              <w:rPr>
                <w:rFonts w:ascii="Cambria Math" w:eastAsiaTheme="minorHAnsi" w:hAnsi="Cambria Math"/>
                <w:lang w:val="en-US" w:eastAsia="en-US"/>
              </w:rPr>
              <m:t>t</m:t>
            </m:r>
            <m:ctrlPr>
              <w:rPr>
                <w:rFonts w:ascii="Cambria Math" w:eastAsiaTheme="minorHAnsi" w:hAnsi="Cambria Math"/>
                <w:i/>
                <w:lang w:val="en-US" w:eastAsia="en-US"/>
              </w:rPr>
            </m:ctrlPr>
          </m:e>
        </m:d>
        <m:r>
          <w:rPr>
            <w:rFonts w:ascii="Cambria Math" w:eastAsiaTheme="minorHAnsi" w:hAnsi="Cambria Math"/>
            <w:lang w:val="ru-RU"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3</m:t>
            </m:r>
          </m:sub>
        </m:sSub>
        <m:d>
          <m:dPr>
            <m:ctrlPr>
              <w:rPr>
                <w:rFonts w:ascii="Cambria Math" w:eastAsiaTheme="minorHAnsi" w:hAnsi="Cambria Math"/>
                <w:i/>
                <w:lang w:eastAsia="en-US"/>
              </w:rPr>
            </m:ctrlPr>
          </m:dPr>
          <m:e>
            <m:r>
              <w:rPr>
                <w:rFonts w:ascii="Cambria Math" w:eastAsiaTheme="minorHAnsi" w:hAnsi="Cambria Math"/>
                <w:lang w:val="en-US" w:eastAsia="en-US"/>
              </w:rPr>
              <m:t>t</m:t>
            </m:r>
            <m:ctrlPr>
              <w:rPr>
                <w:rFonts w:ascii="Cambria Math" w:eastAsiaTheme="minorHAnsi" w:hAnsi="Cambria Math"/>
                <w:i/>
                <w:lang w:val="en-US" w:eastAsia="en-US"/>
              </w:rPr>
            </m:ctrlPr>
          </m:e>
        </m:d>
      </m:oMath>
      <w:r w:rsidRPr="00056873">
        <w:rPr>
          <w:rFonts w:eastAsiaTheme="minorEastAsia"/>
          <w:lang w:eastAsia="en-US"/>
        </w:rPr>
        <w:t xml:space="preserve"> визначити основні параметри імпульсів на виходах мультивібратора: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2</m:t>
            </m:r>
          </m:sub>
          <m:sup>
            <m:r>
              <w:rPr>
                <w:rFonts w:ascii="Cambria Math" w:eastAsiaTheme="minorHAnsi" w:hAnsi="Cambria Math"/>
                <w:lang w:eastAsia="en-US"/>
              </w:rPr>
              <m:t>0</m:t>
            </m:r>
          </m:sup>
        </m:sSubSup>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2</m:t>
            </m:r>
          </m:sub>
          <m:sup>
            <m:r>
              <w:rPr>
                <w:rFonts w:ascii="Cambria Math" w:eastAsiaTheme="minorHAnsi" w:hAnsi="Cambria Math"/>
                <w:lang w:eastAsia="en-US"/>
              </w:rPr>
              <m:t>1</m:t>
            </m:r>
          </m:sup>
        </m:sSubSup>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3</m:t>
            </m:r>
          </m:sub>
          <m:sup>
            <m:r>
              <w:rPr>
                <w:rFonts w:ascii="Cambria Math" w:eastAsiaTheme="minorHAnsi" w:hAnsi="Cambria Math"/>
                <w:lang w:eastAsia="en-US"/>
              </w:rPr>
              <m:t>0</m:t>
            </m:r>
          </m:sup>
        </m:sSubSup>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3</m:t>
            </m:r>
          </m:sub>
          <m:sup>
            <m:r>
              <w:rPr>
                <w:rFonts w:ascii="Cambria Math" w:eastAsiaTheme="minorHAnsi" w:hAnsi="Cambria Math"/>
                <w:lang w:eastAsia="en-US"/>
              </w:rPr>
              <m:t>1</m:t>
            </m:r>
          </m:sup>
        </m:sSubSup>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t</m:t>
            </m:r>
          </m:e>
          <m:sub>
            <m:r>
              <w:rPr>
                <w:rFonts w:ascii="Cambria Math" w:eastAsiaTheme="minorHAnsi" w:hAnsi="Cambria Math"/>
                <w:lang w:eastAsia="en-US"/>
              </w:rPr>
              <m:t>ф</m:t>
            </m:r>
          </m:sub>
          <m:sup>
            <m:r>
              <w:rPr>
                <w:rFonts w:ascii="Cambria Math" w:eastAsiaTheme="minorHAnsi" w:hAnsi="Cambria Math"/>
                <w:lang w:eastAsia="en-US"/>
              </w:rPr>
              <m:t>01</m:t>
            </m:r>
          </m:sup>
        </m:sSubSup>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t</m:t>
            </m:r>
          </m:e>
          <m:sub>
            <m:r>
              <w:rPr>
                <w:rFonts w:ascii="Cambria Math" w:eastAsiaTheme="minorHAnsi" w:hAnsi="Cambria Math"/>
                <w:lang w:eastAsia="en-US"/>
              </w:rPr>
              <m:t>ф</m:t>
            </m:r>
          </m:sub>
          <m:sup>
            <m:r>
              <w:rPr>
                <w:rFonts w:ascii="Cambria Math" w:eastAsiaTheme="minorHAnsi" w:hAnsi="Cambria Math"/>
                <w:lang w:eastAsia="en-US"/>
              </w:rPr>
              <m:t>10</m:t>
            </m:r>
          </m:sup>
        </m:sSubSup>
      </m:oMath>
      <w:r w:rsidRPr="00056873">
        <w:rPr>
          <w:rFonts w:eastAsiaTheme="minorEastAsia"/>
          <w:lang w:eastAsia="en-US"/>
        </w:rPr>
        <w:t>.</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6. Співставити параметри імпульсів на виходах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2</m:t>
            </m:r>
          </m:sub>
        </m:sSub>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3</m:t>
            </m:r>
          </m:sub>
        </m:sSub>
      </m:oMath>
      <w:r w:rsidRPr="00056873">
        <w:rPr>
          <w:rFonts w:eastAsiaTheme="minorEastAsia"/>
          <w:lang w:eastAsia="en-US"/>
        </w:rPr>
        <w:t xml:space="preserve"> і визначити вплив на них навантаження  </w:t>
      </w:r>
      <w:r w:rsidRPr="00056873">
        <w:rPr>
          <w:rFonts w:eastAsiaTheme="minorEastAsia"/>
          <w:i/>
          <w:lang w:val="en-US" w:eastAsia="en-US"/>
        </w:rPr>
        <w:t>R</w:t>
      </w:r>
      <w:r w:rsidRPr="00056873">
        <w:rPr>
          <w:rFonts w:eastAsiaTheme="minorEastAsia"/>
          <w:i/>
          <w:vertAlign w:val="subscript"/>
          <w:lang w:eastAsia="en-US"/>
        </w:rPr>
        <w:t>н</w:t>
      </w:r>
      <w:r w:rsidRPr="00056873">
        <w:rPr>
          <w:rFonts w:eastAsiaTheme="minorEastAsia"/>
          <w:lang w:eastAsia="en-US"/>
        </w:rPr>
        <w:t xml:space="preserve">, </w:t>
      </w:r>
      <w:r w:rsidRPr="00056873">
        <w:rPr>
          <w:rFonts w:eastAsiaTheme="minorEastAsia"/>
          <w:i/>
          <w:lang w:eastAsia="en-US"/>
        </w:rPr>
        <w:t>С</w:t>
      </w:r>
      <w:r w:rsidRPr="00056873">
        <w:rPr>
          <w:rFonts w:eastAsiaTheme="minorEastAsia"/>
          <w:i/>
          <w:vertAlign w:val="subscript"/>
          <w:lang w:eastAsia="en-US"/>
        </w:rPr>
        <w:t>н</w:t>
      </w:r>
      <w:r w:rsidRPr="00056873">
        <w:rPr>
          <w:rFonts w:eastAsiaTheme="minorEastAsia"/>
          <w:lang w:eastAsia="en-US"/>
        </w:rPr>
        <w:t xml:space="preserve">. </w:t>
      </w:r>
    </w:p>
    <w:p w:rsidR="00056873" w:rsidRPr="00056873" w:rsidRDefault="00056873" w:rsidP="00056873">
      <w:pPr>
        <w:spacing w:after="120" w:line="276" w:lineRule="auto"/>
        <w:ind w:left="1418" w:firstLine="567"/>
        <w:jc w:val="center"/>
        <w:rPr>
          <w:rFonts w:eastAsiaTheme="minorEastAsia"/>
          <w:b/>
          <w:lang w:eastAsia="en-US"/>
        </w:rPr>
      </w:pPr>
      <w:r w:rsidRPr="00056873">
        <w:rPr>
          <w:rFonts w:eastAsiaTheme="minorEastAsia"/>
          <w:b/>
          <w:lang w:eastAsia="en-US"/>
        </w:rPr>
        <w:t>Методичні вказівки</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1. При виконанні п.1 скористатись співвідношенням:</w:t>
      </w:r>
    </w:p>
    <w:p w:rsidR="00056873" w:rsidRPr="00056873" w:rsidRDefault="00056873" w:rsidP="00056873">
      <w:pPr>
        <w:spacing w:after="120" w:line="276" w:lineRule="auto"/>
        <w:ind w:left="1418" w:firstLine="567"/>
        <w:jc w:val="center"/>
        <w:rPr>
          <w:rFonts w:eastAsiaTheme="minorEastAsia"/>
          <w:lang w:eastAsia="en-US"/>
        </w:rPr>
      </w:pPr>
      <m:oMath>
        <m:r>
          <w:rPr>
            <w:rFonts w:ascii="Cambria Math" w:eastAsiaTheme="minorHAnsi" w:hAnsi="Cambria Math"/>
            <w:lang w:eastAsia="en-US"/>
          </w:rPr>
          <m:t>С=</m:t>
        </m:r>
        <m:func>
          <m:funcPr>
            <m:ctrlPr>
              <w:rPr>
                <w:rFonts w:ascii="Cambria Math" w:eastAsiaTheme="minorHAnsi" w:hAnsi="Cambria Math"/>
                <w:i/>
                <w:lang w:eastAsia="en-US"/>
              </w:rPr>
            </m:ctrlPr>
          </m:funcPr>
          <m:fName>
            <m:f>
              <m:fPr>
                <m:ctrlPr>
                  <w:rPr>
                    <w:rFonts w:ascii="Cambria Math" w:eastAsiaTheme="minorHAnsi" w:hAnsi="Cambria Math"/>
                    <w:lang w:eastAsia="en-US"/>
                  </w:rPr>
                </m:ctrlPr>
              </m:fPr>
              <m:num>
                <m:r>
                  <m:rPr>
                    <m:sty m:val="p"/>
                  </m:rPr>
                  <w:rPr>
                    <w:rFonts w:ascii="Cambria Math" w:eastAsiaTheme="minorHAnsi" w:hAnsi="Cambria Math"/>
                    <w:lang w:eastAsia="en-US"/>
                  </w:rPr>
                  <m:t>1</m:t>
                </m:r>
              </m:num>
              <m:den>
                <m:r>
                  <m:rPr>
                    <m:sty m:val="p"/>
                  </m:rPr>
                  <w:rPr>
                    <w:rFonts w:ascii="Cambria Math" w:eastAsiaTheme="minorHAnsi" w:hAnsi="Cambria Math"/>
                    <w:lang w:eastAsia="en-US"/>
                  </w:rPr>
                  <m:t>R</m:t>
                </m:r>
              </m:den>
            </m:f>
            <m:r>
              <m:rPr>
                <m:sty m:val="p"/>
              </m:rPr>
              <w:rPr>
                <w:rFonts w:ascii="Cambria Math" w:eastAsiaTheme="minorHAnsi" w:hAnsi="Cambria Math"/>
                <w:lang w:eastAsia="en-US"/>
              </w:rPr>
              <m:t>ln</m:t>
            </m:r>
          </m:fName>
          <m:e>
            <m:f>
              <m:fPr>
                <m:ctrlPr>
                  <w:rPr>
                    <w:rFonts w:ascii="Cambria Math" w:eastAsiaTheme="minorHAnsi" w:hAnsi="Cambria Math"/>
                    <w:i/>
                    <w:lang w:eastAsia="en-US"/>
                  </w:rPr>
                </m:ctrlPr>
              </m:fPr>
              <m:num>
                <m:d>
                  <m:dPr>
                    <m:ctrlPr>
                      <w:rPr>
                        <w:rFonts w:ascii="Cambria Math" w:eastAsiaTheme="minorHAnsi" w:hAnsi="Cambria Math"/>
                        <w:i/>
                        <w:lang w:eastAsia="en-US"/>
                      </w:rPr>
                    </m:ctrlPr>
                  </m:dPr>
                  <m:e>
                    <m:r>
                      <w:rPr>
                        <w:rFonts w:ascii="Cambria Math" w:eastAsiaTheme="minorHAnsi" w:hAnsi="Cambria Math"/>
                        <w:lang w:eastAsia="en-US"/>
                      </w:rPr>
                      <m:t>2</m:t>
                    </m:r>
                    <m:sSup>
                      <m:sSupPr>
                        <m:ctrlPr>
                          <w:rPr>
                            <w:rFonts w:ascii="Cambria Math" w:eastAsiaTheme="minorHAnsi" w:hAnsi="Cambria Math"/>
                            <w:i/>
                            <w:lang w:eastAsia="en-US"/>
                          </w:rPr>
                        </m:ctrlPr>
                      </m:sSupPr>
                      <m:e>
                        <m:r>
                          <w:rPr>
                            <w:rFonts w:ascii="Cambria Math" w:eastAsiaTheme="minorHAnsi" w:hAnsi="Cambria Math"/>
                            <w:lang w:val="en-US" w:eastAsia="en-US"/>
                          </w:rPr>
                          <m:t>U</m:t>
                        </m:r>
                      </m:e>
                      <m:sup>
                        <m:r>
                          <w:rPr>
                            <w:rFonts w:ascii="Cambria Math" w:eastAsiaTheme="minorHAnsi" w:hAnsi="Cambria Math"/>
                            <w:lang w:eastAsia="en-US"/>
                          </w:rPr>
                          <m:t>1</m:t>
                        </m:r>
                      </m:sup>
                    </m:s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1min</m:t>
                        </m:r>
                      </m:sub>
                      <m:sup>
                        <m:r>
                          <w:rPr>
                            <w:rFonts w:ascii="Cambria Math" w:eastAsiaTheme="minorHAnsi" w:hAnsi="Cambria Math"/>
                            <w:lang w:eastAsia="en-US"/>
                          </w:rPr>
                          <m:t>1</m:t>
                        </m:r>
                      </m:sup>
                    </m:sSubSup>
                  </m:e>
                </m:d>
                <m:r>
                  <w:rPr>
                    <w:rFonts w:ascii="Cambria Math" w:eastAsiaTheme="minorHAnsi" w:hAnsi="Cambria Math"/>
                    <w:lang w:eastAsia="en-US"/>
                  </w:rPr>
                  <m:t>(</m:t>
                </m:r>
                <m:sSup>
                  <m:sSupPr>
                    <m:ctrlPr>
                      <w:rPr>
                        <w:rFonts w:ascii="Cambria Math" w:eastAsiaTheme="minorHAnsi" w:hAnsi="Cambria Math"/>
                        <w:i/>
                        <w:lang w:eastAsia="en-US"/>
                      </w:rPr>
                    </m:ctrlPr>
                  </m:sSupPr>
                  <m:e>
                    <m:r>
                      <w:rPr>
                        <w:rFonts w:ascii="Cambria Math" w:eastAsiaTheme="minorHAnsi" w:hAnsi="Cambria Math"/>
                        <w:lang w:eastAsia="en-US"/>
                      </w:rPr>
                      <m:t>U</m:t>
                    </m:r>
                  </m:e>
                  <m:sup>
                    <m:r>
                      <w:rPr>
                        <w:rFonts w:ascii="Cambria Math" w:eastAsiaTheme="minorHAnsi" w:hAnsi="Cambria Math"/>
                        <w:lang w:eastAsia="en-US"/>
                      </w:rPr>
                      <m:t>1</m:t>
                    </m:r>
                  </m:sup>
                </m:s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1max</m:t>
                    </m:r>
                  </m:sub>
                  <m:sup>
                    <m:r>
                      <w:rPr>
                        <w:rFonts w:ascii="Cambria Math" w:eastAsiaTheme="minorHAnsi" w:hAnsi="Cambria Math"/>
                        <w:lang w:eastAsia="en-US"/>
                      </w:rPr>
                      <m:t>0</m:t>
                    </m:r>
                  </m:sup>
                </m:sSubSup>
                <m:r>
                  <w:rPr>
                    <w:rFonts w:ascii="Cambria Math" w:eastAsiaTheme="minorHAnsi" w:hAnsi="Cambria Math"/>
                    <w:lang w:eastAsia="en-US"/>
                  </w:rPr>
                  <m:t>)</m:t>
                </m:r>
              </m:num>
              <m:den>
                <m:r>
                  <w:rPr>
                    <w:rFonts w:ascii="Cambria Math" w:eastAsiaTheme="minorHAnsi" w:hAnsi="Cambria Math"/>
                    <w:lang w:eastAsia="en-US"/>
                  </w:rPr>
                  <m:t>(</m:t>
                </m:r>
                <m:sSup>
                  <m:sSupPr>
                    <m:ctrlPr>
                      <w:rPr>
                        <w:rFonts w:ascii="Cambria Math" w:eastAsiaTheme="minorHAnsi" w:hAnsi="Cambria Math"/>
                        <w:i/>
                        <w:lang w:eastAsia="en-US"/>
                      </w:rPr>
                    </m:ctrlPr>
                  </m:sSupPr>
                  <m:e>
                    <m:r>
                      <w:rPr>
                        <w:rFonts w:ascii="Cambria Math" w:eastAsiaTheme="minorHAnsi" w:hAnsi="Cambria Math"/>
                        <w:lang w:eastAsia="en-US"/>
                      </w:rPr>
                      <m:t>U</m:t>
                    </m:r>
                  </m:e>
                  <m:sup>
                    <m:r>
                      <w:rPr>
                        <w:rFonts w:ascii="Cambria Math" w:eastAsiaTheme="minorHAnsi" w:hAnsi="Cambria Math"/>
                        <w:lang w:eastAsia="en-US"/>
                      </w:rPr>
                      <m:t>1</m:t>
                    </m:r>
                  </m:sup>
                </m:s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1max</m:t>
                    </m:r>
                  </m:sub>
                  <m:sup>
                    <m:r>
                      <w:rPr>
                        <w:rFonts w:ascii="Cambria Math" w:eastAsiaTheme="minorHAnsi" w:hAnsi="Cambria Math"/>
                        <w:lang w:eastAsia="en-US"/>
                      </w:rPr>
                      <m:t>0</m:t>
                    </m:r>
                  </m:sup>
                </m:sSub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1min</m:t>
                    </m:r>
                  </m:sub>
                  <m:sup>
                    <m:r>
                      <w:rPr>
                        <w:rFonts w:ascii="Cambria Math" w:eastAsiaTheme="minorHAnsi" w:hAnsi="Cambria Math"/>
                        <w:lang w:eastAsia="en-US"/>
                      </w:rPr>
                      <m:t>1</m:t>
                    </m:r>
                  </m:sup>
                </m:sSubSup>
              </m:den>
            </m:f>
          </m:e>
        </m:func>
      </m:oMath>
      <w:r w:rsidRPr="00056873">
        <w:rPr>
          <w:rFonts w:eastAsiaTheme="minorEastAsia"/>
          <w:lang w:eastAsia="en-US"/>
        </w:rPr>
        <w:t>.</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де для КМДП-технології </w:t>
      </w:r>
      <m:oMath>
        <m:sSup>
          <m:sSupPr>
            <m:ctrlPr>
              <w:rPr>
                <w:rFonts w:ascii="Cambria Math" w:eastAsiaTheme="minorHAnsi" w:hAnsi="Cambria Math"/>
                <w:i/>
                <w:lang w:eastAsia="en-US"/>
              </w:rPr>
            </m:ctrlPr>
          </m:sSupPr>
          <m:e>
            <m:r>
              <w:rPr>
                <w:rFonts w:ascii="Cambria Math" w:eastAsiaTheme="minorHAnsi" w:hAnsi="Cambria Math"/>
                <w:lang w:eastAsia="en-US"/>
              </w:rPr>
              <m:t>U</m:t>
            </m:r>
          </m:e>
          <m:sup>
            <m:r>
              <w:rPr>
                <w:rFonts w:ascii="Cambria Math" w:eastAsiaTheme="minorHAnsi" w:hAnsi="Cambria Math"/>
                <w:lang w:eastAsia="en-US"/>
              </w:rPr>
              <m:t>1</m:t>
            </m:r>
          </m:sup>
        </m:sSup>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дж</m:t>
            </m:r>
          </m:sub>
        </m:sSub>
      </m:oMath>
      <w:r w:rsidRPr="00056873">
        <w:rPr>
          <w:rFonts w:eastAsiaTheme="minorEastAsia"/>
          <w:lang w:eastAsia="en-US"/>
        </w:rPr>
        <w:t xml:space="preserve">,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1max</m:t>
            </m:r>
          </m:sub>
          <m:sup>
            <m:r>
              <w:rPr>
                <w:rFonts w:ascii="Cambria Math" w:eastAsiaTheme="minorHAnsi" w:hAnsi="Cambria Math"/>
                <w:lang w:eastAsia="en-US"/>
              </w:rPr>
              <m:t>0</m:t>
            </m:r>
          </m:sup>
        </m:sSub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1min</m:t>
            </m:r>
          </m:sub>
          <m:sup>
            <m:r>
              <w:rPr>
                <w:rFonts w:ascii="Cambria Math" w:eastAsiaTheme="minorHAnsi" w:hAnsi="Cambria Math"/>
                <w:lang w:eastAsia="en-US"/>
              </w:rPr>
              <m:t>1</m:t>
            </m:r>
          </m:sup>
        </m:sSubSup>
      </m:oMath>
      <w:r w:rsidRPr="00056873">
        <w:rPr>
          <w:rFonts w:eastAsiaTheme="minorEastAsia"/>
          <w:lang w:eastAsia="en-US"/>
        </w:rPr>
        <w:t xml:space="preserve"> параметри логічного елемента </w:t>
      </w:r>
      <w:r w:rsidRPr="00056873">
        <w:rPr>
          <w:rFonts w:eastAsiaTheme="minorEastAsia"/>
          <w:i/>
          <w:lang w:val="en-US" w:eastAsia="en-US"/>
        </w:rPr>
        <w:t>DD</w:t>
      </w:r>
      <w:r w:rsidRPr="00056873">
        <w:rPr>
          <w:rFonts w:eastAsiaTheme="minorEastAsia"/>
          <w:i/>
          <w:lang w:eastAsia="en-US"/>
        </w:rPr>
        <w:t>1.</w:t>
      </w:r>
    </w:p>
    <w:p w:rsidR="00056873" w:rsidRPr="00056873" w:rsidRDefault="00056873" w:rsidP="00056873">
      <w:pPr>
        <w:spacing w:after="120" w:line="276" w:lineRule="auto"/>
        <w:ind w:left="1418" w:firstLine="567"/>
        <w:jc w:val="both"/>
        <w:rPr>
          <w:rFonts w:eastAsiaTheme="minorEastAsia"/>
          <w:i/>
          <w:lang w:eastAsia="en-US"/>
        </w:rPr>
      </w:pPr>
      <w:r w:rsidRPr="00056873">
        <w:rPr>
          <w:rFonts w:eastAsiaTheme="minorEastAsia"/>
          <w:lang w:eastAsia="en-US"/>
        </w:rPr>
        <w:t xml:space="preserve">2. Перемикач </w:t>
      </w:r>
      <w:r w:rsidRPr="00056873">
        <w:rPr>
          <w:rFonts w:eastAsiaTheme="minorEastAsia"/>
          <w:i/>
          <w:lang w:eastAsia="en-US"/>
        </w:rPr>
        <w:t>К</w:t>
      </w:r>
      <w:r w:rsidRPr="00056873">
        <w:rPr>
          <w:rFonts w:eastAsiaTheme="minorEastAsia"/>
          <w:lang w:eastAsia="en-US"/>
        </w:rPr>
        <w:t xml:space="preserve"> на рис 8.3.2 використовується лише для стартування режиму генерації, тому у режимі стаціонарних коливань через ключ </w:t>
      </w:r>
      <w:r w:rsidRPr="00056873">
        <w:rPr>
          <w:rFonts w:eastAsiaTheme="minorEastAsia"/>
          <w:i/>
          <w:lang w:eastAsia="en-US"/>
        </w:rPr>
        <w:t>К</w:t>
      </w:r>
      <w:r w:rsidRPr="00056873">
        <w:rPr>
          <w:rFonts w:eastAsiaTheme="minorEastAsia"/>
          <w:lang w:eastAsia="en-US"/>
        </w:rPr>
        <w:t xml:space="preserve"> на вхід елемента </w:t>
      </w:r>
      <w:r w:rsidRPr="00056873">
        <w:rPr>
          <w:rFonts w:eastAsiaTheme="minorEastAsia"/>
          <w:i/>
          <w:lang w:val="en-US" w:eastAsia="en-US"/>
        </w:rPr>
        <w:t>DD</w:t>
      </w:r>
      <w:r w:rsidRPr="00056873">
        <w:rPr>
          <w:rFonts w:eastAsiaTheme="minorEastAsia"/>
          <w:i/>
          <w:lang w:eastAsia="en-US"/>
        </w:rPr>
        <w:t>1</w:t>
      </w:r>
      <w:r w:rsidRPr="00056873">
        <w:rPr>
          <w:rFonts w:eastAsiaTheme="minorEastAsia"/>
          <w:lang w:eastAsia="en-US"/>
        </w:rPr>
        <w:t xml:space="preserve"> подається напруга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дж</m:t>
            </m:r>
          </m:sub>
        </m:sSub>
      </m:oMath>
      <w:r w:rsidRPr="00056873">
        <w:rPr>
          <w:rFonts w:eastAsiaTheme="minorEastAsia"/>
          <w:lang w:eastAsia="en-US"/>
        </w:rPr>
        <w:t xml:space="preserve">, що відповідає живленню елементів  </w:t>
      </w:r>
      <w:r w:rsidRPr="00056873">
        <w:rPr>
          <w:rFonts w:eastAsiaTheme="minorEastAsia"/>
          <w:i/>
          <w:lang w:val="en-US" w:eastAsia="en-US"/>
        </w:rPr>
        <w:t>DD</w:t>
      </w:r>
      <w:r w:rsidRPr="00056873">
        <w:rPr>
          <w:rFonts w:eastAsiaTheme="minorEastAsia"/>
          <w:i/>
          <w:lang w:eastAsia="en-US"/>
        </w:rPr>
        <w:t xml:space="preserve">1, </w:t>
      </w:r>
      <w:r w:rsidRPr="00056873">
        <w:rPr>
          <w:rFonts w:eastAsiaTheme="minorEastAsia"/>
          <w:i/>
          <w:lang w:val="en-US" w:eastAsia="en-US"/>
        </w:rPr>
        <w:t>DD</w:t>
      </w:r>
      <w:r w:rsidRPr="00056873">
        <w:rPr>
          <w:rFonts w:eastAsiaTheme="minorEastAsia"/>
          <w:i/>
          <w:lang w:eastAsia="en-US"/>
        </w:rPr>
        <w:t>2.</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3. При виконанні п.4 візири 1,2 осцилоскопа встановити точки переключення мультивібратора і виміряти напругу на вході інвертора </w:t>
      </w:r>
      <w:r w:rsidRPr="00056873">
        <w:rPr>
          <w:rFonts w:eastAsiaTheme="minorEastAsia"/>
          <w:i/>
          <w:lang w:val="en-US" w:eastAsia="en-US"/>
        </w:rPr>
        <w:t>DD</w:t>
      </w:r>
      <w:r w:rsidRPr="00056873">
        <w:rPr>
          <w:rFonts w:eastAsiaTheme="minorEastAsia"/>
          <w:i/>
          <w:lang w:eastAsia="en-US"/>
        </w:rPr>
        <w:t xml:space="preserve">1 </w:t>
      </w:r>
      <w:r w:rsidRPr="00056873">
        <w:rPr>
          <w:rFonts w:eastAsiaTheme="minorEastAsia"/>
          <w:lang w:eastAsia="en-US"/>
        </w:rPr>
        <w:t xml:space="preserve">безпосередньо перед його переключенням. </w:t>
      </w:r>
    </w:p>
    <w:p w:rsidR="00056873" w:rsidRPr="00056873" w:rsidRDefault="00056873" w:rsidP="00056873">
      <w:pPr>
        <w:spacing w:after="120" w:line="276" w:lineRule="auto"/>
        <w:ind w:left="1418" w:firstLine="567"/>
        <w:jc w:val="center"/>
        <w:rPr>
          <w:rFonts w:eastAsiaTheme="minorEastAsia"/>
          <w:lang w:eastAsia="en-US"/>
        </w:rPr>
      </w:pPr>
      <w:r w:rsidRPr="00056873">
        <w:rPr>
          <w:rFonts w:eastAsiaTheme="minorEastAsia"/>
          <w:b/>
          <w:lang w:eastAsia="en-US"/>
        </w:rPr>
        <w:t>Контрольні питання</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lastRenderedPageBreak/>
        <w:tab/>
        <w:t>1. В чому полягає головне призначення мультивібраторів?</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2. Які параметри компонентів мультивібратора рис. 8.3.1 впливають на амплітуду, частоту та шпаруватість вихідних імпульсів?</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3. Назвіть елементи схеми, через які здійснюється перезаряд конденсатора .</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4. Чи залежить частота генерації від напруги живлення схеми ? Як?</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5. Чи залежить шпаруватість </w:t>
      </w:r>
      <w:r w:rsidRPr="00056873">
        <w:rPr>
          <w:rFonts w:eastAsiaTheme="minorEastAsia"/>
          <w:i/>
          <w:lang w:eastAsia="en-US"/>
        </w:rPr>
        <w:t>θ</w:t>
      </w:r>
      <w:r w:rsidRPr="00056873">
        <w:rPr>
          <w:rFonts w:eastAsiaTheme="minorEastAsia"/>
          <w:lang w:eastAsia="en-US"/>
        </w:rPr>
        <w:t xml:space="preserve"> імпульсів від опору резистора </w:t>
      </w:r>
      <w:r w:rsidRPr="00056873">
        <w:rPr>
          <w:rFonts w:eastAsiaTheme="minorEastAsia"/>
          <w:i/>
          <w:lang w:val="en-US" w:eastAsia="en-US"/>
        </w:rPr>
        <w:t>R</w:t>
      </w:r>
      <w:r w:rsidRPr="00056873">
        <w:rPr>
          <w:rFonts w:eastAsiaTheme="minorEastAsia"/>
          <w:lang w:eastAsia="en-US"/>
        </w:rPr>
        <w:t xml:space="preserve"> і ємності конденсатора </w:t>
      </w:r>
      <w:r w:rsidRPr="00056873">
        <w:rPr>
          <w:rFonts w:eastAsiaTheme="minorEastAsia"/>
          <w:i/>
          <w:lang w:val="en-US" w:eastAsia="en-US"/>
        </w:rPr>
        <w:t>C</w:t>
      </w:r>
      <w:r w:rsidRPr="00056873">
        <w:rPr>
          <w:rFonts w:eastAsiaTheme="minorEastAsia"/>
          <w:lang w:eastAsia="en-US"/>
        </w:rPr>
        <w:t xml:space="preserve">? Чому дорівнює </w:t>
      </w:r>
      <w:r w:rsidRPr="00056873">
        <w:rPr>
          <w:rFonts w:eastAsiaTheme="minorEastAsia"/>
          <w:i/>
          <w:lang w:eastAsia="en-US"/>
        </w:rPr>
        <w:t>θ</w:t>
      </w:r>
      <w:r w:rsidRPr="00056873">
        <w:rPr>
          <w:rFonts w:eastAsiaTheme="minorEastAsia"/>
          <w:lang w:eastAsia="en-US"/>
        </w:rPr>
        <w:t>?</w:t>
      </w: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EastAsia"/>
          <w:lang w:eastAsia="en-US"/>
        </w:rPr>
        <w:t xml:space="preserve">6. Як залежить частота генерації від температури оточуючого середовища? </w:t>
      </w:r>
    </w:p>
    <w:p w:rsidR="00056873" w:rsidRPr="00056873" w:rsidRDefault="00056873" w:rsidP="00056873">
      <w:pPr>
        <w:spacing w:after="120" w:line="276" w:lineRule="auto"/>
        <w:ind w:left="1418" w:firstLine="567"/>
        <w:jc w:val="both"/>
        <w:rPr>
          <w:rFonts w:eastAsiaTheme="minorEastAsia"/>
          <w:lang w:val="ru-RU" w:eastAsia="en-US"/>
        </w:rPr>
      </w:pPr>
    </w:p>
    <w:p w:rsidR="00056873" w:rsidRPr="00056873" w:rsidRDefault="00056873" w:rsidP="00056873">
      <w:pPr>
        <w:spacing w:after="120" w:line="276" w:lineRule="auto"/>
        <w:ind w:left="1418" w:firstLine="567"/>
        <w:jc w:val="center"/>
        <w:rPr>
          <w:rFonts w:eastAsiaTheme="minorEastAsia"/>
          <w:b/>
          <w:lang w:eastAsia="en-US"/>
        </w:rPr>
      </w:pPr>
      <w:r w:rsidRPr="00056873">
        <w:rPr>
          <w:rFonts w:eastAsiaTheme="minorEastAsia"/>
          <w:b/>
          <w:lang w:eastAsia="en-US"/>
        </w:rPr>
        <w:t xml:space="preserve">8.3.2. Мультивібратор на </w:t>
      </w:r>
      <w:r w:rsidRPr="00056873">
        <w:rPr>
          <w:rFonts w:eastAsiaTheme="minorEastAsia"/>
          <w:b/>
          <w:lang w:val="en-US" w:eastAsia="en-US"/>
        </w:rPr>
        <w:t>RS</w:t>
      </w:r>
      <w:r w:rsidRPr="00056873">
        <w:rPr>
          <w:rFonts w:eastAsiaTheme="minorEastAsia"/>
          <w:b/>
          <w:lang w:eastAsia="en-US"/>
        </w:rPr>
        <w:t xml:space="preserve"> - тригері</w:t>
      </w:r>
    </w:p>
    <w:p w:rsidR="00056873" w:rsidRPr="00056873" w:rsidRDefault="00056873" w:rsidP="00056873">
      <w:pPr>
        <w:spacing w:after="120" w:line="276" w:lineRule="auto"/>
        <w:ind w:left="1418" w:firstLine="567"/>
        <w:jc w:val="center"/>
        <w:rPr>
          <w:rFonts w:eastAsiaTheme="minorEastAsia"/>
          <w:b/>
          <w:lang w:eastAsia="en-US"/>
        </w:rPr>
      </w:pPr>
      <w:r w:rsidRPr="00056873">
        <w:rPr>
          <w:rFonts w:eastAsiaTheme="minorEastAsia"/>
          <w:b/>
          <w:lang w:eastAsia="en-US"/>
        </w:rPr>
        <w:t>Теоретичні відомості</w:t>
      </w:r>
    </w:p>
    <w:p w:rsidR="00056873" w:rsidRPr="00056873" w:rsidRDefault="00056873" w:rsidP="00056873">
      <w:pPr>
        <w:spacing w:after="120" w:line="276" w:lineRule="auto"/>
        <w:ind w:left="1418" w:firstLine="567"/>
        <w:jc w:val="both"/>
        <w:rPr>
          <w:rFonts w:eastAsiaTheme="minorEastAsia"/>
          <w:lang w:eastAsia="en-US"/>
        </w:rPr>
      </w:pP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Схема мультивібратора на </w:t>
      </w:r>
      <w:r w:rsidRPr="00056873">
        <w:rPr>
          <w:rFonts w:eastAsiaTheme="minorEastAsia"/>
          <w:lang w:val="en-US" w:eastAsia="en-US"/>
        </w:rPr>
        <w:t>RS</w:t>
      </w:r>
      <w:r w:rsidRPr="00056873">
        <w:rPr>
          <w:rFonts w:eastAsiaTheme="minorEastAsia"/>
          <w:lang w:eastAsia="en-US"/>
        </w:rPr>
        <w:t xml:space="preserve"> - тригері наведена на рис.8.3.3.а. Часові діаграми на рис. 8.3.3.б ілюструють особливості перехідних процесів у схемі.</w:t>
      </w:r>
      <w:r w:rsidRPr="00056873">
        <w:rPr>
          <w:rFonts w:eastAsiaTheme="minorEastAsia"/>
          <w:lang w:val="ru-RU" w:eastAsia="en-US"/>
        </w:rPr>
        <w:t xml:space="preserve"> </w:t>
      </w:r>
      <w:r w:rsidRPr="00056873">
        <w:rPr>
          <w:rFonts w:eastAsiaTheme="minorEastAsia"/>
          <w:lang w:eastAsia="en-US"/>
        </w:rPr>
        <w:t>Головний параметр мультивібратора частота генерації</w:t>
      </w:r>
      <w:r w:rsidRPr="00056873">
        <w:rPr>
          <w:rFonts w:eastAsiaTheme="minorEastAsia"/>
          <w:lang w:val="ru-RU" w:eastAsia="en-US"/>
        </w:rPr>
        <w:t xml:space="preserve"> </w:t>
      </w:r>
      <w:r w:rsidRPr="00056873">
        <w:rPr>
          <w:rFonts w:eastAsiaTheme="minorEastAsia"/>
          <w:i/>
          <w:lang w:val="en-US" w:eastAsia="en-US"/>
        </w:rPr>
        <w:t>F</w:t>
      </w:r>
      <w:r w:rsidRPr="00056873">
        <w:rPr>
          <w:rFonts w:eastAsiaTheme="minorEastAsia"/>
          <w:lang w:eastAsia="en-US"/>
        </w:rPr>
        <w:t xml:space="preserve"> або період повторення</w:t>
      </w:r>
      <w:r w:rsidRPr="00056873">
        <w:rPr>
          <w:rFonts w:eastAsiaTheme="minorEastAsia"/>
          <w:lang w:val="ru-RU" w:eastAsia="en-US"/>
        </w:rPr>
        <w:t xml:space="preserve"> </w:t>
      </w:r>
    </w:p>
    <w:p w:rsidR="00056873" w:rsidRPr="00056873" w:rsidRDefault="00056873" w:rsidP="00056873">
      <w:pPr>
        <w:spacing w:after="120" w:line="276" w:lineRule="auto"/>
        <w:ind w:left="1418"/>
        <w:jc w:val="both"/>
        <w:rPr>
          <w:rFonts w:eastAsiaTheme="minorEastAsia"/>
          <w:lang w:eastAsia="en-US"/>
        </w:rPr>
      </w:pPr>
      <w:r w:rsidRPr="00056873">
        <w:rPr>
          <w:rFonts w:eastAsiaTheme="minorEastAsia"/>
          <w:noProof/>
          <w:lang w:val="ru-RU"/>
        </w:rPr>
        <w:drawing>
          <wp:inline distT="0" distB="0" distL="0" distR="0">
            <wp:extent cx="2654300" cy="2447613"/>
            <wp:effectExtent l="19050" t="0" r="0" b="0"/>
            <wp:docPr id="2963"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66" cstate="print"/>
                    <a:srcRect/>
                    <a:stretch>
                      <a:fillRect/>
                    </a:stretch>
                  </pic:blipFill>
                  <pic:spPr bwMode="auto">
                    <a:xfrm>
                      <a:off x="0" y="0"/>
                      <a:ext cx="2655747" cy="2448947"/>
                    </a:xfrm>
                    <a:prstGeom prst="rect">
                      <a:avLst/>
                    </a:prstGeom>
                    <a:noFill/>
                    <a:ln w="9525">
                      <a:noFill/>
                      <a:miter lim="800000"/>
                      <a:headEnd/>
                      <a:tailEnd/>
                    </a:ln>
                  </pic:spPr>
                </pic:pic>
              </a:graphicData>
            </a:graphic>
          </wp:inline>
        </w:drawing>
      </w:r>
      <w:r w:rsidRPr="00056873">
        <w:rPr>
          <w:rFonts w:eastAsiaTheme="minorEastAsia"/>
          <w:noProof/>
          <w:lang w:val="ru-RU"/>
        </w:rPr>
        <w:drawing>
          <wp:inline distT="0" distB="0" distL="0" distR="0">
            <wp:extent cx="3206750" cy="2675978"/>
            <wp:effectExtent l="19050" t="0" r="0" b="0"/>
            <wp:docPr id="29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67" cstate="print"/>
                    <a:srcRect/>
                    <a:stretch>
                      <a:fillRect/>
                    </a:stretch>
                  </pic:blipFill>
                  <pic:spPr bwMode="auto">
                    <a:xfrm>
                      <a:off x="0" y="0"/>
                      <a:ext cx="3206750" cy="2675978"/>
                    </a:xfrm>
                    <a:prstGeom prst="rect">
                      <a:avLst/>
                    </a:prstGeom>
                    <a:noFill/>
                    <a:ln w="9525">
                      <a:noFill/>
                      <a:miter lim="800000"/>
                      <a:headEnd/>
                      <a:tailEnd/>
                    </a:ln>
                  </pic:spPr>
                </pic:pic>
              </a:graphicData>
            </a:graphic>
          </wp:inline>
        </w:drawing>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t>а)</w:t>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t>б)</w:t>
      </w:r>
    </w:p>
    <w:p w:rsidR="00056873" w:rsidRPr="00056873" w:rsidRDefault="00056873" w:rsidP="00056873">
      <w:pPr>
        <w:spacing w:after="120" w:line="276" w:lineRule="auto"/>
        <w:ind w:left="1418" w:firstLine="567"/>
        <w:jc w:val="center"/>
        <w:rPr>
          <w:rFonts w:eastAsiaTheme="minorEastAsia"/>
          <w:lang w:eastAsia="en-US"/>
        </w:rPr>
      </w:pPr>
      <w:r w:rsidRPr="00056873">
        <w:rPr>
          <w:rFonts w:eastAsiaTheme="minorEastAsia"/>
          <w:lang w:eastAsia="en-US"/>
        </w:rPr>
        <w:t>Рис. 8.3.3</w:t>
      </w:r>
    </w:p>
    <w:p w:rsidR="00056873" w:rsidRPr="00056873" w:rsidRDefault="00056873" w:rsidP="00056873">
      <w:pPr>
        <w:spacing w:after="120" w:line="276" w:lineRule="auto"/>
        <w:ind w:left="1418" w:firstLine="567"/>
        <w:jc w:val="both"/>
        <w:rPr>
          <w:rFonts w:eastAsiaTheme="minorEastAsia"/>
          <w:lang w:eastAsia="en-US"/>
        </w:rPr>
      </w:pPr>
      <m:oMath>
        <m:r>
          <w:rPr>
            <w:rFonts w:ascii="Cambria Math" w:eastAsiaTheme="minorHAnsi" w:hAnsi="Cambria Math"/>
            <w:lang w:eastAsia="en-US"/>
          </w:rPr>
          <m:t>T=</m:t>
        </m:r>
        <m:f>
          <m:fPr>
            <m:type m:val="skw"/>
            <m:ctrlPr>
              <w:rPr>
                <w:rFonts w:ascii="Cambria Math" w:eastAsiaTheme="minorHAnsi" w:hAnsi="Cambria Math"/>
                <w:i/>
                <w:lang w:eastAsia="en-US"/>
              </w:rPr>
            </m:ctrlPr>
          </m:fPr>
          <m:num>
            <m:r>
              <w:rPr>
                <w:rFonts w:ascii="Cambria Math" w:eastAsiaTheme="minorHAnsi" w:hAnsi="Cambria Math"/>
                <w:lang w:eastAsia="en-US"/>
              </w:rPr>
              <m:t>1</m:t>
            </m:r>
          </m:num>
          <m:den>
            <m:r>
              <w:rPr>
                <w:rFonts w:ascii="Cambria Math" w:eastAsiaTheme="minorHAnsi" w:hAnsi="Cambria Math"/>
                <w:lang w:eastAsia="en-US"/>
              </w:rPr>
              <m:t>F</m:t>
            </m:r>
          </m:den>
        </m:f>
      </m:oMath>
      <w:r w:rsidRPr="00056873">
        <w:rPr>
          <w:rFonts w:eastAsiaTheme="minorEastAsia"/>
          <w:lang w:eastAsia="en-US"/>
        </w:rPr>
        <w:t xml:space="preserve"> визначаються тривалістю</w:t>
      </w:r>
      <w:r w:rsidRPr="00056873">
        <w:rPr>
          <w:rFonts w:eastAsiaTheme="minorEastAsia"/>
          <w:lang w:val="ru-RU" w:eastAsia="en-US"/>
        </w:rPr>
        <w:t xml:space="preserve">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oMath>
      <w:r w:rsidRPr="00056873">
        <w:rPr>
          <w:rFonts w:eastAsiaTheme="minorEastAsia"/>
          <w:lang w:eastAsia="en-US"/>
        </w:rPr>
        <w:t xml:space="preserve"> квазістабільних станів, які залежать від швидкості перезаряджання конденсатора</w:t>
      </w:r>
      <w:r w:rsidRPr="00056873">
        <w:rPr>
          <w:rFonts w:eastAsiaTheme="minorEastAsia"/>
          <w:lang w:val="ru-RU" w:eastAsia="en-US"/>
        </w:rPr>
        <w:t xml:space="preserve"> </w:t>
      </w:r>
      <w:r w:rsidRPr="00056873">
        <w:rPr>
          <w:rFonts w:eastAsiaTheme="minorEastAsia"/>
          <w:i/>
          <w:lang w:val="en-US" w:eastAsia="en-US"/>
        </w:rPr>
        <w:t>C</w:t>
      </w:r>
      <w:r w:rsidRPr="00056873">
        <w:rPr>
          <w:rFonts w:eastAsiaTheme="minorEastAsia"/>
          <w:lang w:eastAsia="en-US"/>
        </w:rPr>
        <w:t xml:space="preserve"> через резистор</w:t>
      </w:r>
      <w:r w:rsidRPr="00056873">
        <w:rPr>
          <w:rFonts w:eastAsiaTheme="minorEastAsia"/>
          <w:lang w:val="ru-RU" w:eastAsia="en-US"/>
        </w:rPr>
        <w:t xml:space="preserve"> </w:t>
      </w:r>
      <m:oMath>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1</m:t>
            </m:r>
          </m:sub>
        </m:sSub>
      </m:oMath>
      <w:r w:rsidRPr="00056873">
        <w:rPr>
          <w:rFonts w:eastAsiaTheme="minorEastAsia"/>
          <w:lang w:eastAsia="en-US"/>
        </w:rPr>
        <w:t xml:space="preserve"> </w:t>
      </w:r>
      <m:oMath>
        <m:r>
          <w:rPr>
            <w:rFonts w:ascii="Cambria Math" w:eastAsiaTheme="minorEastAsia"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m:t>
        </m:r>
      </m:oMath>
      <w:r w:rsidRPr="00056873">
        <w:rPr>
          <w:rFonts w:eastAsiaTheme="minorEastAsia"/>
          <w:lang w:val="ru-RU" w:eastAsia="en-US"/>
        </w:rPr>
        <w:t xml:space="preserve"> </w:t>
      </w:r>
      <w:r w:rsidRPr="00056873">
        <w:rPr>
          <w:rFonts w:eastAsiaTheme="minorEastAsia"/>
          <w:lang w:eastAsia="en-US"/>
        </w:rPr>
        <w:t xml:space="preserve">або через резистор </w:t>
      </w:r>
      <m:oMath>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2</m:t>
            </m:r>
          </m:sub>
        </m:sSub>
      </m:oMath>
      <w:r w:rsidRPr="00056873">
        <w:rPr>
          <w:rFonts w:eastAsiaTheme="minorEastAsia"/>
          <w:lang w:eastAsia="en-US"/>
        </w:rPr>
        <w:t xml:space="preserve"> </w:t>
      </w:r>
      <m:oMath>
        <m:r>
          <w:rPr>
            <w:rFonts w:ascii="Cambria Math" w:eastAsiaTheme="minorEastAsia"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r>
          <w:rPr>
            <w:rFonts w:ascii="Cambria Math" w:eastAsiaTheme="minorHAnsi" w:hAnsi="Cambria Math"/>
            <w:lang w:eastAsia="en-US"/>
          </w:rPr>
          <m:t>)</m:t>
        </m:r>
      </m:oMath>
      <w:r w:rsidRPr="00056873">
        <w:rPr>
          <w:rFonts w:eastAsiaTheme="minorEastAsia"/>
          <w:lang w:eastAsia="en-US"/>
        </w:rPr>
        <w:t>.</w:t>
      </w: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EastAsia"/>
          <w:lang w:eastAsia="en-US"/>
        </w:rPr>
        <w:t xml:space="preserve">Якщо при включенні живлення схеми </w:t>
      </w:r>
      <w:r w:rsidRPr="00056873">
        <w:rPr>
          <w:rFonts w:eastAsiaTheme="minorEastAsia"/>
          <w:lang w:val="en-US" w:eastAsia="en-US"/>
        </w:rPr>
        <w:t>RS</w:t>
      </w:r>
      <w:r w:rsidRPr="00056873">
        <w:rPr>
          <w:rFonts w:eastAsiaTheme="minorEastAsia"/>
          <w:lang w:eastAsia="en-US"/>
        </w:rPr>
        <w:t xml:space="preserve"> – тригер приймає стан “1”, тобто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Q</m:t>
            </m:r>
          </m:sub>
        </m:sSub>
        <m:r>
          <w:rPr>
            <w:rFonts w:ascii="Cambria Math" w:eastAsiaTheme="minorHAnsi" w:hAnsi="Cambria Math"/>
            <w:lang w:eastAsia="en-US"/>
          </w:rPr>
          <m:t>=</m:t>
        </m:r>
        <m:sSup>
          <m:sSupPr>
            <m:ctrlPr>
              <w:rPr>
                <w:rFonts w:ascii="Cambria Math" w:eastAsiaTheme="minorHAnsi" w:hAnsi="Cambria Math"/>
                <w:i/>
                <w:lang w:eastAsia="en-US"/>
              </w:rPr>
            </m:ctrlPr>
          </m:sSupPr>
          <m:e>
            <m:r>
              <w:rPr>
                <w:rFonts w:ascii="Cambria Math" w:eastAsiaTheme="minorHAnsi" w:hAnsi="Cambria Math"/>
                <w:lang w:eastAsia="en-US"/>
              </w:rPr>
              <m:t>U</m:t>
            </m:r>
          </m:e>
          <m:sup>
            <m:r>
              <w:rPr>
                <w:rFonts w:ascii="Cambria Math" w:eastAsiaTheme="minorHAnsi" w:hAnsi="Cambria Math"/>
                <w:lang w:eastAsia="en-US"/>
              </w:rPr>
              <m:t>1</m:t>
            </m:r>
          </m:sup>
        </m:sSup>
      </m:oMath>
      <w:r w:rsidRPr="00056873">
        <w:rPr>
          <w:rFonts w:eastAsiaTheme="minorEastAsia"/>
          <w:lang w:eastAsia="en-US"/>
        </w:rPr>
        <w:t xml:space="preserve">,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acc>
              <m:accPr>
                <m:chr m:val="̅"/>
                <m:ctrlPr>
                  <w:rPr>
                    <w:rFonts w:ascii="Cambria Math" w:eastAsiaTheme="minorHAnsi" w:hAnsi="Cambria Math"/>
                    <w:i/>
                    <w:lang w:eastAsia="en-US"/>
                  </w:rPr>
                </m:ctrlPr>
              </m:accPr>
              <m:e>
                <m:r>
                  <w:rPr>
                    <w:rFonts w:ascii="Cambria Math" w:eastAsiaTheme="minorHAnsi" w:hAnsi="Cambria Math"/>
                    <w:lang w:eastAsia="en-US"/>
                  </w:rPr>
                  <m:t>Q</m:t>
                </m:r>
              </m:e>
            </m:acc>
          </m:sub>
        </m:sSub>
        <m:r>
          <w:rPr>
            <w:rFonts w:ascii="Cambria Math" w:eastAsiaTheme="minorHAnsi" w:hAnsi="Cambria Math"/>
            <w:lang w:eastAsia="en-US"/>
          </w:rPr>
          <m:t>=</m:t>
        </m:r>
        <m:sSup>
          <m:sSupPr>
            <m:ctrlPr>
              <w:rPr>
                <w:rFonts w:ascii="Cambria Math" w:eastAsiaTheme="minorHAnsi" w:hAnsi="Cambria Math"/>
                <w:i/>
                <w:lang w:eastAsia="en-US"/>
              </w:rPr>
            </m:ctrlPr>
          </m:sSupPr>
          <m:e>
            <m:r>
              <w:rPr>
                <w:rFonts w:ascii="Cambria Math" w:eastAsiaTheme="minorHAnsi" w:hAnsi="Cambria Math"/>
                <w:lang w:eastAsia="en-US"/>
              </w:rPr>
              <m:t>U</m:t>
            </m:r>
          </m:e>
          <m:sup>
            <m:r>
              <w:rPr>
                <w:rFonts w:ascii="Cambria Math" w:eastAsiaTheme="minorHAnsi" w:hAnsi="Cambria Math"/>
                <w:lang w:eastAsia="en-US"/>
              </w:rPr>
              <m:t>0</m:t>
            </m:r>
          </m:sup>
        </m:sSup>
      </m:oMath>
      <w:r w:rsidRPr="00056873">
        <w:rPr>
          <w:rFonts w:eastAsiaTheme="minorEastAsia"/>
          <w:lang w:eastAsia="en-US"/>
        </w:rPr>
        <w:t xml:space="preserve">, на діод </w:t>
      </w:r>
      <w:r w:rsidRPr="00056873">
        <w:rPr>
          <w:rFonts w:eastAsiaTheme="minorEastAsia"/>
          <w:i/>
          <w:lang w:val="en-US" w:eastAsia="en-US"/>
        </w:rPr>
        <w:t>VD</w:t>
      </w:r>
      <w:r w:rsidRPr="00056873">
        <w:rPr>
          <w:rFonts w:eastAsiaTheme="minorEastAsia"/>
          <w:i/>
          <w:lang w:eastAsia="en-US"/>
        </w:rPr>
        <w:t>1</w:t>
      </w:r>
      <w:r w:rsidRPr="00056873">
        <w:rPr>
          <w:rFonts w:eastAsiaTheme="minorEastAsia"/>
          <w:lang w:eastAsia="en-US"/>
        </w:rPr>
        <w:t xml:space="preserve"> подається високий рівень </w:t>
      </w:r>
      <m:oMath>
        <m:sSup>
          <m:sSupPr>
            <m:ctrlPr>
              <w:rPr>
                <w:rFonts w:ascii="Cambria Math" w:eastAsiaTheme="minorHAnsi" w:hAnsi="Cambria Math"/>
                <w:i/>
                <w:lang w:eastAsia="en-US"/>
              </w:rPr>
            </m:ctrlPr>
          </m:sSupPr>
          <m:e>
            <m:r>
              <w:rPr>
                <w:rFonts w:ascii="Cambria Math" w:eastAsiaTheme="minorHAnsi" w:hAnsi="Cambria Math"/>
                <w:lang w:eastAsia="en-US"/>
              </w:rPr>
              <m:t>U</m:t>
            </m:r>
          </m:e>
          <m:sup>
            <m:r>
              <w:rPr>
                <w:rFonts w:ascii="Cambria Math" w:eastAsiaTheme="minorHAnsi" w:hAnsi="Cambria Math"/>
                <w:lang w:eastAsia="en-US"/>
              </w:rPr>
              <m:t>1</m:t>
            </m:r>
          </m:sup>
        </m:sSup>
      </m:oMath>
      <w:r w:rsidRPr="00056873">
        <w:rPr>
          <w:rFonts w:eastAsiaTheme="minorEastAsia"/>
          <w:lang w:eastAsia="en-US"/>
        </w:rPr>
        <w:t xml:space="preserve">,  і він запирається, а діод  </w:t>
      </w:r>
      <w:r w:rsidRPr="00056873">
        <w:rPr>
          <w:rFonts w:eastAsiaTheme="minorEastAsia"/>
          <w:i/>
          <w:lang w:val="en-US" w:eastAsia="en-US"/>
        </w:rPr>
        <w:t>VD</w:t>
      </w:r>
      <w:r w:rsidRPr="00056873">
        <w:rPr>
          <w:rFonts w:eastAsiaTheme="minorEastAsia"/>
          <w:i/>
          <w:lang w:eastAsia="en-US"/>
        </w:rPr>
        <w:t>2</w:t>
      </w:r>
      <w:r w:rsidRPr="00056873">
        <w:rPr>
          <w:rFonts w:eastAsiaTheme="minorEastAsia"/>
          <w:lang w:eastAsia="en-US"/>
        </w:rPr>
        <w:t xml:space="preserve">  відкритий і має невеликий опір. Високий рівень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Q</m:t>
            </m:r>
          </m:sub>
        </m:sSub>
        <m:r>
          <w:rPr>
            <w:rFonts w:ascii="Cambria Math" w:eastAsiaTheme="minorHAnsi" w:hAnsi="Cambria Math"/>
            <w:lang w:eastAsia="en-US"/>
          </w:rPr>
          <m:t>=</m:t>
        </m:r>
        <m:sSup>
          <m:sSupPr>
            <m:ctrlPr>
              <w:rPr>
                <w:rFonts w:ascii="Cambria Math" w:eastAsiaTheme="minorHAnsi" w:hAnsi="Cambria Math"/>
                <w:i/>
                <w:lang w:eastAsia="en-US"/>
              </w:rPr>
            </m:ctrlPr>
          </m:sSupPr>
          <m:e>
            <m:r>
              <w:rPr>
                <w:rFonts w:ascii="Cambria Math" w:eastAsiaTheme="minorHAnsi" w:hAnsi="Cambria Math"/>
                <w:lang w:eastAsia="en-US"/>
              </w:rPr>
              <m:t>U</m:t>
            </m:r>
          </m:e>
          <m:sup>
            <m:r>
              <w:rPr>
                <w:rFonts w:ascii="Cambria Math" w:eastAsiaTheme="minorHAnsi" w:hAnsi="Cambria Math"/>
                <w:lang w:eastAsia="en-US"/>
              </w:rPr>
              <m:t>1</m:t>
            </m:r>
          </m:sup>
        </m:sSup>
      </m:oMath>
      <w:r w:rsidRPr="00056873">
        <w:rPr>
          <w:rFonts w:eastAsiaTheme="minorEastAsia"/>
          <w:lang w:eastAsia="en-US"/>
        </w:rPr>
        <w:t xml:space="preserve"> обумовлює заряд конденсатора </w:t>
      </w:r>
      <w:r w:rsidRPr="00056873">
        <w:rPr>
          <w:rFonts w:eastAsiaTheme="minorEastAsia"/>
          <w:i/>
          <w:lang w:val="en-US" w:eastAsia="en-US"/>
        </w:rPr>
        <w:t>C</w:t>
      </w:r>
      <w:r w:rsidRPr="00056873">
        <w:rPr>
          <w:rFonts w:eastAsiaTheme="minorEastAsia"/>
          <w:lang w:eastAsia="en-US"/>
        </w:rPr>
        <w:t xml:space="preserve">. Зарядний струм </w:t>
      </w:r>
      <w:r w:rsidRPr="00056873">
        <w:rPr>
          <w:rFonts w:eastAsiaTheme="minorEastAsia"/>
          <w:lang w:eastAsia="en-US"/>
        </w:rPr>
        <w:lastRenderedPageBreak/>
        <w:t xml:space="preserve">протікає через вихід тригера </w:t>
      </w:r>
      <m:oMath>
        <m:r>
          <w:rPr>
            <w:rFonts w:ascii="Cambria Math" w:eastAsiaTheme="minorHAnsi" w:hAnsi="Cambria Math"/>
            <w:lang w:eastAsia="en-US"/>
          </w:rPr>
          <m:t>Q</m:t>
        </m:r>
      </m:oMath>
      <w:r w:rsidRPr="00056873">
        <w:rPr>
          <w:rFonts w:eastAsiaTheme="minorEastAsia"/>
          <w:lang w:eastAsia="en-US"/>
        </w:rPr>
        <w:t xml:space="preserve">, резистор </w:t>
      </w:r>
      <w:r w:rsidRPr="00056873">
        <w:rPr>
          <w:rFonts w:eastAsiaTheme="minorEastAsia"/>
          <w:i/>
          <w:lang w:val="en-US" w:eastAsia="en-US"/>
        </w:rPr>
        <w:t>R</w:t>
      </w:r>
      <w:r w:rsidRPr="00056873">
        <w:rPr>
          <w:rFonts w:eastAsiaTheme="minorEastAsia"/>
          <w:i/>
          <w:lang w:eastAsia="en-US"/>
        </w:rPr>
        <w:t>1</w:t>
      </w:r>
      <w:r w:rsidRPr="00056873">
        <w:rPr>
          <w:rFonts w:eastAsiaTheme="minorEastAsia"/>
          <w:lang w:eastAsia="en-US"/>
        </w:rPr>
        <w:t xml:space="preserve">, конденсатор </w:t>
      </w:r>
      <w:r w:rsidRPr="00056873">
        <w:rPr>
          <w:rFonts w:eastAsiaTheme="minorEastAsia"/>
          <w:i/>
          <w:lang w:val="en-US" w:eastAsia="en-US"/>
        </w:rPr>
        <w:t>C</w:t>
      </w:r>
      <w:r w:rsidRPr="00056873">
        <w:rPr>
          <w:rFonts w:eastAsiaTheme="minorEastAsia"/>
          <w:lang w:eastAsia="en-US"/>
        </w:rPr>
        <w:t xml:space="preserve">, діод </w:t>
      </w:r>
      <w:r w:rsidRPr="00056873">
        <w:rPr>
          <w:rFonts w:eastAsiaTheme="minorEastAsia"/>
          <w:i/>
          <w:lang w:val="en-US" w:eastAsia="en-US"/>
        </w:rPr>
        <w:t>VD</w:t>
      </w:r>
      <w:r w:rsidRPr="00056873">
        <w:rPr>
          <w:rFonts w:eastAsiaTheme="minorEastAsia"/>
          <w:i/>
          <w:lang w:eastAsia="en-US"/>
        </w:rPr>
        <w:t xml:space="preserve">2 </w:t>
      </w:r>
      <w:r w:rsidRPr="00056873">
        <w:rPr>
          <w:rFonts w:eastAsiaTheme="minorEastAsia"/>
          <w:lang w:eastAsia="en-US"/>
        </w:rPr>
        <w:t xml:space="preserve"> і вихід тригера </w:t>
      </w:r>
      <m:oMath>
        <m:acc>
          <m:accPr>
            <m:chr m:val="̅"/>
            <m:ctrlPr>
              <w:rPr>
                <w:rFonts w:ascii="Cambria Math" w:eastAsiaTheme="minorHAnsi" w:hAnsi="Cambria Math"/>
                <w:i/>
                <w:lang w:eastAsia="en-US"/>
              </w:rPr>
            </m:ctrlPr>
          </m:accPr>
          <m:e>
            <m:r>
              <w:rPr>
                <w:rFonts w:ascii="Cambria Math" w:eastAsiaTheme="minorHAnsi" w:hAnsi="Cambria Math"/>
                <w:lang w:eastAsia="en-US"/>
              </w:rPr>
              <m:t>Q</m:t>
            </m:r>
          </m:e>
        </m:acc>
      </m:oMath>
      <w:r w:rsidRPr="00056873">
        <w:rPr>
          <w:rFonts w:eastAsiaTheme="minorEastAsia"/>
          <w:lang w:eastAsia="en-US"/>
        </w:rPr>
        <w:t xml:space="preserve">. При цьому напруга на вході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EastAsia" w:hAnsi="Cambria Math"/>
                <w:lang w:val="en-US" w:eastAsia="en-US"/>
              </w:rPr>
              <m:t>R</m:t>
            </m:r>
          </m:sub>
        </m:sSub>
      </m:oMath>
      <w:r w:rsidRPr="00056873">
        <w:rPr>
          <w:rFonts w:eastAsiaTheme="minorEastAsia"/>
          <w:lang w:eastAsia="en-US"/>
        </w:rPr>
        <w:t xml:space="preserve"> експоненціально збільшується зі сталою:</w:t>
      </w: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EastAsia"/>
          <w:lang w:val="ru-RU" w:eastAsia="en-US"/>
        </w:rPr>
        <w:tab/>
      </w:r>
      <w:r w:rsidRPr="00056873">
        <w:rPr>
          <w:rFonts w:eastAsiaTheme="minorEastAsia"/>
          <w:lang w:val="ru-RU" w:eastAsia="en-US"/>
        </w:rPr>
        <w:tab/>
      </w:r>
      <w:r w:rsidRPr="00056873">
        <w:rPr>
          <w:rFonts w:eastAsiaTheme="minorEastAsia"/>
          <w:lang w:val="ru-RU" w:eastAsia="en-US"/>
        </w:rPr>
        <w:tab/>
      </w:r>
      <w:r>
        <w:rPr>
          <w:rFonts w:eastAsiaTheme="minorEastAsia"/>
          <w:lang w:val="ru-RU" w:eastAsia="en-US"/>
        </w:rPr>
        <w:tab/>
      </w:r>
      <m:oMath>
        <m:sSubSup>
          <m:sSubSupPr>
            <m:ctrlPr>
              <w:rPr>
                <w:rFonts w:ascii="Cambria Math" w:eastAsiaTheme="minorHAnsi" w:hAnsi="Cambria Math"/>
                <w:i/>
                <w:lang w:val="en-US" w:eastAsia="en-US"/>
              </w:rPr>
            </m:ctrlPr>
          </m:sSubSupPr>
          <m:e>
            <m:sSub>
              <m:sSubPr>
                <m:ctrlPr>
                  <w:rPr>
                    <w:rFonts w:ascii="Cambria Math" w:eastAsiaTheme="minorHAnsi" w:hAnsi="Cambria Math"/>
                    <w:i/>
                    <w:lang w:val="en-US" w:eastAsia="en-US"/>
                  </w:rPr>
                </m:ctrlPr>
              </m:sSubPr>
              <m:e>
                <m:r>
                  <w:rPr>
                    <w:rFonts w:ascii="Cambria Math" w:eastAsiaTheme="minorHAnsi" w:hAnsi="Cambria Math"/>
                    <w:lang w:val="en-US" w:eastAsia="en-US"/>
                  </w:rPr>
                  <m:t>τ</m:t>
                </m:r>
              </m:e>
              <m:sub>
                <m:r>
                  <w:rPr>
                    <w:rFonts w:ascii="Cambria Math" w:eastAsiaTheme="minorHAnsi" w:hAnsi="Cambria Math"/>
                    <w:lang w:val="ru-RU" w:eastAsia="en-US"/>
                  </w:rPr>
                  <m:t>1</m:t>
                </m:r>
              </m:sub>
            </m:sSub>
            <m:r>
              <w:rPr>
                <w:rFonts w:ascii="Cambria Math" w:eastAsiaTheme="minorHAnsi" w:hAnsi="Cambria Math"/>
                <w:lang w:val="ru-RU" w:eastAsia="en-US"/>
              </w:rPr>
              <m:t>=</m:t>
            </m:r>
            <m:r>
              <w:rPr>
                <w:rFonts w:ascii="Cambria Math" w:eastAsiaTheme="minorHAnsi" w:hAnsi="Cambria Math"/>
                <w:lang w:val="en-US" w:eastAsia="en-US"/>
              </w:rPr>
              <m:t>C</m:t>
            </m:r>
            <m:r>
              <w:rPr>
                <w:rFonts w:ascii="Cambria Math" w:eastAsiaTheme="minorHAnsi" w:hAnsi="Cambria Math"/>
                <w:lang w:val="ru-RU" w:eastAsia="en-US"/>
              </w:rPr>
              <m:t>(</m:t>
            </m:r>
            <m:sSub>
              <m:sSubPr>
                <m:ctrlPr>
                  <w:rPr>
                    <w:rFonts w:ascii="Cambria Math" w:eastAsiaTheme="minorHAnsi" w:hAnsi="Cambria Math"/>
                    <w:i/>
                    <w:lang w:val="en-US" w:eastAsia="en-US"/>
                  </w:rPr>
                </m:ctrlPr>
              </m:sSubPr>
              <m:e>
                <m:r>
                  <w:rPr>
                    <w:rFonts w:ascii="Cambria Math" w:eastAsiaTheme="minorHAnsi" w:hAnsi="Cambria Math"/>
                    <w:lang w:val="en-US" w:eastAsia="en-US"/>
                  </w:rPr>
                  <m:t>R</m:t>
                </m:r>
              </m:e>
              <m:sub>
                <m:r>
                  <w:rPr>
                    <w:rFonts w:ascii="Cambria Math" w:eastAsiaTheme="minorHAnsi" w:hAnsi="Cambria Math"/>
                    <w:lang w:val="ru-RU" w:eastAsia="en-US"/>
                  </w:rPr>
                  <m:t>1</m:t>
                </m:r>
              </m:sub>
            </m:sSub>
            <m:r>
              <w:rPr>
                <w:rFonts w:ascii="Cambria Math" w:eastAsiaTheme="minorHAnsi" w:hAnsi="Cambria Math"/>
                <w:lang w:val="ru-RU" w:eastAsia="en-US"/>
              </w:rPr>
              <m:t>+</m:t>
            </m:r>
            <m:r>
              <w:rPr>
                <w:rFonts w:ascii="Cambria Math" w:eastAsiaTheme="minorHAnsi" w:hAnsi="Cambria Math"/>
                <w:lang w:val="en-US" w:eastAsia="en-US"/>
              </w:rPr>
              <m:t>R</m:t>
            </m:r>
          </m:e>
          <m:sub>
            <m:r>
              <w:rPr>
                <w:rFonts w:ascii="Cambria Math" w:eastAsiaTheme="minorHAnsi" w:hAnsi="Cambria Math"/>
                <w:lang w:eastAsia="en-US"/>
              </w:rPr>
              <m:t>вих.Q</m:t>
            </m:r>
          </m:sub>
          <m:sup>
            <m:r>
              <w:rPr>
                <w:rFonts w:ascii="Cambria Math" w:eastAsiaTheme="minorHAnsi" w:hAnsi="Cambria Math"/>
                <w:lang w:eastAsia="en-US"/>
              </w:rPr>
              <m:t>1</m:t>
            </m:r>
          </m:sup>
        </m:sSub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R</m:t>
            </m:r>
          </m:e>
          <m:sub>
            <m:r>
              <w:rPr>
                <w:rFonts w:ascii="Cambria Math" w:eastAsiaTheme="minorHAnsi" w:hAnsi="Cambria Math"/>
                <w:lang w:eastAsia="en-US"/>
              </w:rPr>
              <m:t>вих</m:t>
            </m:r>
            <m:acc>
              <m:accPr>
                <m:chr m:val="̅"/>
                <m:ctrlPr>
                  <w:rPr>
                    <w:rFonts w:ascii="Cambria Math" w:eastAsiaTheme="minorHAnsi" w:hAnsi="Cambria Math"/>
                    <w:i/>
                    <w:lang w:eastAsia="en-US"/>
                  </w:rPr>
                </m:ctrlPr>
              </m:accPr>
              <m:e>
                <m:r>
                  <w:rPr>
                    <w:rFonts w:ascii="Cambria Math" w:eastAsiaTheme="minorHAnsi" w:hAnsi="Cambria Math"/>
                    <w:lang w:eastAsia="en-US"/>
                  </w:rPr>
                  <m:t>Q</m:t>
                </m:r>
              </m:e>
            </m:acc>
          </m:sub>
          <m:sup>
            <m:r>
              <w:rPr>
                <w:rFonts w:ascii="Cambria Math" w:eastAsiaTheme="minorHAnsi" w:hAnsi="Cambria Math"/>
                <w:lang w:eastAsia="en-US"/>
              </w:rPr>
              <m:t>0</m:t>
            </m:r>
          </m:sup>
        </m:sSubSup>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val="en-US" w:eastAsia="en-US"/>
              </w:rPr>
              <m:t>r</m:t>
            </m:r>
          </m:e>
          <m:sub>
            <m:r>
              <w:rPr>
                <w:rFonts w:ascii="Cambria Math" w:eastAsiaTheme="minorHAnsi" w:hAnsi="Cambria Math"/>
                <w:lang w:eastAsia="en-US"/>
              </w:rPr>
              <m:t>пр.2</m:t>
            </m:r>
          </m:sub>
        </m:sSub>
        <m:r>
          <w:rPr>
            <w:rFonts w:ascii="Cambria Math" w:eastAsiaTheme="minorHAnsi" w:hAnsi="Cambria Math"/>
            <w:lang w:eastAsia="en-US"/>
          </w:rPr>
          <m:t>)≈C</m:t>
        </m:r>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1</m:t>
            </m:r>
          </m:sub>
        </m:sSub>
      </m:oMath>
      <w:r w:rsidRPr="00056873">
        <w:rPr>
          <w:rFonts w:eastAsiaTheme="minorEastAsia"/>
          <w:lang w:val="ru-RU" w:eastAsia="en-US"/>
        </w:rPr>
        <w:t>.</w:t>
      </w:r>
      <w:r w:rsidRPr="00056873">
        <w:rPr>
          <w:rFonts w:eastAsiaTheme="minorEastAsia"/>
          <w:lang w:val="ru-RU" w:eastAsia="en-US"/>
        </w:rPr>
        <w:tab/>
      </w:r>
      <w:r w:rsidRPr="00056873">
        <w:rPr>
          <w:rFonts w:eastAsiaTheme="minorEastAsia"/>
          <w:lang w:val="ru-RU" w:eastAsia="en-US"/>
        </w:rPr>
        <w:tab/>
      </w:r>
      <w:r>
        <w:rPr>
          <w:rFonts w:eastAsiaTheme="minorEastAsia"/>
          <w:lang w:val="ru-RU" w:eastAsia="en-US"/>
        </w:rPr>
        <w:tab/>
      </w:r>
      <w:r w:rsidRPr="00056873">
        <w:rPr>
          <w:rFonts w:eastAsiaTheme="minorEastAsia"/>
          <w:lang w:val="ru-RU" w:eastAsia="en-US"/>
        </w:rPr>
        <w:t>(8.33)</w:t>
      </w: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EastAsia"/>
          <w:lang w:eastAsia="en-US"/>
        </w:rPr>
        <w:t xml:space="preserve">Коли напруга на вході </w:t>
      </w:r>
      <w:r w:rsidRPr="00056873">
        <w:rPr>
          <w:rFonts w:eastAsiaTheme="minorEastAsia"/>
          <w:lang w:val="en-US" w:eastAsia="en-US"/>
        </w:rPr>
        <w:t>R</w:t>
      </w:r>
      <w:r w:rsidRPr="00056873">
        <w:rPr>
          <w:rFonts w:eastAsiaTheme="minorEastAsia"/>
          <w:lang w:val="ru-RU" w:eastAsia="en-US"/>
        </w:rPr>
        <w:t xml:space="preserve"> </w:t>
      </w:r>
      <w:r w:rsidRPr="00056873">
        <w:rPr>
          <w:rFonts w:eastAsiaTheme="minorEastAsia"/>
          <w:lang w:eastAsia="en-US"/>
        </w:rPr>
        <w:t xml:space="preserve">тригера досягає рівня </w:t>
      </w:r>
      <m:oMath>
        <m:sSubSup>
          <m:sSubSupPr>
            <m:ctrlPr>
              <w:rPr>
                <w:rFonts w:ascii="Cambria Math" w:eastAsiaTheme="minorHAnsi" w:hAnsi="Cambria Math"/>
                <w:i/>
                <w:lang w:eastAsia="en-US"/>
              </w:rPr>
            </m:ctrlPr>
          </m:sSubSupPr>
          <m:e>
            <m:sSub>
              <m:sSubPr>
                <m:ctrlPr>
                  <w:rPr>
                    <w:rFonts w:ascii="Cambria Math" w:eastAsiaTheme="minorHAnsi" w:hAnsi="Cambria Math"/>
                    <w:i/>
                    <w:lang w:eastAsia="en-US"/>
                  </w:rPr>
                </m:ctrlPr>
              </m:sSubPr>
              <m:e>
                <m:r>
                  <w:rPr>
                    <w:rFonts w:ascii="Cambria Math" w:eastAsiaTheme="minorHAnsi" w:hAnsi="Cambria Math"/>
                    <w:lang w:val="en-US" w:eastAsia="en-US"/>
                  </w:rPr>
                  <m:t>U</m:t>
                </m:r>
              </m:e>
              <m:sub>
                <m:r>
                  <w:rPr>
                    <w:rFonts w:ascii="Cambria Math" w:eastAsiaTheme="minorHAnsi" w:hAnsi="Cambria Math"/>
                    <w:lang w:eastAsia="en-US"/>
                  </w:rPr>
                  <m:t>R</m:t>
                </m:r>
              </m:sub>
            </m:sSub>
            <m:r>
              <w:rPr>
                <w:rFonts w:ascii="Cambria Math" w:eastAsiaTheme="minorHAnsi" w:hAnsi="Cambria Math"/>
                <w:lang w:eastAsia="en-US"/>
              </w:rPr>
              <m:t>=U</m:t>
            </m:r>
          </m:e>
          <m:sub>
            <m:r>
              <w:rPr>
                <w:rFonts w:ascii="Cambria Math" w:eastAsiaTheme="minorHAnsi" w:hAnsi="Cambria Math"/>
                <w:lang w:eastAsia="en-US"/>
              </w:rPr>
              <m:t>1max</m:t>
            </m:r>
          </m:sub>
          <m:sup>
            <m:r>
              <w:rPr>
                <w:rFonts w:ascii="Cambria Math" w:eastAsiaTheme="minorHAnsi" w:hAnsi="Cambria Math"/>
                <w:lang w:eastAsia="en-US"/>
              </w:rPr>
              <m:t>0</m:t>
            </m:r>
          </m:sup>
        </m:sSubSup>
      </m:oMath>
      <w:r w:rsidRPr="00056873">
        <w:rPr>
          <w:rFonts w:eastAsiaTheme="minorEastAsia"/>
          <w:lang w:eastAsia="en-US"/>
        </w:rPr>
        <w:t xml:space="preserve">, тригер переключається у стан “0”, тобто </w:t>
      </w:r>
      <m:oMath>
        <m:sSub>
          <m:sSubPr>
            <m:ctrlPr>
              <w:rPr>
                <w:rFonts w:ascii="Cambria Math" w:eastAsiaTheme="minorEastAsia" w:hAnsi="Cambria Math"/>
                <w:i/>
                <w:lang w:eastAsia="en-US"/>
              </w:rPr>
            </m:ctrlPr>
          </m:sSubPr>
          <m:e>
            <m:r>
              <w:rPr>
                <w:rFonts w:ascii="Cambria Math" w:eastAsiaTheme="minorEastAsia" w:hAnsi="Cambria Math"/>
                <w:lang w:eastAsia="en-US"/>
              </w:rPr>
              <m:t>U</m:t>
            </m:r>
          </m:e>
          <m:sub>
            <m:r>
              <w:rPr>
                <w:rFonts w:ascii="Cambria Math" w:eastAsiaTheme="minorEastAsia" w:hAnsi="Cambria Math"/>
                <w:lang w:eastAsia="en-US"/>
              </w:rPr>
              <m:t>R</m:t>
            </m:r>
          </m:sub>
        </m:sSub>
        <m:r>
          <w:rPr>
            <w:rFonts w:ascii="Cambria Math" w:eastAsiaTheme="minorEastAsia" w:hAnsi="Cambria Math"/>
            <w:lang w:eastAsia="en-US"/>
          </w:rPr>
          <m:t>=</m:t>
        </m:r>
        <m:sSup>
          <m:sSupPr>
            <m:ctrlPr>
              <w:rPr>
                <w:rFonts w:ascii="Cambria Math" w:eastAsiaTheme="minorEastAsia" w:hAnsi="Cambria Math"/>
                <w:i/>
                <w:lang w:eastAsia="en-US"/>
              </w:rPr>
            </m:ctrlPr>
          </m:sSupPr>
          <m:e>
            <m:r>
              <w:rPr>
                <w:rFonts w:ascii="Cambria Math" w:eastAsiaTheme="minorEastAsia" w:hAnsi="Cambria Math"/>
                <w:lang w:eastAsia="en-US"/>
              </w:rPr>
              <m:t>U</m:t>
            </m:r>
          </m:e>
          <m:sup>
            <m:r>
              <w:rPr>
                <w:rFonts w:ascii="Cambria Math" w:eastAsiaTheme="minorEastAsia" w:hAnsi="Cambria Math"/>
                <w:lang w:eastAsia="en-US"/>
              </w:rPr>
              <m:t>0</m:t>
            </m:r>
          </m:sup>
        </m:sSup>
        <m:r>
          <w:rPr>
            <w:rFonts w:ascii="Cambria Math" w:eastAsiaTheme="minorEastAsia"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U</m:t>
            </m:r>
          </m:e>
          <m:sub>
            <m:acc>
              <m:accPr>
                <m:chr m:val="̅"/>
                <m:ctrlPr>
                  <w:rPr>
                    <w:rFonts w:ascii="Cambria Math" w:eastAsiaTheme="minorHAnsi" w:hAnsi="Cambria Math"/>
                    <w:i/>
                    <w:lang w:eastAsia="en-US"/>
                  </w:rPr>
                </m:ctrlPr>
              </m:accPr>
              <m:e>
                <m:r>
                  <w:rPr>
                    <w:rFonts w:ascii="Cambria Math" w:eastAsiaTheme="minorHAnsi" w:hAnsi="Cambria Math"/>
                    <w:lang w:eastAsia="en-US"/>
                  </w:rPr>
                  <m:t>Q</m:t>
                </m:r>
              </m:e>
            </m:acc>
          </m:sub>
        </m:sSub>
        <m:r>
          <w:rPr>
            <w:rFonts w:ascii="Cambria Math" w:eastAsiaTheme="minorHAnsi" w:hAnsi="Cambria Math"/>
            <w:lang w:eastAsia="en-US"/>
          </w:rPr>
          <m:t>=</m:t>
        </m:r>
        <m:sSup>
          <m:sSupPr>
            <m:ctrlPr>
              <w:rPr>
                <w:rFonts w:ascii="Cambria Math" w:eastAsiaTheme="minorHAnsi" w:hAnsi="Cambria Math"/>
                <w:i/>
                <w:lang w:eastAsia="en-US"/>
              </w:rPr>
            </m:ctrlPr>
          </m:sSupPr>
          <m:e>
            <m:r>
              <w:rPr>
                <w:rFonts w:ascii="Cambria Math" w:eastAsiaTheme="minorHAnsi" w:hAnsi="Cambria Math"/>
                <w:lang w:eastAsia="en-US"/>
              </w:rPr>
              <m:t>U</m:t>
            </m:r>
          </m:e>
          <m:sup>
            <m:r>
              <w:rPr>
                <w:rFonts w:ascii="Cambria Math" w:eastAsiaTheme="minorHAnsi" w:hAnsi="Cambria Math"/>
                <w:lang w:eastAsia="en-US"/>
              </w:rPr>
              <m:t>1</m:t>
            </m:r>
          </m:sup>
        </m:sSup>
      </m:oMath>
      <w:r w:rsidRPr="00056873">
        <w:rPr>
          <w:rFonts w:eastAsiaTheme="minorEastAsia"/>
          <w:lang w:val="ru-RU" w:eastAsia="en-US"/>
        </w:rPr>
        <w:t xml:space="preserve">. </w:t>
      </w:r>
      <w:r w:rsidRPr="00056873">
        <w:rPr>
          <w:rFonts w:eastAsiaTheme="minorEastAsia"/>
          <w:lang w:eastAsia="en-US"/>
        </w:rPr>
        <w:t xml:space="preserve">Діод  </w:t>
      </w:r>
      <w:r w:rsidRPr="00056873">
        <w:rPr>
          <w:rFonts w:eastAsiaTheme="minorEastAsia"/>
          <w:i/>
          <w:lang w:val="en-US" w:eastAsia="en-US"/>
        </w:rPr>
        <w:t>VD</w:t>
      </w:r>
      <w:r w:rsidRPr="00056873">
        <w:rPr>
          <w:rFonts w:eastAsiaTheme="minorEastAsia"/>
          <w:i/>
          <w:lang w:eastAsia="en-US"/>
        </w:rPr>
        <w:t>1</w:t>
      </w:r>
      <w:r w:rsidRPr="00056873">
        <w:rPr>
          <w:rFonts w:eastAsiaTheme="minorEastAsia"/>
          <w:lang w:eastAsia="en-US"/>
        </w:rPr>
        <w:t xml:space="preserve"> відкривається і на вході </w:t>
      </w:r>
      <w:r w:rsidRPr="00056873">
        <w:rPr>
          <w:rFonts w:eastAsiaTheme="minorEastAsia"/>
          <w:lang w:val="en-US" w:eastAsia="en-US"/>
        </w:rPr>
        <w:t>R</w:t>
      </w:r>
      <w:r w:rsidRPr="00056873">
        <w:rPr>
          <w:rFonts w:eastAsiaTheme="minorEastAsia"/>
          <w:lang w:eastAsia="en-US"/>
        </w:rPr>
        <w:t xml:space="preserve"> встановлюється постійний рівень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val="en-US" w:eastAsia="en-US"/>
              </w:rPr>
              <m:t>R</m:t>
            </m:r>
          </m:sub>
        </m:sSub>
        <m:r>
          <w:rPr>
            <w:rFonts w:ascii="Cambria Math" w:eastAsiaTheme="minorHAnsi" w:hAnsi="Cambria Math"/>
            <w:lang w:eastAsia="en-US"/>
          </w:rPr>
          <m:t>=</m:t>
        </m:r>
        <m:sSup>
          <m:sSupPr>
            <m:ctrlPr>
              <w:rPr>
                <w:rFonts w:ascii="Cambria Math" w:eastAsiaTheme="minorHAnsi" w:hAnsi="Cambria Math"/>
                <w:i/>
                <w:lang w:eastAsia="en-US"/>
              </w:rPr>
            </m:ctrlPr>
          </m:sSupPr>
          <m:e>
            <m:r>
              <w:rPr>
                <w:rFonts w:ascii="Cambria Math" w:eastAsiaTheme="minorHAnsi" w:hAnsi="Cambria Math"/>
                <w:lang w:eastAsia="en-US"/>
              </w:rPr>
              <m:t>U</m:t>
            </m:r>
          </m:e>
          <m:sup>
            <m:r>
              <w:rPr>
                <w:rFonts w:ascii="Cambria Math" w:eastAsiaTheme="minorHAnsi" w:hAnsi="Cambria Math"/>
                <w:lang w:eastAsia="en-US"/>
              </w:rPr>
              <m:t>0</m:t>
            </m:r>
          </m:sup>
        </m:sSup>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val="ru-RU" w:eastAsia="en-US"/>
              </w:rPr>
              <m:t>од1</m:t>
            </m:r>
          </m:sub>
        </m:sSub>
      </m:oMath>
      <w:r w:rsidRPr="00056873">
        <w:rPr>
          <w:rFonts w:eastAsiaTheme="minorEastAsia"/>
          <w:lang w:val="ru-RU" w:eastAsia="en-US"/>
        </w:rPr>
        <w:t xml:space="preserve">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val="ru-RU" w:eastAsia="en-US"/>
              </w:rPr>
              <m:t>од</m:t>
            </m:r>
          </m:sub>
        </m:sSub>
      </m:oMath>
      <w:r w:rsidRPr="00056873">
        <w:rPr>
          <w:rFonts w:eastAsiaTheme="minorEastAsia"/>
          <w:lang w:val="ru-RU" w:eastAsia="en-US"/>
        </w:rPr>
        <w:t xml:space="preserve"> – </w:t>
      </w:r>
      <w:r w:rsidRPr="00056873">
        <w:rPr>
          <w:rFonts w:eastAsiaTheme="minorEastAsia"/>
          <w:lang w:eastAsia="en-US"/>
        </w:rPr>
        <w:t xml:space="preserve">напруга на відкритому діоді). Високий рівень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acc>
              <m:accPr>
                <m:chr m:val="̅"/>
                <m:ctrlPr>
                  <w:rPr>
                    <w:rFonts w:ascii="Cambria Math" w:eastAsiaTheme="minorHAnsi" w:hAnsi="Cambria Math"/>
                    <w:i/>
                    <w:lang w:eastAsia="en-US"/>
                  </w:rPr>
                </m:ctrlPr>
              </m:accPr>
              <m:e>
                <m:r>
                  <w:rPr>
                    <w:rFonts w:ascii="Cambria Math" w:eastAsiaTheme="minorHAnsi" w:hAnsi="Cambria Math"/>
                    <w:lang w:eastAsia="en-US"/>
                  </w:rPr>
                  <m:t>Q</m:t>
                </m:r>
              </m:e>
            </m:acc>
          </m:sub>
        </m:sSub>
        <m:r>
          <w:rPr>
            <w:rFonts w:ascii="Cambria Math" w:eastAsiaTheme="minorHAnsi" w:hAnsi="Cambria Math"/>
            <w:lang w:eastAsia="en-US"/>
          </w:rPr>
          <m:t>=</m:t>
        </m:r>
        <m:sSup>
          <m:sSupPr>
            <m:ctrlPr>
              <w:rPr>
                <w:rFonts w:ascii="Cambria Math" w:eastAsiaTheme="minorHAnsi" w:hAnsi="Cambria Math"/>
                <w:i/>
                <w:lang w:eastAsia="en-US"/>
              </w:rPr>
            </m:ctrlPr>
          </m:sSupPr>
          <m:e>
            <m:r>
              <w:rPr>
                <w:rFonts w:ascii="Cambria Math" w:eastAsiaTheme="minorHAnsi" w:hAnsi="Cambria Math"/>
                <w:lang w:eastAsia="en-US"/>
              </w:rPr>
              <m:t>U</m:t>
            </m:r>
          </m:e>
          <m:sup>
            <m:r>
              <w:rPr>
                <w:rFonts w:ascii="Cambria Math" w:eastAsiaTheme="minorHAnsi" w:hAnsi="Cambria Math"/>
                <w:lang w:eastAsia="en-US"/>
              </w:rPr>
              <m:t>1</m:t>
            </m:r>
          </m:sup>
        </m:sSup>
      </m:oMath>
      <w:r w:rsidRPr="00056873">
        <w:rPr>
          <w:rFonts w:eastAsiaTheme="minorEastAsia"/>
          <w:lang w:eastAsia="en-US"/>
        </w:rPr>
        <w:t xml:space="preserve"> виключає діод </w:t>
      </w:r>
      <w:r w:rsidRPr="00056873">
        <w:rPr>
          <w:rFonts w:eastAsiaTheme="minorEastAsia"/>
          <w:i/>
          <w:lang w:val="en-US" w:eastAsia="en-US"/>
        </w:rPr>
        <w:t>VD</w:t>
      </w:r>
      <w:r w:rsidRPr="00056873">
        <w:rPr>
          <w:rFonts w:eastAsiaTheme="minorEastAsia"/>
          <w:i/>
          <w:lang w:eastAsia="en-US"/>
        </w:rPr>
        <w:t>2</w:t>
      </w:r>
      <w:r w:rsidRPr="00056873">
        <w:rPr>
          <w:rFonts w:eastAsiaTheme="minorEastAsia"/>
          <w:lang w:eastAsia="en-US"/>
        </w:rPr>
        <w:t xml:space="preserve"> і зумовлює перезаряд конденсатора </w:t>
      </w:r>
      <w:r w:rsidRPr="00056873">
        <w:rPr>
          <w:rFonts w:eastAsiaTheme="minorEastAsia"/>
          <w:i/>
          <w:lang w:val="en-US" w:eastAsia="en-US"/>
        </w:rPr>
        <w:t>C</w:t>
      </w:r>
      <w:r w:rsidRPr="00056873">
        <w:rPr>
          <w:rFonts w:eastAsiaTheme="minorEastAsia"/>
          <w:lang w:eastAsia="en-US"/>
        </w:rPr>
        <w:t xml:space="preserve"> через резистор </w:t>
      </w:r>
      <w:r w:rsidRPr="00056873">
        <w:rPr>
          <w:rFonts w:eastAsiaTheme="minorEastAsia"/>
          <w:i/>
          <w:lang w:val="en-US" w:eastAsia="en-US"/>
        </w:rPr>
        <w:t>R</w:t>
      </w:r>
      <w:r w:rsidRPr="00056873">
        <w:rPr>
          <w:rFonts w:eastAsiaTheme="minorEastAsia"/>
          <w:i/>
          <w:lang w:eastAsia="en-US"/>
        </w:rPr>
        <w:t>2</w:t>
      </w:r>
      <w:r w:rsidRPr="00056873">
        <w:rPr>
          <w:rFonts w:eastAsiaTheme="minorEastAsia"/>
          <w:lang w:eastAsia="en-US"/>
        </w:rPr>
        <w:t xml:space="preserve">, діод </w:t>
      </w:r>
      <w:r w:rsidRPr="00056873">
        <w:rPr>
          <w:rFonts w:eastAsiaTheme="minorEastAsia"/>
          <w:i/>
          <w:lang w:val="en-US" w:eastAsia="en-US"/>
        </w:rPr>
        <w:t>VD</w:t>
      </w:r>
      <w:r w:rsidRPr="00056873">
        <w:rPr>
          <w:rFonts w:eastAsiaTheme="minorEastAsia"/>
          <w:i/>
          <w:lang w:eastAsia="en-US"/>
        </w:rPr>
        <w:t>1</w:t>
      </w:r>
      <w:r w:rsidRPr="00056873">
        <w:rPr>
          <w:rFonts w:eastAsiaTheme="minorEastAsia"/>
          <w:lang w:eastAsia="en-US"/>
        </w:rPr>
        <w:t xml:space="preserve"> і вихідний опір тригера </w:t>
      </w:r>
      <m:oMath>
        <m:sSubSup>
          <m:sSubSupPr>
            <m:ctrlPr>
              <w:rPr>
                <w:rFonts w:ascii="Cambria Math" w:eastAsiaTheme="minorHAnsi" w:hAnsi="Cambria Math"/>
                <w:i/>
                <w:lang w:eastAsia="en-US"/>
              </w:rPr>
            </m:ctrlPr>
          </m:sSubSupPr>
          <m:e>
            <m:r>
              <w:rPr>
                <w:rFonts w:ascii="Cambria Math" w:eastAsiaTheme="minorHAnsi" w:hAnsi="Cambria Math"/>
                <w:lang w:eastAsia="en-US"/>
              </w:rPr>
              <m:t>R</m:t>
            </m:r>
          </m:e>
          <m:sub>
            <m:r>
              <w:rPr>
                <w:rFonts w:ascii="Cambria Math" w:eastAsiaTheme="minorHAnsi" w:hAnsi="Cambria Math"/>
                <w:lang w:eastAsia="en-US"/>
              </w:rPr>
              <m:t>вихQ</m:t>
            </m:r>
          </m:sub>
          <m:sup>
            <m:r>
              <w:rPr>
                <w:rFonts w:ascii="Cambria Math" w:eastAsiaTheme="minorHAnsi" w:hAnsi="Cambria Math"/>
                <w:lang w:eastAsia="en-US"/>
              </w:rPr>
              <m:t>0</m:t>
            </m:r>
          </m:sup>
        </m:sSubSup>
      </m:oMath>
      <w:r w:rsidRPr="00056873">
        <w:rPr>
          <w:rFonts w:eastAsiaTheme="minorEastAsia"/>
          <w:lang w:eastAsia="en-US"/>
        </w:rPr>
        <w:t xml:space="preserve">. При цьому напруга на вході </w:t>
      </w:r>
      <w:r w:rsidRPr="00056873">
        <w:rPr>
          <w:rFonts w:eastAsiaTheme="minorEastAsia"/>
          <w:lang w:val="en-US" w:eastAsia="en-US"/>
        </w:rPr>
        <w:t>S</w:t>
      </w:r>
      <w:r w:rsidRPr="00056873">
        <w:rPr>
          <w:rFonts w:eastAsiaTheme="minorEastAsia"/>
          <w:lang w:val="ru-RU" w:eastAsia="en-US"/>
        </w:rPr>
        <w:t xml:space="preserve"> </w:t>
      </w:r>
      <w:r w:rsidRPr="00056873">
        <w:rPr>
          <w:rFonts w:eastAsiaTheme="minorEastAsia"/>
          <w:lang w:eastAsia="en-US"/>
        </w:rPr>
        <w:t xml:space="preserve">тригера експоненціально збільшується від рівня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val="en-US" w:eastAsia="en-US"/>
              </w:rPr>
              <m:t>min</m:t>
            </m:r>
          </m:sub>
        </m:sSub>
        <m:r>
          <w:rPr>
            <w:rFonts w:ascii="Cambria Math" w:eastAsiaTheme="minorHAnsi" w:hAnsi="Cambria Math"/>
            <w:lang w:eastAsia="en-US"/>
          </w:rPr>
          <m:t>=2</m:t>
        </m:r>
        <m:d>
          <m:dPr>
            <m:ctrlPr>
              <w:rPr>
                <w:rFonts w:ascii="Cambria Math" w:eastAsiaTheme="minorHAnsi" w:hAnsi="Cambria Math"/>
                <w:i/>
                <w:lang w:eastAsia="en-US"/>
              </w:rPr>
            </m:ctrlPr>
          </m:dPr>
          <m:e>
            <m:sSup>
              <m:sSupPr>
                <m:ctrlPr>
                  <w:rPr>
                    <w:rFonts w:ascii="Cambria Math" w:eastAsiaTheme="minorHAnsi" w:hAnsi="Cambria Math"/>
                    <w:i/>
                    <w:lang w:eastAsia="en-US"/>
                  </w:rPr>
                </m:ctrlPr>
              </m:sSupPr>
              <m:e>
                <m:r>
                  <w:rPr>
                    <w:rFonts w:ascii="Cambria Math" w:eastAsiaTheme="minorHAnsi" w:hAnsi="Cambria Math"/>
                    <w:lang w:eastAsia="en-US"/>
                  </w:rPr>
                  <m:t>U</m:t>
                </m:r>
              </m:e>
              <m:sup>
                <m:r>
                  <w:rPr>
                    <w:rFonts w:ascii="Cambria Math" w:eastAsiaTheme="minorHAnsi" w:hAnsi="Cambria Math"/>
                    <w:lang w:eastAsia="en-US"/>
                  </w:rPr>
                  <m:t>0</m:t>
                </m:r>
              </m:sup>
            </m:sSup>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val="ru-RU" w:eastAsia="en-US"/>
                  </w:rPr>
                  <m:t>од</m:t>
                </m:r>
              </m:sub>
            </m:sSub>
          </m:e>
        </m:d>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1max</m:t>
            </m:r>
          </m:sub>
          <m:sup>
            <m:r>
              <w:rPr>
                <w:rFonts w:ascii="Cambria Math" w:eastAsiaTheme="minorHAnsi" w:hAnsi="Cambria Math"/>
                <w:lang w:eastAsia="en-US"/>
              </w:rPr>
              <m:t>0</m:t>
            </m:r>
          </m:sup>
        </m:sSubSup>
      </m:oMath>
      <w:r w:rsidRPr="00056873">
        <w:rPr>
          <w:rFonts w:eastAsiaTheme="minorEastAsia"/>
          <w:lang w:val="ru-RU" w:eastAsia="en-US"/>
        </w:rPr>
        <w:t xml:space="preserve"> </w:t>
      </w:r>
      <w:r w:rsidRPr="00056873">
        <w:rPr>
          <w:rFonts w:eastAsiaTheme="minorEastAsia"/>
          <w:lang w:eastAsia="en-US"/>
        </w:rPr>
        <w:t>до рівня</w:t>
      </w:r>
      <w:r w:rsidRPr="00056873">
        <w:rPr>
          <w:rFonts w:eastAsiaTheme="minorEastAsia"/>
          <w:lang w:val="ru-RU" w:eastAsia="en-US"/>
        </w:rPr>
        <w:t xml:space="preserve"> </w:t>
      </w:r>
      <m:oMath>
        <m:sSubSup>
          <m:sSubSupPr>
            <m:ctrlPr>
              <w:rPr>
                <w:rFonts w:ascii="Cambria Math" w:eastAsiaTheme="minorHAnsi" w:hAnsi="Cambria Math"/>
                <w:i/>
                <w:lang w:eastAsia="en-US"/>
              </w:rPr>
            </m:ctrlPr>
          </m:sSubSupPr>
          <m:e>
            <m:sSub>
              <m:sSubPr>
                <m:ctrlPr>
                  <w:rPr>
                    <w:rFonts w:ascii="Cambria Math" w:eastAsiaTheme="minorHAnsi" w:hAnsi="Cambria Math"/>
                    <w:i/>
                    <w:lang w:eastAsia="en-US"/>
                  </w:rPr>
                </m:ctrlPr>
              </m:sSubPr>
              <m:e>
                <m:r>
                  <w:rPr>
                    <w:rFonts w:ascii="Cambria Math" w:eastAsiaTheme="minorHAnsi" w:hAnsi="Cambria Math"/>
                    <w:lang w:val="en-US" w:eastAsia="en-US"/>
                  </w:rPr>
                  <m:t>U</m:t>
                </m:r>
              </m:e>
              <m:sub>
                <m:r>
                  <w:rPr>
                    <w:rFonts w:ascii="Cambria Math" w:eastAsiaTheme="minorHAnsi" w:hAnsi="Cambria Math"/>
                    <w:lang w:eastAsia="en-US"/>
                  </w:rPr>
                  <m:t>S</m:t>
                </m:r>
              </m:sub>
            </m:sSub>
            <m:r>
              <w:rPr>
                <w:rFonts w:ascii="Cambria Math" w:eastAsiaTheme="minorHAnsi" w:hAnsi="Cambria Math"/>
                <w:lang w:eastAsia="en-US"/>
              </w:rPr>
              <m:t>=U</m:t>
            </m:r>
          </m:e>
          <m:sub>
            <m:r>
              <w:rPr>
                <w:rFonts w:ascii="Cambria Math" w:eastAsiaTheme="minorHAnsi" w:hAnsi="Cambria Math"/>
                <w:lang w:eastAsia="en-US"/>
              </w:rPr>
              <m:t>1max</m:t>
            </m:r>
          </m:sub>
          <m:sup>
            <m:r>
              <w:rPr>
                <w:rFonts w:ascii="Cambria Math" w:eastAsiaTheme="minorHAnsi" w:hAnsi="Cambria Math"/>
                <w:lang w:eastAsia="en-US"/>
              </w:rPr>
              <m:t>0</m:t>
            </m:r>
          </m:sup>
        </m:sSubSup>
      </m:oMath>
      <w:r w:rsidRPr="00056873">
        <w:rPr>
          <w:rFonts w:eastAsiaTheme="minorEastAsia"/>
          <w:lang w:eastAsia="en-US"/>
        </w:rPr>
        <w:t xml:space="preserve">, який ініціює нове переключення тригера у стан “0”. Далі процеси формування інтервалів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oMath>
      <w:r w:rsidRPr="00056873">
        <w:rPr>
          <w:rFonts w:eastAsiaTheme="minorEastAsia"/>
          <w:lang w:eastAsia="en-US"/>
        </w:rPr>
        <w:t xml:space="preserve"> повторюється і їх тривалість визначається співвідношенням:</w:t>
      </w:r>
      <w:r w:rsidRPr="00056873">
        <w:rPr>
          <w:rFonts w:eastAsiaTheme="minorEastAsia"/>
          <w:lang w:val="ru-RU" w:eastAsia="en-US"/>
        </w:rPr>
        <w:br/>
      </w:r>
      <w:r w:rsidRPr="00056873">
        <w:rPr>
          <w:rFonts w:eastAsiaTheme="minorEastAsia"/>
          <w:lang w:val="ru-RU" w:eastAsia="en-US"/>
        </w:rPr>
        <w:tab/>
      </w:r>
      <w:r>
        <w:rPr>
          <w:rFonts w:eastAsiaTheme="minorEastAsia"/>
          <w:lang w:val="ru-RU" w:eastAsia="en-US"/>
        </w:rPr>
        <w:tab/>
      </w:r>
      <w:r>
        <w:rPr>
          <w:rFonts w:eastAsiaTheme="minorEastAsia"/>
          <w:lang w:val="ru-RU" w:eastAsia="en-US"/>
        </w:rPr>
        <w:tab/>
      </w:r>
      <m:oMath>
        <m:sSub>
          <m:sSubPr>
            <m:ctrlPr>
              <w:rPr>
                <w:rFonts w:ascii="Cambria Math" w:eastAsiaTheme="minorHAnsi" w:hAnsi="Cambria Math"/>
                <w:i/>
                <w:lang w:val="en-US" w:eastAsia="en-US"/>
              </w:rPr>
            </m:ctrlPr>
          </m:sSubPr>
          <m:e>
            <m:r>
              <w:rPr>
                <w:rFonts w:ascii="Cambria Math" w:eastAsiaTheme="minorHAnsi" w:hAnsi="Cambria Math"/>
                <w:lang w:val="en-US" w:eastAsia="en-US"/>
              </w:rPr>
              <m:t>T</m:t>
            </m:r>
          </m:e>
          <m:sub>
            <m:r>
              <w:rPr>
                <w:rFonts w:ascii="Cambria Math" w:eastAsiaTheme="minorHAnsi" w:hAnsi="Cambria Math"/>
                <w:lang w:eastAsia="en-US"/>
              </w:rPr>
              <m:t>1(2)</m:t>
            </m:r>
          </m:sub>
        </m:sSub>
        <m:r>
          <w:rPr>
            <w:rFonts w:ascii="Cambria Math" w:eastAsiaTheme="minorHAnsi" w:hAnsi="Cambria Math"/>
            <w:lang w:eastAsia="en-US"/>
          </w:rPr>
          <m:t>=</m:t>
        </m:r>
        <m:sSub>
          <m:sSubPr>
            <m:ctrlPr>
              <w:rPr>
                <w:rFonts w:ascii="Cambria Math" w:eastAsiaTheme="minorHAnsi" w:hAnsi="Cambria Math"/>
                <w:i/>
                <w:lang w:val="en-US" w:eastAsia="en-US"/>
              </w:rPr>
            </m:ctrlPr>
          </m:sSubPr>
          <m:e>
            <m:r>
              <w:rPr>
                <w:rFonts w:ascii="Cambria Math" w:eastAsiaTheme="minorHAnsi" w:hAnsi="Cambria Math"/>
                <w:lang w:val="en-US" w:eastAsia="en-US"/>
              </w:rPr>
              <m:t>τ</m:t>
            </m:r>
          </m:e>
          <m:sub>
            <m:r>
              <w:rPr>
                <w:rFonts w:ascii="Cambria Math" w:eastAsiaTheme="minorHAnsi" w:hAnsi="Cambria Math"/>
                <w:lang w:eastAsia="en-US"/>
              </w:rPr>
              <m:t>1(2)</m:t>
            </m:r>
          </m:sub>
        </m:sSub>
        <m:func>
          <m:funcPr>
            <m:ctrlPr>
              <w:rPr>
                <w:rFonts w:ascii="Cambria Math" w:eastAsiaTheme="minorHAnsi" w:hAnsi="Cambria Math"/>
                <w:i/>
                <w:lang w:eastAsia="en-US"/>
              </w:rPr>
            </m:ctrlPr>
          </m:funcPr>
          <m:fName>
            <m:r>
              <m:rPr>
                <m:sty m:val="p"/>
              </m:rPr>
              <w:rPr>
                <w:rFonts w:ascii="Cambria Math" w:eastAsiaTheme="minorHAnsi" w:hAnsi="Cambria Math"/>
                <w:lang w:eastAsia="en-US"/>
              </w:rPr>
              <m:t>ln</m:t>
            </m:r>
          </m:fName>
          <m:e>
            <m:f>
              <m:fPr>
                <m:ctrlPr>
                  <w:rPr>
                    <w:rFonts w:ascii="Cambria Math" w:eastAsiaTheme="minorHAnsi" w:hAnsi="Cambria Math"/>
                    <w:i/>
                    <w:lang w:eastAsia="en-US"/>
                  </w:rPr>
                </m:ctrlPr>
              </m:fPr>
              <m:num>
                <m:sSup>
                  <m:sSupPr>
                    <m:ctrlPr>
                      <w:rPr>
                        <w:rFonts w:ascii="Cambria Math" w:eastAsiaTheme="minorHAnsi" w:hAnsi="Cambria Math"/>
                        <w:i/>
                        <w:lang w:eastAsia="en-US"/>
                      </w:rPr>
                    </m:ctrlPr>
                  </m:sSupPr>
                  <m:e>
                    <m:r>
                      <w:rPr>
                        <w:rFonts w:ascii="Cambria Math" w:eastAsiaTheme="minorHAnsi" w:hAnsi="Cambria Math"/>
                        <w:lang w:val="en-US" w:eastAsia="en-US"/>
                      </w:rPr>
                      <m:t>U</m:t>
                    </m:r>
                  </m:e>
                  <m:sup>
                    <m:r>
                      <w:rPr>
                        <w:rFonts w:ascii="Cambria Math" w:eastAsiaTheme="minorHAnsi" w:hAnsi="Cambria Math"/>
                        <w:lang w:eastAsia="en-US"/>
                      </w:rPr>
                      <m:t>1</m:t>
                    </m:r>
                  </m:sup>
                </m:s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1max</m:t>
                    </m:r>
                  </m:sub>
                  <m:sup>
                    <m:r>
                      <w:rPr>
                        <w:rFonts w:ascii="Cambria Math" w:eastAsiaTheme="minorHAnsi" w:hAnsi="Cambria Math"/>
                        <w:lang w:eastAsia="en-US"/>
                      </w:rPr>
                      <m:t>0</m:t>
                    </m:r>
                  </m:sup>
                </m:sSubSup>
                <m:r>
                  <w:rPr>
                    <w:rFonts w:ascii="Cambria Math" w:eastAsiaTheme="minorHAnsi" w:hAnsi="Cambria Math"/>
                    <w:lang w:eastAsia="en-US"/>
                  </w:rPr>
                  <m:t>-2</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од</m:t>
                    </m:r>
                  </m:sub>
                </m:sSub>
                <m:r>
                  <w:rPr>
                    <w:rFonts w:ascii="Cambria Math" w:eastAsiaTheme="minorHAnsi" w:hAnsi="Cambria Math"/>
                    <w:lang w:eastAsia="en-US"/>
                  </w:rPr>
                  <m:t xml:space="preserve"> </m:t>
                </m:r>
                <m:sSup>
                  <m:sSupPr>
                    <m:ctrlPr>
                      <w:rPr>
                        <w:rFonts w:ascii="Cambria Math" w:eastAsiaTheme="minorHAnsi" w:hAnsi="Cambria Math"/>
                        <w:i/>
                        <w:lang w:eastAsia="en-US"/>
                      </w:rPr>
                    </m:ctrlPr>
                  </m:sSupPr>
                  <m:e>
                    <m:r>
                      <w:rPr>
                        <w:rFonts w:ascii="Cambria Math" w:eastAsiaTheme="minorHAnsi" w:hAnsi="Cambria Math"/>
                        <w:lang w:eastAsia="en-US"/>
                      </w:rPr>
                      <m:t>-2U</m:t>
                    </m:r>
                  </m:e>
                  <m:sup>
                    <m:r>
                      <w:rPr>
                        <w:rFonts w:ascii="Cambria Math" w:eastAsiaTheme="minorHAnsi" w:hAnsi="Cambria Math"/>
                        <w:lang w:eastAsia="en-US"/>
                      </w:rPr>
                      <m:t>0</m:t>
                    </m:r>
                  </m:sup>
                </m:sSup>
              </m:num>
              <m:den>
                <m:sSup>
                  <m:sSupPr>
                    <m:ctrlPr>
                      <w:rPr>
                        <w:rFonts w:ascii="Cambria Math" w:eastAsiaTheme="minorHAnsi" w:hAnsi="Cambria Math"/>
                        <w:i/>
                        <w:lang w:eastAsia="en-US"/>
                      </w:rPr>
                    </m:ctrlPr>
                  </m:sSupPr>
                  <m:e>
                    <m:r>
                      <w:rPr>
                        <w:rFonts w:ascii="Cambria Math" w:eastAsiaTheme="minorHAnsi" w:hAnsi="Cambria Math"/>
                        <w:lang w:eastAsia="en-US"/>
                      </w:rPr>
                      <m:t>U</m:t>
                    </m:r>
                  </m:e>
                  <m:sup>
                    <m:r>
                      <w:rPr>
                        <w:rFonts w:ascii="Cambria Math" w:eastAsiaTheme="minorHAnsi" w:hAnsi="Cambria Math"/>
                        <w:lang w:eastAsia="en-US"/>
                      </w:rPr>
                      <m:t>1</m:t>
                    </m:r>
                  </m:sup>
                </m:s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1max</m:t>
                    </m:r>
                  </m:sub>
                  <m:sup>
                    <m:r>
                      <w:rPr>
                        <w:rFonts w:ascii="Cambria Math" w:eastAsiaTheme="minorHAnsi" w:hAnsi="Cambria Math"/>
                        <w:lang w:eastAsia="en-US"/>
                      </w:rPr>
                      <m:t>0</m:t>
                    </m:r>
                  </m:sup>
                </m:sSubSup>
              </m:den>
            </m:f>
          </m:e>
        </m:func>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1(2)</m:t>
            </m:r>
          </m:sub>
        </m:sSub>
        <m:r>
          <w:rPr>
            <w:rFonts w:ascii="Cambria Math" w:eastAsiaTheme="minorHAnsi" w:hAnsi="Cambria Math"/>
            <w:lang w:eastAsia="en-US"/>
          </w:rPr>
          <m:t>C</m:t>
        </m:r>
        <m:func>
          <m:funcPr>
            <m:ctrlPr>
              <w:rPr>
                <w:rFonts w:ascii="Cambria Math" w:eastAsiaTheme="minorHAnsi" w:hAnsi="Cambria Math"/>
                <w:i/>
                <w:lang w:eastAsia="en-US"/>
              </w:rPr>
            </m:ctrlPr>
          </m:funcPr>
          <m:fName>
            <m:r>
              <m:rPr>
                <m:sty m:val="p"/>
              </m:rPr>
              <w:rPr>
                <w:rFonts w:ascii="Cambria Math" w:eastAsiaTheme="minorHAnsi" w:hAnsi="Cambria Math"/>
                <w:lang w:eastAsia="en-US"/>
              </w:rPr>
              <m:t>ln</m:t>
            </m:r>
          </m:fName>
          <m:e>
            <m:f>
              <m:fPr>
                <m:ctrlPr>
                  <w:rPr>
                    <w:rFonts w:ascii="Cambria Math" w:eastAsiaTheme="minorHAnsi" w:hAnsi="Cambria Math"/>
                    <w:i/>
                    <w:lang w:eastAsia="en-US"/>
                  </w:rPr>
                </m:ctrlPr>
              </m:fPr>
              <m:num>
                <m:sSup>
                  <m:sSupPr>
                    <m:ctrlPr>
                      <w:rPr>
                        <w:rFonts w:ascii="Cambria Math" w:eastAsiaTheme="minorHAnsi" w:hAnsi="Cambria Math"/>
                        <w:i/>
                        <w:lang w:eastAsia="en-US"/>
                      </w:rPr>
                    </m:ctrlPr>
                  </m:sSupPr>
                  <m:e>
                    <m:r>
                      <w:rPr>
                        <w:rFonts w:ascii="Cambria Math" w:eastAsiaTheme="minorHAnsi" w:hAnsi="Cambria Math"/>
                        <w:lang w:val="en-US" w:eastAsia="en-US"/>
                      </w:rPr>
                      <m:t>U</m:t>
                    </m:r>
                  </m:e>
                  <m:sup>
                    <m:r>
                      <w:rPr>
                        <w:rFonts w:ascii="Cambria Math" w:eastAsiaTheme="minorHAnsi" w:hAnsi="Cambria Math"/>
                        <w:lang w:eastAsia="en-US"/>
                      </w:rPr>
                      <m:t>1</m:t>
                    </m:r>
                  </m:sup>
                </m:s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1max</m:t>
                    </m:r>
                  </m:sub>
                  <m:sup>
                    <m:r>
                      <w:rPr>
                        <w:rFonts w:ascii="Cambria Math" w:eastAsiaTheme="minorHAnsi" w:hAnsi="Cambria Math"/>
                        <w:lang w:eastAsia="en-US"/>
                      </w:rPr>
                      <m:t>0</m:t>
                    </m:r>
                  </m:sup>
                </m:sSubSup>
                <m:r>
                  <w:rPr>
                    <w:rFonts w:ascii="Cambria Math" w:eastAsiaTheme="minorHAnsi" w:hAnsi="Cambria Math"/>
                    <w:lang w:eastAsia="en-US"/>
                  </w:rPr>
                  <m:t>-2</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од</m:t>
                    </m:r>
                  </m:sub>
                </m:sSub>
                <m:r>
                  <w:rPr>
                    <w:rFonts w:ascii="Cambria Math" w:eastAsiaTheme="minorHAnsi" w:hAnsi="Cambria Math"/>
                    <w:lang w:eastAsia="en-US"/>
                  </w:rPr>
                  <m:t xml:space="preserve"> </m:t>
                </m:r>
              </m:num>
              <m:den>
                <m:sSup>
                  <m:sSupPr>
                    <m:ctrlPr>
                      <w:rPr>
                        <w:rFonts w:ascii="Cambria Math" w:eastAsiaTheme="minorHAnsi" w:hAnsi="Cambria Math"/>
                        <w:i/>
                        <w:lang w:eastAsia="en-US"/>
                      </w:rPr>
                    </m:ctrlPr>
                  </m:sSupPr>
                  <m:e>
                    <m:r>
                      <w:rPr>
                        <w:rFonts w:ascii="Cambria Math" w:eastAsiaTheme="minorHAnsi" w:hAnsi="Cambria Math"/>
                        <w:lang w:eastAsia="en-US"/>
                      </w:rPr>
                      <m:t>U</m:t>
                    </m:r>
                  </m:e>
                  <m:sup>
                    <m:r>
                      <w:rPr>
                        <w:rFonts w:ascii="Cambria Math" w:eastAsiaTheme="minorHAnsi" w:hAnsi="Cambria Math"/>
                        <w:lang w:eastAsia="en-US"/>
                      </w:rPr>
                      <m:t>1</m:t>
                    </m:r>
                  </m:sup>
                </m:s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1max</m:t>
                    </m:r>
                  </m:sub>
                  <m:sup>
                    <m:r>
                      <w:rPr>
                        <w:rFonts w:ascii="Cambria Math" w:eastAsiaTheme="minorHAnsi" w:hAnsi="Cambria Math"/>
                        <w:lang w:eastAsia="en-US"/>
                      </w:rPr>
                      <m:t>0</m:t>
                    </m:r>
                  </m:sup>
                </m:sSubSup>
              </m:den>
            </m:f>
          </m:e>
        </m:func>
      </m:oMath>
      <w:r w:rsidRPr="00056873">
        <w:rPr>
          <w:rFonts w:eastAsiaTheme="minorEastAsia"/>
          <w:lang w:eastAsia="en-US"/>
        </w:rPr>
        <w:t xml:space="preserve">. </w:t>
      </w:r>
      <w:r w:rsidRPr="00056873">
        <w:rPr>
          <w:rFonts w:eastAsiaTheme="minorEastAsia"/>
          <w:lang w:val="ru-RU" w:eastAsia="en-US"/>
        </w:rPr>
        <w:tab/>
      </w:r>
      <w:r>
        <w:rPr>
          <w:rFonts w:eastAsiaTheme="minorEastAsia"/>
          <w:lang w:val="ru-RU" w:eastAsia="en-US"/>
        </w:rPr>
        <w:tab/>
      </w:r>
      <w:r w:rsidRPr="00056873">
        <w:rPr>
          <w:rFonts w:eastAsiaTheme="minorEastAsia"/>
          <w:lang w:val="ru-RU" w:eastAsia="en-US"/>
        </w:rPr>
        <w:t>(8.34)</w:t>
      </w: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EastAsia"/>
          <w:lang w:eastAsia="en-US"/>
        </w:rPr>
        <w:t xml:space="preserve">Параметри діодів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од</m:t>
            </m:r>
          </m:sub>
        </m:sSub>
      </m:oMath>
      <w:r w:rsidRPr="00056873">
        <w:rPr>
          <w:rFonts w:eastAsiaTheme="minorEastAsia"/>
          <w:lang w:eastAsia="en-US"/>
        </w:rPr>
        <w:t xml:space="preserve">і тригера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1max</m:t>
            </m:r>
          </m:sub>
          <m:sup>
            <m:r>
              <w:rPr>
                <w:rFonts w:ascii="Cambria Math" w:eastAsiaTheme="minorHAnsi" w:hAnsi="Cambria Math"/>
                <w:lang w:eastAsia="en-US"/>
              </w:rPr>
              <m:t>0</m:t>
            </m:r>
          </m:sup>
        </m:sSubSup>
      </m:oMath>
      <w:r w:rsidRPr="00056873">
        <w:rPr>
          <w:rFonts w:eastAsiaTheme="minorEastAsia"/>
          <w:lang w:eastAsia="en-US"/>
        </w:rPr>
        <w:t xml:space="preserve"> залежить від температури оточуючого середовища, причому з ростом температури вони зменшується. Як видно з (8.34), оскільки ці величини входять у чисельник з рівними знаками, має місце термокомпенсація параметрів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oMath>
      <w:r w:rsidRPr="00056873">
        <w:rPr>
          <w:rFonts w:eastAsiaTheme="minorEastAsia"/>
          <w:lang w:eastAsia="en-US"/>
        </w:rPr>
        <w:t>. Завдяки цьому розглянута схема мультивібратора має високу температурну стабільність можна визначити із співвідношення:</w:t>
      </w: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EastAsia"/>
          <w:lang w:val="ru-RU" w:eastAsia="en-US"/>
        </w:rPr>
        <w:tab/>
      </w:r>
      <w:r w:rsidRPr="00056873">
        <w:rPr>
          <w:rFonts w:eastAsiaTheme="minorEastAsia"/>
          <w:lang w:val="ru-RU" w:eastAsia="en-US"/>
        </w:rPr>
        <w:tab/>
      </w:r>
      <w:r w:rsidRPr="00056873">
        <w:rPr>
          <w:rFonts w:eastAsiaTheme="minorEastAsia"/>
          <w:lang w:val="ru-RU" w:eastAsia="en-US"/>
        </w:rPr>
        <w:tab/>
      </w:r>
      <w:r w:rsidRPr="00056873">
        <w:rPr>
          <w:rFonts w:eastAsiaTheme="minorEastAsia"/>
          <w:lang w:val="ru-RU" w:eastAsia="en-US"/>
        </w:rPr>
        <w:tab/>
      </w:r>
      <w:r w:rsidRPr="00056873">
        <w:rPr>
          <w:rFonts w:eastAsiaTheme="minorEastAsia"/>
          <w:lang w:val="ru-RU" w:eastAsia="en-US"/>
        </w:rPr>
        <w:tab/>
      </w:r>
      <m:oMath>
        <m:sSub>
          <m:sSubPr>
            <m:ctrlPr>
              <w:rPr>
                <w:rFonts w:ascii="Cambria Math" w:eastAsiaTheme="minorEastAsia" w:hAnsi="Cambria Math"/>
                <w:i/>
                <w:lang w:eastAsia="en-US"/>
              </w:rPr>
            </m:ctrlPr>
          </m:sSubPr>
          <m:e>
            <m:r>
              <w:rPr>
                <w:rFonts w:ascii="Cambria Math" w:eastAsiaTheme="minorEastAsia" w:hAnsi="Cambria Math"/>
                <w:lang w:eastAsia="en-US"/>
              </w:rPr>
              <m:t>θ</m:t>
            </m:r>
          </m:e>
          <m:sub>
            <m:r>
              <w:rPr>
                <w:rFonts w:ascii="Cambria Math" w:eastAsiaTheme="minorEastAsia" w:hAnsi="Cambria Math"/>
                <w:lang w:eastAsia="en-US"/>
              </w:rPr>
              <m:t>1(2)</m:t>
            </m:r>
          </m:sub>
        </m:sSub>
        <m:r>
          <w:rPr>
            <w:rFonts w:ascii="Cambria Math" w:eastAsiaTheme="minorEastAsia" w:hAnsi="Cambria Math"/>
            <w:lang w:eastAsia="en-US"/>
          </w:rPr>
          <m:t>=</m:t>
        </m:r>
        <m:f>
          <m:fPr>
            <m:type m:val="lin"/>
            <m:ctrlPr>
              <w:rPr>
                <w:rFonts w:ascii="Cambria Math" w:eastAsiaTheme="minorEastAsia" w:hAnsi="Cambria Math"/>
                <w:i/>
                <w:lang w:eastAsia="en-US"/>
              </w:rPr>
            </m:ctrlPr>
          </m:fPr>
          <m:num>
            <m:r>
              <w:rPr>
                <w:rFonts w:ascii="Cambria Math" w:eastAsiaTheme="minorEastAsia" w:hAnsi="Cambria Math"/>
                <w:lang w:eastAsia="en-US"/>
              </w:rPr>
              <m:t>(</m:t>
            </m:r>
            <m:sSub>
              <m:sSubPr>
                <m:ctrlPr>
                  <w:rPr>
                    <w:rFonts w:ascii="Cambria Math" w:eastAsiaTheme="minorEastAsia" w:hAnsi="Cambria Math"/>
                    <w:i/>
                    <w:lang w:eastAsia="en-US"/>
                  </w:rPr>
                </m:ctrlPr>
              </m:sSubPr>
              <m:e>
                <m:r>
                  <w:rPr>
                    <w:rFonts w:ascii="Cambria Math" w:eastAsiaTheme="minorEastAsia" w:hAnsi="Cambria Math"/>
                    <w:lang w:eastAsia="en-US"/>
                  </w:rPr>
                  <m:t>R</m:t>
                </m:r>
              </m:e>
              <m:sub>
                <m:r>
                  <w:rPr>
                    <w:rFonts w:ascii="Cambria Math" w:eastAsiaTheme="minorEastAsia" w:hAnsi="Cambria Math"/>
                    <w:lang w:eastAsia="en-US"/>
                  </w:rPr>
                  <m:t>1</m:t>
                </m:r>
              </m:sub>
            </m:sSub>
            <m:r>
              <w:rPr>
                <w:rFonts w:ascii="Cambria Math" w:eastAsiaTheme="minorEastAsia" w:hAnsi="Cambria Math"/>
                <w:lang w:eastAsia="en-US"/>
              </w:rPr>
              <m:t>+</m:t>
            </m:r>
            <m:sSub>
              <m:sSubPr>
                <m:ctrlPr>
                  <w:rPr>
                    <w:rFonts w:ascii="Cambria Math" w:eastAsiaTheme="minorEastAsia" w:hAnsi="Cambria Math"/>
                    <w:i/>
                    <w:lang w:eastAsia="en-US"/>
                  </w:rPr>
                </m:ctrlPr>
              </m:sSubPr>
              <m:e>
                <m:r>
                  <w:rPr>
                    <w:rFonts w:ascii="Cambria Math" w:eastAsiaTheme="minorEastAsia" w:hAnsi="Cambria Math"/>
                    <w:lang w:eastAsia="en-US"/>
                  </w:rPr>
                  <m:t>R</m:t>
                </m:r>
              </m:e>
              <m:sub>
                <m:r>
                  <w:rPr>
                    <w:rFonts w:ascii="Cambria Math" w:eastAsiaTheme="minorEastAsia" w:hAnsi="Cambria Math"/>
                    <w:lang w:eastAsia="en-US"/>
                  </w:rPr>
                  <m:t>2</m:t>
                </m:r>
              </m:sub>
            </m:sSub>
            <m:r>
              <w:rPr>
                <w:rFonts w:ascii="Cambria Math" w:eastAsiaTheme="minorEastAsia" w:hAnsi="Cambria Math"/>
                <w:lang w:eastAsia="en-US"/>
              </w:rPr>
              <m:t>)</m:t>
            </m:r>
          </m:num>
          <m:den>
            <m:sSub>
              <m:sSubPr>
                <m:ctrlPr>
                  <w:rPr>
                    <w:rFonts w:ascii="Cambria Math" w:eastAsiaTheme="minorEastAsia" w:hAnsi="Cambria Math"/>
                    <w:i/>
                    <w:lang w:eastAsia="en-US"/>
                  </w:rPr>
                </m:ctrlPr>
              </m:sSubPr>
              <m:e>
                <m:r>
                  <w:rPr>
                    <w:rFonts w:ascii="Cambria Math" w:eastAsiaTheme="minorEastAsia" w:hAnsi="Cambria Math"/>
                    <w:lang w:eastAsia="en-US"/>
                  </w:rPr>
                  <m:t>R</m:t>
                </m:r>
              </m:e>
              <m:sub>
                <m:r>
                  <w:rPr>
                    <w:rFonts w:ascii="Cambria Math" w:eastAsiaTheme="minorEastAsia" w:hAnsi="Cambria Math"/>
                    <w:lang w:eastAsia="en-US"/>
                  </w:rPr>
                  <m:t>1(2)</m:t>
                </m:r>
              </m:sub>
            </m:sSub>
          </m:den>
        </m:f>
      </m:oMath>
      <w:r w:rsidRPr="00056873">
        <w:rPr>
          <w:rFonts w:eastAsiaTheme="minorEastAsia"/>
          <w:lang w:val="ru-RU" w:eastAsia="en-US"/>
        </w:rPr>
        <w:tab/>
      </w:r>
      <w:r w:rsidRPr="00056873">
        <w:rPr>
          <w:rFonts w:eastAsiaTheme="minorEastAsia"/>
          <w:lang w:val="ru-RU" w:eastAsia="en-US"/>
        </w:rPr>
        <w:tab/>
      </w:r>
      <w:r w:rsidRPr="00056873">
        <w:rPr>
          <w:rFonts w:eastAsiaTheme="minorEastAsia"/>
          <w:lang w:val="ru-RU" w:eastAsia="en-US"/>
        </w:rPr>
        <w:tab/>
      </w:r>
      <w:r w:rsidRPr="00056873">
        <w:rPr>
          <w:rFonts w:eastAsiaTheme="minorEastAsia"/>
          <w:lang w:val="ru-RU" w:eastAsia="en-US"/>
        </w:rPr>
        <w:tab/>
      </w:r>
      <w:r>
        <w:rPr>
          <w:rFonts w:eastAsiaTheme="minorEastAsia"/>
          <w:lang w:val="ru-RU" w:eastAsia="en-US"/>
        </w:rPr>
        <w:t xml:space="preserve">        </w:t>
      </w:r>
      <w:r w:rsidRPr="00056873">
        <w:rPr>
          <w:rFonts w:eastAsiaTheme="minorEastAsia"/>
          <w:lang w:val="ru-RU" w:eastAsia="en-US"/>
        </w:rPr>
        <w:t>(8.35)</w:t>
      </w:r>
    </w:p>
    <w:p w:rsidR="00056873" w:rsidRPr="00056873" w:rsidRDefault="00056873" w:rsidP="00056873">
      <w:pPr>
        <w:spacing w:after="120" w:line="276" w:lineRule="auto"/>
        <w:ind w:left="1418" w:firstLine="567"/>
        <w:jc w:val="center"/>
        <w:rPr>
          <w:rFonts w:eastAsiaTheme="minorEastAsia"/>
          <w:b/>
          <w:lang w:eastAsia="en-US"/>
        </w:rPr>
      </w:pPr>
      <w:r w:rsidRPr="00056873">
        <w:rPr>
          <w:rFonts w:eastAsiaTheme="minorEastAsia"/>
          <w:b/>
          <w:lang w:eastAsia="en-US"/>
        </w:rPr>
        <w:t>Робоче завдання</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1. Для заданого викладачем типу тригера, частоти </w:t>
      </w:r>
      <w:r w:rsidRPr="00056873">
        <w:rPr>
          <w:rFonts w:eastAsiaTheme="minorEastAsia"/>
          <w:i/>
          <w:lang w:val="en-US" w:eastAsia="en-US"/>
        </w:rPr>
        <w:t>F</w:t>
      </w:r>
      <w:r w:rsidRPr="00056873">
        <w:rPr>
          <w:rFonts w:eastAsiaTheme="minorEastAsia"/>
          <w:lang w:eastAsia="en-US"/>
        </w:rPr>
        <w:t xml:space="preserve"> і шпаруватості </w:t>
      </w:r>
      <w:r w:rsidRPr="00056873">
        <w:rPr>
          <w:rFonts w:eastAsiaTheme="minorEastAsia"/>
          <w:i/>
          <w:lang w:eastAsia="en-US"/>
        </w:rPr>
        <w:t>θ=2</w:t>
      </w:r>
      <w:r w:rsidRPr="00056873">
        <w:rPr>
          <w:rFonts w:eastAsiaTheme="minorEastAsia"/>
          <w:lang w:eastAsia="en-US"/>
        </w:rPr>
        <w:t xml:space="preserve"> </w:t>
      </w:r>
      <m:oMath>
        <m:r>
          <w:rPr>
            <w:rFonts w:ascii="Cambria Math" w:eastAsiaTheme="minorHAnsi" w:hAnsi="Cambria Math"/>
            <w:lang w:eastAsia="en-US"/>
          </w:rPr>
          <m:t xml:space="preserve"> </m:t>
        </m:r>
      </m:oMath>
      <w:r w:rsidRPr="00056873">
        <w:rPr>
          <w:rFonts w:eastAsiaTheme="minorEastAsia"/>
          <w:lang w:eastAsia="en-US"/>
        </w:rPr>
        <w:t xml:space="preserve">визначити величину ємності конденсатора </w:t>
      </w:r>
      <w:r w:rsidRPr="00056873">
        <w:rPr>
          <w:rFonts w:eastAsiaTheme="minorEastAsia"/>
          <w:i/>
          <w:lang w:val="en-US" w:eastAsia="en-US"/>
        </w:rPr>
        <w:t>C</w:t>
      </w:r>
      <w:r w:rsidRPr="00056873">
        <w:rPr>
          <w:rFonts w:eastAsiaTheme="minorEastAsia"/>
          <w:lang w:eastAsia="en-US"/>
        </w:rPr>
        <w:t xml:space="preserve">, якщо прийняти </w:t>
      </w:r>
      <w:r w:rsidRPr="00056873">
        <w:rPr>
          <w:rFonts w:eastAsiaTheme="minorEastAsia"/>
          <w:i/>
          <w:lang w:val="en-US" w:eastAsia="en-US"/>
        </w:rPr>
        <w:t>R</w:t>
      </w:r>
      <w:r w:rsidRPr="00056873">
        <w:rPr>
          <w:rFonts w:eastAsiaTheme="minorEastAsia"/>
          <w:i/>
          <w:vertAlign w:val="subscript"/>
          <w:lang w:eastAsia="en-US"/>
        </w:rPr>
        <w:t>1</w:t>
      </w:r>
      <w:r w:rsidRPr="00056873">
        <w:rPr>
          <w:rFonts w:eastAsiaTheme="minorEastAsia"/>
          <w:i/>
          <w:lang w:eastAsia="en-US"/>
        </w:rPr>
        <w:t>=</w:t>
      </w:r>
      <w:r w:rsidRPr="00056873">
        <w:rPr>
          <w:rFonts w:eastAsiaTheme="minorEastAsia"/>
          <w:i/>
          <w:lang w:val="en-US" w:eastAsia="en-US"/>
        </w:rPr>
        <w:t>R</w:t>
      </w:r>
      <w:r w:rsidRPr="00056873">
        <w:rPr>
          <w:rFonts w:eastAsiaTheme="minorEastAsia"/>
          <w:i/>
          <w:vertAlign w:val="subscript"/>
          <w:lang w:eastAsia="en-US"/>
        </w:rPr>
        <w:t>2</w:t>
      </w:r>
      <w:r w:rsidRPr="00056873">
        <w:rPr>
          <w:rFonts w:eastAsiaTheme="minorEastAsia"/>
          <w:i/>
          <w:lang w:val="ru-RU" w:eastAsia="en-US"/>
        </w:rPr>
        <w:t>=</w:t>
      </w:r>
      <w:r w:rsidRPr="00056873">
        <w:rPr>
          <w:rFonts w:eastAsiaTheme="minorEastAsia"/>
          <w:i/>
          <w:lang w:val="en-US" w:eastAsia="en-US"/>
        </w:rPr>
        <w:t>R</w:t>
      </w:r>
      <w:r w:rsidRPr="00056873">
        <w:rPr>
          <w:rFonts w:eastAsiaTheme="minorEastAsia"/>
          <w:i/>
          <w:vertAlign w:val="subscript"/>
          <w:lang w:eastAsia="en-US"/>
        </w:rPr>
        <w:t>н</w:t>
      </w:r>
      <w:r w:rsidRPr="00056873">
        <w:rPr>
          <w:rFonts w:eastAsiaTheme="minorEastAsia"/>
          <w:vertAlign w:val="subscript"/>
          <w:lang w:eastAsia="en-US"/>
        </w:rPr>
        <w:t xml:space="preserve"> </w:t>
      </w:r>
      <w:r w:rsidRPr="00056873">
        <w:rPr>
          <w:rFonts w:eastAsiaTheme="minorEastAsia"/>
          <w:lang w:eastAsia="en-US"/>
        </w:rPr>
        <w:t>.</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2. Зібрати на робочому полі </w:t>
      </w:r>
      <w:r w:rsidRPr="00056873">
        <w:rPr>
          <w:rFonts w:eastAsiaTheme="minorEastAsia"/>
          <w:lang w:val="en-US" w:eastAsia="en-US"/>
        </w:rPr>
        <w:t>Workbench</w:t>
      </w:r>
      <w:r w:rsidRPr="00056873">
        <w:rPr>
          <w:rFonts w:eastAsiaTheme="minorEastAsia"/>
          <w:lang w:val="ru-RU" w:eastAsia="en-US"/>
        </w:rPr>
        <w:t xml:space="preserve"> </w:t>
      </w:r>
      <w:r w:rsidRPr="00056873">
        <w:rPr>
          <w:rFonts w:eastAsiaTheme="minorEastAsia"/>
          <w:lang w:eastAsia="en-US"/>
        </w:rPr>
        <w:t xml:space="preserve">досліджувану схему рис. 8.3.4. з розрахованим значенням ємності </w:t>
      </w:r>
      <w:r w:rsidRPr="00056873">
        <w:rPr>
          <w:rFonts w:eastAsiaTheme="minorEastAsia"/>
          <w:i/>
          <w:lang w:val="en-US" w:eastAsia="en-US"/>
        </w:rPr>
        <w:t>C</w:t>
      </w:r>
      <w:r w:rsidRPr="00056873">
        <w:rPr>
          <w:rFonts w:eastAsiaTheme="minorEastAsia"/>
          <w:i/>
          <w:lang w:eastAsia="en-US"/>
        </w:rPr>
        <w:t>.</w:t>
      </w:r>
    </w:p>
    <w:p w:rsidR="00056873" w:rsidRPr="00056873" w:rsidRDefault="00056873" w:rsidP="00056873">
      <w:pPr>
        <w:spacing w:after="120" w:line="276" w:lineRule="auto"/>
        <w:ind w:left="1418" w:firstLine="567"/>
        <w:jc w:val="both"/>
        <w:rPr>
          <w:rFonts w:eastAsiaTheme="minorEastAsia"/>
          <w:lang w:eastAsia="en-US"/>
        </w:rPr>
      </w:pPr>
    </w:p>
    <w:p w:rsidR="00056873" w:rsidRPr="00056873" w:rsidRDefault="00056873" w:rsidP="00056873">
      <w:pPr>
        <w:spacing w:after="120" w:line="276" w:lineRule="auto"/>
        <w:ind w:left="1418" w:firstLine="567"/>
        <w:jc w:val="center"/>
        <w:rPr>
          <w:rFonts w:eastAsiaTheme="minorEastAsia"/>
          <w:lang w:eastAsia="en-US"/>
        </w:rPr>
      </w:pPr>
      <w:r w:rsidRPr="00056873">
        <w:rPr>
          <w:rFonts w:eastAsiaTheme="minorEastAsia"/>
          <w:noProof/>
          <w:lang w:val="ru-RU"/>
        </w:rPr>
        <w:lastRenderedPageBreak/>
        <w:drawing>
          <wp:inline distT="0" distB="0" distL="0" distR="0">
            <wp:extent cx="4909520" cy="2730500"/>
            <wp:effectExtent l="19050" t="0" r="5380" b="0"/>
            <wp:docPr id="2965"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68" cstate="print"/>
                    <a:srcRect/>
                    <a:stretch>
                      <a:fillRect/>
                    </a:stretch>
                  </pic:blipFill>
                  <pic:spPr bwMode="auto">
                    <a:xfrm>
                      <a:off x="0" y="0"/>
                      <a:ext cx="4909520" cy="2730500"/>
                    </a:xfrm>
                    <a:prstGeom prst="rect">
                      <a:avLst/>
                    </a:prstGeom>
                    <a:noFill/>
                    <a:ln w="9525">
                      <a:noFill/>
                      <a:miter lim="800000"/>
                      <a:headEnd/>
                      <a:tailEnd/>
                    </a:ln>
                  </pic:spPr>
                </pic:pic>
              </a:graphicData>
            </a:graphic>
          </wp:inline>
        </w:drawing>
      </w:r>
    </w:p>
    <w:p w:rsidR="00056873" w:rsidRPr="00056873" w:rsidRDefault="00056873" w:rsidP="00056873">
      <w:pPr>
        <w:spacing w:after="120" w:line="276" w:lineRule="auto"/>
        <w:ind w:left="1418" w:firstLine="567"/>
        <w:jc w:val="center"/>
        <w:rPr>
          <w:rFonts w:eastAsiaTheme="minorEastAsia"/>
          <w:lang w:eastAsia="en-US"/>
        </w:rPr>
      </w:pPr>
      <w:r w:rsidRPr="00056873">
        <w:rPr>
          <w:rFonts w:eastAsiaTheme="minorEastAsia"/>
          <w:lang w:eastAsia="en-US"/>
        </w:rPr>
        <w:t>Рис. 8.3.4</w:t>
      </w:r>
    </w:p>
    <w:p w:rsidR="00056873" w:rsidRPr="00056873" w:rsidRDefault="00056873" w:rsidP="00056873">
      <w:pPr>
        <w:spacing w:after="120" w:line="276" w:lineRule="auto"/>
        <w:ind w:left="1418" w:firstLine="567"/>
        <w:jc w:val="both"/>
        <w:rPr>
          <w:rFonts w:eastAsiaTheme="minorEastAsia"/>
          <w:lang w:eastAsia="en-US"/>
        </w:rPr>
      </w:pP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HAnsi"/>
          <w:lang w:eastAsia="en-US"/>
        </w:rPr>
        <w:t>3. Зареєструвати часові діаграми</w:t>
      </w:r>
      <w:r w:rsidRPr="00056873">
        <w:rPr>
          <w:rFonts w:eastAsiaTheme="minorEastAsia"/>
          <w:lang w:eastAsia="en-US"/>
        </w:rPr>
        <w:t xml:space="preserve"> роботи мультивібратора</w:t>
      </w:r>
      <w:r w:rsidRPr="00056873">
        <w:rPr>
          <w:rFonts w:eastAsiaTheme="minorHAnsi"/>
          <w:lang w:eastAsia="en-US"/>
        </w:rPr>
        <w:t xml:space="preserve">: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R</m:t>
            </m:r>
          </m:sub>
        </m:sSub>
        <m:d>
          <m:dPr>
            <m:ctrlPr>
              <w:rPr>
                <w:rFonts w:ascii="Cambria Math" w:eastAsiaTheme="minorHAnsi" w:hAnsi="Cambria Math"/>
                <w:i/>
                <w:lang w:eastAsia="en-US"/>
              </w:rPr>
            </m:ctrlPr>
          </m:dPr>
          <m:e>
            <m:r>
              <w:rPr>
                <w:rFonts w:ascii="Cambria Math" w:eastAsiaTheme="minorHAnsi" w:hAnsi="Cambria Math"/>
                <w:lang w:eastAsia="en-US"/>
              </w:rPr>
              <m:t>канал А</m:t>
            </m:r>
          </m:e>
        </m:d>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Q</m:t>
            </m:r>
          </m:sub>
        </m:sSub>
        <m:d>
          <m:dPr>
            <m:ctrlPr>
              <w:rPr>
                <w:rFonts w:ascii="Cambria Math" w:eastAsiaTheme="minorHAnsi" w:hAnsi="Cambria Math"/>
                <w:i/>
                <w:lang w:eastAsia="en-US"/>
              </w:rPr>
            </m:ctrlPr>
          </m:dPr>
          <m:e>
            <m:r>
              <w:rPr>
                <w:rFonts w:ascii="Cambria Math" w:eastAsiaTheme="minorHAnsi" w:hAnsi="Cambria Math"/>
                <w:lang w:eastAsia="en-US"/>
              </w:rPr>
              <m:t>канал В</m:t>
            </m:r>
          </m:e>
        </m:d>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S</m:t>
            </m:r>
          </m:sub>
        </m:sSub>
        <m:d>
          <m:dPr>
            <m:ctrlPr>
              <w:rPr>
                <w:rFonts w:ascii="Cambria Math" w:eastAsiaTheme="minorHAnsi" w:hAnsi="Cambria Math"/>
                <w:i/>
                <w:lang w:eastAsia="en-US"/>
              </w:rPr>
            </m:ctrlPr>
          </m:dPr>
          <m:e>
            <m:r>
              <w:rPr>
                <w:rFonts w:ascii="Cambria Math" w:eastAsiaTheme="minorHAnsi" w:hAnsi="Cambria Math"/>
                <w:lang w:eastAsia="en-US"/>
              </w:rPr>
              <m:t>А</m:t>
            </m:r>
          </m:e>
        </m:d>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acc>
              <m:accPr>
                <m:chr m:val="̅"/>
                <m:ctrlPr>
                  <w:rPr>
                    <w:rFonts w:ascii="Cambria Math" w:eastAsiaTheme="minorHAnsi" w:hAnsi="Cambria Math"/>
                    <w:i/>
                    <w:lang w:val="en-US" w:eastAsia="en-US"/>
                  </w:rPr>
                </m:ctrlPr>
              </m:accPr>
              <m:e>
                <m:r>
                  <w:rPr>
                    <w:rFonts w:ascii="Cambria Math" w:eastAsiaTheme="minorHAnsi" w:hAnsi="Cambria Math"/>
                    <w:lang w:val="en-US" w:eastAsia="en-US"/>
                  </w:rPr>
                  <m:t>Q</m:t>
                </m:r>
              </m:e>
            </m:acc>
          </m:sub>
        </m:sSub>
        <m:d>
          <m:dPr>
            <m:ctrlPr>
              <w:rPr>
                <w:rFonts w:ascii="Cambria Math" w:eastAsiaTheme="minorHAnsi" w:hAnsi="Cambria Math"/>
                <w:i/>
                <w:lang w:eastAsia="en-US"/>
              </w:rPr>
            </m:ctrlPr>
          </m:dPr>
          <m:e>
            <m:r>
              <w:rPr>
                <w:rFonts w:ascii="Cambria Math" w:eastAsiaTheme="minorHAnsi" w:hAnsi="Cambria Math"/>
                <w:lang w:eastAsia="en-US"/>
              </w:rPr>
              <m:t>B</m:t>
            </m:r>
          </m:e>
        </m:d>
        <m:r>
          <w:rPr>
            <w:rFonts w:ascii="Cambria Math" w:eastAsiaTheme="minorHAnsi" w:hAnsi="Cambria Math"/>
            <w:lang w:eastAsia="en-US"/>
          </w:rPr>
          <m:t xml:space="preserve"> </m:t>
        </m:r>
      </m:oMath>
      <w:r w:rsidRPr="00056873">
        <w:rPr>
          <w:rFonts w:eastAsiaTheme="minorEastAsia"/>
          <w:lang w:val="ru-RU" w:eastAsia="en-US"/>
        </w:rPr>
        <w:t>.</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4. За часовими діаграмами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R</m:t>
            </m:r>
          </m:sub>
        </m:sSub>
        <m:d>
          <m:dPr>
            <m:ctrlPr>
              <w:rPr>
                <w:rFonts w:ascii="Cambria Math" w:eastAsiaTheme="minorHAnsi" w:hAnsi="Cambria Math"/>
                <w:i/>
                <w:lang w:eastAsia="en-US"/>
              </w:rPr>
            </m:ctrlPr>
          </m:dPr>
          <m:e>
            <m:r>
              <w:rPr>
                <w:rFonts w:ascii="Cambria Math" w:eastAsiaTheme="minorHAnsi" w:hAnsi="Cambria Math"/>
                <w:lang w:eastAsia="en-US"/>
              </w:rPr>
              <m:t>t</m:t>
            </m:r>
          </m:e>
        </m:d>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S</m:t>
            </m:r>
          </m:sub>
        </m:sSub>
        <m:d>
          <m:dPr>
            <m:ctrlPr>
              <w:rPr>
                <w:rFonts w:ascii="Cambria Math" w:eastAsiaTheme="minorHAnsi" w:hAnsi="Cambria Math"/>
                <w:i/>
                <w:lang w:eastAsia="en-US"/>
              </w:rPr>
            </m:ctrlPr>
          </m:dPr>
          <m:e>
            <m:r>
              <w:rPr>
                <w:rFonts w:ascii="Cambria Math" w:eastAsiaTheme="minorHAnsi" w:hAnsi="Cambria Math"/>
                <w:lang w:eastAsia="en-US"/>
              </w:rPr>
              <m:t>t</m:t>
            </m:r>
          </m:e>
        </m:d>
      </m:oMath>
      <w:r w:rsidRPr="00056873">
        <w:rPr>
          <w:rFonts w:eastAsiaTheme="minorEastAsia"/>
          <w:lang w:val="ru-RU" w:eastAsia="en-US"/>
        </w:rPr>
        <w:t xml:space="preserve"> </w:t>
      </w:r>
      <w:r w:rsidRPr="00056873">
        <w:rPr>
          <w:rFonts w:eastAsiaTheme="minorEastAsia"/>
          <w:lang w:eastAsia="en-US"/>
        </w:rPr>
        <w:t xml:space="preserve">визначити реальні значення </w:t>
      </w:r>
      <m:oMath>
        <m:sSubSup>
          <m:sSubSupPr>
            <m:ctrlPr>
              <w:rPr>
                <w:rFonts w:ascii="Cambria Math" w:eastAsiaTheme="minorEastAsia" w:hAnsi="Cambria Math"/>
                <w:i/>
                <w:lang w:val="en-US" w:eastAsia="en-US"/>
              </w:rPr>
            </m:ctrlPr>
          </m:sSubSupPr>
          <m:e>
            <m:r>
              <w:rPr>
                <w:rFonts w:ascii="Cambria Math" w:eastAsiaTheme="minorEastAsia" w:hAnsi="Cambria Math"/>
                <w:lang w:val="en-US" w:eastAsia="en-US"/>
              </w:rPr>
              <m:t>U</m:t>
            </m:r>
          </m:e>
          <m:sub>
            <m:r>
              <w:rPr>
                <w:rFonts w:ascii="Cambria Math" w:eastAsiaTheme="minorEastAsia" w:hAnsi="Cambria Math"/>
                <w:lang w:eastAsia="en-US"/>
              </w:rPr>
              <m:t>1</m:t>
            </m:r>
            <m:r>
              <w:rPr>
                <w:rFonts w:ascii="Cambria Math" w:eastAsiaTheme="minorEastAsia" w:hAnsi="Cambria Math"/>
                <w:lang w:val="en-US" w:eastAsia="en-US"/>
              </w:rPr>
              <m:t>max</m:t>
            </m:r>
          </m:sub>
          <m:sup>
            <m:r>
              <w:rPr>
                <w:rFonts w:ascii="Cambria Math" w:eastAsiaTheme="minorEastAsia" w:hAnsi="Cambria Math"/>
                <w:lang w:eastAsia="en-US"/>
              </w:rPr>
              <m:t>0</m:t>
            </m:r>
          </m:sup>
        </m:sSubSup>
        <m:r>
          <w:rPr>
            <w:rFonts w:ascii="Cambria Math" w:eastAsiaTheme="minorEastAsia" w:hAnsi="Cambria Math"/>
            <w:lang w:val="ru-RU"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2</m:t>
            </m:r>
          </m:sub>
          <m:sup>
            <m:r>
              <w:rPr>
                <w:rFonts w:ascii="Cambria Math" w:eastAsiaTheme="minorHAnsi" w:hAnsi="Cambria Math"/>
                <w:lang w:eastAsia="en-US"/>
              </w:rPr>
              <m:t>0</m:t>
            </m:r>
          </m:sup>
        </m:sSubSup>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2</m:t>
            </m:r>
          </m:sub>
          <m:sup>
            <m:r>
              <w:rPr>
                <w:rFonts w:ascii="Cambria Math" w:eastAsiaTheme="minorHAnsi" w:hAnsi="Cambria Math"/>
                <w:lang w:eastAsia="en-US"/>
              </w:rPr>
              <m:t>1</m:t>
            </m:r>
          </m:sup>
        </m:sSubSup>
      </m:oMath>
      <w:r w:rsidRPr="00056873">
        <w:rPr>
          <w:rFonts w:eastAsiaTheme="minorEastAsia"/>
          <w:lang w:eastAsia="en-US"/>
        </w:rPr>
        <w:t>.</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5. Визначити часові параметри мультивібратора на двох виходах: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t</m:t>
            </m:r>
          </m:e>
          <m:sub>
            <m:r>
              <w:rPr>
                <w:rFonts w:ascii="Cambria Math" w:eastAsiaTheme="minorHAnsi" w:hAnsi="Cambria Math"/>
                <w:lang w:eastAsia="en-US"/>
              </w:rPr>
              <m:t>ф</m:t>
            </m:r>
          </m:sub>
          <m:sup>
            <m:r>
              <w:rPr>
                <w:rFonts w:ascii="Cambria Math" w:eastAsiaTheme="minorHAnsi" w:hAnsi="Cambria Math"/>
                <w:lang w:eastAsia="en-US"/>
              </w:rPr>
              <m:t>01</m:t>
            </m:r>
          </m:sup>
        </m:sSubSup>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t</m:t>
            </m:r>
          </m:e>
          <m:sub>
            <m:r>
              <w:rPr>
                <w:rFonts w:ascii="Cambria Math" w:eastAsiaTheme="minorHAnsi" w:hAnsi="Cambria Math"/>
                <w:lang w:eastAsia="en-US"/>
              </w:rPr>
              <m:t>ф</m:t>
            </m:r>
          </m:sub>
          <m:sup>
            <m:r>
              <w:rPr>
                <w:rFonts w:ascii="Cambria Math" w:eastAsiaTheme="minorHAnsi" w:hAnsi="Cambria Math"/>
                <w:lang w:eastAsia="en-US"/>
              </w:rPr>
              <m:t>10</m:t>
            </m:r>
          </m:sup>
        </m:sSubSup>
      </m:oMath>
      <w:r w:rsidRPr="00056873">
        <w:rPr>
          <w:rFonts w:eastAsiaTheme="minorEastAsia"/>
          <w:lang w:eastAsia="en-US"/>
        </w:rPr>
        <w:t xml:space="preserve">. Обчислити значення частоти </w:t>
      </w:r>
      <w:r w:rsidRPr="00056873">
        <w:rPr>
          <w:rFonts w:eastAsiaTheme="minorEastAsia"/>
          <w:i/>
          <w:lang w:val="en-US" w:eastAsia="en-US"/>
        </w:rPr>
        <w:t>F</w:t>
      </w:r>
      <w:r w:rsidRPr="00056873">
        <w:rPr>
          <w:rFonts w:eastAsiaTheme="minorEastAsia"/>
          <w:lang w:eastAsia="en-US"/>
        </w:rPr>
        <w:t xml:space="preserve"> і шпаруватості </w:t>
      </w:r>
      <w:r w:rsidRPr="00056873">
        <w:rPr>
          <w:rFonts w:eastAsiaTheme="minorEastAsia"/>
          <w:i/>
          <w:lang w:eastAsia="en-US"/>
        </w:rPr>
        <w:t>θ</w:t>
      </w:r>
      <w:r w:rsidRPr="00056873">
        <w:rPr>
          <w:rFonts w:eastAsiaTheme="minorEastAsia"/>
          <w:lang w:eastAsia="en-US"/>
        </w:rPr>
        <w:t xml:space="preserve"> імпульсів.</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6. Дослідити вплив одного з резисторів </w:t>
      </w:r>
      <w:r w:rsidRPr="00056873">
        <w:rPr>
          <w:rFonts w:eastAsiaTheme="minorEastAsia"/>
          <w:i/>
          <w:lang w:val="en-US" w:eastAsia="en-US"/>
        </w:rPr>
        <w:t>R</w:t>
      </w:r>
      <w:r w:rsidRPr="00056873">
        <w:rPr>
          <w:rFonts w:eastAsiaTheme="minorEastAsia"/>
          <w:i/>
          <w:lang w:eastAsia="en-US"/>
        </w:rPr>
        <w:t xml:space="preserve">1 </w:t>
      </w:r>
      <w:r w:rsidRPr="00056873">
        <w:rPr>
          <w:rFonts w:eastAsiaTheme="minorEastAsia"/>
          <w:lang w:eastAsia="en-US"/>
        </w:rPr>
        <w:t>(або</w:t>
      </w:r>
      <w:r w:rsidRPr="00056873">
        <w:rPr>
          <w:rFonts w:eastAsiaTheme="minorEastAsia"/>
          <w:i/>
          <w:lang w:eastAsia="en-US"/>
        </w:rPr>
        <w:t xml:space="preserve"> </w:t>
      </w:r>
      <w:r w:rsidRPr="00056873">
        <w:rPr>
          <w:rFonts w:eastAsiaTheme="minorEastAsia"/>
          <w:i/>
          <w:lang w:val="en-US" w:eastAsia="en-US"/>
        </w:rPr>
        <w:t>R</w:t>
      </w:r>
      <w:r w:rsidRPr="00056873">
        <w:rPr>
          <w:rFonts w:eastAsiaTheme="minorEastAsia"/>
          <w:i/>
          <w:lang w:eastAsia="en-US"/>
        </w:rPr>
        <w:t>2</w:t>
      </w:r>
      <w:r w:rsidRPr="00056873">
        <w:rPr>
          <w:rFonts w:eastAsiaTheme="minorEastAsia"/>
          <w:lang w:eastAsia="en-US"/>
        </w:rPr>
        <w:t xml:space="preserve">) на частоту </w:t>
      </w:r>
      <w:r w:rsidRPr="00056873">
        <w:rPr>
          <w:rFonts w:eastAsiaTheme="minorEastAsia"/>
          <w:i/>
          <w:lang w:val="en-US" w:eastAsia="en-US"/>
        </w:rPr>
        <w:t>F</w:t>
      </w:r>
      <w:r w:rsidRPr="00056873">
        <w:rPr>
          <w:rFonts w:eastAsiaTheme="minorEastAsia"/>
          <w:lang w:eastAsia="en-US"/>
        </w:rPr>
        <w:t xml:space="preserve"> і шпаруватості </w:t>
      </w:r>
      <w:r w:rsidRPr="00056873">
        <w:rPr>
          <w:rFonts w:eastAsiaTheme="minorEastAsia"/>
          <w:i/>
          <w:lang w:eastAsia="en-US"/>
        </w:rPr>
        <w:t xml:space="preserve">θ </w:t>
      </w:r>
      <w:r w:rsidRPr="00056873">
        <w:rPr>
          <w:rFonts w:eastAsiaTheme="minorEastAsia"/>
          <w:lang w:eastAsia="en-US"/>
        </w:rPr>
        <w:t>.</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7. Співставити параметри вихідних імпульсів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Q</m:t>
            </m:r>
          </m:sub>
        </m:sSub>
        <m:d>
          <m:dPr>
            <m:ctrlPr>
              <w:rPr>
                <w:rFonts w:ascii="Cambria Math" w:eastAsiaTheme="minorHAnsi" w:hAnsi="Cambria Math"/>
                <w:i/>
                <w:lang w:eastAsia="en-US"/>
              </w:rPr>
            </m:ctrlPr>
          </m:dPr>
          <m:e>
            <m:r>
              <w:rPr>
                <w:rFonts w:ascii="Cambria Math" w:eastAsiaTheme="minorHAnsi" w:hAnsi="Cambria Math"/>
                <w:lang w:eastAsia="en-US"/>
              </w:rPr>
              <m:t>t</m:t>
            </m:r>
          </m:e>
        </m:d>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U</m:t>
            </m:r>
          </m:e>
          <m:sub>
            <m:acc>
              <m:accPr>
                <m:chr m:val="̅"/>
                <m:ctrlPr>
                  <w:rPr>
                    <w:rFonts w:ascii="Cambria Math" w:eastAsiaTheme="minorHAnsi" w:hAnsi="Cambria Math"/>
                    <w:i/>
                    <w:lang w:val="en-US" w:eastAsia="en-US"/>
                  </w:rPr>
                </m:ctrlPr>
              </m:accPr>
              <m:e>
                <m:r>
                  <w:rPr>
                    <w:rFonts w:ascii="Cambria Math" w:eastAsiaTheme="minorHAnsi" w:hAnsi="Cambria Math"/>
                    <w:lang w:val="en-US" w:eastAsia="en-US"/>
                  </w:rPr>
                  <m:t>Q</m:t>
                </m:r>
              </m:e>
            </m:acc>
          </m:sub>
        </m:sSub>
        <m:r>
          <w:rPr>
            <w:rFonts w:ascii="Cambria Math" w:eastAsiaTheme="minorHAnsi" w:hAnsi="Cambria Math"/>
            <w:lang w:eastAsia="en-US"/>
          </w:rPr>
          <m:t>(t)</m:t>
        </m:r>
      </m:oMath>
      <w:r w:rsidRPr="00056873">
        <w:rPr>
          <w:rFonts w:eastAsiaTheme="minorEastAsia"/>
          <w:lang w:eastAsia="en-US"/>
        </w:rPr>
        <w:t xml:space="preserve"> і визначити вплив на них навантаження  </w:t>
      </w:r>
      <w:r w:rsidRPr="00056873">
        <w:rPr>
          <w:rFonts w:eastAsiaTheme="minorEastAsia"/>
          <w:i/>
          <w:lang w:val="en-US" w:eastAsia="en-US"/>
        </w:rPr>
        <w:t>R</w:t>
      </w:r>
      <w:r w:rsidRPr="00056873">
        <w:rPr>
          <w:rFonts w:eastAsiaTheme="minorEastAsia"/>
          <w:i/>
          <w:vertAlign w:val="subscript"/>
          <w:lang w:eastAsia="en-US"/>
        </w:rPr>
        <w:t>н</w:t>
      </w:r>
      <w:r w:rsidRPr="00056873">
        <w:rPr>
          <w:rFonts w:eastAsiaTheme="minorEastAsia"/>
          <w:lang w:eastAsia="en-US"/>
        </w:rPr>
        <w:t xml:space="preserve">, </w:t>
      </w:r>
      <w:r w:rsidRPr="00056873">
        <w:rPr>
          <w:rFonts w:eastAsiaTheme="minorEastAsia"/>
          <w:i/>
          <w:lang w:eastAsia="en-US"/>
        </w:rPr>
        <w:t>С</w:t>
      </w:r>
      <w:r w:rsidRPr="00056873">
        <w:rPr>
          <w:rFonts w:eastAsiaTheme="minorEastAsia"/>
          <w:i/>
          <w:vertAlign w:val="subscript"/>
          <w:lang w:eastAsia="en-US"/>
        </w:rPr>
        <w:t>н</w:t>
      </w:r>
      <w:r w:rsidRPr="00056873">
        <w:rPr>
          <w:rFonts w:eastAsiaTheme="minorEastAsia"/>
          <w:lang w:eastAsia="en-US"/>
        </w:rPr>
        <w:t xml:space="preserve">  мультивібратора. </w:t>
      </w:r>
    </w:p>
    <w:p w:rsidR="00056873" w:rsidRPr="00056873" w:rsidRDefault="00056873" w:rsidP="00056873">
      <w:pPr>
        <w:spacing w:after="120" w:line="276" w:lineRule="auto"/>
        <w:ind w:left="1418" w:firstLine="567"/>
        <w:jc w:val="both"/>
        <w:rPr>
          <w:rFonts w:eastAsiaTheme="minorEastAsia"/>
          <w:lang w:val="ru-RU" w:eastAsia="en-US"/>
        </w:rPr>
      </w:pPr>
    </w:p>
    <w:p w:rsidR="00056873" w:rsidRPr="00056873" w:rsidRDefault="00056873" w:rsidP="00056873">
      <w:pPr>
        <w:spacing w:after="120" w:line="276" w:lineRule="auto"/>
        <w:ind w:left="1418" w:firstLine="567"/>
        <w:jc w:val="center"/>
        <w:rPr>
          <w:rFonts w:eastAsiaTheme="minorEastAsia"/>
          <w:b/>
          <w:lang w:eastAsia="en-US"/>
        </w:rPr>
      </w:pPr>
      <w:r w:rsidRPr="00056873">
        <w:rPr>
          <w:rFonts w:eastAsiaTheme="minorEastAsia"/>
          <w:b/>
          <w:lang w:eastAsia="en-US"/>
        </w:rPr>
        <w:t>Методичні вказівки</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1. При виконанні п.1 використати співвідношення (8.34)</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 xml:space="preserve">2. При виконанні п.3 необхідно за допомогою візирів 1,2 осцилоскопа визначити значення напруги на входах </w:t>
      </w:r>
      <w:r w:rsidRPr="00056873">
        <w:rPr>
          <w:rFonts w:eastAsiaTheme="minorEastAsia"/>
          <w:lang w:val="en-US" w:eastAsia="en-US"/>
        </w:rPr>
        <w:t>R</w:t>
      </w:r>
      <w:r w:rsidRPr="00056873">
        <w:rPr>
          <w:rFonts w:eastAsiaTheme="minorEastAsia"/>
          <w:lang w:eastAsia="en-US"/>
        </w:rPr>
        <w:t xml:space="preserve">, </w:t>
      </w:r>
      <w:r w:rsidRPr="00056873">
        <w:rPr>
          <w:rFonts w:eastAsiaTheme="minorEastAsia"/>
          <w:lang w:val="en-US" w:eastAsia="en-US"/>
        </w:rPr>
        <w:t>S</w:t>
      </w:r>
      <w:r w:rsidRPr="00056873">
        <w:rPr>
          <w:rFonts w:eastAsiaTheme="minorEastAsia"/>
          <w:lang w:eastAsia="en-US"/>
        </w:rPr>
        <w:t xml:space="preserve"> тригера безпосередньо перед переключенням тригера у новий стан. </w:t>
      </w:r>
      <w:r w:rsidRPr="00056873">
        <w:rPr>
          <w:rFonts w:eastAsiaTheme="minorEastAsia"/>
          <w:lang w:eastAsia="en-US"/>
        </w:rPr>
        <w:tab/>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 xml:space="preserve">3. При виконанні п.6 завдання встановити ряд значень опору резистора </w:t>
      </w:r>
      <w:r w:rsidRPr="00056873">
        <w:rPr>
          <w:rFonts w:eastAsiaTheme="minorEastAsia"/>
          <w:lang w:val="en-US" w:eastAsia="en-US"/>
        </w:rPr>
        <w:t>R</w:t>
      </w:r>
      <w:r w:rsidRPr="00056873">
        <w:rPr>
          <w:rFonts w:eastAsiaTheme="minorEastAsia"/>
          <w:vertAlign w:val="subscript"/>
          <w:lang w:eastAsia="en-US"/>
        </w:rPr>
        <w:t>1</w:t>
      </w:r>
      <w:r w:rsidRPr="00056873">
        <w:rPr>
          <w:rFonts w:eastAsiaTheme="minorEastAsia"/>
          <w:lang w:eastAsia="en-US"/>
        </w:rPr>
        <w:t>: 0,5</w:t>
      </w:r>
      <w:r w:rsidRPr="00056873">
        <w:rPr>
          <w:rFonts w:eastAsiaTheme="minorEastAsia"/>
          <w:lang w:val="ru-RU" w:eastAsia="en-US"/>
        </w:rPr>
        <w:t xml:space="preserve"> </w:t>
      </w:r>
      <w:r w:rsidRPr="00056873">
        <w:rPr>
          <w:rFonts w:eastAsiaTheme="minorEastAsia"/>
          <w:lang w:val="en-US" w:eastAsia="en-US"/>
        </w:rPr>
        <w:t>R</w:t>
      </w:r>
      <w:r w:rsidRPr="00056873">
        <w:rPr>
          <w:rFonts w:eastAsiaTheme="minorEastAsia"/>
          <w:vertAlign w:val="subscript"/>
          <w:lang w:eastAsia="en-US"/>
        </w:rPr>
        <w:t>1</w:t>
      </w:r>
      <w:r w:rsidRPr="00056873">
        <w:rPr>
          <w:rFonts w:eastAsiaTheme="minorEastAsia"/>
          <w:lang w:eastAsia="en-US"/>
        </w:rPr>
        <w:t xml:space="preserve">, 1,5 </w:t>
      </w:r>
      <w:r w:rsidRPr="00056873">
        <w:rPr>
          <w:rFonts w:eastAsiaTheme="minorEastAsia"/>
          <w:lang w:val="en-US" w:eastAsia="en-US"/>
        </w:rPr>
        <w:t>R</w:t>
      </w:r>
      <w:r w:rsidRPr="00056873">
        <w:rPr>
          <w:rFonts w:eastAsiaTheme="minorEastAsia"/>
          <w:vertAlign w:val="subscript"/>
          <w:lang w:eastAsia="en-US"/>
        </w:rPr>
        <w:t>1</w:t>
      </w:r>
      <w:r w:rsidRPr="00056873">
        <w:rPr>
          <w:rFonts w:eastAsiaTheme="minorEastAsia"/>
          <w:lang w:eastAsia="en-US"/>
        </w:rPr>
        <w:t>, 2</w:t>
      </w:r>
      <w:r w:rsidRPr="00056873">
        <w:rPr>
          <w:rFonts w:eastAsiaTheme="minorEastAsia"/>
          <w:lang w:val="ru-RU" w:eastAsia="en-US"/>
        </w:rPr>
        <w:t xml:space="preserve"> </w:t>
      </w:r>
      <w:r w:rsidRPr="00056873">
        <w:rPr>
          <w:rFonts w:eastAsiaTheme="minorEastAsia"/>
          <w:lang w:val="en-US" w:eastAsia="en-US"/>
        </w:rPr>
        <w:t>R</w:t>
      </w:r>
      <w:r w:rsidRPr="00056873">
        <w:rPr>
          <w:rFonts w:eastAsiaTheme="minorEastAsia"/>
          <w:vertAlign w:val="subscript"/>
          <w:lang w:eastAsia="en-US"/>
        </w:rPr>
        <w:t>1</w:t>
      </w:r>
      <w:r w:rsidRPr="00056873">
        <w:rPr>
          <w:rFonts w:eastAsiaTheme="minorEastAsia"/>
          <w:lang w:eastAsia="en-US"/>
        </w:rPr>
        <w:t>, 3</w:t>
      </w:r>
      <w:r w:rsidRPr="00056873">
        <w:rPr>
          <w:rFonts w:eastAsiaTheme="minorEastAsia"/>
          <w:lang w:val="ru-RU" w:eastAsia="en-US"/>
        </w:rPr>
        <w:t xml:space="preserve"> </w:t>
      </w:r>
      <w:r w:rsidRPr="00056873">
        <w:rPr>
          <w:rFonts w:eastAsiaTheme="minorEastAsia"/>
          <w:lang w:val="en-US" w:eastAsia="en-US"/>
        </w:rPr>
        <w:t>R</w:t>
      </w:r>
      <w:r w:rsidRPr="00056873">
        <w:rPr>
          <w:rFonts w:eastAsiaTheme="minorEastAsia"/>
          <w:vertAlign w:val="subscript"/>
          <w:lang w:eastAsia="en-US"/>
        </w:rPr>
        <w:t>1</w:t>
      </w:r>
      <w:r w:rsidRPr="00056873">
        <w:rPr>
          <w:rFonts w:eastAsiaTheme="minorEastAsia"/>
          <w:lang w:eastAsia="en-US"/>
        </w:rPr>
        <w:t xml:space="preserve"> . Побудувати графіки залежності </w:t>
      </w:r>
      <w:r w:rsidRPr="00056873">
        <w:rPr>
          <w:rFonts w:eastAsiaTheme="minorEastAsia"/>
          <w:lang w:val="en-US" w:eastAsia="en-US"/>
        </w:rPr>
        <w:t>F</w:t>
      </w:r>
      <w:r w:rsidRPr="00056873">
        <w:rPr>
          <w:rFonts w:eastAsiaTheme="minorEastAsia"/>
          <w:lang w:val="ru-RU" w:eastAsia="en-US"/>
        </w:rPr>
        <w:t xml:space="preserve"> </w:t>
      </w:r>
      <w:r w:rsidRPr="00056873">
        <w:rPr>
          <w:rFonts w:eastAsiaTheme="minorEastAsia"/>
          <w:lang w:eastAsia="en-US"/>
        </w:rPr>
        <w:t xml:space="preserve">і θ від величини </w:t>
      </w:r>
      <w:r w:rsidRPr="00056873">
        <w:rPr>
          <w:rFonts w:eastAsiaTheme="minorEastAsia"/>
          <w:lang w:val="en-US" w:eastAsia="en-US"/>
        </w:rPr>
        <w:t>R</w:t>
      </w:r>
      <w:r w:rsidRPr="00056873">
        <w:rPr>
          <w:rFonts w:eastAsiaTheme="minorEastAsia"/>
          <w:vertAlign w:val="subscript"/>
          <w:lang w:eastAsia="en-US"/>
        </w:rPr>
        <w:t>1</w:t>
      </w:r>
      <w:r w:rsidRPr="00056873">
        <w:rPr>
          <w:rFonts w:eastAsiaTheme="minorEastAsia"/>
          <w:lang w:eastAsia="en-US"/>
        </w:rPr>
        <w:t>.</w:t>
      </w:r>
    </w:p>
    <w:p w:rsidR="00056873" w:rsidRPr="00056873" w:rsidRDefault="00056873" w:rsidP="00056873">
      <w:pPr>
        <w:spacing w:after="120" w:line="276" w:lineRule="auto"/>
        <w:ind w:left="1418" w:firstLine="567"/>
        <w:jc w:val="center"/>
        <w:rPr>
          <w:rFonts w:eastAsiaTheme="minorEastAsia"/>
          <w:b/>
          <w:lang w:eastAsia="en-US"/>
        </w:rPr>
      </w:pPr>
    </w:p>
    <w:p w:rsidR="00056873" w:rsidRPr="00056873" w:rsidRDefault="00056873" w:rsidP="00056873">
      <w:pPr>
        <w:spacing w:after="120" w:line="276" w:lineRule="auto"/>
        <w:ind w:left="1418" w:firstLine="567"/>
        <w:jc w:val="center"/>
        <w:rPr>
          <w:rFonts w:eastAsiaTheme="minorEastAsia"/>
          <w:b/>
          <w:lang w:eastAsia="en-US"/>
        </w:rPr>
      </w:pPr>
      <w:r w:rsidRPr="00056873">
        <w:rPr>
          <w:rFonts w:eastAsiaTheme="minorEastAsia"/>
          <w:b/>
          <w:lang w:eastAsia="en-US"/>
        </w:rPr>
        <w:t>Контрольні запитання</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1. В чому полягає головне призначення мультивібратора?</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lastRenderedPageBreak/>
        <w:tab/>
        <w:t>2. Які параметри компонентів схеми рис.8.3.3 впливають на частоту, амплітуду та шпаруватість вихідних імпульсів?</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 xml:space="preserve">3. Назвіть елементи схеми, через які конденсатор </w:t>
      </w:r>
      <w:r w:rsidRPr="00056873">
        <w:rPr>
          <w:rFonts w:eastAsiaTheme="minorEastAsia"/>
          <w:i/>
          <w:lang w:eastAsia="en-US"/>
        </w:rPr>
        <w:t>С</w:t>
      </w:r>
      <w:r w:rsidRPr="00056873">
        <w:rPr>
          <w:rFonts w:eastAsiaTheme="minorEastAsia"/>
          <w:lang w:eastAsia="en-US"/>
        </w:rPr>
        <w:t xml:space="preserve"> перезаряджається на часовому інтервалі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oMath>
      <w:r w:rsidRPr="00056873">
        <w:rPr>
          <w:rFonts w:eastAsiaTheme="minorEastAsia"/>
          <w:lang w:eastAsia="en-US"/>
        </w:rPr>
        <w:t xml:space="preserve">; те ж саме на інтервалі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oMath>
      <w:r w:rsidRPr="00056873">
        <w:rPr>
          <w:rFonts w:eastAsiaTheme="minorEastAsia"/>
          <w:lang w:eastAsia="en-US"/>
        </w:rPr>
        <w:t>.</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 xml:space="preserve">4. Чи залежить параметри мультивібратора від напруги живлення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дж</m:t>
            </m:r>
          </m:sub>
        </m:sSub>
      </m:oMath>
      <w:r w:rsidRPr="00056873">
        <w:rPr>
          <w:rFonts w:eastAsiaTheme="minorEastAsia"/>
          <w:lang w:eastAsia="en-US"/>
        </w:rPr>
        <w:t>?</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5. Як залежать параметри мультивібратора від температури оточуючого середовища?</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6. Від чого залежить шпаруватість вихідних сигналів мультивібратора?</w:t>
      </w:r>
    </w:p>
    <w:p w:rsidR="00056873" w:rsidRPr="00056873" w:rsidRDefault="00056873" w:rsidP="00056873">
      <w:pPr>
        <w:spacing w:after="120" w:line="276" w:lineRule="auto"/>
        <w:ind w:left="1418" w:firstLine="567"/>
        <w:jc w:val="both"/>
        <w:rPr>
          <w:rFonts w:eastAsiaTheme="minorEastAsia"/>
          <w:lang w:eastAsia="en-US"/>
        </w:rPr>
      </w:pPr>
    </w:p>
    <w:p w:rsidR="00056873" w:rsidRPr="00056873" w:rsidRDefault="00056873" w:rsidP="00056873">
      <w:pPr>
        <w:spacing w:after="120" w:line="276" w:lineRule="auto"/>
        <w:ind w:left="1418" w:firstLine="567"/>
        <w:jc w:val="center"/>
        <w:rPr>
          <w:rFonts w:eastAsiaTheme="minorEastAsia"/>
          <w:b/>
          <w:lang w:eastAsia="en-US"/>
        </w:rPr>
      </w:pPr>
      <w:r w:rsidRPr="00056873">
        <w:rPr>
          <w:rFonts w:eastAsiaTheme="minorEastAsia"/>
          <w:b/>
          <w:lang w:eastAsia="en-US"/>
        </w:rPr>
        <w:t>8.3.3. Мультивібратор на тригері Шмітта</w:t>
      </w:r>
    </w:p>
    <w:p w:rsidR="00056873" w:rsidRPr="00056873" w:rsidRDefault="00056873" w:rsidP="00056873">
      <w:pPr>
        <w:spacing w:after="120" w:line="276" w:lineRule="auto"/>
        <w:ind w:left="1418" w:firstLine="567"/>
        <w:jc w:val="center"/>
        <w:rPr>
          <w:rFonts w:eastAsiaTheme="minorEastAsia"/>
          <w:b/>
          <w:lang w:eastAsia="en-US"/>
        </w:rPr>
      </w:pPr>
      <w:r w:rsidRPr="00056873">
        <w:rPr>
          <w:rFonts w:eastAsiaTheme="minorEastAsia"/>
          <w:b/>
          <w:lang w:eastAsia="en-US"/>
        </w:rPr>
        <w:t>Теоретичні відомості</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Схема мультивібратора на основі тригера Шмітта (ТШ) наведена на рис.8.3.5.а. Часові діаграми на рис.8.3.5.б пояснюють особливості перехідних процесів у схемі.</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noProof/>
          <w:lang w:val="ru-RU"/>
        </w:rPr>
        <w:drawing>
          <wp:inline distT="0" distB="0" distL="0" distR="0">
            <wp:extent cx="1847850" cy="1468253"/>
            <wp:effectExtent l="19050" t="0" r="0" b="0"/>
            <wp:docPr id="296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69" cstate="print"/>
                    <a:srcRect/>
                    <a:stretch>
                      <a:fillRect/>
                    </a:stretch>
                  </pic:blipFill>
                  <pic:spPr bwMode="auto">
                    <a:xfrm>
                      <a:off x="0" y="0"/>
                      <a:ext cx="1847850" cy="1468253"/>
                    </a:xfrm>
                    <a:prstGeom prst="rect">
                      <a:avLst/>
                    </a:prstGeom>
                    <a:noFill/>
                    <a:ln w="9525">
                      <a:noFill/>
                      <a:miter lim="800000"/>
                      <a:headEnd/>
                      <a:tailEnd/>
                    </a:ln>
                  </pic:spPr>
                </pic:pic>
              </a:graphicData>
            </a:graphic>
          </wp:inline>
        </w:drawing>
      </w:r>
      <w:r w:rsidRPr="00056873">
        <w:rPr>
          <w:rFonts w:eastAsiaTheme="minorEastAsia"/>
          <w:lang w:eastAsia="en-US"/>
        </w:rPr>
        <w:t xml:space="preserve">    </w:t>
      </w:r>
      <w:r w:rsidRPr="00056873">
        <w:rPr>
          <w:rFonts w:eastAsiaTheme="minorEastAsia"/>
          <w:noProof/>
          <w:lang w:val="ru-RU"/>
        </w:rPr>
        <w:drawing>
          <wp:inline distT="0" distB="0" distL="0" distR="0">
            <wp:extent cx="3841750" cy="1129927"/>
            <wp:effectExtent l="19050" t="0" r="6350" b="0"/>
            <wp:docPr id="2967"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70" cstate="print"/>
                    <a:srcRect/>
                    <a:stretch>
                      <a:fillRect/>
                    </a:stretch>
                  </pic:blipFill>
                  <pic:spPr bwMode="auto">
                    <a:xfrm>
                      <a:off x="0" y="0"/>
                      <a:ext cx="3869149" cy="1137985"/>
                    </a:xfrm>
                    <a:prstGeom prst="rect">
                      <a:avLst/>
                    </a:prstGeom>
                    <a:noFill/>
                    <a:ln w="9525">
                      <a:noFill/>
                      <a:miter lim="800000"/>
                      <a:headEnd/>
                      <a:tailEnd/>
                    </a:ln>
                  </pic:spPr>
                </pic:pic>
              </a:graphicData>
            </a:graphic>
          </wp:inline>
        </w:drawing>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а)</w:t>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t>б)</w:t>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t>в)</w:t>
      </w:r>
    </w:p>
    <w:p w:rsidR="00056873" w:rsidRPr="00056873" w:rsidRDefault="00056873" w:rsidP="00056873">
      <w:pPr>
        <w:spacing w:after="120" w:line="276" w:lineRule="auto"/>
        <w:ind w:left="1418" w:firstLine="567"/>
        <w:jc w:val="center"/>
        <w:rPr>
          <w:rFonts w:eastAsiaTheme="minorEastAsia"/>
          <w:lang w:eastAsia="en-US"/>
        </w:rPr>
      </w:pPr>
      <w:r w:rsidRPr="00056873">
        <w:rPr>
          <w:rFonts w:eastAsiaTheme="minorEastAsia"/>
          <w:lang w:eastAsia="en-US"/>
        </w:rPr>
        <w:t>Рис.8.3.5</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Основним активним елементом такого мультивібратора є інвертуючий ТШ, управляюча характеристика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2</m:t>
            </m:r>
          </m:sub>
        </m:sSub>
        <m:r>
          <w:rPr>
            <w:rFonts w:ascii="Cambria Math" w:eastAsiaTheme="minorHAnsi" w:hAnsi="Cambria Math"/>
            <w:lang w:eastAsia="en-US"/>
          </w:rPr>
          <m:t>=</m:t>
        </m:r>
        <m:r>
          <w:rPr>
            <w:rFonts w:ascii="Cambria Math" w:eastAsiaTheme="minorHAnsi" w:hAnsi="Cambria Math"/>
            <w:lang w:val="en-US" w:eastAsia="en-US"/>
          </w:rPr>
          <m:t>f</m:t>
        </m:r>
        <m:r>
          <w:rPr>
            <w:rFonts w:ascii="Cambria Math" w:eastAsiaTheme="minorHAnsi" w:hAnsi="Cambria Math"/>
            <w:lang w:val="ru-RU"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1</m:t>
            </m:r>
          </m:sub>
        </m:sSub>
        <m:r>
          <w:rPr>
            <w:rFonts w:ascii="Cambria Math" w:eastAsiaTheme="minorHAnsi" w:hAnsi="Cambria Math"/>
            <w:lang w:eastAsia="en-US"/>
          </w:rPr>
          <m:t>)</m:t>
        </m:r>
      </m:oMath>
      <w:r w:rsidRPr="00056873">
        <w:rPr>
          <w:rFonts w:eastAsiaTheme="minorEastAsia"/>
          <w:lang w:val="ru-RU" w:eastAsia="en-US"/>
        </w:rPr>
        <w:t xml:space="preserve"> </w:t>
      </w:r>
      <w:r w:rsidRPr="00056873">
        <w:rPr>
          <w:rFonts w:eastAsiaTheme="minorEastAsia"/>
          <w:lang w:eastAsia="en-US"/>
        </w:rPr>
        <w:t>якого наведена на рис. 8.3.5.в.</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При включенні напруги живлення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дж</m:t>
            </m:r>
          </m:sub>
        </m:sSub>
      </m:oMath>
      <w:r w:rsidRPr="00056873">
        <w:rPr>
          <w:rFonts w:eastAsiaTheme="minorEastAsia"/>
          <w:lang w:eastAsia="en-US"/>
        </w:rPr>
        <w:t xml:space="preserve"> і розрядженому конденсаторі</w:t>
      </w:r>
      <w:r w:rsidRPr="00056873">
        <w:rPr>
          <w:rFonts w:eastAsiaTheme="minorEastAsia"/>
          <w:lang w:val="ru-RU" w:eastAsia="en-US"/>
        </w:rPr>
        <w:t xml:space="preserve"> </w:t>
      </w:r>
      <w:r w:rsidRPr="00056873">
        <w:rPr>
          <w:rFonts w:eastAsiaTheme="minorEastAsia"/>
          <w:i/>
          <w:lang w:val="en-US" w:eastAsia="en-US"/>
        </w:rPr>
        <w:t>C</w:t>
      </w:r>
      <w:r w:rsidRPr="00056873">
        <w:rPr>
          <w:rFonts w:eastAsiaTheme="minorEastAsia"/>
          <w:lang w:eastAsia="en-US"/>
        </w:rPr>
        <w:t xml:space="preserve"> на виході ТШ встановлюється високий рівень напруги </w:t>
      </w:r>
      <m:oMath>
        <m:sSubSup>
          <m:sSubSupPr>
            <m:ctrlPr>
              <w:rPr>
                <w:rFonts w:ascii="Cambria Math" w:eastAsiaTheme="minorEastAsia" w:hAnsi="Cambria Math"/>
                <w:i/>
                <w:lang w:eastAsia="en-US"/>
              </w:rPr>
            </m:ctrlPr>
          </m:sSubSupPr>
          <m:e>
            <m:r>
              <w:rPr>
                <w:rFonts w:ascii="Cambria Math" w:eastAsiaTheme="minorEastAsia" w:hAnsi="Cambria Math"/>
                <w:lang w:eastAsia="en-US"/>
              </w:rPr>
              <m:t>U</m:t>
            </m:r>
          </m:e>
          <m:sub>
            <m:r>
              <w:rPr>
                <w:rFonts w:ascii="Cambria Math" w:eastAsiaTheme="minorEastAsia" w:hAnsi="Cambria Math"/>
                <w:lang w:eastAsia="en-US"/>
              </w:rPr>
              <m:t>2</m:t>
            </m:r>
          </m:sub>
          <m:sup>
            <m:r>
              <w:rPr>
                <w:rFonts w:ascii="Cambria Math" w:eastAsiaTheme="minorEastAsia" w:hAnsi="Cambria Math"/>
                <w:lang w:eastAsia="en-US"/>
              </w:rPr>
              <m:t>1</m:t>
            </m:r>
          </m:sup>
        </m:sSubSup>
      </m:oMath>
      <w:r w:rsidRPr="00056873">
        <w:rPr>
          <w:rFonts w:eastAsiaTheme="minorEastAsia"/>
          <w:lang w:eastAsia="en-US"/>
        </w:rPr>
        <w:t xml:space="preserve">. Високий рівень </w:t>
      </w:r>
      <m:oMath>
        <m:sSubSup>
          <m:sSubSupPr>
            <m:ctrlPr>
              <w:rPr>
                <w:rFonts w:ascii="Cambria Math" w:eastAsiaTheme="minorEastAsia" w:hAnsi="Cambria Math"/>
                <w:i/>
                <w:lang w:eastAsia="en-US"/>
              </w:rPr>
            </m:ctrlPr>
          </m:sSubSupPr>
          <m:e>
            <m:r>
              <w:rPr>
                <w:rFonts w:ascii="Cambria Math" w:eastAsiaTheme="minorEastAsia" w:hAnsi="Cambria Math"/>
                <w:lang w:eastAsia="en-US"/>
              </w:rPr>
              <m:t>U</m:t>
            </m:r>
          </m:e>
          <m:sub>
            <m:r>
              <w:rPr>
                <w:rFonts w:ascii="Cambria Math" w:eastAsiaTheme="minorEastAsia" w:hAnsi="Cambria Math"/>
                <w:lang w:eastAsia="en-US"/>
              </w:rPr>
              <m:t>2</m:t>
            </m:r>
          </m:sub>
          <m:sup>
            <m:r>
              <w:rPr>
                <w:rFonts w:ascii="Cambria Math" w:eastAsiaTheme="minorEastAsia" w:hAnsi="Cambria Math"/>
                <w:lang w:eastAsia="en-US"/>
              </w:rPr>
              <m:t>1</m:t>
            </m:r>
          </m:sup>
        </m:sSubSup>
      </m:oMath>
      <w:r w:rsidRPr="00056873">
        <w:rPr>
          <w:rFonts w:eastAsiaTheme="minorEastAsia"/>
          <w:lang w:eastAsia="en-US"/>
        </w:rPr>
        <w:t xml:space="preserve"> зумовлює зарядження конденсатора </w:t>
      </w:r>
      <w:r w:rsidRPr="00056873">
        <w:rPr>
          <w:rFonts w:eastAsiaTheme="minorEastAsia"/>
          <w:i/>
          <w:lang w:val="en-US" w:eastAsia="en-US"/>
        </w:rPr>
        <w:t>C</w:t>
      </w:r>
      <w:r w:rsidRPr="00056873">
        <w:rPr>
          <w:rFonts w:eastAsiaTheme="minorEastAsia"/>
          <w:lang w:eastAsia="en-US"/>
        </w:rPr>
        <w:t xml:space="preserve"> через резистор </w:t>
      </w:r>
      <w:r w:rsidRPr="00056873">
        <w:rPr>
          <w:rFonts w:eastAsiaTheme="minorEastAsia"/>
          <w:i/>
          <w:lang w:val="en-US" w:eastAsia="en-US"/>
        </w:rPr>
        <w:t>R</w:t>
      </w:r>
      <w:r w:rsidRPr="00056873">
        <w:rPr>
          <w:rFonts w:eastAsiaTheme="minorEastAsia"/>
          <w:lang w:eastAsia="en-US"/>
        </w:rPr>
        <w:t xml:space="preserve">. Напруга на </w:t>
      </w:r>
      <w:r w:rsidRPr="00056873">
        <w:rPr>
          <w:rFonts w:eastAsiaTheme="minorEastAsia"/>
          <w:i/>
          <w:lang w:val="en-US" w:eastAsia="en-US"/>
        </w:rPr>
        <w:t>C</w:t>
      </w:r>
      <w:r w:rsidRPr="00056873">
        <w:rPr>
          <w:rFonts w:eastAsiaTheme="minorEastAsia"/>
          <w:i/>
          <w:lang w:eastAsia="en-US"/>
        </w:rPr>
        <w:t xml:space="preserve"> </w:t>
      </w:r>
      <w:r w:rsidRPr="00056873">
        <w:rPr>
          <w:rFonts w:eastAsiaTheme="minorEastAsia"/>
          <w:lang w:eastAsia="en-US"/>
        </w:rPr>
        <w:t xml:space="preserve">наростає за експоненціальним законом з асимптотичним значенням </w:t>
      </w:r>
      <m:oMath>
        <m:sSubSup>
          <m:sSubSupPr>
            <m:ctrlPr>
              <w:rPr>
                <w:rFonts w:ascii="Cambria Math" w:eastAsiaTheme="minorEastAsia" w:hAnsi="Cambria Math"/>
                <w:i/>
                <w:lang w:eastAsia="en-US"/>
              </w:rPr>
            </m:ctrlPr>
          </m:sSubSupPr>
          <m:e>
            <m:r>
              <w:rPr>
                <w:rFonts w:ascii="Cambria Math" w:eastAsiaTheme="minorEastAsia" w:hAnsi="Cambria Math"/>
                <w:lang w:eastAsia="en-US"/>
              </w:rPr>
              <m:t>U</m:t>
            </m:r>
          </m:e>
          <m:sub>
            <m:r>
              <w:rPr>
                <w:rFonts w:ascii="Cambria Math" w:eastAsiaTheme="minorEastAsia" w:hAnsi="Cambria Math"/>
                <w:lang w:eastAsia="en-US"/>
              </w:rPr>
              <m:t>2</m:t>
            </m:r>
          </m:sub>
          <m:sup>
            <m:r>
              <w:rPr>
                <w:rFonts w:ascii="Cambria Math" w:eastAsiaTheme="minorEastAsia" w:hAnsi="Cambria Math"/>
                <w:lang w:eastAsia="en-US"/>
              </w:rPr>
              <m:t>1</m:t>
            </m:r>
          </m:sup>
        </m:sSubSup>
      </m:oMath>
      <w:r w:rsidRPr="00056873">
        <w:rPr>
          <w:rFonts w:eastAsiaTheme="minorEastAsia"/>
          <w:lang w:eastAsia="en-US"/>
        </w:rPr>
        <w:t xml:space="preserve"> і зі сталою, яка з урахуванням вихідного опору ТШ у стані “1” дорівнює</w:t>
      </w: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Pr>
          <w:rFonts w:eastAsiaTheme="minorEastAsia"/>
          <w:lang w:eastAsia="en-US"/>
        </w:rPr>
        <w:tab/>
      </w:r>
      <w:r w:rsidRPr="00056873">
        <w:rPr>
          <w:rFonts w:eastAsiaTheme="minorEastAsia"/>
          <w:lang w:eastAsia="en-US"/>
        </w:rPr>
        <w:tab/>
      </w:r>
      <m:oMath>
        <m:sSubSup>
          <m:sSubSupPr>
            <m:ctrlPr>
              <w:rPr>
                <w:rFonts w:ascii="Cambria Math" w:eastAsiaTheme="minorHAnsi" w:hAnsi="Cambria Math"/>
                <w:i/>
                <w:lang w:val="en-US" w:eastAsia="en-US"/>
              </w:rPr>
            </m:ctrlPr>
          </m:sSubSupPr>
          <m:e>
            <m:sSup>
              <m:sSupPr>
                <m:ctrlPr>
                  <w:rPr>
                    <w:rFonts w:ascii="Cambria Math" w:eastAsiaTheme="minorHAnsi" w:hAnsi="Cambria Math"/>
                    <w:i/>
                    <w:lang w:val="en-US" w:eastAsia="en-US"/>
                  </w:rPr>
                </m:ctrlPr>
              </m:sSupPr>
              <m:e>
                <m:r>
                  <w:rPr>
                    <w:rFonts w:ascii="Cambria Math" w:eastAsiaTheme="minorHAnsi" w:hAnsi="Cambria Math"/>
                    <w:lang w:val="en-US" w:eastAsia="en-US"/>
                  </w:rPr>
                  <m:t>τ</m:t>
                </m:r>
              </m:e>
              <m:sup>
                <m:r>
                  <w:rPr>
                    <w:rFonts w:ascii="Cambria Math" w:eastAsiaTheme="minorHAnsi" w:hAnsi="Cambria Math"/>
                    <w:lang w:val="ru-RU" w:eastAsia="en-US"/>
                  </w:rPr>
                  <m:t>01</m:t>
                </m:r>
              </m:sup>
            </m:sSup>
            <m:r>
              <w:rPr>
                <w:rFonts w:ascii="Cambria Math" w:eastAsiaTheme="minorHAnsi" w:hAnsi="Cambria Math"/>
                <w:lang w:val="ru-RU" w:eastAsia="en-US"/>
              </w:rPr>
              <m:t>=</m:t>
            </m:r>
            <m:r>
              <w:rPr>
                <w:rFonts w:ascii="Cambria Math" w:eastAsiaTheme="minorHAnsi" w:hAnsi="Cambria Math"/>
                <w:lang w:val="en-US" w:eastAsia="en-US"/>
              </w:rPr>
              <m:t>C</m:t>
            </m:r>
            <m:r>
              <w:rPr>
                <w:rFonts w:ascii="Cambria Math" w:eastAsiaTheme="minorHAnsi" w:hAnsi="Cambria Math"/>
                <w:lang w:val="ru-RU" w:eastAsia="en-US"/>
              </w:rPr>
              <m:t>(</m:t>
            </m:r>
            <m:r>
              <w:rPr>
                <w:rFonts w:ascii="Cambria Math" w:eastAsiaTheme="minorHAnsi" w:hAnsi="Cambria Math"/>
                <w:lang w:val="en-US" w:eastAsia="en-US"/>
              </w:rPr>
              <m:t>R</m:t>
            </m:r>
            <m:r>
              <w:rPr>
                <w:rFonts w:ascii="Cambria Math" w:eastAsiaTheme="minorHAnsi" w:hAnsi="Cambria Math"/>
                <w:lang w:val="ru-RU" w:eastAsia="en-US"/>
              </w:rPr>
              <m:t>+</m:t>
            </m:r>
            <m:r>
              <w:rPr>
                <w:rFonts w:ascii="Cambria Math" w:eastAsiaTheme="minorHAnsi" w:hAnsi="Cambria Math"/>
                <w:lang w:val="en-US" w:eastAsia="en-US"/>
              </w:rPr>
              <m:t>R</m:t>
            </m:r>
          </m:e>
          <m:sub>
            <m:r>
              <w:rPr>
                <w:rFonts w:ascii="Cambria Math" w:eastAsiaTheme="minorHAnsi" w:hAnsi="Cambria Math"/>
                <w:lang w:eastAsia="en-US"/>
              </w:rPr>
              <m:t>вих</m:t>
            </m:r>
          </m:sub>
          <m:sup>
            <m:r>
              <w:rPr>
                <w:rFonts w:ascii="Cambria Math" w:eastAsiaTheme="minorHAnsi" w:hAnsi="Cambria Math"/>
                <w:lang w:eastAsia="en-US"/>
              </w:rPr>
              <m:t>1</m:t>
            </m:r>
          </m:sup>
        </m:sSubSup>
        <m:r>
          <w:rPr>
            <w:rFonts w:ascii="Cambria Math" w:eastAsiaTheme="minorHAnsi" w:hAnsi="Cambria Math"/>
            <w:lang w:eastAsia="en-US"/>
          </w:rPr>
          <m:t>)≈CR</m:t>
        </m:r>
      </m:oMath>
      <w:r w:rsidRPr="00056873">
        <w:rPr>
          <w:rFonts w:eastAsiaTheme="minorEastAsia"/>
          <w:lang w:val="ru-RU" w:eastAsia="en-US"/>
        </w:rPr>
        <w:t>.</w:t>
      </w:r>
      <w:r w:rsidRPr="00056873">
        <w:rPr>
          <w:rFonts w:eastAsiaTheme="minorEastAsia"/>
          <w:lang w:val="ru-RU" w:eastAsia="en-US"/>
        </w:rPr>
        <w:tab/>
      </w:r>
      <w:r w:rsidRPr="00056873">
        <w:rPr>
          <w:rFonts w:eastAsiaTheme="minorEastAsia"/>
          <w:lang w:val="ru-RU" w:eastAsia="en-US"/>
        </w:rPr>
        <w:tab/>
      </w:r>
      <w:r w:rsidRPr="00056873">
        <w:rPr>
          <w:rFonts w:eastAsiaTheme="minorEastAsia"/>
          <w:lang w:val="ru-RU" w:eastAsia="en-US"/>
        </w:rPr>
        <w:tab/>
      </w:r>
      <w:r>
        <w:rPr>
          <w:rFonts w:eastAsiaTheme="minorEastAsia"/>
          <w:lang w:val="ru-RU" w:eastAsia="en-US"/>
        </w:rPr>
        <w:tab/>
      </w:r>
      <w:r>
        <w:rPr>
          <w:rFonts w:eastAsiaTheme="minorEastAsia"/>
          <w:lang w:val="ru-RU" w:eastAsia="en-US"/>
        </w:rPr>
        <w:tab/>
      </w:r>
      <w:r w:rsidRPr="00056873">
        <w:rPr>
          <w:rFonts w:eastAsiaTheme="minorEastAsia"/>
          <w:lang w:val="ru-RU" w:eastAsia="en-US"/>
        </w:rPr>
        <w:t>(8.36)</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При досягненні напруги на конденсаторі </w:t>
      </w:r>
      <w:r w:rsidRPr="00056873">
        <w:rPr>
          <w:rFonts w:eastAsiaTheme="minorEastAsia"/>
          <w:i/>
          <w:lang w:val="en-US" w:eastAsia="en-US"/>
        </w:rPr>
        <w:t>C</w:t>
      </w:r>
      <w:r w:rsidRPr="00056873">
        <w:rPr>
          <w:rFonts w:eastAsiaTheme="minorEastAsia"/>
          <w:i/>
          <w:lang w:eastAsia="en-US"/>
        </w:rPr>
        <w:t xml:space="preserve"> </w:t>
      </w:r>
      <w:r w:rsidRPr="00056873">
        <w:rPr>
          <w:rFonts w:eastAsiaTheme="minorEastAsia"/>
          <w:lang w:eastAsia="en-US"/>
        </w:rPr>
        <w:t xml:space="preserve"> рівня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п2</m:t>
            </m:r>
          </m:sub>
        </m:sSub>
      </m:oMath>
      <w:r w:rsidRPr="00056873">
        <w:rPr>
          <w:rFonts w:eastAsiaTheme="minorEastAsia"/>
          <w:lang w:eastAsia="en-US"/>
        </w:rPr>
        <w:t xml:space="preserve"> ТШ регенеративно переключається у стан </w:t>
      </w:r>
      <w:r w:rsidRPr="00056873">
        <w:rPr>
          <w:rFonts w:eastAsiaTheme="minorEastAsia"/>
          <w:lang w:val="ru-RU" w:eastAsia="en-US"/>
        </w:rPr>
        <w:t xml:space="preserve">“0” </w:t>
      </w:r>
      <w:r w:rsidRPr="00056873">
        <w:rPr>
          <w:rFonts w:eastAsiaTheme="minorEastAsia"/>
          <w:lang w:eastAsia="en-US"/>
        </w:rPr>
        <w:t xml:space="preserve">(момент </w:t>
      </w:r>
      <w:r w:rsidRPr="00056873">
        <w:rPr>
          <w:rFonts w:eastAsiaTheme="minorEastAsia"/>
          <w:lang w:val="en-US" w:eastAsia="en-US"/>
        </w:rPr>
        <w:t>t</w:t>
      </w:r>
      <w:r w:rsidRPr="00056873">
        <w:rPr>
          <w:rFonts w:eastAsiaTheme="minorEastAsia"/>
          <w:vertAlign w:val="subscript"/>
          <w:lang w:val="ru-RU" w:eastAsia="en-US"/>
        </w:rPr>
        <w:t>1</w:t>
      </w:r>
      <w:r w:rsidRPr="00056873">
        <w:rPr>
          <w:rFonts w:eastAsiaTheme="minorEastAsia"/>
          <w:lang w:val="ru-RU" w:eastAsia="en-US"/>
        </w:rPr>
        <w:t xml:space="preserve"> </w:t>
      </w:r>
      <w:r w:rsidRPr="00056873">
        <w:rPr>
          <w:rFonts w:eastAsiaTheme="minorEastAsia"/>
          <w:lang w:eastAsia="en-US"/>
        </w:rPr>
        <w:t xml:space="preserve">на рис. 8.3.5.б). З цього моменту конденсатор </w:t>
      </w:r>
      <w:r w:rsidRPr="00056873">
        <w:rPr>
          <w:rFonts w:eastAsiaTheme="minorEastAsia"/>
          <w:i/>
          <w:lang w:val="en-US" w:eastAsia="en-US"/>
        </w:rPr>
        <w:t>C</w:t>
      </w:r>
      <w:r w:rsidRPr="00056873">
        <w:rPr>
          <w:rFonts w:eastAsiaTheme="minorEastAsia"/>
          <w:lang w:eastAsia="en-US"/>
        </w:rPr>
        <w:t xml:space="preserve"> розряджається з асимптотичним значенням </w:t>
      </w:r>
      <m:oMath>
        <m:sSubSup>
          <m:sSubSupPr>
            <m:ctrlPr>
              <w:rPr>
                <w:rFonts w:ascii="Cambria Math" w:eastAsiaTheme="minorEastAsia" w:hAnsi="Cambria Math"/>
                <w:i/>
                <w:lang w:eastAsia="en-US"/>
              </w:rPr>
            </m:ctrlPr>
          </m:sSubSupPr>
          <m:e>
            <m:r>
              <w:rPr>
                <w:rFonts w:ascii="Cambria Math" w:eastAsiaTheme="minorEastAsia" w:hAnsi="Cambria Math"/>
                <w:lang w:eastAsia="en-US"/>
              </w:rPr>
              <m:t>U</m:t>
            </m:r>
          </m:e>
          <m:sub>
            <m:r>
              <w:rPr>
                <w:rFonts w:ascii="Cambria Math" w:eastAsiaTheme="minorEastAsia" w:hAnsi="Cambria Math"/>
                <w:lang w:eastAsia="en-US"/>
              </w:rPr>
              <m:t>2</m:t>
            </m:r>
          </m:sub>
          <m:sup>
            <m:r>
              <w:rPr>
                <w:rFonts w:ascii="Cambria Math" w:eastAsiaTheme="minorEastAsia" w:hAnsi="Cambria Math"/>
                <w:lang w:eastAsia="en-US"/>
              </w:rPr>
              <m:t>0</m:t>
            </m:r>
          </m:sup>
        </m:sSubSup>
        <m:r>
          <w:rPr>
            <w:rFonts w:ascii="Cambria Math" w:eastAsiaTheme="minorEastAsia" w:hAnsi="Cambria Math"/>
            <w:lang w:eastAsia="en-US"/>
          </w:rPr>
          <m:t xml:space="preserve"> </m:t>
        </m:r>
      </m:oMath>
      <w:r w:rsidRPr="00056873">
        <w:rPr>
          <w:rFonts w:eastAsiaTheme="minorEastAsia"/>
          <w:lang w:eastAsia="en-US"/>
        </w:rPr>
        <w:t xml:space="preserve">і сталою експоненти </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Pr>
          <w:rFonts w:eastAsiaTheme="minorEastAsia"/>
          <w:lang w:eastAsia="en-US"/>
        </w:rPr>
        <w:tab/>
      </w:r>
      <m:oMath>
        <m:sSubSup>
          <m:sSubSupPr>
            <m:ctrlPr>
              <w:rPr>
                <w:rFonts w:ascii="Cambria Math" w:eastAsiaTheme="minorHAnsi" w:hAnsi="Cambria Math"/>
                <w:i/>
                <w:lang w:val="en-US" w:eastAsia="en-US"/>
              </w:rPr>
            </m:ctrlPr>
          </m:sSubSupPr>
          <m:e>
            <m:sSup>
              <m:sSupPr>
                <m:ctrlPr>
                  <w:rPr>
                    <w:rFonts w:ascii="Cambria Math" w:eastAsiaTheme="minorHAnsi" w:hAnsi="Cambria Math"/>
                    <w:i/>
                    <w:lang w:val="en-US" w:eastAsia="en-US"/>
                  </w:rPr>
                </m:ctrlPr>
              </m:sSupPr>
              <m:e>
                <m:r>
                  <w:rPr>
                    <w:rFonts w:ascii="Cambria Math" w:eastAsiaTheme="minorHAnsi" w:hAnsi="Cambria Math"/>
                    <w:lang w:val="en-US" w:eastAsia="en-US"/>
                  </w:rPr>
                  <m:t>τ</m:t>
                </m:r>
              </m:e>
              <m:sup>
                <m:r>
                  <w:rPr>
                    <w:rFonts w:ascii="Cambria Math" w:eastAsiaTheme="minorHAnsi" w:hAnsi="Cambria Math"/>
                    <w:lang w:val="ru-RU" w:eastAsia="en-US"/>
                  </w:rPr>
                  <m:t>10</m:t>
                </m:r>
              </m:sup>
            </m:sSup>
            <m:r>
              <w:rPr>
                <w:rFonts w:ascii="Cambria Math" w:eastAsiaTheme="minorHAnsi" w:hAnsi="Cambria Math"/>
                <w:lang w:val="ru-RU" w:eastAsia="en-US"/>
              </w:rPr>
              <m:t>=</m:t>
            </m:r>
            <m:r>
              <w:rPr>
                <w:rFonts w:ascii="Cambria Math" w:eastAsiaTheme="minorHAnsi" w:hAnsi="Cambria Math"/>
                <w:lang w:val="en-US" w:eastAsia="en-US"/>
              </w:rPr>
              <m:t>C</m:t>
            </m:r>
            <m:r>
              <w:rPr>
                <w:rFonts w:ascii="Cambria Math" w:eastAsiaTheme="minorHAnsi" w:hAnsi="Cambria Math"/>
                <w:lang w:val="ru-RU" w:eastAsia="en-US"/>
              </w:rPr>
              <m:t>(</m:t>
            </m:r>
            <m:r>
              <w:rPr>
                <w:rFonts w:ascii="Cambria Math" w:eastAsiaTheme="minorHAnsi" w:hAnsi="Cambria Math"/>
                <w:lang w:val="en-US" w:eastAsia="en-US"/>
              </w:rPr>
              <m:t>R</m:t>
            </m:r>
            <m:r>
              <w:rPr>
                <w:rFonts w:ascii="Cambria Math" w:eastAsiaTheme="minorHAnsi" w:hAnsi="Cambria Math"/>
                <w:lang w:val="ru-RU" w:eastAsia="en-US"/>
              </w:rPr>
              <m:t>+</m:t>
            </m:r>
            <m:r>
              <w:rPr>
                <w:rFonts w:ascii="Cambria Math" w:eastAsiaTheme="minorHAnsi" w:hAnsi="Cambria Math"/>
                <w:lang w:val="en-US" w:eastAsia="en-US"/>
              </w:rPr>
              <m:t>R</m:t>
            </m:r>
          </m:e>
          <m:sub>
            <m:r>
              <w:rPr>
                <w:rFonts w:ascii="Cambria Math" w:eastAsiaTheme="minorHAnsi" w:hAnsi="Cambria Math"/>
                <w:lang w:eastAsia="en-US"/>
              </w:rPr>
              <m:t>вих</m:t>
            </m:r>
          </m:sub>
          <m:sup>
            <m:r>
              <w:rPr>
                <w:rFonts w:ascii="Cambria Math" w:eastAsiaTheme="minorHAnsi" w:hAnsi="Cambria Math"/>
                <w:lang w:eastAsia="en-US"/>
              </w:rPr>
              <m:t>0</m:t>
            </m:r>
          </m:sup>
        </m:sSubSup>
        <m:r>
          <w:rPr>
            <w:rFonts w:ascii="Cambria Math" w:eastAsiaTheme="minorHAnsi" w:hAnsi="Cambria Math"/>
            <w:lang w:eastAsia="en-US"/>
          </w:rPr>
          <m:t>)≈CR</m:t>
        </m:r>
      </m:oMath>
      <w:r w:rsidRPr="00056873">
        <w:rPr>
          <w:rFonts w:eastAsiaTheme="minorEastAsia"/>
          <w:lang w:val="ru-RU" w:eastAsia="en-US"/>
        </w:rPr>
        <w:t>.</w:t>
      </w:r>
      <w:r w:rsidRPr="00056873">
        <w:rPr>
          <w:rFonts w:eastAsiaTheme="minorEastAsia"/>
          <w:lang w:eastAsia="en-US"/>
        </w:rPr>
        <w:t xml:space="preserve"> </w:t>
      </w:r>
      <w:r w:rsidRPr="00056873">
        <w:rPr>
          <w:rFonts w:eastAsiaTheme="minorEastAsia"/>
          <w:lang w:eastAsia="en-US"/>
        </w:rPr>
        <w:tab/>
      </w:r>
      <w:r w:rsidRPr="00056873">
        <w:rPr>
          <w:rFonts w:eastAsiaTheme="minorEastAsia"/>
          <w:lang w:eastAsia="en-US"/>
        </w:rPr>
        <w:tab/>
      </w:r>
      <w:r>
        <w:rPr>
          <w:rFonts w:eastAsiaTheme="minorEastAsia"/>
          <w:lang w:eastAsia="en-US"/>
        </w:rPr>
        <w:tab/>
      </w:r>
      <w:r>
        <w:rPr>
          <w:rFonts w:eastAsiaTheme="minorEastAsia"/>
          <w:lang w:eastAsia="en-US"/>
        </w:rPr>
        <w:tab/>
      </w:r>
      <w:r w:rsidRPr="00056873">
        <w:rPr>
          <w:rFonts w:eastAsiaTheme="minorEastAsia"/>
          <w:lang w:eastAsia="en-US"/>
        </w:rPr>
        <w:tab/>
        <w:t>(8.37)</w:t>
      </w:r>
    </w:p>
    <w:p w:rsid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При досягненні напруги на конденсаторі </w:t>
      </w:r>
      <w:r w:rsidRPr="00056873">
        <w:rPr>
          <w:rFonts w:eastAsiaTheme="minorEastAsia"/>
          <w:i/>
          <w:lang w:val="en-US" w:eastAsia="en-US"/>
        </w:rPr>
        <w:t>C</w:t>
      </w:r>
      <w:r w:rsidRPr="00056873">
        <w:rPr>
          <w:rFonts w:eastAsiaTheme="minorEastAsia"/>
          <w:i/>
          <w:lang w:eastAsia="en-US"/>
        </w:rPr>
        <w:t xml:space="preserve"> </w:t>
      </w:r>
      <w:r w:rsidRPr="00056873">
        <w:rPr>
          <w:rFonts w:eastAsiaTheme="minorEastAsia"/>
          <w:lang w:eastAsia="en-US"/>
        </w:rPr>
        <w:t xml:space="preserve"> рівня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п1</m:t>
            </m:r>
          </m:sub>
        </m:sSub>
      </m:oMath>
      <w:r w:rsidRPr="00056873">
        <w:rPr>
          <w:rFonts w:eastAsiaTheme="minorEastAsia"/>
          <w:lang w:eastAsia="en-US"/>
        </w:rPr>
        <w:t xml:space="preserve"> ТШ переключається у стан </w:t>
      </w:r>
      <w:r w:rsidRPr="00056873">
        <w:rPr>
          <w:rFonts w:eastAsiaTheme="minorEastAsia"/>
          <w:lang w:val="ru-RU" w:eastAsia="en-US"/>
        </w:rPr>
        <w:t xml:space="preserve">“1” </w:t>
      </w:r>
      <w:r w:rsidRPr="00056873">
        <w:rPr>
          <w:rFonts w:eastAsiaTheme="minorEastAsia"/>
          <w:lang w:eastAsia="en-US"/>
        </w:rPr>
        <w:t xml:space="preserve">(момент </w:t>
      </w:r>
      <w:r w:rsidRPr="00056873">
        <w:rPr>
          <w:rFonts w:eastAsiaTheme="minorEastAsia"/>
          <w:lang w:val="en-US" w:eastAsia="en-US"/>
        </w:rPr>
        <w:t>t</w:t>
      </w:r>
      <w:r w:rsidRPr="00056873">
        <w:rPr>
          <w:rFonts w:eastAsiaTheme="minorEastAsia"/>
          <w:vertAlign w:val="subscript"/>
          <w:lang w:eastAsia="en-US"/>
        </w:rPr>
        <w:t>2</w:t>
      </w:r>
      <w:r w:rsidRPr="00056873">
        <w:rPr>
          <w:rFonts w:eastAsiaTheme="minorEastAsia"/>
          <w:lang w:eastAsia="en-US"/>
        </w:rPr>
        <w:t xml:space="preserve">) і конденсатор </w:t>
      </w:r>
      <w:r w:rsidRPr="00056873">
        <w:rPr>
          <w:rFonts w:eastAsiaTheme="minorEastAsia"/>
          <w:i/>
          <w:lang w:val="en-US" w:eastAsia="en-US"/>
        </w:rPr>
        <w:t>C</w:t>
      </w:r>
      <w:r w:rsidRPr="00056873">
        <w:rPr>
          <w:rFonts w:eastAsiaTheme="minorEastAsia"/>
          <w:lang w:eastAsia="en-US"/>
        </w:rPr>
        <w:t xml:space="preserve"> знов починає заряджатись. Далі процеси періодично повторюються. </w:t>
      </w:r>
      <w:r w:rsidRPr="00056873">
        <w:rPr>
          <w:rFonts w:eastAsiaTheme="minorEastAsia"/>
          <w:lang w:eastAsia="en-US"/>
        </w:rPr>
        <w:lastRenderedPageBreak/>
        <w:t xml:space="preserve">З урахуванням (8.36), (8.37) тривалість часових інтервалів  </w:t>
      </w:r>
      <m:oMath>
        <m:sSub>
          <m:sSubPr>
            <m:ctrlPr>
              <w:rPr>
                <w:rFonts w:ascii="Cambria Math" w:eastAsiaTheme="minorHAnsi" w:hAnsi="Cambria Math"/>
                <w:i/>
                <w:lang w:eastAsia="en-US"/>
              </w:rPr>
            </m:ctrlPr>
          </m:sSubPr>
          <m:e>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  T</m:t>
            </m:r>
          </m:e>
          <m:sub>
            <m:r>
              <w:rPr>
                <w:rFonts w:ascii="Cambria Math" w:eastAsiaTheme="minorHAnsi" w:hAnsi="Cambria Math"/>
                <w:lang w:eastAsia="en-US"/>
              </w:rPr>
              <m:t>2</m:t>
            </m:r>
          </m:sub>
        </m:sSub>
      </m:oMath>
      <w:r w:rsidRPr="00056873">
        <w:rPr>
          <w:rFonts w:eastAsiaTheme="minorEastAsia"/>
          <w:lang w:eastAsia="en-US"/>
        </w:rPr>
        <w:t xml:space="preserve"> можна визначити за допомогою співвідношень:</w:t>
      </w:r>
    </w:p>
    <w:p w:rsidR="00056873" w:rsidRPr="00056873" w:rsidRDefault="00056873" w:rsidP="00056873">
      <w:pPr>
        <w:spacing w:after="120" w:line="276" w:lineRule="auto"/>
        <w:ind w:left="1418" w:firstLine="567"/>
        <w:jc w:val="both"/>
        <w:rPr>
          <w:rFonts w:eastAsiaTheme="minorEastAsia"/>
          <w:lang w:eastAsia="en-US"/>
        </w:rPr>
      </w:pPr>
      <w:r>
        <w:rPr>
          <w:rFonts w:eastAsiaTheme="minorEastAsia"/>
          <w:lang w:eastAsia="en-US"/>
        </w:rPr>
        <w:tab/>
      </w:r>
      <w:r>
        <w:rPr>
          <w:rFonts w:eastAsiaTheme="minorEastAsia"/>
          <w:lang w:eastAsia="en-US"/>
        </w:rPr>
        <w:tab/>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m:t>
        </m:r>
        <m:sSup>
          <m:sSupPr>
            <m:ctrlPr>
              <w:rPr>
                <w:rFonts w:ascii="Cambria Math" w:eastAsiaTheme="minorHAnsi" w:hAnsi="Cambria Math"/>
                <w:i/>
                <w:lang w:eastAsia="en-US"/>
              </w:rPr>
            </m:ctrlPr>
          </m:sSupPr>
          <m:e>
            <m:r>
              <w:rPr>
                <w:rFonts w:ascii="Cambria Math" w:eastAsiaTheme="minorHAnsi" w:hAnsi="Cambria Math"/>
                <w:lang w:eastAsia="en-US"/>
              </w:rPr>
              <m:t>τ</m:t>
            </m:r>
          </m:e>
          <m:sup>
            <m:r>
              <w:rPr>
                <w:rFonts w:ascii="Cambria Math" w:eastAsiaTheme="minorHAnsi" w:hAnsi="Cambria Math"/>
                <w:lang w:eastAsia="en-US"/>
              </w:rPr>
              <m:t>10</m:t>
            </m:r>
          </m:sup>
        </m:sSup>
        <m:func>
          <m:funcPr>
            <m:ctrlPr>
              <w:rPr>
                <w:rFonts w:ascii="Cambria Math" w:eastAsiaTheme="minorHAnsi" w:hAnsi="Cambria Math"/>
                <w:i/>
                <w:lang w:eastAsia="en-US"/>
              </w:rPr>
            </m:ctrlPr>
          </m:funcPr>
          <m:fName>
            <m:r>
              <m:rPr>
                <m:sty m:val="p"/>
              </m:rPr>
              <w:rPr>
                <w:rFonts w:ascii="Cambria Math" w:eastAsiaTheme="minorHAnsi" w:hAnsi="Cambria Math"/>
                <w:lang w:eastAsia="en-US"/>
              </w:rPr>
              <m:t>ln</m:t>
            </m:r>
          </m:fName>
          <m:e>
            <m:f>
              <m:fPr>
                <m:ctrlPr>
                  <w:rPr>
                    <w:rFonts w:ascii="Cambria Math" w:eastAsiaTheme="minorHAnsi" w:hAnsi="Cambria Math"/>
                    <w:i/>
                    <w:lang w:eastAsia="en-US"/>
                  </w:rPr>
                </m:ctrlPr>
              </m:fPr>
              <m:num>
                <m:sSubSup>
                  <m:sSubSupPr>
                    <m:ctrlPr>
                      <w:rPr>
                        <w:rFonts w:ascii="Cambria Math" w:eastAsiaTheme="minorHAnsi" w:hAnsi="Cambria Math"/>
                        <w:i/>
                        <w:lang w:eastAsia="en-US"/>
                      </w:rPr>
                    </m:ctrlPr>
                  </m:sSubSupPr>
                  <m:e>
                    <m:r>
                      <w:rPr>
                        <w:rFonts w:ascii="Cambria Math" w:eastAsiaTheme="minorHAnsi" w:hAnsi="Cambria Math"/>
                        <w:lang w:val="en-US" w:eastAsia="en-US"/>
                      </w:rPr>
                      <m:t>U</m:t>
                    </m:r>
                  </m:e>
                  <m:sub>
                    <m:r>
                      <w:rPr>
                        <w:rFonts w:ascii="Cambria Math" w:eastAsiaTheme="minorHAnsi" w:hAnsi="Cambria Math"/>
                        <w:lang w:eastAsia="en-US"/>
                      </w:rPr>
                      <m:t>2</m:t>
                    </m:r>
                  </m:sub>
                  <m:sup>
                    <m:r>
                      <w:rPr>
                        <w:rFonts w:ascii="Cambria Math" w:eastAsiaTheme="minorHAnsi" w:hAnsi="Cambria Math"/>
                        <w:lang w:eastAsia="en-US"/>
                      </w:rPr>
                      <m:t>0</m:t>
                    </m:r>
                  </m:sup>
                </m:sSubSup>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п2</m:t>
                    </m:r>
                  </m:sub>
                </m:sSub>
              </m:num>
              <m:den>
                <m:sSubSup>
                  <m:sSubSupPr>
                    <m:ctrlPr>
                      <w:rPr>
                        <w:rFonts w:ascii="Cambria Math" w:eastAsiaTheme="minorHAnsi" w:hAnsi="Cambria Math"/>
                        <w:i/>
                        <w:lang w:eastAsia="en-US"/>
                      </w:rPr>
                    </m:ctrlPr>
                  </m:sSubSupPr>
                  <m:e>
                    <m:r>
                      <w:rPr>
                        <w:rFonts w:ascii="Cambria Math" w:eastAsiaTheme="minorHAnsi" w:hAnsi="Cambria Math"/>
                        <w:lang w:val="en-US" w:eastAsia="en-US"/>
                      </w:rPr>
                      <m:t>U</m:t>
                    </m:r>
                  </m:e>
                  <m:sub>
                    <m:r>
                      <w:rPr>
                        <w:rFonts w:ascii="Cambria Math" w:eastAsiaTheme="minorHAnsi" w:hAnsi="Cambria Math"/>
                        <w:lang w:eastAsia="en-US"/>
                      </w:rPr>
                      <m:t>2</m:t>
                    </m:r>
                  </m:sub>
                  <m:sup>
                    <m:r>
                      <w:rPr>
                        <w:rFonts w:ascii="Cambria Math" w:eastAsiaTheme="minorHAnsi" w:hAnsi="Cambria Math"/>
                        <w:lang w:eastAsia="en-US"/>
                      </w:rPr>
                      <m:t>0</m:t>
                    </m:r>
                  </m:sup>
                </m:sSubSup>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п1</m:t>
                    </m:r>
                  </m:sub>
                </m:sSub>
              </m:den>
            </m:f>
            <m:r>
              <w:rPr>
                <w:rFonts w:ascii="Cambria Math" w:eastAsiaTheme="minorHAnsi" w:hAnsi="Cambria Math"/>
                <w:lang w:eastAsia="en-US"/>
              </w:rPr>
              <m:t>≈</m:t>
            </m:r>
          </m:e>
        </m:func>
        <m:r>
          <w:rPr>
            <w:rFonts w:ascii="Cambria Math" w:eastAsiaTheme="minorHAnsi" w:hAnsi="Cambria Math"/>
            <w:lang w:eastAsia="en-US"/>
          </w:rPr>
          <m:t>RC</m:t>
        </m:r>
        <m:func>
          <m:funcPr>
            <m:ctrlPr>
              <w:rPr>
                <w:rFonts w:ascii="Cambria Math" w:eastAsiaTheme="minorHAnsi" w:hAnsi="Cambria Math"/>
                <w:i/>
                <w:lang w:eastAsia="en-US"/>
              </w:rPr>
            </m:ctrlPr>
          </m:funcPr>
          <m:fName>
            <m:r>
              <m:rPr>
                <m:sty m:val="p"/>
              </m:rPr>
              <w:rPr>
                <w:rFonts w:ascii="Cambria Math" w:eastAsiaTheme="minorHAnsi" w:hAnsi="Cambria Math"/>
                <w:lang w:eastAsia="en-US"/>
              </w:rPr>
              <m:t>ln</m:t>
            </m:r>
          </m:fName>
          <m:e>
            <m:f>
              <m:fPr>
                <m:ctrlPr>
                  <w:rPr>
                    <w:rFonts w:ascii="Cambria Math" w:eastAsiaTheme="minorHAnsi" w:hAnsi="Cambria Math"/>
                    <w:i/>
                    <w:lang w:eastAsia="en-US"/>
                  </w:rPr>
                </m:ctrlPr>
              </m:fPr>
              <m:num>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п2</m:t>
                    </m:r>
                  </m:sub>
                </m:sSub>
              </m:num>
              <m:den>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п1</m:t>
                    </m:r>
                  </m:sub>
                </m:sSub>
              </m:den>
            </m:f>
          </m:e>
        </m:func>
      </m:oMath>
      <w:r w:rsidRPr="00056873">
        <w:rPr>
          <w:rFonts w:eastAsiaTheme="minorEastAsia"/>
          <w:i/>
          <w:lang w:eastAsia="en-US"/>
        </w:rPr>
        <w:t xml:space="preserve">;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r>
          <w:rPr>
            <w:rFonts w:ascii="Cambria Math" w:eastAsiaTheme="minorHAnsi" w:hAnsi="Cambria Math"/>
            <w:lang w:eastAsia="en-US"/>
          </w:rPr>
          <m:t>=</m:t>
        </m:r>
        <m:sSup>
          <m:sSupPr>
            <m:ctrlPr>
              <w:rPr>
                <w:rFonts w:ascii="Cambria Math" w:eastAsiaTheme="minorHAnsi" w:hAnsi="Cambria Math"/>
                <w:i/>
                <w:lang w:eastAsia="en-US"/>
              </w:rPr>
            </m:ctrlPr>
          </m:sSupPr>
          <m:e>
            <m:r>
              <w:rPr>
                <w:rFonts w:ascii="Cambria Math" w:eastAsiaTheme="minorHAnsi" w:hAnsi="Cambria Math"/>
                <w:lang w:eastAsia="en-US"/>
              </w:rPr>
              <m:t>τ</m:t>
            </m:r>
          </m:e>
          <m:sup>
            <m:r>
              <w:rPr>
                <w:rFonts w:ascii="Cambria Math" w:eastAsiaTheme="minorHAnsi" w:hAnsi="Cambria Math"/>
                <w:lang w:eastAsia="en-US"/>
              </w:rPr>
              <m:t>01</m:t>
            </m:r>
          </m:sup>
        </m:sSup>
        <m:func>
          <m:funcPr>
            <m:ctrlPr>
              <w:rPr>
                <w:rFonts w:ascii="Cambria Math" w:eastAsiaTheme="minorHAnsi" w:hAnsi="Cambria Math"/>
                <w:i/>
                <w:lang w:eastAsia="en-US"/>
              </w:rPr>
            </m:ctrlPr>
          </m:funcPr>
          <m:fName>
            <m:r>
              <m:rPr>
                <m:sty m:val="p"/>
              </m:rPr>
              <w:rPr>
                <w:rFonts w:ascii="Cambria Math" w:eastAsiaTheme="minorHAnsi" w:hAnsi="Cambria Math"/>
                <w:lang w:eastAsia="en-US"/>
              </w:rPr>
              <m:t>ln</m:t>
            </m:r>
          </m:fName>
          <m:e>
            <m:f>
              <m:fPr>
                <m:ctrlPr>
                  <w:rPr>
                    <w:rFonts w:ascii="Cambria Math" w:eastAsiaTheme="minorHAnsi" w:hAnsi="Cambria Math"/>
                    <w:i/>
                    <w:lang w:eastAsia="en-US"/>
                  </w:rPr>
                </m:ctrlPr>
              </m:fPr>
              <m:num>
                <m:sSubSup>
                  <m:sSubSupPr>
                    <m:ctrlPr>
                      <w:rPr>
                        <w:rFonts w:ascii="Cambria Math" w:eastAsiaTheme="minorHAnsi" w:hAnsi="Cambria Math"/>
                        <w:i/>
                        <w:lang w:eastAsia="en-US"/>
                      </w:rPr>
                    </m:ctrlPr>
                  </m:sSubSupPr>
                  <m:e>
                    <m:r>
                      <w:rPr>
                        <w:rFonts w:ascii="Cambria Math" w:eastAsiaTheme="minorHAnsi" w:hAnsi="Cambria Math"/>
                        <w:lang w:val="en-US" w:eastAsia="en-US"/>
                      </w:rPr>
                      <m:t>U</m:t>
                    </m:r>
                  </m:e>
                  <m:sub>
                    <m:r>
                      <w:rPr>
                        <w:rFonts w:ascii="Cambria Math" w:eastAsiaTheme="minorHAnsi" w:hAnsi="Cambria Math"/>
                        <w:lang w:eastAsia="en-US"/>
                      </w:rPr>
                      <m:t>2</m:t>
                    </m:r>
                  </m:sub>
                  <m:sup>
                    <m:r>
                      <w:rPr>
                        <w:rFonts w:ascii="Cambria Math" w:eastAsiaTheme="minorHAnsi" w:hAnsi="Cambria Math"/>
                        <w:lang w:eastAsia="en-US"/>
                      </w:rPr>
                      <m:t>1</m:t>
                    </m:r>
                  </m:sup>
                </m:sSubSup>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п1</m:t>
                    </m:r>
                  </m:sub>
                </m:sSub>
              </m:num>
              <m:den>
                <m:sSubSup>
                  <m:sSubSupPr>
                    <m:ctrlPr>
                      <w:rPr>
                        <w:rFonts w:ascii="Cambria Math" w:eastAsiaTheme="minorHAnsi" w:hAnsi="Cambria Math"/>
                        <w:i/>
                        <w:lang w:eastAsia="en-US"/>
                      </w:rPr>
                    </m:ctrlPr>
                  </m:sSubSupPr>
                  <m:e>
                    <m:r>
                      <w:rPr>
                        <w:rFonts w:ascii="Cambria Math" w:eastAsiaTheme="minorHAnsi" w:hAnsi="Cambria Math"/>
                        <w:lang w:val="en-US" w:eastAsia="en-US"/>
                      </w:rPr>
                      <m:t>U</m:t>
                    </m:r>
                  </m:e>
                  <m:sub>
                    <m:r>
                      <w:rPr>
                        <w:rFonts w:ascii="Cambria Math" w:eastAsiaTheme="minorHAnsi" w:hAnsi="Cambria Math"/>
                        <w:lang w:eastAsia="en-US"/>
                      </w:rPr>
                      <m:t>2</m:t>
                    </m:r>
                  </m:sub>
                  <m:sup>
                    <m:r>
                      <w:rPr>
                        <w:rFonts w:ascii="Cambria Math" w:eastAsiaTheme="minorHAnsi" w:hAnsi="Cambria Math"/>
                        <w:lang w:eastAsia="en-US"/>
                      </w:rPr>
                      <m:t>1</m:t>
                    </m:r>
                  </m:sup>
                </m:sSubSup>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п2</m:t>
                    </m:r>
                  </m:sub>
                </m:sSub>
              </m:den>
            </m:f>
            <m:r>
              <w:rPr>
                <w:rFonts w:ascii="Cambria Math" w:eastAsiaTheme="minorHAnsi" w:hAnsi="Cambria Math"/>
                <w:lang w:eastAsia="en-US"/>
              </w:rPr>
              <m:t>≈</m:t>
            </m:r>
          </m:e>
        </m:func>
        <m:r>
          <w:rPr>
            <w:rFonts w:ascii="Cambria Math" w:eastAsiaTheme="minorHAnsi" w:hAnsi="Cambria Math"/>
            <w:lang w:eastAsia="en-US"/>
          </w:rPr>
          <m:t>RC</m:t>
        </m:r>
        <m:func>
          <m:funcPr>
            <m:ctrlPr>
              <w:rPr>
                <w:rFonts w:ascii="Cambria Math" w:eastAsiaTheme="minorHAnsi" w:hAnsi="Cambria Math"/>
                <w:i/>
                <w:lang w:eastAsia="en-US"/>
              </w:rPr>
            </m:ctrlPr>
          </m:funcPr>
          <m:fName>
            <m:r>
              <m:rPr>
                <m:sty m:val="p"/>
              </m:rPr>
              <w:rPr>
                <w:rFonts w:ascii="Cambria Math" w:eastAsiaTheme="minorHAnsi" w:hAnsi="Cambria Math"/>
                <w:lang w:eastAsia="en-US"/>
              </w:rPr>
              <m:t>ln</m:t>
            </m:r>
          </m:fName>
          <m:e>
            <m:f>
              <m:fPr>
                <m:ctrlPr>
                  <w:rPr>
                    <w:rFonts w:ascii="Cambria Math" w:eastAsiaTheme="minorHAnsi" w:hAnsi="Cambria Math"/>
                    <w:i/>
                    <w:lang w:eastAsia="en-US"/>
                  </w:rPr>
                </m:ctrlPr>
              </m:fPr>
              <m:num>
                <m:sSubSup>
                  <m:sSubSupPr>
                    <m:ctrlPr>
                      <w:rPr>
                        <w:rFonts w:ascii="Cambria Math" w:eastAsiaTheme="minorHAnsi" w:hAnsi="Cambria Math"/>
                        <w:i/>
                        <w:lang w:eastAsia="en-US"/>
                      </w:rPr>
                    </m:ctrlPr>
                  </m:sSubSupPr>
                  <m:e>
                    <m:r>
                      <w:rPr>
                        <w:rFonts w:ascii="Cambria Math" w:eastAsiaTheme="minorHAnsi" w:hAnsi="Cambria Math"/>
                        <w:lang w:val="en-US" w:eastAsia="en-US"/>
                      </w:rPr>
                      <m:t>U</m:t>
                    </m:r>
                  </m:e>
                  <m:sub>
                    <m:r>
                      <w:rPr>
                        <w:rFonts w:ascii="Cambria Math" w:eastAsiaTheme="minorHAnsi" w:hAnsi="Cambria Math"/>
                        <w:lang w:eastAsia="en-US"/>
                      </w:rPr>
                      <m:t>2</m:t>
                    </m:r>
                  </m:sub>
                  <m:sup>
                    <m:r>
                      <w:rPr>
                        <w:rFonts w:ascii="Cambria Math" w:eastAsiaTheme="minorHAnsi" w:hAnsi="Cambria Math"/>
                        <w:lang w:eastAsia="en-US"/>
                      </w:rPr>
                      <m:t>1</m:t>
                    </m:r>
                  </m:sup>
                </m:sSubSup>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п1</m:t>
                    </m:r>
                  </m:sub>
                </m:sSub>
              </m:num>
              <m:den>
                <m:sSubSup>
                  <m:sSubSupPr>
                    <m:ctrlPr>
                      <w:rPr>
                        <w:rFonts w:ascii="Cambria Math" w:eastAsiaTheme="minorHAnsi" w:hAnsi="Cambria Math"/>
                        <w:i/>
                        <w:lang w:eastAsia="en-US"/>
                      </w:rPr>
                    </m:ctrlPr>
                  </m:sSubSupPr>
                  <m:e>
                    <m:r>
                      <w:rPr>
                        <w:rFonts w:ascii="Cambria Math" w:eastAsiaTheme="minorHAnsi" w:hAnsi="Cambria Math"/>
                        <w:lang w:val="en-US" w:eastAsia="en-US"/>
                      </w:rPr>
                      <m:t>U</m:t>
                    </m:r>
                  </m:e>
                  <m:sub>
                    <m:r>
                      <w:rPr>
                        <w:rFonts w:ascii="Cambria Math" w:eastAsiaTheme="minorHAnsi" w:hAnsi="Cambria Math"/>
                        <w:lang w:eastAsia="en-US"/>
                      </w:rPr>
                      <m:t>2</m:t>
                    </m:r>
                  </m:sub>
                  <m:sup>
                    <m:r>
                      <w:rPr>
                        <w:rFonts w:ascii="Cambria Math" w:eastAsiaTheme="minorHAnsi" w:hAnsi="Cambria Math"/>
                        <w:lang w:eastAsia="en-US"/>
                      </w:rPr>
                      <m:t>1</m:t>
                    </m:r>
                  </m:sup>
                </m:sSubSup>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п2</m:t>
                    </m:r>
                  </m:sub>
                </m:sSub>
              </m:den>
            </m:f>
          </m:e>
        </m:func>
      </m:oMath>
      <w:r w:rsidRPr="00056873">
        <w:rPr>
          <w:rFonts w:eastAsiaTheme="minorEastAsia"/>
          <w:lang w:eastAsia="en-US"/>
        </w:rPr>
        <w:t xml:space="preserve">. </w:t>
      </w:r>
      <w:r w:rsidRPr="00056873">
        <w:rPr>
          <w:rFonts w:eastAsiaTheme="minorEastAsia"/>
          <w:lang w:eastAsia="en-US"/>
        </w:rPr>
        <w:tab/>
      </w:r>
      <w:r>
        <w:rPr>
          <w:rFonts w:eastAsiaTheme="minorEastAsia"/>
          <w:lang w:eastAsia="en-US"/>
        </w:rPr>
        <w:tab/>
      </w:r>
      <w:r w:rsidRPr="00056873">
        <w:rPr>
          <w:rFonts w:eastAsiaTheme="minorEastAsia"/>
          <w:lang w:eastAsia="en-US"/>
        </w:rPr>
        <w:t>(8.38)</w:t>
      </w: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EastAsia"/>
          <w:lang w:eastAsia="en-US"/>
        </w:rPr>
        <w:t xml:space="preserve">Відповідно, за допомогою (8.38) можна обчислити частоту генерації </w:t>
      </w:r>
      <m:oMath>
        <m:sSup>
          <m:sSupPr>
            <m:ctrlPr>
              <w:rPr>
                <w:rFonts w:ascii="Cambria Math" w:eastAsiaTheme="minorHAnsi" w:hAnsi="Cambria Math"/>
                <w:i/>
                <w:lang w:eastAsia="en-US"/>
              </w:rPr>
            </m:ctrlPr>
          </m:sSupPr>
          <m:e>
            <m:sSub>
              <m:sSubPr>
                <m:ctrlPr>
                  <w:rPr>
                    <w:rFonts w:ascii="Cambria Math" w:eastAsiaTheme="minorHAnsi" w:hAnsi="Cambria Math"/>
                    <w:i/>
                    <w:lang w:eastAsia="en-US"/>
                  </w:rPr>
                </m:ctrlPr>
              </m:sSubPr>
              <m:e>
                <m:r>
                  <w:rPr>
                    <w:rFonts w:ascii="Cambria Math" w:eastAsiaTheme="minorHAnsi" w:hAnsi="Cambria Math"/>
                    <w:lang w:val="en-US" w:eastAsia="en-US"/>
                  </w:rPr>
                  <m:t>F</m:t>
                </m:r>
                <m:r>
                  <w:rPr>
                    <w:rFonts w:ascii="Cambria Math" w:eastAsiaTheme="minorHAnsi" w:hAnsi="Cambria Math"/>
                    <w:lang w:val="ru-RU" w:eastAsia="en-US"/>
                  </w:rPr>
                  <m:t>=(</m:t>
                </m:r>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r>
              <w:rPr>
                <w:rFonts w:ascii="Cambria Math" w:eastAsiaTheme="minorHAnsi" w:hAnsi="Cambria Math"/>
                <w:lang w:eastAsia="en-US"/>
              </w:rPr>
              <m:t>)</m:t>
            </m:r>
          </m:e>
          <m:sup>
            <m:r>
              <w:rPr>
                <w:rFonts w:ascii="Cambria Math" w:eastAsiaTheme="minorHAnsi" w:hAnsi="Cambria Math"/>
                <w:lang w:eastAsia="en-US"/>
              </w:rPr>
              <m:t>-1</m:t>
            </m:r>
          </m:sup>
        </m:sSup>
      </m:oMath>
      <w:r w:rsidRPr="00056873">
        <w:rPr>
          <w:rFonts w:eastAsiaTheme="minorEastAsia"/>
          <w:lang w:val="ru-RU" w:eastAsia="en-US"/>
        </w:rPr>
        <w:t xml:space="preserve"> </w:t>
      </w:r>
      <w:r w:rsidRPr="00056873">
        <w:rPr>
          <w:rFonts w:eastAsiaTheme="minorEastAsia"/>
          <w:lang w:eastAsia="en-US"/>
        </w:rPr>
        <w:t>та шпаруватість імпульсів</w:t>
      </w:r>
      <w:r w:rsidRPr="00056873">
        <w:rPr>
          <w:rFonts w:eastAsiaTheme="minorEastAsia"/>
          <w:lang w:val="ru-RU" w:eastAsia="en-US"/>
        </w:rPr>
        <w:t xml:space="preserve"> </w:t>
      </w:r>
      <m:oMath>
        <m:sSub>
          <m:sSubPr>
            <m:ctrlPr>
              <w:rPr>
                <w:rFonts w:ascii="Cambria Math" w:eastAsiaTheme="minorEastAsia" w:hAnsi="Cambria Math"/>
                <w:i/>
                <w:lang w:val="ru-RU" w:eastAsia="en-US"/>
              </w:rPr>
            </m:ctrlPr>
          </m:sSubPr>
          <m:e>
            <m:r>
              <w:rPr>
                <w:rFonts w:ascii="Cambria Math" w:eastAsiaTheme="minorEastAsia" w:hAnsi="Cambria Math"/>
                <w:lang w:val="ru-RU" w:eastAsia="en-US"/>
              </w:rPr>
              <m:t>θ</m:t>
            </m:r>
          </m:e>
          <m:sub>
            <m:r>
              <w:rPr>
                <w:rFonts w:ascii="Cambria Math" w:eastAsiaTheme="minorEastAsia" w:hAnsi="Cambria Math"/>
                <w:lang w:val="ru-RU" w:eastAsia="en-US"/>
              </w:rPr>
              <m:t>1(2)</m:t>
            </m:r>
          </m:sub>
        </m:sSub>
        <m:r>
          <w:rPr>
            <w:rFonts w:ascii="Cambria Math" w:eastAsiaTheme="minorEastAsia" w:hAnsi="Cambria Math"/>
            <w:lang w:val="ru-RU" w:eastAsia="en-US"/>
          </w:rPr>
          <m:t>=</m:t>
        </m:r>
        <m:f>
          <m:fPr>
            <m:type m:val="lin"/>
            <m:ctrlPr>
              <w:rPr>
                <w:rFonts w:ascii="Cambria Math" w:eastAsiaTheme="minorEastAsia" w:hAnsi="Cambria Math"/>
                <w:i/>
                <w:lang w:val="ru-RU" w:eastAsia="en-US"/>
              </w:rPr>
            </m:ctrlPr>
          </m:fPr>
          <m:num>
            <m:r>
              <w:rPr>
                <w:rFonts w:ascii="Cambria Math" w:eastAsiaTheme="minorEastAsia" w:hAnsi="Cambria Math"/>
                <w:lang w:val="ru-RU" w:eastAsia="en-US"/>
              </w:rPr>
              <m:t>(</m:t>
            </m:r>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r>
              <w:rPr>
                <w:rFonts w:ascii="Cambria Math" w:eastAsiaTheme="minorHAnsi" w:hAnsi="Cambria Math"/>
                <w:lang w:eastAsia="en-US"/>
              </w:rPr>
              <m:t>)</m:t>
            </m:r>
          </m:num>
          <m:den>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1(2)</m:t>
                </m:r>
              </m:sub>
            </m:sSub>
          </m:den>
        </m:f>
        <m:r>
          <w:rPr>
            <w:rFonts w:ascii="Cambria Math" w:eastAsiaTheme="minorEastAsia" w:hAnsi="Cambria Math"/>
            <w:lang w:val="ru-RU" w:eastAsia="en-US"/>
          </w:rPr>
          <m:t>.</m:t>
        </m:r>
      </m:oMath>
    </w:p>
    <w:p w:rsidR="00056873" w:rsidRPr="00056873" w:rsidRDefault="00056873" w:rsidP="00056873">
      <w:pPr>
        <w:spacing w:after="120" w:line="276" w:lineRule="auto"/>
        <w:ind w:left="1418" w:firstLine="567"/>
        <w:jc w:val="center"/>
        <w:rPr>
          <w:rFonts w:eastAsiaTheme="minorEastAsia"/>
          <w:b/>
          <w:lang w:eastAsia="en-US"/>
        </w:rPr>
      </w:pPr>
      <w:r w:rsidRPr="00056873">
        <w:rPr>
          <w:rFonts w:eastAsiaTheme="minorEastAsia"/>
          <w:b/>
          <w:lang w:eastAsia="en-US"/>
        </w:rPr>
        <w:t>Робоче завдання</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1. Для заданого викладачем типу ТШ та частоти </w:t>
      </w:r>
      <w:r w:rsidRPr="00056873">
        <w:rPr>
          <w:rFonts w:eastAsiaTheme="minorEastAsia"/>
          <w:i/>
          <w:lang w:val="en-US" w:eastAsia="en-US"/>
        </w:rPr>
        <w:t>F</w:t>
      </w:r>
      <w:r w:rsidRPr="00056873">
        <w:rPr>
          <w:rFonts w:eastAsiaTheme="minorEastAsia"/>
          <w:lang w:eastAsia="en-US"/>
        </w:rPr>
        <w:t xml:space="preserve"> </w:t>
      </w:r>
      <m:oMath>
        <m:r>
          <w:rPr>
            <w:rFonts w:ascii="Cambria Math" w:eastAsiaTheme="minorHAnsi" w:hAnsi="Cambria Math"/>
            <w:lang w:eastAsia="en-US"/>
          </w:rPr>
          <m:t xml:space="preserve"> </m:t>
        </m:r>
      </m:oMath>
      <w:r w:rsidRPr="00056873">
        <w:rPr>
          <w:rFonts w:eastAsiaTheme="minorEastAsia"/>
          <w:lang w:eastAsia="en-US"/>
        </w:rPr>
        <w:t xml:space="preserve">визначити величину ємності конденсатора </w:t>
      </w:r>
      <w:r w:rsidRPr="00056873">
        <w:rPr>
          <w:rFonts w:eastAsiaTheme="minorEastAsia"/>
          <w:i/>
          <w:lang w:val="en-US" w:eastAsia="en-US"/>
        </w:rPr>
        <w:t>C</w:t>
      </w:r>
      <w:r w:rsidRPr="00056873">
        <w:rPr>
          <w:rFonts w:eastAsiaTheme="minorEastAsia"/>
          <w:lang w:eastAsia="en-US"/>
        </w:rPr>
        <w:t xml:space="preserve">, якщо прийняти </w:t>
      </w:r>
      <w:r w:rsidRPr="00056873">
        <w:rPr>
          <w:rFonts w:eastAsiaTheme="minorEastAsia"/>
          <w:i/>
          <w:lang w:val="en-US" w:eastAsia="en-US"/>
        </w:rPr>
        <w:t>R</w:t>
      </w:r>
      <w:r w:rsidRPr="00056873">
        <w:rPr>
          <w:rFonts w:eastAsiaTheme="minorEastAsia"/>
          <w:i/>
          <w:lang w:val="ru-RU" w:eastAsia="en-US"/>
        </w:rPr>
        <w:t>=</w:t>
      </w:r>
      <w:r w:rsidRPr="00056873">
        <w:rPr>
          <w:rFonts w:eastAsiaTheme="minorEastAsia"/>
          <w:i/>
          <w:lang w:val="en-US" w:eastAsia="en-US"/>
        </w:rPr>
        <w:t>R</w:t>
      </w:r>
      <w:r w:rsidRPr="00056873">
        <w:rPr>
          <w:rFonts w:eastAsiaTheme="minorEastAsia"/>
          <w:i/>
          <w:vertAlign w:val="subscript"/>
          <w:lang w:eastAsia="en-US"/>
        </w:rPr>
        <w:t>н</w:t>
      </w:r>
      <w:r w:rsidRPr="00056873">
        <w:rPr>
          <w:rFonts w:eastAsiaTheme="minorEastAsia"/>
          <w:vertAlign w:val="subscript"/>
          <w:lang w:eastAsia="en-US"/>
        </w:rPr>
        <w:t xml:space="preserve"> </w:t>
      </w:r>
      <w:r w:rsidRPr="00056873">
        <w:rPr>
          <w:rFonts w:eastAsiaTheme="minorEastAsia"/>
          <w:lang w:eastAsia="en-US"/>
        </w:rPr>
        <w:t>.</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2. Зібрати на робочому полі </w:t>
      </w:r>
      <w:r w:rsidRPr="00056873">
        <w:rPr>
          <w:rFonts w:eastAsiaTheme="minorEastAsia"/>
          <w:lang w:val="en-US" w:eastAsia="en-US"/>
        </w:rPr>
        <w:t>Workbench</w:t>
      </w:r>
      <w:r w:rsidRPr="00056873">
        <w:rPr>
          <w:rFonts w:eastAsiaTheme="minorEastAsia"/>
          <w:lang w:val="ru-RU" w:eastAsia="en-US"/>
        </w:rPr>
        <w:t xml:space="preserve"> </w:t>
      </w:r>
      <w:r w:rsidRPr="00056873">
        <w:rPr>
          <w:rFonts w:eastAsiaTheme="minorEastAsia"/>
          <w:lang w:eastAsia="en-US"/>
        </w:rPr>
        <w:t xml:space="preserve">досліджувану схему рис. 8.3.6. з розрахованим значенням ємності конденсатора </w:t>
      </w:r>
      <w:r w:rsidRPr="00056873">
        <w:rPr>
          <w:rFonts w:eastAsiaTheme="minorEastAsia"/>
          <w:i/>
          <w:lang w:val="en-US" w:eastAsia="en-US"/>
        </w:rPr>
        <w:t>C</w:t>
      </w:r>
      <w:r w:rsidRPr="00056873">
        <w:rPr>
          <w:rFonts w:eastAsiaTheme="minorEastAsia"/>
          <w:i/>
          <w:lang w:eastAsia="en-US"/>
        </w:rPr>
        <w:t>.</w:t>
      </w:r>
    </w:p>
    <w:p w:rsidR="00056873" w:rsidRPr="00056873" w:rsidRDefault="00056873" w:rsidP="00056873">
      <w:pPr>
        <w:spacing w:after="120" w:line="276" w:lineRule="auto"/>
        <w:ind w:left="1418" w:firstLine="567"/>
        <w:jc w:val="center"/>
        <w:rPr>
          <w:rFonts w:eastAsiaTheme="minorEastAsia"/>
          <w:lang w:eastAsia="en-US"/>
        </w:rPr>
      </w:pPr>
      <w:r w:rsidRPr="00056873">
        <w:rPr>
          <w:rFonts w:eastAsiaTheme="minorEastAsia"/>
          <w:noProof/>
          <w:lang w:val="ru-RU"/>
        </w:rPr>
        <w:drawing>
          <wp:inline distT="0" distB="0" distL="0" distR="0">
            <wp:extent cx="3854450" cy="2100220"/>
            <wp:effectExtent l="19050" t="0" r="0" b="0"/>
            <wp:docPr id="29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71" cstate="print"/>
                    <a:srcRect l="6955" t="8205" r="2914" b="3077"/>
                    <a:stretch>
                      <a:fillRect/>
                    </a:stretch>
                  </pic:blipFill>
                  <pic:spPr bwMode="auto">
                    <a:xfrm>
                      <a:off x="0" y="0"/>
                      <a:ext cx="3854450" cy="2100220"/>
                    </a:xfrm>
                    <a:prstGeom prst="rect">
                      <a:avLst/>
                    </a:prstGeom>
                    <a:noFill/>
                    <a:ln w="9525">
                      <a:noFill/>
                      <a:miter lim="800000"/>
                      <a:headEnd/>
                      <a:tailEnd/>
                    </a:ln>
                  </pic:spPr>
                </pic:pic>
              </a:graphicData>
            </a:graphic>
          </wp:inline>
        </w:drawing>
      </w:r>
    </w:p>
    <w:p w:rsidR="00056873" w:rsidRPr="00056873" w:rsidRDefault="00056873" w:rsidP="00056873">
      <w:pPr>
        <w:spacing w:after="120" w:line="276" w:lineRule="auto"/>
        <w:ind w:left="1418" w:firstLine="567"/>
        <w:jc w:val="center"/>
        <w:rPr>
          <w:rFonts w:eastAsiaTheme="minorEastAsia"/>
          <w:lang w:eastAsia="en-US"/>
        </w:rPr>
      </w:pPr>
      <w:r w:rsidRPr="00056873">
        <w:rPr>
          <w:rFonts w:eastAsiaTheme="minorEastAsia"/>
          <w:lang w:eastAsia="en-US"/>
        </w:rPr>
        <w:t>Рис. 8.3.6</w:t>
      </w:r>
    </w:p>
    <w:p w:rsidR="00056873" w:rsidRPr="00056873" w:rsidRDefault="00056873" w:rsidP="00056873">
      <w:pPr>
        <w:spacing w:after="120" w:line="276" w:lineRule="auto"/>
        <w:ind w:left="1418" w:firstLine="567"/>
        <w:jc w:val="both"/>
        <w:rPr>
          <w:rFonts w:eastAsiaTheme="minorEastAsia"/>
          <w:lang w:eastAsia="en-US"/>
        </w:rPr>
      </w:pP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HAnsi"/>
          <w:lang w:eastAsia="en-US"/>
        </w:rPr>
        <w:t>3. Дослідити і зареєструвати часові діаграми</w:t>
      </w:r>
      <w:r w:rsidRPr="00056873">
        <w:rPr>
          <w:rFonts w:eastAsiaTheme="minorEastAsia"/>
          <w:lang w:eastAsia="en-US"/>
        </w:rPr>
        <w:t xml:space="preserve"> роботи мультивібратора</w:t>
      </w:r>
      <w:r w:rsidRPr="00056873">
        <w:rPr>
          <w:rFonts w:eastAsiaTheme="minorHAnsi"/>
          <w:lang w:eastAsia="en-US"/>
        </w:rPr>
        <w:t xml:space="preserve">: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С</m:t>
            </m:r>
          </m:sub>
        </m:sSub>
        <m:d>
          <m:dPr>
            <m:ctrlPr>
              <w:rPr>
                <w:rFonts w:ascii="Cambria Math" w:eastAsiaTheme="minorHAnsi" w:hAnsi="Cambria Math"/>
                <w:i/>
                <w:lang w:eastAsia="en-US"/>
              </w:rPr>
            </m:ctrlPr>
          </m:dPr>
          <m:e>
            <m:r>
              <w:rPr>
                <w:rFonts w:ascii="Cambria Math" w:eastAsiaTheme="minorHAnsi" w:hAnsi="Cambria Math"/>
                <w:lang w:eastAsia="en-US"/>
              </w:rPr>
              <m:t>канал А</m:t>
            </m:r>
          </m:e>
        </m:d>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21</m:t>
            </m:r>
          </m:sub>
        </m:sSub>
        <m:d>
          <m:dPr>
            <m:ctrlPr>
              <w:rPr>
                <w:rFonts w:ascii="Cambria Math" w:eastAsiaTheme="minorHAnsi" w:hAnsi="Cambria Math"/>
                <w:i/>
                <w:lang w:eastAsia="en-US"/>
              </w:rPr>
            </m:ctrlPr>
          </m:dPr>
          <m:e>
            <m:r>
              <w:rPr>
                <w:rFonts w:ascii="Cambria Math" w:eastAsiaTheme="minorHAnsi" w:hAnsi="Cambria Math"/>
                <w:lang w:eastAsia="en-US"/>
              </w:rPr>
              <m:t>канал В</m:t>
            </m:r>
          </m:e>
        </m:d>
        <m:r>
          <w:rPr>
            <w:rFonts w:ascii="Cambria Math" w:eastAsiaTheme="minorHAnsi" w:hAnsi="Cambria Math"/>
            <w:lang w:eastAsia="en-US"/>
          </w:rPr>
          <m:t xml:space="preserve"> </m:t>
        </m:r>
      </m:oMath>
      <w:r w:rsidRPr="00056873">
        <w:rPr>
          <w:rFonts w:eastAsiaTheme="minorEastAsia"/>
          <w:lang w:val="ru-RU" w:eastAsia="en-US"/>
        </w:rPr>
        <w:t>.</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4. За часовими діаграмами визначити реальні значення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п1</m:t>
            </m:r>
          </m:sub>
        </m:sSub>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п2</m:t>
            </m:r>
          </m:sub>
        </m:sSub>
        <m:r>
          <m:rPr>
            <m:sty m:val="p"/>
          </m:rPr>
          <w:rPr>
            <w:rFonts w:ascii="Cambria Math" w:eastAsiaTheme="minorEastAsia" w:hAnsi="Cambria Math"/>
            <w:lang w:val="ru-RU" w:eastAsia="en-US"/>
          </w:rPr>
          <m:t xml:space="preserve"> </m:t>
        </m:r>
        <m:r>
          <w:rPr>
            <w:rFonts w:ascii="Cambria Math" w:eastAsiaTheme="minorEastAsia" w:hAnsi="Cambria Math"/>
            <w:lang w:val="ru-RU"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2</m:t>
            </m:r>
          </m:sub>
          <m:sup>
            <m:r>
              <w:rPr>
                <w:rFonts w:ascii="Cambria Math" w:eastAsiaTheme="minorHAnsi" w:hAnsi="Cambria Math"/>
                <w:lang w:eastAsia="en-US"/>
              </w:rPr>
              <m:t>0</m:t>
            </m:r>
          </m:sup>
        </m:sSubSup>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2</m:t>
            </m:r>
          </m:sub>
          <m:sup>
            <m:r>
              <w:rPr>
                <w:rFonts w:ascii="Cambria Math" w:eastAsiaTheme="minorHAnsi" w:hAnsi="Cambria Math"/>
                <w:lang w:eastAsia="en-US"/>
              </w:rPr>
              <m:t>1</m:t>
            </m:r>
          </m:sup>
        </m:sSubSup>
      </m:oMath>
      <w:r w:rsidRPr="00056873">
        <w:rPr>
          <w:rFonts w:eastAsiaTheme="minorEastAsia"/>
          <w:lang w:eastAsia="en-US"/>
        </w:rPr>
        <w:t>.</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5. Визначити часові параметри мультивібратора: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t</m:t>
            </m:r>
          </m:e>
          <m:sub>
            <m:r>
              <w:rPr>
                <w:rFonts w:ascii="Cambria Math" w:eastAsiaTheme="minorHAnsi" w:hAnsi="Cambria Math"/>
                <w:lang w:eastAsia="en-US"/>
              </w:rPr>
              <m:t>ф</m:t>
            </m:r>
          </m:sub>
          <m:sup>
            <m:r>
              <w:rPr>
                <w:rFonts w:ascii="Cambria Math" w:eastAsiaTheme="minorHAnsi" w:hAnsi="Cambria Math"/>
                <w:lang w:eastAsia="en-US"/>
              </w:rPr>
              <m:t>01</m:t>
            </m:r>
          </m:sup>
        </m:sSubSup>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t</m:t>
            </m:r>
          </m:e>
          <m:sub>
            <m:r>
              <w:rPr>
                <w:rFonts w:ascii="Cambria Math" w:eastAsiaTheme="minorHAnsi" w:hAnsi="Cambria Math"/>
                <w:lang w:eastAsia="en-US"/>
              </w:rPr>
              <m:t>ф</m:t>
            </m:r>
          </m:sub>
          <m:sup>
            <m:r>
              <w:rPr>
                <w:rFonts w:ascii="Cambria Math" w:eastAsiaTheme="minorHAnsi" w:hAnsi="Cambria Math"/>
                <w:lang w:eastAsia="en-US"/>
              </w:rPr>
              <m:t>10</m:t>
            </m:r>
          </m:sup>
        </m:sSubSup>
      </m:oMath>
      <w:r w:rsidRPr="00056873">
        <w:rPr>
          <w:rFonts w:eastAsiaTheme="minorEastAsia"/>
          <w:lang w:eastAsia="en-US"/>
        </w:rPr>
        <w:t xml:space="preserve">. Обчислити частоту імпульсів </w:t>
      </w:r>
      <w:r w:rsidRPr="00056873">
        <w:rPr>
          <w:rFonts w:eastAsiaTheme="minorEastAsia"/>
          <w:i/>
          <w:lang w:val="en-US" w:eastAsia="en-US"/>
        </w:rPr>
        <w:t>F</w:t>
      </w:r>
      <w:r w:rsidRPr="00056873">
        <w:rPr>
          <w:rFonts w:eastAsiaTheme="minorEastAsia"/>
          <w:lang w:eastAsia="en-US"/>
        </w:rPr>
        <w:t xml:space="preserve"> і шпаруватість </w:t>
      </w:r>
      <w:r w:rsidRPr="00056873">
        <w:rPr>
          <w:rFonts w:eastAsiaTheme="minorEastAsia"/>
          <w:i/>
          <w:lang w:eastAsia="en-US"/>
        </w:rPr>
        <w:t>θ</w:t>
      </w:r>
      <w:r w:rsidRPr="00056873">
        <w:rPr>
          <w:rFonts w:eastAsiaTheme="minorEastAsia"/>
          <w:lang w:eastAsia="en-US"/>
        </w:rPr>
        <w:t>.</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6. Дослідити залежність частоти </w:t>
      </w:r>
      <w:r w:rsidRPr="00056873">
        <w:rPr>
          <w:rFonts w:eastAsiaTheme="minorEastAsia"/>
          <w:i/>
          <w:lang w:val="en-US" w:eastAsia="en-US"/>
        </w:rPr>
        <w:t>F</w:t>
      </w:r>
      <w:r w:rsidRPr="00056873">
        <w:rPr>
          <w:rFonts w:eastAsiaTheme="minorEastAsia"/>
          <w:lang w:eastAsia="en-US"/>
        </w:rPr>
        <w:t xml:space="preserve"> і шпаруватості </w:t>
      </w:r>
      <w:r w:rsidRPr="00056873">
        <w:rPr>
          <w:rFonts w:eastAsiaTheme="minorEastAsia"/>
          <w:i/>
          <w:lang w:eastAsia="en-US"/>
        </w:rPr>
        <w:t xml:space="preserve">θ </w:t>
      </w:r>
      <w:r w:rsidRPr="00056873">
        <w:rPr>
          <w:rFonts w:eastAsiaTheme="minorEastAsia"/>
          <w:lang w:eastAsia="en-US"/>
        </w:rPr>
        <w:t xml:space="preserve">від величини опору резистора </w:t>
      </w:r>
      <w:r w:rsidRPr="00056873">
        <w:rPr>
          <w:rFonts w:eastAsiaTheme="minorEastAsia"/>
          <w:i/>
          <w:lang w:val="en-US" w:eastAsia="en-US"/>
        </w:rPr>
        <w:t>R</w:t>
      </w:r>
      <w:r w:rsidRPr="00056873">
        <w:rPr>
          <w:rFonts w:eastAsiaTheme="minorEastAsia"/>
          <w:lang w:eastAsia="en-US"/>
        </w:rPr>
        <w:t xml:space="preserve">. Побудувати графіки </w:t>
      </w:r>
      <w:r w:rsidRPr="00056873">
        <w:rPr>
          <w:rFonts w:eastAsiaTheme="minorEastAsia"/>
          <w:i/>
          <w:lang w:val="en-US" w:eastAsia="en-US"/>
        </w:rPr>
        <w:t>F</w:t>
      </w:r>
      <w:r w:rsidRPr="00056873">
        <w:rPr>
          <w:rFonts w:eastAsiaTheme="minorEastAsia"/>
          <w:i/>
          <w:lang w:eastAsia="en-US"/>
        </w:rPr>
        <w:t>(</w:t>
      </w:r>
      <w:r w:rsidRPr="00056873">
        <w:rPr>
          <w:rFonts w:eastAsiaTheme="minorEastAsia"/>
          <w:i/>
          <w:lang w:val="en-US" w:eastAsia="en-US"/>
        </w:rPr>
        <w:t>R</w:t>
      </w:r>
      <w:r w:rsidRPr="00056873">
        <w:rPr>
          <w:rFonts w:eastAsiaTheme="minorEastAsia"/>
          <w:i/>
          <w:lang w:eastAsia="en-US"/>
        </w:rPr>
        <w:t>), θ(</w:t>
      </w:r>
      <w:r w:rsidRPr="00056873">
        <w:rPr>
          <w:rFonts w:eastAsiaTheme="minorEastAsia"/>
          <w:i/>
          <w:lang w:val="en-US" w:eastAsia="en-US"/>
        </w:rPr>
        <w:t>R</w:t>
      </w:r>
      <w:r w:rsidRPr="00056873">
        <w:rPr>
          <w:rFonts w:eastAsiaTheme="minorEastAsia"/>
          <w:i/>
          <w:lang w:eastAsia="en-US"/>
        </w:rPr>
        <w:t>).</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7. Проаналізувати відповідність розрахунків тривалості часових інтервалів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 xml:space="preserve"> T</m:t>
            </m:r>
          </m:e>
          <m:sub>
            <m:r>
              <w:rPr>
                <w:rFonts w:ascii="Cambria Math" w:eastAsiaTheme="minorHAnsi" w:hAnsi="Cambria Math"/>
                <w:lang w:eastAsia="en-US"/>
              </w:rPr>
              <m:t>2</m:t>
            </m:r>
          </m:sub>
        </m:sSub>
      </m:oMath>
      <w:r w:rsidRPr="00056873">
        <w:rPr>
          <w:rFonts w:eastAsiaTheme="minorEastAsia"/>
          <w:lang w:eastAsia="en-US"/>
        </w:rPr>
        <w:t xml:space="preserve"> результатам, що отримані при моделюванні у середовищі </w:t>
      </w:r>
      <w:r w:rsidRPr="00056873">
        <w:rPr>
          <w:rFonts w:eastAsiaTheme="minorEastAsia"/>
          <w:lang w:val="en-US" w:eastAsia="en-US"/>
        </w:rPr>
        <w:t>Workbench</w:t>
      </w:r>
      <w:r w:rsidRPr="00056873">
        <w:rPr>
          <w:rFonts w:eastAsiaTheme="minorEastAsia"/>
          <w:lang w:eastAsia="en-US"/>
        </w:rPr>
        <w:t>.</w:t>
      </w:r>
    </w:p>
    <w:p w:rsidR="00056873" w:rsidRPr="00056873" w:rsidRDefault="00056873" w:rsidP="00056873">
      <w:pPr>
        <w:spacing w:after="120" w:line="276" w:lineRule="auto"/>
        <w:ind w:left="1418" w:firstLine="567"/>
        <w:jc w:val="both"/>
        <w:rPr>
          <w:rFonts w:eastAsiaTheme="minorEastAsia"/>
          <w:lang w:eastAsia="en-US"/>
        </w:rPr>
      </w:pPr>
    </w:p>
    <w:p w:rsidR="00056873" w:rsidRPr="00056873" w:rsidRDefault="00056873" w:rsidP="00056873">
      <w:pPr>
        <w:spacing w:after="120" w:line="276" w:lineRule="auto"/>
        <w:ind w:left="1418" w:firstLine="567"/>
        <w:jc w:val="center"/>
        <w:rPr>
          <w:rFonts w:eastAsiaTheme="minorEastAsia"/>
          <w:b/>
          <w:lang w:eastAsia="en-US"/>
        </w:rPr>
      </w:pPr>
      <w:r w:rsidRPr="00056873">
        <w:rPr>
          <w:rFonts w:eastAsiaTheme="minorEastAsia"/>
          <w:b/>
          <w:lang w:eastAsia="en-US"/>
        </w:rPr>
        <w:t>Методичні вказівки</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1. При виконанні п.1 робочого завдання використати співвідношення (8.38).</w:t>
      </w:r>
    </w:p>
    <w:p w:rsidR="00056873" w:rsidRPr="00056873" w:rsidRDefault="00056873" w:rsidP="00056873">
      <w:pPr>
        <w:spacing w:after="120" w:line="276" w:lineRule="auto"/>
        <w:ind w:left="1418" w:firstLine="567"/>
        <w:jc w:val="both"/>
        <w:rPr>
          <w:rFonts w:eastAsiaTheme="minorEastAsia"/>
          <w:i/>
          <w:lang w:eastAsia="en-US"/>
        </w:rPr>
      </w:pPr>
      <w:r w:rsidRPr="00056873">
        <w:rPr>
          <w:rFonts w:eastAsiaTheme="minorEastAsia"/>
          <w:lang w:eastAsia="en-US"/>
        </w:rPr>
        <w:lastRenderedPageBreak/>
        <w:tab/>
        <w:t xml:space="preserve">2. При виконанні п.4 робочого завдання необхідно візири 1,2 осцилоскопа встановити безпосередньо перед переключенням ТШ (моменту часу </w:t>
      </w:r>
      <w:r w:rsidRPr="00056873">
        <w:rPr>
          <w:rFonts w:eastAsiaTheme="minorEastAsia"/>
          <w:lang w:val="en-US" w:eastAsia="en-US"/>
        </w:rPr>
        <w:t>t</w:t>
      </w:r>
      <w:r w:rsidRPr="00056873">
        <w:rPr>
          <w:rFonts w:eastAsiaTheme="minorEastAsia"/>
          <w:vertAlign w:val="subscript"/>
          <w:lang w:val="ru-RU" w:eastAsia="en-US"/>
        </w:rPr>
        <w:t>1</w:t>
      </w:r>
      <w:r w:rsidRPr="00056873">
        <w:rPr>
          <w:rFonts w:eastAsiaTheme="minorEastAsia"/>
          <w:lang w:val="ru-RU" w:eastAsia="en-US"/>
        </w:rPr>
        <w:t xml:space="preserve">, </w:t>
      </w:r>
      <w:r w:rsidRPr="00056873">
        <w:rPr>
          <w:rFonts w:eastAsiaTheme="minorEastAsia"/>
          <w:lang w:val="en-US" w:eastAsia="en-US"/>
        </w:rPr>
        <w:t>t</w:t>
      </w:r>
      <w:r w:rsidRPr="00056873">
        <w:rPr>
          <w:rFonts w:eastAsiaTheme="minorEastAsia"/>
          <w:vertAlign w:val="subscript"/>
          <w:lang w:val="ru-RU" w:eastAsia="en-US"/>
        </w:rPr>
        <w:t>2</w:t>
      </w:r>
      <w:r w:rsidRPr="00056873">
        <w:rPr>
          <w:rFonts w:eastAsiaTheme="minorEastAsia"/>
          <w:lang w:val="ru-RU" w:eastAsia="en-US"/>
        </w:rPr>
        <w:t xml:space="preserve"> на рис.8.3.5.б). </w:t>
      </w:r>
      <w:r w:rsidRPr="00056873">
        <w:rPr>
          <w:rFonts w:eastAsiaTheme="minorEastAsia"/>
          <w:lang w:eastAsia="en-US"/>
        </w:rPr>
        <w:t>Дані вимірювань</w:t>
      </w:r>
      <w:r w:rsidRPr="00056873">
        <w:rPr>
          <w:rFonts w:eastAsiaTheme="minorEastAsia"/>
          <w:lang w:val="ru-RU" w:eastAsia="en-US"/>
        </w:rPr>
        <w:t xml:space="preserve">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п1</m:t>
            </m:r>
          </m:sub>
        </m:sSub>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п2</m:t>
            </m:r>
          </m:sub>
        </m:sSub>
      </m:oMath>
      <w:r w:rsidRPr="00056873">
        <w:rPr>
          <w:rFonts w:eastAsiaTheme="minorEastAsia"/>
          <w:lang w:val="ru-RU" w:eastAsia="en-US"/>
        </w:rPr>
        <w:t xml:space="preserve"> ,</w:t>
      </w:r>
      <w:r w:rsidRPr="00056873">
        <w:rPr>
          <w:rFonts w:eastAsiaTheme="minorEastAsia"/>
          <w:lang w:eastAsia="en-US"/>
        </w:rPr>
        <w:t xml:space="preserve"> будуть відображені за даними каналу А осцилоскопа, а дані вимірювань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2</m:t>
            </m:r>
          </m:sub>
          <m:sup>
            <m:r>
              <w:rPr>
                <w:rFonts w:ascii="Cambria Math" w:eastAsiaTheme="minorHAnsi" w:hAnsi="Cambria Math"/>
                <w:lang w:eastAsia="en-US"/>
              </w:rPr>
              <m:t>0</m:t>
            </m:r>
          </m:sup>
        </m:sSubSup>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2</m:t>
            </m:r>
          </m:sub>
          <m:sup>
            <m:r>
              <w:rPr>
                <w:rFonts w:ascii="Cambria Math" w:eastAsiaTheme="minorHAnsi" w:hAnsi="Cambria Math"/>
                <w:lang w:eastAsia="en-US"/>
              </w:rPr>
              <m:t>1</m:t>
            </m:r>
          </m:sup>
        </m:sSubSup>
      </m:oMath>
      <w:r w:rsidRPr="00056873">
        <w:rPr>
          <w:rFonts w:eastAsiaTheme="minorEastAsia"/>
          <w:lang w:eastAsia="en-US"/>
        </w:rPr>
        <w:t xml:space="preserve"> - відповідно каналу В.</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 xml:space="preserve">3. При виконанні п.6 завдання встановити ряд значень опору резистора </w:t>
      </w:r>
      <w:r w:rsidRPr="00056873">
        <w:rPr>
          <w:rFonts w:eastAsiaTheme="minorEastAsia"/>
          <w:lang w:val="en-US" w:eastAsia="en-US"/>
        </w:rPr>
        <w:t>R</w:t>
      </w:r>
      <w:r w:rsidRPr="00056873">
        <w:rPr>
          <w:rFonts w:eastAsiaTheme="minorEastAsia"/>
          <w:lang w:eastAsia="en-US"/>
        </w:rPr>
        <w:t>: (0.1</w:t>
      </w:r>
      <w:r w:rsidRPr="00056873">
        <w:rPr>
          <w:rFonts w:eastAsiaTheme="minorEastAsia"/>
          <w:lang w:val="en-US" w:eastAsia="en-US"/>
        </w:rPr>
        <w:t>R</w:t>
      </w:r>
      <w:r w:rsidRPr="00056873">
        <w:rPr>
          <w:rFonts w:eastAsiaTheme="minorEastAsia"/>
          <w:vertAlign w:val="subscript"/>
          <w:lang w:eastAsia="en-US"/>
        </w:rPr>
        <w:t>н</w:t>
      </w:r>
      <w:r w:rsidRPr="00056873">
        <w:rPr>
          <w:rFonts w:eastAsiaTheme="minorEastAsia"/>
          <w:lang w:eastAsia="en-US"/>
        </w:rPr>
        <w:t>, 0.5</w:t>
      </w:r>
      <w:r w:rsidRPr="00056873">
        <w:rPr>
          <w:rFonts w:eastAsiaTheme="minorEastAsia"/>
          <w:lang w:val="en-US" w:eastAsia="en-US"/>
        </w:rPr>
        <w:t>R</w:t>
      </w:r>
      <w:r w:rsidRPr="00056873">
        <w:rPr>
          <w:rFonts w:eastAsiaTheme="minorEastAsia"/>
          <w:vertAlign w:val="subscript"/>
          <w:lang w:eastAsia="en-US"/>
        </w:rPr>
        <w:t>н</w:t>
      </w:r>
      <w:r w:rsidRPr="00056873">
        <w:rPr>
          <w:rFonts w:eastAsiaTheme="minorEastAsia"/>
          <w:lang w:eastAsia="en-US"/>
        </w:rPr>
        <w:t xml:space="preserve">, </w:t>
      </w:r>
      <w:r w:rsidRPr="00056873">
        <w:rPr>
          <w:rFonts w:eastAsiaTheme="minorEastAsia"/>
          <w:lang w:val="en-US" w:eastAsia="en-US"/>
        </w:rPr>
        <w:t>R</w:t>
      </w:r>
      <w:r w:rsidRPr="00056873">
        <w:rPr>
          <w:rFonts w:eastAsiaTheme="minorEastAsia"/>
          <w:vertAlign w:val="subscript"/>
          <w:lang w:eastAsia="en-US"/>
        </w:rPr>
        <w:t>н</w:t>
      </w:r>
      <w:r w:rsidRPr="00056873">
        <w:rPr>
          <w:rFonts w:eastAsiaTheme="minorEastAsia"/>
          <w:lang w:eastAsia="en-US"/>
        </w:rPr>
        <w:t>, 1.5</w:t>
      </w:r>
      <w:r w:rsidRPr="00056873">
        <w:rPr>
          <w:rFonts w:eastAsiaTheme="minorEastAsia"/>
          <w:lang w:val="en-US" w:eastAsia="en-US"/>
        </w:rPr>
        <w:t>R</w:t>
      </w:r>
      <w:r w:rsidRPr="00056873">
        <w:rPr>
          <w:rFonts w:eastAsiaTheme="minorEastAsia"/>
          <w:vertAlign w:val="subscript"/>
          <w:lang w:eastAsia="en-US"/>
        </w:rPr>
        <w:t>н</w:t>
      </w:r>
      <w:r w:rsidRPr="00056873">
        <w:rPr>
          <w:rFonts w:eastAsiaTheme="minorEastAsia"/>
          <w:lang w:eastAsia="en-US"/>
        </w:rPr>
        <w:t xml:space="preserve">, 2 </w:t>
      </w:r>
      <w:r w:rsidRPr="00056873">
        <w:rPr>
          <w:rFonts w:eastAsiaTheme="minorEastAsia"/>
          <w:lang w:val="en-US" w:eastAsia="en-US"/>
        </w:rPr>
        <w:t>R</w:t>
      </w:r>
      <w:r w:rsidRPr="00056873">
        <w:rPr>
          <w:rFonts w:eastAsiaTheme="minorEastAsia"/>
          <w:vertAlign w:val="subscript"/>
          <w:lang w:eastAsia="en-US"/>
        </w:rPr>
        <w:t>н</w:t>
      </w:r>
      <w:r w:rsidRPr="00056873">
        <w:rPr>
          <w:rFonts w:eastAsiaTheme="minorEastAsia"/>
          <w:lang w:eastAsia="en-US"/>
        </w:rPr>
        <w:t xml:space="preserve">, 5 </w:t>
      </w:r>
      <w:r w:rsidRPr="00056873">
        <w:rPr>
          <w:rFonts w:eastAsiaTheme="minorEastAsia"/>
          <w:lang w:val="en-US" w:eastAsia="en-US"/>
        </w:rPr>
        <w:t>R</w:t>
      </w:r>
      <w:r w:rsidRPr="00056873">
        <w:rPr>
          <w:rFonts w:eastAsiaTheme="minorEastAsia"/>
          <w:vertAlign w:val="subscript"/>
          <w:lang w:eastAsia="en-US"/>
        </w:rPr>
        <w:t>н</w:t>
      </w:r>
      <w:r w:rsidRPr="00056873">
        <w:rPr>
          <w:rFonts w:eastAsiaTheme="minorEastAsia"/>
          <w:lang w:eastAsia="en-US"/>
        </w:rPr>
        <w:t xml:space="preserve">), для кожного з них виміряти інтервали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oMath>
      <w:r w:rsidRPr="00056873">
        <w:rPr>
          <w:rFonts w:eastAsiaTheme="minorEastAsia"/>
          <w:lang w:eastAsia="en-US"/>
        </w:rPr>
        <w:t xml:space="preserve"> і за ними розрахувати частоту генерації і шпаруватість вихідних імпульсів.  </w:t>
      </w:r>
    </w:p>
    <w:p w:rsidR="00056873" w:rsidRPr="00056873" w:rsidRDefault="00056873" w:rsidP="00056873">
      <w:pPr>
        <w:spacing w:after="120" w:line="276" w:lineRule="auto"/>
        <w:ind w:left="1418" w:firstLine="567"/>
        <w:jc w:val="center"/>
        <w:rPr>
          <w:rFonts w:eastAsiaTheme="minorEastAsia"/>
          <w:b/>
          <w:lang w:eastAsia="en-US"/>
        </w:rPr>
      </w:pPr>
    </w:p>
    <w:p w:rsidR="00056873" w:rsidRPr="00056873" w:rsidRDefault="00056873" w:rsidP="00056873">
      <w:pPr>
        <w:spacing w:after="120" w:line="276" w:lineRule="auto"/>
        <w:ind w:left="1418" w:firstLine="567"/>
        <w:jc w:val="center"/>
        <w:rPr>
          <w:rFonts w:eastAsiaTheme="minorEastAsia"/>
          <w:b/>
          <w:lang w:eastAsia="en-US"/>
        </w:rPr>
      </w:pPr>
      <w:r w:rsidRPr="00056873">
        <w:rPr>
          <w:rFonts w:eastAsiaTheme="minorEastAsia"/>
          <w:b/>
          <w:lang w:eastAsia="en-US"/>
        </w:rPr>
        <w:t>Контрольні запитання</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1. В чому полягає головне призначення мультивібратора?</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2. Які параметри компонентів схеми рис.8.3.6 впливають на частоту, амплітуду та шпаруватість вихідних імпульсів?</w:t>
      </w:r>
    </w:p>
    <w:p w:rsidR="00056873" w:rsidRPr="00056873" w:rsidRDefault="00056873" w:rsidP="00056873">
      <w:pPr>
        <w:spacing w:after="120" w:line="276" w:lineRule="auto"/>
        <w:ind w:left="1418" w:firstLine="567"/>
        <w:jc w:val="both"/>
        <w:rPr>
          <w:rFonts w:eastAsiaTheme="minorEastAsia"/>
          <w:i/>
          <w:lang w:eastAsia="en-US"/>
        </w:rPr>
      </w:pPr>
      <w:r w:rsidRPr="00056873">
        <w:rPr>
          <w:rFonts w:eastAsiaTheme="minorEastAsia"/>
          <w:lang w:eastAsia="en-US"/>
        </w:rPr>
        <w:tab/>
        <w:t xml:space="preserve">3. Назвіть елементи схеми, через які здійснюється заряд і розряд конденсатора </w:t>
      </w:r>
      <w:r w:rsidRPr="00056873">
        <w:rPr>
          <w:rFonts w:eastAsiaTheme="minorEastAsia"/>
          <w:i/>
          <w:lang w:eastAsia="en-US"/>
        </w:rPr>
        <w:t>С.</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 xml:space="preserve">4. Чи залежить параметри мультивібратора від напруги живлення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дж</m:t>
            </m:r>
          </m:sub>
        </m:sSub>
      </m:oMath>
      <w:r w:rsidRPr="00056873">
        <w:rPr>
          <w:rFonts w:eastAsiaTheme="minorEastAsia"/>
          <w:lang w:eastAsia="en-US"/>
        </w:rPr>
        <w:t>? Якщо так, то які і як?</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5. Як залежать параметри мультивібратора від температури оточуючого середовища?</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6. Від чого залежить шпаруватість вихідних сигналів мультивібратора?</w:t>
      </w:r>
    </w:p>
    <w:p w:rsidR="00056873" w:rsidRPr="00056873" w:rsidRDefault="00056873" w:rsidP="00056873">
      <w:pPr>
        <w:spacing w:after="120" w:line="276" w:lineRule="auto"/>
        <w:ind w:left="1418" w:firstLine="567"/>
        <w:jc w:val="both"/>
        <w:rPr>
          <w:rFonts w:eastAsiaTheme="minorEastAsia"/>
          <w:lang w:eastAsia="en-US"/>
        </w:rPr>
      </w:pPr>
    </w:p>
    <w:p w:rsidR="00056873" w:rsidRPr="00056873" w:rsidRDefault="00056873" w:rsidP="00056873">
      <w:pPr>
        <w:spacing w:after="120" w:line="276" w:lineRule="auto"/>
        <w:ind w:left="1418" w:firstLine="567"/>
        <w:jc w:val="center"/>
        <w:rPr>
          <w:rFonts w:eastAsiaTheme="minorEastAsia"/>
          <w:b/>
          <w:lang w:eastAsia="en-US"/>
        </w:rPr>
      </w:pPr>
      <w:r w:rsidRPr="00056873">
        <w:rPr>
          <w:rFonts w:eastAsiaTheme="minorEastAsia"/>
          <w:b/>
          <w:lang w:eastAsia="en-US"/>
        </w:rPr>
        <w:t>8.3.4. Мультивібратор на операційному підсилювачі</w:t>
      </w:r>
    </w:p>
    <w:p w:rsidR="00056873" w:rsidRPr="00056873" w:rsidRDefault="00056873" w:rsidP="00056873">
      <w:pPr>
        <w:spacing w:after="120" w:line="276" w:lineRule="auto"/>
        <w:ind w:left="1418" w:firstLine="567"/>
        <w:jc w:val="center"/>
        <w:rPr>
          <w:rFonts w:eastAsiaTheme="minorEastAsia"/>
          <w:b/>
          <w:lang w:eastAsia="en-US"/>
        </w:rPr>
      </w:pPr>
      <w:r w:rsidRPr="00056873">
        <w:rPr>
          <w:rFonts w:eastAsiaTheme="minorEastAsia"/>
          <w:b/>
          <w:lang w:eastAsia="en-US"/>
        </w:rPr>
        <w:t>Теоретичні відомості</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Схема мультивібратора на основі операційного підсилювача (ОП) наведена на рис. 8.3.7. а. </w:t>
      </w:r>
    </w:p>
    <w:p w:rsidR="00056873" w:rsidRPr="00056873" w:rsidRDefault="00056873" w:rsidP="00056873">
      <w:pPr>
        <w:spacing w:after="120" w:line="276" w:lineRule="auto"/>
        <w:ind w:left="1418"/>
        <w:jc w:val="both"/>
        <w:rPr>
          <w:rFonts w:eastAsiaTheme="minorEastAsia"/>
          <w:lang w:eastAsia="en-US"/>
        </w:rPr>
      </w:pPr>
      <w:r w:rsidRPr="00056873">
        <w:rPr>
          <w:rFonts w:eastAsiaTheme="minorEastAsia"/>
          <w:noProof/>
          <w:lang w:val="ru-RU"/>
        </w:rPr>
        <w:drawing>
          <wp:inline distT="0" distB="0" distL="0" distR="0">
            <wp:extent cx="1898650" cy="1422421"/>
            <wp:effectExtent l="19050" t="0" r="6350" b="0"/>
            <wp:docPr id="296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72" cstate="print"/>
                    <a:srcRect/>
                    <a:stretch>
                      <a:fillRect/>
                    </a:stretch>
                  </pic:blipFill>
                  <pic:spPr bwMode="auto">
                    <a:xfrm>
                      <a:off x="0" y="0"/>
                      <a:ext cx="1901167" cy="1424307"/>
                    </a:xfrm>
                    <a:prstGeom prst="rect">
                      <a:avLst/>
                    </a:prstGeom>
                    <a:noFill/>
                    <a:ln w="9525">
                      <a:noFill/>
                      <a:miter lim="800000"/>
                      <a:headEnd/>
                      <a:tailEnd/>
                    </a:ln>
                  </pic:spPr>
                </pic:pic>
              </a:graphicData>
            </a:graphic>
          </wp:inline>
        </w:drawing>
      </w:r>
      <w:r w:rsidRPr="00056873">
        <w:rPr>
          <w:rFonts w:eastAsiaTheme="minorEastAsia"/>
          <w:noProof/>
          <w:lang w:val="ru-RU"/>
        </w:rPr>
        <w:drawing>
          <wp:inline distT="0" distB="0" distL="0" distR="0">
            <wp:extent cx="2937410" cy="1371600"/>
            <wp:effectExtent l="19050" t="0" r="0" b="0"/>
            <wp:docPr id="297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73" cstate="print"/>
                    <a:srcRect/>
                    <a:stretch>
                      <a:fillRect/>
                    </a:stretch>
                  </pic:blipFill>
                  <pic:spPr bwMode="auto">
                    <a:xfrm>
                      <a:off x="0" y="0"/>
                      <a:ext cx="2936223" cy="1371046"/>
                    </a:xfrm>
                    <a:prstGeom prst="rect">
                      <a:avLst/>
                    </a:prstGeom>
                    <a:noFill/>
                    <a:ln w="9525">
                      <a:noFill/>
                      <a:miter lim="800000"/>
                      <a:headEnd/>
                      <a:tailEnd/>
                    </a:ln>
                  </pic:spPr>
                </pic:pic>
              </a:graphicData>
            </a:graphic>
          </wp:inline>
        </w:drawing>
      </w:r>
      <w:r w:rsidRPr="00056873">
        <w:rPr>
          <w:rFonts w:eastAsiaTheme="minorEastAsia"/>
          <w:noProof/>
          <w:lang w:val="ru-RU"/>
        </w:rPr>
        <w:drawing>
          <wp:inline distT="0" distB="0" distL="0" distR="0">
            <wp:extent cx="1149350" cy="729016"/>
            <wp:effectExtent l="19050" t="0" r="0" b="0"/>
            <wp:docPr id="297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74" cstate="print"/>
                    <a:srcRect/>
                    <a:stretch>
                      <a:fillRect/>
                    </a:stretch>
                  </pic:blipFill>
                  <pic:spPr bwMode="auto">
                    <a:xfrm>
                      <a:off x="0" y="0"/>
                      <a:ext cx="1150213" cy="729563"/>
                    </a:xfrm>
                    <a:prstGeom prst="rect">
                      <a:avLst/>
                    </a:prstGeom>
                    <a:noFill/>
                    <a:ln w="9525">
                      <a:noFill/>
                      <a:miter lim="800000"/>
                      <a:headEnd/>
                      <a:tailEnd/>
                    </a:ln>
                  </pic:spPr>
                </pic:pic>
              </a:graphicData>
            </a:graphic>
          </wp:inline>
        </w:drawing>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r>
      <w:r w:rsidRPr="00056873">
        <w:rPr>
          <w:rFonts w:eastAsiaTheme="minorEastAsia"/>
          <w:lang w:eastAsia="en-US"/>
        </w:rPr>
        <w:tab/>
        <w:t xml:space="preserve">а) </w:t>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t>б)</w:t>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t>в)</w:t>
      </w:r>
    </w:p>
    <w:p w:rsidR="00056873" w:rsidRPr="00056873" w:rsidRDefault="00056873" w:rsidP="00056873">
      <w:pPr>
        <w:spacing w:after="120" w:line="276" w:lineRule="auto"/>
        <w:ind w:left="1418" w:firstLine="567"/>
        <w:jc w:val="center"/>
        <w:rPr>
          <w:rFonts w:eastAsiaTheme="minorEastAsia"/>
          <w:lang w:eastAsia="en-US"/>
        </w:rPr>
      </w:pPr>
      <w:r w:rsidRPr="00056873">
        <w:rPr>
          <w:rFonts w:eastAsiaTheme="minorEastAsia"/>
          <w:lang w:eastAsia="en-US"/>
        </w:rPr>
        <w:t>Рис. 8.3.7</w:t>
      </w:r>
    </w:p>
    <w:p w:rsidR="00056873" w:rsidRPr="00056873" w:rsidRDefault="00056873" w:rsidP="00056873">
      <w:pPr>
        <w:spacing w:after="120" w:line="276" w:lineRule="auto"/>
        <w:ind w:left="1418" w:firstLine="567"/>
        <w:jc w:val="center"/>
        <w:rPr>
          <w:rFonts w:eastAsiaTheme="minorEastAsia"/>
          <w:lang w:eastAsia="en-US"/>
        </w:rPr>
      </w:pP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Часові діаграми на рис. 8.3.7.б пояснюють особливості перехідних процесів. Два квазістабільних стани мультивібратора забезпечує тригер Шмітта на основі операційного підсилювача </w:t>
      </w:r>
      <w:r w:rsidRPr="00056873">
        <w:rPr>
          <w:rFonts w:eastAsiaTheme="minorEastAsia"/>
          <w:i/>
          <w:lang w:val="en-US" w:eastAsia="en-US"/>
        </w:rPr>
        <w:t>DA</w:t>
      </w:r>
      <w:r w:rsidRPr="00056873">
        <w:rPr>
          <w:rFonts w:eastAsiaTheme="minorEastAsia"/>
          <w:lang w:eastAsia="en-US"/>
        </w:rPr>
        <w:t xml:space="preserve"> з позитивним зворотним зв’язком через поділювач напруги </w:t>
      </w:r>
      <w:r w:rsidRPr="00056873">
        <w:rPr>
          <w:rFonts w:eastAsiaTheme="minorEastAsia"/>
          <w:lang w:val="en-US" w:eastAsia="en-US"/>
        </w:rPr>
        <w:t>R</w:t>
      </w:r>
      <w:r w:rsidRPr="00056873">
        <w:rPr>
          <w:rFonts w:eastAsiaTheme="minorEastAsia"/>
          <w:vertAlign w:val="subscript"/>
          <w:lang w:eastAsia="en-US"/>
        </w:rPr>
        <w:t>1</w:t>
      </w:r>
      <w:r w:rsidRPr="00056873">
        <w:rPr>
          <w:rFonts w:eastAsiaTheme="minorEastAsia"/>
          <w:lang w:eastAsia="en-US"/>
        </w:rPr>
        <w:t>-</w:t>
      </w:r>
      <w:r w:rsidRPr="00056873">
        <w:rPr>
          <w:rFonts w:eastAsiaTheme="minorEastAsia"/>
          <w:lang w:val="en-US" w:eastAsia="en-US"/>
        </w:rPr>
        <w:t>R</w:t>
      </w:r>
      <w:r w:rsidRPr="00056873">
        <w:rPr>
          <w:rFonts w:eastAsiaTheme="minorEastAsia"/>
          <w:vertAlign w:val="subscript"/>
          <w:lang w:eastAsia="en-US"/>
        </w:rPr>
        <w:t>2</w:t>
      </w:r>
      <w:r w:rsidRPr="00056873">
        <w:rPr>
          <w:rFonts w:eastAsiaTheme="minorEastAsia"/>
          <w:lang w:eastAsia="en-US"/>
        </w:rPr>
        <w:t xml:space="preserve">. Елементи </w:t>
      </w:r>
      <w:r w:rsidRPr="00056873">
        <w:rPr>
          <w:rFonts w:eastAsiaTheme="minorEastAsia"/>
          <w:lang w:eastAsia="en-US"/>
        </w:rPr>
        <w:lastRenderedPageBreak/>
        <w:t xml:space="preserve">від’ємного зворотного зв'язку </w:t>
      </w:r>
      <w:r w:rsidRPr="00056873">
        <w:rPr>
          <w:rFonts w:eastAsiaTheme="minorEastAsia"/>
          <w:i/>
          <w:lang w:val="en-US" w:eastAsia="en-US"/>
        </w:rPr>
        <w:t>R</w:t>
      </w:r>
      <w:r w:rsidRPr="00056873">
        <w:rPr>
          <w:rFonts w:eastAsiaTheme="minorEastAsia"/>
          <w:i/>
          <w:lang w:eastAsia="en-US"/>
        </w:rPr>
        <w:t xml:space="preserve"> – </w:t>
      </w:r>
      <w:r w:rsidRPr="00056873">
        <w:rPr>
          <w:rFonts w:eastAsiaTheme="minorEastAsia"/>
          <w:i/>
          <w:lang w:val="en-US" w:eastAsia="en-US"/>
        </w:rPr>
        <w:t>C</w:t>
      </w:r>
      <w:r w:rsidRPr="00056873">
        <w:rPr>
          <w:rFonts w:eastAsiaTheme="minorEastAsia"/>
          <w:i/>
          <w:lang w:eastAsia="en-US"/>
        </w:rPr>
        <w:t xml:space="preserve"> </w:t>
      </w:r>
      <w:r w:rsidRPr="00056873">
        <w:rPr>
          <w:rFonts w:eastAsiaTheme="minorEastAsia"/>
          <w:lang w:eastAsia="en-US"/>
        </w:rPr>
        <w:t xml:space="preserve">визначають тривалість квазістабільних станів, тобто частоту генерації. Вихідна напруга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val="en-US" w:eastAsia="en-US"/>
              </w:rPr>
              <m:t>r</m:t>
            </m:r>
          </m:sub>
        </m:sSub>
      </m:oMath>
      <w:r w:rsidRPr="00056873">
        <w:rPr>
          <w:rFonts w:eastAsiaTheme="minorEastAsia"/>
          <w:lang w:val="ru-RU" w:eastAsia="en-US"/>
        </w:rPr>
        <w:t xml:space="preserve"> </w:t>
      </w:r>
      <w:r w:rsidRPr="00056873">
        <w:rPr>
          <w:rFonts w:eastAsiaTheme="minorEastAsia"/>
          <w:lang w:eastAsia="en-US"/>
        </w:rPr>
        <w:t>ОП в режимі тригера може приймати два значення</w:t>
      </w:r>
      <w:r w:rsidRPr="00056873">
        <w:rPr>
          <w:rFonts w:eastAsiaTheme="minorEastAsia"/>
          <w:lang w:val="ru-RU" w:eastAsia="en-US"/>
        </w:rPr>
        <w:t xml:space="preserve">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oMath>
      <w:r w:rsidRPr="00056873">
        <w:rPr>
          <w:rFonts w:eastAsiaTheme="minorEastAsia"/>
          <w:lang w:eastAsia="en-US"/>
        </w:rPr>
        <w:t xml:space="preserve"> або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0</m:t>
            </m:r>
          </m:sup>
        </m:sSubSup>
        <m:r>
          <w:rPr>
            <w:rFonts w:ascii="Cambria Math" w:eastAsiaTheme="minorHAnsi" w:hAnsi="Cambria Math"/>
            <w:lang w:eastAsia="en-US"/>
          </w:rPr>
          <m:t>-</m:t>
        </m:r>
      </m:oMath>
      <w:r w:rsidRPr="00056873">
        <w:rPr>
          <w:rFonts w:eastAsiaTheme="minorEastAsia"/>
          <w:lang w:eastAsia="en-US"/>
        </w:rPr>
        <w:t xml:space="preserve"> обмежена джерелами живлення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дж1</m:t>
            </m:r>
          </m:sub>
        </m:sSub>
      </m:oMath>
      <w:r w:rsidRPr="00056873">
        <w:rPr>
          <w:rFonts w:eastAsiaTheme="minorEastAsia"/>
          <w:lang w:eastAsia="en-US"/>
        </w:rPr>
        <w:t xml:space="preserve"> і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дж2</m:t>
            </m:r>
          </m:sub>
        </m:sSub>
      </m:oMath>
      <w:r w:rsidRPr="00056873">
        <w:rPr>
          <w:rFonts w:eastAsiaTheme="minorEastAsia"/>
          <w:lang w:val="ru-RU" w:eastAsia="en-US"/>
        </w:rPr>
        <w:t xml:space="preserve"> :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val="en-US" w:eastAsia="en-US"/>
              </w:rPr>
              <m:t>r</m:t>
            </m:r>
          </m:sub>
        </m:sSub>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дж</m:t>
            </m:r>
          </m:sub>
        </m:sSub>
        <m:r>
          <w:rPr>
            <w:rFonts w:ascii="Cambria Math" w:eastAsiaTheme="minorHAnsi" w:hAnsi="Cambria Math"/>
            <w:lang w:eastAsia="en-US"/>
          </w:rPr>
          <m:t>-</m:t>
        </m:r>
        <m:d>
          <m:dPr>
            <m:ctrlPr>
              <w:rPr>
                <w:rFonts w:ascii="Cambria Math" w:eastAsiaTheme="minorHAnsi" w:hAnsi="Cambria Math"/>
                <w:i/>
                <w:lang w:eastAsia="en-US"/>
              </w:rPr>
            </m:ctrlPr>
          </m:dPr>
          <m:e>
            <m:r>
              <w:rPr>
                <w:rFonts w:ascii="Cambria Math" w:eastAsiaTheme="minorHAnsi" w:hAnsi="Cambria Math"/>
                <w:lang w:eastAsia="en-US"/>
              </w:rPr>
              <m:t>1..2</m:t>
            </m:r>
          </m:e>
        </m:d>
        <m:r>
          <w:rPr>
            <w:rFonts w:ascii="Cambria Math" w:eastAsiaTheme="minorHAnsi" w:hAnsi="Cambria Math"/>
            <w:lang w:eastAsia="en-US"/>
          </w:rPr>
          <m:t xml:space="preserve"> В</m:t>
        </m:r>
      </m:oMath>
      <w:r w:rsidRPr="00056873">
        <w:rPr>
          <w:rFonts w:eastAsiaTheme="minorEastAsia"/>
          <w:lang w:val="ru-RU" w:eastAsia="en-US"/>
        </w:rPr>
        <w:t xml:space="preserve">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дж2</m:t>
            </m:r>
          </m:sub>
        </m:sSub>
        <m:r>
          <w:rPr>
            <w:rFonts w:ascii="Cambria Math" w:eastAsiaTheme="minorHAnsi" w:hAnsi="Cambria Math"/>
            <w:lang w:eastAsia="en-US"/>
          </w:rPr>
          <m:t>+</m:t>
        </m:r>
        <m:d>
          <m:dPr>
            <m:ctrlPr>
              <w:rPr>
                <w:rFonts w:ascii="Cambria Math" w:eastAsiaTheme="minorHAnsi" w:hAnsi="Cambria Math"/>
                <w:i/>
                <w:lang w:eastAsia="en-US"/>
              </w:rPr>
            </m:ctrlPr>
          </m:dPr>
          <m:e>
            <m:r>
              <w:rPr>
                <w:rFonts w:ascii="Cambria Math" w:eastAsiaTheme="minorHAnsi" w:hAnsi="Cambria Math"/>
                <w:lang w:eastAsia="en-US"/>
              </w:rPr>
              <m:t>1..2</m:t>
            </m:r>
          </m:e>
        </m:d>
        <m:r>
          <w:rPr>
            <w:rFonts w:ascii="Cambria Math" w:eastAsiaTheme="minorHAnsi" w:hAnsi="Cambria Math"/>
            <w:lang w:eastAsia="en-US"/>
          </w:rPr>
          <m:t>В</m:t>
        </m:r>
      </m:oMath>
      <w:r w:rsidRPr="00056873">
        <w:rPr>
          <w:rFonts w:eastAsiaTheme="minorEastAsia"/>
          <w:lang w:eastAsia="en-US"/>
        </w:rPr>
        <w:t>.</w:t>
      </w:r>
    </w:p>
    <w:p w:rsid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Двом станам вихідної напруги відповідають два стани напруги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val="en-US" w:eastAsia="en-US"/>
              </w:rPr>
              <m:t>β</m:t>
            </m:r>
          </m:sub>
        </m:sSub>
      </m:oMath>
      <w:r w:rsidRPr="00056873">
        <w:rPr>
          <w:rFonts w:eastAsiaTheme="minorEastAsia"/>
          <w:lang w:eastAsia="en-US"/>
        </w:rPr>
        <w:t xml:space="preserve"> на неінвертуючому вході ОП:</w:t>
      </w:r>
    </w:p>
    <w:p w:rsidR="00056873" w:rsidRPr="00056873" w:rsidRDefault="00056873" w:rsidP="00056873">
      <w:pPr>
        <w:spacing w:after="120" w:line="276" w:lineRule="auto"/>
        <w:ind w:left="1418" w:firstLine="567"/>
        <w:jc w:val="both"/>
        <w:rPr>
          <w:rFonts w:eastAsiaTheme="minorEastAsia"/>
          <w:lang w:eastAsia="en-US"/>
        </w:rPr>
      </w:pPr>
      <w:r>
        <w:rPr>
          <w:rFonts w:eastAsiaTheme="minorEastAsia"/>
          <w:lang w:eastAsia="en-US"/>
        </w:rPr>
        <w:tab/>
      </w:r>
      <w:r>
        <w:rPr>
          <w:rFonts w:eastAsiaTheme="minorEastAsia"/>
          <w:lang w:eastAsia="en-US"/>
        </w:rPr>
        <w:tab/>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β</m:t>
            </m:r>
          </m:sub>
          <m:sup>
            <m:r>
              <w:rPr>
                <w:rFonts w:ascii="Cambria Math" w:eastAsiaTheme="minorHAnsi" w:hAnsi="Cambria Math"/>
                <w:lang w:eastAsia="en-US"/>
              </w:rPr>
              <m:t>+</m:t>
            </m:r>
          </m:sup>
        </m:sSub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f>
          <m:fPr>
            <m:type m:val="lin"/>
            <m:ctrlPr>
              <w:rPr>
                <w:rFonts w:ascii="Cambria Math" w:eastAsiaTheme="minorHAnsi" w:hAnsi="Cambria Math"/>
                <w:i/>
                <w:lang w:eastAsia="en-US"/>
              </w:rPr>
            </m:ctrlPr>
          </m:fPr>
          <m:num>
            <m:sSub>
              <m:sSubPr>
                <m:ctrlPr>
                  <w:rPr>
                    <w:rFonts w:ascii="Cambria Math" w:eastAsiaTheme="minorHAnsi" w:hAnsi="Cambria Math"/>
                    <w:i/>
                    <w:lang w:eastAsia="en-US"/>
                  </w:rPr>
                </m:ctrlPr>
              </m:sSubPr>
              <m:e>
                <m:r>
                  <w:rPr>
                    <w:rFonts w:ascii="Cambria Math" w:eastAsiaTheme="minorHAnsi" w:hAnsi="Cambria Math"/>
                    <w:lang w:val="en-US" w:eastAsia="en-US"/>
                  </w:rPr>
                  <m:t>R</m:t>
                </m:r>
              </m:e>
              <m:sub>
                <m:r>
                  <w:rPr>
                    <w:rFonts w:ascii="Cambria Math" w:eastAsiaTheme="minorHAnsi" w:hAnsi="Cambria Math"/>
                    <w:lang w:eastAsia="en-US"/>
                  </w:rPr>
                  <m:t>1</m:t>
                </m:r>
              </m:sub>
            </m:sSub>
          </m:num>
          <m:den>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1</m:t>
                </m:r>
              </m:sub>
            </m:sSub>
            <m:r>
              <w:rPr>
                <w:rFonts w:ascii="Cambria Math" w:eastAsiaTheme="minorHAnsi" w:hAnsi="Cambria Math"/>
                <w:lang w:eastAsia="en-US"/>
              </w:rPr>
              <m:t>+</m:t>
            </m:r>
          </m:den>
        </m:f>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2</m:t>
            </m:r>
          </m:sub>
        </m:sSub>
        <m:r>
          <w:rPr>
            <w:rFonts w:ascii="Cambria Math" w:eastAsiaTheme="minorHAnsi" w:hAnsi="Cambria Math"/>
            <w:lang w:eastAsia="en-US"/>
          </w:rPr>
          <m:t>)</m:t>
        </m:r>
        <m:r>
          <w:rPr>
            <w:rFonts w:ascii="Cambria Math" w:eastAsiaTheme="minorEastAsia" w:hAnsi="Cambria Math"/>
            <w:lang w:eastAsia="en-US"/>
          </w:rPr>
          <m:t>=β</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β</m:t>
            </m:r>
          </m:sub>
          <m:sup>
            <m:r>
              <w:rPr>
                <w:rFonts w:ascii="Cambria Math" w:eastAsiaTheme="minorHAnsi" w:hAnsi="Cambria Math"/>
                <w:lang w:eastAsia="en-US"/>
              </w:rPr>
              <m:t>-</m:t>
            </m:r>
          </m:sup>
        </m:sSub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f>
          <m:fPr>
            <m:type m:val="lin"/>
            <m:ctrlPr>
              <w:rPr>
                <w:rFonts w:ascii="Cambria Math" w:eastAsiaTheme="minorHAnsi" w:hAnsi="Cambria Math"/>
                <w:i/>
                <w:lang w:eastAsia="en-US"/>
              </w:rPr>
            </m:ctrlPr>
          </m:fPr>
          <m:num>
            <m:sSub>
              <m:sSubPr>
                <m:ctrlPr>
                  <w:rPr>
                    <w:rFonts w:ascii="Cambria Math" w:eastAsiaTheme="minorHAnsi" w:hAnsi="Cambria Math"/>
                    <w:i/>
                    <w:lang w:eastAsia="en-US"/>
                  </w:rPr>
                </m:ctrlPr>
              </m:sSubPr>
              <m:e>
                <m:r>
                  <w:rPr>
                    <w:rFonts w:ascii="Cambria Math" w:eastAsiaTheme="minorHAnsi" w:hAnsi="Cambria Math"/>
                    <w:lang w:val="en-US" w:eastAsia="en-US"/>
                  </w:rPr>
                  <m:t>R</m:t>
                </m:r>
              </m:e>
              <m:sub>
                <m:r>
                  <w:rPr>
                    <w:rFonts w:ascii="Cambria Math" w:eastAsiaTheme="minorHAnsi" w:hAnsi="Cambria Math"/>
                    <w:lang w:eastAsia="en-US"/>
                  </w:rPr>
                  <m:t>1</m:t>
                </m:r>
              </m:sub>
            </m:sSub>
          </m:num>
          <m:den>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1</m:t>
                </m:r>
              </m:sub>
            </m:sSub>
            <m:r>
              <w:rPr>
                <w:rFonts w:ascii="Cambria Math" w:eastAsiaTheme="minorHAnsi" w:hAnsi="Cambria Math"/>
                <w:lang w:eastAsia="en-US"/>
              </w:rPr>
              <m:t>+</m:t>
            </m:r>
          </m:den>
        </m:f>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2</m:t>
            </m:r>
          </m:sub>
        </m:sSub>
        <m:r>
          <w:rPr>
            <w:rFonts w:ascii="Cambria Math" w:eastAsiaTheme="minorHAnsi" w:hAnsi="Cambria Math"/>
            <w:lang w:eastAsia="en-US"/>
          </w:rPr>
          <m:t>)</m:t>
        </m:r>
        <m:r>
          <w:rPr>
            <w:rFonts w:ascii="Cambria Math" w:eastAsiaTheme="minorEastAsia" w:hAnsi="Cambria Math"/>
            <w:lang w:eastAsia="en-US"/>
          </w:rPr>
          <m:t>=-β</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r>
          <w:rPr>
            <w:rFonts w:ascii="Cambria Math" w:eastAsiaTheme="minorHAnsi" w:hAnsi="Cambria Math"/>
            <w:lang w:eastAsia="en-US"/>
          </w:rPr>
          <m:t xml:space="preserve">  </m:t>
        </m:r>
      </m:oMath>
      <w:r w:rsidRPr="00056873">
        <w:rPr>
          <w:rFonts w:eastAsiaTheme="minorEastAsia"/>
          <w:lang w:eastAsia="en-US"/>
        </w:rPr>
        <w:t xml:space="preserve">, </w:t>
      </w:r>
      <w:r>
        <w:rPr>
          <w:rFonts w:eastAsiaTheme="minorEastAsia"/>
          <w:lang w:eastAsia="en-US"/>
        </w:rPr>
        <w:tab/>
      </w:r>
      <w:r>
        <w:rPr>
          <w:rFonts w:eastAsiaTheme="minorEastAsia"/>
          <w:lang w:eastAsia="en-US"/>
        </w:rPr>
        <w:tab/>
      </w:r>
      <w:r w:rsidRPr="00056873">
        <w:rPr>
          <w:rFonts w:eastAsiaTheme="minorEastAsia"/>
          <w:lang w:eastAsia="en-US"/>
        </w:rPr>
        <w:t>(8.39)</w:t>
      </w:r>
    </w:p>
    <w:p w:rsidR="00056873" w:rsidRPr="00056873" w:rsidRDefault="00056873" w:rsidP="00056873">
      <w:pPr>
        <w:spacing w:after="120" w:line="276" w:lineRule="auto"/>
        <w:ind w:left="709" w:firstLine="709"/>
        <w:jc w:val="both"/>
        <w:rPr>
          <w:rFonts w:eastAsiaTheme="minorEastAsia"/>
          <w:lang w:eastAsia="en-US"/>
        </w:rPr>
      </w:pPr>
      <w:r w:rsidRPr="00056873">
        <w:rPr>
          <w:rFonts w:eastAsiaTheme="minorEastAsia"/>
          <w:lang w:eastAsia="en-US"/>
        </w:rPr>
        <w:t xml:space="preserve">де  </w:t>
      </w:r>
      <m:oMath>
        <m:r>
          <w:rPr>
            <w:rFonts w:ascii="Cambria Math" w:eastAsiaTheme="minorEastAsia" w:hAnsi="Cambria Math"/>
            <w:lang w:eastAsia="en-US"/>
          </w:rPr>
          <m:t>β=</m:t>
        </m:r>
        <m:f>
          <m:fPr>
            <m:type m:val="lin"/>
            <m:ctrlPr>
              <w:rPr>
                <w:rFonts w:ascii="Cambria Math" w:eastAsiaTheme="minorHAnsi" w:hAnsi="Cambria Math"/>
                <w:i/>
                <w:lang w:eastAsia="en-US"/>
              </w:rPr>
            </m:ctrlPr>
          </m:fPr>
          <m:num>
            <m:sSub>
              <m:sSubPr>
                <m:ctrlPr>
                  <w:rPr>
                    <w:rFonts w:ascii="Cambria Math" w:eastAsiaTheme="minorHAnsi" w:hAnsi="Cambria Math"/>
                    <w:i/>
                    <w:lang w:eastAsia="en-US"/>
                  </w:rPr>
                </m:ctrlPr>
              </m:sSubPr>
              <m:e>
                <m:r>
                  <w:rPr>
                    <w:rFonts w:ascii="Cambria Math" w:eastAsiaTheme="minorHAnsi" w:hAnsi="Cambria Math"/>
                    <w:lang w:val="en-US" w:eastAsia="en-US"/>
                  </w:rPr>
                  <m:t>R</m:t>
                </m:r>
              </m:e>
              <m:sub>
                <m:r>
                  <w:rPr>
                    <w:rFonts w:ascii="Cambria Math" w:eastAsiaTheme="minorHAnsi" w:hAnsi="Cambria Math"/>
                    <w:lang w:eastAsia="en-US"/>
                  </w:rPr>
                  <m:t>1</m:t>
                </m:r>
              </m:sub>
            </m:sSub>
          </m:num>
          <m:den>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1</m:t>
                </m:r>
              </m:sub>
            </m:sSub>
            <m:r>
              <w:rPr>
                <w:rFonts w:ascii="Cambria Math" w:eastAsiaTheme="minorHAnsi" w:hAnsi="Cambria Math"/>
                <w:lang w:eastAsia="en-US"/>
              </w:rPr>
              <m:t>+</m:t>
            </m:r>
          </m:den>
        </m:f>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2</m:t>
            </m:r>
          </m:sub>
        </m:sSub>
        <m:r>
          <w:rPr>
            <w:rFonts w:ascii="Cambria Math" w:eastAsiaTheme="minorHAnsi" w:hAnsi="Cambria Math"/>
            <w:lang w:eastAsia="en-US"/>
          </w:rPr>
          <m:t>)</m:t>
        </m:r>
      </m:oMath>
      <w:r w:rsidRPr="00056873">
        <w:rPr>
          <w:rFonts w:eastAsiaTheme="minorEastAsia"/>
          <w:lang w:eastAsia="en-US"/>
        </w:rPr>
        <w:t xml:space="preserve"> - коефіцієнт передачі поділювана напруги </w:t>
      </w:r>
      <m:oMath>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1</m:t>
            </m:r>
          </m:sub>
        </m:sSub>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2</m:t>
            </m:r>
          </m:sub>
        </m:sSub>
      </m:oMath>
      <w:r w:rsidRPr="00056873">
        <w:rPr>
          <w:rFonts w:eastAsiaTheme="minorEastAsia"/>
          <w:lang w:eastAsia="en-US"/>
        </w:rPr>
        <w:t>.</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Таким чином, напруга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β</m:t>
            </m:r>
          </m:sub>
          <m:sup>
            <m:r>
              <w:rPr>
                <w:rFonts w:ascii="Cambria Math" w:eastAsiaTheme="minorHAnsi" w:hAnsi="Cambria Math"/>
                <w:lang w:eastAsia="en-US"/>
              </w:rPr>
              <m:t>+</m:t>
            </m:r>
          </m:sup>
        </m:sSubSup>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 xml:space="preserve"> U</m:t>
            </m:r>
          </m:e>
          <m:sub>
            <m:r>
              <w:rPr>
                <w:rFonts w:ascii="Cambria Math" w:eastAsiaTheme="minorHAnsi" w:hAnsi="Cambria Math"/>
                <w:lang w:eastAsia="en-US"/>
              </w:rPr>
              <m:t>β</m:t>
            </m:r>
          </m:sub>
          <m:sup>
            <m:r>
              <w:rPr>
                <w:rFonts w:ascii="Cambria Math" w:eastAsiaTheme="minorHAnsi" w:hAnsi="Cambria Math"/>
                <w:lang w:eastAsia="en-US"/>
              </w:rPr>
              <m:t>-</m:t>
            </m:r>
          </m:sup>
        </m:sSubSup>
      </m:oMath>
      <w:r w:rsidRPr="00056873">
        <w:rPr>
          <w:rFonts w:eastAsiaTheme="minorEastAsia"/>
          <w:lang w:eastAsia="en-US"/>
        </w:rPr>
        <w:t xml:space="preserve"> визначають порогові значення переключення тригера</w:t>
      </w:r>
      <w:r w:rsidRPr="00056873">
        <w:rPr>
          <w:rFonts w:eastAsiaTheme="minorEastAsia"/>
          <w:lang w:val="ru-RU" w:eastAsia="en-US"/>
        </w:rPr>
        <w:t xml:space="preserve"> </w:t>
      </w:r>
      <w:r w:rsidRPr="00056873">
        <w:rPr>
          <w:rFonts w:eastAsiaTheme="minorEastAsia"/>
          <w:lang w:eastAsia="en-US"/>
        </w:rPr>
        <w:t>Шмітта.</w:t>
      </w:r>
    </w:p>
    <w:p w:rsidR="00056873" w:rsidRPr="00056873" w:rsidRDefault="00056873" w:rsidP="00056873">
      <w:pPr>
        <w:spacing w:after="120" w:line="276" w:lineRule="auto"/>
        <w:ind w:left="1418" w:firstLine="567"/>
        <w:jc w:val="both"/>
        <w:rPr>
          <w:rFonts w:eastAsiaTheme="minorEastAsia"/>
          <w:lang w:eastAsia="en-US"/>
        </w:rPr>
      </w:pP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При включенні живлення ТШ переключається в один з можливих станів. Якщо в момент часу </w:t>
      </w:r>
      <w:r w:rsidRPr="00056873">
        <w:rPr>
          <w:rFonts w:eastAsiaTheme="minorEastAsia"/>
          <w:i/>
          <w:lang w:val="en-US" w:eastAsia="en-US"/>
        </w:rPr>
        <w:t>t</w:t>
      </w:r>
      <w:r w:rsidRPr="00056873">
        <w:rPr>
          <w:rFonts w:eastAsiaTheme="minorEastAsia"/>
          <w:i/>
          <w:lang w:val="ru-RU" w:eastAsia="en-US"/>
        </w:rPr>
        <w:t xml:space="preserve"> = 0</w:t>
      </w:r>
      <w:r w:rsidRPr="00056873">
        <w:rPr>
          <w:rFonts w:eastAsiaTheme="minorEastAsia"/>
          <w:lang w:val="ru-RU" w:eastAsia="en-US"/>
        </w:rPr>
        <w:t xml:space="preserve"> </w:t>
      </w:r>
      <w:r w:rsidRPr="00056873">
        <w:rPr>
          <w:rFonts w:eastAsiaTheme="minorEastAsia"/>
          <w:lang w:eastAsia="en-US"/>
        </w:rPr>
        <w:t xml:space="preserve">на виході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val="en-US" w:eastAsia="en-US"/>
              </w:rPr>
              <m:t>r</m:t>
            </m:r>
          </m:sub>
        </m:sSub>
      </m:oMath>
      <w:r w:rsidRPr="00056873">
        <w:rPr>
          <w:rFonts w:eastAsiaTheme="minorEastAsia"/>
          <w:lang w:eastAsia="en-US"/>
        </w:rPr>
        <w:t xml:space="preserve"> встановлюється рівень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oMath>
      <w:r w:rsidRPr="00056873">
        <w:rPr>
          <w:rFonts w:eastAsiaTheme="minorEastAsia"/>
          <w:lang w:eastAsia="en-US"/>
        </w:rPr>
        <w:t xml:space="preserve">, вихідна напруга обумовлює заряд конденсатора </w:t>
      </w:r>
      <m:oMath>
        <m:r>
          <w:rPr>
            <w:rFonts w:ascii="Cambria Math" w:eastAsiaTheme="minorHAnsi" w:hAnsi="Cambria Math"/>
            <w:lang w:eastAsia="en-US"/>
          </w:rPr>
          <m:t xml:space="preserve">C </m:t>
        </m:r>
      </m:oMath>
      <w:r w:rsidRPr="00056873">
        <w:rPr>
          <w:rFonts w:eastAsiaTheme="minorEastAsia"/>
          <w:lang w:eastAsia="en-US"/>
        </w:rPr>
        <w:t xml:space="preserve">через резистор  </w:t>
      </w:r>
      <m:oMath>
        <m:r>
          <w:rPr>
            <w:rFonts w:ascii="Cambria Math" w:eastAsiaTheme="minorHAnsi" w:hAnsi="Cambria Math"/>
            <w:lang w:eastAsia="en-US"/>
          </w:rPr>
          <m:t>R</m:t>
        </m:r>
      </m:oMath>
      <w:r w:rsidRPr="00056873">
        <w:rPr>
          <w:rFonts w:eastAsiaTheme="minorEastAsia"/>
          <w:lang w:eastAsia="en-US"/>
        </w:rPr>
        <w:t xml:space="preserve"> і вихідний опір  </w:t>
      </w:r>
      <m:oMath>
        <m:sSubSup>
          <m:sSubSupPr>
            <m:ctrlPr>
              <w:rPr>
                <w:rFonts w:ascii="Cambria Math" w:eastAsiaTheme="minorHAnsi" w:hAnsi="Cambria Math"/>
                <w:i/>
                <w:lang w:val="en-US" w:eastAsia="en-US"/>
              </w:rPr>
            </m:ctrlPr>
          </m:sSubSupPr>
          <m:e>
            <m:r>
              <w:rPr>
                <w:rFonts w:ascii="Cambria Math" w:eastAsiaTheme="minorHAnsi" w:hAnsi="Cambria Math"/>
                <w:lang w:val="en-US" w:eastAsia="en-US"/>
              </w:rPr>
              <m:t>R</m:t>
            </m:r>
          </m:e>
          <m:sub>
            <m:r>
              <w:rPr>
                <w:rFonts w:ascii="Cambria Math" w:eastAsiaTheme="minorHAnsi" w:hAnsi="Cambria Math"/>
                <w:lang w:eastAsia="en-US"/>
              </w:rPr>
              <m:t>вих</m:t>
            </m:r>
          </m:sub>
          <m:sup>
            <m:r>
              <w:rPr>
                <w:rFonts w:ascii="Cambria Math" w:eastAsiaTheme="minorHAnsi" w:hAnsi="Cambria Math"/>
                <w:lang w:eastAsia="en-US"/>
              </w:rPr>
              <m:t>+</m:t>
            </m:r>
          </m:sup>
        </m:sSubSup>
      </m:oMath>
      <w:r w:rsidRPr="00056873">
        <w:rPr>
          <w:rFonts w:eastAsiaTheme="minorEastAsia"/>
          <w:lang w:eastAsia="en-US"/>
        </w:rPr>
        <w:t xml:space="preserve"> ОП. Напруга на конденсаторі </w:t>
      </w:r>
      <m:oMath>
        <m:r>
          <w:rPr>
            <w:rFonts w:ascii="Cambria Math" w:eastAsiaTheme="minorHAnsi" w:hAnsi="Cambria Math"/>
            <w:lang w:eastAsia="en-US"/>
          </w:rPr>
          <m:t>C</m:t>
        </m:r>
      </m:oMath>
      <w:r w:rsidRPr="00056873">
        <w:rPr>
          <w:rFonts w:eastAsiaTheme="minorEastAsia"/>
          <w:lang w:eastAsia="en-US"/>
        </w:rPr>
        <w:t xml:space="preserve"> зростає за експоненціальним законом зі сталою</w:t>
      </w: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Pr>
          <w:rFonts w:eastAsiaTheme="minorEastAsia"/>
          <w:lang w:eastAsia="en-US"/>
        </w:rPr>
        <w:tab/>
      </w:r>
      <m:oMath>
        <m:sSubSup>
          <m:sSubSupPr>
            <m:ctrlPr>
              <w:rPr>
                <w:rFonts w:ascii="Cambria Math" w:eastAsiaTheme="minorHAnsi" w:hAnsi="Cambria Math"/>
                <w:i/>
                <w:lang w:val="en-US" w:eastAsia="en-US"/>
              </w:rPr>
            </m:ctrlPr>
          </m:sSubSupPr>
          <m:e>
            <m:sSup>
              <m:sSupPr>
                <m:ctrlPr>
                  <w:rPr>
                    <w:rFonts w:ascii="Cambria Math" w:eastAsiaTheme="minorHAnsi" w:hAnsi="Cambria Math"/>
                    <w:i/>
                    <w:lang w:val="en-US" w:eastAsia="en-US"/>
                  </w:rPr>
                </m:ctrlPr>
              </m:sSupPr>
              <m:e>
                <m:r>
                  <w:rPr>
                    <w:rFonts w:ascii="Cambria Math" w:eastAsiaTheme="minorHAnsi" w:hAnsi="Cambria Math"/>
                    <w:lang w:val="en-US" w:eastAsia="en-US"/>
                  </w:rPr>
                  <m:t>τ</m:t>
                </m:r>
              </m:e>
              <m:sup>
                <m:r>
                  <w:rPr>
                    <w:rFonts w:ascii="Cambria Math" w:eastAsiaTheme="minorHAnsi" w:hAnsi="Cambria Math"/>
                    <w:lang w:val="ru-RU" w:eastAsia="en-US"/>
                  </w:rPr>
                  <m:t>01</m:t>
                </m:r>
              </m:sup>
            </m:sSup>
            <m:r>
              <w:rPr>
                <w:rFonts w:ascii="Cambria Math" w:eastAsiaTheme="minorHAnsi" w:hAnsi="Cambria Math"/>
                <w:lang w:val="ru-RU" w:eastAsia="en-US"/>
              </w:rPr>
              <m:t>=</m:t>
            </m:r>
            <m:r>
              <w:rPr>
                <w:rFonts w:ascii="Cambria Math" w:eastAsiaTheme="minorHAnsi" w:hAnsi="Cambria Math"/>
                <w:lang w:val="en-US" w:eastAsia="en-US"/>
              </w:rPr>
              <m:t>C</m:t>
            </m:r>
            <m:r>
              <w:rPr>
                <w:rFonts w:ascii="Cambria Math" w:eastAsiaTheme="minorHAnsi" w:hAnsi="Cambria Math"/>
                <w:lang w:val="ru-RU" w:eastAsia="en-US"/>
              </w:rPr>
              <m:t>(</m:t>
            </m:r>
            <m:r>
              <w:rPr>
                <w:rFonts w:ascii="Cambria Math" w:eastAsiaTheme="minorHAnsi" w:hAnsi="Cambria Math"/>
                <w:lang w:val="en-US" w:eastAsia="en-US"/>
              </w:rPr>
              <m:t>R</m:t>
            </m:r>
            <m:r>
              <w:rPr>
                <w:rFonts w:ascii="Cambria Math" w:eastAsiaTheme="minorHAnsi" w:hAnsi="Cambria Math"/>
                <w:lang w:val="ru-RU" w:eastAsia="en-US"/>
              </w:rPr>
              <m:t>+</m:t>
            </m:r>
            <m:r>
              <w:rPr>
                <w:rFonts w:ascii="Cambria Math" w:eastAsiaTheme="minorHAnsi" w:hAnsi="Cambria Math"/>
                <w:lang w:val="en-US" w:eastAsia="en-US"/>
              </w:rPr>
              <m:t>R</m:t>
            </m:r>
          </m:e>
          <m:sub>
            <m:r>
              <w:rPr>
                <w:rFonts w:ascii="Cambria Math" w:eastAsiaTheme="minorHAnsi" w:hAnsi="Cambria Math"/>
                <w:lang w:eastAsia="en-US"/>
              </w:rPr>
              <m:t>вих</m:t>
            </m:r>
          </m:sub>
          <m:sup>
            <m:r>
              <w:rPr>
                <w:rFonts w:ascii="Cambria Math" w:eastAsiaTheme="minorHAnsi" w:hAnsi="Cambria Math"/>
                <w:lang w:eastAsia="en-US"/>
              </w:rPr>
              <m:t>+</m:t>
            </m:r>
          </m:sup>
        </m:sSubSup>
        <m:r>
          <w:rPr>
            <w:rFonts w:ascii="Cambria Math" w:eastAsiaTheme="minorHAnsi" w:hAnsi="Cambria Math"/>
            <w:lang w:eastAsia="en-US"/>
          </w:rPr>
          <m:t>)≈CR</m:t>
        </m:r>
      </m:oMath>
      <w:r w:rsidRPr="00056873">
        <w:rPr>
          <w:rFonts w:eastAsiaTheme="minorEastAsia"/>
          <w:lang w:val="ru-RU" w:eastAsia="en-US"/>
        </w:rPr>
        <w:tab/>
      </w:r>
      <w:r w:rsidRPr="00056873">
        <w:rPr>
          <w:rFonts w:eastAsiaTheme="minorEastAsia"/>
          <w:lang w:val="ru-RU" w:eastAsia="en-US"/>
        </w:rPr>
        <w:tab/>
      </w:r>
      <w:r>
        <w:rPr>
          <w:rFonts w:eastAsiaTheme="minorEastAsia"/>
          <w:lang w:val="ru-RU" w:eastAsia="en-US"/>
        </w:rPr>
        <w:tab/>
      </w:r>
      <w:r>
        <w:rPr>
          <w:rFonts w:eastAsiaTheme="minorEastAsia"/>
          <w:lang w:val="ru-RU" w:eastAsia="en-US"/>
        </w:rPr>
        <w:tab/>
      </w:r>
      <w:r w:rsidRPr="00056873">
        <w:rPr>
          <w:rFonts w:eastAsiaTheme="minorEastAsia"/>
          <w:lang w:val="ru-RU" w:eastAsia="en-US"/>
        </w:rPr>
        <w:tab/>
        <w:t>(8.40)</w:t>
      </w:r>
    </w:p>
    <w:p w:rsidR="00056873" w:rsidRPr="00056873" w:rsidRDefault="00056873" w:rsidP="00413370">
      <w:pPr>
        <w:spacing w:after="120" w:line="276" w:lineRule="auto"/>
        <w:ind w:left="1418"/>
        <w:jc w:val="both"/>
        <w:rPr>
          <w:rFonts w:eastAsiaTheme="minorEastAsia"/>
          <w:lang w:eastAsia="en-US"/>
        </w:rPr>
      </w:pPr>
      <w:r w:rsidRPr="00056873">
        <w:rPr>
          <w:rFonts w:eastAsiaTheme="minorEastAsia"/>
          <w:lang w:eastAsia="en-US"/>
        </w:rPr>
        <w:t xml:space="preserve">і асимптотичним рівнем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oMath>
      <w:r w:rsidRPr="00056873">
        <w:rPr>
          <w:rFonts w:eastAsiaTheme="minorEastAsia"/>
          <w:lang w:eastAsia="en-US"/>
        </w:rPr>
        <w:t xml:space="preserve">. При досягненні напруги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EastAsia" w:hAnsi="Cambria Math"/>
                <w:lang w:val="en-US" w:eastAsia="en-US"/>
              </w:rPr>
              <m:t>C</m:t>
            </m:r>
          </m:sub>
        </m:sSub>
      </m:oMath>
      <w:r w:rsidRPr="00056873">
        <w:rPr>
          <w:rFonts w:eastAsiaTheme="minorEastAsia"/>
          <w:lang w:eastAsia="en-US"/>
        </w:rPr>
        <w:t xml:space="preserve"> порогового рівня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β</m:t>
            </m:r>
          </m:sub>
          <m:sup>
            <m:r>
              <w:rPr>
                <w:rFonts w:ascii="Cambria Math" w:eastAsiaTheme="minorHAnsi" w:hAnsi="Cambria Math"/>
                <w:lang w:eastAsia="en-US"/>
              </w:rPr>
              <m:t>+</m:t>
            </m:r>
          </m:sup>
        </m:sSubSup>
      </m:oMath>
      <w:r w:rsidRPr="00056873">
        <w:rPr>
          <w:rFonts w:eastAsiaTheme="minorEastAsia"/>
          <w:lang w:eastAsia="en-US"/>
        </w:rPr>
        <w:t xml:space="preserve"> (момент часу </w:t>
      </w:r>
      <w:r w:rsidRPr="00056873">
        <w:rPr>
          <w:rFonts w:eastAsiaTheme="minorEastAsia"/>
          <w:lang w:val="en-US" w:eastAsia="en-US"/>
        </w:rPr>
        <w:t>t</w:t>
      </w:r>
      <w:r w:rsidRPr="00056873">
        <w:rPr>
          <w:rFonts w:eastAsiaTheme="minorEastAsia"/>
          <w:vertAlign w:val="subscript"/>
          <w:lang w:val="ru-RU" w:eastAsia="en-US"/>
        </w:rPr>
        <w:t>1</w:t>
      </w:r>
      <w:r w:rsidRPr="00056873">
        <w:rPr>
          <w:rFonts w:eastAsiaTheme="minorEastAsia"/>
          <w:lang w:val="ru-RU" w:eastAsia="en-US"/>
        </w:rPr>
        <w:t xml:space="preserve">) триггер </w:t>
      </w:r>
      <w:r w:rsidRPr="00056873">
        <w:rPr>
          <w:rFonts w:eastAsiaTheme="minorEastAsia"/>
          <w:lang w:eastAsia="en-US"/>
        </w:rPr>
        <w:t xml:space="preserve">переключається </w:t>
      </w:r>
      <w:r w:rsidRPr="00056873">
        <w:rPr>
          <w:rFonts w:eastAsiaTheme="minorEastAsia"/>
          <w:lang w:val="ru-RU" w:eastAsia="en-US"/>
        </w:rPr>
        <w:t xml:space="preserve">у стан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val="en-US" w:eastAsia="en-US"/>
              </w:rPr>
              <m:t>r</m:t>
            </m:r>
          </m:sub>
        </m:sSub>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oMath>
      <w:r w:rsidRPr="00056873">
        <w:rPr>
          <w:rFonts w:eastAsiaTheme="minorEastAsia"/>
          <w:lang w:eastAsia="en-US"/>
        </w:rPr>
        <w:t xml:space="preserve">. Струм через резистор </w:t>
      </w:r>
      <m:oMath>
        <m:r>
          <w:rPr>
            <w:rFonts w:ascii="Cambria Math" w:eastAsiaTheme="minorHAnsi" w:hAnsi="Cambria Math"/>
            <w:lang w:eastAsia="en-US"/>
          </w:rPr>
          <m:t>R</m:t>
        </m:r>
      </m:oMath>
      <w:r w:rsidRPr="00056873">
        <w:rPr>
          <w:rFonts w:eastAsiaTheme="minorEastAsia"/>
          <w:lang w:eastAsia="en-US"/>
        </w:rPr>
        <w:t xml:space="preserve"> і конденсатор </w:t>
      </w:r>
      <m:oMath>
        <m:r>
          <w:rPr>
            <w:rFonts w:ascii="Cambria Math" w:eastAsiaTheme="minorHAnsi" w:hAnsi="Cambria Math"/>
            <w:lang w:eastAsia="en-US"/>
          </w:rPr>
          <m:t>C</m:t>
        </m:r>
      </m:oMath>
      <w:r w:rsidRPr="00056873">
        <w:rPr>
          <w:rFonts w:eastAsiaTheme="minorEastAsia"/>
          <w:lang w:eastAsia="en-US"/>
        </w:rPr>
        <w:t xml:space="preserve"> міняє знак і напруга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EastAsia" w:hAnsi="Cambria Math"/>
                <w:lang w:val="en-US" w:eastAsia="en-US"/>
              </w:rPr>
              <m:t>C</m:t>
            </m:r>
          </m:sub>
        </m:sSub>
      </m:oMath>
      <w:r w:rsidRPr="00056873">
        <w:rPr>
          <w:rFonts w:eastAsiaTheme="minorEastAsia"/>
          <w:lang w:eastAsia="en-US"/>
        </w:rPr>
        <w:t xml:space="preserve"> починає експоненціально зменшуватись зі сталою </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Pr>
          <w:rFonts w:eastAsiaTheme="minorEastAsia"/>
          <w:lang w:eastAsia="en-US"/>
        </w:rPr>
        <w:tab/>
      </w:r>
      <w:r w:rsidRPr="00056873">
        <w:rPr>
          <w:rFonts w:eastAsiaTheme="minorEastAsia"/>
          <w:lang w:eastAsia="en-US"/>
        </w:rPr>
        <w:tab/>
      </w:r>
      <m:oMath>
        <m:sSubSup>
          <m:sSubSupPr>
            <m:ctrlPr>
              <w:rPr>
                <w:rFonts w:ascii="Cambria Math" w:eastAsiaTheme="minorHAnsi" w:hAnsi="Cambria Math"/>
                <w:i/>
                <w:lang w:val="en-US" w:eastAsia="en-US"/>
              </w:rPr>
            </m:ctrlPr>
          </m:sSubSupPr>
          <m:e>
            <m:sSup>
              <m:sSupPr>
                <m:ctrlPr>
                  <w:rPr>
                    <w:rFonts w:ascii="Cambria Math" w:eastAsiaTheme="minorHAnsi" w:hAnsi="Cambria Math"/>
                    <w:i/>
                    <w:lang w:val="en-US" w:eastAsia="en-US"/>
                  </w:rPr>
                </m:ctrlPr>
              </m:sSupPr>
              <m:e>
                <m:r>
                  <w:rPr>
                    <w:rFonts w:ascii="Cambria Math" w:eastAsiaTheme="minorHAnsi" w:hAnsi="Cambria Math"/>
                    <w:lang w:val="en-US" w:eastAsia="en-US"/>
                  </w:rPr>
                  <m:t>τ</m:t>
                </m:r>
              </m:e>
              <m:sup>
                <m:r>
                  <w:rPr>
                    <w:rFonts w:ascii="Cambria Math" w:eastAsiaTheme="minorHAnsi" w:hAnsi="Cambria Math"/>
                    <w:lang w:val="ru-RU" w:eastAsia="en-US"/>
                  </w:rPr>
                  <m:t>10</m:t>
                </m:r>
              </m:sup>
            </m:sSup>
            <m:r>
              <w:rPr>
                <w:rFonts w:ascii="Cambria Math" w:eastAsiaTheme="minorHAnsi" w:hAnsi="Cambria Math"/>
                <w:lang w:val="ru-RU" w:eastAsia="en-US"/>
              </w:rPr>
              <m:t>=</m:t>
            </m:r>
            <m:r>
              <w:rPr>
                <w:rFonts w:ascii="Cambria Math" w:eastAsiaTheme="minorHAnsi" w:hAnsi="Cambria Math"/>
                <w:lang w:val="en-US" w:eastAsia="en-US"/>
              </w:rPr>
              <m:t>C</m:t>
            </m:r>
            <m:r>
              <w:rPr>
                <w:rFonts w:ascii="Cambria Math" w:eastAsiaTheme="minorHAnsi" w:hAnsi="Cambria Math"/>
                <w:lang w:val="ru-RU" w:eastAsia="en-US"/>
              </w:rPr>
              <m:t>(</m:t>
            </m:r>
            <m:r>
              <w:rPr>
                <w:rFonts w:ascii="Cambria Math" w:eastAsiaTheme="minorHAnsi" w:hAnsi="Cambria Math"/>
                <w:lang w:val="en-US" w:eastAsia="en-US"/>
              </w:rPr>
              <m:t>R</m:t>
            </m:r>
            <m:r>
              <w:rPr>
                <w:rFonts w:ascii="Cambria Math" w:eastAsiaTheme="minorHAnsi" w:hAnsi="Cambria Math"/>
                <w:lang w:val="ru-RU" w:eastAsia="en-US"/>
              </w:rPr>
              <m:t>+</m:t>
            </m:r>
            <m:r>
              <w:rPr>
                <w:rFonts w:ascii="Cambria Math" w:eastAsiaTheme="minorHAnsi" w:hAnsi="Cambria Math"/>
                <w:lang w:val="en-US" w:eastAsia="en-US"/>
              </w:rPr>
              <m:t>R</m:t>
            </m:r>
          </m:e>
          <m:sub>
            <m:r>
              <w:rPr>
                <w:rFonts w:ascii="Cambria Math" w:eastAsiaTheme="minorHAnsi" w:hAnsi="Cambria Math"/>
                <w:lang w:eastAsia="en-US"/>
              </w:rPr>
              <m:t>вих</m:t>
            </m:r>
          </m:sub>
          <m:sup>
            <m:r>
              <w:rPr>
                <w:rFonts w:ascii="Cambria Math" w:eastAsiaTheme="minorHAnsi" w:hAnsi="Cambria Math"/>
                <w:lang w:eastAsia="en-US"/>
              </w:rPr>
              <m:t>-</m:t>
            </m:r>
          </m:sup>
        </m:sSubSup>
        <m:r>
          <w:rPr>
            <w:rFonts w:ascii="Cambria Math" w:eastAsiaTheme="minorHAnsi" w:hAnsi="Cambria Math"/>
            <w:lang w:eastAsia="en-US"/>
          </w:rPr>
          <m:t>)≈CR</m:t>
        </m:r>
      </m:oMath>
      <w:r w:rsidRPr="00056873">
        <w:rPr>
          <w:rFonts w:eastAsiaTheme="minorEastAsia"/>
          <w:lang w:eastAsia="en-US"/>
        </w:rPr>
        <w:tab/>
      </w:r>
      <w:r w:rsidRPr="00056873">
        <w:rPr>
          <w:rFonts w:eastAsiaTheme="minorEastAsia"/>
          <w:lang w:eastAsia="en-US"/>
        </w:rPr>
        <w:tab/>
      </w:r>
      <w:r w:rsidRPr="00056873">
        <w:rPr>
          <w:rFonts w:eastAsiaTheme="minorEastAsia"/>
          <w:lang w:eastAsia="en-US"/>
        </w:rPr>
        <w:tab/>
      </w:r>
      <w:r>
        <w:rPr>
          <w:rFonts w:eastAsiaTheme="minorEastAsia"/>
          <w:lang w:eastAsia="en-US"/>
        </w:rPr>
        <w:tab/>
      </w:r>
      <w:r>
        <w:rPr>
          <w:rFonts w:eastAsiaTheme="minorEastAsia"/>
          <w:lang w:eastAsia="en-US"/>
        </w:rPr>
        <w:tab/>
      </w:r>
      <w:r w:rsidRPr="00056873">
        <w:rPr>
          <w:rFonts w:eastAsiaTheme="minorEastAsia"/>
          <w:lang w:eastAsia="en-US"/>
        </w:rPr>
        <w:t>(8.41)</w:t>
      </w:r>
    </w:p>
    <w:p w:rsidR="00056873" w:rsidRPr="00056873" w:rsidRDefault="00056873" w:rsidP="00413370">
      <w:pPr>
        <w:spacing w:after="120" w:line="276" w:lineRule="auto"/>
        <w:ind w:left="1418"/>
        <w:jc w:val="both"/>
        <w:rPr>
          <w:rFonts w:eastAsiaTheme="minorEastAsia"/>
          <w:lang w:val="ru-RU" w:eastAsia="en-US"/>
        </w:rPr>
      </w:pPr>
      <w:r w:rsidRPr="00056873">
        <w:rPr>
          <w:rFonts w:eastAsiaTheme="minorEastAsia"/>
          <w:lang w:eastAsia="en-US"/>
        </w:rPr>
        <w:t xml:space="preserve">і асимптотичним рівнем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oMath>
      <w:r w:rsidRPr="00056873">
        <w:rPr>
          <w:rFonts w:eastAsiaTheme="minorEastAsia"/>
          <w:lang w:eastAsia="en-US"/>
        </w:rPr>
        <w:t xml:space="preserve">. При досягненні напруги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EastAsia" w:hAnsi="Cambria Math"/>
                <w:lang w:val="en-US" w:eastAsia="en-US"/>
              </w:rPr>
              <m:t>C</m:t>
            </m:r>
          </m:sub>
        </m:sSub>
      </m:oMath>
      <w:r w:rsidRPr="00056873">
        <w:rPr>
          <w:rFonts w:eastAsiaTheme="minorEastAsia"/>
          <w:lang w:eastAsia="en-US"/>
        </w:rPr>
        <w:t xml:space="preserve"> порогового рівня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β</m:t>
            </m:r>
          </m:sub>
          <m:sup>
            <m:r>
              <w:rPr>
                <w:rFonts w:ascii="Cambria Math" w:eastAsiaTheme="minorHAnsi" w:hAnsi="Cambria Math"/>
                <w:lang w:eastAsia="en-US"/>
              </w:rPr>
              <m:t>-</m:t>
            </m:r>
          </m:sup>
        </m:sSubSup>
      </m:oMath>
      <w:r w:rsidRPr="00056873">
        <w:rPr>
          <w:rFonts w:eastAsiaTheme="minorEastAsia"/>
          <w:lang w:eastAsia="en-US"/>
        </w:rPr>
        <w:t xml:space="preserve"> (момент часу </w:t>
      </w:r>
      <w:r w:rsidRPr="00056873">
        <w:rPr>
          <w:rFonts w:eastAsiaTheme="minorEastAsia"/>
          <w:lang w:val="en-US" w:eastAsia="en-US"/>
        </w:rPr>
        <w:t>t</w:t>
      </w:r>
      <w:r w:rsidRPr="00056873">
        <w:rPr>
          <w:rFonts w:eastAsiaTheme="minorEastAsia"/>
          <w:vertAlign w:val="subscript"/>
          <w:lang w:val="ru-RU" w:eastAsia="en-US"/>
        </w:rPr>
        <w:t>2</w:t>
      </w:r>
      <w:r w:rsidRPr="00056873">
        <w:rPr>
          <w:rFonts w:eastAsiaTheme="minorEastAsia"/>
          <w:lang w:val="ru-RU" w:eastAsia="en-US"/>
        </w:rPr>
        <w:t xml:space="preserve">) триггер </w:t>
      </w:r>
      <w:r w:rsidRPr="00056873">
        <w:rPr>
          <w:rFonts w:eastAsiaTheme="minorEastAsia"/>
          <w:lang w:eastAsia="en-US"/>
        </w:rPr>
        <w:t xml:space="preserve">переключається  знов </w:t>
      </w:r>
      <w:r w:rsidRPr="00056873">
        <w:rPr>
          <w:rFonts w:eastAsiaTheme="minorEastAsia"/>
          <w:lang w:val="ru-RU" w:eastAsia="en-US"/>
        </w:rPr>
        <w:t xml:space="preserve">у стан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val="en-US" w:eastAsia="en-US"/>
              </w:rPr>
              <m:t>r</m:t>
            </m:r>
          </m:sub>
        </m:sSub>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oMath>
      <w:r w:rsidRPr="00056873">
        <w:rPr>
          <w:rFonts w:eastAsiaTheme="minorEastAsia"/>
          <w:lang w:eastAsia="en-US"/>
        </w:rPr>
        <w:t xml:space="preserve">. Тому, починаючи з рівня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β</m:t>
            </m:r>
          </m:sub>
          <m:sup>
            <m:r>
              <w:rPr>
                <w:rFonts w:ascii="Cambria Math" w:eastAsiaTheme="minorHAnsi" w:hAnsi="Cambria Math"/>
                <w:lang w:eastAsia="en-US"/>
              </w:rPr>
              <m:t>-</m:t>
            </m:r>
          </m:sup>
        </m:sSubSup>
      </m:oMath>
      <w:r w:rsidRPr="00056873">
        <w:rPr>
          <w:rFonts w:eastAsiaTheme="minorEastAsia"/>
          <w:lang w:eastAsia="en-US"/>
        </w:rPr>
        <w:t xml:space="preserve">, напруга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EastAsia" w:hAnsi="Cambria Math"/>
                <w:lang w:val="en-US" w:eastAsia="en-US"/>
              </w:rPr>
              <m:t>C</m:t>
            </m:r>
          </m:sub>
        </m:sSub>
      </m:oMath>
      <w:r w:rsidRPr="00056873">
        <w:rPr>
          <w:rFonts w:eastAsiaTheme="minorEastAsia"/>
          <w:lang w:eastAsia="en-US"/>
        </w:rPr>
        <w:t xml:space="preserve"> зростає зі сталою </w:t>
      </w:r>
      <m:oMath>
        <m:sSup>
          <m:sSupPr>
            <m:ctrlPr>
              <w:rPr>
                <w:rFonts w:ascii="Cambria Math" w:eastAsiaTheme="minorHAnsi" w:hAnsi="Cambria Math"/>
                <w:i/>
                <w:lang w:val="en-US" w:eastAsia="en-US"/>
              </w:rPr>
            </m:ctrlPr>
          </m:sSupPr>
          <m:e>
            <m:r>
              <w:rPr>
                <w:rFonts w:ascii="Cambria Math" w:eastAsiaTheme="minorHAnsi" w:hAnsi="Cambria Math"/>
                <w:lang w:val="en-US" w:eastAsia="en-US"/>
              </w:rPr>
              <m:t>τ</m:t>
            </m:r>
          </m:e>
          <m:sup>
            <m:r>
              <w:rPr>
                <w:rFonts w:ascii="Cambria Math" w:eastAsiaTheme="minorHAnsi" w:hAnsi="Cambria Math"/>
                <w:lang w:val="ru-RU" w:eastAsia="en-US"/>
              </w:rPr>
              <m:t>01</m:t>
            </m:r>
          </m:sup>
        </m:sSup>
      </m:oMath>
      <w:r w:rsidRPr="00056873">
        <w:rPr>
          <w:rFonts w:eastAsiaTheme="minorEastAsia"/>
          <w:lang w:eastAsia="en-US"/>
        </w:rPr>
        <w:t xml:space="preserve"> до досягнення рівня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EastAsia" w:hAnsi="Cambria Math"/>
                <w:lang w:val="en-US" w:eastAsia="en-US"/>
              </w:rPr>
              <m:t>C</m:t>
            </m:r>
          </m:sub>
        </m:sSub>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β</m:t>
            </m:r>
          </m:sub>
          <m:sup>
            <m:r>
              <w:rPr>
                <w:rFonts w:ascii="Cambria Math" w:eastAsiaTheme="minorHAnsi" w:hAnsi="Cambria Math"/>
                <w:lang w:eastAsia="en-US"/>
              </w:rPr>
              <m:t>+</m:t>
            </m:r>
          </m:sup>
        </m:sSubSup>
        <m:r>
          <w:rPr>
            <w:rFonts w:ascii="Cambria Math" w:eastAsiaTheme="minorHAnsi" w:hAnsi="Cambria Math"/>
            <w:lang w:eastAsia="en-US"/>
          </w:rPr>
          <m:t xml:space="preserve"> </m:t>
        </m:r>
      </m:oMath>
      <w:r w:rsidRPr="00056873">
        <w:rPr>
          <w:rFonts w:eastAsiaTheme="minorEastAsia"/>
          <w:lang w:eastAsia="en-US"/>
        </w:rPr>
        <w:t xml:space="preserve"> (момент часу </w:t>
      </w:r>
      <w:r w:rsidRPr="00056873">
        <w:rPr>
          <w:rFonts w:eastAsiaTheme="minorEastAsia"/>
          <w:lang w:val="en-US" w:eastAsia="en-US"/>
        </w:rPr>
        <w:t>t</w:t>
      </w:r>
      <w:r w:rsidRPr="00056873">
        <w:rPr>
          <w:rFonts w:eastAsiaTheme="minorEastAsia"/>
          <w:vertAlign w:val="subscript"/>
          <w:lang w:val="ru-RU" w:eastAsia="en-US"/>
        </w:rPr>
        <w:t>3</w:t>
      </w:r>
      <w:r w:rsidRPr="00056873">
        <w:rPr>
          <w:rFonts w:eastAsiaTheme="minorEastAsia"/>
          <w:lang w:val="ru-RU" w:eastAsia="en-US"/>
        </w:rPr>
        <w:t xml:space="preserve">), коли  </w:t>
      </w:r>
      <w:r w:rsidRPr="00056873">
        <w:rPr>
          <w:rFonts w:eastAsiaTheme="minorEastAsia"/>
          <w:lang w:eastAsia="en-US"/>
        </w:rPr>
        <w:t>тригер знову переключається</w:t>
      </w:r>
      <w:r w:rsidRPr="00056873">
        <w:rPr>
          <w:rFonts w:eastAsiaTheme="minorEastAsia"/>
          <w:lang w:val="ru-RU" w:eastAsia="en-US"/>
        </w:rPr>
        <w:t xml:space="preserve"> у стан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val="en-US" w:eastAsia="en-US"/>
              </w:rPr>
              <m:t>r</m:t>
            </m:r>
          </m:sub>
        </m:sSub>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oMath>
      <w:r w:rsidRPr="00056873">
        <w:rPr>
          <w:rFonts w:eastAsiaTheme="minorEastAsia"/>
          <w:lang w:eastAsia="en-US"/>
        </w:rPr>
        <w:t xml:space="preserve">. Далі описані процеси періодично повторюються. Таким чином формується серія прямокутних імпульсів з періодом </w:t>
      </w:r>
      <m:oMath>
        <m:r>
          <w:rPr>
            <w:rFonts w:ascii="Cambria Math" w:eastAsiaTheme="minorEastAsia" w:hAnsi="Cambria Math"/>
            <w:lang w:val="en-US" w:eastAsia="en-US"/>
          </w:rPr>
          <m:t>T</m:t>
        </m:r>
        <m:r>
          <w:rPr>
            <w:rFonts w:ascii="Cambria Math" w:eastAsiaTheme="minorEastAsia" w:hAnsi="Cambria Math"/>
            <w:lang w:val="ru-RU" w:eastAsia="en-US"/>
          </w:rPr>
          <m:t>=</m:t>
        </m:r>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oMath>
      <w:r w:rsidRPr="00056873">
        <w:rPr>
          <w:rFonts w:eastAsiaTheme="minorEastAsia"/>
          <w:lang w:eastAsia="en-US"/>
        </w:rPr>
        <w:t xml:space="preserve"> і амплітудою</w:t>
      </w:r>
      <w:r w:rsidR="00413370" w:rsidRPr="00413370">
        <w:rPr>
          <w:rFonts w:eastAsiaTheme="minorEastAsia"/>
          <w:lang w:val="ru-RU" w:eastAsia="en-US"/>
        </w:rPr>
        <w:t xml:space="preserve">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EastAsia" w:hAnsi="Cambria Math"/>
                <w:lang w:val="en-US" w:eastAsia="en-US"/>
              </w:rPr>
              <m:t>m</m:t>
            </m:r>
          </m:sub>
        </m:sSub>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r>
          <w:rPr>
            <w:rFonts w:ascii="Cambria Math" w:eastAsiaTheme="minorHAnsi" w:hAnsi="Cambria Math"/>
            <w:lang w:eastAsia="en-US"/>
          </w:rPr>
          <m:t>|</m:t>
        </m:r>
      </m:oMath>
      <w:r w:rsidRPr="00056873">
        <w:rPr>
          <w:rFonts w:eastAsiaTheme="minorEastAsia"/>
          <w:lang w:val="ru-RU" w:eastAsia="en-US"/>
        </w:rPr>
        <w:t xml:space="preserve">. </w:t>
      </w:r>
      <w:r w:rsidRPr="00056873">
        <w:rPr>
          <w:rFonts w:eastAsiaTheme="minorEastAsia"/>
          <w:lang w:eastAsia="en-US"/>
        </w:rPr>
        <w:t xml:space="preserve">Тривалість часових інтервалів визначається співвідношеннями: </w:t>
      </w: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EastAsia"/>
          <w:lang w:val="ru-RU" w:eastAsia="en-US"/>
        </w:rPr>
        <w:tab/>
      </w:r>
      <w:r w:rsidRPr="00056873">
        <w:rPr>
          <w:rFonts w:eastAsiaTheme="minorEastAsia"/>
          <w:lang w:val="ru-RU" w:eastAsia="en-US"/>
        </w:rPr>
        <w:tab/>
      </w:r>
      <w:r>
        <w:rPr>
          <w:rFonts w:eastAsiaTheme="minorEastAsia"/>
          <w:lang w:val="ru-RU" w:eastAsia="en-US"/>
        </w:rPr>
        <w:tab/>
      </w:r>
      <w:r w:rsidRPr="00056873">
        <w:rPr>
          <w:rFonts w:eastAsiaTheme="minorEastAsia"/>
          <w:lang w:val="ru-RU" w:eastAsia="en-US"/>
        </w:rPr>
        <w:tab/>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m:t>
        </m:r>
        <m:sSup>
          <m:sSupPr>
            <m:ctrlPr>
              <w:rPr>
                <w:rFonts w:ascii="Cambria Math" w:eastAsiaTheme="minorHAnsi" w:hAnsi="Cambria Math"/>
                <w:i/>
                <w:lang w:eastAsia="en-US"/>
              </w:rPr>
            </m:ctrlPr>
          </m:sSupPr>
          <m:e>
            <m:r>
              <w:rPr>
                <w:rFonts w:ascii="Cambria Math" w:eastAsiaTheme="minorHAnsi" w:hAnsi="Cambria Math"/>
                <w:lang w:eastAsia="en-US"/>
              </w:rPr>
              <m:t>τ</m:t>
            </m:r>
          </m:e>
          <m:sup>
            <m:r>
              <w:rPr>
                <w:rFonts w:ascii="Cambria Math" w:eastAsiaTheme="minorHAnsi" w:hAnsi="Cambria Math"/>
                <w:lang w:eastAsia="en-US"/>
              </w:rPr>
              <m:t>10</m:t>
            </m:r>
          </m:sup>
        </m:sSup>
        <m:func>
          <m:funcPr>
            <m:ctrlPr>
              <w:rPr>
                <w:rFonts w:ascii="Cambria Math" w:eastAsiaTheme="minorHAnsi" w:hAnsi="Cambria Math"/>
                <w:i/>
                <w:lang w:eastAsia="en-US"/>
              </w:rPr>
            </m:ctrlPr>
          </m:funcPr>
          <m:fName>
            <m:r>
              <m:rPr>
                <m:sty m:val="p"/>
              </m:rPr>
              <w:rPr>
                <w:rFonts w:ascii="Cambria Math" w:eastAsiaTheme="minorHAnsi" w:hAnsi="Cambria Math"/>
                <w:lang w:eastAsia="en-US"/>
              </w:rPr>
              <m:t>ln</m:t>
            </m:r>
          </m:fName>
          <m:e>
            <m:f>
              <m:fPr>
                <m:ctrlPr>
                  <w:rPr>
                    <w:rFonts w:ascii="Cambria Math" w:eastAsiaTheme="minorHAnsi" w:hAnsi="Cambria Math"/>
                    <w:i/>
                    <w:lang w:eastAsia="en-US"/>
                  </w:rPr>
                </m:ctrlPr>
              </m:fPr>
              <m:num>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m:t>
                    </m:r>
                    <m:r>
                      <w:rPr>
                        <w:rFonts w:ascii="Cambria Math" w:eastAsiaTheme="minorHAnsi" w:hAnsi="Cambria Math"/>
                        <w:lang w:val="en-US"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β</m:t>
                    </m:r>
                  </m:sub>
                  <m:sup>
                    <m:r>
                      <w:rPr>
                        <w:rFonts w:ascii="Cambria Math" w:eastAsiaTheme="minorHAnsi" w:hAnsi="Cambria Math"/>
                        <w:lang w:eastAsia="en-US"/>
                      </w:rPr>
                      <m:t>+</m:t>
                    </m:r>
                  </m:sup>
                </m:sSubSup>
              </m:num>
              <m:den>
                <m:sSubSup>
                  <m:sSubSupPr>
                    <m:ctrlPr>
                      <w:rPr>
                        <w:rFonts w:ascii="Cambria Math" w:eastAsiaTheme="minorHAnsi" w:hAnsi="Cambria Math"/>
                        <w:i/>
                        <w:lang w:eastAsia="en-US"/>
                      </w:rPr>
                    </m:ctrlPr>
                  </m:sSubSupPr>
                  <m:e>
                    <m:r>
                      <w:rPr>
                        <w:rFonts w:ascii="Cambria Math" w:eastAsiaTheme="minorHAnsi" w:hAnsi="Cambria Math"/>
                        <w:lang w:eastAsia="en-US"/>
                      </w:rPr>
                      <m:t>-|</m:t>
                    </m:r>
                    <m:r>
                      <w:rPr>
                        <w:rFonts w:ascii="Cambria Math" w:eastAsiaTheme="minorHAnsi" w:hAnsi="Cambria Math"/>
                        <w:lang w:val="en-US"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β</m:t>
                    </m:r>
                  </m:sub>
                  <m:sup>
                    <m:r>
                      <w:rPr>
                        <w:rFonts w:ascii="Cambria Math" w:eastAsiaTheme="minorHAnsi" w:hAnsi="Cambria Math"/>
                        <w:lang w:eastAsia="en-US"/>
                      </w:rPr>
                      <m:t>-</m:t>
                    </m:r>
                  </m:sup>
                </m:sSubSup>
                <m:r>
                  <w:rPr>
                    <w:rFonts w:ascii="Cambria Math" w:eastAsiaTheme="minorHAnsi" w:hAnsi="Cambria Math"/>
                    <w:lang w:eastAsia="en-US"/>
                  </w:rPr>
                  <m:t>|</m:t>
                </m:r>
              </m:den>
            </m:f>
            <m:r>
              <w:rPr>
                <w:rFonts w:ascii="Cambria Math" w:eastAsiaTheme="minorHAnsi" w:hAnsi="Cambria Math"/>
                <w:lang w:eastAsia="en-US"/>
              </w:rPr>
              <m:t>=</m:t>
            </m:r>
            <m:sSup>
              <m:sSupPr>
                <m:ctrlPr>
                  <w:rPr>
                    <w:rFonts w:ascii="Cambria Math" w:eastAsiaTheme="minorHAnsi" w:hAnsi="Cambria Math"/>
                    <w:i/>
                    <w:lang w:eastAsia="en-US"/>
                  </w:rPr>
                </m:ctrlPr>
              </m:sSupPr>
              <m:e>
                <m:r>
                  <w:rPr>
                    <w:rFonts w:ascii="Cambria Math" w:eastAsiaTheme="minorHAnsi" w:hAnsi="Cambria Math"/>
                    <w:lang w:eastAsia="en-US"/>
                  </w:rPr>
                  <m:t>τ</m:t>
                </m:r>
              </m:e>
              <m:sup>
                <m:r>
                  <w:rPr>
                    <w:rFonts w:ascii="Cambria Math" w:eastAsiaTheme="minorHAnsi" w:hAnsi="Cambria Math"/>
                    <w:lang w:eastAsia="en-US"/>
                  </w:rPr>
                  <m:t>10</m:t>
                </m:r>
              </m:sup>
            </m:sSup>
            <m:func>
              <m:funcPr>
                <m:ctrlPr>
                  <w:rPr>
                    <w:rFonts w:ascii="Cambria Math" w:eastAsiaTheme="minorHAnsi" w:hAnsi="Cambria Math"/>
                    <w:i/>
                    <w:lang w:eastAsia="en-US"/>
                  </w:rPr>
                </m:ctrlPr>
              </m:funcPr>
              <m:fName>
                <m:r>
                  <m:rPr>
                    <m:sty m:val="p"/>
                  </m:rPr>
                  <w:rPr>
                    <w:rFonts w:ascii="Cambria Math" w:eastAsiaTheme="minorHAnsi" w:hAnsi="Cambria Math"/>
                    <w:lang w:eastAsia="en-US"/>
                  </w:rPr>
                  <m:t>ln</m:t>
                </m:r>
              </m:fName>
              <m:e>
                <m:f>
                  <m:fPr>
                    <m:ctrlPr>
                      <w:rPr>
                        <w:rFonts w:ascii="Cambria Math" w:eastAsiaTheme="minorHAnsi" w:hAnsi="Cambria Math"/>
                        <w:i/>
                        <w:lang w:eastAsia="en-US"/>
                      </w:rPr>
                    </m:ctrlPr>
                  </m:fPr>
                  <m:num>
                    <m:sSubSup>
                      <m:sSubSupPr>
                        <m:ctrlPr>
                          <w:rPr>
                            <w:rFonts w:ascii="Cambria Math" w:eastAsiaTheme="minorHAnsi" w:hAnsi="Cambria Math"/>
                            <w:i/>
                            <w:lang w:eastAsia="en-US"/>
                          </w:rPr>
                        </m:ctrlPr>
                      </m:sSubSupPr>
                      <m:e>
                        <m:r>
                          <w:rPr>
                            <w:rFonts w:ascii="Cambria Math" w:eastAsiaTheme="minorHAnsi" w:hAnsi="Cambria Math"/>
                            <w:lang w:eastAsia="en-US"/>
                          </w:rPr>
                          <m:t>|</m:t>
                        </m:r>
                        <m:r>
                          <w:rPr>
                            <w:rFonts w:ascii="Cambria Math" w:eastAsiaTheme="minorHAnsi" w:hAnsi="Cambria Math"/>
                            <w:lang w:val="en-US"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r>
                      <w:rPr>
                        <w:rFonts w:ascii="Cambria Math" w:eastAsiaTheme="minorHAnsi" w:hAnsi="Cambria Math"/>
                        <w:lang w:eastAsia="en-US"/>
                      </w:rPr>
                      <m:t>|+β</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num>
                  <m:den>
                    <m:sSubSup>
                      <m:sSubSupPr>
                        <m:ctrlPr>
                          <w:rPr>
                            <w:rFonts w:ascii="Cambria Math" w:eastAsiaTheme="minorHAnsi" w:hAnsi="Cambria Math"/>
                            <w:i/>
                            <w:lang w:eastAsia="en-US"/>
                          </w:rPr>
                        </m:ctrlPr>
                      </m:sSubSupPr>
                      <m:e>
                        <m:r>
                          <w:rPr>
                            <w:rFonts w:ascii="Cambria Math" w:eastAsiaTheme="minorHAnsi" w:hAnsi="Cambria Math"/>
                            <w:lang w:eastAsia="en-US"/>
                          </w:rPr>
                          <m:t>|</m:t>
                        </m:r>
                        <m:r>
                          <w:rPr>
                            <w:rFonts w:ascii="Cambria Math" w:eastAsiaTheme="minorHAnsi" w:hAnsi="Cambria Math"/>
                            <w:lang w:val="en-US"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r>
                      <w:rPr>
                        <w:rFonts w:ascii="Cambria Math" w:eastAsiaTheme="minorHAnsi" w:hAnsi="Cambria Math"/>
                        <w:lang w:eastAsia="en-US"/>
                      </w:rPr>
                      <m:t>|-β</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r>
                      <w:rPr>
                        <w:rFonts w:ascii="Cambria Math" w:eastAsiaTheme="minorHAnsi" w:hAnsi="Cambria Math"/>
                        <w:lang w:eastAsia="en-US"/>
                      </w:rPr>
                      <m:t>|</m:t>
                    </m:r>
                  </m:den>
                </m:f>
              </m:e>
            </m:func>
            <m:r>
              <w:rPr>
                <w:rFonts w:ascii="Cambria Math" w:eastAsiaTheme="minorHAnsi" w:hAnsi="Cambria Math"/>
                <w:lang w:eastAsia="en-US"/>
              </w:rPr>
              <m:t>≈</m:t>
            </m:r>
          </m:e>
        </m:func>
        <m:r>
          <w:rPr>
            <w:rFonts w:ascii="Cambria Math" w:eastAsiaTheme="minorHAnsi" w:hAnsi="Cambria Math"/>
            <w:lang w:eastAsia="en-US"/>
          </w:rPr>
          <m:t>RC</m:t>
        </m:r>
        <m:func>
          <m:funcPr>
            <m:ctrlPr>
              <w:rPr>
                <w:rFonts w:ascii="Cambria Math" w:eastAsiaTheme="minorHAnsi" w:hAnsi="Cambria Math"/>
                <w:i/>
                <w:lang w:eastAsia="en-US"/>
              </w:rPr>
            </m:ctrlPr>
          </m:funcPr>
          <m:fName>
            <m:r>
              <m:rPr>
                <m:sty m:val="p"/>
              </m:rPr>
              <w:rPr>
                <w:rFonts w:ascii="Cambria Math" w:eastAsiaTheme="minorHAnsi" w:hAnsi="Cambria Math"/>
                <w:lang w:eastAsia="en-US"/>
              </w:rPr>
              <m:t>ln</m:t>
            </m:r>
          </m:fName>
          <m:e>
            <m:f>
              <m:fPr>
                <m:ctrlPr>
                  <w:rPr>
                    <w:rFonts w:ascii="Cambria Math" w:eastAsiaTheme="minorHAnsi" w:hAnsi="Cambria Math"/>
                    <w:i/>
                    <w:lang w:eastAsia="en-US"/>
                  </w:rPr>
                </m:ctrlPr>
              </m:fPr>
              <m:num>
                <m:r>
                  <w:rPr>
                    <w:rFonts w:ascii="Cambria Math" w:eastAsiaTheme="minorHAnsi" w:hAnsi="Cambria Math"/>
                    <w:lang w:eastAsia="en-US"/>
                  </w:rPr>
                  <m:t>1+β</m:t>
                </m:r>
              </m:num>
              <m:den>
                <m:r>
                  <w:rPr>
                    <w:rFonts w:ascii="Cambria Math" w:eastAsiaTheme="minorHAnsi" w:hAnsi="Cambria Math"/>
                    <w:lang w:eastAsia="en-US"/>
                  </w:rPr>
                  <m:t>1-β</m:t>
                </m:r>
              </m:den>
            </m:f>
          </m:e>
        </m:func>
      </m:oMath>
      <w:r w:rsidRPr="00056873">
        <w:rPr>
          <w:rFonts w:eastAsiaTheme="minorEastAsia"/>
          <w:i/>
          <w:lang w:eastAsia="en-US"/>
        </w:rPr>
        <w:t>;</w:t>
      </w:r>
      <w:r w:rsidRPr="00056873">
        <w:rPr>
          <w:rFonts w:eastAsiaTheme="minorEastAsia"/>
          <w:lang w:val="ru-RU" w:eastAsia="en-US"/>
        </w:rPr>
        <w:tab/>
      </w:r>
      <w:r>
        <w:rPr>
          <w:rFonts w:eastAsiaTheme="minorEastAsia"/>
          <w:lang w:val="ru-RU" w:eastAsia="en-US"/>
        </w:rPr>
        <w:tab/>
      </w:r>
      <w:r w:rsidRPr="00056873">
        <w:rPr>
          <w:rFonts w:eastAsiaTheme="minorEastAsia"/>
          <w:lang w:val="ru-RU" w:eastAsia="en-US"/>
        </w:rPr>
        <w:t>(8.42)</w:t>
      </w: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EastAsia"/>
          <w:lang w:val="ru-RU" w:eastAsia="en-US"/>
        </w:rPr>
        <w:tab/>
      </w:r>
      <w:r w:rsidRPr="00056873">
        <w:rPr>
          <w:rFonts w:eastAsiaTheme="minorEastAsia"/>
          <w:lang w:val="ru-RU" w:eastAsia="en-US"/>
        </w:rPr>
        <w:tab/>
      </w:r>
      <w:r>
        <w:rPr>
          <w:rFonts w:eastAsiaTheme="minorEastAsia"/>
          <w:lang w:val="ru-RU" w:eastAsia="en-US"/>
        </w:rPr>
        <w:tab/>
      </w:r>
      <w:r w:rsidRPr="00056873">
        <w:rPr>
          <w:rFonts w:eastAsiaTheme="minorEastAsia"/>
          <w:lang w:val="ru-RU" w:eastAsia="en-US"/>
        </w:rPr>
        <w:tab/>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r>
          <w:rPr>
            <w:rFonts w:ascii="Cambria Math" w:eastAsiaTheme="minorHAnsi" w:hAnsi="Cambria Math"/>
            <w:lang w:eastAsia="en-US"/>
          </w:rPr>
          <m:t>=</m:t>
        </m:r>
        <m:sSup>
          <m:sSupPr>
            <m:ctrlPr>
              <w:rPr>
                <w:rFonts w:ascii="Cambria Math" w:eastAsiaTheme="minorHAnsi" w:hAnsi="Cambria Math"/>
                <w:i/>
                <w:lang w:eastAsia="en-US"/>
              </w:rPr>
            </m:ctrlPr>
          </m:sSupPr>
          <m:e>
            <m:r>
              <w:rPr>
                <w:rFonts w:ascii="Cambria Math" w:eastAsiaTheme="minorHAnsi" w:hAnsi="Cambria Math"/>
                <w:lang w:eastAsia="en-US"/>
              </w:rPr>
              <m:t>τ</m:t>
            </m:r>
          </m:e>
          <m:sup>
            <m:r>
              <w:rPr>
                <w:rFonts w:ascii="Cambria Math" w:eastAsiaTheme="minorHAnsi" w:hAnsi="Cambria Math"/>
                <w:lang w:eastAsia="en-US"/>
              </w:rPr>
              <m:t>01</m:t>
            </m:r>
          </m:sup>
        </m:sSup>
        <m:func>
          <m:funcPr>
            <m:ctrlPr>
              <w:rPr>
                <w:rFonts w:ascii="Cambria Math" w:eastAsiaTheme="minorHAnsi" w:hAnsi="Cambria Math"/>
                <w:i/>
                <w:lang w:eastAsia="en-US"/>
              </w:rPr>
            </m:ctrlPr>
          </m:funcPr>
          <m:fName>
            <m:r>
              <m:rPr>
                <m:sty m:val="p"/>
              </m:rPr>
              <w:rPr>
                <w:rFonts w:ascii="Cambria Math" w:eastAsiaTheme="minorHAnsi" w:hAnsi="Cambria Math"/>
                <w:lang w:eastAsia="en-US"/>
              </w:rPr>
              <m:t>ln</m:t>
            </m:r>
          </m:fName>
          <m:e>
            <m:f>
              <m:fPr>
                <m:ctrlPr>
                  <w:rPr>
                    <w:rFonts w:ascii="Cambria Math" w:eastAsiaTheme="minorHAnsi" w:hAnsi="Cambria Math"/>
                    <w:i/>
                    <w:lang w:eastAsia="en-US"/>
                  </w:rPr>
                </m:ctrlPr>
              </m:fPr>
              <m:num>
                <m:sSubSup>
                  <m:sSubSupPr>
                    <m:ctrlPr>
                      <w:rPr>
                        <w:rFonts w:ascii="Cambria Math" w:eastAsiaTheme="minorHAnsi" w:hAnsi="Cambria Math"/>
                        <w:i/>
                        <w:lang w:eastAsia="en-US"/>
                      </w:rPr>
                    </m:ctrlPr>
                  </m:sSubSupPr>
                  <m:e>
                    <m:r>
                      <w:rPr>
                        <w:rFonts w:ascii="Cambria Math" w:eastAsiaTheme="minorHAnsi" w:hAnsi="Cambria Math"/>
                        <w:lang w:val="en-US"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β</m:t>
                    </m:r>
                  </m:sub>
                  <m:sup>
                    <m:r>
                      <w:rPr>
                        <w:rFonts w:ascii="Cambria Math" w:eastAsiaTheme="minorHAnsi" w:hAnsi="Cambria Math"/>
                        <w:lang w:eastAsia="en-US"/>
                      </w:rPr>
                      <m:t>-</m:t>
                    </m:r>
                  </m:sup>
                </m:sSubSup>
                <m:r>
                  <w:rPr>
                    <w:rFonts w:ascii="Cambria Math" w:eastAsiaTheme="minorHAnsi" w:hAnsi="Cambria Math"/>
                    <w:lang w:eastAsia="en-US"/>
                  </w:rPr>
                  <m:t>|</m:t>
                </m:r>
              </m:num>
              <m:den>
                <m:sSubSup>
                  <m:sSubSupPr>
                    <m:ctrlPr>
                      <w:rPr>
                        <w:rFonts w:ascii="Cambria Math" w:eastAsiaTheme="minorHAnsi" w:hAnsi="Cambria Math"/>
                        <w:i/>
                        <w:lang w:eastAsia="en-US"/>
                      </w:rPr>
                    </m:ctrlPr>
                  </m:sSubSupPr>
                  <m:e>
                    <m:r>
                      <w:rPr>
                        <w:rFonts w:ascii="Cambria Math" w:eastAsiaTheme="minorHAnsi" w:hAnsi="Cambria Math"/>
                        <w:lang w:val="en-US"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β</m:t>
                    </m:r>
                  </m:sub>
                  <m:sup>
                    <m:r>
                      <w:rPr>
                        <w:rFonts w:ascii="Cambria Math" w:eastAsiaTheme="minorHAnsi" w:hAnsi="Cambria Math"/>
                        <w:lang w:eastAsia="en-US"/>
                      </w:rPr>
                      <m:t>+</m:t>
                    </m:r>
                  </m:sup>
                </m:sSubSup>
              </m:den>
            </m:f>
            <m:r>
              <w:rPr>
                <w:rFonts w:ascii="Cambria Math" w:eastAsiaTheme="minorHAnsi" w:hAnsi="Cambria Math"/>
                <w:lang w:eastAsia="en-US"/>
              </w:rPr>
              <m:t>=</m:t>
            </m:r>
            <m:sSup>
              <m:sSupPr>
                <m:ctrlPr>
                  <w:rPr>
                    <w:rFonts w:ascii="Cambria Math" w:eastAsiaTheme="minorHAnsi" w:hAnsi="Cambria Math"/>
                    <w:i/>
                    <w:lang w:eastAsia="en-US"/>
                  </w:rPr>
                </m:ctrlPr>
              </m:sSupPr>
              <m:e>
                <m:r>
                  <w:rPr>
                    <w:rFonts w:ascii="Cambria Math" w:eastAsiaTheme="minorHAnsi" w:hAnsi="Cambria Math"/>
                    <w:lang w:eastAsia="en-US"/>
                  </w:rPr>
                  <m:t>τ</m:t>
                </m:r>
              </m:e>
              <m:sup>
                <m:r>
                  <w:rPr>
                    <w:rFonts w:ascii="Cambria Math" w:eastAsiaTheme="minorHAnsi" w:hAnsi="Cambria Math"/>
                    <w:lang w:eastAsia="en-US"/>
                  </w:rPr>
                  <m:t>01</m:t>
                </m:r>
              </m:sup>
            </m:sSup>
            <m:func>
              <m:funcPr>
                <m:ctrlPr>
                  <w:rPr>
                    <w:rFonts w:ascii="Cambria Math" w:eastAsiaTheme="minorHAnsi" w:hAnsi="Cambria Math"/>
                    <w:i/>
                    <w:lang w:eastAsia="en-US"/>
                  </w:rPr>
                </m:ctrlPr>
              </m:funcPr>
              <m:fName>
                <m:r>
                  <m:rPr>
                    <m:sty m:val="p"/>
                  </m:rPr>
                  <w:rPr>
                    <w:rFonts w:ascii="Cambria Math" w:eastAsiaTheme="minorHAnsi" w:hAnsi="Cambria Math"/>
                    <w:lang w:eastAsia="en-US"/>
                  </w:rPr>
                  <m:t>ln</m:t>
                </m:r>
              </m:fName>
              <m:e>
                <m:f>
                  <m:fPr>
                    <m:ctrlPr>
                      <w:rPr>
                        <w:rFonts w:ascii="Cambria Math" w:eastAsiaTheme="minorHAnsi" w:hAnsi="Cambria Math"/>
                        <w:i/>
                        <w:lang w:eastAsia="en-US"/>
                      </w:rPr>
                    </m:ctrlPr>
                  </m:fPr>
                  <m:num>
                    <m:sSubSup>
                      <m:sSubSupPr>
                        <m:ctrlPr>
                          <w:rPr>
                            <w:rFonts w:ascii="Cambria Math" w:eastAsiaTheme="minorHAnsi" w:hAnsi="Cambria Math"/>
                            <w:i/>
                            <w:lang w:eastAsia="en-US"/>
                          </w:rPr>
                        </m:ctrlPr>
                      </m:sSubSupPr>
                      <m:e>
                        <m:r>
                          <w:rPr>
                            <w:rFonts w:ascii="Cambria Math" w:eastAsiaTheme="minorHAnsi" w:hAnsi="Cambria Math"/>
                            <w:lang w:val="en-US"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r>
                      <w:rPr>
                        <w:rFonts w:ascii="Cambria Math" w:eastAsiaTheme="minorHAnsi" w:hAnsi="Cambria Math"/>
                        <w:lang w:eastAsia="en-US"/>
                      </w:rPr>
                      <m:t>+β|</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r>
                      <w:rPr>
                        <w:rFonts w:ascii="Cambria Math" w:eastAsiaTheme="minorHAnsi" w:hAnsi="Cambria Math"/>
                        <w:lang w:eastAsia="en-US"/>
                      </w:rPr>
                      <m:t>|</m:t>
                    </m:r>
                  </m:num>
                  <m:den>
                    <m:sSubSup>
                      <m:sSubSupPr>
                        <m:ctrlPr>
                          <w:rPr>
                            <w:rFonts w:ascii="Cambria Math" w:eastAsiaTheme="minorHAnsi" w:hAnsi="Cambria Math"/>
                            <w:i/>
                            <w:lang w:eastAsia="en-US"/>
                          </w:rPr>
                        </m:ctrlPr>
                      </m:sSubSupPr>
                      <m:e>
                        <m:r>
                          <w:rPr>
                            <w:rFonts w:ascii="Cambria Math" w:eastAsiaTheme="minorHAnsi" w:hAnsi="Cambria Math"/>
                            <w:lang w:val="en-US"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r>
                      <w:rPr>
                        <w:rFonts w:ascii="Cambria Math" w:eastAsiaTheme="minorHAnsi" w:hAnsi="Cambria Math"/>
                        <w:lang w:eastAsia="en-US"/>
                      </w:rPr>
                      <m:t>-β</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den>
                </m:f>
              </m:e>
            </m:func>
            <m:r>
              <w:rPr>
                <w:rFonts w:ascii="Cambria Math" w:eastAsiaTheme="minorHAnsi" w:hAnsi="Cambria Math"/>
                <w:lang w:eastAsia="en-US"/>
              </w:rPr>
              <m:t>≈</m:t>
            </m:r>
          </m:e>
        </m:func>
        <m:r>
          <w:rPr>
            <w:rFonts w:ascii="Cambria Math" w:eastAsiaTheme="minorHAnsi" w:hAnsi="Cambria Math"/>
            <w:lang w:eastAsia="en-US"/>
          </w:rPr>
          <m:t>RC</m:t>
        </m:r>
        <m:func>
          <m:funcPr>
            <m:ctrlPr>
              <w:rPr>
                <w:rFonts w:ascii="Cambria Math" w:eastAsiaTheme="minorHAnsi" w:hAnsi="Cambria Math"/>
                <w:i/>
                <w:lang w:eastAsia="en-US"/>
              </w:rPr>
            </m:ctrlPr>
          </m:funcPr>
          <m:fName>
            <m:r>
              <m:rPr>
                <m:sty m:val="p"/>
              </m:rPr>
              <w:rPr>
                <w:rFonts w:ascii="Cambria Math" w:eastAsiaTheme="minorHAnsi" w:hAnsi="Cambria Math"/>
                <w:lang w:eastAsia="en-US"/>
              </w:rPr>
              <m:t>ln</m:t>
            </m:r>
          </m:fName>
          <m:e>
            <m:f>
              <m:fPr>
                <m:ctrlPr>
                  <w:rPr>
                    <w:rFonts w:ascii="Cambria Math" w:eastAsiaTheme="minorHAnsi" w:hAnsi="Cambria Math"/>
                    <w:i/>
                    <w:lang w:eastAsia="en-US"/>
                  </w:rPr>
                </m:ctrlPr>
              </m:fPr>
              <m:num>
                <m:r>
                  <w:rPr>
                    <w:rFonts w:ascii="Cambria Math" w:eastAsiaTheme="minorHAnsi" w:hAnsi="Cambria Math"/>
                    <w:lang w:eastAsia="en-US"/>
                  </w:rPr>
                  <m:t>1+β</m:t>
                </m:r>
              </m:num>
              <m:den>
                <m:r>
                  <w:rPr>
                    <w:rFonts w:ascii="Cambria Math" w:eastAsiaTheme="minorHAnsi" w:hAnsi="Cambria Math"/>
                    <w:lang w:eastAsia="en-US"/>
                  </w:rPr>
                  <m:t>1-β</m:t>
                </m:r>
              </m:den>
            </m:f>
          </m:e>
        </m:func>
      </m:oMath>
      <w:r w:rsidRPr="00056873">
        <w:rPr>
          <w:rFonts w:eastAsiaTheme="minorEastAsia"/>
          <w:i/>
          <w:lang w:eastAsia="en-US"/>
        </w:rPr>
        <w:t>;</w:t>
      </w:r>
      <w:r w:rsidRPr="00056873">
        <w:rPr>
          <w:rFonts w:eastAsiaTheme="minorEastAsia"/>
          <w:lang w:val="ru-RU" w:eastAsia="en-US"/>
        </w:rPr>
        <w:tab/>
      </w:r>
      <w:r>
        <w:rPr>
          <w:rFonts w:eastAsiaTheme="minorEastAsia"/>
          <w:lang w:val="ru-RU" w:eastAsia="en-US"/>
        </w:rPr>
        <w:tab/>
      </w:r>
      <w:r>
        <w:rPr>
          <w:rFonts w:eastAsiaTheme="minorEastAsia"/>
          <w:lang w:val="ru-RU" w:eastAsia="en-US"/>
        </w:rPr>
        <w:tab/>
      </w:r>
      <w:r w:rsidRPr="00056873">
        <w:rPr>
          <w:rFonts w:eastAsiaTheme="minorEastAsia"/>
          <w:lang w:val="ru-RU" w:eastAsia="en-US"/>
        </w:rPr>
        <w:t>(8.43)</w:t>
      </w:r>
    </w:p>
    <w:p w:rsidR="00056873" w:rsidRPr="00056873" w:rsidRDefault="00056873" w:rsidP="00413370">
      <w:pPr>
        <w:spacing w:after="120" w:line="276" w:lineRule="auto"/>
        <w:ind w:firstLine="1418"/>
        <w:jc w:val="both"/>
        <w:rPr>
          <w:rFonts w:eastAsiaTheme="minorEastAsia"/>
          <w:lang w:val="ru-RU" w:eastAsia="en-US"/>
        </w:rPr>
      </w:pPr>
      <w:r w:rsidRPr="00056873">
        <w:rPr>
          <w:rFonts w:eastAsiaTheme="minorEastAsia"/>
          <w:lang w:eastAsia="en-US"/>
        </w:rPr>
        <w:t xml:space="preserve">де </w:t>
      </w:r>
      <m:oMath>
        <m:r>
          <w:rPr>
            <w:rFonts w:ascii="Cambria Math" w:eastAsiaTheme="minorEastAsia" w:hAnsi="Cambria Math"/>
            <w:lang w:eastAsia="en-US"/>
          </w:rPr>
          <m:t>β=</m:t>
        </m:r>
        <m:f>
          <m:fPr>
            <m:type m:val="lin"/>
            <m:ctrlPr>
              <w:rPr>
                <w:rFonts w:ascii="Cambria Math" w:eastAsiaTheme="minorHAnsi" w:hAnsi="Cambria Math"/>
                <w:i/>
                <w:lang w:eastAsia="en-US"/>
              </w:rPr>
            </m:ctrlPr>
          </m:fPr>
          <m:num>
            <m:sSub>
              <m:sSubPr>
                <m:ctrlPr>
                  <w:rPr>
                    <w:rFonts w:ascii="Cambria Math" w:eastAsiaTheme="minorHAnsi" w:hAnsi="Cambria Math"/>
                    <w:i/>
                    <w:lang w:eastAsia="en-US"/>
                  </w:rPr>
                </m:ctrlPr>
              </m:sSubPr>
              <m:e>
                <m:r>
                  <w:rPr>
                    <w:rFonts w:ascii="Cambria Math" w:eastAsiaTheme="minorHAnsi" w:hAnsi="Cambria Math"/>
                    <w:lang w:val="en-US" w:eastAsia="en-US"/>
                  </w:rPr>
                  <m:t>R</m:t>
                </m:r>
              </m:e>
              <m:sub>
                <m:r>
                  <w:rPr>
                    <w:rFonts w:ascii="Cambria Math" w:eastAsiaTheme="minorHAnsi" w:hAnsi="Cambria Math"/>
                    <w:lang w:eastAsia="en-US"/>
                  </w:rPr>
                  <m:t>1</m:t>
                </m:r>
              </m:sub>
            </m:sSub>
          </m:num>
          <m:den>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1</m:t>
                </m:r>
              </m:sub>
            </m:sSub>
            <m:r>
              <w:rPr>
                <w:rFonts w:ascii="Cambria Math" w:eastAsiaTheme="minorHAnsi" w:hAnsi="Cambria Math"/>
                <w:lang w:eastAsia="en-US"/>
              </w:rPr>
              <m:t>+</m:t>
            </m:r>
          </m:den>
        </m:f>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2</m:t>
            </m:r>
          </m:sub>
        </m:sSub>
        <m:r>
          <w:rPr>
            <w:rFonts w:ascii="Cambria Math" w:eastAsiaTheme="minorHAnsi" w:hAnsi="Cambria Math"/>
            <w:lang w:eastAsia="en-US"/>
          </w:rPr>
          <m:t>)</m:t>
        </m:r>
      </m:oMath>
      <w:r w:rsidRPr="00056873">
        <w:rPr>
          <w:rFonts w:eastAsiaTheme="minorEastAsia"/>
          <w:lang w:eastAsia="en-US"/>
        </w:rPr>
        <w:t xml:space="preserve"> ,  </w:t>
      </w:r>
      <m:oMath>
        <m:sSubSup>
          <m:sSubSupPr>
            <m:ctrlPr>
              <w:rPr>
                <w:rFonts w:ascii="Cambria Math" w:eastAsiaTheme="minorHAnsi" w:hAnsi="Cambria Math"/>
                <w:i/>
                <w:lang w:eastAsia="en-US"/>
              </w:rPr>
            </m:ctrlPr>
          </m:sSubSupPr>
          <m:e>
            <m:r>
              <w:rPr>
                <w:rFonts w:ascii="Cambria Math" w:eastAsiaTheme="minorHAnsi" w:hAnsi="Cambria Math"/>
                <w:lang w:val="en-US"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r>
          <w:rPr>
            <w:rFonts w:ascii="Cambria Math" w:eastAsiaTheme="minorHAnsi" w:hAnsi="Cambria Math"/>
            <w:lang w:eastAsia="en-US"/>
          </w:rPr>
          <m:t>=</m:t>
        </m:r>
        <m:r>
          <w:rPr>
            <w:rFonts w:ascii="Cambria Math" w:eastAsiaTheme="minorHAnsi" w:hAnsi="Cambria Math"/>
            <w:lang w:val="ru-RU"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r>
          <w:rPr>
            <w:rFonts w:ascii="Cambria Math" w:eastAsiaTheme="minorHAnsi" w:hAnsi="Cambria Math"/>
            <w:lang w:eastAsia="en-US"/>
          </w:rPr>
          <m:t>|</m:t>
        </m:r>
      </m:oMath>
      <w:r w:rsidRPr="00056873">
        <w:rPr>
          <w:rFonts w:eastAsiaTheme="minorEastAsia"/>
          <w:lang w:val="ru-RU" w:eastAsia="en-US"/>
        </w:rPr>
        <w:t>.</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Тобто при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EastAsia" w:hAnsi="Cambria Math"/>
                <w:lang w:val="ru-RU" w:eastAsia="en-US"/>
              </w:rPr>
              <m:t>дж1</m:t>
            </m:r>
          </m:sub>
        </m:sSub>
        <m:r>
          <w:rPr>
            <w:rFonts w:ascii="Cambria Math" w:eastAsiaTheme="minorHAnsi" w:hAnsi="Cambria Math"/>
            <w:lang w:eastAsia="en-US"/>
          </w:rPr>
          <m:t>=</m:t>
        </m:r>
        <m:r>
          <w:rPr>
            <w:rFonts w:ascii="Cambria Math" w:eastAsiaTheme="minorHAnsi" w:hAnsi="Cambria Math"/>
            <w:lang w:val="ru-RU"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дж2</m:t>
            </m:r>
          </m:sub>
        </m:sSub>
        <m:r>
          <w:rPr>
            <w:rFonts w:ascii="Cambria Math" w:eastAsiaTheme="minorHAnsi" w:hAnsi="Cambria Math"/>
            <w:lang w:eastAsia="en-US"/>
          </w:rPr>
          <m:t>|</m:t>
        </m:r>
      </m:oMath>
      <w:r w:rsidRPr="00056873">
        <w:rPr>
          <w:rFonts w:eastAsiaTheme="minorEastAsia"/>
          <w:lang w:eastAsia="en-US"/>
        </w:rPr>
        <w:t xml:space="preserve"> на виході мультивібратора формується серія прямокутних імпульсів типу </w:t>
      </w:r>
      <w:r w:rsidRPr="00056873">
        <w:rPr>
          <w:rFonts w:eastAsiaTheme="minorEastAsia"/>
          <w:lang w:val="ru-RU" w:eastAsia="en-US"/>
        </w:rPr>
        <w:t>“</w:t>
      </w:r>
      <w:r w:rsidRPr="00056873">
        <w:rPr>
          <w:rFonts w:eastAsiaTheme="minorEastAsia"/>
          <w:lang w:eastAsia="en-US"/>
        </w:rPr>
        <w:t>меандр</w:t>
      </w:r>
      <w:r w:rsidRPr="00056873">
        <w:rPr>
          <w:rFonts w:eastAsiaTheme="minorEastAsia"/>
          <w:lang w:val="ru-RU" w:eastAsia="en-US"/>
        </w:rPr>
        <w:t xml:space="preserve">”, коли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oMath>
      <w:r w:rsidRPr="00056873">
        <w:rPr>
          <w:rFonts w:eastAsiaTheme="minorEastAsia"/>
          <w:lang w:eastAsia="en-US"/>
        </w:rPr>
        <w:t xml:space="preserve"> і шпаруватість </w:t>
      </w:r>
      <w:r w:rsidRPr="00056873">
        <w:rPr>
          <w:rFonts w:eastAsiaTheme="minorEastAsia"/>
          <w:i/>
          <w:lang w:eastAsia="en-US"/>
        </w:rPr>
        <w:t>θ = 2</w:t>
      </w:r>
      <w:r w:rsidRPr="00056873">
        <w:rPr>
          <w:rFonts w:eastAsiaTheme="minorEastAsia"/>
          <w:lang w:eastAsia="en-US"/>
        </w:rPr>
        <w:t xml:space="preserve">. Якщо виникає необхідність сформувати серію імпульсів з іншою шпаруватістю, схему рис. 8.3.7.а можна модифікувати, </w:t>
      </w:r>
      <w:r w:rsidRPr="00056873">
        <w:rPr>
          <w:rFonts w:eastAsiaTheme="minorEastAsia"/>
          <w:lang w:eastAsia="en-US"/>
        </w:rPr>
        <w:lastRenderedPageBreak/>
        <w:t xml:space="preserve">замінивши резистор </w:t>
      </w:r>
      <m:oMath>
        <m:r>
          <w:rPr>
            <w:rFonts w:ascii="Cambria Math" w:eastAsiaTheme="minorHAnsi" w:hAnsi="Cambria Math"/>
            <w:lang w:val="en-US" w:eastAsia="en-US"/>
          </w:rPr>
          <m:t>R</m:t>
        </m:r>
      </m:oMath>
      <w:r w:rsidRPr="00056873">
        <w:rPr>
          <w:rFonts w:eastAsiaTheme="minorEastAsia"/>
          <w:lang w:eastAsia="en-US"/>
        </w:rPr>
        <w:t xml:space="preserve"> нелінійним двополюсником (рис. 8.3.7.в). У цьому випадку співвідношення (8.42), (8.43) приймають вигляд:</w:t>
      </w:r>
    </w:p>
    <w:p w:rsidR="00056873" w:rsidRPr="00056873" w:rsidRDefault="00056873" w:rsidP="00056873">
      <w:pPr>
        <w:spacing w:after="120" w:line="276" w:lineRule="auto"/>
        <w:ind w:left="1418" w:firstLine="567"/>
        <w:jc w:val="both"/>
        <w:rPr>
          <w:rFonts w:eastAsiaTheme="minorEastAsia"/>
          <w:lang w:eastAsia="en-US"/>
        </w:rPr>
      </w:pPr>
      <w:r>
        <w:rPr>
          <w:rFonts w:eastAsiaTheme="minorEastAsia"/>
          <w:lang w:eastAsia="en-US"/>
        </w:rPr>
        <w:tab/>
      </w:r>
      <w:r>
        <w:rPr>
          <w:rFonts w:eastAsiaTheme="minorEastAsia"/>
          <w:lang w:eastAsia="en-US"/>
        </w:rPr>
        <w:tab/>
      </w:r>
      <w:r>
        <w:rPr>
          <w:rFonts w:eastAsiaTheme="minorEastAsia"/>
          <w:lang w:eastAsia="en-US"/>
        </w:rPr>
        <w:tab/>
      </w:r>
      <w:r w:rsidRPr="00056873">
        <w:rPr>
          <w:rFonts w:eastAsiaTheme="minorEastAsia"/>
          <w:lang w:eastAsia="en-US"/>
        </w:rPr>
        <w:tab/>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=C(</m:t>
        </m:r>
        <m:sSup>
          <m:sSupPr>
            <m:ctrlPr>
              <w:rPr>
                <w:rFonts w:ascii="Cambria Math" w:eastAsiaTheme="minorHAnsi" w:hAnsi="Cambria Math"/>
                <w:i/>
                <w:lang w:eastAsia="en-US"/>
              </w:rPr>
            </m:ctrlPr>
          </m:sSupPr>
          <m:e>
            <m:r>
              <w:rPr>
                <w:rFonts w:ascii="Cambria Math" w:eastAsiaTheme="minorHAnsi" w:hAnsi="Cambria Math"/>
                <w:lang w:eastAsia="en-US"/>
              </w:rPr>
              <m:t>R</m:t>
            </m:r>
          </m:e>
          <m:sup>
            <m:r>
              <w:rPr>
                <w:rFonts w:ascii="Cambria Math" w:eastAsiaTheme="minorHAnsi" w:hAnsi="Cambria Math"/>
                <w:lang w:eastAsia="en-US"/>
              </w:rPr>
              <m:t>'</m:t>
            </m:r>
          </m:sup>
        </m:sSup>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пр1</m:t>
            </m:r>
          </m:sub>
        </m:sSub>
        <m:r>
          <w:rPr>
            <w:rFonts w:ascii="Cambria Math" w:eastAsiaTheme="minorHAnsi" w:hAnsi="Cambria Math"/>
            <w:lang w:eastAsia="en-US"/>
          </w:rPr>
          <m:t>)∙K</m:t>
        </m:r>
      </m:oMath>
      <w:r w:rsidRPr="00056873">
        <w:rPr>
          <w:rFonts w:eastAsiaTheme="minorEastAsia"/>
          <w:i/>
          <w:lang w:eastAsia="en-US"/>
        </w:rPr>
        <w:t xml:space="preserve">;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r>
          <w:rPr>
            <w:rFonts w:ascii="Cambria Math" w:eastAsiaTheme="minorHAnsi" w:hAnsi="Cambria Math"/>
            <w:lang w:eastAsia="en-US"/>
          </w:rPr>
          <m:t>=C(</m:t>
        </m:r>
        <m:sSup>
          <m:sSupPr>
            <m:ctrlPr>
              <w:rPr>
                <w:rFonts w:ascii="Cambria Math" w:eastAsiaTheme="minorHAnsi" w:hAnsi="Cambria Math"/>
                <w:i/>
                <w:lang w:eastAsia="en-US"/>
              </w:rPr>
            </m:ctrlPr>
          </m:sSupPr>
          <m:e>
            <m:r>
              <w:rPr>
                <w:rFonts w:ascii="Cambria Math" w:eastAsiaTheme="minorHAnsi" w:hAnsi="Cambria Math"/>
                <w:lang w:eastAsia="en-US"/>
              </w:rPr>
              <m:t>R</m:t>
            </m:r>
          </m:e>
          <m:sup>
            <m:r>
              <w:rPr>
                <w:rFonts w:ascii="Cambria Math" w:eastAsiaTheme="minorHAnsi" w:hAnsi="Cambria Math"/>
                <w:lang w:eastAsia="en-US"/>
              </w:rPr>
              <m:t>''</m:t>
            </m:r>
          </m:sup>
        </m:sSup>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пр2</m:t>
            </m:r>
          </m:sub>
        </m:sSub>
        <m:r>
          <w:rPr>
            <w:rFonts w:ascii="Cambria Math" w:eastAsiaTheme="minorHAnsi" w:hAnsi="Cambria Math"/>
            <w:lang w:eastAsia="en-US"/>
          </w:rPr>
          <m:t>)∙K</m:t>
        </m:r>
      </m:oMath>
      <w:r w:rsidR="00413370">
        <w:rPr>
          <w:rFonts w:eastAsiaTheme="minorEastAsia"/>
          <w:lang w:eastAsia="en-US"/>
        </w:rPr>
        <w:t>,</w:t>
      </w:r>
      <w:r w:rsidRPr="00056873">
        <w:rPr>
          <w:rFonts w:eastAsiaTheme="minorEastAsia"/>
          <w:lang w:eastAsia="en-US"/>
        </w:rPr>
        <w:t xml:space="preserve"> </w:t>
      </w:r>
      <w:r w:rsidRPr="00056873">
        <w:rPr>
          <w:rFonts w:eastAsiaTheme="minorEastAsia"/>
          <w:lang w:eastAsia="en-US"/>
        </w:rPr>
        <w:tab/>
      </w:r>
      <w:r>
        <w:rPr>
          <w:rFonts w:eastAsiaTheme="minorEastAsia"/>
          <w:lang w:eastAsia="en-US"/>
        </w:rPr>
        <w:tab/>
      </w:r>
      <w:r>
        <w:rPr>
          <w:rFonts w:eastAsiaTheme="minorEastAsia"/>
          <w:lang w:eastAsia="en-US"/>
        </w:rPr>
        <w:tab/>
      </w:r>
      <w:r w:rsidRPr="00056873">
        <w:rPr>
          <w:rFonts w:eastAsiaTheme="minorEastAsia"/>
          <w:lang w:eastAsia="en-US"/>
        </w:rPr>
        <w:t>(8.44)</w:t>
      </w:r>
    </w:p>
    <w:p w:rsidR="00056873" w:rsidRPr="00056873" w:rsidRDefault="00056873" w:rsidP="00413370">
      <w:pPr>
        <w:spacing w:after="120" w:line="276" w:lineRule="auto"/>
        <w:ind w:firstLine="1418"/>
        <w:jc w:val="both"/>
        <w:rPr>
          <w:rFonts w:eastAsiaTheme="minorEastAsia"/>
          <w:lang w:eastAsia="en-US"/>
        </w:rPr>
      </w:pPr>
      <w:r w:rsidRPr="00056873">
        <w:rPr>
          <w:rFonts w:eastAsiaTheme="minorEastAsia"/>
          <w:lang w:eastAsia="en-US"/>
        </w:rPr>
        <w:t xml:space="preserve">де </w:t>
      </w:r>
      <m:oMath>
        <m:r>
          <w:rPr>
            <w:rFonts w:ascii="Cambria Math" w:eastAsiaTheme="minorHAnsi" w:hAnsi="Cambria Math"/>
            <w:lang w:eastAsia="en-US"/>
          </w:rPr>
          <m:t>K=</m:t>
        </m:r>
        <m:func>
          <m:funcPr>
            <m:ctrlPr>
              <w:rPr>
                <w:rFonts w:ascii="Cambria Math" w:eastAsiaTheme="minorHAnsi" w:hAnsi="Cambria Math"/>
                <w:i/>
                <w:lang w:eastAsia="en-US"/>
              </w:rPr>
            </m:ctrlPr>
          </m:funcPr>
          <m:fName>
            <m:r>
              <m:rPr>
                <m:sty m:val="p"/>
              </m:rPr>
              <w:rPr>
                <w:rFonts w:ascii="Cambria Math" w:eastAsiaTheme="minorHAnsi" w:hAnsi="Cambria Math"/>
                <w:lang w:eastAsia="en-US"/>
              </w:rPr>
              <m:t>ln</m:t>
            </m:r>
          </m:fName>
          <m:e>
            <m:f>
              <m:fPr>
                <m:ctrlPr>
                  <w:rPr>
                    <w:rFonts w:ascii="Cambria Math" w:eastAsiaTheme="minorHAnsi" w:hAnsi="Cambria Math"/>
                    <w:i/>
                    <w:lang w:eastAsia="en-US"/>
                  </w:rPr>
                </m:ctrlPr>
              </m:fPr>
              <m:num>
                <m:r>
                  <w:rPr>
                    <w:rFonts w:ascii="Cambria Math" w:eastAsiaTheme="minorHAnsi" w:hAnsi="Cambria Math"/>
                    <w:lang w:eastAsia="en-US"/>
                  </w:rPr>
                  <m:t>1+β</m:t>
                </m:r>
              </m:num>
              <m:den>
                <m:r>
                  <w:rPr>
                    <w:rFonts w:ascii="Cambria Math" w:eastAsiaTheme="minorHAnsi" w:hAnsi="Cambria Math"/>
                    <w:lang w:eastAsia="en-US"/>
                  </w:rPr>
                  <m:t>1-β</m:t>
                </m:r>
              </m:den>
            </m:f>
          </m:e>
        </m:func>
      </m:oMath>
      <w:r w:rsidRPr="00056873">
        <w:rPr>
          <w:rFonts w:eastAsiaTheme="minorEastAsia"/>
          <w:lang w:eastAsia="en-US"/>
        </w:rPr>
        <w:t xml:space="preserve"> , </w:t>
      </w:r>
      <m:oMath>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пр1</m:t>
            </m:r>
          </m:sub>
        </m:sSub>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пр2</m:t>
            </m:r>
          </m:sub>
        </m:sSub>
      </m:oMath>
      <w:r w:rsidRPr="00056873">
        <w:rPr>
          <w:rFonts w:eastAsiaTheme="minorEastAsia"/>
          <w:lang w:eastAsia="en-US"/>
        </w:rPr>
        <w:t xml:space="preserve"> – опір відкритих діодів відповідно </w:t>
      </w:r>
      <w:r w:rsidRPr="00056873">
        <w:rPr>
          <w:rFonts w:eastAsiaTheme="minorEastAsia"/>
          <w:i/>
          <w:lang w:val="en-US" w:eastAsia="en-US"/>
        </w:rPr>
        <w:t>VD</w:t>
      </w:r>
      <w:r w:rsidRPr="00056873">
        <w:rPr>
          <w:rFonts w:eastAsiaTheme="minorEastAsia"/>
          <w:i/>
          <w:lang w:eastAsia="en-US"/>
        </w:rPr>
        <w:t>1</w:t>
      </w:r>
      <w:r w:rsidRPr="00056873">
        <w:rPr>
          <w:rFonts w:eastAsiaTheme="minorEastAsia"/>
          <w:lang w:eastAsia="en-US"/>
        </w:rPr>
        <w:t xml:space="preserve">, </w:t>
      </w:r>
      <w:r w:rsidRPr="00056873">
        <w:rPr>
          <w:rFonts w:eastAsiaTheme="minorEastAsia"/>
          <w:i/>
          <w:lang w:val="en-US" w:eastAsia="en-US"/>
        </w:rPr>
        <w:t>VD</w:t>
      </w:r>
      <w:r w:rsidRPr="00056873">
        <w:rPr>
          <w:rFonts w:eastAsiaTheme="minorEastAsia"/>
          <w:i/>
          <w:lang w:eastAsia="en-US"/>
        </w:rPr>
        <w:t>2</w:t>
      </w:r>
      <w:r w:rsidRPr="00056873">
        <w:rPr>
          <w:rFonts w:eastAsiaTheme="minorEastAsia"/>
          <w:lang w:eastAsia="en-US"/>
        </w:rPr>
        <w:t xml:space="preserve">. </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 xml:space="preserve">Як видно зі співвідношень (8.42) – (8.44) при живленні мультивібратора напругами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EastAsia" w:hAnsi="Cambria Math"/>
                <w:lang w:val="ru-RU" w:eastAsia="en-US"/>
              </w:rPr>
              <m:t>дж1</m:t>
            </m:r>
          </m:sub>
        </m:sSub>
        <m:r>
          <w:rPr>
            <w:rFonts w:ascii="Cambria Math" w:eastAsiaTheme="minorHAnsi" w:hAnsi="Cambria Math"/>
            <w:lang w:eastAsia="en-US"/>
          </w:rPr>
          <m:t>=</m:t>
        </m:r>
        <m:r>
          <w:rPr>
            <w:rFonts w:ascii="Cambria Math" w:eastAsiaTheme="minorHAnsi" w:hAnsi="Cambria Math"/>
            <w:lang w:val="ru-RU"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дж2</m:t>
            </m:r>
          </m:sub>
        </m:sSub>
        <m:r>
          <w:rPr>
            <w:rFonts w:ascii="Cambria Math" w:eastAsiaTheme="minorHAnsi" w:hAnsi="Cambria Math"/>
            <w:lang w:eastAsia="en-US"/>
          </w:rPr>
          <m:t>|</m:t>
        </m:r>
      </m:oMath>
      <w:r w:rsidRPr="00056873">
        <w:rPr>
          <w:rFonts w:eastAsiaTheme="minorEastAsia"/>
          <w:lang w:eastAsia="en-US"/>
        </w:rPr>
        <w:t xml:space="preserve">, частота генерації і шпаруватість імпульсів не залежать від значень напруги живлення. Стабільність частоти генерації і залежить тільки від стабільності параметрів  </w:t>
      </w:r>
      <m:oMath>
        <m:sSub>
          <m:sSubPr>
            <m:ctrlPr>
              <w:rPr>
                <w:rFonts w:ascii="Cambria Math" w:eastAsiaTheme="minorHAnsi" w:hAnsi="Cambria Math"/>
                <w:i/>
                <w:lang w:eastAsia="en-US"/>
              </w:rPr>
            </m:ctrlPr>
          </m:sSubPr>
          <m:e>
            <m:r>
              <w:rPr>
                <w:rFonts w:ascii="Cambria Math" w:eastAsiaTheme="minorHAnsi" w:hAnsi="Cambria Math"/>
                <w:lang w:eastAsia="en-US"/>
              </w:rPr>
              <m:t>C,  R</m:t>
            </m:r>
          </m:e>
          <m:sub>
            <m:r>
              <w:rPr>
                <w:rFonts w:ascii="Cambria Math" w:eastAsiaTheme="minorHAnsi" w:hAnsi="Cambria Math"/>
                <w:lang w:eastAsia="en-US"/>
              </w:rPr>
              <m:t>1</m:t>
            </m:r>
          </m:sub>
        </m:sSub>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2</m:t>
            </m:r>
          </m:sub>
        </m:sSub>
        <m:r>
          <w:rPr>
            <w:rFonts w:ascii="Cambria Math" w:eastAsiaTheme="minorHAnsi" w:hAnsi="Cambria Math"/>
            <w:lang w:val="ru-RU" w:eastAsia="en-US"/>
          </w:rPr>
          <m:t xml:space="preserve">,  </m:t>
        </m:r>
        <m:r>
          <w:rPr>
            <w:rFonts w:ascii="Cambria Math" w:eastAsiaTheme="minorHAnsi" w:hAnsi="Cambria Math"/>
            <w:lang w:val="en-US" w:eastAsia="en-US"/>
          </w:rPr>
          <m:t>R</m:t>
        </m:r>
      </m:oMath>
      <w:r w:rsidRPr="00056873">
        <w:rPr>
          <w:rFonts w:eastAsiaTheme="minorEastAsia"/>
          <w:lang w:eastAsia="en-US"/>
        </w:rPr>
        <w:t>.</w:t>
      </w:r>
      <w:r w:rsidRPr="00056873">
        <w:rPr>
          <w:rFonts w:eastAsiaTheme="minorEastAsia"/>
          <w:lang w:val="ru-RU" w:eastAsia="en-US"/>
        </w:rPr>
        <w:t xml:space="preserve"> </w:t>
      </w:r>
      <w:r w:rsidRPr="00056873">
        <w:rPr>
          <w:rFonts w:eastAsiaTheme="minorEastAsia"/>
          <w:lang w:eastAsia="en-US"/>
        </w:rPr>
        <w:t xml:space="preserve">Амплітуда вихідних імпульсів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EastAsia" w:hAnsi="Cambria Math"/>
                <w:lang w:val="en-US" w:eastAsia="en-US"/>
              </w:rPr>
              <m:t>m</m:t>
            </m:r>
          </m:sub>
        </m:sSub>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r>
          <w:rPr>
            <w:rFonts w:ascii="Cambria Math" w:eastAsiaTheme="minorHAnsi" w:hAnsi="Cambria Math"/>
            <w:lang w:eastAsia="en-US"/>
          </w:rPr>
          <m:t>|</m:t>
        </m:r>
      </m:oMath>
      <w:r w:rsidRPr="00056873">
        <w:rPr>
          <w:rFonts w:eastAsiaTheme="minorEastAsia"/>
          <w:lang w:eastAsia="en-US"/>
        </w:rPr>
        <w:t xml:space="preserve"> безпосередньо залежить від напруги джерела живлення.</w:t>
      </w:r>
    </w:p>
    <w:p w:rsidR="00056873" w:rsidRPr="00056873" w:rsidRDefault="00056873" w:rsidP="00056873">
      <w:pPr>
        <w:spacing w:after="120" w:line="276" w:lineRule="auto"/>
        <w:ind w:left="1418" w:firstLine="567"/>
        <w:jc w:val="center"/>
        <w:rPr>
          <w:rFonts w:eastAsiaTheme="minorEastAsia"/>
          <w:b/>
          <w:lang w:eastAsia="en-US"/>
        </w:rPr>
      </w:pPr>
      <w:r w:rsidRPr="00056873">
        <w:rPr>
          <w:rFonts w:eastAsiaTheme="minorEastAsia"/>
          <w:b/>
          <w:lang w:eastAsia="en-US"/>
        </w:rPr>
        <w:t>Робоче завдання</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1. Для заданих викладачем тривалостей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2</m:t>
            </m:r>
          </m:sub>
        </m:sSub>
      </m:oMath>
      <w:r w:rsidRPr="00056873">
        <w:rPr>
          <w:rFonts w:eastAsiaTheme="minorEastAsia"/>
          <w:lang w:eastAsia="en-US"/>
        </w:rPr>
        <w:t xml:space="preserve">  обчислити значення опорів резисторів </w:t>
      </w:r>
      <m:oMath>
        <m:sSup>
          <m:sSupPr>
            <m:ctrlPr>
              <w:rPr>
                <w:rFonts w:ascii="Cambria Math" w:eastAsiaTheme="minorHAnsi" w:hAnsi="Cambria Math"/>
                <w:i/>
                <w:lang w:eastAsia="en-US"/>
              </w:rPr>
            </m:ctrlPr>
          </m:sSupPr>
          <m:e>
            <m:r>
              <w:rPr>
                <w:rFonts w:ascii="Cambria Math" w:eastAsiaTheme="minorHAnsi" w:hAnsi="Cambria Math"/>
                <w:lang w:eastAsia="en-US"/>
              </w:rPr>
              <m:t>R</m:t>
            </m:r>
          </m:e>
          <m:sup>
            <m:r>
              <w:rPr>
                <w:rFonts w:ascii="Cambria Math" w:eastAsiaTheme="minorHAnsi" w:hAnsi="Cambria Math"/>
                <w:lang w:eastAsia="en-US"/>
              </w:rPr>
              <m:t>'</m:t>
            </m:r>
          </m:sup>
        </m:sSup>
        <m:r>
          <w:rPr>
            <w:rFonts w:ascii="Cambria Math" w:eastAsiaTheme="minorHAnsi" w:hAnsi="Cambria Math"/>
            <w:lang w:eastAsia="en-US"/>
          </w:rPr>
          <m:t xml:space="preserve">, </m:t>
        </m:r>
        <m:sSup>
          <m:sSupPr>
            <m:ctrlPr>
              <w:rPr>
                <w:rFonts w:ascii="Cambria Math" w:eastAsiaTheme="minorHAnsi" w:hAnsi="Cambria Math"/>
                <w:i/>
                <w:lang w:eastAsia="en-US"/>
              </w:rPr>
            </m:ctrlPr>
          </m:sSupPr>
          <m:e>
            <m:r>
              <w:rPr>
                <w:rFonts w:ascii="Cambria Math" w:eastAsiaTheme="minorHAnsi" w:hAnsi="Cambria Math"/>
                <w:lang w:eastAsia="en-US"/>
              </w:rPr>
              <m:t>R</m:t>
            </m:r>
          </m:e>
          <m:sup>
            <m:r>
              <w:rPr>
                <w:rFonts w:ascii="Cambria Math" w:eastAsiaTheme="minorHAnsi" w:hAnsi="Cambria Math"/>
                <w:lang w:eastAsia="en-US"/>
              </w:rPr>
              <m:t>''</m:t>
            </m:r>
          </m:sup>
        </m:sSup>
      </m:oMath>
      <w:r w:rsidRPr="00056873">
        <w:rPr>
          <w:rFonts w:eastAsiaTheme="minorEastAsia"/>
          <w:lang w:eastAsia="en-US"/>
        </w:rPr>
        <w:t xml:space="preserve">, якщо прийняти  </w:t>
      </w:r>
      <w:r w:rsidRPr="00056873">
        <w:rPr>
          <w:rFonts w:eastAsiaTheme="minorEastAsia"/>
          <w:i/>
          <w:lang w:eastAsia="en-US"/>
        </w:rPr>
        <w:t xml:space="preserve">С </w:t>
      </w:r>
      <w:r w:rsidRPr="00056873">
        <w:rPr>
          <w:rFonts w:eastAsiaTheme="minorEastAsia"/>
          <w:i/>
          <w:lang w:val="ru-RU" w:eastAsia="en-US"/>
        </w:rPr>
        <w:t>= 10С</w:t>
      </w:r>
      <w:r w:rsidRPr="00056873">
        <w:rPr>
          <w:rFonts w:eastAsiaTheme="minorEastAsia"/>
          <w:i/>
          <w:vertAlign w:val="subscript"/>
          <w:lang w:eastAsia="en-US"/>
        </w:rPr>
        <w:t>н</w:t>
      </w:r>
      <w:r w:rsidRPr="00056873">
        <w:rPr>
          <w:rFonts w:eastAsiaTheme="minorEastAsia"/>
          <w:vertAlign w:val="subscript"/>
          <w:lang w:eastAsia="en-US"/>
        </w:rPr>
        <w:t xml:space="preserve"> </w:t>
      </w:r>
      <w:r w:rsidRPr="00056873">
        <w:rPr>
          <w:rFonts w:eastAsiaTheme="minorEastAsia"/>
          <w:lang w:eastAsia="en-US"/>
        </w:rPr>
        <w:t>.</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2. Зібрати на робочому полі </w:t>
      </w:r>
      <w:r w:rsidRPr="00056873">
        <w:rPr>
          <w:rFonts w:eastAsiaTheme="minorEastAsia"/>
          <w:lang w:val="en-US" w:eastAsia="en-US"/>
        </w:rPr>
        <w:t>Workbench</w:t>
      </w:r>
      <w:r w:rsidRPr="00056873">
        <w:rPr>
          <w:rFonts w:eastAsiaTheme="minorEastAsia"/>
          <w:lang w:val="ru-RU" w:eastAsia="en-US"/>
        </w:rPr>
        <w:t xml:space="preserve"> </w:t>
      </w:r>
      <w:r w:rsidRPr="00056873">
        <w:rPr>
          <w:rFonts w:eastAsiaTheme="minorEastAsia"/>
          <w:lang w:eastAsia="en-US"/>
        </w:rPr>
        <w:t>досліджувану схему (рис. 8.3.8).</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r>
      <w:r w:rsidRPr="00056873">
        <w:rPr>
          <w:rFonts w:eastAsiaTheme="minorEastAsia"/>
          <w:noProof/>
          <w:lang w:val="ru-RU"/>
        </w:rPr>
        <w:drawing>
          <wp:inline distT="0" distB="0" distL="0" distR="0">
            <wp:extent cx="5934710" cy="2984500"/>
            <wp:effectExtent l="19050" t="0" r="8890" b="0"/>
            <wp:docPr id="297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75" cstate="print"/>
                    <a:srcRect/>
                    <a:stretch>
                      <a:fillRect/>
                    </a:stretch>
                  </pic:blipFill>
                  <pic:spPr bwMode="auto">
                    <a:xfrm>
                      <a:off x="0" y="0"/>
                      <a:ext cx="5934710" cy="2984500"/>
                    </a:xfrm>
                    <a:prstGeom prst="rect">
                      <a:avLst/>
                    </a:prstGeom>
                    <a:noFill/>
                    <a:ln w="9525">
                      <a:noFill/>
                      <a:miter lim="800000"/>
                      <a:headEnd/>
                      <a:tailEnd/>
                    </a:ln>
                  </pic:spPr>
                </pic:pic>
              </a:graphicData>
            </a:graphic>
          </wp:inline>
        </w:drawing>
      </w:r>
    </w:p>
    <w:p w:rsidR="00056873" w:rsidRPr="00056873" w:rsidRDefault="00056873" w:rsidP="00056873">
      <w:pPr>
        <w:spacing w:after="120" w:line="276" w:lineRule="auto"/>
        <w:ind w:left="1418" w:firstLine="567"/>
        <w:jc w:val="center"/>
        <w:rPr>
          <w:rFonts w:eastAsiaTheme="minorEastAsia"/>
          <w:lang w:eastAsia="en-US"/>
        </w:rPr>
      </w:pPr>
      <w:r w:rsidRPr="00056873">
        <w:rPr>
          <w:rFonts w:eastAsiaTheme="minorEastAsia"/>
          <w:lang w:eastAsia="en-US"/>
        </w:rPr>
        <w:t>Рис. 8.3.8</w:t>
      </w:r>
    </w:p>
    <w:p w:rsidR="00056873" w:rsidRPr="00056873" w:rsidRDefault="00056873" w:rsidP="00056873">
      <w:pPr>
        <w:spacing w:after="120" w:line="276" w:lineRule="auto"/>
        <w:ind w:left="1418" w:firstLine="567"/>
        <w:jc w:val="both"/>
        <w:rPr>
          <w:rFonts w:eastAsiaTheme="minorEastAsia"/>
          <w:lang w:eastAsia="en-US"/>
        </w:rPr>
      </w:pPr>
    </w:p>
    <w:p w:rsidR="00056873" w:rsidRPr="00056873" w:rsidRDefault="00056873" w:rsidP="00056873">
      <w:pPr>
        <w:spacing w:after="120" w:line="276" w:lineRule="auto"/>
        <w:ind w:left="1418" w:firstLine="567"/>
        <w:jc w:val="both"/>
        <w:rPr>
          <w:rFonts w:eastAsiaTheme="minorHAnsi"/>
          <w:lang w:eastAsia="en-US"/>
        </w:rPr>
      </w:pPr>
      <w:r w:rsidRPr="00056873">
        <w:rPr>
          <w:rFonts w:eastAsiaTheme="minorHAnsi"/>
          <w:lang w:eastAsia="en-US"/>
        </w:rPr>
        <w:t xml:space="preserve">3. Згідно заданої викладачем амплітуди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EastAsia" w:hAnsi="Cambria Math"/>
                <w:lang w:val="en-US" w:eastAsia="en-US"/>
              </w:rPr>
              <m:t>m</m:t>
            </m:r>
          </m:sub>
        </m:sSub>
      </m:oMath>
      <w:r w:rsidRPr="00056873">
        <w:rPr>
          <w:rFonts w:eastAsiaTheme="minorHAnsi"/>
          <w:lang w:eastAsia="en-US"/>
        </w:rPr>
        <w:t xml:space="preserve"> вихідних імпульсів встановити відповідні значення напруги джерела живлення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EastAsia" w:hAnsi="Cambria Math"/>
                <w:lang w:val="ru-RU" w:eastAsia="en-US"/>
              </w:rPr>
              <m:t>дж1</m:t>
            </m:r>
          </m:sub>
        </m:sSub>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EastAsia" w:hAnsi="Cambria Math"/>
                <w:lang w:val="ru-RU" w:eastAsia="en-US"/>
              </w:rPr>
              <m:t>дж2</m:t>
            </m:r>
          </m:sub>
        </m:sSub>
      </m:oMath>
      <w:r w:rsidRPr="00056873">
        <w:rPr>
          <w:rFonts w:eastAsiaTheme="minorEastAsia"/>
          <w:lang w:eastAsia="en-US"/>
        </w:rPr>
        <w:t>.</w:t>
      </w: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HAnsi"/>
          <w:lang w:eastAsia="en-US"/>
        </w:rPr>
        <w:t>4. Дослідити і зареєструвати часові діаграми</w:t>
      </w:r>
      <w:r w:rsidRPr="00056873">
        <w:rPr>
          <w:rFonts w:eastAsiaTheme="minorEastAsia"/>
          <w:lang w:eastAsia="en-US"/>
        </w:rPr>
        <w:t xml:space="preserve"> роботи мультивібратора</w:t>
      </w:r>
      <w:r w:rsidRPr="00056873">
        <w:rPr>
          <w:rFonts w:eastAsiaTheme="minorHAnsi"/>
          <w:lang w:eastAsia="en-US"/>
        </w:rPr>
        <w:t xml:space="preserve">: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С</m:t>
            </m:r>
          </m:sub>
        </m:sSub>
        <m:d>
          <m:dPr>
            <m:ctrlPr>
              <w:rPr>
                <w:rFonts w:ascii="Cambria Math" w:eastAsiaTheme="minorHAnsi" w:hAnsi="Cambria Math"/>
                <w:i/>
                <w:lang w:eastAsia="en-US"/>
              </w:rPr>
            </m:ctrlPr>
          </m:dPr>
          <m:e>
            <m:r>
              <w:rPr>
                <w:rFonts w:ascii="Cambria Math" w:eastAsiaTheme="minorHAnsi" w:hAnsi="Cambria Math"/>
                <w:lang w:eastAsia="en-US"/>
              </w:rPr>
              <m:t>канал А</m:t>
            </m:r>
          </m:e>
        </m:d>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β</m:t>
            </m:r>
          </m:sub>
        </m:sSub>
        <m:d>
          <m:dPr>
            <m:ctrlPr>
              <w:rPr>
                <w:rFonts w:ascii="Cambria Math" w:eastAsiaTheme="minorHAnsi" w:hAnsi="Cambria Math"/>
                <w:i/>
                <w:lang w:eastAsia="en-US"/>
              </w:rPr>
            </m:ctrlPr>
          </m:dPr>
          <m:e>
            <m:r>
              <w:rPr>
                <w:rFonts w:ascii="Cambria Math" w:eastAsiaTheme="minorHAnsi" w:hAnsi="Cambria Math"/>
                <w:lang w:eastAsia="en-US"/>
              </w:rPr>
              <m:t>канал В</m:t>
            </m:r>
          </m:e>
        </m:d>
        <m:r>
          <w:rPr>
            <w:rFonts w:ascii="Cambria Math" w:eastAsiaTheme="minorHAnsi" w:hAnsi="Cambria Math"/>
            <w:lang w:eastAsia="en-US"/>
          </w:rPr>
          <m:t xml:space="preserve"> </m:t>
        </m:r>
      </m:oMath>
      <w:r w:rsidRPr="00056873">
        <w:rPr>
          <w:rFonts w:eastAsiaTheme="minorEastAsia"/>
          <w:lang w:val="ru-RU" w:eastAsia="en-US"/>
        </w:rPr>
        <w:t xml:space="preserve">;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С</m:t>
            </m:r>
          </m:sub>
        </m:sSub>
        <m:d>
          <m:dPr>
            <m:ctrlPr>
              <w:rPr>
                <w:rFonts w:ascii="Cambria Math" w:eastAsiaTheme="minorHAnsi" w:hAnsi="Cambria Math"/>
                <w:i/>
                <w:lang w:eastAsia="en-US"/>
              </w:rPr>
            </m:ctrlPr>
          </m:dPr>
          <m:e>
            <m:r>
              <w:rPr>
                <w:rFonts w:ascii="Cambria Math" w:eastAsiaTheme="minorHAnsi" w:hAnsi="Cambria Math"/>
                <w:lang w:eastAsia="en-US"/>
              </w:rPr>
              <m:t>А</m:t>
            </m:r>
          </m:e>
        </m:d>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val="en-US" w:eastAsia="en-US"/>
              </w:rPr>
              <m:t>r</m:t>
            </m:r>
          </m:sub>
        </m:sSub>
        <m:d>
          <m:dPr>
            <m:ctrlPr>
              <w:rPr>
                <w:rFonts w:ascii="Cambria Math" w:eastAsiaTheme="minorHAnsi" w:hAnsi="Cambria Math"/>
                <w:i/>
                <w:lang w:eastAsia="en-US"/>
              </w:rPr>
            </m:ctrlPr>
          </m:dPr>
          <m:e>
            <m:r>
              <w:rPr>
                <w:rFonts w:ascii="Cambria Math" w:eastAsiaTheme="minorHAnsi" w:hAnsi="Cambria Math"/>
                <w:lang w:eastAsia="en-US"/>
              </w:rPr>
              <m:t>В</m:t>
            </m:r>
          </m:e>
        </m:d>
      </m:oMath>
      <w:r w:rsidRPr="00056873">
        <w:rPr>
          <w:rFonts w:eastAsiaTheme="minorEastAsia"/>
          <w:lang w:val="ru-RU" w:eastAsia="en-US"/>
        </w:rPr>
        <w:t xml:space="preserve"> ;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β</m:t>
            </m:r>
          </m:sub>
        </m:sSub>
        <m:d>
          <m:dPr>
            <m:ctrlPr>
              <w:rPr>
                <w:rFonts w:ascii="Cambria Math" w:eastAsiaTheme="minorHAnsi" w:hAnsi="Cambria Math"/>
                <w:i/>
                <w:lang w:eastAsia="en-US"/>
              </w:rPr>
            </m:ctrlPr>
          </m:dPr>
          <m:e>
            <m:r>
              <w:rPr>
                <w:rFonts w:ascii="Cambria Math" w:eastAsiaTheme="minorHAnsi" w:hAnsi="Cambria Math"/>
                <w:lang w:eastAsia="en-US"/>
              </w:rPr>
              <m:t>А</m:t>
            </m:r>
          </m:e>
        </m:d>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r</m:t>
            </m:r>
          </m:sub>
        </m:sSub>
        <m:d>
          <m:dPr>
            <m:ctrlPr>
              <w:rPr>
                <w:rFonts w:ascii="Cambria Math" w:eastAsiaTheme="minorHAnsi" w:hAnsi="Cambria Math"/>
                <w:i/>
                <w:lang w:eastAsia="en-US"/>
              </w:rPr>
            </m:ctrlPr>
          </m:dPr>
          <m:e>
            <m:r>
              <w:rPr>
                <w:rFonts w:ascii="Cambria Math" w:eastAsiaTheme="minorHAnsi" w:hAnsi="Cambria Math"/>
                <w:lang w:eastAsia="en-US"/>
              </w:rPr>
              <m:t>В</m:t>
            </m:r>
          </m:e>
        </m:d>
      </m:oMath>
      <w:r w:rsidRPr="00056873">
        <w:rPr>
          <w:rFonts w:eastAsiaTheme="minorEastAsia"/>
          <w:lang w:val="ru-RU" w:eastAsia="en-US"/>
        </w:rPr>
        <w:t xml:space="preserve"> .</w:t>
      </w:r>
    </w:p>
    <w:p w:rsidR="00056873" w:rsidRPr="00056873" w:rsidRDefault="00056873" w:rsidP="00056873">
      <w:pPr>
        <w:spacing w:after="120" w:line="276" w:lineRule="auto"/>
        <w:ind w:left="1418" w:firstLine="567"/>
        <w:jc w:val="both"/>
        <w:rPr>
          <w:rFonts w:eastAsiaTheme="minorEastAsia"/>
          <w:i/>
          <w:lang w:eastAsia="en-US"/>
        </w:rPr>
      </w:pPr>
      <w:r w:rsidRPr="00056873">
        <w:rPr>
          <w:rFonts w:eastAsiaTheme="minorEastAsia"/>
          <w:lang w:val="ru-RU" w:eastAsia="en-US"/>
        </w:rPr>
        <w:lastRenderedPageBreak/>
        <w:t>5</w:t>
      </w:r>
      <w:r w:rsidRPr="00056873">
        <w:rPr>
          <w:rFonts w:eastAsiaTheme="minorEastAsia"/>
          <w:lang w:eastAsia="en-US"/>
        </w:rPr>
        <w:t>. За часовими діаграмами визначити реальні значення</w:t>
      </w:r>
      <w:r w:rsidRPr="00056873">
        <w:rPr>
          <w:rFonts w:eastAsiaTheme="minorEastAsia"/>
          <w:lang w:val="ru-RU" w:eastAsia="en-US"/>
        </w:rPr>
        <w:t xml:space="preserve"> </w:t>
      </w:r>
      <m:oMath>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0</m:t>
            </m:r>
          </m:sub>
          <m:sup>
            <m:r>
              <w:rPr>
                <w:rFonts w:ascii="Cambria Math" w:eastAsiaTheme="minorHAnsi" w:hAnsi="Cambria Math"/>
                <w:lang w:eastAsia="en-US"/>
              </w:rPr>
              <m:t>-</m:t>
            </m:r>
          </m:sup>
        </m:sSubSup>
        <m:r>
          <w:rPr>
            <w:rFonts w:ascii="Cambria Math" w:eastAsiaTheme="minorHAnsi" w:hAnsi="Cambria Math"/>
            <w:lang w:eastAsia="en-US"/>
          </w:rPr>
          <m:t>,</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β</m:t>
            </m:r>
          </m:sub>
          <m:sup>
            <m:r>
              <w:rPr>
                <w:rFonts w:ascii="Cambria Math" w:eastAsiaTheme="minorHAnsi" w:hAnsi="Cambria Math"/>
                <w:lang w:eastAsia="en-US"/>
              </w:rPr>
              <m:t>+</m:t>
            </m:r>
          </m:sup>
        </m:sSubSup>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U</m:t>
            </m:r>
          </m:e>
          <m:sub>
            <m:r>
              <w:rPr>
                <w:rFonts w:ascii="Cambria Math" w:eastAsiaTheme="minorHAnsi" w:hAnsi="Cambria Math"/>
                <w:lang w:eastAsia="en-US"/>
              </w:rPr>
              <m:t>β</m:t>
            </m:r>
          </m:sub>
          <m:sup>
            <m:r>
              <w:rPr>
                <w:rFonts w:ascii="Cambria Math" w:eastAsiaTheme="minorHAnsi" w:hAnsi="Cambria Math"/>
                <w:lang w:eastAsia="en-US"/>
              </w:rPr>
              <m:t>-</m:t>
            </m:r>
          </m:sup>
        </m:sSubSup>
      </m:oMath>
      <w:r w:rsidRPr="00056873">
        <w:rPr>
          <w:rFonts w:eastAsiaTheme="minorEastAsia"/>
          <w:lang w:eastAsia="en-US"/>
        </w:rPr>
        <w:t xml:space="preserve"> </w:t>
      </w:r>
      <w:r w:rsidRPr="00056873">
        <w:rPr>
          <w:rFonts w:eastAsiaTheme="minorEastAsia"/>
          <w:lang w:val="ru-RU" w:eastAsia="en-US"/>
        </w:rPr>
        <w:t xml:space="preserve">,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 xml:space="preserve"> T</m:t>
            </m:r>
          </m:e>
          <m:sub>
            <m:r>
              <w:rPr>
                <w:rFonts w:ascii="Cambria Math" w:eastAsiaTheme="minorHAnsi" w:hAnsi="Cambria Math"/>
                <w:lang w:eastAsia="en-US"/>
              </w:rPr>
              <m:t>2</m:t>
            </m:r>
          </m:sub>
        </m:sSub>
      </m:oMath>
      <w:r w:rsidRPr="00056873">
        <w:rPr>
          <w:rFonts w:eastAsiaTheme="minorEastAsia"/>
          <w:lang w:val="ru-RU" w:eastAsia="en-US"/>
        </w:rPr>
        <w:t xml:space="preserve"> (</w:t>
      </w:r>
      <w:r w:rsidRPr="00056873">
        <w:rPr>
          <w:rFonts w:eastAsiaTheme="minorEastAsia"/>
          <w:lang w:eastAsia="en-US"/>
        </w:rPr>
        <w:t xml:space="preserve">згідно прийнятим на рис. 8.3.7.б позначенням), </w:t>
      </w:r>
      <m:oMath>
        <m:sSubSup>
          <m:sSubSupPr>
            <m:ctrlPr>
              <w:rPr>
                <w:rFonts w:ascii="Cambria Math" w:eastAsiaTheme="minorHAnsi" w:hAnsi="Cambria Math"/>
                <w:i/>
                <w:lang w:eastAsia="en-US"/>
              </w:rPr>
            </m:ctrlPr>
          </m:sSubSupPr>
          <m:e>
            <m:r>
              <w:rPr>
                <w:rFonts w:ascii="Cambria Math" w:eastAsiaTheme="minorHAnsi" w:hAnsi="Cambria Math"/>
                <w:lang w:eastAsia="en-US"/>
              </w:rPr>
              <m:t>t</m:t>
            </m:r>
          </m:e>
          <m:sub>
            <m:r>
              <w:rPr>
                <w:rFonts w:ascii="Cambria Math" w:eastAsiaTheme="minorHAnsi" w:hAnsi="Cambria Math"/>
                <w:lang w:eastAsia="en-US"/>
              </w:rPr>
              <m:t>ф</m:t>
            </m:r>
          </m:sub>
          <m:sup>
            <m:r>
              <w:rPr>
                <w:rFonts w:ascii="Cambria Math" w:eastAsiaTheme="minorHAnsi" w:hAnsi="Cambria Math"/>
                <w:lang w:eastAsia="en-US"/>
              </w:rPr>
              <m:t>01</m:t>
            </m:r>
          </m:sup>
        </m:sSubSup>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t</m:t>
            </m:r>
          </m:e>
          <m:sub>
            <m:r>
              <w:rPr>
                <w:rFonts w:ascii="Cambria Math" w:eastAsiaTheme="minorHAnsi" w:hAnsi="Cambria Math"/>
                <w:lang w:eastAsia="en-US"/>
              </w:rPr>
              <m:t>ф</m:t>
            </m:r>
          </m:sub>
          <m:sup>
            <m:r>
              <w:rPr>
                <w:rFonts w:ascii="Cambria Math" w:eastAsiaTheme="minorHAnsi" w:hAnsi="Cambria Math"/>
                <w:lang w:eastAsia="en-US"/>
              </w:rPr>
              <m:t>10</m:t>
            </m:r>
          </m:sup>
        </m:sSubSup>
      </m:oMath>
      <w:r w:rsidRPr="00056873">
        <w:rPr>
          <w:rFonts w:eastAsiaTheme="minorEastAsia"/>
          <w:lang w:eastAsia="en-US"/>
        </w:rPr>
        <w:t xml:space="preserve">. Обчислити частоту і шпаруватість імпульсів. </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 xml:space="preserve">6. Дослідити залежність частоти </w:t>
      </w:r>
      <w:r w:rsidRPr="00056873">
        <w:rPr>
          <w:rFonts w:eastAsiaTheme="minorEastAsia"/>
          <w:i/>
          <w:lang w:val="en-US" w:eastAsia="en-US"/>
        </w:rPr>
        <w:t>F</w:t>
      </w:r>
      <w:r w:rsidRPr="00056873">
        <w:rPr>
          <w:rFonts w:eastAsiaTheme="minorEastAsia"/>
          <w:lang w:eastAsia="en-US"/>
        </w:rPr>
        <w:t xml:space="preserve"> і шпаруватості </w:t>
      </w:r>
      <w:r w:rsidRPr="00056873">
        <w:rPr>
          <w:rFonts w:eastAsiaTheme="minorEastAsia"/>
          <w:i/>
          <w:lang w:eastAsia="en-US"/>
        </w:rPr>
        <w:t xml:space="preserve">θ </w:t>
      </w:r>
      <w:r w:rsidRPr="00056873">
        <w:rPr>
          <w:rFonts w:eastAsiaTheme="minorEastAsia"/>
          <w:lang w:eastAsia="en-US"/>
        </w:rPr>
        <w:t xml:space="preserve">від напруги джерела живлення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EastAsia" w:hAnsi="Cambria Math"/>
                <w:lang w:eastAsia="en-US"/>
              </w:rPr>
              <m:t>дж1</m:t>
            </m:r>
          </m:sub>
        </m:sSub>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дж2</m:t>
            </m:r>
          </m:sub>
        </m:sSub>
        <m:r>
          <w:rPr>
            <w:rFonts w:ascii="Cambria Math" w:eastAsiaTheme="minorHAnsi" w:hAnsi="Cambria Math"/>
            <w:lang w:eastAsia="en-US"/>
          </w:rPr>
          <m:t>|</m:t>
        </m:r>
      </m:oMath>
      <w:r w:rsidRPr="00056873">
        <w:rPr>
          <w:rFonts w:eastAsiaTheme="minorEastAsia"/>
          <w:lang w:eastAsia="en-US"/>
        </w:rPr>
        <w:t xml:space="preserve">.  Побудувати графік залежності частоти  </w:t>
      </w:r>
      <w:r w:rsidRPr="00056873">
        <w:rPr>
          <w:rFonts w:eastAsiaTheme="minorEastAsia"/>
          <w:i/>
          <w:lang w:val="en-US" w:eastAsia="en-US"/>
        </w:rPr>
        <w:t>F</w:t>
      </w:r>
      <w:r w:rsidRPr="00056873">
        <w:rPr>
          <w:rFonts w:eastAsiaTheme="minorEastAsia"/>
          <w:i/>
          <w:lang w:eastAsia="en-US"/>
        </w:rPr>
        <w:t xml:space="preserve"> </w:t>
      </w:r>
      <w:r w:rsidRPr="00056873">
        <w:rPr>
          <w:rFonts w:eastAsiaTheme="minorEastAsia"/>
          <w:lang w:eastAsia="en-US"/>
        </w:rPr>
        <w:t xml:space="preserve">від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EastAsia" w:hAnsi="Cambria Math"/>
                <w:lang w:eastAsia="en-US"/>
              </w:rPr>
              <m:t>дж</m:t>
            </m:r>
          </m:sub>
        </m:sSub>
      </m:oMath>
      <w:r w:rsidRPr="00056873">
        <w:rPr>
          <w:rFonts w:eastAsiaTheme="minorEastAsia"/>
          <w:i/>
          <w:lang w:eastAsia="en-US"/>
        </w:rPr>
        <w:t>.</w:t>
      </w:r>
    </w:p>
    <w:p w:rsidR="00056873" w:rsidRPr="00056873" w:rsidRDefault="00056873" w:rsidP="00056873">
      <w:pPr>
        <w:spacing w:after="120" w:line="276" w:lineRule="auto"/>
        <w:ind w:left="1418" w:firstLine="567"/>
        <w:jc w:val="both"/>
        <w:rPr>
          <w:rFonts w:eastAsiaTheme="minorEastAsia"/>
          <w:lang w:val="ru-RU" w:eastAsia="en-US"/>
        </w:rPr>
      </w:pPr>
      <w:r w:rsidRPr="00056873">
        <w:rPr>
          <w:rFonts w:eastAsiaTheme="minorEastAsia"/>
          <w:lang w:eastAsia="en-US"/>
        </w:rPr>
        <w:t xml:space="preserve">7. Проаналізувати відповідність отриманих на практиці тривалостей </w:t>
      </w:r>
      <m:oMath>
        <m:sSub>
          <m:sSubPr>
            <m:ctrlPr>
              <w:rPr>
                <w:rFonts w:ascii="Cambria Math" w:eastAsiaTheme="minorHAnsi" w:hAnsi="Cambria Math"/>
                <w:i/>
                <w:lang w:eastAsia="en-US"/>
              </w:rPr>
            </m:ctrlPr>
          </m:sSubPr>
          <m:e>
            <m:r>
              <w:rPr>
                <w:rFonts w:ascii="Cambria Math" w:eastAsiaTheme="minorHAnsi" w:hAnsi="Cambria Math"/>
                <w:lang w:eastAsia="en-US"/>
              </w:rPr>
              <m:t>T</m:t>
            </m:r>
          </m:e>
          <m:sub>
            <m:r>
              <w:rPr>
                <w:rFonts w:ascii="Cambria Math" w:eastAsiaTheme="minorHAnsi" w:hAnsi="Cambria Math"/>
                <w:lang w:eastAsia="en-US"/>
              </w:rPr>
              <m:t>1</m:t>
            </m:r>
          </m:sub>
        </m:sSub>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 xml:space="preserve"> T</m:t>
            </m:r>
          </m:e>
          <m:sub>
            <m:r>
              <w:rPr>
                <w:rFonts w:ascii="Cambria Math" w:eastAsiaTheme="minorHAnsi" w:hAnsi="Cambria Math"/>
                <w:lang w:eastAsia="en-US"/>
              </w:rPr>
              <m:t>2</m:t>
            </m:r>
          </m:sub>
        </m:sSub>
      </m:oMath>
      <w:r w:rsidRPr="00056873">
        <w:rPr>
          <w:rFonts w:eastAsiaTheme="minorEastAsia"/>
          <w:lang w:eastAsia="en-US"/>
        </w:rPr>
        <w:t xml:space="preserve"> заданим. Визначити максимальну частоту генерації  </w:t>
      </w:r>
      <w:r w:rsidRPr="00056873">
        <w:rPr>
          <w:rFonts w:eastAsiaTheme="minorEastAsia"/>
          <w:i/>
          <w:lang w:val="en-US" w:eastAsia="en-US"/>
        </w:rPr>
        <w:t>F</w:t>
      </w:r>
      <w:r w:rsidRPr="00056873">
        <w:rPr>
          <w:rFonts w:eastAsiaTheme="minorEastAsia"/>
          <w:i/>
          <w:vertAlign w:val="subscript"/>
          <w:lang w:val="en-US" w:eastAsia="en-US"/>
        </w:rPr>
        <w:t>max</w:t>
      </w:r>
      <w:r w:rsidRPr="00056873">
        <w:rPr>
          <w:rFonts w:eastAsiaTheme="minorEastAsia"/>
          <w:i/>
          <w:lang w:val="ru-RU" w:eastAsia="en-US"/>
        </w:rPr>
        <w:t>.</w:t>
      </w:r>
    </w:p>
    <w:p w:rsidR="00056873" w:rsidRPr="00056873" w:rsidRDefault="00056873" w:rsidP="00056873">
      <w:pPr>
        <w:spacing w:after="120" w:line="276" w:lineRule="auto"/>
        <w:ind w:left="1418" w:firstLine="567"/>
        <w:jc w:val="both"/>
        <w:rPr>
          <w:rFonts w:eastAsiaTheme="minorEastAsia"/>
          <w:lang w:eastAsia="en-US"/>
        </w:rPr>
      </w:pPr>
    </w:p>
    <w:p w:rsidR="00056873" w:rsidRPr="00056873" w:rsidRDefault="00056873" w:rsidP="00056873">
      <w:pPr>
        <w:spacing w:after="120" w:line="276" w:lineRule="auto"/>
        <w:ind w:left="1418" w:firstLine="567"/>
        <w:jc w:val="center"/>
        <w:rPr>
          <w:rFonts w:eastAsiaTheme="minorEastAsia"/>
          <w:b/>
          <w:lang w:eastAsia="en-US"/>
        </w:rPr>
      </w:pPr>
      <w:r w:rsidRPr="00056873">
        <w:rPr>
          <w:rFonts w:eastAsiaTheme="minorEastAsia"/>
          <w:b/>
          <w:lang w:eastAsia="en-US"/>
        </w:rPr>
        <w:t>Методичні вказівки</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 xml:space="preserve">1. При виконанні п.1 робочого завдання необхідно визначити коефіцієнт </w:t>
      </w:r>
    </w:p>
    <w:p w:rsidR="00056873" w:rsidRPr="00056873" w:rsidRDefault="00056873" w:rsidP="00056873">
      <w:pPr>
        <w:spacing w:after="120" w:line="276" w:lineRule="auto"/>
        <w:ind w:left="1418" w:firstLine="567"/>
        <w:jc w:val="both"/>
        <w:rPr>
          <w:rFonts w:eastAsiaTheme="minorEastAsia"/>
          <w:lang w:eastAsia="en-US"/>
        </w:rPr>
      </w:pPr>
      <m:oMath>
        <m:r>
          <w:rPr>
            <w:rFonts w:ascii="Cambria Math" w:eastAsiaTheme="minorEastAsia" w:hAnsi="Cambria Math"/>
            <w:lang w:eastAsia="en-US"/>
          </w:rPr>
          <m:t>β=</m:t>
        </m:r>
        <m:f>
          <m:fPr>
            <m:type m:val="lin"/>
            <m:ctrlPr>
              <w:rPr>
                <w:rFonts w:ascii="Cambria Math" w:eastAsiaTheme="minorHAnsi" w:hAnsi="Cambria Math"/>
                <w:i/>
                <w:lang w:eastAsia="en-US"/>
              </w:rPr>
            </m:ctrlPr>
          </m:fPr>
          <m:num>
            <m:sSub>
              <m:sSubPr>
                <m:ctrlPr>
                  <w:rPr>
                    <w:rFonts w:ascii="Cambria Math" w:eastAsiaTheme="minorHAnsi" w:hAnsi="Cambria Math"/>
                    <w:i/>
                    <w:lang w:eastAsia="en-US"/>
                  </w:rPr>
                </m:ctrlPr>
              </m:sSubPr>
              <m:e>
                <m:r>
                  <w:rPr>
                    <w:rFonts w:ascii="Cambria Math" w:eastAsiaTheme="minorHAnsi" w:hAnsi="Cambria Math"/>
                    <w:lang w:val="en-US" w:eastAsia="en-US"/>
                  </w:rPr>
                  <m:t>R</m:t>
                </m:r>
              </m:e>
              <m:sub>
                <m:r>
                  <w:rPr>
                    <w:rFonts w:ascii="Cambria Math" w:eastAsiaTheme="minorHAnsi" w:hAnsi="Cambria Math"/>
                    <w:lang w:eastAsia="en-US"/>
                  </w:rPr>
                  <m:t>1</m:t>
                </m:r>
              </m:sub>
            </m:sSub>
          </m:num>
          <m:den>
            <m:r>
              <w:rPr>
                <w:rFonts w:ascii="Cambria Math" w:eastAsiaTheme="minorHAnsi" w:hAnsi="Cambria Math"/>
                <w:lang w:eastAsia="en-US"/>
              </w:rPr>
              <m:t>(</m:t>
            </m:r>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1</m:t>
                </m:r>
              </m:sub>
            </m:sSub>
            <m:r>
              <w:rPr>
                <w:rFonts w:ascii="Cambria Math" w:eastAsiaTheme="minorHAnsi" w:hAnsi="Cambria Math"/>
                <w:lang w:eastAsia="en-US"/>
              </w:rPr>
              <m:t>+</m:t>
            </m:r>
          </m:den>
        </m:f>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2</m:t>
            </m:r>
          </m:sub>
        </m:sSub>
        <m:r>
          <w:rPr>
            <w:rFonts w:ascii="Cambria Math" w:eastAsiaTheme="minorHAnsi" w:hAnsi="Cambria Math"/>
            <w:lang w:eastAsia="en-US"/>
          </w:rPr>
          <m:t>)</m:t>
        </m:r>
      </m:oMath>
      <w:r w:rsidRPr="00056873">
        <w:rPr>
          <w:rFonts w:eastAsiaTheme="minorEastAsia"/>
          <w:lang w:eastAsia="en-US"/>
        </w:rPr>
        <w:t xml:space="preserve"> і значення </w:t>
      </w:r>
      <m:oMath>
        <m:r>
          <w:rPr>
            <w:rFonts w:ascii="Cambria Math" w:eastAsiaTheme="minorHAnsi" w:hAnsi="Cambria Math"/>
            <w:lang w:eastAsia="en-US"/>
          </w:rPr>
          <m:t>K=</m:t>
        </m:r>
        <m:func>
          <m:funcPr>
            <m:ctrlPr>
              <w:rPr>
                <w:rFonts w:ascii="Cambria Math" w:eastAsiaTheme="minorHAnsi" w:hAnsi="Cambria Math"/>
                <w:i/>
                <w:lang w:eastAsia="en-US"/>
              </w:rPr>
            </m:ctrlPr>
          </m:funcPr>
          <m:fName>
            <m:r>
              <m:rPr>
                <m:sty m:val="p"/>
              </m:rPr>
              <w:rPr>
                <w:rFonts w:ascii="Cambria Math" w:eastAsiaTheme="minorHAnsi" w:hAnsi="Cambria Math"/>
                <w:lang w:eastAsia="en-US"/>
              </w:rPr>
              <m:t>ln</m:t>
            </m:r>
          </m:fName>
          <m:e>
            <m:f>
              <m:fPr>
                <m:ctrlPr>
                  <w:rPr>
                    <w:rFonts w:ascii="Cambria Math" w:eastAsiaTheme="minorHAnsi" w:hAnsi="Cambria Math"/>
                    <w:i/>
                    <w:lang w:eastAsia="en-US"/>
                  </w:rPr>
                </m:ctrlPr>
              </m:fPr>
              <m:num>
                <m:r>
                  <w:rPr>
                    <w:rFonts w:ascii="Cambria Math" w:eastAsiaTheme="minorHAnsi" w:hAnsi="Cambria Math"/>
                    <w:lang w:eastAsia="en-US"/>
                  </w:rPr>
                  <m:t>1+β</m:t>
                </m:r>
              </m:num>
              <m:den>
                <m:r>
                  <w:rPr>
                    <w:rFonts w:ascii="Cambria Math" w:eastAsiaTheme="minorHAnsi" w:hAnsi="Cambria Math"/>
                    <w:lang w:eastAsia="en-US"/>
                  </w:rPr>
                  <m:t>1-β</m:t>
                </m:r>
              </m:den>
            </m:f>
          </m:e>
        </m:func>
      </m:oMath>
      <w:r w:rsidRPr="00056873">
        <w:rPr>
          <w:rFonts w:eastAsiaTheme="minorEastAsia"/>
          <w:lang w:eastAsia="en-US"/>
        </w:rPr>
        <w:t xml:space="preserve"> . Далі за допомогою співвідношення (8.44) обчислити значення опорів </w:t>
      </w:r>
      <m:oMath>
        <m:sSup>
          <m:sSupPr>
            <m:ctrlPr>
              <w:rPr>
                <w:rFonts w:ascii="Cambria Math" w:eastAsiaTheme="minorHAnsi" w:hAnsi="Cambria Math"/>
                <w:i/>
                <w:lang w:eastAsia="en-US"/>
              </w:rPr>
            </m:ctrlPr>
          </m:sSupPr>
          <m:e>
            <m:r>
              <w:rPr>
                <w:rFonts w:ascii="Cambria Math" w:eastAsiaTheme="minorHAnsi" w:hAnsi="Cambria Math"/>
                <w:lang w:eastAsia="en-US"/>
              </w:rPr>
              <m:t>R</m:t>
            </m:r>
          </m:e>
          <m:sup>
            <m:r>
              <w:rPr>
                <w:rFonts w:ascii="Cambria Math" w:eastAsiaTheme="minorHAnsi" w:hAnsi="Cambria Math"/>
                <w:lang w:eastAsia="en-US"/>
              </w:rPr>
              <m:t>'</m:t>
            </m:r>
          </m:sup>
        </m:sSup>
        <m:r>
          <w:rPr>
            <w:rFonts w:ascii="Cambria Math" w:eastAsiaTheme="minorHAnsi" w:hAnsi="Cambria Math"/>
            <w:lang w:eastAsia="en-US"/>
          </w:rPr>
          <m:t xml:space="preserve">, </m:t>
        </m:r>
        <m:sSup>
          <m:sSupPr>
            <m:ctrlPr>
              <w:rPr>
                <w:rFonts w:ascii="Cambria Math" w:eastAsiaTheme="minorHAnsi" w:hAnsi="Cambria Math"/>
                <w:i/>
                <w:lang w:eastAsia="en-US"/>
              </w:rPr>
            </m:ctrlPr>
          </m:sSupPr>
          <m:e>
            <m:r>
              <w:rPr>
                <w:rFonts w:ascii="Cambria Math" w:eastAsiaTheme="minorHAnsi" w:hAnsi="Cambria Math"/>
                <w:lang w:eastAsia="en-US"/>
              </w:rPr>
              <m:t>R</m:t>
            </m:r>
          </m:e>
          <m:sup>
            <m:r>
              <w:rPr>
                <w:rFonts w:ascii="Cambria Math" w:eastAsiaTheme="minorHAnsi" w:hAnsi="Cambria Math"/>
                <w:lang w:eastAsia="en-US"/>
              </w:rPr>
              <m:t>''</m:t>
            </m:r>
          </m:sup>
        </m:sSup>
      </m:oMath>
      <w:r w:rsidRPr="00056873">
        <w:rPr>
          <w:rFonts w:eastAsiaTheme="minorEastAsia"/>
          <w:lang w:eastAsia="en-US"/>
        </w:rPr>
        <w:t xml:space="preserve">,  прийнявши </w:t>
      </w:r>
      <m:oMath>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пр1</m:t>
            </m:r>
          </m:sub>
        </m:sSub>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пр2</m:t>
            </m:r>
          </m:sub>
        </m:sSub>
        <m:r>
          <w:rPr>
            <w:rFonts w:ascii="Cambria Math" w:eastAsiaTheme="minorHAnsi" w:hAnsi="Cambria Math"/>
            <w:lang w:eastAsia="en-US"/>
          </w:rPr>
          <m:t>=100 Ом.</m:t>
        </m:r>
      </m:oMath>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 xml:space="preserve">2. При виконанні п.3 можна прийняти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EastAsia" w:hAnsi="Cambria Math"/>
                <w:lang w:eastAsia="en-US"/>
              </w:rPr>
              <m:t>дж1</m:t>
            </m:r>
          </m:sub>
        </m:sSub>
        <m:r>
          <w:rPr>
            <w:rFonts w:ascii="Cambria Math" w:eastAsiaTheme="minorHAnsi" w:hAnsi="Cambria Math"/>
            <w:lang w:eastAsia="en-US"/>
          </w:rPr>
          <m:t>=</m:t>
        </m:r>
        <m:d>
          <m:dPr>
            <m:begChr m:val="|"/>
            <m:endChr m:val="|"/>
            <m:ctrlPr>
              <w:rPr>
                <w:rFonts w:ascii="Cambria Math" w:eastAsiaTheme="minorHAnsi" w:hAnsi="Cambria Math"/>
                <w:i/>
                <w:lang w:eastAsia="en-US"/>
              </w:rPr>
            </m:ctrlPr>
          </m:dPr>
          <m:e>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дж2</m:t>
                </m:r>
              </m:sub>
            </m:sSub>
          </m:e>
        </m:d>
        <m:r>
          <w:rPr>
            <w:rFonts w:ascii="Cambria Math" w:eastAsiaTheme="minorHAnsi" w:hAnsi="Cambria Math"/>
            <w:lang w:eastAsia="en-US"/>
          </w:rPr>
          <m:t>=0.5</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EastAsia" w:hAnsi="Cambria Math"/>
                <w:lang w:val="en-US" w:eastAsia="en-US"/>
              </w:rPr>
              <m:t>m</m:t>
            </m:r>
          </m:sub>
        </m:sSub>
        <m:r>
          <w:rPr>
            <w:rFonts w:ascii="Cambria Math" w:eastAsiaTheme="minorHAnsi" w:hAnsi="Cambria Math"/>
            <w:lang w:eastAsia="en-US"/>
          </w:rPr>
          <m:t>+</m:t>
        </m:r>
        <m:d>
          <m:dPr>
            <m:ctrlPr>
              <w:rPr>
                <w:rFonts w:ascii="Cambria Math" w:eastAsiaTheme="minorHAnsi" w:hAnsi="Cambria Math"/>
                <w:i/>
                <w:lang w:eastAsia="en-US"/>
              </w:rPr>
            </m:ctrlPr>
          </m:dPr>
          <m:e>
            <m:r>
              <w:rPr>
                <w:rFonts w:ascii="Cambria Math" w:eastAsiaTheme="minorHAnsi" w:hAnsi="Cambria Math"/>
                <w:lang w:eastAsia="en-US"/>
              </w:rPr>
              <m:t>1..2</m:t>
            </m:r>
          </m:e>
        </m:d>
        <m:r>
          <w:rPr>
            <w:rFonts w:ascii="Cambria Math" w:eastAsiaTheme="minorHAnsi" w:hAnsi="Cambria Math"/>
            <w:lang w:eastAsia="en-US"/>
          </w:rPr>
          <m:t>В.</m:t>
        </m:r>
      </m:oMath>
      <w:r w:rsidRPr="00056873">
        <w:rPr>
          <w:rFonts w:eastAsiaTheme="minorEastAsia"/>
          <w:lang w:eastAsia="en-US"/>
        </w:rPr>
        <w:t xml:space="preserve">  </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 xml:space="preserve">3. При виконанні п.6 необхідно змінити напруги джерел живлення операційного підсилювача:  </w:t>
      </w:r>
      <m:oMath>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EastAsia" w:hAnsi="Cambria Math"/>
                <w:lang w:eastAsia="en-US"/>
              </w:rPr>
              <m:t>дж1</m:t>
            </m:r>
          </m:sub>
        </m:sSub>
        <m:r>
          <w:rPr>
            <w:rFonts w:ascii="Cambria Math" w:eastAsiaTheme="minorHAnsi" w:hAnsi="Cambria Math"/>
            <w:lang w:eastAsia="en-US"/>
          </w:rPr>
          <m:t>=</m:t>
        </m:r>
        <m:d>
          <m:dPr>
            <m:begChr m:val="|"/>
            <m:endChr m:val="|"/>
            <m:ctrlPr>
              <w:rPr>
                <w:rFonts w:ascii="Cambria Math" w:eastAsiaTheme="minorHAnsi" w:hAnsi="Cambria Math"/>
                <w:i/>
                <w:lang w:eastAsia="en-US"/>
              </w:rPr>
            </m:ctrlPr>
          </m:dPr>
          <m:e>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HAnsi" w:hAnsi="Cambria Math"/>
                    <w:lang w:eastAsia="en-US"/>
                  </w:rPr>
                  <m:t>дж2</m:t>
                </m:r>
              </m:sub>
            </m:sSub>
          </m:e>
        </m:d>
        <m:r>
          <w:rPr>
            <w:rFonts w:ascii="Cambria Math" w:eastAsiaTheme="minorHAnsi" w:hAnsi="Cambria Math"/>
            <w:lang w:eastAsia="en-US"/>
          </w:rPr>
          <m:t>×</m:t>
        </m:r>
        <m:d>
          <m:dPr>
            <m:begChr m:val="{"/>
            <m:endChr m:val=""/>
            <m:ctrlPr>
              <w:rPr>
                <w:rFonts w:ascii="Cambria Math" w:eastAsiaTheme="minorHAnsi" w:hAnsi="Cambria Math"/>
                <w:i/>
                <w:lang w:eastAsia="en-US"/>
              </w:rPr>
            </m:ctrlPr>
          </m:dPr>
          <m:e>
            <m:eqArr>
              <m:eqArrPr>
                <m:ctrlPr>
                  <w:rPr>
                    <w:rFonts w:ascii="Cambria Math" w:eastAsiaTheme="minorHAnsi" w:hAnsi="Cambria Math"/>
                    <w:i/>
                    <w:lang w:eastAsia="en-US"/>
                  </w:rPr>
                </m:ctrlPr>
              </m:eqArrPr>
              <m:e>
                <m:r>
                  <w:rPr>
                    <w:rFonts w:ascii="Cambria Math" w:eastAsiaTheme="minorHAnsi" w:hAnsi="Cambria Math"/>
                    <w:lang w:eastAsia="en-US"/>
                  </w:rPr>
                  <m:t>0.5</m:t>
                </m:r>
              </m:e>
              <m:e>
                <m:r>
                  <w:rPr>
                    <w:rFonts w:ascii="Cambria Math" w:eastAsiaTheme="minorHAnsi" w:hAnsi="Cambria Math"/>
                    <w:lang w:eastAsia="en-US"/>
                  </w:rPr>
                  <m:t>1.5</m:t>
                </m:r>
              </m:e>
            </m:eqArr>
          </m:e>
        </m:d>
      </m:oMath>
      <w:r w:rsidRPr="00056873">
        <w:rPr>
          <w:rFonts w:eastAsiaTheme="minorEastAsia"/>
          <w:lang w:eastAsia="en-US"/>
        </w:rPr>
        <w:t xml:space="preserve"> і для кожного рівня напруги за даними осцилоскопа визначити частоту імпульсів </w:t>
      </w:r>
      <w:r w:rsidRPr="00056873">
        <w:rPr>
          <w:rFonts w:eastAsiaTheme="minorEastAsia"/>
          <w:i/>
          <w:lang w:val="en-US" w:eastAsia="en-US"/>
        </w:rPr>
        <w:t>F</w:t>
      </w:r>
      <w:r w:rsidRPr="00056873">
        <w:rPr>
          <w:rFonts w:eastAsiaTheme="minorEastAsia"/>
          <w:lang w:eastAsia="en-US"/>
        </w:rPr>
        <w:t>.</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 xml:space="preserve">4. При виконанні п.8 необхідно зменшувати ємність конденсатора </w:t>
      </w:r>
      <w:r w:rsidRPr="00056873">
        <w:rPr>
          <w:rFonts w:eastAsiaTheme="minorEastAsia"/>
          <w:i/>
          <w:lang w:eastAsia="en-US"/>
        </w:rPr>
        <w:t>С</w:t>
      </w:r>
      <w:r w:rsidRPr="00056873">
        <w:rPr>
          <w:rFonts w:eastAsiaTheme="minorEastAsia"/>
          <w:lang w:eastAsia="en-US"/>
        </w:rPr>
        <w:t xml:space="preserve"> до зриву коливань.</w:t>
      </w:r>
    </w:p>
    <w:p w:rsidR="00056873" w:rsidRPr="00056873" w:rsidRDefault="00056873" w:rsidP="00056873">
      <w:pPr>
        <w:spacing w:after="120" w:line="276" w:lineRule="auto"/>
        <w:ind w:left="1418" w:firstLine="567"/>
        <w:jc w:val="center"/>
        <w:rPr>
          <w:rFonts w:eastAsiaTheme="minorEastAsia"/>
          <w:b/>
          <w:lang w:eastAsia="en-US"/>
        </w:rPr>
      </w:pPr>
    </w:p>
    <w:p w:rsidR="00056873" w:rsidRPr="00056873" w:rsidRDefault="00056873" w:rsidP="00056873">
      <w:pPr>
        <w:spacing w:after="120" w:line="276" w:lineRule="auto"/>
        <w:ind w:left="1418" w:firstLine="567"/>
        <w:jc w:val="center"/>
        <w:rPr>
          <w:rFonts w:eastAsiaTheme="minorEastAsia"/>
          <w:b/>
          <w:lang w:eastAsia="en-US"/>
        </w:rPr>
      </w:pPr>
      <w:r w:rsidRPr="00056873">
        <w:rPr>
          <w:rFonts w:eastAsiaTheme="minorEastAsia"/>
          <w:b/>
          <w:lang w:eastAsia="en-US"/>
        </w:rPr>
        <w:t>Контрольні запитання</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1. В чому полягає головне призначення мультивібратора?</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2. Назвіть основні переваги і недоліки мультивібратора на ОП.</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 xml:space="preserve">3. Як залежить частота генерації </w:t>
      </w:r>
      <w:r w:rsidRPr="00056873">
        <w:rPr>
          <w:rFonts w:eastAsiaTheme="minorEastAsia"/>
          <w:i/>
          <w:lang w:val="en-US" w:eastAsia="en-US"/>
        </w:rPr>
        <w:t>F</w:t>
      </w:r>
      <w:r w:rsidRPr="00056873">
        <w:rPr>
          <w:rFonts w:eastAsiaTheme="minorEastAsia"/>
          <w:lang w:eastAsia="en-US"/>
        </w:rPr>
        <w:t xml:space="preserve"> від значень опорів резисторів </w:t>
      </w:r>
      <m:oMath>
        <m:sSup>
          <m:sSupPr>
            <m:ctrlPr>
              <w:rPr>
                <w:rFonts w:ascii="Cambria Math" w:eastAsiaTheme="minorHAnsi" w:hAnsi="Cambria Math"/>
                <w:i/>
                <w:lang w:eastAsia="en-US"/>
              </w:rPr>
            </m:ctrlPr>
          </m:sSupPr>
          <m:e>
            <m:r>
              <w:rPr>
                <w:rFonts w:ascii="Cambria Math" w:eastAsiaTheme="minorHAnsi" w:hAnsi="Cambria Math"/>
                <w:lang w:eastAsia="en-US"/>
              </w:rPr>
              <m:t>R</m:t>
            </m:r>
          </m:e>
          <m:sup>
            <m:r>
              <w:rPr>
                <w:rFonts w:ascii="Cambria Math" w:eastAsiaTheme="minorHAnsi" w:hAnsi="Cambria Math"/>
                <w:lang w:eastAsia="en-US"/>
              </w:rPr>
              <m:t>'</m:t>
            </m:r>
          </m:sup>
        </m:sSup>
        <m:r>
          <w:rPr>
            <w:rFonts w:ascii="Cambria Math" w:eastAsiaTheme="minorHAnsi" w:hAnsi="Cambria Math"/>
            <w:lang w:eastAsia="en-US"/>
          </w:rPr>
          <m:t xml:space="preserve">, </m:t>
        </m:r>
        <m:sSup>
          <m:sSupPr>
            <m:ctrlPr>
              <w:rPr>
                <w:rFonts w:ascii="Cambria Math" w:eastAsiaTheme="minorHAnsi" w:hAnsi="Cambria Math"/>
                <w:i/>
                <w:lang w:eastAsia="en-US"/>
              </w:rPr>
            </m:ctrlPr>
          </m:sSupPr>
          <m:e>
            <m:r>
              <w:rPr>
                <w:rFonts w:ascii="Cambria Math" w:eastAsiaTheme="minorHAnsi" w:hAnsi="Cambria Math"/>
                <w:lang w:eastAsia="en-US"/>
              </w:rPr>
              <m:t>R</m:t>
            </m:r>
          </m:e>
          <m:sup>
            <m:r>
              <w:rPr>
                <w:rFonts w:ascii="Cambria Math" w:eastAsiaTheme="minorHAnsi" w:hAnsi="Cambria Math"/>
                <w:lang w:eastAsia="en-US"/>
              </w:rPr>
              <m:t>''</m:t>
            </m:r>
          </m:sup>
        </m:sSup>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 xml:space="preserve"> R</m:t>
            </m:r>
          </m:e>
          <m:sub>
            <m:r>
              <w:rPr>
                <w:rFonts w:ascii="Cambria Math" w:eastAsiaTheme="minorHAnsi" w:hAnsi="Cambria Math"/>
                <w:lang w:eastAsia="en-US"/>
              </w:rPr>
              <m:t>1</m:t>
            </m:r>
          </m:sub>
        </m:sSub>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R</m:t>
            </m:r>
          </m:e>
          <m:sub>
            <m:r>
              <w:rPr>
                <w:rFonts w:ascii="Cambria Math" w:eastAsiaTheme="minorHAnsi" w:hAnsi="Cambria Math"/>
                <w:lang w:eastAsia="en-US"/>
              </w:rPr>
              <m:t>2</m:t>
            </m:r>
          </m:sub>
        </m:sSub>
      </m:oMath>
      <w:r w:rsidRPr="00056873">
        <w:rPr>
          <w:rFonts w:eastAsiaTheme="minorEastAsia"/>
          <w:lang w:eastAsia="en-US"/>
        </w:rPr>
        <w:t xml:space="preserve"> і ємності конденсатора </w:t>
      </w:r>
      <w:r w:rsidRPr="00056873">
        <w:rPr>
          <w:rFonts w:eastAsiaTheme="minorEastAsia"/>
          <w:i/>
          <w:lang w:eastAsia="en-US"/>
        </w:rPr>
        <w:t>С.</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4. Від чого залежить амплітуда вихідних імпульсів ?</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 xml:space="preserve">5. Як впливає температура оточуючого середовища на параметри </w:t>
      </w:r>
      <w:r w:rsidRPr="00056873">
        <w:rPr>
          <w:rFonts w:eastAsiaTheme="minorEastAsia"/>
          <w:i/>
          <w:lang w:val="en-US" w:eastAsia="en-US"/>
        </w:rPr>
        <w:t>F</w:t>
      </w:r>
      <w:r w:rsidRPr="00056873">
        <w:rPr>
          <w:rFonts w:eastAsiaTheme="minorEastAsia"/>
          <w:i/>
          <w:lang w:eastAsia="en-US"/>
        </w:rPr>
        <w:t>,</w:t>
      </w:r>
      <m:oMath>
        <m:r>
          <w:rPr>
            <w:rFonts w:ascii="Cambria Math" w:eastAsiaTheme="minorHAnsi" w:hAnsi="Cambria Math"/>
            <w:lang w:eastAsia="en-US"/>
          </w:rPr>
          <m:t xml:space="preserve"> </m:t>
        </m:r>
        <m:sSub>
          <m:sSubPr>
            <m:ctrlPr>
              <w:rPr>
                <w:rFonts w:ascii="Cambria Math" w:eastAsiaTheme="minorHAnsi" w:hAnsi="Cambria Math"/>
                <w:i/>
                <w:lang w:eastAsia="en-US"/>
              </w:rPr>
            </m:ctrlPr>
          </m:sSubPr>
          <m:e>
            <m:r>
              <w:rPr>
                <w:rFonts w:ascii="Cambria Math" w:eastAsiaTheme="minorHAnsi" w:hAnsi="Cambria Math"/>
                <w:lang w:eastAsia="en-US"/>
              </w:rPr>
              <m:t>U</m:t>
            </m:r>
          </m:e>
          <m:sub>
            <m:r>
              <w:rPr>
                <w:rFonts w:ascii="Cambria Math" w:eastAsiaTheme="minorEastAsia" w:hAnsi="Cambria Math"/>
                <w:lang w:val="en-US" w:eastAsia="en-US"/>
              </w:rPr>
              <m:t>m</m:t>
            </m:r>
          </m:sub>
        </m:sSub>
        <m:r>
          <w:rPr>
            <w:rFonts w:ascii="Cambria Math" w:eastAsiaTheme="minorHAnsi" w:hAnsi="Cambria Math"/>
            <w:lang w:eastAsia="en-US"/>
          </w:rPr>
          <m:t>,</m:t>
        </m:r>
      </m:oMath>
      <w:r w:rsidRPr="00056873">
        <w:rPr>
          <w:rFonts w:eastAsiaTheme="minorEastAsia"/>
          <w:i/>
          <w:lang w:eastAsia="en-US"/>
        </w:rPr>
        <w:t xml:space="preserve"> θ</w:t>
      </w:r>
      <w:r w:rsidRPr="00056873">
        <w:rPr>
          <w:rFonts w:eastAsiaTheme="minorEastAsia"/>
          <w:lang w:eastAsia="en-US"/>
        </w:rPr>
        <w:t>?</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 xml:space="preserve">6. Від чого залежать параметри імпульсів </w:t>
      </w:r>
      <m:oMath>
        <m:sSubSup>
          <m:sSubSupPr>
            <m:ctrlPr>
              <w:rPr>
                <w:rFonts w:ascii="Cambria Math" w:eastAsiaTheme="minorHAnsi" w:hAnsi="Cambria Math"/>
                <w:i/>
                <w:lang w:eastAsia="en-US"/>
              </w:rPr>
            </m:ctrlPr>
          </m:sSubSupPr>
          <m:e>
            <m:r>
              <w:rPr>
                <w:rFonts w:ascii="Cambria Math" w:eastAsiaTheme="minorHAnsi" w:hAnsi="Cambria Math"/>
                <w:lang w:eastAsia="en-US"/>
              </w:rPr>
              <m:t>t</m:t>
            </m:r>
          </m:e>
          <m:sub>
            <m:r>
              <w:rPr>
                <w:rFonts w:ascii="Cambria Math" w:eastAsiaTheme="minorHAnsi" w:hAnsi="Cambria Math"/>
                <w:lang w:eastAsia="en-US"/>
              </w:rPr>
              <m:t>ф</m:t>
            </m:r>
          </m:sub>
          <m:sup>
            <m:r>
              <w:rPr>
                <w:rFonts w:ascii="Cambria Math" w:eastAsiaTheme="minorHAnsi" w:hAnsi="Cambria Math"/>
                <w:lang w:eastAsia="en-US"/>
              </w:rPr>
              <m:t>01</m:t>
            </m:r>
          </m:sup>
        </m:sSubSup>
        <m:r>
          <w:rPr>
            <w:rFonts w:ascii="Cambria Math" w:eastAsiaTheme="minorHAnsi" w:hAnsi="Cambria Math"/>
            <w:lang w:eastAsia="en-US"/>
          </w:rPr>
          <m:t xml:space="preserve">, </m:t>
        </m:r>
        <m:sSubSup>
          <m:sSubSupPr>
            <m:ctrlPr>
              <w:rPr>
                <w:rFonts w:ascii="Cambria Math" w:eastAsiaTheme="minorHAnsi" w:hAnsi="Cambria Math"/>
                <w:i/>
                <w:lang w:eastAsia="en-US"/>
              </w:rPr>
            </m:ctrlPr>
          </m:sSubSupPr>
          <m:e>
            <m:r>
              <w:rPr>
                <w:rFonts w:ascii="Cambria Math" w:eastAsiaTheme="minorHAnsi" w:hAnsi="Cambria Math"/>
                <w:lang w:eastAsia="en-US"/>
              </w:rPr>
              <m:t>t</m:t>
            </m:r>
          </m:e>
          <m:sub>
            <m:r>
              <w:rPr>
                <w:rFonts w:ascii="Cambria Math" w:eastAsiaTheme="minorHAnsi" w:hAnsi="Cambria Math"/>
                <w:lang w:eastAsia="en-US"/>
              </w:rPr>
              <m:t>ф</m:t>
            </m:r>
          </m:sub>
          <m:sup>
            <m:r>
              <w:rPr>
                <w:rFonts w:ascii="Cambria Math" w:eastAsiaTheme="minorHAnsi" w:hAnsi="Cambria Math"/>
                <w:lang w:eastAsia="en-US"/>
              </w:rPr>
              <m:t>10</m:t>
            </m:r>
          </m:sup>
        </m:sSubSup>
      </m:oMath>
      <w:r w:rsidRPr="00056873">
        <w:rPr>
          <w:rFonts w:eastAsiaTheme="minorEastAsia"/>
          <w:lang w:eastAsia="en-US"/>
        </w:rPr>
        <w:t xml:space="preserve"> ?</w:t>
      </w:r>
    </w:p>
    <w:p w:rsidR="00056873" w:rsidRPr="00056873" w:rsidRDefault="00056873" w:rsidP="00056873">
      <w:pPr>
        <w:spacing w:after="120" w:line="276" w:lineRule="auto"/>
        <w:ind w:left="1418" w:firstLine="567"/>
        <w:jc w:val="both"/>
        <w:rPr>
          <w:rFonts w:eastAsiaTheme="minorEastAsia"/>
          <w:lang w:eastAsia="en-US"/>
        </w:rPr>
      </w:pPr>
      <w:r w:rsidRPr="00056873">
        <w:rPr>
          <w:rFonts w:eastAsiaTheme="minorEastAsia"/>
          <w:lang w:eastAsia="en-US"/>
        </w:rPr>
        <w:tab/>
        <w:t xml:space="preserve">7. Чим обмежена максимальна частота генерації </w:t>
      </w:r>
      <w:r w:rsidRPr="00056873">
        <w:rPr>
          <w:rFonts w:eastAsiaTheme="minorEastAsia"/>
          <w:i/>
          <w:lang w:val="en-US" w:eastAsia="en-US"/>
        </w:rPr>
        <w:t>F</w:t>
      </w:r>
      <w:r w:rsidRPr="00056873">
        <w:rPr>
          <w:rFonts w:eastAsiaTheme="minorEastAsia"/>
          <w:i/>
          <w:vertAlign w:val="subscript"/>
          <w:lang w:val="en-US" w:eastAsia="en-US"/>
        </w:rPr>
        <w:t>max</w:t>
      </w:r>
      <w:r w:rsidRPr="00056873">
        <w:rPr>
          <w:rFonts w:eastAsiaTheme="minorEastAsia"/>
          <w:lang w:eastAsia="en-US"/>
        </w:rPr>
        <w:t xml:space="preserve"> ?</w:t>
      </w:r>
    </w:p>
    <w:p w:rsidR="00056873" w:rsidRPr="00056873" w:rsidRDefault="00056873" w:rsidP="00056873">
      <w:pPr>
        <w:spacing w:after="120" w:line="276" w:lineRule="auto"/>
        <w:jc w:val="both"/>
        <w:rPr>
          <w:rFonts w:eastAsiaTheme="minorEastAsia"/>
          <w:lang w:eastAsia="en-US"/>
        </w:rPr>
      </w:pPr>
    </w:p>
    <w:p w:rsidR="0053264A" w:rsidRPr="007F5580" w:rsidRDefault="00E50690" w:rsidP="0053264A">
      <w:pPr>
        <w:autoSpaceDE w:val="0"/>
        <w:autoSpaceDN w:val="0"/>
        <w:adjustRightInd w:val="0"/>
        <w:spacing w:line="360" w:lineRule="auto"/>
        <w:ind w:left="1440" w:right="900"/>
        <w:jc w:val="center"/>
        <w:rPr>
          <w:b/>
        </w:rPr>
      </w:pPr>
      <w:r>
        <w:rPr>
          <w:b/>
        </w:rPr>
        <w:t>9</w:t>
      </w:r>
      <w:r w:rsidR="0053264A" w:rsidRPr="007F5580">
        <w:rPr>
          <w:b/>
        </w:rPr>
        <w:t xml:space="preserve"> Розробка моделей у середовищі Electronic Workbench</w:t>
      </w:r>
    </w:p>
    <w:p w:rsidR="0053264A" w:rsidRPr="007F5580" w:rsidRDefault="0053264A" w:rsidP="00056873">
      <w:pPr>
        <w:autoSpaceDE w:val="0"/>
        <w:autoSpaceDN w:val="0"/>
        <w:adjustRightInd w:val="0"/>
        <w:spacing w:line="360" w:lineRule="auto"/>
        <w:ind w:left="1440" w:firstLine="684"/>
        <w:jc w:val="both"/>
      </w:pPr>
      <w:r w:rsidRPr="007F5580">
        <w:t xml:space="preserve">Електричний ланцюг звичайної лампи складається з джерела живлення, сполучних проводів, вимикача і самої лампи. Оскільки в моделі нас цікавлять тільки факти включення і </w:t>
      </w:r>
      <w:r w:rsidRPr="007F5580">
        <w:lastRenderedPageBreak/>
        <w:t>виключення, то абстрагуємося (відволічемося) від всіх другорядних, з погляду поставленої мети моделювання, характеристик реального об'єкту.</w:t>
      </w:r>
    </w:p>
    <w:p w:rsidR="0053264A" w:rsidRPr="007F5580" w:rsidRDefault="0053264A" w:rsidP="00056873">
      <w:pPr>
        <w:autoSpaceDE w:val="0"/>
        <w:autoSpaceDN w:val="0"/>
        <w:adjustRightInd w:val="0"/>
        <w:spacing w:line="360" w:lineRule="auto"/>
        <w:ind w:left="1440" w:firstLine="684"/>
        <w:jc w:val="both"/>
      </w:pPr>
      <w:r w:rsidRPr="007F5580">
        <w:t>Виберемо такі  компоненти модельного ланцюга: джерело живлення - ідеальне джерело постійної напруги з незмінною ЕДС і внутрішнім опором рівним нулю, ідеальні сполучні проводи, також з опором рівним нулю і, нарешті, ідеальний вимикач (ідеальний ключ). Під останнім матимемо на увазі пристрій з нескінченно великим опором у вимкненому і нульовим у включеному стані, те, що має нескінченне малий час перемикання з одного стану в інший. Відобразимо модельний електричний ланцюг у вигляді схеми на комп'ютері, скориставшись програмою EWB.</w:t>
      </w:r>
    </w:p>
    <w:p w:rsidR="0053264A" w:rsidRPr="007F5580" w:rsidRDefault="0053264A" w:rsidP="00056873">
      <w:pPr>
        <w:autoSpaceDE w:val="0"/>
        <w:autoSpaceDN w:val="0"/>
        <w:adjustRightInd w:val="0"/>
        <w:spacing w:line="360" w:lineRule="auto"/>
        <w:ind w:left="1440" w:firstLine="684"/>
        <w:jc w:val="both"/>
      </w:pPr>
      <w:r w:rsidRPr="007F5580">
        <w:t>У цій програмі реалізований стандартний багатовіконний інтерфейс із спадаючими меню, що розгортаються. При установці (інсталяції) програми (Setup) у вікні вибору компонентів (Select Components) бажано вибрати європейський стандарт DIN (Deutsche Ingeniering Normen - німецький інженерний стандарт), до якого ближче ГОСТ і ДСТУ     (Рис. 8.1).</w:t>
      </w:r>
    </w:p>
    <w:p w:rsidR="0053264A" w:rsidRPr="007F5580" w:rsidRDefault="0083140D" w:rsidP="00E50690">
      <w:pPr>
        <w:autoSpaceDE w:val="0"/>
        <w:autoSpaceDN w:val="0"/>
        <w:adjustRightInd w:val="0"/>
        <w:spacing w:line="360" w:lineRule="auto"/>
        <w:ind w:left="1440"/>
        <w:jc w:val="center"/>
      </w:pPr>
      <w:r>
        <w:rPr>
          <w:noProof/>
          <w:lang w:val="ru-RU"/>
        </w:rPr>
        <w:drawing>
          <wp:inline distT="0" distB="0" distL="0" distR="0">
            <wp:extent cx="5391150" cy="1914525"/>
            <wp:effectExtent l="19050" t="0" r="0" b="0"/>
            <wp:docPr id="34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76" cstate="print"/>
                    <a:srcRect/>
                    <a:stretch>
                      <a:fillRect/>
                    </a:stretch>
                  </pic:blipFill>
                  <pic:spPr bwMode="auto">
                    <a:xfrm>
                      <a:off x="0" y="0"/>
                      <a:ext cx="5391150" cy="1914525"/>
                    </a:xfrm>
                    <a:prstGeom prst="rect">
                      <a:avLst/>
                    </a:prstGeom>
                    <a:noFill/>
                    <a:ln w="9525">
                      <a:noFill/>
                      <a:miter lim="800000"/>
                      <a:headEnd/>
                      <a:tailEnd/>
                    </a:ln>
                  </pic:spPr>
                </pic:pic>
              </a:graphicData>
            </a:graphic>
          </wp:inline>
        </w:drawing>
      </w:r>
    </w:p>
    <w:p w:rsidR="0053264A" w:rsidRPr="007F5580" w:rsidRDefault="00E50690" w:rsidP="00056873">
      <w:pPr>
        <w:autoSpaceDE w:val="0"/>
        <w:autoSpaceDN w:val="0"/>
        <w:adjustRightInd w:val="0"/>
        <w:spacing w:line="360" w:lineRule="auto"/>
        <w:ind w:left="1440"/>
        <w:jc w:val="center"/>
      </w:pPr>
      <w:r>
        <w:t>Рис. 9</w:t>
      </w:r>
      <w:r w:rsidR="0053264A" w:rsidRPr="007F5580">
        <w:t>.1 Вікно установки стандарту УГП (EWB)</w:t>
      </w:r>
    </w:p>
    <w:p w:rsidR="0053264A" w:rsidRPr="007F5580" w:rsidRDefault="0053264A" w:rsidP="00056873">
      <w:pPr>
        <w:autoSpaceDE w:val="0"/>
        <w:autoSpaceDN w:val="0"/>
        <w:adjustRightInd w:val="0"/>
        <w:spacing w:line="360" w:lineRule="auto"/>
        <w:ind w:left="1440"/>
        <w:jc w:val="both"/>
      </w:pPr>
      <w:r w:rsidRPr="007F5580">
        <w:t xml:space="preserve"> </w:t>
      </w:r>
    </w:p>
    <w:p w:rsidR="0053264A" w:rsidRPr="007F5580" w:rsidRDefault="0053264A" w:rsidP="00056873">
      <w:pPr>
        <w:autoSpaceDE w:val="0"/>
        <w:autoSpaceDN w:val="0"/>
        <w:adjustRightInd w:val="0"/>
        <w:spacing w:line="360" w:lineRule="auto"/>
        <w:ind w:left="1440"/>
        <w:jc w:val="both"/>
      </w:pPr>
      <w:r w:rsidRPr="007F5580">
        <w:t>Інакше ряд компонентів опиниться з невпізнанним УГП (умовно графічними позначеннями), наприклад, резистор буде схожий на гострозубу пилу. Якщо програма вже встановлена, то перехід від одних стандартів до інших можна виконати у вікні «Властивості»: «Ярлик», далі «Об'єкт» і в командному рядку додрукувати після EXE через пропуск \DIN. Можна також створити два ярлики і для одного зробити адресу \DIN, а для іншого \ANSI. Останній є американським стандартом (ANSI - American National Standard Institute), частіше використовуваним в англомовній і перекладній літературі. На рис. 8.2 показаний загальний вид робочого вікна EWB з поряд відкритих в лівій половині екрану панелей для вибору бібліотечних компонентів і деякими компонентами з них в правій половині екрану.</w:t>
      </w:r>
    </w:p>
    <w:p w:rsidR="0053264A" w:rsidRPr="007F5580" w:rsidRDefault="0053264A" w:rsidP="00056873">
      <w:pPr>
        <w:autoSpaceDE w:val="0"/>
        <w:autoSpaceDN w:val="0"/>
        <w:adjustRightInd w:val="0"/>
        <w:spacing w:line="360" w:lineRule="auto"/>
        <w:ind w:left="1440" w:firstLine="684"/>
        <w:jc w:val="both"/>
      </w:pPr>
      <w:r w:rsidRPr="007F5580">
        <w:lastRenderedPageBreak/>
        <w:t xml:space="preserve">Відкриємо на панелі компонентів піктограму групи Source (джерела) </w:t>
      </w:r>
      <w:r w:rsidR="0083140D">
        <w:rPr>
          <w:noProof/>
          <w:lang w:val="ru-RU"/>
        </w:rPr>
        <w:drawing>
          <wp:inline distT="0" distB="0" distL="0" distR="0">
            <wp:extent cx="238125" cy="219075"/>
            <wp:effectExtent l="19050" t="0" r="9525" b="0"/>
            <wp:docPr id="3479"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8"/>
                    <pic:cNvPicPr>
                      <a:picLocks noChangeAspect="1" noChangeArrowheads="1"/>
                    </pic:cNvPicPr>
                  </pic:nvPicPr>
                  <pic:blipFill>
                    <a:blip r:embed="rId977" cstate="print"/>
                    <a:srcRect/>
                    <a:stretch>
                      <a:fillRect/>
                    </a:stretch>
                  </pic:blipFill>
                  <pic:spPr bwMode="auto">
                    <a:xfrm>
                      <a:off x="0" y="0"/>
                      <a:ext cx="238125" cy="219075"/>
                    </a:xfrm>
                    <a:prstGeom prst="rect">
                      <a:avLst/>
                    </a:prstGeom>
                    <a:noFill/>
                    <a:ln w="9525">
                      <a:noFill/>
                      <a:miter lim="800000"/>
                      <a:headEnd/>
                      <a:tailEnd/>
                    </a:ln>
                  </pic:spPr>
                </pic:pic>
              </a:graphicData>
            </a:graphic>
          </wp:inline>
        </w:drawing>
      </w:r>
      <w:r w:rsidRPr="007F5580">
        <w:t xml:space="preserve">  і виберемо в ній Battery (батарея). Утримуючи ЛКМ (ліву кнопку миші) в натиснутому стані, перетягуємо піктограму з УГП  батареї на вільну частину робочої області екрану і відпускаємо ЛКМ (Рис. 2). Цю процедуру, аналогічну переміщенню при редагуванні в Word виділених фрагментів тексту або зображень, прийнято називати буксируванням. Аналогічно, переносимо на екран з розділу   Basic (основні компоненти)</w:t>
      </w:r>
      <w:r w:rsidRPr="007F5580">
        <w:rPr>
          <w:noProof/>
        </w:rPr>
        <w:t xml:space="preserve"> </w:t>
      </w:r>
      <w:r w:rsidR="0083140D">
        <w:rPr>
          <w:noProof/>
          <w:lang w:val="ru-RU"/>
        </w:rPr>
        <w:drawing>
          <wp:inline distT="0" distB="0" distL="0" distR="0">
            <wp:extent cx="200025" cy="190500"/>
            <wp:effectExtent l="19050" t="0" r="9525" b="0"/>
            <wp:docPr id="3480"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978" cstate="print"/>
                    <a:srcRect/>
                    <a:stretch>
                      <a:fillRect/>
                    </a:stretch>
                  </pic:blipFill>
                  <pic:spPr bwMode="auto">
                    <a:xfrm>
                      <a:off x="0" y="0"/>
                      <a:ext cx="200025" cy="190500"/>
                    </a:xfrm>
                    <a:prstGeom prst="rect">
                      <a:avLst/>
                    </a:prstGeom>
                    <a:noFill/>
                    <a:ln w="9525">
                      <a:noFill/>
                      <a:miter lim="800000"/>
                      <a:headEnd/>
                      <a:tailEnd/>
                    </a:ln>
                  </pic:spPr>
                </pic:pic>
              </a:graphicData>
            </a:graphic>
          </wp:inline>
        </w:drawing>
      </w:r>
      <w:r w:rsidRPr="007F5580">
        <w:rPr>
          <w:noProof/>
        </w:rPr>
        <w:t xml:space="preserve">, </w:t>
      </w:r>
      <w:r w:rsidRPr="007F5580">
        <w:t xml:space="preserve"> Switch (перемикач) </w:t>
      </w:r>
      <w:r w:rsidR="0083140D">
        <w:rPr>
          <w:noProof/>
          <w:lang w:val="ru-RU"/>
        </w:rPr>
        <w:drawing>
          <wp:inline distT="0" distB="0" distL="0" distR="0">
            <wp:extent cx="257175" cy="257175"/>
            <wp:effectExtent l="19050" t="0" r="9525" b="0"/>
            <wp:docPr id="348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79" cstate="print"/>
                    <a:srcRect/>
                    <a:stretch>
                      <a:fillRect/>
                    </a:stretch>
                  </pic:blipFill>
                  <pic:spPr bwMode="auto">
                    <a:xfrm>
                      <a:off x="0" y="0"/>
                      <a:ext cx="257175" cy="257175"/>
                    </a:xfrm>
                    <a:prstGeom prst="rect">
                      <a:avLst/>
                    </a:prstGeom>
                    <a:noFill/>
                    <a:ln w="9525">
                      <a:noFill/>
                      <a:miter lim="800000"/>
                      <a:headEnd/>
                      <a:tailEnd/>
                    </a:ln>
                  </pic:spPr>
                </pic:pic>
              </a:graphicData>
            </a:graphic>
          </wp:inline>
        </w:drawing>
      </w:r>
      <w:r w:rsidRPr="007F5580">
        <w:t xml:space="preserve">  і Ground (заземлення)</w:t>
      </w:r>
      <w:r w:rsidRPr="007F5580">
        <w:rPr>
          <w:noProof/>
        </w:rPr>
        <w:t xml:space="preserve"> </w:t>
      </w:r>
      <w:r w:rsidR="0083140D">
        <w:rPr>
          <w:noProof/>
          <w:lang w:val="ru-RU"/>
        </w:rPr>
        <w:drawing>
          <wp:inline distT="0" distB="0" distL="0" distR="0">
            <wp:extent cx="238125" cy="219075"/>
            <wp:effectExtent l="19050" t="0" r="9525" b="0"/>
            <wp:docPr id="3482"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3"/>
                    <pic:cNvPicPr>
                      <a:picLocks noChangeAspect="1" noChangeArrowheads="1"/>
                    </pic:cNvPicPr>
                  </pic:nvPicPr>
                  <pic:blipFill>
                    <a:blip r:embed="rId980" cstate="print"/>
                    <a:srcRect/>
                    <a:stretch>
                      <a:fillRect/>
                    </a:stretch>
                  </pic:blipFill>
                  <pic:spPr bwMode="auto">
                    <a:xfrm>
                      <a:off x="0" y="0"/>
                      <a:ext cx="238125" cy="219075"/>
                    </a:xfrm>
                    <a:prstGeom prst="rect">
                      <a:avLst/>
                    </a:prstGeom>
                    <a:noFill/>
                    <a:ln w="9525">
                      <a:noFill/>
                      <a:miter lim="800000"/>
                      <a:headEnd/>
                      <a:tailEnd/>
                    </a:ln>
                  </pic:spPr>
                </pic:pic>
              </a:graphicData>
            </a:graphic>
          </wp:inline>
        </w:drawing>
      </w:r>
      <w:r w:rsidRPr="007F5580">
        <w:t xml:space="preserve">, а потім, з розділу Indicators (індикатори) </w:t>
      </w:r>
      <w:r w:rsidR="0083140D">
        <w:rPr>
          <w:noProof/>
          <w:lang w:val="ru-RU"/>
        </w:rPr>
        <w:drawing>
          <wp:inline distT="0" distB="0" distL="0" distR="0">
            <wp:extent cx="276225" cy="266700"/>
            <wp:effectExtent l="19050" t="0" r="9525" b="0"/>
            <wp:docPr id="3483"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981" cstate="print"/>
                    <a:srcRect/>
                    <a:stretch>
                      <a:fillRect/>
                    </a:stretch>
                  </pic:blipFill>
                  <pic:spPr bwMode="auto">
                    <a:xfrm>
                      <a:off x="0" y="0"/>
                      <a:ext cx="276225" cy="266700"/>
                    </a:xfrm>
                    <a:prstGeom prst="rect">
                      <a:avLst/>
                    </a:prstGeom>
                    <a:noFill/>
                    <a:ln w="9525">
                      <a:noFill/>
                      <a:miter lim="800000"/>
                      <a:headEnd/>
                      <a:tailEnd/>
                    </a:ln>
                  </pic:spPr>
                </pic:pic>
              </a:graphicData>
            </a:graphic>
          </wp:inline>
        </w:drawing>
      </w:r>
      <w:r w:rsidRPr="007F5580">
        <w:t xml:space="preserve"> компонент Bulb  </w:t>
      </w:r>
      <w:r w:rsidR="0083140D">
        <w:rPr>
          <w:noProof/>
          <w:lang w:val="ru-RU"/>
        </w:rPr>
        <w:drawing>
          <wp:inline distT="0" distB="0" distL="0" distR="0">
            <wp:extent cx="228600" cy="219075"/>
            <wp:effectExtent l="19050" t="0" r="0" b="0"/>
            <wp:docPr id="3484"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6"/>
                    <pic:cNvPicPr>
                      <a:picLocks noChangeAspect="1" noChangeArrowheads="1"/>
                    </pic:cNvPicPr>
                  </pic:nvPicPr>
                  <pic:blipFill>
                    <a:blip r:embed="rId982" cstate="print"/>
                    <a:srcRect/>
                    <a:stretch>
                      <a:fillRect/>
                    </a:stretch>
                  </pic:blipFill>
                  <pic:spPr bwMode="auto">
                    <a:xfrm>
                      <a:off x="0" y="0"/>
                      <a:ext cx="228600" cy="219075"/>
                    </a:xfrm>
                    <a:prstGeom prst="rect">
                      <a:avLst/>
                    </a:prstGeom>
                    <a:noFill/>
                    <a:ln w="9525">
                      <a:noFill/>
                      <a:miter lim="800000"/>
                      <a:headEnd/>
                      <a:tailEnd/>
                    </a:ln>
                  </pic:spPr>
                </pic:pic>
              </a:graphicData>
            </a:graphic>
          </wp:inline>
        </w:drawing>
      </w:r>
      <w:r w:rsidRPr="007F5580">
        <w:t xml:space="preserve"> (лампа розжарювання). Тепер треба співвіднести ці компоненти з необхідною схемою їх з'єднання. Батарея і лампа є електричними двополюсниками, а ось перемикач має три виводи і інші особливості. В цілях зручності пояснення його роботи і подальшого «монтажу» розмітимо його виводи. Для цього знов звернемося до панелі   Basic </w:t>
      </w:r>
      <w:r w:rsidR="0083140D">
        <w:rPr>
          <w:noProof/>
          <w:lang w:val="ru-RU"/>
        </w:rPr>
        <w:drawing>
          <wp:inline distT="0" distB="0" distL="0" distR="0">
            <wp:extent cx="228600" cy="209550"/>
            <wp:effectExtent l="19050" t="0" r="0" b="0"/>
            <wp:docPr id="3485"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978" cstate="print"/>
                    <a:srcRect/>
                    <a:stretch>
                      <a:fillRect/>
                    </a:stretch>
                  </pic:blipFill>
                  <pic:spPr bwMode="auto">
                    <a:xfrm>
                      <a:off x="0" y="0"/>
                      <a:ext cx="228600" cy="209550"/>
                    </a:xfrm>
                    <a:prstGeom prst="rect">
                      <a:avLst/>
                    </a:prstGeom>
                    <a:noFill/>
                    <a:ln w="9525">
                      <a:noFill/>
                      <a:miter lim="800000"/>
                      <a:headEnd/>
                      <a:tailEnd/>
                    </a:ln>
                  </pic:spPr>
                </pic:pic>
              </a:graphicData>
            </a:graphic>
          </wp:inline>
        </w:drawing>
      </w:r>
      <w:r w:rsidRPr="007F5580">
        <w:t xml:space="preserve"> і витягнемо з неї на робоче поле   Connector </w:t>
      </w:r>
      <w:r w:rsidR="0083140D">
        <w:rPr>
          <w:noProof/>
          <w:lang w:val="ru-RU"/>
        </w:rPr>
        <w:drawing>
          <wp:inline distT="0" distB="0" distL="0" distR="0">
            <wp:extent cx="180975" cy="171450"/>
            <wp:effectExtent l="19050" t="0" r="9525" b="0"/>
            <wp:docPr id="3486" name="Рисунок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9"/>
                    <pic:cNvPicPr>
                      <a:picLocks noChangeAspect="1" noChangeArrowheads="1"/>
                    </pic:cNvPicPr>
                  </pic:nvPicPr>
                  <pic:blipFill>
                    <a:blip r:embed="rId983" cstate="print"/>
                    <a:srcRect/>
                    <a:stretch>
                      <a:fillRect/>
                    </a:stretch>
                  </pic:blipFill>
                  <pic:spPr bwMode="auto">
                    <a:xfrm>
                      <a:off x="0" y="0"/>
                      <a:ext cx="180975" cy="171450"/>
                    </a:xfrm>
                    <a:prstGeom prst="rect">
                      <a:avLst/>
                    </a:prstGeom>
                    <a:noFill/>
                    <a:ln w="9525">
                      <a:noFill/>
                      <a:miter lim="800000"/>
                      <a:headEnd/>
                      <a:tailEnd/>
                    </a:ln>
                  </pic:spPr>
                </pic:pic>
              </a:graphicData>
            </a:graphic>
          </wp:inline>
        </w:drawing>
      </w:r>
      <w:r w:rsidRPr="007F5580">
        <w:t xml:space="preserve"> (з'єднувач), що представляє на схемах УГП  нероз'ємне з'єднання (вузол). </w:t>
      </w:r>
    </w:p>
    <w:p w:rsidR="0053264A" w:rsidRPr="007F5580" w:rsidRDefault="0083140D" w:rsidP="00056873">
      <w:pPr>
        <w:spacing w:line="360" w:lineRule="auto"/>
        <w:ind w:left="1440"/>
        <w:jc w:val="both"/>
      </w:pPr>
      <w:r>
        <w:rPr>
          <w:noProof/>
          <w:lang w:val="ru-RU"/>
        </w:rPr>
        <w:drawing>
          <wp:anchor distT="0" distB="0" distL="114300" distR="114300" simplePos="0" relativeHeight="251674624" behindDoc="1" locked="0" layoutInCell="1" allowOverlap="1">
            <wp:simplePos x="0" y="0"/>
            <wp:positionH relativeFrom="column">
              <wp:posOffset>914400</wp:posOffset>
            </wp:positionH>
            <wp:positionV relativeFrom="paragraph">
              <wp:posOffset>0</wp:posOffset>
            </wp:positionV>
            <wp:extent cx="4629150" cy="3933825"/>
            <wp:effectExtent l="19050" t="0" r="0" b="0"/>
            <wp:wrapTight wrapText="bothSides">
              <wp:wrapPolygon edited="0">
                <wp:start x="-89" y="0"/>
                <wp:lineTo x="-89" y="21548"/>
                <wp:lineTo x="21600" y="21548"/>
                <wp:lineTo x="21600" y="0"/>
                <wp:lineTo x="-89" y="0"/>
              </wp:wrapPolygon>
            </wp:wrapTight>
            <wp:docPr id="6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984" cstate="print"/>
                    <a:srcRect/>
                    <a:stretch>
                      <a:fillRect/>
                    </a:stretch>
                  </pic:blipFill>
                  <pic:spPr bwMode="auto">
                    <a:xfrm>
                      <a:off x="0" y="0"/>
                      <a:ext cx="4629150" cy="3933825"/>
                    </a:xfrm>
                    <a:prstGeom prst="rect">
                      <a:avLst/>
                    </a:prstGeom>
                    <a:noFill/>
                    <a:ln w="9525">
                      <a:noFill/>
                      <a:miter lim="800000"/>
                      <a:headEnd/>
                      <a:tailEnd/>
                    </a:ln>
                  </pic:spPr>
                </pic:pic>
              </a:graphicData>
            </a:graphic>
          </wp:anchor>
        </w:drawing>
      </w:r>
    </w:p>
    <w:p w:rsidR="0053264A" w:rsidRPr="007F5580" w:rsidRDefault="0053264A" w:rsidP="00056873">
      <w:pPr>
        <w:spacing w:line="360" w:lineRule="auto"/>
        <w:ind w:left="1440"/>
        <w:jc w:val="both"/>
      </w:pPr>
    </w:p>
    <w:p w:rsidR="0053264A" w:rsidRPr="007F5580" w:rsidRDefault="0053264A" w:rsidP="0053264A">
      <w:pPr>
        <w:spacing w:line="360" w:lineRule="auto"/>
        <w:ind w:left="1440" w:right="900"/>
        <w:jc w:val="both"/>
      </w:pPr>
    </w:p>
    <w:p w:rsidR="0053264A" w:rsidRPr="007F5580" w:rsidRDefault="0053264A" w:rsidP="0053264A">
      <w:pPr>
        <w:autoSpaceDE w:val="0"/>
        <w:autoSpaceDN w:val="0"/>
        <w:adjustRightInd w:val="0"/>
        <w:spacing w:line="360" w:lineRule="auto"/>
        <w:ind w:left="1440" w:right="900"/>
        <w:jc w:val="both"/>
      </w:pPr>
    </w:p>
    <w:p w:rsidR="0053264A" w:rsidRPr="007F5580" w:rsidRDefault="0053264A" w:rsidP="0053264A">
      <w:pPr>
        <w:autoSpaceDE w:val="0"/>
        <w:autoSpaceDN w:val="0"/>
        <w:adjustRightInd w:val="0"/>
        <w:spacing w:line="360" w:lineRule="auto"/>
        <w:ind w:left="1440" w:right="900"/>
        <w:jc w:val="both"/>
      </w:pPr>
    </w:p>
    <w:p w:rsidR="0053264A" w:rsidRPr="007F5580" w:rsidRDefault="0053264A" w:rsidP="0053264A">
      <w:pPr>
        <w:autoSpaceDE w:val="0"/>
        <w:autoSpaceDN w:val="0"/>
        <w:adjustRightInd w:val="0"/>
        <w:spacing w:line="360" w:lineRule="auto"/>
        <w:ind w:left="1440" w:right="900"/>
        <w:jc w:val="both"/>
      </w:pPr>
    </w:p>
    <w:p w:rsidR="0053264A" w:rsidRPr="007F5580" w:rsidRDefault="0053264A" w:rsidP="0053264A">
      <w:pPr>
        <w:autoSpaceDE w:val="0"/>
        <w:autoSpaceDN w:val="0"/>
        <w:adjustRightInd w:val="0"/>
        <w:spacing w:line="360" w:lineRule="auto"/>
        <w:ind w:left="1440" w:right="900"/>
        <w:jc w:val="both"/>
      </w:pPr>
    </w:p>
    <w:p w:rsidR="0053264A" w:rsidRPr="007F5580" w:rsidRDefault="0053264A" w:rsidP="0053264A">
      <w:pPr>
        <w:autoSpaceDE w:val="0"/>
        <w:autoSpaceDN w:val="0"/>
        <w:adjustRightInd w:val="0"/>
        <w:spacing w:line="360" w:lineRule="auto"/>
        <w:ind w:left="1440" w:right="900"/>
        <w:jc w:val="both"/>
      </w:pPr>
    </w:p>
    <w:p w:rsidR="0053264A" w:rsidRPr="007F5580" w:rsidRDefault="0053264A" w:rsidP="0053264A">
      <w:pPr>
        <w:autoSpaceDE w:val="0"/>
        <w:autoSpaceDN w:val="0"/>
        <w:adjustRightInd w:val="0"/>
        <w:spacing w:line="360" w:lineRule="auto"/>
        <w:ind w:left="1440" w:right="900"/>
        <w:jc w:val="both"/>
      </w:pPr>
    </w:p>
    <w:p w:rsidR="0053264A" w:rsidRPr="007F5580" w:rsidRDefault="0053264A" w:rsidP="0053264A">
      <w:pPr>
        <w:autoSpaceDE w:val="0"/>
        <w:autoSpaceDN w:val="0"/>
        <w:adjustRightInd w:val="0"/>
        <w:spacing w:line="360" w:lineRule="auto"/>
        <w:ind w:left="1440" w:right="900"/>
        <w:jc w:val="both"/>
      </w:pPr>
    </w:p>
    <w:p w:rsidR="0053264A" w:rsidRPr="007F5580" w:rsidRDefault="0053264A" w:rsidP="0053264A">
      <w:pPr>
        <w:autoSpaceDE w:val="0"/>
        <w:autoSpaceDN w:val="0"/>
        <w:adjustRightInd w:val="0"/>
        <w:spacing w:line="360" w:lineRule="auto"/>
        <w:ind w:left="1440" w:right="900"/>
        <w:jc w:val="both"/>
      </w:pPr>
    </w:p>
    <w:p w:rsidR="0053264A" w:rsidRPr="007F5580" w:rsidRDefault="0053264A" w:rsidP="0053264A">
      <w:pPr>
        <w:autoSpaceDE w:val="0"/>
        <w:autoSpaceDN w:val="0"/>
        <w:adjustRightInd w:val="0"/>
        <w:spacing w:line="360" w:lineRule="auto"/>
        <w:ind w:left="1440" w:right="900"/>
        <w:jc w:val="both"/>
      </w:pPr>
    </w:p>
    <w:p w:rsidR="0053264A" w:rsidRPr="007F5580" w:rsidRDefault="0053264A" w:rsidP="0053264A">
      <w:pPr>
        <w:autoSpaceDE w:val="0"/>
        <w:autoSpaceDN w:val="0"/>
        <w:adjustRightInd w:val="0"/>
        <w:spacing w:line="360" w:lineRule="auto"/>
        <w:ind w:left="1440" w:right="900"/>
        <w:jc w:val="both"/>
      </w:pPr>
    </w:p>
    <w:p w:rsidR="0053264A" w:rsidRDefault="0053264A" w:rsidP="0053264A">
      <w:pPr>
        <w:autoSpaceDE w:val="0"/>
        <w:autoSpaceDN w:val="0"/>
        <w:adjustRightInd w:val="0"/>
        <w:spacing w:line="360" w:lineRule="auto"/>
        <w:ind w:left="1440" w:right="900"/>
        <w:jc w:val="both"/>
      </w:pPr>
    </w:p>
    <w:p w:rsidR="00E50690" w:rsidRPr="007F5580" w:rsidRDefault="00E50690" w:rsidP="0053264A">
      <w:pPr>
        <w:autoSpaceDE w:val="0"/>
        <w:autoSpaceDN w:val="0"/>
        <w:adjustRightInd w:val="0"/>
        <w:spacing w:line="360" w:lineRule="auto"/>
        <w:ind w:left="1440" w:right="900"/>
        <w:jc w:val="both"/>
      </w:pPr>
    </w:p>
    <w:p w:rsidR="0053264A" w:rsidRPr="007F5580" w:rsidRDefault="00E50690" w:rsidP="00082D35">
      <w:pPr>
        <w:autoSpaceDE w:val="0"/>
        <w:autoSpaceDN w:val="0"/>
        <w:adjustRightInd w:val="0"/>
        <w:spacing w:line="360" w:lineRule="auto"/>
        <w:ind w:left="1440"/>
        <w:jc w:val="center"/>
      </w:pPr>
      <w:r>
        <w:t>Рис. 9</w:t>
      </w:r>
      <w:r w:rsidR="0053264A" w:rsidRPr="007F5580">
        <w:t>.2 Основне вікно програми EWB з додатковими вікнами вибору компонентів</w:t>
      </w:r>
    </w:p>
    <w:p w:rsidR="009E4685" w:rsidRDefault="009E4685" w:rsidP="00082D35">
      <w:pPr>
        <w:autoSpaceDE w:val="0"/>
        <w:autoSpaceDN w:val="0"/>
        <w:adjustRightInd w:val="0"/>
        <w:spacing w:line="360" w:lineRule="auto"/>
        <w:ind w:left="1440" w:firstLine="687"/>
        <w:jc w:val="both"/>
        <w:rPr>
          <w:noProof/>
          <w:lang w:val="ru-RU"/>
        </w:rPr>
      </w:pPr>
    </w:p>
    <w:p w:rsidR="0053264A" w:rsidRPr="007F5580" w:rsidRDefault="0083140D" w:rsidP="00082D35">
      <w:pPr>
        <w:autoSpaceDE w:val="0"/>
        <w:autoSpaceDN w:val="0"/>
        <w:adjustRightInd w:val="0"/>
        <w:spacing w:line="360" w:lineRule="auto"/>
        <w:ind w:left="1440" w:firstLine="687"/>
        <w:jc w:val="both"/>
      </w:pPr>
      <w:r>
        <w:rPr>
          <w:noProof/>
          <w:lang w:val="ru-RU"/>
        </w:rPr>
        <w:lastRenderedPageBreak/>
        <w:drawing>
          <wp:anchor distT="0" distB="0" distL="114300" distR="114300" simplePos="0" relativeHeight="251675648" behindDoc="1" locked="0" layoutInCell="1" allowOverlap="1">
            <wp:simplePos x="0" y="0"/>
            <wp:positionH relativeFrom="column">
              <wp:posOffset>2514600</wp:posOffset>
            </wp:positionH>
            <wp:positionV relativeFrom="paragraph">
              <wp:posOffset>478790</wp:posOffset>
            </wp:positionV>
            <wp:extent cx="2562225" cy="2066925"/>
            <wp:effectExtent l="19050" t="0" r="9525" b="0"/>
            <wp:wrapTight wrapText="bothSides">
              <wp:wrapPolygon edited="0">
                <wp:start x="-161" y="0"/>
                <wp:lineTo x="-161" y="21500"/>
                <wp:lineTo x="21680" y="21500"/>
                <wp:lineTo x="21680" y="0"/>
                <wp:lineTo x="-161" y="0"/>
              </wp:wrapPolygon>
            </wp:wrapTight>
            <wp:docPr id="66"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985" cstate="print"/>
                    <a:srcRect/>
                    <a:stretch>
                      <a:fillRect/>
                    </a:stretch>
                  </pic:blipFill>
                  <pic:spPr bwMode="auto">
                    <a:xfrm>
                      <a:off x="0" y="0"/>
                      <a:ext cx="2562225" cy="2066925"/>
                    </a:xfrm>
                    <a:prstGeom prst="rect">
                      <a:avLst/>
                    </a:prstGeom>
                    <a:noFill/>
                    <a:ln w="9525">
                      <a:noFill/>
                      <a:miter lim="800000"/>
                      <a:headEnd/>
                      <a:tailEnd/>
                    </a:ln>
                  </pic:spPr>
                </pic:pic>
              </a:graphicData>
            </a:graphic>
          </wp:anchor>
        </w:drawing>
      </w:r>
      <w:r w:rsidR="0053264A" w:rsidRPr="007F5580">
        <w:t>Попередню процедуру повторимо ще двічі, розміщуючи вузли на деякій відста</w:t>
      </w:r>
      <w:r w:rsidR="00E50690">
        <w:t>ні від виводів перемикача (рис.9</w:t>
      </w:r>
      <w:r w:rsidR="0053264A" w:rsidRPr="007F5580">
        <w:t>.3).</w:t>
      </w:r>
    </w:p>
    <w:p w:rsidR="0053264A" w:rsidRPr="007F5580" w:rsidRDefault="0053264A" w:rsidP="00082D35">
      <w:pPr>
        <w:autoSpaceDE w:val="0"/>
        <w:autoSpaceDN w:val="0"/>
        <w:adjustRightInd w:val="0"/>
        <w:spacing w:line="360" w:lineRule="auto"/>
        <w:ind w:left="1440"/>
        <w:jc w:val="both"/>
      </w:pPr>
    </w:p>
    <w:p w:rsidR="0053264A" w:rsidRPr="007F5580" w:rsidRDefault="0053264A" w:rsidP="00082D35">
      <w:pPr>
        <w:autoSpaceDE w:val="0"/>
        <w:autoSpaceDN w:val="0"/>
        <w:adjustRightInd w:val="0"/>
        <w:spacing w:line="360" w:lineRule="auto"/>
        <w:ind w:left="1440"/>
        <w:jc w:val="both"/>
      </w:pPr>
    </w:p>
    <w:p w:rsidR="0053264A" w:rsidRPr="007F5580" w:rsidRDefault="0053264A" w:rsidP="00082D35">
      <w:pPr>
        <w:autoSpaceDE w:val="0"/>
        <w:autoSpaceDN w:val="0"/>
        <w:adjustRightInd w:val="0"/>
        <w:spacing w:line="360" w:lineRule="auto"/>
        <w:ind w:left="1440"/>
        <w:jc w:val="both"/>
      </w:pPr>
    </w:p>
    <w:p w:rsidR="0053264A" w:rsidRPr="007F5580" w:rsidRDefault="0053264A" w:rsidP="00082D35">
      <w:pPr>
        <w:autoSpaceDE w:val="0"/>
        <w:autoSpaceDN w:val="0"/>
        <w:adjustRightInd w:val="0"/>
        <w:spacing w:line="360" w:lineRule="auto"/>
        <w:ind w:left="1440"/>
        <w:jc w:val="both"/>
      </w:pPr>
    </w:p>
    <w:p w:rsidR="0053264A" w:rsidRPr="007F5580" w:rsidRDefault="0053264A" w:rsidP="00082D35">
      <w:pPr>
        <w:autoSpaceDE w:val="0"/>
        <w:autoSpaceDN w:val="0"/>
        <w:adjustRightInd w:val="0"/>
        <w:spacing w:line="360" w:lineRule="auto"/>
        <w:ind w:left="1440"/>
        <w:jc w:val="both"/>
      </w:pPr>
    </w:p>
    <w:p w:rsidR="0053264A" w:rsidRPr="007F5580" w:rsidRDefault="0053264A" w:rsidP="00082D35">
      <w:pPr>
        <w:autoSpaceDE w:val="0"/>
        <w:autoSpaceDN w:val="0"/>
        <w:adjustRightInd w:val="0"/>
        <w:spacing w:line="360" w:lineRule="auto"/>
        <w:ind w:left="1440"/>
        <w:jc w:val="both"/>
      </w:pPr>
    </w:p>
    <w:p w:rsidR="0053264A" w:rsidRPr="007F5580" w:rsidRDefault="0053264A" w:rsidP="00082D35">
      <w:pPr>
        <w:autoSpaceDE w:val="0"/>
        <w:autoSpaceDN w:val="0"/>
        <w:adjustRightInd w:val="0"/>
        <w:spacing w:line="360" w:lineRule="auto"/>
        <w:ind w:left="1440"/>
        <w:jc w:val="center"/>
      </w:pPr>
    </w:p>
    <w:p w:rsidR="00E50690" w:rsidRDefault="00E50690" w:rsidP="00082D35">
      <w:pPr>
        <w:autoSpaceDE w:val="0"/>
        <w:autoSpaceDN w:val="0"/>
        <w:adjustRightInd w:val="0"/>
        <w:spacing w:line="360" w:lineRule="auto"/>
        <w:ind w:left="1440"/>
        <w:jc w:val="center"/>
      </w:pPr>
    </w:p>
    <w:p w:rsidR="0053264A" w:rsidRPr="007F5580" w:rsidRDefault="0053264A" w:rsidP="00082D35">
      <w:pPr>
        <w:autoSpaceDE w:val="0"/>
        <w:autoSpaceDN w:val="0"/>
        <w:adjustRightInd w:val="0"/>
        <w:spacing w:line="360" w:lineRule="auto"/>
        <w:ind w:left="1440"/>
        <w:jc w:val="center"/>
      </w:pPr>
      <w:r w:rsidRPr="007F5580">
        <w:t xml:space="preserve">Рис. </w:t>
      </w:r>
      <w:r w:rsidR="00E50690">
        <w:t>9</w:t>
      </w:r>
      <w:r w:rsidRPr="007F5580">
        <w:t>.3 Схема-модель лампи з вимикачем (EWB)</w:t>
      </w:r>
    </w:p>
    <w:p w:rsidR="0053264A" w:rsidRPr="007F5580" w:rsidRDefault="0053264A" w:rsidP="00082D35">
      <w:pPr>
        <w:autoSpaceDE w:val="0"/>
        <w:autoSpaceDN w:val="0"/>
        <w:adjustRightInd w:val="0"/>
        <w:spacing w:line="360" w:lineRule="auto"/>
        <w:ind w:left="1440" w:firstLine="684"/>
        <w:jc w:val="both"/>
      </w:pPr>
      <w:r w:rsidRPr="007F5580">
        <w:t xml:space="preserve">У кожному вузлі можуть з'єднуватися не більше чотирьох ортогональних провідників. На місцях цих можливих з'єднань при попаданні на них вістря стрілки </w:t>
      </w:r>
      <w:r w:rsidR="009E4685">
        <w:t>візи</w:t>
      </w:r>
      <w:r w:rsidRPr="007F5580">
        <w:t>р</w:t>
      </w:r>
      <w:r w:rsidR="009E4685">
        <w:t>у</w:t>
      </w:r>
      <w:r w:rsidRPr="007F5580">
        <w:t xml:space="preserve"> виникає додаткове потовщення, що нагадує крапельку олова при звичайному паянні радіодеталей. Цей етап нашого «спілкування» з віртуальним простором як би супроводжується сигналами: «З'єдналося? - Ні, не з'єдналося!» або, нарешті, «З'єдналося? - Так, з'єдналося!». З місця виниклого з'єднання, натиснувши ЛКМ і переміщаючи курсор по екрану в потрібному напрямі, можна витягнути провідник і довести його до потрібного виведення іншого компоненту.</w:t>
      </w:r>
    </w:p>
    <w:p w:rsidR="0053264A" w:rsidRPr="007F5580" w:rsidRDefault="0053264A" w:rsidP="00082D35">
      <w:pPr>
        <w:autoSpaceDE w:val="0"/>
        <w:autoSpaceDN w:val="0"/>
        <w:adjustRightInd w:val="0"/>
        <w:spacing w:line="360" w:lineRule="auto"/>
        <w:ind w:left="1440" w:firstLine="684"/>
        <w:jc w:val="both"/>
      </w:pPr>
      <w:r w:rsidRPr="007F5580">
        <w:t>Тут також виникає монтажний вузол. Після цього ЛКМ треба відпустити. На екрані повинне виникнути зображення провідника. Якщо зображення провідника не залишилося на екрані, після того, як курсор був вільно переміщений в довільне місце екрану, процедуру доведеться повторити. З'єднання можна виконати з будь-якого виведення кожного схемного компоненту, не забуваючи при цьому, що всього в одному вузлі можливе здійснення тільки чотирьох певних з'єднань, причому одне з них вже може бути зайняте самим компонентом.</w:t>
      </w:r>
    </w:p>
    <w:p w:rsidR="0053264A" w:rsidRPr="007F5580" w:rsidRDefault="0053264A" w:rsidP="00082D35">
      <w:pPr>
        <w:tabs>
          <w:tab w:val="left" w:pos="1440"/>
        </w:tabs>
        <w:autoSpaceDE w:val="0"/>
        <w:autoSpaceDN w:val="0"/>
        <w:adjustRightInd w:val="0"/>
        <w:spacing w:line="360" w:lineRule="auto"/>
        <w:ind w:left="1440"/>
        <w:jc w:val="both"/>
      </w:pPr>
      <w:r w:rsidRPr="007F5580">
        <w:t>Графічний редактор EWB дозволяє внести до схеми необхідні зміни, якщо буде потрібно. Наприклад, коли вибране місце «паяння» виявилося невдалим, провідник можна видалити після його одноразового виділення ЛКМ. Можна також, виділивши область з'єднання курсором, натиснути ЛКМ  і, утримуючи кінець провідника, перенести його до з'єднання в новому місці. Якщо на виділеному провіднику натиснути ЛКМ, то після виникнення подвійної стрілки цю частину провідника можна відбуксирувати у вказаних напрямах для додання схемі необхідного вигляду.</w:t>
      </w:r>
    </w:p>
    <w:p w:rsidR="0053264A" w:rsidRPr="007F5580" w:rsidRDefault="00082D35" w:rsidP="00082D35">
      <w:pPr>
        <w:tabs>
          <w:tab w:val="left" w:pos="1440"/>
        </w:tabs>
        <w:autoSpaceDE w:val="0"/>
        <w:autoSpaceDN w:val="0"/>
        <w:adjustRightInd w:val="0"/>
        <w:spacing w:line="360" w:lineRule="auto"/>
        <w:ind w:left="1440"/>
        <w:jc w:val="both"/>
      </w:pPr>
      <w:r>
        <w:rPr>
          <w:i/>
        </w:rPr>
        <w:lastRenderedPageBreak/>
        <w:tab/>
      </w:r>
      <w:r w:rsidR="0053264A" w:rsidRPr="007F5580">
        <w:rPr>
          <w:i/>
        </w:rPr>
        <w:t>Порада:</w:t>
      </w:r>
      <w:r w:rsidR="0053264A" w:rsidRPr="007F5580">
        <w:tab/>
        <w:t>Для успішного позиціонування місць з'єднань зручніше  працювати   при великих масштабах зображення, наприклад 100%. Накресливши частину схеми, можна повертатися в зручніший режим: скажімо 80%. Не прагніть розташовувати сполучні вузли близько до компонентів. Після того, як з'єднання виконане, вузол, компонент або провідник можна виділити і перемістити стрілками на клавіатурі в потрібне місце.</w:t>
      </w:r>
    </w:p>
    <w:p w:rsidR="0053264A" w:rsidRPr="007F5580" w:rsidRDefault="0053264A" w:rsidP="00082D35">
      <w:pPr>
        <w:tabs>
          <w:tab w:val="left" w:pos="1440"/>
        </w:tabs>
        <w:autoSpaceDE w:val="0"/>
        <w:autoSpaceDN w:val="0"/>
        <w:adjustRightInd w:val="0"/>
        <w:spacing w:line="360" w:lineRule="auto"/>
        <w:ind w:left="1440"/>
        <w:jc w:val="both"/>
      </w:pPr>
      <w:r w:rsidRPr="007F5580">
        <w:tab/>
        <w:t>Подвійне клацання по вузлу викликає вікно Connector Properties (властивості провідника) і дозволяє забезпечити його Label - текстовою міткою з 20 символів (на жаль, англомовних).</w:t>
      </w:r>
    </w:p>
    <w:p w:rsidR="0053264A" w:rsidRPr="007F5580" w:rsidRDefault="0083140D" w:rsidP="00082D35">
      <w:pPr>
        <w:tabs>
          <w:tab w:val="left" w:pos="1440"/>
        </w:tabs>
        <w:autoSpaceDE w:val="0"/>
        <w:autoSpaceDN w:val="0"/>
        <w:adjustRightInd w:val="0"/>
        <w:spacing w:line="360" w:lineRule="auto"/>
        <w:ind w:left="1440" w:firstLine="1620"/>
        <w:jc w:val="center"/>
      </w:pPr>
      <w:r>
        <w:rPr>
          <w:noProof/>
          <w:lang w:val="ru-RU"/>
        </w:rPr>
        <w:drawing>
          <wp:inline distT="0" distB="0" distL="0" distR="0">
            <wp:extent cx="3267075" cy="1162050"/>
            <wp:effectExtent l="19050" t="0" r="9525" b="0"/>
            <wp:docPr id="348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986" cstate="print"/>
                    <a:srcRect/>
                    <a:stretch>
                      <a:fillRect/>
                    </a:stretch>
                  </pic:blipFill>
                  <pic:spPr bwMode="auto">
                    <a:xfrm>
                      <a:off x="0" y="0"/>
                      <a:ext cx="3267075" cy="1162050"/>
                    </a:xfrm>
                    <a:prstGeom prst="rect">
                      <a:avLst/>
                    </a:prstGeom>
                    <a:noFill/>
                    <a:ln w="9525">
                      <a:noFill/>
                      <a:miter lim="800000"/>
                      <a:headEnd/>
                      <a:tailEnd/>
                    </a:ln>
                  </pic:spPr>
                </pic:pic>
              </a:graphicData>
            </a:graphic>
          </wp:inline>
        </w:drawing>
      </w:r>
      <w:r>
        <w:rPr>
          <w:noProof/>
          <w:lang w:val="ru-RU"/>
        </w:rPr>
        <w:drawing>
          <wp:inline distT="0" distB="0" distL="0" distR="0">
            <wp:extent cx="3267075" cy="1314450"/>
            <wp:effectExtent l="19050" t="0" r="9525" b="0"/>
            <wp:docPr id="3488"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987" cstate="print"/>
                    <a:srcRect/>
                    <a:stretch>
                      <a:fillRect/>
                    </a:stretch>
                  </pic:blipFill>
                  <pic:spPr bwMode="auto">
                    <a:xfrm>
                      <a:off x="0" y="0"/>
                      <a:ext cx="3267075" cy="1314450"/>
                    </a:xfrm>
                    <a:prstGeom prst="rect">
                      <a:avLst/>
                    </a:prstGeom>
                    <a:noFill/>
                    <a:ln w="9525">
                      <a:noFill/>
                      <a:miter lim="800000"/>
                      <a:headEnd/>
                      <a:tailEnd/>
                    </a:ln>
                  </pic:spPr>
                </pic:pic>
              </a:graphicData>
            </a:graphic>
          </wp:inline>
        </w:drawing>
      </w:r>
    </w:p>
    <w:p w:rsidR="0053264A" w:rsidRPr="007F5580" w:rsidRDefault="0053264A" w:rsidP="00082D35">
      <w:pPr>
        <w:tabs>
          <w:tab w:val="left" w:pos="1440"/>
        </w:tabs>
        <w:autoSpaceDE w:val="0"/>
        <w:autoSpaceDN w:val="0"/>
        <w:adjustRightInd w:val="0"/>
        <w:spacing w:line="360" w:lineRule="auto"/>
        <w:ind w:left="1440"/>
        <w:jc w:val="center"/>
      </w:pPr>
      <w:r w:rsidRPr="007F5580">
        <w:t xml:space="preserve">Рис. </w:t>
      </w:r>
      <w:r w:rsidR="00E50690">
        <w:t>9</w:t>
      </w:r>
      <w:r w:rsidRPr="007F5580">
        <w:t>.4 Вікна установки мітки вузла і імені клавіші, що управляє (EWB)</w:t>
      </w:r>
    </w:p>
    <w:p w:rsidR="0053264A" w:rsidRPr="007F5580" w:rsidRDefault="0053264A" w:rsidP="00082D35">
      <w:pPr>
        <w:tabs>
          <w:tab w:val="left" w:pos="1440"/>
        </w:tabs>
        <w:autoSpaceDE w:val="0"/>
        <w:autoSpaceDN w:val="0"/>
        <w:adjustRightInd w:val="0"/>
        <w:spacing w:line="360" w:lineRule="auto"/>
        <w:ind w:left="1440"/>
        <w:jc w:val="both"/>
      </w:pPr>
      <w:r w:rsidRPr="007F5580">
        <w:tab/>
        <w:t>На рис.</w:t>
      </w:r>
      <w:r w:rsidR="00E50690">
        <w:t>9</w:t>
      </w:r>
      <w:r w:rsidRPr="007F5580">
        <w:t xml:space="preserve">.4 показана інформативна частина вікна при привласненні мітки і вибір її відображення на дисплеї (Show labels). Наприклад, на Рис. </w:t>
      </w:r>
      <w:r w:rsidR="009E4685">
        <w:t xml:space="preserve">9.3 </w:t>
      </w:r>
      <w:r w:rsidRPr="007F5580">
        <w:t xml:space="preserve"> виводам перемикача привласнені цифрові мітки 1, 2, 3. Якщо яка-небудь мітка на екрані накладається на інші елементи схеми, то слід удатися до описаних вище прийомів графічного редагування. Дані мітки не слід плутати з розрахунковою нумерацією вузлів (Node), що починається з 0, - заземлення. Ця нумерація при моделюванні виконується програмою автоматично і її можна виявити, активуючи відповідний вузол і натиснувши у вікні Connector Properties, що з'явилося, на кнопку Node. Машинні номери використовуються усередині програми при моделюванні поведінки ланцюгів в опції Analysis.</w:t>
      </w:r>
    </w:p>
    <w:p w:rsidR="0053264A" w:rsidRPr="007F5580" w:rsidRDefault="0053264A" w:rsidP="00082D35">
      <w:pPr>
        <w:tabs>
          <w:tab w:val="left" w:pos="1440"/>
        </w:tabs>
        <w:autoSpaceDE w:val="0"/>
        <w:autoSpaceDN w:val="0"/>
        <w:adjustRightInd w:val="0"/>
        <w:spacing w:line="360" w:lineRule="auto"/>
        <w:ind w:left="1440"/>
        <w:jc w:val="both"/>
      </w:pPr>
      <w:r w:rsidRPr="007F5580">
        <w:tab/>
        <w:t>Тепер докладніше розгляне</w:t>
      </w:r>
      <w:r w:rsidR="009E4685">
        <w:t>мо роботу перемикача (див. рис.9</w:t>
      </w:r>
      <w:r w:rsidRPr="007F5580">
        <w:t xml:space="preserve">.3), що є механічно керованою кнопкою без автоматичного повернення в початкове положення (на відмінність, наприклад, від звичайної кнопки дзвінка), з двома ключами (контактами), що одночасно спрацьовують, мають один загальний вивід. Оскільки відсутня зовнішня дія,  один ключ замкнений, а інший - розімкнений. У віртуальному електричному ланцюзі цей перемикач дає можливість шляхом натиснення на клавіатурі по клавіші, ім'я якої поміщене в УГП в квадратні </w:t>
      </w:r>
      <w:r w:rsidRPr="007F5580">
        <w:lastRenderedPageBreak/>
        <w:t xml:space="preserve">дужки, перевести з'єднання від 1-2 до 1-3-, або навпаки. При цьому на екрані виникне картина анімації роботи перемикача. За умовчанням ім'я клавіші [Space], що управляє, щоб його замінити треба виконати подвійне клацання ЛКМ по УГП  перемикача або одноразовий ПКМ і потім вибрати Component Properties. Далі у вікні Switch Properties (властивості перемикача), що з'явилося, у позиції Value (значення) надрукувати (при англійській розкладці клавіатури) навпроти Key (клавіша) вибраний символ, наприклад Х (див. рис. </w:t>
      </w:r>
      <w:r w:rsidR="009E4685">
        <w:t>9</w:t>
      </w:r>
      <w:r w:rsidRPr="007F5580">
        <w:t xml:space="preserve">.4). Квадратні дужки друкувати не слід: вони виникнуть на екрані автоматично (див. рис. </w:t>
      </w:r>
      <w:r w:rsidR="009E4685">
        <w:t>9</w:t>
      </w:r>
      <w:r w:rsidRPr="007F5580">
        <w:t>.3). Перемикач управлятиме вибраною клавішею незалежно від регістра букви: заголовна або прописна, тобто додаткова клавіша Ctrl не діє.</w:t>
      </w:r>
    </w:p>
    <w:p w:rsidR="0053264A" w:rsidRPr="007F5580" w:rsidRDefault="0053264A" w:rsidP="00082D35">
      <w:pPr>
        <w:tabs>
          <w:tab w:val="left" w:pos="1440"/>
        </w:tabs>
        <w:autoSpaceDE w:val="0"/>
        <w:autoSpaceDN w:val="0"/>
        <w:adjustRightInd w:val="0"/>
        <w:spacing w:line="360" w:lineRule="auto"/>
        <w:ind w:left="1440"/>
        <w:jc w:val="both"/>
      </w:pPr>
      <w:r w:rsidRPr="007F5580">
        <w:tab/>
        <w:t>Упорядкуємо розташування вибраних компонентів на екрані, якщо воно не відповідає уявній схемі. Для цього ЛКМ виділяємо необхідний компонент (при цьому він прийме активний червоний вигляд, а курсор - вид руки) і переміщаємо (буксируємо) його в потрібне положення. Можливо, на цьому етапі, потрібно буде змінити просторову орієнтацію компонентів. У даному конкретному випадку зручніше повернути лампу на 90˚  проти годинникової стрілки:  виділимо лампу (одноразовим натисненням ЛКМ) і натиснемо кнопку (піктограму) Rotate (обертання)</w:t>
      </w:r>
      <w:r w:rsidRPr="007F5580">
        <w:rPr>
          <w:noProof/>
        </w:rPr>
        <w:t xml:space="preserve"> </w:t>
      </w:r>
      <w:r w:rsidR="0083140D">
        <w:rPr>
          <w:noProof/>
          <w:lang w:val="ru-RU"/>
        </w:rPr>
        <w:drawing>
          <wp:inline distT="0" distB="0" distL="0" distR="0">
            <wp:extent cx="276225" cy="276225"/>
            <wp:effectExtent l="19050" t="0" r="9525" b="0"/>
            <wp:docPr id="3489"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a:picLocks noChangeAspect="1" noChangeArrowheads="1"/>
                    </pic:cNvPicPr>
                  </pic:nvPicPr>
                  <pic:blipFill>
                    <a:blip r:embed="rId988" cstate="print"/>
                    <a:srcRect/>
                    <a:stretch>
                      <a:fillRect/>
                    </a:stretch>
                  </pic:blipFill>
                  <pic:spPr bwMode="auto">
                    <a:xfrm>
                      <a:off x="0" y="0"/>
                      <a:ext cx="276225" cy="276225"/>
                    </a:xfrm>
                    <a:prstGeom prst="rect">
                      <a:avLst/>
                    </a:prstGeom>
                    <a:noFill/>
                    <a:ln w="9525">
                      <a:noFill/>
                      <a:miter lim="800000"/>
                      <a:headEnd/>
                      <a:tailEnd/>
                    </a:ln>
                  </pic:spPr>
                </pic:pic>
              </a:graphicData>
            </a:graphic>
          </wp:inline>
        </w:drawing>
      </w:r>
      <w:r w:rsidRPr="007F5580">
        <w:t xml:space="preserve">  в горизонтальному ряду інструментів. Цю ж операцію можна провести з клавіатури, виділивши лампу і натиснувши Control+R (зрозуміло, знаходячись при англійській розкладці клавіатури). Можна також після виділення компоненту, увійшовши до меню Circuit (схема), скористатися командою Rotate.</w:t>
      </w:r>
    </w:p>
    <w:p w:rsidR="0053264A" w:rsidRPr="007F5580" w:rsidRDefault="0053264A" w:rsidP="00082D35">
      <w:pPr>
        <w:tabs>
          <w:tab w:val="left" w:pos="1440"/>
        </w:tabs>
        <w:autoSpaceDE w:val="0"/>
        <w:autoSpaceDN w:val="0"/>
        <w:adjustRightInd w:val="0"/>
        <w:spacing w:line="360" w:lineRule="auto"/>
        <w:ind w:left="1440"/>
        <w:jc w:val="both"/>
      </w:pPr>
      <w:r w:rsidRPr="007F5580">
        <w:tab/>
        <w:t>Далі виконуємо з'єднання компонентів. Краще всього, як і при збірці реальних ланцюгів, почати з позитивного полюса «+» батареї. Встановлюємо стрілку курсора у верхню частину виводу: там з'являється жирна чорна крапка - символ нероз'ємного з'єднання. Натискаємо ЛКМ і найкоротшим шляхом ведемо лінію-гумку до крайнього виведення 1 перемикача. Після того, як там виникне символ з'</w:t>
      </w:r>
      <w:r w:rsidR="009E4685">
        <w:t>єднання, відпускаємо ЛКМ (рис. 9</w:t>
      </w:r>
      <w:r w:rsidRPr="007F5580">
        <w:t>.3).</w:t>
      </w:r>
    </w:p>
    <w:p w:rsidR="0053264A" w:rsidRPr="007F5580" w:rsidRDefault="0053264A" w:rsidP="00082D35">
      <w:pPr>
        <w:tabs>
          <w:tab w:val="left" w:pos="1440"/>
        </w:tabs>
        <w:autoSpaceDE w:val="0"/>
        <w:autoSpaceDN w:val="0"/>
        <w:adjustRightInd w:val="0"/>
        <w:spacing w:line="360" w:lineRule="auto"/>
        <w:ind w:left="1440"/>
        <w:jc w:val="both"/>
      </w:pPr>
      <w:r w:rsidRPr="007F5580">
        <w:tab/>
        <w:t>На екрані виникає зображення сполучного провідника у вигляді двох ортогональних відрізків. Оскільки в ланцюзі управління лампою нам досить мати режим замикання або розмикання однієї пари виводів (одного ключа), то виберемо, наприклад, виводи, позначені як 1-2. Аналогічно сполучаємо вивід з негативним полюсом «-» батареї. Вивід 3 перемикача залишаємо незадіяним (при перемиканні в цю позицію лампа вимикається).</w:t>
      </w:r>
    </w:p>
    <w:p w:rsidR="0053264A" w:rsidRPr="007F5580" w:rsidRDefault="0053264A" w:rsidP="00082D35">
      <w:pPr>
        <w:tabs>
          <w:tab w:val="left" w:pos="1440"/>
        </w:tabs>
        <w:autoSpaceDE w:val="0"/>
        <w:autoSpaceDN w:val="0"/>
        <w:adjustRightInd w:val="0"/>
        <w:spacing w:line="360" w:lineRule="auto"/>
        <w:ind w:left="1440"/>
        <w:jc w:val="both"/>
      </w:pPr>
      <w:r w:rsidRPr="007F5580">
        <w:tab/>
        <w:t xml:space="preserve">При монтажі схеми часто виникають різні графічні помилки: справжні і такі, що з’являються  із-за недосконалості програмного графічного редактора, особливо при зміні масштабу, що виводиться на екран зображення. Найскладніше відшукати подібні помилки при </w:t>
      </w:r>
      <w:r w:rsidRPr="007F5580">
        <w:lastRenderedPageBreak/>
        <w:t>з'єднанні двох компонентів, оскільки при трьох і чотири обов'язково повинен виникнути монтажний вузол, а його відсутність відразу помітно. Для виявлення подібних артефактів (від латів. arte - штучно +factus - зроблений) необхідно провести пробні буксирування одного з компонентів, що сполучаються:  він повинен «тягнути» за собою сполучні дроти. Можна також перейти до дуже великих збільшень, але для складних схем це не дуже зручно.</w:t>
      </w:r>
    </w:p>
    <w:p w:rsidR="0053264A" w:rsidRPr="007F5580" w:rsidRDefault="0053264A" w:rsidP="00082D35">
      <w:pPr>
        <w:tabs>
          <w:tab w:val="left" w:pos="1440"/>
        </w:tabs>
        <w:autoSpaceDE w:val="0"/>
        <w:autoSpaceDN w:val="0"/>
        <w:adjustRightInd w:val="0"/>
        <w:spacing w:line="360" w:lineRule="auto"/>
        <w:ind w:left="1440"/>
        <w:jc w:val="both"/>
      </w:pPr>
      <w:r w:rsidRPr="007F5580">
        <w:rPr>
          <w:i/>
        </w:rPr>
        <w:t>Порада:</w:t>
      </w:r>
      <w:r w:rsidRPr="007F5580">
        <w:tab/>
        <w:t>Не намагайтеся сполучати виводи компонентів безпосередньо  один з одним без використання сполучних провідників і монтажних вузлів: виникає помилкова видимість з'єднання, що приводить до помилок моделювання або непрацездатних схем.</w:t>
      </w:r>
    </w:p>
    <w:p w:rsidR="0053264A" w:rsidRPr="007F5580" w:rsidRDefault="0053264A" w:rsidP="00082D35">
      <w:pPr>
        <w:tabs>
          <w:tab w:val="left" w:pos="1440"/>
        </w:tabs>
        <w:autoSpaceDE w:val="0"/>
        <w:autoSpaceDN w:val="0"/>
        <w:adjustRightInd w:val="0"/>
        <w:spacing w:line="360" w:lineRule="auto"/>
        <w:ind w:left="1440"/>
        <w:jc w:val="both"/>
      </w:pPr>
      <w:r w:rsidRPr="007F5580">
        <w:tab/>
        <w:t>Після того, як загальне креслення принцип</w:t>
      </w:r>
      <w:r w:rsidR="00C26215">
        <w:t>ової схеми виконане (див. рис. 9</w:t>
      </w:r>
      <w:r w:rsidRPr="007F5580">
        <w:t>.3), треба відредагувати параметри (властивості) компонентів.</w:t>
      </w:r>
    </w:p>
    <w:p w:rsidR="0053264A" w:rsidRPr="007F5580" w:rsidRDefault="0053264A" w:rsidP="00082D35">
      <w:pPr>
        <w:tabs>
          <w:tab w:val="left" w:pos="1440"/>
        </w:tabs>
        <w:autoSpaceDE w:val="0"/>
        <w:autoSpaceDN w:val="0"/>
        <w:adjustRightInd w:val="0"/>
        <w:spacing w:line="360" w:lineRule="auto"/>
        <w:ind w:left="1440"/>
        <w:jc w:val="both"/>
      </w:pPr>
      <w:r w:rsidRPr="007F5580">
        <w:t>Починаємо з батареї. Двічі клацає</w:t>
      </w:r>
      <w:r w:rsidR="00C26215">
        <w:t>мо на ній ЛКМ. На екрані (рис. 9</w:t>
      </w:r>
      <w:r w:rsidRPr="007F5580">
        <w:t>.5) з'являється підменю Battery Properties (властивості батареї).</w:t>
      </w:r>
    </w:p>
    <w:p w:rsidR="0053264A" w:rsidRPr="007F5580" w:rsidRDefault="0083140D" w:rsidP="00082D35">
      <w:pPr>
        <w:tabs>
          <w:tab w:val="left" w:pos="1440"/>
        </w:tabs>
        <w:autoSpaceDE w:val="0"/>
        <w:autoSpaceDN w:val="0"/>
        <w:adjustRightInd w:val="0"/>
        <w:spacing w:line="360" w:lineRule="auto"/>
        <w:ind w:left="1440"/>
        <w:jc w:val="center"/>
      </w:pPr>
      <w:r>
        <w:rPr>
          <w:noProof/>
          <w:lang w:val="ru-RU"/>
        </w:rPr>
        <w:drawing>
          <wp:inline distT="0" distB="0" distL="0" distR="0">
            <wp:extent cx="3838575" cy="1752600"/>
            <wp:effectExtent l="19050" t="0" r="9525" b="0"/>
            <wp:docPr id="3490"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989" cstate="print"/>
                    <a:srcRect/>
                    <a:stretch>
                      <a:fillRect/>
                    </a:stretch>
                  </pic:blipFill>
                  <pic:spPr bwMode="auto">
                    <a:xfrm>
                      <a:off x="0" y="0"/>
                      <a:ext cx="3838575" cy="1752600"/>
                    </a:xfrm>
                    <a:prstGeom prst="rect">
                      <a:avLst/>
                    </a:prstGeom>
                    <a:noFill/>
                    <a:ln w="9525">
                      <a:noFill/>
                      <a:miter lim="800000"/>
                      <a:headEnd/>
                      <a:tailEnd/>
                    </a:ln>
                  </pic:spPr>
                </pic:pic>
              </a:graphicData>
            </a:graphic>
          </wp:inline>
        </w:drawing>
      </w:r>
    </w:p>
    <w:p w:rsidR="0053264A" w:rsidRPr="007F5580" w:rsidRDefault="0053264A" w:rsidP="00082D35">
      <w:pPr>
        <w:tabs>
          <w:tab w:val="left" w:pos="1440"/>
        </w:tabs>
        <w:autoSpaceDE w:val="0"/>
        <w:autoSpaceDN w:val="0"/>
        <w:adjustRightInd w:val="0"/>
        <w:spacing w:line="360" w:lineRule="auto"/>
        <w:ind w:left="1440"/>
        <w:jc w:val="center"/>
      </w:pPr>
      <w:r w:rsidRPr="007F5580">
        <w:t xml:space="preserve">Рис. </w:t>
      </w:r>
      <w:r w:rsidR="00605598">
        <w:t>9</w:t>
      </w:r>
      <w:r w:rsidRPr="007F5580">
        <w:t>.5 Вікно установки властивостей батареї (EWB)</w:t>
      </w:r>
    </w:p>
    <w:p w:rsidR="0053264A" w:rsidRPr="007F5580" w:rsidRDefault="0053264A" w:rsidP="00082D35">
      <w:pPr>
        <w:tabs>
          <w:tab w:val="left" w:pos="1440"/>
        </w:tabs>
        <w:autoSpaceDE w:val="0"/>
        <w:autoSpaceDN w:val="0"/>
        <w:adjustRightInd w:val="0"/>
        <w:spacing w:line="360" w:lineRule="auto"/>
        <w:ind w:left="1440"/>
        <w:jc w:val="both"/>
      </w:pPr>
      <w:r w:rsidRPr="007F5580">
        <w:t>Вибираємо в цьому підменю Label (позначення) і друкуємо буквений символ ЕРС Е, потім Value (значення) і набираємо у відповідному вікні цифру 5, залишаючи одиницю вимірювання V, тобто Вольт. Далі у позиції Display (дисплей) відзначаємо галочкою Show labels і Show values (показати на дисплеї мітку і величину), підтверджуємо зроблений вибір властивостей натисненням на кнопку ОК.</w:t>
      </w:r>
    </w:p>
    <w:p w:rsidR="0053264A" w:rsidRPr="007F5580" w:rsidRDefault="0053264A" w:rsidP="00082D35">
      <w:pPr>
        <w:tabs>
          <w:tab w:val="left" w:pos="1440"/>
        </w:tabs>
        <w:autoSpaceDE w:val="0"/>
        <w:autoSpaceDN w:val="0"/>
        <w:adjustRightInd w:val="0"/>
        <w:spacing w:line="360" w:lineRule="auto"/>
        <w:ind w:left="1440"/>
        <w:jc w:val="both"/>
      </w:pPr>
      <w:r w:rsidRPr="007F5580">
        <w:t xml:space="preserve"> Переходимо до лампи. Діючи аналогічно вище зазначеному, виділяємо лампу, викликаючи діалогове вікно для р</w:t>
      </w:r>
      <w:r w:rsidR="00C26215">
        <w:t>едагування її параметрів (рис. 9</w:t>
      </w:r>
      <w:r w:rsidRPr="007F5580">
        <w:t>.6).</w:t>
      </w:r>
    </w:p>
    <w:p w:rsidR="0053264A" w:rsidRPr="007F5580" w:rsidRDefault="0083140D" w:rsidP="00605598">
      <w:pPr>
        <w:tabs>
          <w:tab w:val="left" w:pos="1440"/>
        </w:tabs>
        <w:autoSpaceDE w:val="0"/>
        <w:autoSpaceDN w:val="0"/>
        <w:adjustRightInd w:val="0"/>
        <w:spacing w:line="360" w:lineRule="auto"/>
        <w:ind w:left="1440" w:right="900"/>
        <w:jc w:val="center"/>
      </w:pPr>
      <w:r>
        <w:rPr>
          <w:noProof/>
          <w:lang w:val="ru-RU"/>
        </w:rPr>
        <w:drawing>
          <wp:inline distT="0" distB="0" distL="0" distR="0">
            <wp:extent cx="3286125" cy="1390650"/>
            <wp:effectExtent l="19050" t="0" r="9525" b="0"/>
            <wp:docPr id="3491"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990" cstate="print"/>
                    <a:srcRect/>
                    <a:stretch>
                      <a:fillRect/>
                    </a:stretch>
                  </pic:blipFill>
                  <pic:spPr bwMode="auto">
                    <a:xfrm>
                      <a:off x="0" y="0"/>
                      <a:ext cx="3286125" cy="1390650"/>
                    </a:xfrm>
                    <a:prstGeom prst="rect">
                      <a:avLst/>
                    </a:prstGeom>
                    <a:noFill/>
                    <a:ln w="9525">
                      <a:noFill/>
                      <a:miter lim="800000"/>
                      <a:headEnd/>
                      <a:tailEnd/>
                    </a:ln>
                  </pic:spPr>
                </pic:pic>
              </a:graphicData>
            </a:graphic>
          </wp:inline>
        </w:drawing>
      </w:r>
    </w:p>
    <w:p w:rsidR="0053264A" w:rsidRPr="007F5580" w:rsidRDefault="0083140D" w:rsidP="00605598">
      <w:pPr>
        <w:tabs>
          <w:tab w:val="left" w:pos="1440"/>
        </w:tabs>
        <w:autoSpaceDE w:val="0"/>
        <w:autoSpaceDN w:val="0"/>
        <w:adjustRightInd w:val="0"/>
        <w:spacing w:line="360" w:lineRule="auto"/>
        <w:ind w:left="1440" w:right="900"/>
        <w:jc w:val="center"/>
      </w:pPr>
      <w:r>
        <w:rPr>
          <w:noProof/>
          <w:lang w:val="ru-RU"/>
        </w:rPr>
        <w:lastRenderedPageBreak/>
        <w:drawing>
          <wp:inline distT="0" distB="0" distL="0" distR="0">
            <wp:extent cx="3286125" cy="1647825"/>
            <wp:effectExtent l="19050" t="0" r="9525" b="0"/>
            <wp:docPr id="3492"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pic:cNvPicPr>
                      <a:picLocks noChangeAspect="1" noChangeArrowheads="1"/>
                    </pic:cNvPicPr>
                  </pic:nvPicPr>
                  <pic:blipFill>
                    <a:blip r:embed="rId991" cstate="print"/>
                    <a:srcRect/>
                    <a:stretch>
                      <a:fillRect/>
                    </a:stretch>
                  </pic:blipFill>
                  <pic:spPr bwMode="auto">
                    <a:xfrm>
                      <a:off x="0" y="0"/>
                      <a:ext cx="3286125" cy="1647825"/>
                    </a:xfrm>
                    <a:prstGeom prst="rect">
                      <a:avLst/>
                    </a:prstGeom>
                    <a:noFill/>
                    <a:ln w="9525">
                      <a:noFill/>
                      <a:miter lim="800000"/>
                      <a:headEnd/>
                      <a:tailEnd/>
                    </a:ln>
                  </pic:spPr>
                </pic:pic>
              </a:graphicData>
            </a:graphic>
          </wp:inline>
        </w:drawing>
      </w:r>
      <w:r>
        <w:rPr>
          <w:noProof/>
          <w:lang w:val="ru-RU"/>
        </w:rPr>
        <w:drawing>
          <wp:inline distT="0" distB="0" distL="0" distR="0">
            <wp:extent cx="3286125" cy="1790700"/>
            <wp:effectExtent l="19050" t="0" r="9525" b="0"/>
            <wp:docPr id="3493"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pic:cNvPicPr>
                      <a:picLocks noChangeAspect="1" noChangeArrowheads="1"/>
                    </pic:cNvPicPr>
                  </pic:nvPicPr>
                  <pic:blipFill>
                    <a:blip r:embed="rId992" cstate="print"/>
                    <a:srcRect/>
                    <a:stretch>
                      <a:fillRect/>
                    </a:stretch>
                  </pic:blipFill>
                  <pic:spPr bwMode="auto">
                    <a:xfrm>
                      <a:off x="0" y="0"/>
                      <a:ext cx="3286125" cy="1790700"/>
                    </a:xfrm>
                    <a:prstGeom prst="rect">
                      <a:avLst/>
                    </a:prstGeom>
                    <a:noFill/>
                    <a:ln w="9525">
                      <a:noFill/>
                      <a:miter lim="800000"/>
                      <a:headEnd/>
                      <a:tailEnd/>
                    </a:ln>
                  </pic:spPr>
                </pic:pic>
              </a:graphicData>
            </a:graphic>
          </wp:inline>
        </w:drawing>
      </w:r>
    </w:p>
    <w:p w:rsidR="0053264A" w:rsidRPr="007F5580" w:rsidRDefault="0053264A" w:rsidP="0053264A">
      <w:pPr>
        <w:tabs>
          <w:tab w:val="left" w:pos="1440"/>
        </w:tabs>
        <w:autoSpaceDE w:val="0"/>
        <w:autoSpaceDN w:val="0"/>
        <w:adjustRightInd w:val="0"/>
        <w:spacing w:line="360" w:lineRule="auto"/>
        <w:ind w:left="1440" w:right="900"/>
        <w:jc w:val="both"/>
      </w:pPr>
    </w:p>
    <w:p w:rsidR="0053264A" w:rsidRPr="007F5580" w:rsidRDefault="0053264A" w:rsidP="00605598">
      <w:pPr>
        <w:tabs>
          <w:tab w:val="left" w:pos="1440"/>
        </w:tabs>
        <w:autoSpaceDE w:val="0"/>
        <w:autoSpaceDN w:val="0"/>
        <w:adjustRightInd w:val="0"/>
        <w:spacing w:line="360" w:lineRule="auto"/>
        <w:ind w:left="1440" w:right="900"/>
        <w:jc w:val="center"/>
      </w:pPr>
      <w:r w:rsidRPr="007F5580">
        <w:t xml:space="preserve">Рис. </w:t>
      </w:r>
      <w:r w:rsidR="00605598">
        <w:t>9</w:t>
      </w:r>
      <w:r w:rsidRPr="007F5580">
        <w:t>.6 Вікно установки властивостей лампи (EWB)</w:t>
      </w:r>
    </w:p>
    <w:p w:rsidR="0053264A" w:rsidRPr="007F5580" w:rsidRDefault="0053264A" w:rsidP="00082D35">
      <w:pPr>
        <w:tabs>
          <w:tab w:val="left" w:pos="1440"/>
        </w:tabs>
        <w:autoSpaceDE w:val="0"/>
        <w:autoSpaceDN w:val="0"/>
        <w:adjustRightInd w:val="0"/>
        <w:spacing w:line="360" w:lineRule="auto"/>
        <w:ind w:left="1440"/>
        <w:jc w:val="both"/>
      </w:pPr>
      <w:r w:rsidRPr="007F5580">
        <w:t>Набираємо у віконці Label «Lamp». Встановлюємо у позиції Value PMAX (максимальна потужність) 10 W (Ват). Тут же набираємо у віконці VMAX (максимальна напруга) 5.</w:t>
      </w:r>
    </w:p>
    <w:p w:rsidR="0053264A" w:rsidRPr="007F5580" w:rsidRDefault="00082D35" w:rsidP="00082D35">
      <w:pPr>
        <w:tabs>
          <w:tab w:val="left" w:pos="1440"/>
        </w:tabs>
        <w:autoSpaceDE w:val="0"/>
        <w:autoSpaceDN w:val="0"/>
        <w:adjustRightInd w:val="0"/>
        <w:spacing w:line="360" w:lineRule="auto"/>
        <w:ind w:left="1440"/>
        <w:jc w:val="both"/>
      </w:pPr>
      <w:r>
        <w:rPr>
          <w:i/>
        </w:rPr>
        <w:tab/>
      </w:r>
      <w:r w:rsidR="0053264A" w:rsidRPr="007F5580">
        <w:rPr>
          <w:i/>
        </w:rPr>
        <w:t xml:space="preserve">Порада: </w:t>
      </w:r>
      <w:r w:rsidR="0053264A" w:rsidRPr="007F5580">
        <w:t>Стежите за розділенням цілої і дробової частини десяткового числа: у обох програмах - це крапка. Звертайте увагу на одиниці вимірювання і при необхідності переходьте до кратних, наприклад kW (квт), mV (мв), і т.д.</w:t>
      </w:r>
    </w:p>
    <w:p w:rsidR="0053264A" w:rsidRPr="007F5580" w:rsidRDefault="00082D35" w:rsidP="00082D35">
      <w:pPr>
        <w:tabs>
          <w:tab w:val="left" w:pos="1440"/>
        </w:tabs>
        <w:autoSpaceDE w:val="0"/>
        <w:autoSpaceDN w:val="0"/>
        <w:adjustRightInd w:val="0"/>
        <w:spacing w:line="360" w:lineRule="auto"/>
        <w:ind w:left="1440"/>
        <w:jc w:val="both"/>
      </w:pPr>
      <w:r>
        <w:tab/>
      </w:r>
      <w:r w:rsidR="0053264A" w:rsidRPr="007F5580">
        <w:t>Вибір чисельного значення параметрів можна зробити для іншої конкретної або уявної батареї або лампочки. Відредагована схем</w:t>
      </w:r>
      <w:r w:rsidR="00C26215">
        <w:t>а-модель лампи показана на рис.9</w:t>
      </w:r>
      <w:r w:rsidR="0053264A" w:rsidRPr="007F5580">
        <w:t>.7.</w:t>
      </w:r>
    </w:p>
    <w:p w:rsidR="0053264A" w:rsidRPr="007F5580" w:rsidRDefault="0083140D" w:rsidP="0053264A">
      <w:pPr>
        <w:tabs>
          <w:tab w:val="left" w:pos="1440"/>
        </w:tabs>
        <w:autoSpaceDE w:val="0"/>
        <w:autoSpaceDN w:val="0"/>
        <w:adjustRightInd w:val="0"/>
        <w:spacing w:line="360" w:lineRule="auto"/>
        <w:ind w:left="1440" w:right="900"/>
        <w:jc w:val="both"/>
      </w:pPr>
      <w:r>
        <w:rPr>
          <w:noProof/>
          <w:lang w:val="ru-RU"/>
        </w:rPr>
        <w:drawing>
          <wp:anchor distT="0" distB="0" distL="114300" distR="114300" simplePos="0" relativeHeight="251676672" behindDoc="1" locked="0" layoutInCell="1" allowOverlap="1">
            <wp:simplePos x="0" y="0"/>
            <wp:positionH relativeFrom="column">
              <wp:posOffset>2628900</wp:posOffset>
            </wp:positionH>
            <wp:positionV relativeFrom="paragraph">
              <wp:posOffset>0</wp:posOffset>
            </wp:positionV>
            <wp:extent cx="2505075" cy="2000250"/>
            <wp:effectExtent l="19050" t="0" r="9525" b="0"/>
            <wp:wrapTight wrapText="bothSides">
              <wp:wrapPolygon edited="0">
                <wp:start x="-164" y="0"/>
                <wp:lineTo x="-164" y="21394"/>
                <wp:lineTo x="21682" y="21394"/>
                <wp:lineTo x="21682" y="0"/>
                <wp:lineTo x="-164" y="0"/>
              </wp:wrapPolygon>
            </wp:wrapTight>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pic:cNvPicPr>
                      <a:picLocks noChangeAspect="1" noChangeArrowheads="1"/>
                    </pic:cNvPicPr>
                  </pic:nvPicPr>
                  <pic:blipFill>
                    <a:blip r:embed="rId993" cstate="print"/>
                    <a:srcRect/>
                    <a:stretch>
                      <a:fillRect/>
                    </a:stretch>
                  </pic:blipFill>
                  <pic:spPr bwMode="auto">
                    <a:xfrm>
                      <a:off x="0" y="0"/>
                      <a:ext cx="2505075" cy="2000250"/>
                    </a:xfrm>
                    <a:prstGeom prst="rect">
                      <a:avLst/>
                    </a:prstGeom>
                    <a:noFill/>
                    <a:ln w="9525">
                      <a:noFill/>
                      <a:miter lim="800000"/>
                      <a:headEnd/>
                      <a:tailEnd/>
                    </a:ln>
                  </pic:spPr>
                </pic:pic>
              </a:graphicData>
            </a:graphic>
          </wp:anchor>
        </w:drawing>
      </w:r>
    </w:p>
    <w:p w:rsidR="0053264A" w:rsidRPr="007F5580" w:rsidRDefault="0053264A" w:rsidP="0053264A">
      <w:pPr>
        <w:tabs>
          <w:tab w:val="left" w:pos="1440"/>
        </w:tabs>
        <w:autoSpaceDE w:val="0"/>
        <w:autoSpaceDN w:val="0"/>
        <w:adjustRightInd w:val="0"/>
        <w:spacing w:line="360" w:lineRule="auto"/>
        <w:ind w:left="1440" w:right="900"/>
        <w:jc w:val="both"/>
      </w:pPr>
    </w:p>
    <w:p w:rsidR="0053264A" w:rsidRPr="007F5580" w:rsidRDefault="0053264A" w:rsidP="0053264A">
      <w:pPr>
        <w:tabs>
          <w:tab w:val="left" w:pos="1440"/>
        </w:tabs>
        <w:autoSpaceDE w:val="0"/>
        <w:autoSpaceDN w:val="0"/>
        <w:adjustRightInd w:val="0"/>
        <w:spacing w:line="360" w:lineRule="auto"/>
        <w:ind w:left="1440" w:right="900"/>
        <w:jc w:val="both"/>
      </w:pPr>
    </w:p>
    <w:p w:rsidR="0053264A" w:rsidRPr="007F5580" w:rsidRDefault="0053264A" w:rsidP="0053264A">
      <w:pPr>
        <w:tabs>
          <w:tab w:val="left" w:pos="1440"/>
        </w:tabs>
        <w:autoSpaceDE w:val="0"/>
        <w:autoSpaceDN w:val="0"/>
        <w:adjustRightInd w:val="0"/>
        <w:spacing w:line="360" w:lineRule="auto"/>
        <w:ind w:left="1440" w:right="900"/>
        <w:jc w:val="both"/>
      </w:pPr>
    </w:p>
    <w:p w:rsidR="0053264A" w:rsidRPr="007F5580" w:rsidRDefault="0053264A" w:rsidP="0053264A">
      <w:pPr>
        <w:tabs>
          <w:tab w:val="left" w:pos="1440"/>
        </w:tabs>
        <w:autoSpaceDE w:val="0"/>
        <w:autoSpaceDN w:val="0"/>
        <w:adjustRightInd w:val="0"/>
        <w:spacing w:line="360" w:lineRule="auto"/>
        <w:ind w:left="1440" w:right="900"/>
        <w:jc w:val="both"/>
      </w:pPr>
    </w:p>
    <w:p w:rsidR="0053264A" w:rsidRPr="007F5580" w:rsidRDefault="0053264A" w:rsidP="0053264A">
      <w:pPr>
        <w:tabs>
          <w:tab w:val="left" w:pos="1440"/>
        </w:tabs>
        <w:autoSpaceDE w:val="0"/>
        <w:autoSpaceDN w:val="0"/>
        <w:adjustRightInd w:val="0"/>
        <w:spacing w:line="360" w:lineRule="auto"/>
        <w:ind w:left="1440" w:right="900"/>
        <w:jc w:val="both"/>
      </w:pPr>
    </w:p>
    <w:p w:rsidR="0053264A" w:rsidRPr="007F5580" w:rsidRDefault="0053264A" w:rsidP="0053264A">
      <w:pPr>
        <w:tabs>
          <w:tab w:val="left" w:pos="1440"/>
        </w:tabs>
        <w:autoSpaceDE w:val="0"/>
        <w:autoSpaceDN w:val="0"/>
        <w:adjustRightInd w:val="0"/>
        <w:spacing w:line="360" w:lineRule="auto"/>
        <w:ind w:left="1440" w:right="900"/>
        <w:jc w:val="both"/>
      </w:pPr>
    </w:p>
    <w:p w:rsidR="0053264A" w:rsidRPr="007F5580" w:rsidRDefault="0053264A" w:rsidP="0053264A">
      <w:pPr>
        <w:tabs>
          <w:tab w:val="left" w:pos="1440"/>
        </w:tabs>
        <w:autoSpaceDE w:val="0"/>
        <w:autoSpaceDN w:val="0"/>
        <w:adjustRightInd w:val="0"/>
        <w:spacing w:line="360" w:lineRule="auto"/>
        <w:ind w:left="1440" w:right="900"/>
        <w:jc w:val="both"/>
      </w:pPr>
    </w:p>
    <w:p w:rsidR="0053264A" w:rsidRPr="007F5580" w:rsidRDefault="00605598" w:rsidP="0053264A">
      <w:pPr>
        <w:tabs>
          <w:tab w:val="left" w:pos="1440"/>
        </w:tabs>
        <w:autoSpaceDE w:val="0"/>
        <w:autoSpaceDN w:val="0"/>
        <w:adjustRightInd w:val="0"/>
        <w:spacing w:line="360" w:lineRule="auto"/>
        <w:ind w:left="1440" w:right="900"/>
        <w:jc w:val="center"/>
      </w:pPr>
      <w:r>
        <w:t>Рис.9</w:t>
      </w:r>
      <w:r w:rsidR="0053264A" w:rsidRPr="007F5580">
        <w:t>.7 Відредагована сема-модель лампи (EWB)</w:t>
      </w:r>
    </w:p>
    <w:p w:rsidR="0053264A" w:rsidRPr="007F5580" w:rsidRDefault="0053264A" w:rsidP="0053264A">
      <w:pPr>
        <w:tabs>
          <w:tab w:val="left" w:pos="1440"/>
        </w:tabs>
        <w:autoSpaceDE w:val="0"/>
        <w:autoSpaceDN w:val="0"/>
        <w:adjustRightInd w:val="0"/>
        <w:spacing w:line="360" w:lineRule="auto"/>
        <w:ind w:left="1440" w:right="900"/>
        <w:jc w:val="both"/>
        <w:rPr>
          <w:b/>
          <w:i/>
        </w:rPr>
      </w:pPr>
      <w:r w:rsidRPr="007F5580">
        <w:rPr>
          <w:b/>
          <w:i/>
        </w:rPr>
        <w:tab/>
        <w:t>Перевірка працездатності зібраної схеми</w:t>
      </w:r>
    </w:p>
    <w:p w:rsidR="0053264A" w:rsidRPr="007F5580" w:rsidRDefault="0053264A" w:rsidP="00082D35">
      <w:pPr>
        <w:tabs>
          <w:tab w:val="left" w:pos="1440"/>
        </w:tabs>
        <w:autoSpaceDE w:val="0"/>
        <w:autoSpaceDN w:val="0"/>
        <w:adjustRightInd w:val="0"/>
        <w:spacing w:line="360" w:lineRule="auto"/>
        <w:ind w:left="1440"/>
        <w:jc w:val="both"/>
      </w:pPr>
      <w:r w:rsidRPr="007F5580">
        <w:lastRenderedPageBreak/>
        <w:t xml:space="preserve">Встановлюємо у віртуальному вимикачі Active simulation </w:t>
      </w:r>
      <w:r w:rsidR="0083140D">
        <w:rPr>
          <w:noProof/>
          <w:lang w:val="ru-RU"/>
        </w:rPr>
        <w:drawing>
          <wp:inline distT="0" distB="0" distL="0" distR="0">
            <wp:extent cx="466725" cy="238125"/>
            <wp:effectExtent l="19050" t="0" r="9525" b="0"/>
            <wp:docPr id="3494"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pic:cNvPicPr>
                      <a:picLocks noChangeAspect="1" noChangeArrowheads="1"/>
                    </pic:cNvPicPr>
                  </pic:nvPicPr>
                  <pic:blipFill>
                    <a:blip r:embed="rId994" cstate="print"/>
                    <a:srcRect/>
                    <a:stretch>
                      <a:fillRect/>
                    </a:stretch>
                  </pic:blipFill>
                  <pic:spPr bwMode="auto">
                    <a:xfrm>
                      <a:off x="0" y="0"/>
                      <a:ext cx="466725" cy="238125"/>
                    </a:xfrm>
                    <a:prstGeom prst="rect">
                      <a:avLst/>
                    </a:prstGeom>
                    <a:noFill/>
                    <a:ln w="9525">
                      <a:noFill/>
                      <a:miter lim="800000"/>
                      <a:headEnd/>
                      <a:tailEnd/>
                    </a:ln>
                  </pic:spPr>
                </pic:pic>
              </a:graphicData>
            </a:graphic>
          </wp:inline>
        </w:drawing>
      </w:r>
      <w:r w:rsidRPr="007F5580">
        <w:t xml:space="preserve"> (включення моделювання), розміщеному в правій верхній частині панелі інструментів, покажчик на I (In - включено), і робимо клацання ЛКМ. Клавіша цього вимикача переходить в положення «включено». Переривання моделювання проводиться натисненням на розташовану нижче кнопку  Pause (пауза)</w:t>
      </w:r>
      <w:r w:rsidRPr="007F5580">
        <w:rPr>
          <w:noProof/>
        </w:rPr>
        <w:t xml:space="preserve"> </w:t>
      </w:r>
      <w:r w:rsidR="0083140D">
        <w:rPr>
          <w:noProof/>
          <w:lang w:val="ru-RU"/>
        </w:rPr>
        <w:drawing>
          <wp:inline distT="0" distB="0" distL="0" distR="0">
            <wp:extent cx="476250" cy="200025"/>
            <wp:effectExtent l="19050" t="0" r="0" b="0"/>
            <wp:docPr id="3495"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995" cstate="print"/>
                    <a:srcRect/>
                    <a:stretch>
                      <a:fillRect/>
                    </a:stretch>
                  </pic:blipFill>
                  <pic:spPr bwMode="auto">
                    <a:xfrm>
                      <a:off x="0" y="0"/>
                      <a:ext cx="476250" cy="200025"/>
                    </a:xfrm>
                    <a:prstGeom prst="rect">
                      <a:avLst/>
                    </a:prstGeom>
                    <a:noFill/>
                    <a:ln w="9525">
                      <a:noFill/>
                      <a:miter lim="800000"/>
                      <a:headEnd/>
                      <a:tailEnd/>
                    </a:ln>
                  </pic:spPr>
                </pic:pic>
              </a:graphicData>
            </a:graphic>
          </wp:inline>
        </w:drawing>
      </w:r>
      <w:r w:rsidRPr="007F5580">
        <w:t>, повторне натиснення відміняє цю команду. Виключення моделювання проводиться натисненням на О  (Out - вимкнено). Ці процедури можна здійснити  і в меню Analysis: Active, Pause, Stop або з клавіатури: Control+G, F9, Control+T.</w:t>
      </w:r>
    </w:p>
    <w:p w:rsidR="0053264A" w:rsidRPr="007F5580" w:rsidRDefault="0053264A" w:rsidP="00605598">
      <w:pPr>
        <w:tabs>
          <w:tab w:val="left" w:pos="1440"/>
        </w:tabs>
        <w:autoSpaceDE w:val="0"/>
        <w:autoSpaceDN w:val="0"/>
        <w:adjustRightInd w:val="0"/>
        <w:spacing w:line="360" w:lineRule="auto"/>
        <w:ind w:left="1440"/>
        <w:jc w:val="both"/>
      </w:pPr>
      <w:r w:rsidRPr="007F5580">
        <w:t xml:space="preserve">Після запуску моделювання переводимо вимикач [X] на схемі (Рис. </w:t>
      </w:r>
      <w:r w:rsidR="00082D35">
        <w:t>9.</w:t>
      </w:r>
      <w:r w:rsidRPr="007F5580">
        <w:t>7) в положення «вимкнено» (натиснувши на клавішу букви Х при англійській розкладці клавіатури) і спостерігаємо, як лампочка забарвлюється в чорний колір (імітація її горіння). Натискаючи кілька разів на [X], як би включаємо і вимикаємо лампу.</w:t>
      </w:r>
    </w:p>
    <w:p w:rsidR="0053264A" w:rsidRPr="007F5580" w:rsidRDefault="00605598" w:rsidP="00605598">
      <w:pPr>
        <w:tabs>
          <w:tab w:val="left" w:pos="1440"/>
        </w:tabs>
        <w:autoSpaceDE w:val="0"/>
        <w:autoSpaceDN w:val="0"/>
        <w:adjustRightInd w:val="0"/>
        <w:spacing w:line="360" w:lineRule="auto"/>
        <w:ind w:left="1440"/>
        <w:jc w:val="both"/>
      </w:pPr>
      <w:r>
        <w:tab/>
      </w:r>
      <w:r w:rsidR="0053264A" w:rsidRPr="007F5580">
        <w:t>Даний ланцюг, звичайно, є аналоговим, але наявність в ній ключового елементу, з якого ми почали нашу розповідь, дозволить пізніше перейти до цифрових пристроїв.</w:t>
      </w:r>
    </w:p>
    <w:p w:rsidR="0053264A" w:rsidRPr="007F5580" w:rsidRDefault="0053264A" w:rsidP="0053264A">
      <w:pPr>
        <w:tabs>
          <w:tab w:val="left" w:pos="1440"/>
        </w:tabs>
        <w:autoSpaceDE w:val="0"/>
        <w:autoSpaceDN w:val="0"/>
        <w:adjustRightInd w:val="0"/>
        <w:spacing w:line="360" w:lineRule="auto"/>
        <w:ind w:left="1440" w:right="900"/>
        <w:jc w:val="both"/>
        <w:rPr>
          <w:b/>
          <w:i/>
        </w:rPr>
      </w:pPr>
      <w:r w:rsidRPr="007F5580">
        <w:rPr>
          <w:b/>
          <w:i/>
        </w:rPr>
        <w:tab/>
        <w:t>Логічні стани</w:t>
      </w:r>
    </w:p>
    <w:p w:rsidR="0053264A" w:rsidRPr="007F5580" w:rsidRDefault="0053264A" w:rsidP="00605598">
      <w:pPr>
        <w:tabs>
          <w:tab w:val="left" w:pos="1440"/>
        </w:tabs>
        <w:autoSpaceDE w:val="0"/>
        <w:autoSpaceDN w:val="0"/>
        <w:adjustRightInd w:val="0"/>
        <w:spacing w:line="360" w:lineRule="auto"/>
        <w:ind w:left="1440"/>
        <w:jc w:val="both"/>
      </w:pPr>
      <w:r w:rsidRPr="007F5580">
        <w:tab/>
        <w:t>Розрізняють аналогову і дискретну форми опису поведінки систем і представлення інформації. Аналогові сигнали  мають безперервну залежність напруги (або струму) в часі, аналогічну відповідним фізичним макропроцесам, цифрові - є дискретними за часом, а також квантованими по рівню.</w:t>
      </w:r>
    </w:p>
    <w:p w:rsidR="0053264A" w:rsidRPr="007F5580" w:rsidRDefault="00605598" w:rsidP="00605598">
      <w:pPr>
        <w:tabs>
          <w:tab w:val="left" w:pos="1440"/>
        </w:tabs>
        <w:autoSpaceDE w:val="0"/>
        <w:autoSpaceDN w:val="0"/>
        <w:adjustRightInd w:val="0"/>
        <w:spacing w:line="360" w:lineRule="auto"/>
        <w:ind w:left="1440"/>
        <w:jc w:val="both"/>
      </w:pPr>
      <w:r>
        <w:tab/>
      </w:r>
      <w:r w:rsidR="0053264A" w:rsidRPr="007F5580">
        <w:t xml:space="preserve">Основною «цеглинкою» цифрових сигналів і «порцією» інформації про стан систем, в яких вони спостерігаються, є біт (на англійській bit - binary digit - двійкова цифра). У комп'ютерах вся інформація передається, обробляється і зберігається побітно. </w:t>
      </w:r>
    </w:p>
    <w:p w:rsidR="0053264A" w:rsidRPr="007F5580" w:rsidRDefault="0053264A" w:rsidP="00605598">
      <w:pPr>
        <w:tabs>
          <w:tab w:val="left" w:pos="1440"/>
        </w:tabs>
        <w:autoSpaceDE w:val="0"/>
        <w:autoSpaceDN w:val="0"/>
        <w:adjustRightInd w:val="0"/>
        <w:spacing w:line="360" w:lineRule="auto"/>
        <w:ind w:left="1440"/>
        <w:jc w:val="both"/>
      </w:pPr>
      <w:r w:rsidRPr="007F5580">
        <w:tab/>
        <w:t>Так вже вийшло, що саме на батьківщині Шекспіра два століття назад народився геніальний математик-самоучка Джордж Буль. Шкільні підручники із математики привели хлопця буквально в жах своєю нестрогістю і нелогічністю, і він звернувся до праць класиків: Лапласа і Лагранжа. Переосмислюючи основи математики, він створив алгебру логіки, звану тепер булевою алгеброю. Сучасні школярі знайомляться з її азами в курсі «Інформатика». Можливо, що серед них знайдеться і той, хто виявить в її структурі особливості, які дозволять йому також сказати нове слово в науці.</w:t>
      </w:r>
    </w:p>
    <w:p w:rsidR="0053264A" w:rsidRPr="007F5580" w:rsidRDefault="0053264A" w:rsidP="00605598">
      <w:pPr>
        <w:tabs>
          <w:tab w:val="left" w:pos="1440"/>
        </w:tabs>
        <w:autoSpaceDE w:val="0"/>
        <w:autoSpaceDN w:val="0"/>
        <w:adjustRightInd w:val="0"/>
        <w:spacing w:line="360" w:lineRule="auto"/>
        <w:ind w:left="1440"/>
        <w:jc w:val="both"/>
      </w:pPr>
      <w:r w:rsidRPr="007F5580">
        <w:tab/>
        <w:t>Застосуємо булеву алгебру до контактних ланцюгів, що складаються з ідеальних двополюсників. Логічний стан будь-якого такого двополюсника можна представити однією змінною, яка може прийняти два можливі значення: «істинно» або «помилково».</w:t>
      </w:r>
    </w:p>
    <w:p w:rsidR="0053264A" w:rsidRPr="007F5580" w:rsidRDefault="00082D35" w:rsidP="00605598">
      <w:pPr>
        <w:tabs>
          <w:tab w:val="left" w:pos="1440"/>
        </w:tabs>
        <w:autoSpaceDE w:val="0"/>
        <w:autoSpaceDN w:val="0"/>
        <w:adjustRightInd w:val="0"/>
        <w:spacing w:line="360" w:lineRule="auto"/>
        <w:ind w:left="1440"/>
        <w:jc w:val="both"/>
      </w:pPr>
      <w:r>
        <w:lastRenderedPageBreak/>
        <w:tab/>
      </w:r>
      <w:r w:rsidR="0053264A" w:rsidRPr="007F5580">
        <w:t xml:space="preserve">Виберемо як параметр електричного ланцюга, за допомогою якого можна визначити ці стани, рівень напруги. Він також може прийняти тільки два значення: </w:t>
      </w:r>
      <w:r w:rsidR="0053264A" w:rsidRPr="007F5580">
        <w:rPr>
          <w:i/>
        </w:rPr>
        <w:t>високий рівень</w:t>
      </w:r>
      <w:r w:rsidR="0053264A" w:rsidRPr="007F5580">
        <w:t xml:space="preserve"> і </w:t>
      </w:r>
      <w:r w:rsidR="0053264A" w:rsidRPr="007F5580">
        <w:rPr>
          <w:i/>
        </w:rPr>
        <w:t>низький рівень</w:t>
      </w:r>
      <w:r w:rsidR="0053264A" w:rsidRPr="007F5580">
        <w:t>. Скорочено російською мовою</w:t>
      </w:r>
      <w:r w:rsidR="0053264A" w:rsidRPr="007F5580">
        <w:rPr>
          <w:i/>
        </w:rPr>
        <w:t xml:space="preserve"> в</w:t>
      </w:r>
      <w:r w:rsidR="0053264A" w:rsidRPr="007F5580">
        <w:t xml:space="preserve"> і </w:t>
      </w:r>
      <w:r w:rsidR="0053264A" w:rsidRPr="007F5580">
        <w:rPr>
          <w:i/>
        </w:rPr>
        <w:t>н</w:t>
      </w:r>
      <w:r w:rsidR="0053264A" w:rsidRPr="007F5580">
        <w:t>, англійською мовою, відповідно, High (H) і Low (L).</w:t>
      </w:r>
    </w:p>
    <w:p w:rsidR="0053264A" w:rsidRPr="007F5580" w:rsidRDefault="0053264A" w:rsidP="00605598">
      <w:pPr>
        <w:tabs>
          <w:tab w:val="left" w:pos="1440"/>
        </w:tabs>
        <w:autoSpaceDE w:val="0"/>
        <w:autoSpaceDN w:val="0"/>
        <w:adjustRightInd w:val="0"/>
        <w:spacing w:line="360" w:lineRule="auto"/>
        <w:ind w:left="1440"/>
        <w:jc w:val="both"/>
      </w:pPr>
      <w:r w:rsidRPr="007F5580">
        <w:tab/>
        <w:t xml:space="preserve">Хай в електричному ланцюзі </w:t>
      </w:r>
      <w:r w:rsidRPr="007F5580">
        <w:rPr>
          <w:i/>
        </w:rPr>
        <w:t>замкнутий стан ключа - «істинно»</w:t>
      </w:r>
      <w:r w:rsidRPr="007F5580">
        <w:t xml:space="preserve">, тоді </w:t>
      </w:r>
      <w:r w:rsidRPr="007F5580">
        <w:rPr>
          <w:i/>
        </w:rPr>
        <w:t>розімкнений стан ключа - «помилково»</w:t>
      </w:r>
      <w:r w:rsidRPr="007F5580">
        <w:t>, відповідно російською мовою</w:t>
      </w:r>
      <w:r w:rsidRPr="007F5580">
        <w:rPr>
          <w:i/>
        </w:rPr>
        <w:t xml:space="preserve"> і</w:t>
      </w:r>
      <w:r w:rsidRPr="007F5580">
        <w:t xml:space="preserve"> і </w:t>
      </w:r>
      <w:r w:rsidRPr="007F5580">
        <w:rPr>
          <w:i/>
        </w:rPr>
        <w:t>п</w:t>
      </w:r>
      <w:r w:rsidRPr="007F5580">
        <w:t>. Англійською мовою, відповідно, Truth (T) і False (F). При прийнятих угодах в схемі на Рис.</w:t>
      </w:r>
      <w:r w:rsidR="00082D35">
        <w:t>9.</w:t>
      </w:r>
      <w:r w:rsidRPr="007F5580">
        <w:t xml:space="preserve"> 7 стану «істинно» відповідає замкнутий ключ 1-2 і високий рівень напруги на лампі (вона горить), а розімкненому ключу 1-3 стан  - «помилково»: низький рівень напруги на лампі (вона не горить).</w:t>
      </w:r>
    </w:p>
    <w:p w:rsidR="0053264A" w:rsidRPr="007F5580" w:rsidRDefault="0083140D" w:rsidP="00605598">
      <w:pPr>
        <w:tabs>
          <w:tab w:val="left" w:pos="1440"/>
        </w:tabs>
        <w:autoSpaceDE w:val="0"/>
        <w:autoSpaceDN w:val="0"/>
        <w:adjustRightInd w:val="0"/>
        <w:spacing w:line="360" w:lineRule="auto"/>
        <w:ind w:left="1440"/>
        <w:jc w:val="both"/>
      </w:pPr>
      <w:r>
        <w:rPr>
          <w:noProof/>
          <w:lang w:val="ru-RU"/>
        </w:rPr>
        <w:drawing>
          <wp:anchor distT="0" distB="0" distL="114300" distR="114300" simplePos="0" relativeHeight="251677696" behindDoc="1" locked="0" layoutInCell="1" allowOverlap="1">
            <wp:simplePos x="0" y="0"/>
            <wp:positionH relativeFrom="column">
              <wp:posOffset>2819400</wp:posOffset>
            </wp:positionH>
            <wp:positionV relativeFrom="paragraph">
              <wp:posOffset>1156335</wp:posOffset>
            </wp:positionV>
            <wp:extent cx="3286125" cy="2314575"/>
            <wp:effectExtent l="19050" t="0" r="9525" b="0"/>
            <wp:wrapTight wrapText="bothSides">
              <wp:wrapPolygon edited="0">
                <wp:start x="-125" y="0"/>
                <wp:lineTo x="-125" y="21511"/>
                <wp:lineTo x="21663" y="21511"/>
                <wp:lineTo x="21663" y="0"/>
                <wp:lineTo x="-125" y="0"/>
              </wp:wrapPolygon>
            </wp:wrapTight>
            <wp:docPr id="68"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pic:cNvPicPr>
                      <a:picLocks noChangeAspect="1" noChangeArrowheads="1"/>
                    </pic:cNvPicPr>
                  </pic:nvPicPr>
                  <pic:blipFill>
                    <a:blip r:embed="rId996" cstate="print"/>
                    <a:srcRect/>
                    <a:stretch>
                      <a:fillRect/>
                    </a:stretch>
                  </pic:blipFill>
                  <pic:spPr bwMode="auto">
                    <a:xfrm>
                      <a:off x="0" y="0"/>
                      <a:ext cx="3286125" cy="2314575"/>
                    </a:xfrm>
                    <a:prstGeom prst="rect">
                      <a:avLst/>
                    </a:prstGeom>
                    <a:noFill/>
                    <a:ln w="9525">
                      <a:noFill/>
                      <a:miter lim="800000"/>
                      <a:headEnd/>
                      <a:tailEnd/>
                    </a:ln>
                  </pic:spPr>
                </pic:pic>
              </a:graphicData>
            </a:graphic>
          </wp:anchor>
        </w:drawing>
      </w:r>
      <w:r w:rsidR="0053264A" w:rsidRPr="007F5580">
        <w:tab/>
        <w:t xml:space="preserve">Покажемо ці стани  на осцилоскопі (осцилографі), що має в програмі EWB спеціальну піктограму   Oscilloscope </w:t>
      </w:r>
      <w:r>
        <w:rPr>
          <w:noProof/>
          <w:lang w:val="ru-RU"/>
        </w:rPr>
        <w:drawing>
          <wp:inline distT="0" distB="0" distL="0" distR="0">
            <wp:extent cx="295275" cy="266700"/>
            <wp:effectExtent l="19050" t="0" r="9525" b="0"/>
            <wp:docPr id="3496"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pic:cNvPicPr>
                      <a:picLocks noChangeAspect="1" noChangeArrowheads="1"/>
                    </pic:cNvPicPr>
                  </pic:nvPicPr>
                  <pic:blipFill>
                    <a:blip r:embed="rId997" cstate="print"/>
                    <a:srcRect/>
                    <a:stretch>
                      <a:fillRect/>
                    </a:stretch>
                  </pic:blipFill>
                  <pic:spPr bwMode="auto">
                    <a:xfrm>
                      <a:off x="0" y="0"/>
                      <a:ext cx="295275" cy="266700"/>
                    </a:xfrm>
                    <a:prstGeom prst="rect">
                      <a:avLst/>
                    </a:prstGeom>
                    <a:noFill/>
                    <a:ln w="9525">
                      <a:noFill/>
                      <a:miter lim="800000"/>
                      <a:headEnd/>
                      <a:tailEnd/>
                    </a:ln>
                  </pic:spPr>
                </pic:pic>
              </a:graphicData>
            </a:graphic>
          </wp:inline>
        </w:drawing>
      </w:r>
      <w:r w:rsidR="0053264A" w:rsidRPr="007F5580">
        <w:t xml:space="preserve">  в групі інструментів (Instruments). Відбуксирувавши його піктограму на робоче поле, отримуємо згорнуте зображення віртуального схемного приладу, який може бути включений в схему (рис. </w:t>
      </w:r>
      <w:r w:rsidR="00082D35">
        <w:t>9</w:t>
      </w:r>
      <w:r w:rsidR="0053264A" w:rsidRPr="007F5580">
        <w:t>.8).</w:t>
      </w:r>
    </w:p>
    <w:p w:rsidR="0053264A" w:rsidRPr="007F5580" w:rsidRDefault="0053264A" w:rsidP="0053264A">
      <w:pPr>
        <w:tabs>
          <w:tab w:val="left" w:pos="1440"/>
        </w:tabs>
        <w:autoSpaceDE w:val="0"/>
        <w:autoSpaceDN w:val="0"/>
        <w:adjustRightInd w:val="0"/>
        <w:spacing w:line="360" w:lineRule="auto"/>
        <w:ind w:left="1440" w:right="900"/>
        <w:jc w:val="both"/>
      </w:pPr>
    </w:p>
    <w:p w:rsidR="0053264A" w:rsidRPr="007F5580" w:rsidRDefault="0053264A" w:rsidP="0053264A">
      <w:pPr>
        <w:tabs>
          <w:tab w:val="left" w:pos="1440"/>
        </w:tabs>
        <w:autoSpaceDE w:val="0"/>
        <w:autoSpaceDN w:val="0"/>
        <w:adjustRightInd w:val="0"/>
        <w:spacing w:line="360" w:lineRule="auto"/>
        <w:ind w:left="1440" w:right="900"/>
        <w:jc w:val="both"/>
      </w:pPr>
    </w:p>
    <w:p w:rsidR="0053264A" w:rsidRPr="007F5580" w:rsidRDefault="0053264A" w:rsidP="0053264A">
      <w:pPr>
        <w:tabs>
          <w:tab w:val="left" w:pos="1440"/>
        </w:tabs>
        <w:autoSpaceDE w:val="0"/>
        <w:autoSpaceDN w:val="0"/>
        <w:adjustRightInd w:val="0"/>
        <w:spacing w:line="360" w:lineRule="auto"/>
        <w:ind w:left="1440" w:right="900"/>
        <w:jc w:val="both"/>
      </w:pPr>
    </w:p>
    <w:p w:rsidR="00605598" w:rsidRDefault="00605598" w:rsidP="0053264A">
      <w:pPr>
        <w:tabs>
          <w:tab w:val="left" w:pos="1440"/>
        </w:tabs>
        <w:autoSpaceDE w:val="0"/>
        <w:autoSpaceDN w:val="0"/>
        <w:adjustRightInd w:val="0"/>
        <w:spacing w:line="360" w:lineRule="auto"/>
        <w:ind w:left="1440" w:right="900"/>
        <w:jc w:val="both"/>
      </w:pPr>
    </w:p>
    <w:p w:rsidR="00605598" w:rsidRDefault="00605598" w:rsidP="0053264A">
      <w:pPr>
        <w:tabs>
          <w:tab w:val="left" w:pos="1440"/>
        </w:tabs>
        <w:autoSpaceDE w:val="0"/>
        <w:autoSpaceDN w:val="0"/>
        <w:adjustRightInd w:val="0"/>
        <w:spacing w:line="360" w:lineRule="auto"/>
        <w:ind w:left="1440" w:right="900"/>
        <w:jc w:val="both"/>
      </w:pPr>
    </w:p>
    <w:p w:rsidR="00605598" w:rsidRDefault="00605598" w:rsidP="0053264A">
      <w:pPr>
        <w:tabs>
          <w:tab w:val="left" w:pos="1440"/>
        </w:tabs>
        <w:autoSpaceDE w:val="0"/>
        <w:autoSpaceDN w:val="0"/>
        <w:adjustRightInd w:val="0"/>
        <w:spacing w:line="360" w:lineRule="auto"/>
        <w:ind w:left="1440" w:right="900"/>
        <w:jc w:val="both"/>
      </w:pPr>
    </w:p>
    <w:p w:rsidR="00605598" w:rsidRDefault="00605598" w:rsidP="0053264A">
      <w:pPr>
        <w:tabs>
          <w:tab w:val="left" w:pos="1440"/>
        </w:tabs>
        <w:autoSpaceDE w:val="0"/>
        <w:autoSpaceDN w:val="0"/>
        <w:adjustRightInd w:val="0"/>
        <w:spacing w:line="360" w:lineRule="auto"/>
        <w:ind w:left="1440" w:right="900"/>
        <w:jc w:val="both"/>
      </w:pPr>
    </w:p>
    <w:p w:rsidR="00605598" w:rsidRDefault="00605598" w:rsidP="0053264A">
      <w:pPr>
        <w:tabs>
          <w:tab w:val="left" w:pos="1440"/>
        </w:tabs>
        <w:autoSpaceDE w:val="0"/>
        <w:autoSpaceDN w:val="0"/>
        <w:adjustRightInd w:val="0"/>
        <w:spacing w:line="360" w:lineRule="auto"/>
        <w:ind w:left="1440" w:right="900"/>
        <w:jc w:val="both"/>
      </w:pPr>
    </w:p>
    <w:p w:rsidR="00605598" w:rsidRDefault="00605598" w:rsidP="0053264A">
      <w:pPr>
        <w:tabs>
          <w:tab w:val="left" w:pos="1440"/>
        </w:tabs>
        <w:autoSpaceDE w:val="0"/>
        <w:autoSpaceDN w:val="0"/>
        <w:adjustRightInd w:val="0"/>
        <w:spacing w:line="360" w:lineRule="auto"/>
        <w:ind w:left="1440" w:right="900"/>
        <w:jc w:val="both"/>
      </w:pPr>
    </w:p>
    <w:p w:rsidR="0053264A" w:rsidRPr="007F5580" w:rsidRDefault="00605598" w:rsidP="00605598">
      <w:pPr>
        <w:tabs>
          <w:tab w:val="left" w:pos="1440"/>
        </w:tabs>
        <w:autoSpaceDE w:val="0"/>
        <w:autoSpaceDN w:val="0"/>
        <w:adjustRightInd w:val="0"/>
        <w:spacing w:line="360" w:lineRule="auto"/>
        <w:ind w:left="1440" w:right="900"/>
        <w:jc w:val="center"/>
      </w:pPr>
      <w:r>
        <w:t>Рис. 9</w:t>
      </w:r>
      <w:r w:rsidR="0053264A" w:rsidRPr="007F5580">
        <w:t>.8</w:t>
      </w:r>
    </w:p>
    <w:p w:rsidR="0053264A" w:rsidRPr="007F5580" w:rsidRDefault="0053264A" w:rsidP="0053264A">
      <w:pPr>
        <w:tabs>
          <w:tab w:val="left" w:pos="1440"/>
        </w:tabs>
        <w:autoSpaceDE w:val="0"/>
        <w:autoSpaceDN w:val="0"/>
        <w:adjustRightInd w:val="0"/>
        <w:spacing w:line="360" w:lineRule="auto"/>
        <w:ind w:left="1440" w:right="900"/>
        <w:jc w:val="both"/>
      </w:pPr>
    </w:p>
    <w:p w:rsidR="0053264A" w:rsidRPr="007F5580" w:rsidRDefault="00605598" w:rsidP="00605598">
      <w:pPr>
        <w:tabs>
          <w:tab w:val="left" w:pos="1440"/>
        </w:tabs>
        <w:autoSpaceDE w:val="0"/>
        <w:autoSpaceDN w:val="0"/>
        <w:adjustRightInd w:val="0"/>
        <w:spacing w:line="360" w:lineRule="auto"/>
        <w:ind w:left="1440"/>
        <w:jc w:val="both"/>
      </w:pPr>
      <w:r>
        <w:tab/>
      </w:r>
      <w:r w:rsidR="0053264A" w:rsidRPr="007F5580">
        <w:t xml:space="preserve">Тут активними є чотири клеми: дві ніжні - входи каналів А і В, і дві верхні - заземлення і зовнішня синхронізація розгортки. Для виклику картини повної лицьової панелі осцилоскопа необхідно двічі клацнути ЛКМ по його згорнутому зображенню. На лицьовій панелі віртуального осцилоскопа (рис. </w:t>
      </w:r>
      <w:r w:rsidR="00082D35">
        <w:t>9</w:t>
      </w:r>
      <w:r w:rsidR="0053264A" w:rsidRPr="007F5580">
        <w:t xml:space="preserve">.9) за допомогою ЛКМ можна провести необхідні передустановки режимів роботи приладу, а також спостерігати на екрані тимчасові залежності процесів в зібраних схемах. Докладніший опис осцилоскопа (правда, англійською мовою) можна отримати, клацнувши ПКМ по його схемному зображенню і далі увійшовши в Help або з </w:t>
      </w:r>
      <w:r w:rsidR="0053264A" w:rsidRPr="007F5580">
        <w:lastRenderedPageBreak/>
        <w:t>літератури. Наші ж інструкції по використанню приладів даватимуться у відповідному контексті в міру необхідності їх конкретного застосування.</w:t>
      </w:r>
    </w:p>
    <w:p w:rsidR="0053264A" w:rsidRPr="007F5580" w:rsidRDefault="0053264A" w:rsidP="0053264A">
      <w:pPr>
        <w:tabs>
          <w:tab w:val="left" w:pos="1440"/>
        </w:tabs>
        <w:autoSpaceDE w:val="0"/>
        <w:autoSpaceDN w:val="0"/>
        <w:adjustRightInd w:val="0"/>
        <w:spacing w:line="360" w:lineRule="auto"/>
        <w:ind w:left="1440" w:right="720"/>
        <w:jc w:val="both"/>
      </w:pPr>
    </w:p>
    <w:p w:rsidR="0053264A" w:rsidRPr="007F5580" w:rsidRDefault="0083140D" w:rsidP="00082D35">
      <w:pPr>
        <w:tabs>
          <w:tab w:val="left" w:pos="1440"/>
        </w:tabs>
        <w:spacing w:line="360" w:lineRule="auto"/>
        <w:ind w:left="1440" w:right="720"/>
        <w:jc w:val="center"/>
      </w:pPr>
      <w:r>
        <w:rPr>
          <w:noProof/>
          <w:lang w:val="ru-RU"/>
        </w:rPr>
        <w:drawing>
          <wp:inline distT="0" distB="0" distL="0" distR="0">
            <wp:extent cx="4810125" cy="3971925"/>
            <wp:effectExtent l="19050" t="0" r="9525" b="0"/>
            <wp:docPr id="3497" name="Рисунок 3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7"/>
                    <pic:cNvPicPr>
                      <a:picLocks noChangeAspect="1" noChangeArrowheads="1"/>
                    </pic:cNvPicPr>
                  </pic:nvPicPr>
                  <pic:blipFill>
                    <a:blip r:embed="rId998" cstate="print"/>
                    <a:srcRect/>
                    <a:stretch>
                      <a:fillRect/>
                    </a:stretch>
                  </pic:blipFill>
                  <pic:spPr bwMode="auto">
                    <a:xfrm>
                      <a:off x="0" y="0"/>
                      <a:ext cx="4810125" cy="3971925"/>
                    </a:xfrm>
                    <a:prstGeom prst="rect">
                      <a:avLst/>
                    </a:prstGeom>
                    <a:noFill/>
                    <a:ln w="9525">
                      <a:noFill/>
                      <a:miter lim="800000"/>
                      <a:headEnd/>
                      <a:tailEnd/>
                    </a:ln>
                  </pic:spPr>
                </pic:pic>
              </a:graphicData>
            </a:graphic>
          </wp:inline>
        </w:drawing>
      </w:r>
    </w:p>
    <w:p w:rsidR="0053264A" w:rsidRPr="007F5580" w:rsidRDefault="00082D35" w:rsidP="0053264A">
      <w:pPr>
        <w:tabs>
          <w:tab w:val="left" w:pos="1440"/>
        </w:tabs>
        <w:autoSpaceDE w:val="0"/>
        <w:autoSpaceDN w:val="0"/>
        <w:adjustRightInd w:val="0"/>
        <w:spacing w:line="360" w:lineRule="auto"/>
        <w:ind w:left="1440" w:right="720"/>
        <w:jc w:val="center"/>
      </w:pPr>
      <w:r>
        <w:t>Рис. 9</w:t>
      </w:r>
      <w:r w:rsidR="0053264A" w:rsidRPr="007F5580">
        <w:t>.9 Спостереження поведінки моделі на осцилоскопі (EWB)</w:t>
      </w:r>
    </w:p>
    <w:p w:rsidR="0053264A" w:rsidRPr="007F5580" w:rsidRDefault="00082D35" w:rsidP="00082D35">
      <w:pPr>
        <w:tabs>
          <w:tab w:val="left" w:pos="1440"/>
        </w:tabs>
        <w:autoSpaceDE w:val="0"/>
        <w:autoSpaceDN w:val="0"/>
        <w:adjustRightInd w:val="0"/>
        <w:spacing w:line="360" w:lineRule="auto"/>
        <w:ind w:left="1440"/>
        <w:jc w:val="both"/>
      </w:pPr>
      <w:r>
        <w:rPr>
          <w:i/>
        </w:rPr>
        <w:tab/>
      </w:r>
      <w:r w:rsidR="0053264A" w:rsidRPr="007F5580">
        <w:rPr>
          <w:i/>
        </w:rPr>
        <w:t xml:space="preserve">Порада:     </w:t>
      </w:r>
      <w:r w:rsidR="0053264A" w:rsidRPr="007F5580">
        <w:t xml:space="preserve">Не намагайтеся включити в схему розгорнене зображення </w:t>
      </w:r>
      <w:r>
        <w:t>о</w:t>
      </w:r>
      <w:r w:rsidR="0053264A" w:rsidRPr="007F5580">
        <w:t xml:space="preserve">сцилоскопа, оскільки перераховані вище клеми (входи каналів: заземлення (Ground) і синхронізація) на цьому зображенні не активні, але якщо в схемі не сполучені необхідні клеми згорнутого зображення віртуального схемного осцилоскопа, то це рівноцінно не включеному реальному приладу. </w:t>
      </w:r>
    </w:p>
    <w:p w:rsidR="0053264A" w:rsidRPr="007F5580" w:rsidRDefault="00082D35" w:rsidP="00082D35">
      <w:pPr>
        <w:tabs>
          <w:tab w:val="left" w:pos="1440"/>
        </w:tabs>
        <w:autoSpaceDE w:val="0"/>
        <w:autoSpaceDN w:val="0"/>
        <w:adjustRightInd w:val="0"/>
        <w:spacing w:line="360" w:lineRule="auto"/>
        <w:ind w:left="1440"/>
        <w:jc w:val="both"/>
      </w:pPr>
      <w:r>
        <w:tab/>
      </w:r>
      <w:r w:rsidR="0053264A" w:rsidRPr="007F5580">
        <w:t>Після установок режимів осцилоскопа обов'язково треба клацнути ЛКМ на вільному полі, інакше програма знаходитиметься в режимі очікування подальших команд для осцилоскопа, які допускається виконувати і в процесі його роботи, але клавіша перемикача (Switch) при цьому не управлятиметься з клавіатури.</w:t>
      </w:r>
    </w:p>
    <w:p w:rsidR="0053264A" w:rsidRPr="007F5580" w:rsidRDefault="0053264A" w:rsidP="0053264A">
      <w:pPr>
        <w:autoSpaceDE w:val="0"/>
        <w:autoSpaceDN w:val="0"/>
        <w:adjustRightInd w:val="0"/>
        <w:spacing w:line="360" w:lineRule="auto"/>
        <w:ind w:left="-180" w:right="509" w:firstLine="567"/>
        <w:jc w:val="both"/>
      </w:pPr>
    </w:p>
    <w:p w:rsidR="0053264A" w:rsidRPr="007F5580" w:rsidRDefault="0053264A" w:rsidP="00082D35">
      <w:pPr>
        <w:autoSpaceDE w:val="0"/>
        <w:autoSpaceDN w:val="0"/>
        <w:adjustRightInd w:val="0"/>
        <w:spacing w:line="360" w:lineRule="auto"/>
        <w:ind w:left="1440"/>
        <w:jc w:val="both"/>
      </w:pPr>
      <w:r w:rsidRPr="007F5580">
        <w:tab/>
        <w:t xml:space="preserve">З'єднаємо вхід каналу А з верхнім виведенням лампи і для визначеності відліку рівнів заземлимо осцилоскоп (рис. </w:t>
      </w:r>
      <w:r w:rsidR="00082D35">
        <w:t>9</w:t>
      </w:r>
      <w:r w:rsidRPr="007F5580">
        <w:t xml:space="preserve">.9). Збільшимо чутливість вертикальної розгортки каналу А для повнішого використання екрану, встановивши її рівною 2 V/Div (Вольта на ділення). Решту </w:t>
      </w:r>
      <w:r w:rsidRPr="007F5580">
        <w:lastRenderedPageBreak/>
        <w:t>передустановок приймаємо за умовчанням. Клацаємо ЛКМ на вільному полі і переходимо до моделювання роботи схеми.</w:t>
      </w:r>
    </w:p>
    <w:p w:rsidR="0053264A" w:rsidRPr="007F5580" w:rsidRDefault="0053264A" w:rsidP="00082D35">
      <w:pPr>
        <w:autoSpaceDE w:val="0"/>
        <w:autoSpaceDN w:val="0"/>
        <w:adjustRightInd w:val="0"/>
        <w:spacing w:line="360" w:lineRule="auto"/>
        <w:ind w:left="1440" w:firstLine="687"/>
        <w:jc w:val="both"/>
      </w:pPr>
      <w:r w:rsidRPr="007F5580">
        <w:t>Для спостереження картини на екрані осцилоскопа встановлюємо у віртуальному вимикачі Active simulation (включення моделювання), покажчик на I (In - включено) і робимо клацання ЛКМ. Натискаючи на клавішу [X], спостережуваний за відповідністю положення ключа і променя, що розгортається, на осцилоскопі, а також горінням лампи: високий рівень співпадає із замкнутим ключем і лампою, що горить, низький - з розімкненим ключем і лампою, що не горить (рис. 8.9). Вийдемо з режиму аналізу поведінки моделі, натиснувши ЛКМ на O (Out).</w:t>
      </w:r>
    </w:p>
    <w:p w:rsidR="0053264A" w:rsidRPr="007F5580" w:rsidRDefault="0053264A" w:rsidP="00082D35">
      <w:pPr>
        <w:autoSpaceDE w:val="0"/>
        <w:autoSpaceDN w:val="0"/>
        <w:adjustRightInd w:val="0"/>
        <w:spacing w:line="360" w:lineRule="auto"/>
        <w:ind w:left="1440" w:firstLine="687"/>
        <w:jc w:val="both"/>
      </w:pPr>
      <w:r w:rsidRPr="007F5580">
        <w:rPr>
          <w:i/>
        </w:rPr>
        <w:t>Порада:</w:t>
      </w:r>
      <w:r w:rsidRPr="007F5580">
        <w:t xml:space="preserve"> Не забувайте зупиняти режим аналізу при переході до інших  етапів роботи з програмою, інакше процес рахунку продовжується, про що свідчать цифри, що «біжать», у віконці покажчика поточного часу рахунку, розташованого в нижньому інформаційному рядку поточних команд і станів. Якщо результат отриманий, то далі тільки «забивається» оперативна пам'ять.</w:t>
      </w:r>
    </w:p>
    <w:p w:rsidR="0053264A" w:rsidRPr="007F5580" w:rsidRDefault="0053264A" w:rsidP="00082D35">
      <w:pPr>
        <w:autoSpaceDE w:val="0"/>
        <w:autoSpaceDN w:val="0"/>
        <w:adjustRightInd w:val="0"/>
        <w:spacing w:line="360" w:lineRule="auto"/>
        <w:ind w:left="1440" w:firstLine="687"/>
        <w:jc w:val="both"/>
      </w:pPr>
      <w:r w:rsidRPr="007F5580">
        <w:t>Змінимо полярність сигналу (живлення лампи). Зробимо спочатку копію початкового ланцюга. Для цього проводимо її виділення, натискаючи на ЛКМ і обводивши її рамкою, що виділяється, або з меню Edit&gt;Select All і далі, користуючись стандартними командами Windows - Copy і Past. Тут треба мати на увазі, що при такому копіюванні не слід включати усередину виділення схемний осцилоскоп: його копіювання в межах одного файлу не допускається. (Якщо потрібна повна копія, то треба зберегти цей файл під новим ім'ям і працювати з цим новим файлом).</w:t>
      </w:r>
    </w:p>
    <w:p w:rsidR="0053264A" w:rsidRPr="007F5580" w:rsidRDefault="0053264A" w:rsidP="00082D35">
      <w:pPr>
        <w:autoSpaceDE w:val="0"/>
        <w:autoSpaceDN w:val="0"/>
        <w:adjustRightInd w:val="0"/>
        <w:spacing w:line="360" w:lineRule="auto"/>
        <w:ind w:left="1440" w:firstLine="687"/>
        <w:jc w:val="both"/>
      </w:pPr>
      <w:r w:rsidRPr="007F5580">
        <w:t>Після того, як копія виникне на екрані, наводимо курсор на будь-який її активний (виділений червоним кольором) покажчик - він перетвориться на зображення руки, натиснемо ЛКМ і буксируватимемо схему вниз. Досягши потрібного положення (схеми не повинні перетинатися) треба відпустити ЛКМ. Звична операція відміни (Undo) тут, на жаль, відсутній. Правда, в меню File є опція Revert Save (повернення до збереженого), але вона вимагає постійного збереження редагованих схем, а це не завжди зручно. Простіше перед вставкою копії «прокрутити» екран, клацнути ЛКМ на вільному полі і лише після цього робити вставку. Крім того, в програмі EWB провідники, що сполучають схемні компоненти, виконані вільно розтяжними і такими, що стискаються при закріплених кінцях. Цим можна користуватися для додання графіці схем потрібної конфігурації.</w:t>
      </w:r>
    </w:p>
    <w:p w:rsidR="0053264A" w:rsidRPr="007F5580" w:rsidRDefault="0053264A" w:rsidP="0053264A">
      <w:pPr>
        <w:autoSpaceDE w:val="0"/>
        <w:autoSpaceDN w:val="0"/>
        <w:adjustRightInd w:val="0"/>
        <w:spacing w:line="360" w:lineRule="auto"/>
        <w:ind w:left="-180" w:right="509" w:firstLine="567"/>
        <w:jc w:val="both"/>
        <w:rPr>
          <w:i/>
        </w:rPr>
      </w:pPr>
    </w:p>
    <w:p w:rsidR="0053264A" w:rsidRPr="007F5580" w:rsidRDefault="0053264A" w:rsidP="00082D35">
      <w:pPr>
        <w:autoSpaceDE w:val="0"/>
        <w:autoSpaceDN w:val="0"/>
        <w:adjustRightInd w:val="0"/>
        <w:spacing w:line="360" w:lineRule="auto"/>
        <w:ind w:left="1440" w:firstLine="687"/>
        <w:jc w:val="both"/>
      </w:pPr>
      <w:r w:rsidRPr="007F5580">
        <w:rPr>
          <w:i/>
        </w:rPr>
        <w:lastRenderedPageBreak/>
        <w:t>Порада:</w:t>
      </w:r>
      <w:r w:rsidRPr="007F5580">
        <w:rPr>
          <w:i/>
        </w:rPr>
        <w:tab/>
      </w:r>
      <w:r w:rsidRPr="007F5580">
        <w:t>Обов'язково звільняйте центральну частину екрану для отримання копії, а також буксируйте схему на нове місце відразу після копіювання (поки вона активна - «червона»), інакше, особливо в складних схемах, повторно виділити накладені один на одного схеми і «розтягнути» їх практично не вдасться.</w:t>
      </w:r>
    </w:p>
    <w:p w:rsidR="0053264A" w:rsidRPr="007F5580" w:rsidRDefault="0053264A" w:rsidP="0053264A">
      <w:pPr>
        <w:autoSpaceDE w:val="0"/>
        <w:autoSpaceDN w:val="0"/>
        <w:adjustRightInd w:val="0"/>
        <w:spacing w:line="360" w:lineRule="auto"/>
        <w:ind w:left="1440" w:right="900"/>
        <w:jc w:val="both"/>
      </w:pPr>
    </w:p>
    <w:p w:rsidR="0053264A" w:rsidRPr="007F5580" w:rsidRDefault="0053264A" w:rsidP="00082D35">
      <w:pPr>
        <w:autoSpaceDE w:val="0"/>
        <w:autoSpaceDN w:val="0"/>
        <w:adjustRightInd w:val="0"/>
        <w:spacing w:line="360" w:lineRule="auto"/>
        <w:ind w:left="1440" w:firstLine="687"/>
        <w:jc w:val="both"/>
      </w:pPr>
      <w:r w:rsidRPr="007F5580">
        <w:t>На екрані є дві схеми. Позначимо в них лампи Lamp1 і Lamp2, а батареї Е1 і Е2, відповідно, і в другій (правою) схемі від'єднаємо батарею від ланцюга.</w:t>
      </w:r>
    </w:p>
    <w:p w:rsidR="0053264A" w:rsidRPr="007F5580" w:rsidRDefault="0053264A" w:rsidP="0053264A">
      <w:pPr>
        <w:autoSpaceDE w:val="0"/>
        <w:autoSpaceDN w:val="0"/>
        <w:adjustRightInd w:val="0"/>
        <w:spacing w:line="360" w:lineRule="auto"/>
        <w:ind w:left="1440" w:right="900"/>
        <w:jc w:val="both"/>
      </w:pPr>
    </w:p>
    <w:p w:rsidR="0053264A" w:rsidRPr="007F5580" w:rsidRDefault="0053264A" w:rsidP="00082D35">
      <w:pPr>
        <w:autoSpaceDE w:val="0"/>
        <w:autoSpaceDN w:val="0"/>
        <w:adjustRightInd w:val="0"/>
        <w:spacing w:line="360" w:lineRule="auto"/>
        <w:ind w:left="1440"/>
        <w:jc w:val="both"/>
      </w:pPr>
      <w:r w:rsidRPr="007F5580">
        <w:rPr>
          <w:i/>
        </w:rPr>
        <w:t>Порада:</w:t>
      </w:r>
      <w:r w:rsidRPr="007F5580">
        <w:rPr>
          <w:i/>
        </w:rPr>
        <w:tab/>
      </w:r>
      <w:r w:rsidRPr="007F5580">
        <w:t xml:space="preserve">Для усунення якого-небудь з'єднання досить виділити </w:t>
      </w:r>
      <w:r w:rsidRPr="007F5580">
        <w:tab/>
        <w:t>будь-яку його кінцеву крапку, відвести її разом з провідником у вільне місце і відпустити ЛКМ, тобто як би один кінець дроту кинути в порожнечу. Можна також виділити провідник одноразовим натисненням ЛКМ і потім видалити його будь-яким стандартним прийомом, наприклад, скориставшись клавішею «Delete». Аналогічно віддаляється будь-який непотрібний компонент або навіть частина схеми, але після її стандартного рамкового виділення.</w:t>
      </w:r>
    </w:p>
    <w:p w:rsidR="0053264A" w:rsidRPr="007F5580" w:rsidRDefault="0053264A" w:rsidP="0053264A">
      <w:pPr>
        <w:autoSpaceDE w:val="0"/>
        <w:autoSpaceDN w:val="0"/>
        <w:adjustRightInd w:val="0"/>
        <w:spacing w:line="360" w:lineRule="auto"/>
        <w:ind w:left="1440" w:right="900"/>
        <w:jc w:val="both"/>
      </w:pPr>
    </w:p>
    <w:p w:rsidR="0053264A" w:rsidRPr="007F5580" w:rsidRDefault="0053264A" w:rsidP="00082D35">
      <w:pPr>
        <w:autoSpaceDE w:val="0"/>
        <w:autoSpaceDN w:val="0"/>
        <w:adjustRightInd w:val="0"/>
        <w:spacing w:line="360" w:lineRule="auto"/>
        <w:ind w:left="1440" w:firstLine="687"/>
        <w:jc w:val="both"/>
      </w:pPr>
      <w:r w:rsidRPr="007F5580">
        <w:t>Потім виділимо батарею Е2 і, скориставшись кнопками обертання, повернемо її навколо вертикальної осі, а далі виведення «+» батареї з'єднання із зе</w:t>
      </w:r>
      <w:r w:rsidR="00082D35">
        <w:t>млею, а «-» з перемикачем (рис.9</w:t>
      </w:r>
      <w:r w:rsidRPr="007F5580">
        <w:t>.10).</w:t>
      </w:r>
    </w:p>
    <w:p w:rsidR="0053264A" w:rsidRPr="007F5580" w:rsidRDefault="0053264A" w:rsidP="00082D35">
      <w:pPr>
        <w:autoSpaceDE w:val="0"/>
        <w:autoSpaceDN w:val="0"/>
        <w:adjustRightInd w:val="0"/>
        <w:spacing w:line="360" w:lineRule="auto"/>
        <w:ind w:left="1440" w:firstLine="687"/>
        <w:jc w:val="both"/>
      </w:pPr>
      <w:r w:rsidRPr="007F5580">
        <w:t>Крім того, з'єднаємо верхнє виведення лампи 2 з клемою входу каналу В схемного осцилоскопа. Для того, щоб промені не співпадали на екрані, змістимо їх нульові лінії розгортки (Y position) для променя А вгору на 0.20 і для У вниз на  -0.20. Можна також розфарбувати промені в різні кольори, задавши відповідні кольори проводам, що підводять.</w:t>
      </w:r>
    </w:p>
    <w:p w:rsidR="0053264A" w:rsidRPr="007F5580" w:rsidRDefault="0053264A" w:rsidP="00082D35">
      <w:pPr>
        <w:autoSpaceDE w:val="0"/>
        <w:autoSpaceDN w:val="0"/>
        <w:adjustRightInd w:val="0"/>
        <w:spacing w:line="360" w:lineRule="auto"/>
        <w:ind w:left="1440" w:firstLine="687"/>
        <w:jc w:val="both"/>
      </w:pPr>
      <w:r w:rsidRPr="007F5580">
        <w:t>Включаємо процедуру аналізу клавішею In і включаючи [X], поспостерігаємо за поляганням в схемі (рис.</w:t>
      </w:r>
      <w:r w:rsidR="00946BFC">
        <w:t>9</w:t>
      </w:r>
      <w:r w:rsidRPr="007F5580">
        <w:t>.10). Видно, що при негативному живленні нічого в логіці роботи не змінюється, якщо тільки домовитися висоту рівня відлічувати по модулю напруги (можливі і інші конвенції). Тоді нижня частина променя В, відповідна фізично напрузі -5V (позитивне виведення батареї Е2 заземлене і має потенціал 0V), має по прийнятій умові «високий» рівень, рівний по модулю 5V.</w:t>
      </w:r>
    </w:p>
    <w:p w:rsidR="0053264A" w:rsidRPr="007F5580" w:rsidRDefault="0083140D" w:rsidP="0053264A">
      <w:pPr>
        <w:autoSpaceDE w:val="0"/>
        <w:autoSpaceDN w:val="0"/>
        <w:adjustRightInd w:val="0"/>
        <w:spacing w:line="360" w:lineRule="auto"/>
        <w:ind w:left="1440" w:right="900"/>
        <w:jc w:val="center"/>
      </w:pPr>
      <w:r>
        <w:rPr>
          <w:noProof/>
          <w:lang w:val="ru-RU"/>
        </w:rPr>
        <w:lastRenderedPageBreak/>
        <w:drawing>
          <wp:inline distT="0" distB="0" distL="0" distR="0">
            <wp:extent cx="5886450" cy="4305300"/>
            <wp:effectExtent l="19050" t="0" r="0" b="0"/>
            <wp:docPr id="3498" name="Рисунок 3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8"/>
                    <pic:cNvPicPr>
                      <a:picLocks noChangeAspect="1" noChangeArrowheads="1"/>
                    </pic:cNvPicPr>
                  </pic:nvPicPr>
                  <pic:blipFill>
                    <a:blip r:embed="rId999" cstate="print"/>
                    <a:srcRect/>
                    <a:stretch>
                      <a:fillRect/>
                    </a:stretch>
                  </pic:blipFill>
                  <pic:spPr bwMode="auto">
                    <a:xfrm>
                      <a:off x="0" y="0"/>
                      <a:ext cx="5886450" cy="4305300"/>
                    </a:xfrm>
                    <a:prstGeom prst="rect">
                      <a:avLst/>
                    </a:prstGeom>
                    <a:noFill/>
                    <a:ln w="9525">
                      <a:noFill/>
                      <a:miter lim="800000"/>
                      <a:headEnd/>
                      <a:tailEnd/>
                    </a:ln>
                  </pic:spPr>
                </pic:pic>
              </a:graphicData>
            </a:graphic>
          </wp:inline>
        </w:drawing>
      </w:r>
      <w:r w:rsidR="00946BFC">
        <w:t xml:space="preserve"> Рис. 9</w:t>
      </w:r>
      <w:r w:rsidR="0053264A" w:rsidRPr="007F5580">
        <w:t>.10 Спостереження поведінки моделі на осцилоскопі при позитивному і негативному сигналі (EWB).</w:t>
      </w:r>
    </w:p>
    <w:p w:rsidR="0053264A" w:rsidRPr="007F5580" w:rsidRDefault="00946BFC" w:rsidP="00946BFC">
      <w:pPr>
        <w:tabs>
          <w:tab w:val="left" w:pos="1620"/>
        </w:tabs>
        <w:autoSpaceDE w:val="0"/>
        <w:autoSpaceDN w:val="0"/>
        <w:adjustRightInd w:val="0"/>
        <w:spacing w:line="360" w:lineRule="auto"/>
        <w:ind w:left="1440"/>
        <w:jc w:val="both"/>
      </w:pPr>
      <w:r>
        <w:tab/>
      </w:r>
      <w:r>
        <w:tab/>
      </w:r>
      <w:r w:rsidR="0053264A" w:rsidRPr="007F5580">
        <w:t>У, відповідна фізично напрузі -5 V (позитивне виведення батареї Е2 заземлене і має потенціал 0 V), має по прийнятій умові «високий» рівень, рівний модулю 5 V.</w:t>
      </w:r>
    </w:p>
    <w:p w:rsidR="0053264A" w:rsidRPr="007F5580" w:rsidRDefault="00946BFC" w:rsidP="00946BFC">
      <w:pPr>
        <w:tabs>
          <w:tab w:val="left" w:pos="1620"/>
        </w:tabs>
        <w:autoSpaceDE w:val="0"/>
        <w:autoSpaceDN w:val="0"/>
        <w:adjustRightInd w:val="0"/>
        <w:spacing w:line="360" w:lineRule="auto"/>
        <w:ind w:left="1440"/>
        <w:jc w:val="both"/>
      </w:pPr>
      <w:r>
        <w:tab/>
      </w:r>
      <w:r>
        <w:tab/>
      </w:r>
      <w:r w:rsidR="0053264A" w:rsidRPr="007F5580">
        <w:t>Введемо далі наступну угоду про логічні рівні: для даної позитивної логіки верхньому рівню відповідає логічна одиниця (балка. 1), а нижньому - логічний нуль (балка. 0). За умови балка. 1 - ключ замкнутий (це дійсне значення полягання в позитивній логіці незалежно від знаку сигналу). Схожа ситуація виникає при читанні надрукованого «чорним по білому» книжкового тексту або з екрану монітора: чорні букви на листі паперу не відображають, а на моніторі не випромінюють світло - негативний сигнал. Провівши стандартне виділення тексту в редакторові Word. Отримаємо білі букви на чорному фоні - позитивними буквами. Проте в обох випадках діє своєрідна позитивна логіка.</w:t>
      </w:r>
    </w:p>
    <w:p w:rsidR="0053264A" w:rsidRPr="007F5580" w:rsidRDefault="0053264A" w:rsidP="0053264A">
      <w:pPr>
        <w:tabs>
          <w:tab w:val="left" w:pos="1620"/>
        </w:tabs>
        <w:autoSpaceDE w:val="0"/>
        <w:autoSpaceDN w:val="0"/>
        <w:adjustRightInd w:val="0"/>
        <w:spacing w:line="360" w:lineRule="auto"/>
        <w:ind w:left="1440" w:right="900"/>
        <w:jc w:val="both"/>
      </w:pPr>
    </w:p>
    <w:p w:rsidR="0053264A" w:rsidRPr="007F5580" w:rsidRDefault="0053264A" w:rsidP="0053264A">
      <w:pPr>
        <w:tabs>
          <w:tab w:val="left" w:pos="1620"/>
        </w:tabs>
        <w:autoSpaceDE w:val="0"/>
        <w:autoSpaceDN w:val="0"/>
        <w:adjustRightInd w:val="0"/>
        <w:spacing w:line="360" w:lineRule="auto"/>
        <w:ind w:left="1440" w:right="900"/>
        <w:jc w:val="both"/>
      </w:pPr>
    </w:p>
    <w:p w:rsidR="0053264A" w:rsidRPr="007F5580" w:rsidRDefault="0053264A" w:rsidP="0053264A">
      <w:pPr>
        <w:tabs>
          <w:tab w:val="left" w:pos="1620"/>
        </w:tabs>
        <w:autoSpaceDE w:val="0"/>
        <w:autoSpaceDN w:val="0"/>
        <w:adjustRightInd w:val="0"/>
        <w:spacing w:line="360" w:lineRule="auto"/>
        <w:ind w:left="1440" w:right="900"/>
        <w:jc w:val="both"/>
      </w:pPr>
    </w:p>
    <w:p w:rsidR="0053264A" w:rsidRPr="007F5580" w:rsidRDefault="0053264A" w:rsidP="0053264A">
      <w:pPr>
        <w:tabs>
          <w:tab w:val="left" w:pos="1620"/>
        </w:tabs>
        <w:autoSpaceDE w:val="0"/>
        <w:autoSpaceDN w:val="0"/>
        <w:adjustRightInd w:val="0"/>
        <w:spacing w:line="360" w:lineRule="auto"/>
        <w:ind w:left="1440" w:right="900"/>
        <w:jc w:val="both"/>
      </w:pPr>
    </w:p>
    <w:p w:rsidR="0053264A" w:rsidRPr="007F5580" w:rsidRDefault="00946BFC" w:rsidP="0053264A">
      <w:pPr>
        <w:spacing w:line="360" w:lineRule="auto"/>
        <w:ind w:left="1440" w:firstLine="684"/>
        <w:rPr>
          <w:b/>
          <w:noProof/>
        </w:rPr>
      </w:pPr>
      <w:r>
        <w:rPr>
          <w:b/>
          <w:noProof/>
        </w:rPr>
        <w:lastRenderedPageBreak/>
        <w:t>10</w:t>
      </w:r>
      <w:r w:rsidR="0053264A" w:rsidRPr="007F5580">
        <w:rPr>
          <w:b/>
          <w:noProof/>
        </w:rPr>
        <w:t xml:space="preserve"> Прилади у середовищі </w:t>
      </w:r>
      <w:r w:rsidR="0053264A" w:rsidRPr="007F5580">
        <w:rPr>
          <w:b/>
        </w:rPr>
        <w:t>Electronics Workbench</w:t>
      </w:r>
    </w:p>
    <w:p w:rsidR="0053264A" w:rsidRPr="007F5580" w:rsidRDefault="00946BFC" w:rsidP="0053264A">
      <w:pPr>
        <w:spacing w:line="360" w:lineRule="auto"/>
        <w:ind w:left="1440" w:right="900" w:firstLine="684"/>
        <w:rPr>
          <w:b/>
        </w:rPr>
      </w:pPr>
      <w:r>
        <w:rPr>
          <w:b/>
          <w:noProof/>
        </w:rPr>
        <w:t>10</w:t>
      </w:r>
      <w:r w:rsidR="0053264A" w:rsidRPr="007F5580">
        <w:rPr>
          <w:b/>
          <w:noProof/>
        </w:rPr>
        <w:t>.1  Функціональний</w:t>
      </w:r>
      <w:r w:rsidR="0053264A" w:rsidRPr="007F5580">
        <w:rPr>
          <w:b/>
        </w:rPr>
        <w:t xml:space="preserve"> генератор (Function Generator)</w:t>
      </w:r>
    </w:p>
    <w:p w:rsidR="0053264A" w:rsidRPr="007F5580" w:rsidRDefault="0053264A" w:rsidP="0053264A">
      <w:pPr>
        <w:spacing w:line="360" w:lineRule="auto"/>
        <w:ind w:left="1440" w:right="900" w:hanging="24"/>
        <w:rPr>
          <w:noProof/>
        </w:rPr>
      </w:pPr>
    </w:p>
    <w:p w:rsidR="0053264A" w:rsidRPr="007F5580" w:rsidRDefault="0053264A" w:rsidP="00946BFC">
      <w:pPr>
        <w:spacing w:line="360" w:lineRule="auto"/>
        <w:ind w:left="1440" w:hanging="24"/>
        <w:jc w:val="both"/>
        <w:rPr>
          <w:rStyle w:val="longtext"/>
          <w:color w:val="000000"/>
        </w:rPr>
      </w:pPr>
      <w:r w:rsidRPr="007F5580">
        <w:rPr>
          <w:color w:val="000000"/>
          <w:shd w:val="clear" w:color="auto" w:fill="FFFFFF"/>
        </w:rPr>
        <w:t xml:space="preserve">       </w:t>
      </w:r>
      <w:r w:rsidRPr="007F5580">
        <w:rPr>
          <w:rStyle w:val="longtext"/>
          <w:color w:val="000000"/>
          <w:shd w:val="clear" w:color="auto" w:fill="FFFFFF"/>
        </w:rPr>
        <w:t xml:space="preserve">Функціональний генератор виробляє сигнали напруги синусоїдальної, трикутної або прямокутної хвилі. Він забезпечує зручний спосіб формування вхідних сигналів схеми.  Сигнал генератора може бути змінений по частоті, амплітуді і  шпаруватості. Також можна управляти зміщенням постійної складової сигналу. Діапазон частот функціонального генератора достатньо великий для більшості задач схемотехнічного моделювання.                </w:t>
      </w:r>
    </w:p>
    <w:p w:rsidR="0053264A" w:rsidRPr="007F5580" w:rsidRDefault="0083140D" w:rsidP="00946BFC">
      <w:pPr>
        <w:spacing w:line="360" w:lineRule="auto"/>
        <w:ind w:left="1440" w:right="900" w:firstLine="687"/>
        <w:jc w:val="both"/>
        <w:rPr>
          <w:color w:val="000000"/>
        </w:rPr>
      </w:pPr>
      <w:r>
        <w:rPr>
          <w:noProof/>
          <w:lang w:val="ru-RU"/>
        </w:rPr>
        <w:drawing>
          <wp:anchor distT="0" distB="0" distL="114300" distR="114300" simplePos="0" relativeHeight="251679744" behindDoc="0" locked="0" layoutInCell="1" allowOverlap="1">
            <wp:simplePos x="0" y="0"/>
            <wp:positionH relativeFrom="column">
              <wp:posOffset>3886200</wp:posOffset>
            </wp:positionH>
            <wp:positionV relativeFrom="paragraph">
              <wp:posOffset>605790</wp:posOffset>
            </wp:positionV>
            <wp:extent cx="2044700" cy="1604645"/>
            <wp:effectExtent l="19050" t="0" r="0" b="0"/>
            <wp:wrapNone/>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000" cstate="print"/>
                    <a:srcRect/>
                    <a:stretch>
                      <a:fillRect/>
                    </a:stretch>
                  </pic:blipFill>
                  <pic:spPr bwMode="auto">
                    <a:xfrm>
                      <a:off x="0" y="0"/>
                      <a:ext cx="2044700" cy="1604645"/>
                    </a:xfrm>
                    <a:prstGeom prst="rect">
                      <a:avLst/>
                    </a:prstGeom>
                    <a:noFill/>
                    <a:ln w="9525">
                      <a:noFill/>
                      <a:miter lim="800000"/>
                      <a:headEnd/>
                      <a:tailEnd/>
                    </a:ln>
                  </pic:spPr>
                </pic:pic>
              </a:graphicData>
            </a:graphic>
          </wp:anchor>
        </w:drawing>
      </w:r>
      <w:r w:rsidR="0053264A" w:rsidRPr="007F5580">
        <w:rPr>
          <w:rStyle w:val="longtext"/>
          <w:color w:val="000000"/>
        </w:rPr>
        <w:t>Подвійне натискання мишею на схемне зображення фу</w:t>
      </w:r>
      <w:r w:rsidR="00C26215">
        <w:rPr>
          <w:rStyle w:val="longtext"/>
          <w:color w:val="000000"/>
        </w:rPr>
        <w:t>нкціонального генератора (рис.10</w:t>
      </w:r>
      <w:r w:rsidR="0053264A" w:rsidRPr="007F5580">
        <w:rPr>
          <w:rStyle w:val="longtext"/>
          <w:color w:val="000000"/>
        </w:rPr>
        <w:t>.1) візу</w:t>
      </w:r>
      <w:r w:rsidR="00C26215">
        <w:rPr>
          <w:rStyle w:val="longtext"/>
          <w:color w:val="000000"/>
        </w:rPr>
        <w:t>алізує панель керування  (рис.10</w:t>
      </w:r>
      <w:r w:rsidR="0053264A" w:rsidRPr="007F5580">
        <w:rPr>
          <w:rStyle w:val="longtext"/>
          <w:color w:val="000000"/>
        </w:rPr>
        <w:t>.2) параметрами вихідного сигналу.</w:t>
      </w:r>
      <w:r w:rsidR="0053264A" w:rsidRPr="007F5580">
        <w:rPr>
          <w:color w:val="000000"/>
        </w:rPr>
        <w:br/>
      </w:r>
    </w:p>
    <w:p w:rsidR="0053264A" w:rsidRPr="007F5580" w:rsidRDefault="0053264A" w:rsidP="0053264A">
      <w:pPr>
        <w:spacing w:line="360" w:lineRule="auto"/>
        <w:ind w:left="1440" w:right="900" w:hanging="24"/>
      </w:pPr>
    </w:p>
    <w:p w:rsidR="0053264A" w:rsidRPr="007F5580" w:rsidRDefault="0053264A" w:rsidP="0053264A">
      <w:pPr>
        <w:spacing w:line="360" w:lineRule="auto"/>
        <w:ind w:left="1440" w:right="900" w:hanging="24"/>
      </w:pPr>
    </w:p>
    <w:p w:rsidR="0053264A" w:rsidRPr="007F5580" w:rsidRDefault="0083140D" w:rsidP="0053264A">
      <w:pPr>
        <w:spacing w:line="360" w:lineRule="auto"/>
        <w:ind w:left="1440" w:right="900" w:hanging="24"/>
      </w:pPr>
      <w:r>
        <w:rPr>
          <w:b/>
          <w:noProof/>
          <w:lang w:val="ru-RU"/>
        </w:rPr>
        <w:drawing>
          <wp:anchor distT="0" distB="0" distL="114300" distR="114300" simplePos="0" relativeHeight="251678720" behindDoc="0" locked="0" layoutInCell="1" allowOverlap="1">
            <wp:simplePos x="0" y="0"/>
            <wp:positionH relativeFrom="column">
              <wp:posOffset>1485900</wp:posOffset>
            </wp:positionH>
            <wp:positionV relativeFrom="paragraph">
              <wp:posOffset>205740</wp:posOffset>
            </wp:positionV>
            <wp:extent cx="491490" cy="327660"/>
            <wp:effectExtent l="19050" t="0" r="3810" b="0"/>
            <wp:wrapSquare wrapText="bothSides"/>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001" cstate="print"/>
                    <a:srcRect/>
                    <a:stretch>
                      <a:fillRect/>
                    </a:stretch>
                  </pic:blipFill>
                  <pic:spPr bwMode="auto">
                    <a:xfrm>
                      <a:off x="0" y="0"/>
                      <a:ext cx="491490" cy="327660"/>
                    </a:xfrm>
                    <a:prstGeom prst="rect">
                      <a:avLst/>
                    </a:prstGeom>
                    <a:noFill/>
                    <a:ln w="9525">
                      <a:noFill/>
                      <a:miter lim="800000"/>
                      <a:headEnd/>
                      <a:tailEnd/>
                    </a:ln>
                  </pic:spPr>
                </pic:pic>
              </a:graphicData>
            </a:graphic>
          </wp:anchor>
        </w:drawing>
      </w:r>
    </w:p>
    <w:p w:rsidR="0053264A" w:rsidRPr="007F5580" w:rsidRDefault="0053264A" w:rsidP="0053264A">
      <w:pPr>
        <w:spacing w:line="360" w:lineRule="auto"/>
        <w:ind w:left="1440" w:right="900" w:hanging="24"/>
      </w:pPr>
    </w:p>
    <w:p w:rsidR="0053264A" w:rsidRPr="007F5580" w:rsidRDefault="0053264A" w:rsidP="0053264A">
      <w:pPr>
        <w:spacing w:line="360" w:lineRule="auto"/>
        <w:ind w:left="1440" w:right="900" w:hanging="24"/>
      </w:pPr>
    </w:p>
    <w:p w:rsidR="0053264A" w:rsidRPr="007F5580" w:rsidRDefault="0053264A" w:rsidP="0053264A">
      <w:pPr>
        <w:spacing w:line="360" w:lineRule="auto"/>
        <w:ind w:left="1440" w:right="900" w:hanging="24"/>
      </w:pPr>
    </w:p>
    <w:p w:rsidR="0053264A" w:rsidRPr="007F5580" w:rsidRDefault="00946BFC" w:rsidP="0053264A">
      <w:pPr>
        <w:spacing w:line="360" w:lineRule="auto"/>
        <w:ind w:left="1440" w:right="900" w:hanging="24"/>
      </w:pPr>
      <w:r>
        <w:t>Рис. 10</w:t>
      </w:r>
      <w:r w:rsidR="0053264A" w:rsidRPr="007F5580">
        <w:t>.1 Схемне зображ</w:t>
      </w:r>
      <w:r>
        <w:t xml:space="preserve">ення                    </w:t>
      </w:r>
      <w:r>
        <w:tab/>
      </w:r>
      <w:r>
        <w:tab/>
        <w:t>Рис. 10</w:t>
      </w:r>
      <w:r w:rsidR="0053264A" w:rsidRPr="007F5580">
        <w:t xml:space="preserve">.2 Панель керування </w:t>
      </w:r>
    </w:p>
    <w:p w:rsidR="0053264A" w:rsidRPr="007F5580" w:rsidRDefault="0053264A" w:rsidP="0053264A">
      <w:pPr>
        <w:spacing w:line="360" w:lineRule="auto"/>
        <w:ind w:left="1440" w:right="900" w:hanging="24"/>
      </w:pPr>
      <w:r w:rsidRPr="007F5580">
        <w:t xml:space="preserve">функціонального генератора                   </w:t>
      </w:r>
      <w:r w:rsidRPr="007F5580">
        <w:tab/>
      </w:r>
      <w:r w:rsidRPr="007F5580">
        <w:tab/>
        <w:t>функціонального генератора</w:t>
      </w:r>
    </w:p>
    <w:p w:rsidR="0053264A" w:rsidRPr="007F5580" w:rsidRDefault="0053264A" w:rsidP="0053264A">
      <w:pPr>
        <w:spacing w:line="360" w:lineRule="auto"/>
        <w:ind w:left="1440" w:right="900" w:hanging="24"/>
      </w:pPr>
    </w:p>
    <w:p w:rsidR="0053264A" w:rsidRPr="007F5580" w:rsidRDefault="0053264A" w:rsidP="00946BFC">
      <w:pPr>
        <w:spacing w:line="360" w:lineRule="auto"/>
        <w:ind w:left="1440" w:hanging="24"/>
        <w:jc w:val="both"/>
        <w:rPr>
          <w:rStyle w:val="longtext"/>
          <w:color w:val="000000"/>
          <w:shd w:val="clear" w:color="auto" w:fill="FFFFFF"/>
        </w:rPr>
      </w:pPr>
      <w:r w:rsidRPr="007F5580">
        <w:rPr>
          <w:rStyle w:val="longtext"/>
          <w:color w:val="000000"/>
          <w:shd w:val="clear" w:color="auto" w:fill="FFFFFF"/>
        </w:rPr>
        <w:t xml:space="preserve">    Функціональний генератор має три вихідні клеми, через які сигнали можуть бути підключені до досліджуваної схеми. Середня клема визначає  початковий рівень для сигналу.  </w:t>
      </w:r>
      <w:r w:rsidRPr="007F5580">
        <w:rPr>
          <w:rStyle w:val="longtext"/>
          <w:color w:val="000000"/>
        </w:rPr>
        <w:t xml:space="preserve">Для встановлення нульового </w:t>
      </w:r>
      <w:r w:rsidRPr="007F5580">
        <w:rPr>
          <w:rStyle w:val="longtext"/>
          <w:color w:val="000000"/>
          <w:shd w:val="clear" w:color="auto" w:fill="FFFFFF"/>
        </w:rPr>
        <w:t>початкового рівня для сигналу</w:t>
      </w:r>
      <w:r w:rsidRPr="007F5580">
        <w:rPr>
          <w:rStyle w:val="longtext"/>
          <w:color w:val="000000"/>
        </w:rPr>
        <w:t xml:space="preserve"> необхідно  заземлити середню клему (Common) </w:t>
      </w:r>
      <w:r w:rsidRPr="007F5580">
        <w:rPr>
          <w:rStyle w:val="longtext"/>
          <w:color w:val="000000"/>
          <w:shd w:val="clear" w:color="auto" w:fill="FFFFFF"/>
        </w:rPr>
        <w:t>функціонального генератора.</w:t>
      </w:r>
    </w:p>
    <w:p w:rsidR="0053264A" w:rsidRPr="007F5580" w:rsidRDefault="0083140D" w:rsidP="0053264A">
      <w:pPr>
        <w:spacing w:line="360" w:lineRule="auto"/>
        <w:ind w:left="1440" w:right="900" w:hanging="24"/>
        <w:rPr>
          <w:rStyle w:val="longtext"/>
          <w:color w:val="000000"/>
          <w:shd w:val="clear" w:color="auto" w:fill="FFFFFF"/>
        </w:rPr>
      </w:pPr>
      <w:r>
        <w:rPr>
          <w:noProof/>
          <w:lang w:val="ru-RU"/>
        </w:rPr>
        <w:drawing>
          <wp:anchor distT="0" distB="0" distL="114300" distR="114300" simplePos="0" relativeHeight="251681792" behindDoc="1" locked="0" layoutInCell="1" allowOverlap="1">
            <wp:simplePos x="0" y="0"/>
            <wp:positionH relativeFrom="column">
              <wp:posOffset>2286000</wp:posOffset>
            </wp:positionH>
            <wp:positionV relativeFrom="paragraph">
              <wp:posOffset>146050</wp:posOffset>
            </wp:positionV>
            <wp:extent cx="1371600" cy="247650"/>
            <wp:effectExtent l="19050" t="0" r="0" b="0"/>
            <wp:wrapTight wrapText="bothSides">
              <wp:wrapPolygon edited="0">
                <wp:start x="-300" y="0"/>
                <wp:lineTo x="-300" y="19938"/>
                <wp:lineTo x="21600" y="19938"/>
                <wp:lineTo x="21600" y="0"/>
                <wp:lineTo x="-300" y="0"/>
              </wp:wrapPolygon>
            </wp:wrapTight>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002" cstate="print"/>
                    <a:srcRect/>
                    <a:stretch>
                      <a:fillRect/>
                    </a:stretch>
                  </pic:blipFill>
                  <pic:spPr bwMode="auto">
                    <a:xfrm>
                      <a:off x="0" y="0"/>
                      <a:ext cx="1371600" cy="247650"/>
                    </a:xfrm>
                    <a:prstGeom prst="rect">
                      <a:avLst/>
                    </a:prstGeom>
                    <a:noFill/>
                    <a:ln w="9525">
                      <a:noFill/>
                      <a:miter lim="800000"/>
                      <a:headEnd/>
                      <a:tailEnd/>
                    </a:ln>
                  </pic:spPr>
                </pic:pic>
              </a:graphicData>
            </a:graphic>
          </wp:anchor>
        </w:drawing>
      </w:r>
    </w:p>
    <w:p w:rsidR="0053264A" w:rsidRPr="007F5580" w:rsidRDefault="0053264A" w:rsidP="0053264A">
      <w:pPr>
        <w:spacing w:line="360" w:lineRule="auto"/>
        <w:ind w:left="1440" w:right="900" w:hanging="24"/>
        <w:rPr>
          <w:rStyle w:val="longtext"/>
          <w:color w:val="000000"/>
          <w:shd w:val="clear" w:color="auto" w:fill="FFFFFF"/>
        </w:rPr>
      </w:pPr>
    </w:p>
    <w:p w:rsidR="0053264A" w:rsidRPr="007F5580" w:rsidRDefault="0053264A" w:rsidP="00946BFC">
      <w:pPr>
        <w:spacing w:line="360" w:lineRule="auto"/>
        <w:ind w:left="1440" w:hanging="24"/>
        <w:jc w:val="both"/>
        <w:rPr>
          <w:rStyle w:val="longtext"/>
          <w:color w:val="000000"/>
        </w:rPr>
      </w:pPr>
      <w:r w:rsidRPr="007F5580">
        <w:rPr>
          <w:rStyle w:val="longtext"/>
          <w:color w:val="000000"/>
          <w:shd w:val="clear" w:color="auto" w:fill="FFFFFF"/>
        </w:rPr>
        <w:t xml:space="preserve"> </w:t>
      </w:r>
      <w:r w:rsidR="00946BFC">
        <w:rPr>
          <w:rStyle w:val="longtext"/>
          <w:color w:val="000000"/>
          <w:shd w:val="clear" w:color="auto" w:fill="FFFFFF"/>
        </w:rPr>
        <w:tab/>
      </w:r>
      <w:r w:rsidRPr="007F5580">
        <w:rPr>
          <w:rStyle w:val="longtext"/>
          <w:color w:val="000000"/>
        </w:rPr>
        <w:t xml:space="preserve">Позитивна вихідна клема (+) забезпечує формування сигналу в позитивному напрямку по відношенню до загальної клеми (Common). Мінусова вихідна клема (-) забезпечує формування сигналу в негативному напрямку. </w:t>
      </w:r>
    </w:p>
    <w:p w:rsidR="0053264A" w:rsidRPr="007F5580" w:rsidRDefault="0083140D" w:rsidP="0053264A">
      <w:pPr>
        <w:spacing w:line="360" w:lineRule="auto"/>
        <w:ind w:left="1440" w:right="900" w:hanging="24"/>
        <w:rPr>
          <w:b/>
        </w:rPr>
      </w:pPr>
      <w:r>
        <w:rPr>
          <w:noProof/>
          <w:lang w:val="ru-RU"/>
        </w:rPr>
        <w:drawing>
          <wp:anchor distT="0" distB="0" distL="114300" distR="114300" simplePos="0" relativeHeight="251680768" behindDoc="1" locked="0" layoutInCell="1" allowOverlap="1">
            <wp:simplePos x="0" y="0"/>
            <wp:positionH relativeFrom="column">
              <wp:posOffset>3543300</wp:posOffset>
            </wp:positionH>
            <wp:positionV relativeFrom="paragraph">
              <wp:posOffset>6350</wp:posOffset>
            </wp:positionV>
            <wp:extent cx="1333500" cy="190500"/>
            <wp:effectExtent l="19050" t="0" r="0" b="0"/>
            <wp:wrapTight wrapText="bothSides">
              <wp:wrapPolygon edited="0">
                <wp:start x="-309" y="0"/>
                <wp:lineTo x="-309" y="19440"/>
                <wp:lineTo x="21600" y="19440"/>
                <wp:lineTo x="21600" y="0"/>
                <wp:lineTo x="-309" y="0"/>
              </wp:wrapPolygon>
            </wp:wrapTight>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003" cstate="print"/>
                    <a:srcRect/>
                    <a:stretch>
                      <a:fillRect/>
                    </a:stretch>
                  </pic:blipFill>
                  <pic:spPr bwMode="auto">
                    <a:xfrm>
                      <a:off x="0" y="0"/>
                      <a:ext cx="1333500" cy="190500"/>
                    </a:xfrm>
                    <a:prstGeom prst="rect">
                      <a:avLst/>
                    </a:prstGeom>
                    <a:noFill/>
                    <a:ln w="9525">
                      <a:noFill/>
                      <a:miter lim="800000"/>
                      <a:headEnd/>
                      <a:tailEnd/>
                    </a:ln>
                  </pic:spPr>
                </pic:pic>
              </a:graphicData>
            </a:graphic>
          </wp:anchor>
        </w:drawing>
      </w:r>
      <w:r w:rsidR="0053264A" w:rsidRPr="007F5580">
        <w:rPr>
          <w:color w:val="000000"/>
        </w:rPr>
        <w:t xml:space="preserve">  </w:t>
      </w:r>
      <w:r w:rsidR="0053264A" w:rsidRPr="007F5580">
        <w:rPr>
          <w:color w:val="000000"/>
        </w:rPr>
        <w:tab/>
      </w:r>
      <w:r w:rsidR="0053264A" w:rsidRPr="007F5580">
        <w:rPr>
          <w:rStyle w:val="longtext"/>
          <w:b/>
          <w:color w:val="000000"/>
        </w:rPr>
        <w:t>Форма хвилі (</w:t>
      </w:r>
      <w:r w:rsidR="0053264A" w:rsidRPr="007F5580">
        <w:rPr>
          <w:b/>
        </w:rPr>
        <w:t>Waveform)</w:t>
      </w:r>
    </w:p>
    <w:p w:rsidR="00946BFC" w:rsidRDefault="0053264A" w:rsidP="00946BFC">
      <w:pPr>
        <w:tabs>
          <w:tab w:val="left" w:pos="1620"/>
        </w:tabs>
        <w:autoSpaceDE w:val="0"/>
        <w:autoSpaceDN w:val="0"/>
        <w:adjustRightInd w:val="0"/>
        <w:spacing w:line="360" w:lineRule="auto"/>
        <w:ind w:left="1440" w:hanging="24"/>
        <w:jc w:val="both"/>
        <w:rPr>
          <w:rStyle w:val="longtext"/>
          <w:color w:val="000000"/>
        </w:rPr>
      </w:pPr>
      <w:r w:rsidRPr="007F5580">
        <w:rPr>
          <w:color w:val="000000"/>
        </w:rPr>
        <w:lastRenderedPageBreak/>
        <w:br/>
        <w:t xml:space="preserve">       </w:t>
      </w:r>
      <w:r w:rsidRPr="007F5580">
        <w:rPr>
          <w:rStyle w:val="longtext"/>
          <w:color w:val="000000"/>
        </w:rPr>
        <w:t>Для вибору форми сигналу натисніть відповідну кнопку на панелі керування:</w:t>
      </w:r>
      <w:r w:rsidR="00946BFC">
        <w:rPr>
          <w:rStyle w:val="longtext"/>
          <w:color w:val="000000"/>
        </w:rPr>
        <w:t xml:space="preserve"> </w:t>
      </w:r>
      <w:r w:rsidRPr="007F5580">
        <w:rPr>
          <w:rStyle w:val="longtext"/>
          <w:color w:val="000000"/>
        </w:rPr>
        <w:t>синусоїдальна, трикутна або прямокутна.</w:t>
      </w:r>
    </w:p>
    <w:p w:rsidR="0053264A" w:rsidRPr="007F5580" w:rsidRDefault="0053264A" w:rsidP="00946BFC">
      <w:pPr>
        <w:spacing w:line="360" w:lineRule="auto"/>
        <w:ind w:left="1440" w:firstLine="540"/>
        <w:jc w:val="both"/>
        <w:rPr>
          <w:rStyle w:val="longtext"/>
          <w:color w:val="000000"/>
          <w:shd w:val="clear" w:color="auto" w:fill="FFFFFF"/>
        </w:rPr>
      </w:pPr>
      <w:r w:rsidRPr="007F5580">
        <w:rPr>
          <w:rStyle w:val="longtext"/>
          <w:color w:val="000000"/>
          <w:shd w:val="clear" w:color="auto" w:fill="FFFFFF"/>
        </w:rPr>
        <w:t xml:space="preserve"> </w:t>
      </w:r>
    </w:p>
    <w:p w:rsidR="0053264A" w:rsidRPr="007F5580" w:rsidRDefault="0083140D" w:rsidP="00946BFC">
      <w:pPr>
        <w:spacing w:line="360" w:lineRule="auto"/>
        <w:ind w:left="1440" w:firstLine="720"/>
        <w:jc w:val="both"/>
        <w:rPr>
          <w:color w:val="000000"/>
        </w:rPr>
      </w:pPr>
      <w:r>
        <w:rPr>
          <w:noProof/>
          <w:lang w:val="ru-RU"/>
        </w:rPr>
        <w:drawing>
          <wp:anchor distT="0" distB="0" distL="114300" distR="114300" simplePos="0" relativeHeight="251683840" behindDoc="1" locked="0" layoutInCell="1" allowOverlap="1">
            <wp:simplePos x="0" y="0"/>
            <wp:positionH relativeFrom="column">
              <wp:posOffset>3429000</wp:posOffset>
            </wp:positionH>
            <wp:positionV relativeFrom="paragraph">
              <wp:posOffset>-1270</wp:posOffset>
            </wp:positionV>
            <wp:extent cx="1666875" cy="180975"/>
            <wp:effectExtent l="19050" t="0" r="9525" b="0"/>
            <wp:wrapTight wrapText="bothSides">
              <wp:wrapPolygon edited="0">
                <wp:start x="-247" y="0"/>
                <wp:lineTo x="-247" y="20463"/>
                <wp:lineTo x="21723" y="20463"/>
                <wp:lineTo x="21723" y="0"/>
                <wp:lineTo x="-247" y="0"/>
              </wp:wrapPolygon>
            </wp:wrapTight>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004" cstate="print"/>
                    <a:srcRect/>
                    <a:stretch>
                      <a:fillRect/>
                    </a:stretch>
                  </pic:blipFill>
                  <pic:spPr bwMode="auto">
                    <a:xfrm>
                      <a:off x="0" y="0"/>
                      <a:ext cx="1666875" cy="180975"/>
                    </a:xfrm>
                    <a:prstGeom prst="rect">
                      <a:avLst/>
                    </a:prstGeom>
                    <a:noFill/>
                    <a:ln w="9525">
                      <a:noFill/>
                      <a:miter lim="800000"/>
                      <a:headEnd/>
                      <a:tailEnd/>
                    </a:ln>
                  </pic:spPr>
                </pic:pic>
              </a:graphicData>
            </a:graphic>
          </wp:anchor>
        </w:drawing>
      </w:r>
      <w:r w:rsidR="0053264A" w:rsidRPr="007F5580">
        <w:rPr>
          <w:rStyle w:val="longtext"/>
          <w:b/>
          <w:color w:val="000000"/>
        </w:rPr>
        <w:t>Частота (</w:t>
      </w:r>
      <w:r w:rsidR="0053264A" w:rsidRPr="007F5580">
        <w:rPr>
          <w:b/>
        </w:rPr>
        <w:t>Frequency</w:t>
      </w:r>
      <w:r w:rsidR="0053264A" w:rsidRPr="007F5580">
        <w:rPr>
          <w:rStyle w:val="longtext"/>
          <w:b/>
          <w:color w:val="000000"/>
        </w:rPr>
        <w:t xml:space="preserve">) </w:t>
      </w:r>
      <w:r w:rsidR="0053264A" w:rsidRPr="007F5580">
        <w:rPr>
          <w:b/>
          <w:color w:val="000000"/>
        </w:rPr>
        <w:br/>
      </w:r>
      <w:r w:rsidR="0053264A" w:rsidRPr="007F5580">
        <w:rPr>
          <w:color w:val="000000"/>
        </w:rPr>
        <w:br/>
      </w:r>
    </w:p>
    <w:p w:rsidR="0053264A" w:rsidRPr="007F5580" w:rsidRDefault="0053264A" w:rsidP="00946BFC">
      <w:pPr>
        <w:spacing w:line="360" w:lineRule="auto"/>
        <w:ind w:left="1440" w:firstLine="360"/>
        <w:jc w:val="both"/>
        <w:rPr>
          <w:color w:val="000000"/>
        </w:rPr>
      </w:pPr>
      <w:r w:rsidRPr="007F5580">
        <w:rPr>
          <w:rStyle w:val="longtext"/>
          <w:color w:val="000000"/>
        </w:rPr>
        <w:t xml:space="preserve">Цей параметр може встановлюватись у діапазоні 1 Гц ... 999 МГц  і визначає кількість циклів вихідних сигналів функціонального генератора у секунду. </w:t>
      </w:r>
      <w:r w:rsidRPr="007F5580">
        <w:rPr>
          <w:color w:val="000000"/>
        </w:rPr>
        <w:br/>
        <w:t xml:space="preserve">     </w:t>
      </w:r>
    </w:p>
    <w:p w:rsidR="0053264A" w:rsidRPr="007F5580" w:rsidRDefault="0083140D" w:rsidP="00946BFC">
      <w:pPr>
        <w:spacing w:line="360" w:lineRule="auto"/>
        <w:ind w:left="1440" w:firstLine="540"/>
        <w:jc w:val="both"/>
        <w:rPr>
          <w:color w:val="000000"/>
        </w:rPr>
      </w:pPr>
      <w:r>
        <w:rPr>
          <w:noProof/>
          <w:lang w:val="ru-RU"/>
        </w:rPr>
        <w:drawing>
          <wp:anchor distT="0" distB="0" distL="114300" distR="114300" simplePos="0" relativeHeight="251684864" behindDoc="1" locked="0" layoutInCell="1" allowOverlap="1">
            <wp:simplePos x="0" y="0"/>
            <wp:positionH relativeFrom="column">
              <wp:posOffset>3657600</wp:posOffset>
            </wp:positionH>
            <wp:positionV relativeFrom="paragraph">
              <wp:posOffset>79375</wp:posOffset>
            </wp:positionV>
            <wp:extent cx="1352550" cy="142875"/>
            <wp:effectExtent l="19050" t="0" r="0" b="0"/>
            <wp:wrapTight wrapText="bothSides">
              <wp:wrapPolygon edited="0">
                <wp:start x="-304" y="0"/>
                <wp:lineTo x="-304" y="20160"/>
                <wp:lineTo x="21600" y="20160"/>
                <wp:lineTo x="21600" y="0"/>
                <wp:lineTo x="-304" y="0"/>
              </wp:wrapPolygon>
            </wp:wrapTight>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005" cstate="print"/>
                    <a:srcRect/>
                    <a:stretch>
                      <a:fillRect/>
                    </a:stretch>
                  </pic:blipFill>
                  <pic:spPr bwMode="auto">
                    <a:xfrm>
                      <a:off x="0" y="0"/>
                      <a:ext cx="1352550" cy="142875"/>
                    </a:xfrm>
                    <a:prstGeom prst="rect">
                      <a:avLst/>
                    </a:prstGeom>
                    <a:noFill/>
                    <a:ln w="9525">
                      <a:noFill/>
                      <a:miter lim="800000"/>
                      <a:headEnd/>
                      <a:tailEnd/>
                    </a:ln>
                  </pic:spPr>
                </pic:pic>
              </a:graphicData>
            </a:graphic>
          </wp:anchor>
        </w:drawing>
      </w:r>
      <w:r w:rsidR="0053264A" w:rsidRPr="007F5580">
        <w:rPr>
          <w:color w:val="000000"/>
        </w:rPr>
        <w:t xml:space="preserve">  </w:t>
      </w:r>
      <w:r w:rsidR="0053264A" w:rsidRPr="007F5580">
        <w:rPr>
          <w:rStyle w:val="longtext"/>
          <w:b/>
          <w:color w:val="000000"/>
        </w:rPr>
        <w:t>Шпаруватість  (</w:t>
      </w:r>
      <w:r w:rsidR="0053264A" w:rsidRPr="007F5580">
        <w:rPr>
          <w:b/>
        </w:rPr>
        <w:t>Duty Cycle</w:t>
      </w:r>
      <w:r w:rsidR="0053264A" w:rsidRPr="007F5580">
        <w:rPr>
          <w:rStyle w:val="longtext"/>
          <w:b/>
          <w:color w:val="000000"/>
        </w:rPr>
        <w:t xml:space="preserve">) </w:t>
      </w:r>
      <w:r w:rsidR="0053264A" w:rsidRPr="007F5580">
        <w:rPr>
          <w:color w:val="000000"/>
        </w:rPr>
        <w:br/>
      </w:r>
      <w:r w:rsidR="0053264A" w:rsidRPr="007F5580">
        <w:rPr>
          <w:color w:val="000000"/>
        </w:rPr>
        <w:br/>
        <w:t xml:space="preserve">     </w:t>
      </w:r>
    </w:p>
    <w:p w:rsidR="0053264A" w:rsidRPr="007F5580" w:rsidRDefault="0053264A" w:rsidP="00946BFC">
      <w:pPr>
        <w:spacing w:line="360" w:lineRule="auto"/>
        <w:ind w:left="1440" w:firstLine="360"/>
        <w:jc w:val="both"/>
        <w:rPr>
          <w:color w:val="000000"/>
        </w:rPr>
      </w:pPr>
      <w:r w:rsidRPr="007F5580">
        <w:rPr>
          <w:rStyle w:val="longtext"/>
          <w:color w:val="000000"/>
        </w:rPr>
        <w:t xml:space="preserve">Цей параметр може встановлюватись у діапазоні 1% - 99%  і задає відносну тривалість прямокутного вихідного імпульсу по відношенню до тривалості періоду, а для трикутного вихідного імпульсу – відносну тривалість наростання сигналу  по відношенню до тривалості періоду. Це впливає на форму сигналів тільки трикутної та прямокутної форми. Синусоїдальної хвилі не залежить від настройки шпаруватості. </w:t>
      </w:r>
      <w:r w:rsidRPr="007F5580">
        <w:rPr>
          <w:color w:val="000000"/>
        </w:rPr>
        <w:br/>
        <w:t xml:space="preserve">      </w:t>
      </w:r>
    </w:p>
    <w:p w:rsidR="0053264A" w:rsidRPr="007F5580" w:rsidRDefault="0083140D" w:rsidP="0053264A">
      <w:pPr>
        <w:spacing w:line="360" w:lineRule="auto"/>
        <w:ind w:left="1440" w:right="900" w:firstLine="360"/>
        <w:rPr>
          <w:color w:val="000000"/>
        </w:rPr>
      </w:pPr>
      <w:r>
        <w:rPr>
          <w:noProof/>
          <w:lang w:val="ru-RU"/>
        </w:rPr>
        <w:drawing>
          <wp:anchor distT="0" distB="0" distL="114300" distR="114300" simplePos="0" relativeHeight="251685888" behindDoc="1" locked="0" layoutInCell="1" allowOverlap="1">
            <wp:simplePos x="0" y="0"/>
            <wp:positionH relativeFrom="column">
              <wp:posOffset>3543300</wp:posOffset>
            </wp:positionH>
            <wp:positionV relativeFrom="paragraph">
              <wp:posOffset>-24130</wp:posOffset>
            </wp:positionV>
            <wp:extent cx="1562100" cy="171450"/>
            <wp:effectExtent l="19050" t="0" r="0" b="0"/>
            <wp:wrapTight wrapText="bothSides">
              <wp:wrapPolygon edited="0">
                <wp:start x="-263" y="0"/>
                <wp:lineTo x="-263" y="19200"/>
                <wp:lineTo x="21600" y="19200"/>
                <wp:lineTo x="21600" y="0"/>
                <wp:lineTo x="-263" y="0"/>
              </wp:wrapPolygon>
            </wp:wrapTight>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006" cstate="print"/>
                    <a:srcRect/>
                    <a:stretch>
                      <a:fillRect/>
                    </a:stretch>
                  </pic:blipFill>
                  <pic:spPr bwMode="auto">
                    <a:xfrm>
                      <a:off x="0" y="0"/>
                      <a:ext cx="1562100" cy="171450"/>
                    </a:xfrm>
                    <a:prstGeom prst="rect">
                      <a:avLst/>
                    </a:prstGeom>
                    <a:noFill/>
                    <a:ln w="9525">
                      <a:noFill/>
                      <a:miter lim="800000"/>
                      <a:headEnd/>
                      <a:tailEnd/>
                    </a:ln>
                  </pic:spPr>
                </pic:pic>
              </a:graphicData>
            </a:graphic>
          </wp:anchor>
        </w:drawing>
      </w:r>
      <w:r w:rsidR="0053264A" w:rsidRPr="007F5580">
        <w:rPr>
          <w:rStyle w:val="longtext"/>
          <w:b/>
          <w:color w:val="000000"/>
        </w:rPr>
        <w:t>Амплітуда (</w:t>
      </w:r>
      <w:r w:rsidR="0053264A" w:rsidRPr="007F5580">
        <w:rPr>
          <w:b/>
        </w:rPr>
        <w:t>Amplitude</w:t>
      </w:r>
      <w:r w:rsidR="0053264A" w:rsidRPr="007F5580">
        <w:rPr>
          <w:rStyle w:val="longtext"/>
          <w:b/>
          <w:color w:val="000000"/>
        </w:rPr>
        <w:t>)</w:t>
      </w:r>
      <w:r w:rsidR="0053264A" w:rsidRPr="007F5580">
        <w:rPr>
          <w:rStyle w:val="longtext"/>
          <w:color w:val="000000"/>
        </w:rPr>
        <w:t xml:space="preserve"> </w:t>
      </w:r>
      <w:r w:rsidR="0053264A" w:rsidRPr="007F5580">
        <w:rPr>
          <w:color w:val="000000"/>
        </w:rPr>
        <w:br/>
        <w:t xml:space="preserve">   </w:t>
      </w:r>
    </w:p>
    <w:p w:rsidR="0053264A" w:rsidRPr="007F5580" w:rsidRDefault="0053264A" w:rsidP="0053264A">
      <w:pPr>
        <w:spacing w:line="360" w:lineRule="auto"/>
        <w:ind w:left="1440" w:right="900" w:firstLine="360"/>
        <w:rPr>
          <w:rStyle w:val="longtext"/>
          <w:color w:val="000000"/>
          <w:shd w:val="clear" w:color="auto" w:fill="FFFFFF"/>
        </w:rPr>
      </w:pPr>
    </w:p>
    <w:p w:rsidR="0053264A" w:rsidRPr="007F5580" w:rsidRDefault="0053264A" w:rsidP="00946BFC">
      <w:pPr>
        <w:spacing w:line="360" w:lineRule="auto"/>
        <w:ind w:left="1440" w:firstLine="360"/>
        <w:jc w:val="both"/>
        <w:rPr>
          <w:color w:val="000000"/>
        </w:rPr>
      </w:pPr>
      <w:r w:rsidRPr="007F5580">
        <w:rPr>
          <w:rStyle w:val="longtext"/>
          <w:color w:val="000000"/>
          <w:shd w:val="clear" w:color="auto" w:fill="FFFFFF"/>
        </w:rPr>
        <w:t xml:space="preserve">Ця опція контролює напругу сигналу, який </w:t>
      </w:r>
      <w:r w:rsidRPr="007F5580">
        <w:rPr>
          <w:rStyle w:val="longtext"/>
          <w:color w:val="000000"/>
        </w:rPr>
        <w:t>може встановлюватись у діапазоні</w:t>
      </w:r>
      <w:r w:rsidRPr="007F5580">
        <w:rPr>
          <w:rStyle w:val="longtext"/>
          <w:color w:val="000000"/>
          <w:shd w:val="clear" w:color="auto" w:fill="FFFFFF"/>
        </w:rPr>
        <w:t xml:space="preserve"> </w:t>
      </w:r>
      <w:r w:rsidRPr="007F5580">
        <w:rPr>
          <w:rStyle w:val="longtext"/>
          <w:color w:val="000000"/>
        </w:rPr>
        <w:t>1 В ...999 кВ</w:t>
      </w:r>
      <w:r w:rsidRPr="007F5580">
        <w:rPr>
          <w:rStyle w:val="longtext"/>
          <w:color w:val="000000"/>
          <w:shd w:val="clear" w:color="auto" w:fill="FFFFFF"/>
        </w:rPr>
        <w:t xml:space="preserve"> і вимірюється від початкового рівня до свого піку. </w:t>
      </w:r>
      <w:r w:rsidRPr="007F5580">
        <w:rPr>
          <w:rStyle w:val="longtext"/>
          <w:color w:val="000000"/>
        </w:rPr>
        <w:t xml:space="preserve">Якщо виходи генератора підключені до загальної і позитивної (чи негативної) клем, результат вимірювання хвилі від максимуму до мінімуму в два рази більше його амплітуди. Якщо сигнал на схему подається  з позитивної і негативної клем, вимірювання хвилі від максимуму до мінімуму в чотири рази більше її амплітуди. </w:t>
      </w:r>
      <w:r w:rsidRPr="007F5580">
        <w:rPr>
          <w:color w:val="000000"/>
        </w:rPr>
        <w:br/>
        <w:t xml:space="preserve">    </w:t>
      </w:r>
    </w:p>
    <w:p w:rsidR="0053264A" w:rsidRPr="007F5580" w:rsidRDefault="0083140D" w:rsidP="0053264A">
      <w:pPr>
        <w:spacing w:line="360" w:lineRule="auto"/>
        <w:ind w:left="1440" w:right="900" w:firstLine="360"/>
        <w:rPr>
          <w:color w:val="000000"/>
        </w:rPr>
      </w:pPr>
      <w:r>
        <w:rPr>
          <w:noProof/>
          <w:lang w:val="ru-RU"/>
        </w:rPr>
        <w:drawing>
          <wp:anchor distT="0" distB="0" distL="114300" distR="114300" simplePos="0" relativeHeight="251686912" behindDoc="1" locked="0" layoutInCell="1" allowOverlap="1">
            <wp:simplePos x="0" y="0"/>
            <wp:positionH relativeFrom="column">
              <wp:posOffset>3543300</wp:posOffset>
            </wp:positionH>
            <wp:positionV relativeFrom="paragraph">
              <wp:posOffset>23495</wp:posOffset>
            </wp:positionV>
            <wp:extent cx="1095375" cy="152400"/>
            <wp:effectExtent l="19050" t="0" r="9525" b="0"/>
            <wp:wrapTight wrapText="bothSides">
              <wp:wrapPolygon edited="0">
                <wp:start x="-376" y="0"/>
                <wp:lineTo x="-376" y="18900"/>
                <wp:lineTo x="21788" y="18900"/>
                <wp:lineTo x="21788" y="0"/>
                <wp:lineTo x="-376" y="0"/>
              </wp:wrapPolygon>
            </wp:wrapTight>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007" cstate="print"/>
                    <a:srcRect/>
                    <a:stretch>
                      <a:fillRect/>
                    </a:stretch>
                  </pic:blipFill>
                  <pic:spPr bwMode="auto">
                    <a:xfrm>
                      <a:off x="0" y="0"/>
                      <a:ext cx="1095375" cy="152400"/>
                    </a:xfrm>
                    <a:prstGeom prst="rect">
                      <a:avLst/>
                    </a:prstGeom>
                    <a:noFill/>
                    <a:ln w="9525">
                      <a:noFill/>
                      <a:miter lim="800000"/>
                      <a:headEnd/>
                      <a:tailEnd/>
                    </a:ln>
                  </pic:spPr>
                </pic:pic>
              </a:graphicData>
            </a:graphic>
          </wp:anchor>
        </w:drawing>
      </w:r>
      <w:r w:rsidR="0053264A" w:rsidRPr="007F5580">
        <w:rPr>
          <w:color w:val="000000"/>
        </w:rPr>
        <w:t xml:space="preserve"> </w:t>
      </w:r>
      <w:r w:rsidR="0053264A" w:rsidRPr="007F5580">
        <w:rPr>
          <w:rStyle w:val="longtext"/>
          <w:b/>
          <w:color w:val="000000"/>
        </w:rPr>
        <w:t>Зміщення (</w:t>
      </w:r>
      <w:r w:rsidR="0053264A" w:rsidRPr="007F5580">
        <w:rPr>
          <w:b/>
        </w:rPr>
        <w:t>Offset</w:t>
      </w:r>
      <w:r w:rsidR="0053264A" w:rsidRPr="007F5580">
        <w:rPr>
          <w:rStyle w:val="longtext"/>
          <w:b/>
          <w:color w:val="000000"/>
        </w:rPr>
        <w:t xml:space="preserve">) </w:t>
      </w:r>
      <w:r w:rsidR="0053264A" w:rsidRPr="007F5580">
        <w:rPr>
          <w:color w:val="000000"/>
        </w:rPr>
        <w:br/>
      </w:r>
      <w:r w:rsidR="0053264A" w:rsidRPr="007F5580">
        <w:rPr>
          <w:color w:val="000000"/>
        </w:rPr>
        <w:br/>
        <w:t xml:space="preserve">      </w:t>
      </w:r>
    </w:p>
    <w:p w:rsidR="0053264A" w:rsidRDefault="0053264A" w:rsidP="00946BFC">
      <w:pPr>
        <w:spacing w:line="360" w:lineRule="auto"/>
        <w:ind w:left="1440" w:firstLine="360"/>
        <w:jc w:val="both"/>
        <w:rPr>
          <w:rStyle w:val="longtext"/>
          <w:color w:val="000000"/>
          <w:shd w:val="clear" w:color="auto" w:fill="FFFFFF"/>
        </w:rPr>
      </w:pPr>
      <w:r w:rsidRPr="007F5580">
        <w:rPr>
          <w:color w:val="000000"/>
        </w:rPr>
        <w:t xml:space="preserve"> </w:t>
      </w:r>
      <w:r w:rsidRPr="007F5580">
        <w:rPr>
          <w:rStyle w:val="longtext"/>
          <w:color w:val="000000"/>
          <w:shd w:val="clear" w:color="auto" w:fill="FFFFFF"/>
        </w:rPr>
        <w:t xml:space="preserve">Ця опція встановлює рівень постійної  складової сигналу у діапазоні </w:t>
      </w:r>
      <w:r w:rsidRPr="007F5580">
        <w:rPr>
          <w:rStyle w:val="longtext"/>
          <w:color w:val="000000"/>
        </w:rPr>
        <w:t>-999 кВ...999 кВ,</w:t>
      </w:r>
      <w:r w:rsidRPr="007F5580">
        <w:rPr>
          <w:rStyle w:val="longtext"/>
          <w:color w:val="000000"/>
          <w:shd w:val="clear" w:color="auto" w:fill="FFFFFF"/>
        </w:rPr>
        <w:t xml:space="preserve"> по відношенню до якої сигнал змінюється. </w:t>
      </w:r>
    </w:p>
    <w:p w:rsidR="00946BFC" w:rsidRDefault="00946BFC" w:rsidP="00946BFC">
      <w:pPr>
        <w:spacing w:line="360" w:lineRule="auto"/>
        <w:ind w:left="1440" w:firstLine="360"/>
        <w:jc w:val="both"/>
        <w:rPr>
          <w:rStyle w:val="longtext"/>
          <w:color w:val="000000"/>
          <w:shd w:val="clear" w:color="auto" w:fill="FFFFFF"/>
        </w:rPr>
      </w:pPr>
    </w:p>
    <w:p w:rsidR="00946BFC" w:rsidRPr="007F5580" w:rsidRDefault="00946BFC" w:rsidP="00946BFC">
      <w:pPr>
        <w:spacing w:line="360" w:lineRule="auto"/>
        <w:ind w:left="1440" w:firstLine="360"/>
        <w:jc w:val="both"/>
      </w:pPr>
    </w:p>
    <w:p w:rsidR="0053264A" w:rsidRPr="007F5580" w:rsidRDefault="00946BFC" w:rsidP="0053264A">
      <w:pPr>
        <w:spacing w:line="360" w:lineRule="auto"/>
        <w:ind w:left="1440" w:right="900"/>
        <w:rPr>
          <w:b/>
        </w:rPr>
      </w:pPr>
      <w:r>
        <w:rPr>
          <w:b/>
        </w:rPr>
        <w:lastRenderedPageBreak/>
        <w:t>10</w:t>
      </w:r>
      <w:r w:rsidR="0053264A" w:rsidRPr="007F5580">
        <w:rPr>
          <w:b/>
        </w:rPr>
        <w:t>.2 Осцилограф (Oscilloscope)</w:t>
      </w:r>
    </w:p>
    <w:p w:rsidR="0053264A" w:rsidRPr="007F5580" w:rsidRDefault="0053264A" w:rsidP="0053264A">
      <w:pPr>
        <w:spacing w:line="360" w:lineRule="auto"/>
        <w:ind w:left="1440" w:right="900"/>
        <w:rPr>
          <w:b/>
        </w:rPr>
      </w:pPr>
      <w:r w:rsidRPr="007F5580">
        <w:rPr>
          <w:b/>
        </w:rPr>
        <w:tab/>
      </w:r>
    </w:p>
    <w:p w:rsidR="0053264A" w:rsidRPr="007F5580" w:rsidRDefault="00946BFC" w:rsidP="00946BFC">
      <w:pPr>
        <w:spacing w:line="360" w:lineRule="auto"/>
        <w:ind w:left="1440"/>
        <w:jc w:val="both"/>
      </w:pPr>
      <w:r>
        <w:t xml:space="preserve">         На рис. 10</w:t>
      </w:r>
      <w:r w:rsidR="0053264A" w:rsidRPr="007F5580">
        <w:t>.3 показане схемне зображення двоканального осцилографа, який може бути поміщений на робоче поле моделювання з панелі інструментів.</w:t>
      </w:r>
    </w:p>
    <w:p w:rsidR="0053264A" w:rsidRPr="007F5580" w:rsidRDefault="0053264A" w:rsidP="0053264A">
      <w:pPr>
        <w:spacing w:line="360" w:lineRule="auto"/>
        <w:ind w:left="1440" w:right="900"/>
      </w:pPr>
    </w:p>
    <w:p w:rsidR="0053264A" w:rsidRPr="007F5580" w:rsidRDefault="0083140D" w:rsidP="0053264A">
      <w:pPr>
        <w:spacing w:line="360" w:lineRule="auto"/>
        <w:ind w:left="1440" w:right="900" w:firstLine="360"/>
        <w:rPr>
          <w:color w:val="000000"/>
          <w:shd w:val="clear" w:color="auto" w:fill="FFFFFF"/>
        </w:rPr>
      </w:pPr>
      <w:r>
        <w:rPr>
          <w:noProof/>
          <w:lang w:val="ru-RU"/>
        </w:rPr>
        <w:drawing>
          <wp:anchor distT="0" distB="0" distL="114300" distR="114300" simplePos="0" relativeHeight="251682816" behindDoc="0" locked="0" layoutInCell="1" allowOverlap="1">
            <wp:simplePos x="0" y="0"/>
            <wp:positionH relativeFrom="column">
              <wp:posOffset>3429000</wp:posOffset>
            </wp:positionH>
            <wp:positionV relativeFrom="paragraph">
              <wp:posOffset>0</wp:posOffset>
            </wp:positionV>
            <wp:extent cx="1159510" cy="554990"/>
            <wp:effectExtent l="19050" t="0" r="2540" b="0"/>
            <wp:wrapSquare wrapText="bothSides"/>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008" cstate="print"/>
                    <a:srcRect/>
                    <a:stretch>
                      <a:fillRect/>
                    </a:stretch>
                  </pic:blipFill>
                  <pic:spPr bwMode="auto">
                    <a:xfrm>
                      <a:off x="0" y="0"/>
                      <a:ext cx="1159510" cy="554990"/>
                    </a:xfrm>
                    <a:prstGeom prst="rect">
                      <a:avLst/>
                    </a:prstGeom>
                    <a:noFill/>
                    <a:ln w="9525">
                      <a:noFill/>
                      <a:miter lim="800000"/>
                      <a:headEnd/>
                      <a:tailEnd/>
                    </a:ln>
                  </pic:spPr>
                </pic:pic>
              </a:graphicData>
            </a:graphic>
          </wp:anchor>
        </w:drawing>
      </w:r>
    </w:p>
    <w:p w:rsidR="0053264A" w:rsidRPr="007F5580" w:rsidRDefault="0053264A" w:rsidP="0053264A">
      <w:pPr>
        <w:spacing w:line="360" w:lineRule="auto"/>
        <w:ind w:left="1440" w:right="900" w:firstLine="360"/>
        <w:jc w:val="center"/>
        <w:rPr>
          <w:color w:val="000000"/>
          <w:shd w:val="clear" w:color="auto" w:fill="FFFFFF"/>
        </w:rPr>
      </w:pPr>
    </w:p>
    <w:p w:rsidR="0053264A" w:rsidRPr="007F5580" w:rsidRDefault="0053264A" w:rsidP="0053264A">
      <w:pPr>
        <w:spacing w:line="360" w:lineRule="auto"/>
        <w:ind w:left="1440" w:right="900" w:firstLine="360"/>
        <w:jc w:val="center"/>
        <w:rPr>
          <w:color w:val="000000"/>
          <w:shd w:val="clear" w:color="auto" w:fill="FFFFFF"/>
        </w:rPr>
      </w:pPr>
    </w:p>
    <w:p w:rsidR="0053264A" w:rsidRPr="007F5580" w:rsidRDefault="0053264A" w:rsidP="0053264A">
      <w:pPr>
        <w:spacing w:line="360" w:lineRule="auto"/>
        <w:ind w:left="1440" w:right="900" w:firstLine="360"/>
        <w:jc w:val="center"/>
      </w:pPr>
      <w:r w:rsidRPr="007F5580">
        <w:rPr>
          <w:color w:val="000000"/>
          <w:shd w:val="clear" w:color="auto" w:fill="FFFFFF"/>
        </w:rPr>
        <w:t xml:space="preserve">Рис. </w:t>
      </w:r>
      <w:r w:rsidR="00946BFC">
        <w:rPr>
          <w:color w:val="000000"/>
          <w:shd w:val="clear" w:color="auto" w:fill="FFFFFF"/>
        </w:rPr>
        <w:t>10</w:t>
      </w:r>
      <w:r w:rsidRPr="007F5580">
        <w:rPr>
          <w:color w:val="000000"/>
          <w:shd w:val="clear" w:color="auto" w:fill="FFFFFF"/>
        </w:rPr>
        <w:t>.3 С</w:t>
      </w:r>
      <w:r w:rsidRPr="007F5580">
        <w:t>хемне зображення осцилографа</w:t>
      </w:r>
    </w:p>
    <w:p w:rsidR="00946BFC" w:rsidRDefault="0053264A" w:rsidP="00946BFC">
      <w:pPr>
        <w:spacing w:line="360" w:lineRule="auto"/>
        <w:ind w:left="1440" w:firstLine="360"/>
        <w:jc w:val="both"/>
        <w:rPr>
          <w:rStyle w:val="longtext"/>
          <w:color w:val="000000"/>
          <w:shd w:val="clear" w:color="auto" w:fill="FFFFFF"/>
        </w:rPr>
      </w:pPr>
      <w:r w:rsidRPr="007F5580">
        <w:rPr>
          <w:color w:val="000000"/>
          <w:shd w:val="clear" w:color="auto" w:fill="FFFFFF"/>
        </w:rPr>
        <w:t xml:space="preserve"> </w:t>
      </w:r>
      <w:r w:rsidRPr="007F5580">
        <w:rPr>
          <w:rStyle w:val="longtext"/>
          <w:color w:val="000000"/>
          <w:shd w:val="clear" w:color="auto" w:fill="FFFFFF"/>
        </w:rPr>
        <w:t xml:space="preserve">Двоканальний осцилограф відображає величини і частоти електронних сигналів. Він може відображати графік напруги одного або двох сигналів у часі, або провести порівняння одного сигналу з іншим. </w:t>
      </w:r>
    </w:p>
    <w:p w:rsidR="0053264A" w:rsidRPr="007F5580" w:rsidRDefault="0053264A" w:rsidP="00946BFC">
      <w:pPr>
        <w:spacing w:line="360" w:lineRule="auto"/>
        <w:ind w:left="1440" w:firstLine="360"/>
        <w:jc w:val="both"/>
        <w:rPr>
          <w:rStyle w:val="longtext"/>
          <w:color w:val="000000"/>
        </w:rPr>
      </w:pPr>
      <w:r w:rsidRPr="007F5580">
        <w:rPr>
          <w:color w:val="000000"/>
          <w:shd w:val="clear" w:color="auto" w:fill="FFFFFF"/>
        </w:rPr>
        <w:t>Чисельні значення напруги сигналів для кожного каналу визначається за допомогою двох зондів, які підключаються у досліджувані точки схеми. Після отримання даних у попередніх точках</w:t>
      </w:r>
      <w:r w:rsidRPr="007F5580">
        <w:rPr>
          <w:rStyle w:val="longtext"/>
          <w:color w:val="000000"/>
          <w:shd w:val="clear" w:color="auto" w:fill="FFFFFF"/>
        </w:rPr>
        <w:t xml:space="preserve"> схеми зонди осцилографа можуть бути переміщені в інші точки випробування без повторної активації ланцюга. Переміщення зонда автоматично перемальовує сигнали для нових точок дослідження. Установки осцилографа можуть бути доопрацьовані під час або після моделювання і дисплей буде перемальовувати сигнали автоматично.</w:t>
      </w:r>
      <w:r w:rsidRPr="007F5580">
        <w:rPr>
          <w:color w:val="000000"/>
          <w:shd w:val="clear" w:color="auto" w:fill="FFFFFF"/>
        </w:rPr>
        <w:t xml:space="preserve">  П</w:t>
      </w:r>
      <w:r w:rsidRPr="007F5580">
        <w:rPr>
          <w:rStyle w:val="longtext"/>
          <w:color w:val="000000"/>
          <w:shd w:val="clear" w:color="auto" w:fill="FFFFFF"/>
        </w:rPr>
        <w:t xml:space="preserve">ри зміні налаштувань осцилографу для отримання  більш детальної інформації сигнали можуть з'явитися поривчастими або нерівномірними. </w:t>
      </w:r>
      <w:r w:rsidRPr="007F5580">
        <w:rPr>
          <w:rStyle w:val="longtext"/>
          <w:color w:val="000000"/>
        </w:rPr>
        <w:t xml:space="preserve">В цьому разі необхідно повторити  моделювання (активацію) схеми з новим налаштуванням осцилографу. Можливо також збільшити точність відображення сигналу за рахунок збільшення кроку моделювання часу. </w:t>
      </w:r>
    </w:p>
    <w:p w:rsidR="0053264A" w:rsidRPr="007F5580" w:rsidRDefault="0053264A" w:rsidP="00946BFC">
      <w:pPr>
        <w:spacing w:line="360" w:lineRule="auto"/>
        <w:ind w:left="1440" w:firstLine="360"/>
        <w:jc w:val="both"/>
        <w:rPr>
          <w:rStyle w:val="longtext"/>
          <w:color w:val="000000"/>
        </w:rPr>
      </w:pPr>
      <w:r w:rsidRPr="007F5580">
        <w:rPr>
          <w:rStyle w:val="longtext"/>
          <w:color w:val="000000"/>
        </w:rPr>
        <w:t xml:space="preserve">На рис. </w:t>
      </w:r>
      <w:r w:rsidR="00946BFC">
        <w:rPr>
          <w:rStyle w:val="longtext"/>
          <w:color w:val="000000"/>
        </w:rPr>
        <w:t>10</w:t>
      </w:r>
      <w:r w:rsidRPr="007F5580">
        <w:rPr>
          <w:rStyle w:val="longtext"/>
          <w:color w:val="000000"/>
        </w:rPr>
        <w:t xml:space="preserve">.4 зображена </w:t>
      </w:r>
      <w:r w:rsidRPr="007F5580">
        <w:t xml:space="preserve">лицьова панель віртуального EWB осцилографа, яка з’явиться на моніторі після двократного натискання  лівої кнопки миші на схемному зображенні осцилографу. </w:t>
      </w:r>
    </w:p>
    <w:p w:rsidR="0053264A" w:rsidRPr="007F5580" w:rsidRDefault="0053264A" w:rsidP="00946BFC">
      <w:pPr>
        <w:spacing w:line="360" w:lineRule="auto"/>
        <w:ind w:left="1440" w:firstLine="360"/>
        <w:jc w:val="both"/>
      </w:pPr>
    </w:p>
    <w:p w:rsidR="0053264A" w:rsidRPr="007F5580" w:rsidRDefault="0083140D" w:rsidP="00946BFC">
      <w:pPr>
        <w:spacing w:line="360" w:lineRule="auto"/>
        <w:ind w:left="1440" w:firstLine="720"/>
        <w:jc w:val="both"/>
      </w:pPr>
      <w:r>
        <w:rPr>
          <w:noProof/>
          <w:lang w:val="ru-RU"/>
        </w:rPr>
        <w:drawing>
          <wp:inline distT="0" distB="0" distL="0" distR="0">
            <wp:extent cx="4667250" cy="1695450"/>
            <wp:effectExtent l="19050" t="0" r="0" b="0"/>
            <wp:docPr id="3499" name="Рисунок 3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9"/>
                    <pic:cNvPicPr>
                      <a:picLocks noChangeAspect="1" noChangeArrowheads="1"/>
                    </pic:cNvPicPr>
                  </pic:nvPicPr>
                  <pic:blipFill>
                    <a:blip r:embed="rId1009" cstate="print"/>
                    <a:srcRect/>
                    <a:stretch>
                      <a:fillRect/>
                    </a:stretch>
                  </pic:blipFill>
                  <pic:spPr bwMode="auto">
                    <a:xfrm>
                      <a:off x="0" y="0"/>
                      <a:ext cx="4667250" cy="1695450"/>
                    </a:xfrm>
                    <a:prstGeom prst="rect">
                      <a:avLst/>
                    </a:prstGeom>
                    <a:noFill/>
                    <a:ln w="9525">
                      <a:noFill/>
                      <a:miter lim="800000"/>
                      <a:headEnd/>
                      <a:tailEnd/>
                    </a:ln>
                  </pic:spPr>
                </pic:pic>
              </a:graphicData>
            </a:graphic>
          </wp:inline>
        </w:drawing>
      </w:r>
    </w:p>
    <w:p w:rsidR="0053264A" w:rsidRPr="007F5580" w:rsidRDefault="0053264A" w:rsidP="00946BFC">
      <w:pPr>
        <w:spacing w:line="360" w:lineRule="auto"/>
        <w:ind w:left="1440" w:firstLine="708"/>
        <w:jc w:val="both"/>
      </w:pPr>
      <w:r w:rsidRPr="007F5580">
        <w:lastRenderedPageBreak/>
        <w:tab/>
      </w:r>
      <w:r w:rsidRPr="007F5580">
        <w:tab/>
      </w:r>
    </w:p>
    <w:p w:rsidR="0053264A" w:rsidRPr="007F5580" w:rsidRDefault="0053264A" w:rsidP="00946BFC">
      <w:pPr>
        <w:spacing w:line="360" w:lineRule="auto"/>
        <w:ind w:left="1440" w:firstLine="708"/>
        <w:jc w:val="both"/>
      </w:pPr>
      <w:r w:rsidRPr="007F5580">
        <w:t xml:space="preserve">Рис. </w:t>
      </w:r>
      <w:r w:rsidR="00946BFC">
        <w:t>10</w:t>
      </w:r>
      <w:r w:rsidRPr="007F5580">
        <w:t>.4 Лицьова панель віртуального EWB осцилографа</w:t>
      </w:r>
    </w:p>
    <w:p w:rsidR="0053264A" w:rsidRPr="007F5580" w:rsidRDefault="0053264A" w:rsidP="00946BFC">
      <w:pPr>
        <w:spacing w:line="360" w:lineRule="auto"/>
        <w:ind w:left="1440" w:firstLine="360"/>
        <w:jc w:val="both"/>
      </w:pPr>
      <w:r w:rsidRPr="007F5580">
        <w:t xml:space="preserve">Осцилограф EWB 4.x і 5.xx має два Y-канали (Channal А , В) з роздільною установкою чутливості і регулюванням зсуву по вертикалі (Y Position). Вибір режиму по входу здійснюється натисканням курсором миші кнопок </w:t>
      </w:r>
      <w:r w:rsidR="0083140D">
        <w:rPr>
          <w:noProof/>
          <w:lang w:val="ru-RU"/>
        </w:rPr>
        <w:drawing>
          <wp:inline distT="0" distB="0" distL="0" distR="0">
            <wp:extent cx="552450" cy="152400"/>
            <wp:effectExtent l="19050" t="0" r="0" b="0"/>
            <wp:docPr id="3500" name="Рисунок 3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0"/>
                    <pic:cNvPicPr>
                      <a:picLocks noChangeAspect="1" noChangeArrowheads="1"/>
                    </pic:cNvPicPr>
                  </pic:nvPicPr>
                  <pic:blipFill>
                    <a:blip r:embed="rId1010" cstate="print"/>
                    <a:srcRect/>
                    <a:stretch>
                      <a:fillRect/>
                    </a:stretch>
                  </pic:blipFill>
                  <pic:spPr bwMode="auto">
                    <a:xfrm>
                      <a:off x="0" y="0"/>
                      <a:ext cx="552450" cy="152400"/>
                    </a:xfrm>
                    <a:prstGeom prst="rect">
                      <a:avLst/>
                    </a:prstGeom>
                    <a:noFill/>
                    <a:ln w="9525">
                      <a:noFill/>
                      <a:miter lim="800000"/>
                      <a:headEnd/>
                      <a:tailEnd/>
                    </a:ln>
                  </pic:spPr>
                </pic:pic>
              </a:graphicData>
            </a:graphic>
          </wp:inline>
        </w:drawing>
      </w:r>
      <w:r w:rsidRPr="007F5580">
        <w:t>.</w:t>
      </w:r>
    </w:p>
    <w:p w:rsidR="0053264A" w:rsidRPr="007F5580" w:rsidRDefault="0053264A" w:rsidP="00946BFC">
      <w:pPr>
        <w:spacing w:line="360" w:lineRule="auto"/>
        <w:ind w:left="1440" w:firstLine="360"/>
        <w:jc w:val="both"/>
      </w:pPr>
      <w:r w:rsidRPr="007F5580">
        <w:t>Розглянемо основні елементи налаштування осцилографа для отримання інформативного і якісного зображення досліджуваних сигналів.</w:t>
      </w:r>
    </w:p>
    <w:p w:rsidR="00C26215" w:rsidRDefault="00C26215" w:rsidP="00946BFC">
      <w:pPr>
        <w:spacing w:line="360" w:lineRule="auto"/>
        <w:ind w:left="1440"/>
        <w:jc w:val="both"/>
        <w:rPr>
          <w:rStyle w:val="longtext"/>
          <w:b/>
          <w:color w:val="000000"/>
        </w:rPr>
      </w:pPr>
    </w:p>
    <w:p w:rsidR="00946BFC" w:rsidRDefault="0053264A" w:rsidP="00C26215">
      <w:pPr>
        <w:spacing w:line="360" w:lineRule="auto"/>
        <w:ind w:left="1440" w:firstLine="360"/>
        <w:jc w:val="both"/>
        <w:rPr>
          <w:b/>
        </w:rPr>
      </w:pPr>
      <w:r w:rsidRPr="007F5580">
        <w:rPr>
          <w:rStyle w:val="longtext"/>
          <w:b/>
          <w:color w:val="000000"/>
        </w:rPr>
        <w:t>Діапазон часу розгортання осцилографа (</w:t>
      </w:r>
      <w:r w:rsidRPr="007F5580">
        <w:rPr>
          <w:b/>
        </w:rPr>
        <w:t>Time Base)</w:t>
      </w:r>
    </w:p>
    <w:p w:rsidR="00946BFC" w:rsidRDefault="0053264A" w:rsidP="00946BFC">
      <w:pPr>
        <w:spacing w:line="360" w:lineRule="auto"/>
        <w:ind w:left="1440"/>
        <w:jc w:val="both"/>
      </w:pPr>
      <w:r w:rsidRPr="007F5580">
        <w:rPr>
          <w:color w:val="000000"/>
        </w:rPr>
        <w:t xml:space="preserve">     Це</w:t>
      </w:r>
      <w:r w:rsidRPr="007F5580">
        <w:rPr>
          <w:rStyle w:val="longtext"/>
          <w:color w:val="000000"/>
          <w:shd w:val="clear" w:color="auto" w:fill="FFFFFF"/>
        </w:rPr>
        <w:t xml:space="preserve"> управління часом розгортання по горизонтальній  осцилографа (або X ) осі при зміні величини сигналу від часу (Y/T).  Діапазон </w:t>
      </w:r>
      <w:r w:rsidRPr="007F5580">
        <w:rPr>
          <w:rStyle w:val="longtext"/>
          <w:color w:val="000000"/>
        </w:rPr>
        <w:t>часу розгортання осцилографа:</w:t>
      </w:r>
      <w:r w:rsidRPr="007F5580">
        <w:t xml:space="preserve">  від 0.10 ns/Div до 1s/Div. </w:t>
      </w:r>
      <w:r w:rsidRPr="007F5580">
        <w:rPr>
          <w:color w:val="000000"/>
          <w:shd w:val="clear" w:color="auto" w:fill="FFFFFF"/>
        </w:rPr>
        <w:t xml:space="preserve"> </w:t>
      </w:r>
      <w:r w:rsidRPr="007F5580">
        <w:rPr>
          <w:color w:val="000000"/>
          <w:shd w:val="clear" w:color="auto" w:fill="FFFFFF"/>
        </w:rPr>
        <w:br/>
        <w:t xml:space="preserve">     </w:t>
      </w:r>
      <w:r w:rsidRPr="007F5580">
        <w:rPr>
          <w:rStyle w:val="longtext"/>
          <w:color w:val="000000"/>
          <w:shd w:val="clear" w:color="auto" w:fill="FFFFFF"/>
        </w:rPr>
        <w:t>Щоб отримати якісне зображення сигналу , слід налаштувати час розгортання у зворотній пропорції до частоти сигналу, що досліджується: чим вище частота, тим менше  час, що встановлюється кнопкою у полі Т</w:t>
      </w:r>
      <w:r w:rsidRPr="007F5580">
        <w:t>ime base</w:t>
      </w:r>
      <w:r w:rsidRPr="007F5580">
        <w:rPr>
          <w:rStyle w:val="longtext"/>
          <w:color w:val="000000"/>
          <w:shd w:val="clear" w:color="auto" w:fill="FFFFFF"/>
        </w:rPr>
        <w:t xml:space="preserve"> на панелі управління осцилографу. </w:t>
      </w:r>
      <w:r w:rsidRPr="007F5580">
        <w:rPr>
          <w:color w:val="000000"/>
          <w:shd w:val="clear" w:color="auto" w:fill="FFFFFF"/>
        </w:rPr>
        <w:br/>
      </w:r>
      <w:r w:rsidRPr="007F5580">
        <w:rPr>
          <w:rStyle w:val="longtext"/>
          <w:color w:val="000000"/>
        </w:rPr>
        <w:t xml:space="preserve">Наприклад, якщо ви хочете побачити один цикл сигналу 1 кГц, час розгортання повинен бути біля 0,10 мс/поділ. </w:t>
      </w:r>
      <w:r w:rsidRPr="007F5580">
        <w:rPr>
          <w:rStyle w:val="longtext"/>
          <w:color w:val="000000"/>
          <w:shd w:val="clear" w:color="auto" w:fill="FFFFFF"/>
        </w:rPr>
        <w:t xml:space="preserve">Один цикл у 10 кГц вимагає часу база близько 0,01 </w:t>
      </w:r>
      <w:r w:rsidRPr="007F5580">
        <w:rPr>
          <w:rStyle w:val="longtext"/>
          <w:color w:val="000000"/>
        </w:rPr>
        <w:t>мс/поділ</w:t>
      </w:r>
      <w:r w:rsidRPr="007F5580">
        <w:rPr>
          <w:rStyle w:val="longtext"/>
          <w:color w:val="000000"/>
          <w:shd w:val="clear" w:color="auto" w:fill="FFFFFF"/>
        </w:rPr>
        <w:t xml:space="preserve">. </w:t>
      </w:r>
      <w:r w:rsidRPr="007F5580">
        <w:rPr>
          <w:color w:val="000000"/>
          <w:shd w:val="clear" w:color="auto" w:fill="FFFFFF"/>
        </w:rPr>
        <w:br/>
      </w:r>
      <w:r w:rsidRPr="007F5580">
        <w:rPr>
          <w:color w:val="000000"/>
          <w:shd w:val="clear" w:color="auto" w:fill="FFFFFF"/>
        </w:rPr>
        <w:br/>
        <w:t xml:space="preserve">       </w:t>
      </w:r>
      <w:r w:rsidRPr="007F5580">
        <w:rPr>
          <w:rStyle w:val="longtext"/>
          <w:b/>
          <w:color w:val="000000"/>
        </w:rPr>
        <w:t>Положення X  (</w:t>
      </w:r>
      <w:r w:rsidRPr="007F5580">
        <w:rPr>
          <w:b/>
        </w:rPr>
        <w:t>X Position)</w:t>
      </w:r>
      <w:r w:rsidRPr="007F5580">
        <w:t xml:space="preserve"> </w:t>
      </w:r>
    </w:p>
    <w:p w:rsidR="00946BFC" w:rsidRDefault="0053264A" w:rsidP="00946BFC">
      <w:pPr>
        <w:spacing w:line="360" w:lineRule="auto"/>
        <w:ind w:left="1440"/>
        <w:jc w:val="both"/>
        <w:rPr>
          <w:rStyle w:val="longtext"/>
          <w:color w:val="000000"/>
        </w:rPr>
      </w:pPr>
      <w:r w:rsidRPr="007F5580">
        <w:rPr>
          <w:color w:val="000000"/>
        </w:rPr>
        <w:t xml:space="preserve">      </w:t>
      </w:r>
      <w:r w:rsidRPr="007F5580">
        <w:rPr>
          <w:rStyle w:val="longtext"/>
          <w:color w:val="000000"/>
          <w:shd w:val="clear" w:color="auto" w:fill="FFFFFF"/>
        </w:rPr>
        <w:t xml:space="preserve">Цей параметр контролює відправною точкою сигналу на осі х </w:t>
      </w:r>
      <w:r w:rsidRPr="007F5580">
        <w:rPr>
          <w:rStyle w:val="longtext"/>
          <w:color w:val="000000"/>
        </w:rPr>
        <w:t>(-5,00 ... 5,00)</w:t>
      </w:r>
      <w:r w:rsidRPr="007F5580">
        <w:rPr>
          <w:rStyle w:val="longtext"/>
          <w:color w:val="000000"/>
          <w:shd w:val="clear" w:color="auto" w:fill="FFFFFF"/>
        </w:rPr>
        <w:t xml:space="preserve">. </w:t>
      </w:r>
      <w:r w:rsidRPr="007F5580">
        <w:rPr>
          <w:rStyle w:val="longtext"/>
          <w:color w:val="000000"/>
        </w:rPr>
        <w:t xml:space="preserve">Коли X позиція дорівнює 0, сигнал починається на лівому краю дисплея. Позитивне значення </w:t>
      </w:r>
      <w:r w:rsidRPr="007F5580">
        <w:rPr>
          <w:b/>
        </w:rPr>
        <w:t>X Position</w:t>
      </w:r>
      <w:r w:rsidRPr="007F5580">
        <w:rPr>
          <w:rStyle w:val="longtext"/>
          <w:color w:val="000000"/>
        </w:rPr>
        <w:t xml:space="preserve"> зміщає відправну точку до правого краю. Негативне значення </w:t>
      </w:r>
      <w:r w:rsidRPr="007F5580">
        <w:rPr>
          <w:b/>
        </w:rPr>
        <w:t>X Position</w:t>
      </w:r>
      <w:r w:rsidRPr="007F5580">
        <w:rPr>
          <w:rStyle w:val="longtext"/>
          <w:color w:val="000000"/>
        </w:rPr>
        <w:t xml:space="preserve"> зміщає відправну точку до лівого краю. </w:t>
      </w:r>
    </w:p>
    <w:p w:rsidR="00946BFC" w:rsidRDefault="0053264A" w:rsidP="00946BFC">
      <w:pPr>
        <w:spacing w:line="360" w:lineRule="auto"/>
        <w:ind w:left="1440"/>
        <w:jc w:val="both"/>
        <w:rPr>
          <w:rStyle w:val="longtext"/>
          <w:color w:val="000000"/>
        </w:rPr>
      </w:pPr>
      <w:r w:rsidRPr="007F5580">
        <w:rPr>
          <w:color w:val="000000"/>
        </w:rPr>
        <w:t xml:space="preserve">       </w:t>
      </w:r>
      <w:r w:rsidRPr="007F5580">
        <w:rPr>
          <w:rStyle w:val="longtext"/>
          <w:b/>
          <w:color w:val="000000"/>
        </w:rPr>
        <w:t>Осі розгортання  (</w:t>
      </w:r>
      <w:r w:rsidRPr="007F5580">
        <w:rPr>
          <w:b/>
        </w:rPr>
        <w:t>Axes):</w:t>
      </w:r>
      <w:r w:rsidRPr="007F5580">
        <w:rPr>
          <w:rStyle w:val="longtext"/>
          <w:color w:val="000000"/>
        </w:rPr>
        <w:t xml:space="preserve"> (Y / T, A / B, B / A) </w:t>
      </w:r>
    </w:p>
    <w:p w:rsidR="00946BFC" w:rsidRDefault="0053264A" w:rsidP="00946BFC">
      <w:pPr>
        <w:spacing w:line="360" w:lineRule="auto"/>
        <w:ind w:left="1440"/>
        <w:jc w:val="both"/>
        <w:rPr>
          <w:rStyle w:val="longtext"/>
          <w:color w:val="000000"/>
        </w:rPr>
      </w:pPr>
      <w:r w:rsidRPr="007F5580">
        <w:rPr>
          <w:color w:val="000000"/>
        </w:rPr>
        <w:t xml:space="preserve">     </w:t>
      </w:r>
      <w:r w:rsidRPr="007F5580">
        <w:rPr>
          <w:rStyle w:val="longtext"/>
          <w:color w:val="000000"/>
        </w:rPr>
        <w:t xml:space="preserve">Осі розгортання дисплея можуть бути включені для показу форми сигналу від часу (Y/T)    </w:t>
      </w:r>
      <w:r w:rsidR="0083140D">
        <w:rPr>
          <w:noProof/>
          <w:lang w:val="ru-RU"/>
        </w:rPr>
        <w:drawing>
          <wp:inline distT="0" distB="0" distL="0" distR="0">
            <wp:extent cx="752475" cy="133350"/>
            <wp:effectExtent l="19050" t="0" r="9525" b="0"/>
            <wp:docPr id="3501" name="Рисунок 3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1"/>
                    <pic:cNvPicPr>
                      <a:picLocks noChangeAspect="1" noChangeArrowheads="1"/>
                    </pic:cNvPicPr>
                  </pic:nvPicPr>
                  <pic:blipFill>
                    <a:blip r:embed="rId1011" cstate="print"/>
                    <a:srcRect/>
                    <a:stretch>
                      <a:fillRect/>
                    </a:stretch>
                  </pic:blipFill>
                  <pic:spPr bwMode="auto">
                    <a:xfrm>
                      <a:off x="0" y="0"/>
                      <a:ext cx="752475" cy="133350"/>
                    </a:xfrm>
                    <a:prstGeom prst="rect">
                      <a:avLst/>
                    </a:prstGeom>
                    <a:noFill/>
                    <a:ln w="9525">
                      <a:noFill/>
                      <a:miter lim="800000"/>
                      <a:headEnd/>
                      <a:tailEnd/>
                    </a:ln>
                  </pic:spPr>
                </pic:pic>
              </a:graphicData>
            </a:graphic>
          </wp:inline>
        </w:drawing>
      </w:r>
      <w:r w:rsidRPr="007F5580">
        <w:t xml:space="preserve">  </w:t>
      </w:r>
      <w:r w:rsidRPr="007F5580">
        <w:rPr>
          <w:rStyle w:val="longtext"/>
          <w:color w:val="000000"/>
        </w:rPr>
        <w:t xml:space="preserve">або для показу залежності  одного вхідного каналу від іншого (A/B або B/A). </w:t>
      </w:r>
      <w:r w:rsidRPr="007F5580">
        <w:rPr>
          <w:rStyle w:val="longtext"/>
          <w:color w:val="000000"/>
          <w:shd w:val="clear" w:color="auto" w:fill="FFFFFF"/>
        </w:rPr>
        <w:t xml:space="preserve">Останні налаштування екрану по частоті і фазі дозволяють отримувати так звані фігури Ліссажу , відображати петлі гістерезису  та передаточні характеристики схем. </w:t>
      </w:r>
      <w:r w:rsidRPr="007F5580">
        <w:rPr>
          <w:rStyle w:val="longtext"/>
          <w:color w:val="000000"/>
        </w:rPr>
        <w:t xml:space="preserve">При порівнянні каналу А  у відношенні до каналу В (A / B)  масштаб осі Х визначається налаштуванням значення вольт/поділ для каналу B (і навпаки). </w:t>
      </w:r>
      <w:r w:rsidRPr="007F5580">
        <w:rPr>
          <w:color w:val="000000"/>
        </w:rPr>
        <w:br/>
        <w:t xml:space="preserve">     </w:t>
      </w:r>
      <w:r w:rsidRPr="007F5580">
        <w:rPr>
          <w:rStyle w:val="longtext"/>
          <w:color w:val="000000"/>
        </w:rPr>
        <w:t xml:space="preserve"> Для більш детального аналізу сигналів натисніть кнопку "</w:t>
      </w:r>
      <w:r w:rsidRPr="007F5580">
        <w:t xml:space="preserve"> Pause after each screen</w:t>
      </w:r>
      <w:r w:rsidRPr="007F5580">
        <w:rPr>
          <w:rStyle w:val="longtext"/>
          <w:color w:val="000000"/>
        </w:rPr>
        <w:t xml:space="preserve"> " на вкладці </w:t>
      </w:r>
      <w:r w:rsidRPr="007F5580">
        <w:t xml:space="preserve">Circuit/Analysis Options  у </w:t>
      </w:r>
      <w:r w:rsidRPr="007F5580">
        <w:rPr>
          <w:rStyle w:val="longtext"/>
          <w:color w:val="000000"/>
        </w:rPr>
        <w:t xml:space="preserve">діалоговому вікні або виберіть </w:t>
      </w:r>
      <w:r w:rsidRPr="007F5580">
        <w:t>Analysis/Pause</w:t>
      </w:r>
      <w:r w:rsidRPr="007F5580">
        <w:rPr>
          <w:rStyle w:val="longtext"/>
          <w:color w:val="000000"/>
        </w:rPr>
        <w:t xml:space="preserve">. Для  </w:t>
      </w:r>
      <w:r w:rsidRPr="007F5580">
        <w:rPr>
          <w:rStyle w:val="longtext"/>
          <w:color w:val="000000"/>
        </w:rPr>
        <w:lastRenderedPageBreak/>
        <w:t xml:space="preserve">продовження моделювання, коли будете готові, натисніть </w:t>
      </w:r>
      <w:r w:rsidRPr="007F5580">
        <w:t>Analysis/Resume</w:t>
      </w:r>
      <w:r w:rsidRPr="007F5580">
        <w:rPr>
          <w:rStyle w:val="longtext"/>
          <w:color w:val="000000"/>
        </w:rPr>
        <w:t xml:space="preserve"> або клавішу F9. </w:t>
      </w:r>
      <w:r w:rsidRPr="007F5580">
        <w:rPr>
          <w:color w:val="000000"/>
        </w:rPr>
        <w:br/>
      </w:r>
      <w:r w:rsidRPr="007F5580">
        <w:rPr>
          <w:color w:val="000000"/>
        </w:rPr>
        <w:br/>
        <w:t xml:space="preserve">      </w:t>
      </w:r>
      <w:r w:rsidRPr="007F5580">
        <w:rPr>
          <w:rStyle w:val="longtext"/>
          <w:b/>
          <w:color w:val="000000"/>
        </w:rPr>
        <w:t>Заземлення осцилографа</w:t>
      </w:r>
      <w:r w:rsidRPr="007F5580">
        <w:rPr>
          <w:rStyle w:val="longtext"/>
          <w:color w:val="000000"/>
        </w:rPr>
        <w:t xml:space="preserve"> </w:t>
      </w:r>
    </w:p>
    <w:p w:rsidR="0053264A" w:rsidRPr="007F5580" w:rsidRDefault="0053264A" w:rsidP="00946BFC">
      <w:pPr>
        <w:spacing w:line="360" w:lineRule="auto"/>
        <w:ind w:left="1440"/>
        <w:jc w:val="both"/>
      </w:pPr>
      <w:r w:rsidRPr="007F5580">
        <w:rPr>
          <w:color w:val="000000"/>
        </w:rPr>
        <w:t xml:space="preserve">     </w:t>
      </w:r>
      <w:r w:rsidRPr="007F5580">
        <w:rPr>
          <w:rStyle w:val="longtext"/>
          <w:color w:val="000000"/>
          <w:shd w:val="clear" w:color="auto" w:fill="FFFFFF"/>
        </w:rPr>
        <w:t xml:space="preserve"> Заземлення осцилографа не є необхідним, якщо ланцюги, до яких він підключений є заземленими. </w:t>
      </w:r>
      <w:r w:rsidRPr="007F5580">
        <w:t xml:space="preserve">Заземлення осцилографа здійснюється за допомогою клеми GROUND у правому верхньому куті зображення приладу </w:t>
      </w:r>
      <w:r w:rsidRPr="007F5580">
        <w:rPr>
          <w:rStyle w:val="longtext"/>
          <w:color w:val="000000"/>
          <w:shd w:val="clear" w:color="auto" w:fill="FFFFFF"/>
        </w:rPr>
        <w:t>(рис. 9.3).</w:t>
      </w:r>
    </w:p>
    <w:p w:rsidR="00C26215" w:rsidRDefault="0053264A" w:rsidP="00946BFC">
      <w:pPr>
        <w:spacing w:line="360" w:lineRule="auto"/>
        <w:ind w:left="1440"/>
        <w:jc w:val="both"/>
        <w:rPr>
          <w:color w:val="000000"/>
          <w:shd w:val="clear" w:color="auto" w:fill="FFFFFF"/>
        </w:rPr>
      </w:pPr>
      <w:r w:rsidRPr="007F5580">
        <w:rPr>
          <w:color w:val="000000"/>
          <w:shd w:val="clear" w:color="auto" w:fill="FFFFFF"/>
        </w:rPr>
        <w:t xml:space="preserve">     </w:t>
      </w:r>
    </w:p>
    <w:p w:rsidR="00946BFC" w:rsidRDefault="0053264A" w:rsidP="00C26215">
      <w:pPr>
        <w:spacing w:line="360" w:lineRule="auto"/>
        <w:ind w:left="1440" w:firstLine="687"/>
        <w:jc w:val="both"/>
        <w:rPr>
          <w:b/>
          <w:color w:val="000000"/>
          <w:shd w:val="clear" w:color="auto" w:fill="FFFFFF"/>
        </w:rPr>
      </w:pPr>
      <w:r w:rsidRPr="007F5580">
        <w:rPr>
          <w:b/>
          <w:color w:val="000000"/>
          <w:shd w:val="clear" w:color="auto" w:fill="FFFFFF"/>
        </w:rPr>
        <w:t>Масштаб розгортання каналів А і В</w:t>
      </w:r>
    </w:p>
    <w:p w:rsidR="00946BFC" w:rsidRDefault="0053264A" w:rsidP="00946BFC">
      <w:pPr>
        <w:spacing w:line="360" w:lineRule="auto"/>
        <w:ind w:left="1440"/>
        <w:jc w:val="both"/>
      </w:pPr>
      <w:r w:rsidRPr="007F5580">
        <w:rPr>
          <w:color w:val="000000"/>
        </w:rPr>
        <w:t xml:space="preserve">     Одиниця виміру –в</w:t>
      </w:r>
      <w:r w:rsidRPr="007F5580">
        <w:rPr>
          <w:rStyle w:val="longtext"/>
          <w:color w:val="000000"/>
          <w:shd w:val="clear" w:color="auto" w:fill="FFFFFF"/>
        </w:rPr>
        <w:t>ольт/поділ у діапазоні  від</w:t>
      </w:r>
      <w:r w:rsidR="00946BFC">
        <w:rPr>
          <w:rStyle w:val="longtext"/>
          <w:color w:val="000000"/>
          <w:shd w:val="clear" w:color="auto" w:fill="FFFFFF"/>
        </w:rPr>
        <w:t xml:space="preserve"> </w:t>
      </w:r>
      <w:r w:rsidRPr="007F5580">
        <w:rPr>
          <w:rStyle w:val="longtext"/>
          <w:color w:val="000000"/>
          <w:shd w:val="clear" w:color="auto" w:fill="FFFFFF"/>
        </w:rPr>
        <w:t xml:space="preserve">0,01 мВ /поділ до 5 кВ /поділ. </w:t>
      </w:r>
      <w:r w:rsidRPr="007F5580">
        <w:rPr>
          <w:color w:val="000000"/>
          <w:shd w:val="clear" w:color="auto" w:fill="FFFFFF"/>
        </w:rPr>
        <w:br/>
        <w:t xml:space="preserve">    </w:t>
      </w:r>
      <w:r w:rsidRPr="007F5580">
        <w:rPr>
          <w:rStyle w:val="longtext"/>
          <w:color w:val="000000"/>
        </w:rPr>
        <w:t xml:space="preserve">Цей параметр визначає масштаб осі </w:t>
      </w:r>
      <w:r w:rsidRPr="007F5580">
        <w:t>Y</w:t>
      </w:r>
      <w:r w:rsidRPr="007F5580">
        <w:rPr>
          <w:rStyle w:val="longtext"/>
          <w:color w:val="000000"/>
        </w:rPr>
        <w:t xml:space="preserve">. Він також контролює осі Х, коли вибраний режим А/B або B/А. </w:t>
      </w:r>
      <w:r w:rsidRPr="007F5580">
        <w:rPr>
          <w:rStyle w:val="longtext"/>
          <w:color w:val="000000"/>
          <w:shd w:val="clear" w:color="auto" w:fill="FFFFFF"/>
        </w:rPr>
        <w:t xml:space="preserve">Щоб отримати інформативне зображення сигналу, виберіть масштаб відносно очікуваної напруги на вході кожного каналу. </w:t>
      </w:r>
      <w:r w:rsidRPr="007F5580">
        <w:rPr>
          <w:rStyle w:val="longtext"/>
          <w:color w:val="000000"/>
        </w:rPr>
        <w:t>Наприклад, вхідний сигнал напругою від 3 вольт заповнює екран осцилографа вертикально, коли по осі Y встановлюється масштаб 1 В/поділ (</w:t>
      </w:r>
      <w:r w:rsidRPr="007F5580">
        <w:t>V/Div)</w:t>
      </w:r>
      <w:r w:rsidRPr="007F5580">
        <w:rPr>
          <w:rStyle w:val="longtext"/>
          <w:color w:val="000000"/>
        </w:rPr>
        <w:t xml:space="preserve">. Якщо значення вольт/поділ, збільшується, сигнал стане менше. Якщо значення вольт/поділ зменшується, сигнал буде невірно відтворений внаслідок обмеження зверху і знизу. </w:t>
      </w:r>
      <w:r w:rsidRPr="007F5580">
        <w:rPr>
          <w:color w:val="000000"/>
        </w:rPr>
        <w:br/>
      </w:r>
      <w:r w:rsidRPr="007F5580">
        <w:rPr>
          <w:color w:val="000000"/>
        </w:rPr>
        <w:br/>
        <w:t xml:space="preserve">      </w:t>
      </w:r>
      <w:r w:rsidRPr="007F5580">
        <w:rPr>
          <w:rStyle w:val="longtext"/>
          <w:b/>
          <w:color w:val="000000"/>
        </w:rPr>
        <w:t>Положення Y (</w:t>
      </w:r>
      <w:r w:rsidRPr="007F5580">
        <w:rPr>
          <w:b/>
        </w:rPr>
        <w:t>Y Position)</w:t>
      </w:r>
      <w:r w:rsidRPr="007F5580">
        <w:t xml:space="preserve"> </w:t>
      </w:r>
    </w:p>
    <w:p w:rsidR="0053264A" w:rsidRPr="007F5580" w:rsidRDefault="00946BFC" w:rsidP="00946BFC">
      <w:pPr>
        <w:spacing w:line="360" w:lineRule="auto"/>
        <w:ind w:left="1440"/>
        <w:jc w:val="both"/>
        <w:rPr>
          <w:rStyle w:val="longtext"/>
          <w:color w:val="000000"/>
          <w:shd w:val="clear" w:color="auto" w:fill="FFFFFF"/>
        </w:rPr>
      </w:pPr>
      <w:r>
        <w:rPr>
          <w:color w:val="000000"/>
        </w:rPr>
        <w:t xml:space="preserve"> </w:t>
      </w:r>
      <w:r w:rsidR="0053264A" w:rsidRPr="007F5580">
        <w:rPr>
          <w:color w:val="000000"/>
        </w:rPr>
        <w:t xml:space="preserve">    </w:t>
      </w:r>
      <w:r w:rsidR="0053264A" w:rsidRPr="007F5580">
        <w:rPr>
          <w:rStyle w:val="longtext"/>
          <w:color w:val="000000"/>
          <w:shd w:val="clear" w:color="auto" w:fill="FFFFFF"/>
        </w:rPr>
        <w:t xml:space="preserve">Цей параметр визначає точку початку розгортання по осі Y </w:t>
      </w:r>
      <w:r w:rsidR="0053264A" w:rsidRPr="007F5580">
        <w:rPr>
          <w:rStyle w:val="longtext"/>
          <w:color w:val="000000"/>
        </w:rPr>
        <w:t>(-3,00... 3,00)</w:t>
      </w:r>
      <w:r w:rsidR="0053264A" w:rsidRPr="007F5580">
        <w:rPr>
          <w:rStyle w:val="longtext"/>
          <w:color w:val="000000"/>
          <w:shd w:val="clear" w:color="auto" w:fill="FFFFFF"/>
        </w:rPr>
        <w:t xml:space="preserve">. </w:t>
      </w:r>
      <w:r w:rsidR="0053264A" w:rsidRPr="007F5580">
        <w:rPr>
          <w:rStyle w:val="longtext"/>
          <w:color w:val="000000"/>
        </w:rPr>
        <w:t xml:space="preserve">Коли Y позиція виставлена на 0.00, початкова точка сигналу буде знаходитись на осі  Х. При зміні Y позиції до 1.00, наприклад, початкова точка зміщується  до першого поділу вище осі Х. При зниженні Y позиції на -1.00 вона відповідно  зміщується  до першого поділу нижче осі Х.  </w:t>
      </w:r>
      <w:r w:rsidR="0053264A" w:rsidRPr="007F5580">
        <w:rPr>
          <w:rStyle w:val="longtext"/>
          <w:color w:val="000000"/>
          <w:shd w:val="clear" w:color="auto" w:fill="FFFFFF"/>
        </w:rPr>
        <w:t xml:space="preserve">Зміна параметра Y позиції для каналів А і В можуть допомогти відрізнити їх сигнали для порівняння. </w:t>
      </w:r>
    </w:p>
    <w:p w:rsidR="0053264A" w:rsidRPr="007F5580" w:rsidRDefault="0053264A" w:rsidP="00946BFC">
      <w:pPr>
        <w:spacing w:line="360" w:lineRule="auto"/>
        <w:ind w:left="1440"/>
        <w:jc w:val="both"/>
        <w:rPr>
          <w:color w:val="000000"/>
          <w:shd w:val="clear" w:color="auto" w:fill="FFFFFF"/>
        </w:rPr>
      </w:pPr>
      <w:r w:rsidRPr="007F5580">
        <w:rPr>
          <w:color w:val="000000"/>
          <w:shd w:val="clear" w:color="auto" w:fill="FFFFFF"/>
        </w:rPr>
        <w:t xml:space="preserve">Рекомендація: при дослідженні одночасно двох сигналів параметром </w:t>
      </w:r>
      <w:r w:rsidRPr="007F5580">
        <w:rPr>
          <w:b/>
        </w:rPr>
        <w:t>Y Position</w:t>
      </w:r>
      <w:r w:rsidRPr="007F5580">
        <w:rPr>
          <w:color w:val="000000"/>
          <w:shd w:val="clear" w:color="auto" w:fill="FFFFFF"/>
        </w:rPr>
        <w:t xml:space="preserve"> зміщуйте сигнал каналу А у верхню половину дисплея, а сигнал каналу В – у нижню.</w:t>
      </w:r>
    </w:p>
    <w:p w:rsidR="0053264A" w:rsidRPr="007F5580" w:rsidRDefault="0053264A" w:rsidP="00946BFC">
      <w:pPr>
        <w:spacing w:line="360" w:lineRule="auto"/>
        <w:ind w:left="1440"/>
        <w:jc w:val="both"/>
        <w:rPr>
          <w:rStyle w:val="longtext"/>
          <w:b/>
          <w:color w:val="000000"/>
        </w:rPr>
      </w:pPr>
      <w:r w:rsidRPr="007F5580">
        <w:rPr>
          <w:color w:val="000000"/>
          <w:shd w:val="clear" w:color="auto" w:fill="FFFFFF"/>
        </w:rPr>
        <w:br/>
        <w:t xml:space="preserve">    </w:t>
      </w:r>
      <w:r w:rsidRPr="007F5580">
        <w:rPr>
          <w:b/>
          <w:color w:val="000000"/>
          <w:shd w:val="clear" w:color="auto" w:fill="FFFFFF"/>
        </w:rPr>
        <w:t xml:space="preserve"> Спосіб</w:t>
      </w:r>
      <w:r w:rsidRPr="007F5580">
        <w:rPr>
          <w:color w:val="000000"/>
          <w:shd w:val="clear" w:color="auto" w:fill="FFFFFF"/>
        </w:rPr>
        <w:t xml:space="preserve"> в</w:t>
      </w:r>
      <w:r w:rsidRPr="007F5580">
        <w:rPr>
          <w:rStyle w:val="longtext"/>
          <w:b/>
          <w:color w:val="000000"/>
        </w:rPr>
        <w:t>хідного з'єднання (</w:t>
      </w:r>
      <w:r w:rsidRPr="007F5580">
        <w:rPr>
          <w:b/>
        </w:rPr>
        <w:t>Input Coupling :AC, 0, DC)</w:t>
      </w:r>
      <w:r w:rsidRPr="007F5580">
        <w:rPr>
          <w:rStyle w:val="longtext"/>
          <w:b/>
          <w:color w:val="000000"/>
        </w:rPr>
        <w:t xml:space="preserve"> </w:t>
      </w:r>
    </w:p>
    <w:p w:rsidR="0053264A" w:rsidRPr="007F5580" w:rsidRDefault="0053264A" w:rsidP="00946BFC">
      <w:pPr>
        <w:spacing w:line="360" w:lineRule="auto"/>
        <w:ind w:left="1440"/>
        <w:jc w:val="both"/>
        <w:rPr>
          <w:rStyle w:val="longtext"/>
          <w:color w:val="000000"/>
        </w:rPr>
      </w:pPr>
      <w:r w:rsidRPr="007F5580">
        <w:rPr>
          <w:color w:val="000000"/>
        </w:rPr>
        <w:t xml:space="preserve">    При підключенні входу типу </w:t>
      </w:r>
      <w:r w:rsidRPr="007F5580">
        <w:rPr>
          <w:rStyle w:val="longtext"/>
          <w:color w:val="000000"/>
        </w:rPr>
        <w:t xml:space="preserve">АС на кнопках  </w:t>
      </w:r>
      <w:r w:rsidR="0083140D">
        <w:rPr>
          <w:noProof/>
          <w:lang w:val="ru-RU"/>
        </w:rPr>
        <w:drawing>
          <wp:inline distT="0" distB="0" distL="0" distR="0">
            <wp:extent cx="552450" cy="152400"/>
            <wp:effectExtent l="19050" t="0" r="0" b="0"/>
            <wp:docPr id="3502" name="Рисунок 3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2"/>
                    <pic:cNvPicPr>
                      <a:picLocks noChangeAspect="1" noChangeArrowheads="1"/>
                    </pic:cNvPicPr>
                  </pic:nvPicPr>
                  <pic:blipFill>
                    <a:blip r:embed="rId1010" cstate="print"/>
                    <a:srcRect/>
                    <a:stretch>
                      <a:fillRect/>
                    </a:stretch>
                  </pic:blipFill>
                  <pic:spPr bwMode="auto">
                    <a:xfrm>
                      <a:off x="0" y="0"/>
                      <a:ext cx="552450" cy="152400"/>
                    </a:xfrm>
                    <a:prstGeom prst="rect">
                      <a:avLst/>
                    </a:prstGeom>
                    <a:noFill/>
                    <a:ln w="9525">
                      <a:noFill/>
                      <a:miter lim="800000"/>
                      <a:headEnd/>
                      <a:tailEnd/>
                    </a:ln>
                  </pic:spPr>
                </pic:pic>
              </a:graphicData>
            </a:graphic>
          </wp:inline>
        </w:drawing>
      </w:r>
      <w:r w:rsidRPr="007F5580">
        <w:t xml:space="preserve"> </w:t>
      </w:r>
      <w:r w:rsidRPr="007F5580">
        <w:rPr>
          <w:rStyle w:val="longtext"/>
          <w:color w:val="000000"/>
        </w:rPr>
        <w:t xml:space="preserve">відображаються тільки змінні складові сигналу. Це досягається включенням </w:t>
      </w:r>
      <w:r w:rsidRPr="007F5580">
        <w:rPr>
          <w:rStyle w:val="longtext"/>
          <w:color w:val="000000"/>
          <w:shd w:val="clear" w:color="auto" w:fill="FFFFFF"/>
        </w:rPr>
        <w:t xml:space="preserve">конденсатору послідовно з зондом осцилографа. </w:t>
      </w:r>
      <w:r w:rsidRPr="007F5580">
        <w:rPr>
          <w:rStyle w:val="longtext"/>
          <w:color w:val="000000"/>
        </w:rPr>
        <w:t xml:space="preserve">Як і при реальному використанні осцилографа в режимі закритого входу АС, перший період сигналу буде відображатися неточно. Як тільки постійна складова сигналу була розрахована і усунена протягом першого періоду, наступні періоди сигналів будуть точними. </w:t>
      </w:r>
      <w:r w:rsidRPr="007F5580">
        <w:rPr>
          <w:color w:val="000000"/>
        </w:rPr>
        <w:br/>
      </w:r>
      <w:r w:rsidRPr="007F5580">
        <w:rPr>
          <w:color w:val="000000"/>
        </w:rPr>
        <w:lastRenderedPageBreak/>
        <w:t xml:space="preserve">    При підключенні входу типу </w:t>
      </w:r>
      <w:r w:rsidRPr="007F5580">
        <w:t>D</w:t>
      </w:r>
      <w:r w:rsidRPr="007F5580">
        <w:rPr>
          <w:rStyle w:val="longtext"/>
          <w:color w:val="000000"/>
        </w:rPr>
        <w:t xml:space="preserve">С відображається сума змінного і постійного компонентів сигналу. Вибір входу „0” показує прямою лінією початкове положення позиції Y. </w:t>
      </w:r>
    </w:p>
    <w:p w:rsidR="00C26215" w:rsidRDefault="0053264A" w:rsidP="0053264A">
      <w:pPr>
        <w:spacing w:line="360" w:lineRule="auto"/>
        <w:ind w:left="1440" w:right="720"/>
        <w:rPr>
          <w:color w:val="000000"/>
        </w:rPr>
      </w:pPr>
      <w:r w:rsidRPr="007F5580">
        <w:rPr>
          <w:color w:val="000000"/>
        </w:rPr>
        <w:t xml:space="preserve">  </w:t>
      </w:r>
    </w:p>
    <w:p w:rsidR="0053264A" w:rsidRPr="007F5580" w:rsidRDefault="0053264A" w:rsidP="0053264A">
      <w:pPr>
        <w:spacing w:line="360" w:lineRule="auto"/>
        <w:ind w:left="1440" w:right="720"/>
        <w:rPr>
          <w:b/>
        </w:rPr>
      </w:pPr>
      <w:r w:rsidRPr="007F5580">
        <w:rPr>
          <w:color w:val="000000"/>
        </w:rPr>
        <w:t xml:space="preserve">  </w:t>
      </w:r>
      <w:r w:rsidR="00C26215">
        <w:rPr>
          <w:color w:val="000000"/>
        </w:rPr>
        <w:tab/>
      </w:r>
      <w:r w:rsidRPr="007F5580">
        <w:rPr>
          <w:rStyle w:val="longtext"/>
          <w:b/>
          <w:color w:val="000000"/>
        </w:rPr>
        <w:t>Синхронізація осцилографа  (</w:t>
      </w:r>
      <w:r w:rsidRPr="007F5580">
        <w:rPr>
          <w:b/>
        </w:rPr>
        <w:t>Trigger)</w:t>
      </w:r>
    </w:p>
    <w:p w:rsidR="00946BFC" w:rsidRDefault="0053264A" w:rsidP="00946BFC">
      <w:pPr>
        <w:spacing w:line="360" w:lineRule="auto"/>
        <w:ind w:left="1440"/>
        <w:jc w:val="both"/>
        <w:rPr>
          <w:rStyle w:val="longtext"/>
          <w:color w:val="000000"/>
        </w:rPr>
      </w:pPr>
      <w:r w:rsidRPr="007F5580">
        <w:rPr>
          <w:b/>
          <w:color w:val="000000"/>
        </w:rPr>
        <w:t xml:space="preserve">    </w:t>
      </w:r>
      <w:r w:rsidRPr="007F5580">
        <w:rPr>
          <w:color w:val="000000"/>
        </w:rPr>
        <w:t>У</w:t>
      </w:r>
      <w:r w:rsidRPr="007F5580">
        <w:rPr>
          <w:rStyle w:val="longtext"/>
          <w:color w:val="000000"/>
        </w:rPr>
        <w:t xml:space="preserve">становки синхронізації визначають умови, при яких сигнал починає відображатися на екрані осцилографу. </w:t>
      </w:r>
    </w:p>
    <w:p w:rsidR="0053264A" w:rsidRPr="007F5580" w:rsidRDefault="0053264A" w:rsidP="00946BFC">
      <w:pPr>
        <w:spacing w:line="360" w:lineRule="auto"/>
        <w:ind w:left="1440"/>
        <w:jc w:val="both"/>
      </w:pPr>
      <w:r w:rsidRPr="007F5580">
        <w:rPr>
          <w:color w:val="000000"/>
        </w:rPr>
        <w:t xml:space="preserve">    </w:t>
      </w:r>
      <w:r w:rsidRPr="007F5580">
        <w:rPr>
          <w:rStyle w:val="longtext"/>
          <w:color w:val="000000"/>
          <w:shd w:val="clear" w:color="auto" w:fill="FFFFFF"/>
        </w:rPr>
        <w:t xml:space="preserve">Для початку відображення сигналу по позитивному нахилу або зростанню сигналу виберіть у полі </w:t>
      </w:r>
      <w:r w:rsidRPr="007F5580">
        <w:rPr>
          <w:b/>
        </w:rPr>
        <w:t>Trigger</w:t>
      </w:r>
      <w:r w:rsidRPr="007F5580">
        <w:rPr>
          <w:rStyle w:val="longtext"/>
          <w:b/>
          <w:color w:val="000000"/>
        </w:rPr>
        <w:t xml:space="preserve"> Edge</w:t>
      </w:r>
      <w:r w:rsidRPr="007F5580">
        <w:rPr>
          <w:rStyle w:val="longtext"/>
          <w:color w:val="000000"/>
        </w:rPr>
        <w:t xml:space="preserve"> кнопку</w:t>
      </w:r>
      <w:r w:rsidR="0083140D">
        <w:rPr>
          <w:noProof/>
          <w:lang w:val="ru-RU"/>
        </w:rPr>
        <w:drawing>
          <wp:inline distT="0" distB="0" distL="0" distR="0">
            <wp:extent cx="361950" cy="123825"/>
            <wp:effectExtent l="19050" t="0" r="0" b="0"/>
            <wp:docPr id="3503" name="Рисунок 3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3"/>
                    <pic:cNvPicPr>
                      <a:picLocks noChangeAspect="1" noChangeArrowheads="1"/>
                    </pic:cNvPicPr>
                  </pic:nvPicPr>
                  <pic:blipFill>
                    <a:blip r:embed="rId1012" cstate="print"/>
                    <a:srcRect/>
                    <a:stretch>
                      <a:fillRect/>
                    </a:stretch>
                  </pic:blipFill>
                  <pic:spPr bwMode="auto">
                    <a:xfrm>
                      <a:off x="0" y="0"/>
                      <a:ext cx="361950" cy="123825"/>
                    </a:xfrm>
                    <a:prstGeom prst="rect">
                      <a:avLst/>
                    </a:prstGeom>
                    <a:noFill/>
                    <a:ln w="9525">
                      <a:noFill/>
                      <a:miter lim="800000"/>
                      <a:headEnd/>
                      <a:tailEnd/>
                    </a:ln>
                  </pic:spPr>
                </pic:pic>
              </a:graphicData>
            </a:graphic>
          </wp:inline>
        </w:drawing>
      </w:r>
      <w:r w:rsidRPr="007F5580">
        <w:rPr>
          <w:rStyle w:val="longtext"/>
          <w:color w:val="000000"/>
        </w:rPr>
        <w:t xml:space="preserve"> </w:t>
      </w:r>
      <w:r w:rsidRPr="007F5580">
        <w:rPr>
          <w:rStyle w:val="longtext"/>
          <w:color w:val="000000"/>
          <w:shd w:val="clear" w:color="auto" w:fill="FFFFFF"/>
        </w:rPr>
        <w:t xml:space="preserve">зі зростанням сигналу.  </w:t>
      </w:r>
      <w:r w:rsidRPr="007F5580">
        <w:rPr>
          <w:rStyle w:val="longtext"/>
          <w:color w:val="000000"/>
        </w:rPr>
        <w:t xml:space="preserve">Щоб почати розгортання з негативним нахилом або падінням сигналу, виберіть </w:t>
      </w:r>
      <w:r w:rsidRPr="007F5580">
        <w:rPr>
          <w:rStyle w:val="longtext"/>
          <w:color w:val="000000"/>
          <w:shd w:val="clear" w:color="auto" w:fill="FFFFFF"/>
        </w:rPr>
        <w:t xml:space="preserve">у полі </w:t>
      </w:r>
      <w:r w:rsidRPr="007F5580">
        <w:rPr>
          <w:b/>
        </w:rPr>
        <w:t>Trigger</w:t>
      </w:r>
      <w:r w:rsidRPr="007F5580">
        <w:rPr>
          <w:rStyle w:val="longtext"/>
          <w:b/>
          <w:color w:val="000000"/>
        </w:rPr>
        <w:t xml:space="preserve"> Edge</w:t>
      </w:r>
      <w:r w:rsidRPr="007F5580">
        <w:rPr>
          <w:rStyle w:val="longtext"/>
          <w:color w:val="000000"/>
        </w:rPr>
        <w:t xml:space="preserve"> кнопку зі зменшенням сигналу. </w:t>
      </w:r>
      <w:r w:rsidRPr="007F5580">
        <w:rPr>
          <w:color w:val="000000"/>
        </w:rPr>
        <w:br/>
        <w:t xml:space="preserve">     </w:t>
      </w:r>
      <w:r w:rsidRPr="007F5580">
        <w:rPr>
          <w:rStyle w:val="longtext"/>
          <w:color w:val="000000"/>
        </w:rPr>
        <w:t xml:space="preserve">Граничний рівень </w:t>
      </w:r>
      <w:r w:rsidRPr="007F5580">
        <w:rPr>
          <w:b/>
        </w:rPr>
        <w:t xml:space="preserve">Trigger Level </w:t>
      </w:r>
      <w:r w:rsidRPr="007F5580">
        <w:rPr>
          <w:rStyle w:val="longtext"/>
          <w:b/>
          <w:color w:val="000000"/>
        </w:rPr>
        <w:t>(-300 ...3,00)</w:t>
      </w:r>
      <w:r w:rsidRPr="007F5580">
        <w:rPr>
          <w:rStyle w:val="longtext"/>
          <w:color w:val="000000"/>
        </w:rPr>
        <w:t xml:space="preserve"> є точка на осі Y осцилографа, якої повинен досягти сигнал перед початком його відображення. Рівень може мати будь-яке значення між 3,00 (у верхній частині сигналу) і -3,00 (у нижній частині сигналу). </w:t>
      </w:r>
      <w:r w:rsidRPr="007F5580">
        <w:rPr>
          <w:color w:val="000000"/>
        </w:rPr>
        <w:br/>
      </w:r>
      <w:r w:rsidRPr="007F5580">
        <w:rPr>
          <w:rStyle w:val="longtext"/>
          <w:color w:val="000000"/>
        </w:rPr>
        <w:t xml:space="preserve"> Щоб побачити плоскі сигнали, використовуйте режим  запуску </w:t>
      </w:r>
      <w:r w:rsidRPr="007F5580">
        <w:rPr>
          <w:b/>
        </w:rPr>
        <w:t>Auto</w:t>
      </w:r>
      <w:r w:rsidRPr="007F5580">
        <w:rPr>
          <w:rStyle w:val="longtext"/>
          <w:color w:val="000000"/>
        </w:rPr>
        <w:t xml:space="preserve">. </w:t>
      </w:r>
      <w:r w:rsidRPr="007F5580">
        <w:rPr>
          <w:color w:val="000000"/>
        </w:rPr>
        <w:br/>
      </w:r>
      <w:r w:rsidRPr="007F5580">
        <w:rPr>
          <w:color w:val="000000"/>
        </w:rPr>
        <w:br/>
        <w:t xml:space="preserve"> </w:t>
      </w:r>
      <w:r w:rsidR="00C26215">
        <w:rPr>
          <w:color w:val="000000"/>
        </w:rPr>
        <w:tab/>
      </w:r>
      <w:r w:rsidRPr="007F5580">
        <w:rPr>
          <w:color w:val="000000"/>
        </w:rPr>
        <w:t xml:space="preserve">  </w:t>
      </w:r>
      <w:r w:rsidRPr="007F5580">
        <w:rPr>
          <w:b/>
          <w:color w:val="000000"/>
        </w:rPr>
        <w:t>С</w:t>
      </w:r>
      <w:r w:rsidRPr="007F5580">
        <w:rPr>
          <w:rStyle w:val="longtext"/>
          <w:b/>
          <w:color w:val="000000"/>
        </w:rPr>
        <w:t>игнал синхронізації (</w:t>
      </w:r>
      <w:r w:rsidRPr="007F5580">
        <w:rPr>
          <w:b/>
        </w:rPr>
        <w:t>Trigger Signal)</w:t>
      </w:r>
    </w:p>
    <w:p w:rsidR="0053264A" w:rsidRPr="007F5580" w:rsidRDefault="0053264A" w:rsidP="00946BFC">
      <w:pPr>
        <w:spacing w:line="360" w:lineRule="auto"/>
        <w:ind w:left="1440"/>
        <w:jc w:val="both"/>
        <w:rPr>
          <w:rStyle w:val="longtext"/>
          <w:color w:val="000000"/>
          <w:shd w:val="clear" w:color="auto" w:fill="FFFFFF"/>
        </w:rPr>
      </w:pPr>
      <w:r w:rsidRPr="007F5580">
        <w:rPr>
          <w:rStyle w:val="longtext"/>
          <w:color w:val="000000"/>
        </w:rPr>
        <w:t xml:space="preserve"> </w:t>
      </w:r>
      <w:r w:rsidRPr="007F5580">
        <w:rPr>
          <w:color w:val="000000"/>
        </w:rPr>
        <w:t xml:space="preserve">    </w:t>
      </w:r>
      <w:r w:rsidRPr="007F5580">
        <w:rPr>
          <w:rStyle w:val="longtext"/>
          <w:color w:val="000000"/>
          <w:shd w:val="clear" w:color="auto" w:fill="FFFFFF"/>
        </w:rPr>
        <w:t xml:space="preserve">Запуск розгортання вибирається кнопками  </w:t>
      </w:r>
      <w:r w:rsidR="0083140D">
        <w:rPr>
          <w:noProof/>
          <w:lang w:val="ru-RU"/>
        </w:rPr>
        <w:drawing>
          <wp:inline distT="0" distB="0" distL="0" distR="0">
            <wp:extent cx="819150" cy="133350"/>
            <wp:effectExtent l="19050" t="0" r="0" b="0"/>
            <wp:docPr id="3504" name="Рисунок 3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4"/>
                    <pic:cNvPicPr>
                      <a:picLocks noChangeAspect="1" noChangeArrowheads="1"/>
                    </pic:cNvPicPr>
                  </pic:nvPicPr>
                  <pic:blipFill>
                    <a:blip r:embed="rId1013" cstate="print"/>
                    <a:srcRect/>
                    <a:stretch>
                      <a:fillRect/>
                    </a:stretch>
                  </pic:blipFill>
                  <pic:spPr bwMode="auto">
                    <a:xfrm>
                      <a:off x="0" y="0"/>
                      <a:ext cx="819150" cy="133350"/>
                    </a:xfrm>
                    <a:prstGeom prst="rect">
                      <a:avLst/>
                    </a:prstGeom>
                    <a:noFill/>
                    <a:ln w="9525">
                      <a:noFill/>
                      <a:miter lim="800000"/>
                      <a:headEnd/>
                      <a:tailEnd/>
                    </a:ln>
                  </pic:spPr>
                </pic:pic>
              </a:graphicData>
            </a:graphic>
          </wp:inline>
        </w:drawing>
      </w:r>
      <w:r w:rsidRPr="007F5580">
        <w:t xml:space="preserve"> і </w:t>
      </w:r>
      <w:r w:rsidRPr="007F5580">
        <w:rPr>
          <w:rStyle w:val="longtext"/>
          <w:color w:val="000000"/>
          <w:shd w:val="clear" w:color="auto" w:fill="FFFFFF"/>
        </w:rPr>
        <w:t>може бути внутрішнім  , з посиланням на вхідний сигнал каналу А або В, або зовнішнім, з посиланням на сигнал через зовнішній вхід синхронізації, розташований під клемою „земля” (</w:t>
      </w:r>
      <w:r w:rsidRPr="007F5580">
        <w:t>Ground)</w:t>
      </w:r>
      <w:r w:rsidRPr="007F5580">
        <w:rPr>
          <w:rStyle w:val="longtext"/>
          <w:color w:val="000000"/>
          <w:shd w:val="clear" w:color="auto" w:fill="FFFFFF"/>
        </w:rPr>
        <w:t xml:space="preserve"> на </w:t>
      </w:r>
      <w:r w:rsidRPr="007F5580">
        <w:rPr>
          <w:rStyle w:val="longtext"/>
          <w:b/>
          <w:color w:val="000000"/>
          <w:shd w:val="clear" w:color="auto" w:fill="FFFFFF"/>
        </w:rPr>
        <w:t>схемному зображенні</w:t>
      </w:r>
      <w:r w:rsidRPr="007F5580">
        <w:rPr>
          <w:rStyle w:val="longtext"/>
          <w:color w:val="000000"/>
          <w:shd w:val="clear" w:color="auto" w:fill="FFFFFF"/>
        </w:rPr>
        <w:t xml:space="preserve"> осцилографу (рис. 9.3).</w:t>
      </w:r>
    </w:p>
    <w:p w:rsidR="0053264A" w:rsidRPr="007F5580" w:rsidRDefault="0053264A" w:rsidP="00946BFC">
      <w:pPr>
        <w:spacing w:line="360" w:lineRule="auto"/>
        <w:ind w:left="1440"/>
        <w:jc w:val="both"/>
        <w:rPr>
          <w:rStyle w:val="longtext"/>
          <w:color w:val="000000"/>
          <w:shd w:val="clear" w:color="auto" w:fill="FFFFFF"/>
        </w:rPr>
      </w:pPr>
    </w:p>
    <w:p w:rsidR="0053264A" w:rsidRPr="007F5580" w:rsidRDefault="0053264A" w:rsidP="00946BFC">
      <w:pPr>
        <w:spacing w:line="360" w:lineRule="auto"/>
        <w:ind w:left="1440" w:firstLine="687"/>
        <w:jc w:val="both"/>
        <w:rPr>
          <w:rStyle w:val="longtext"/>
          <w:b/>
          <w:color w:val="000000"/>
        </w:rPr>
      </w:pPr>
      <w:r w:rsidRPr="007F5580">
        <w:rPr>
          <w:rStyle w:val="longtext"/>
          <w:b/>
          <w:color w:val="000000"/>
        </w:rPr>
        <w:t>Збільшення зображення осцилографа (Expand)</w:t>
      </w:r>
    </w:p>
    <w:p w:rsidR="00946BFC" w:rsidRDefault="0053264A" w:rsidP="00946BFC">
      <w:pPr>
        <w:spacing w:line="360" w:lineRule="auto"/>
        <w:ind w:left="1440" w:firstLine="687"/>
        <w:jc w:val="both"/>
        <w:rPr>
          <w:color w:val="000000"/>
        </w:rPr>
      </w:pPr>
      <w:r w:rsidRPr="007F5580">
        <w:rPr>
          <w:rStyle w:val="longtext"/>
          <w:color w:val="000000"/>
        </w:rPr>
        <w:t xml:space="preserve"> Кнопка "Розгорнути" </w:t>
      </w:r>
      <w:r w:rsidRPr="007F5580">
        <w:rPr>
          <w:rStyle w:val="longtext"/>
          <w:b/>
          <w:color w:val="000000"/>
        </w:rPr>
        <w:t>(Expand)</w:t>
      </w:r>
      <w:r w:rsidRPr="007F5580">
        <w:t xml:space="preserve"> </w:t>
      </w:r>
      <w:r w:rsidRPr="007F5580">
        <w:rPr>
          <w:rStyle w:val="longtext"/>
          <w:color w:val="000000"/>
        </w:rPr>
        <w:t xml:space="preserve">розширює графічний дисплей осцилографа, елементи управління в нижній частині вікна (рис. </w:t>
      </w:r>
      <w:r w:rsidR="00946BFC">
        <w:rPr>
          <w:rStyle w:val="longtext"/>
          <w:color w:val="000000"/>
        </w:rPr>
        <w:t>10</w:t>
      </w:r>
      <w:r w:rsidRPr="007F5580">
        <w:rPr>
          <w:rStyle w:val="longtext"/>
          <w:color w:val="000000"/>
        </w:rPr>
        <w:t xml:space="preserve">.5). </w:t>
      </w:r>
    </w:p>
    <w:p w:rsidR="0053264A" w:rsidRPr="007F5580" w:rsidRDefault="0053264A" w:rsidP="00946BFC">
      <w:pPr>
        <w:spacing w:line="360" w:lineRule="auto"/>
        <w:ind w:left="1440" w:firstLine="687"/>
        <w:jc w:val="both"/>
        <w:rPr>
          <w:rStyle w:val="longtext"/>
          <w:color w:val="000000"/>
        </w:rPr>
      </w:pPr>
      <w:r w:rsidRPr="007F5580">
        <w:rPr>
          <w:rStyle w:val="longtext"/>
          <w:color w:val="000000"/>
          <w:shd w:val="clear" w:color="auto" w:fill="FFFFFF"/>
        </w:rPr>
        <w:t xml:space="preserve">Для визначення точних значень сигналів у будь-яких точках на екрані використовуються вертикальні зонди (червоний і синій), що перетягуються за допомогою миші у інтересуючи точки сигналів. </w:t>
      </w:r>
      <w:r w:rsidRPr="007F5580">
        <w:rPr>
          <w:rStyle w:val="longtext"/>
          <w:color w:val="000000"/>
        </w:rPr>
        <w:t xml:space="preserve">Вікна під дисплеєм показують час і напруги у точках, де вертикальні зонди перетинають сигнали по каналах А і В, а також різницю між двома позиціями по напрузі і </w:t>
      </w:r>
    </w:p>
    <w:p w:rsidR="0053264A" w:rsidRDefault="0053264A" w:rsidP="00946BFC">
      <w:pPr>
        <w:spacing w:line="360" w:lineRule="auto"/>
        <w:ind w:left="1440"/>
        <w:jc w:val="both"/>
      </w:pPr>
      <w:r w:rsidRPr="007F5580">
        <w:rPr>
          <w:rStyle w:val="longtext"/>
          <w:color w:val="000000"/>
        </w:rPr>
        <w:t xml:space="preserve">часі. Для друку зображення розширеного осцилографа виберіть курсором XY-ділянку і використовуйте команду </w:t>
      </w:r>
      <w:r w:rsidRPr="007F5580">
        <w:t>File/Print</w:t>
      </w:r>
      <w:r w:rsidRPr="007F5580">
        <w:rPr>
          <w:rStyle w:val="longtext"/>
          <w:color w:val="000000"/>
        </w:rPr>
        <w:t>. Зображення р</w:t>
      </w:r>
      <w:r w:rsidRPr="007F5580">
        <w:rPr>
          <w:rStyle w:val="longtext"/>
          <w:color w:val="000000"/>
          <w:shd w:val="clear" w:color="auto" w:fill="FFFFFF"/>
        </w:rPr>
        <w:t xml:space="preserve">озширеного осцилографа буде відображатися в меню </w:t>
      </w:r>
      <w:r w:rsidRPr="007F5580">
        <w:t>File/Print.</w:t>
      </w:r>
    </w:p>
    <w:p w:rsidR="00946BFC" w:rsidRDefault="00946BFC" w:rsidP="00946BFC">
      <w:pPr>
        <w:spacing w:line="360" w:lineRule="auto"/>
        <w:ind w:left="1440"/>
        <w:jc w:val="both"/>
      </w:pPr>
    </w:p>
    <w:p w:rsidR="00946BFC" w:rsidRDefault="00946BFC" w:rsidP="00946BFC">
      <w:pPr>
        <w:spacing w:line="360" w:lineRule="auto"/>
        <w:ind w:left="1440"/>
        <w:jc w:val="both"/>
      </w:pPr>
    </w:p>
    <w:p w:rsidR="0053264A" w:rsidRPr="007F5580" w:rsidRDefault="0083140D" w:rsidP="00946BFC">
      <w:pPr>
        <w:spacing w:line="360" w:lineRule="auto"/>
        <w:ind w:firstLine="360"/>
        <w:jc w:val="both"/>
      </w:pPr>
      <w:r>
        <w:rPr>
          <w:noProof/>
          <w:lang w:val="ru-RU"/>
        </w:rPr>
        <w:lastRenderedPageBreak/>
        <w:drawing>
          <wp:anchor distT="0" distB="0" distL="114300" distR="114300" simplePos="0" relativeHeight="251688960" behindDoc="1" locked="0" layoutInCell="1" allowOverlap="1">
            <wp:simplePos x="0" y="0"/>
            <wp:positionH relativeFrom="column">
              <wp:posOffset>1485900</wp:posOffset>
            </wp:positionH>
            <wp:positionV relativeFrom="paragraph">
              <wp:posOffset>11430</wp:posOffset>
            </wp:positionV>
            <wp:extent cx="4133850" cy="3057525"/>
            <wp:effectExtent l="19050" t="0" r="0" b="0"/>
            <wp:wrapNone/>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014" cstate="print"/>
                    <a:srcRect/>
                    <a:stretch>
                      <a:fillRect/>
                    </a:stretch>
                  </pic:blipFill>
                  <pic:spPr bwMode="auto">
                    <a:xfrm>
                      <a:off x="0" y="0"/>
                      <a:ext cx="4133850" cy="3057525"/>
                    </a:xfrm>
                    <a:prstGeom prst="rect">
                      <a:avLst/>
                    </a:prstGeom>
                    <a:noFill/>
                    <a:ln w="9525">
                      <a:noFill/>
                      <a:miter lim="800000"/>
                      <a:headEnd/>
                      <a:tailEnd/>
                    </a:ln>
                  </pic:spPr>
                </pic:pic>
              </a:graphicData>
            </a:graphic>
          </wp:anchor>
        </w:drawing>
      </w:r>
    </w:p>
    <w:p w:rsidR="0053264A" w:rsidRPr="007F5580" w:rsidRDefault="0053264A" w:rsidP="0053264A">
      <w:pPr>
        <w:spacing w:line="360" w:lineRule="auto"/>
        <w:ind w:firstLine="360"/>
      </w:pPr>
    </w:p>
    <w:p w:rsidR="0053264A" w:rsidRPr="007F5580" w:rsidRDefault="0053264A" w:rsidP="0053264A">
      <w:pPr>
        <w:spacing w:line="360" w:lineRule="auto"/>
        <w:ind w:left="708" w:firstLine="708"/>
      </w:pPr>
    </w:p>
    <w:p w:rsidR="0053264A" w:rsidRPr="007F5580" w:rsidRDefault="0053264A" w:rsidP="0053264A">
      <w:pPr>
        <w:spacing w:line="360" w:lineRule="auto"/>
        <w:ind w:firstLine="360"/>
      </w:pPr>
      <w:r w:rsidRPr="007F5580">
        <w:tab/>
      </w:r>
      <w:r w:rsidRPr="007F5580">
        <w:tab/>
      </w:r>
      <w:r w:rsidRPr="007F5580">
        <w:tab/>
        <w:t xml:space="preserve"> </w:t>
      </w:r>
    </w:p>
    <w:p w:rsidR="0053264A" w:rsidRPr="007F5580" w:rsidRDefault="0053264A" w:rsidP="0053264A">
      <w:pPr>
        <w:spacing w:line="360" w:lineRule="auto"/>
        <w:ind w:firstLine="360"/>
      </w:pPr>
    </w:p>
    <w:p w:rsidR="0053264A" w:rsidRPr="007F5580" w:rsidRDefault="0053264A" w:rsidP="0053264A">
      <w:pPr>
        <w:spacing w:line="360" w:lineRule="auto"/>
        <w:ind w:firstLine="360"/>
      </w:pPr>
    </w:p>
    <w:p w:rsidR="0053264A" w:rsidRPr="007F5580" w:rsidRDefault="0053264A" w:rsidP="0053264A">
      <w:pPr>
        <w:spacing w:line="360" w:lineRule="auto"/>
        <w:ind w:firstLine="360"/>
      </w:pPr>
    </w:p>
    <w:p w:rsidR="0053264A" w:rsidRPr="007F5580" w:rsidRDefault="0053264A" w:rsidP="0053264A">
      <w:pPr>
        <w:spacing w:line="360" w:lineRule="auto"/>
        <w:ind w:firstLine="360"/>
      </w:pPr>
    </w:p>
    <w:p w:rsidR="0053264A" w:rsidRPr="007F5580" w:rsidRDefault="0053264A" w:rsidP="0053264A">
      <w:pPr>
        <w:spacing w:line="360" w:lineRule="auto"/>
        <w:ind w:firstLine="360"/>
      </w:pPr>
    </w:p>
    <w:p w:rsidR="0053264A" w:rsidRPr="007F5580" w:rsidRDefault="0053264A" w:rsidP="0053264A">
      <w:pPr>
        <w:spacing w:line="360" w:lineRule="auto"/>
        <w:ind w:firstLine="360"/>
      </w:pPr>
    </w:p>
    <w:p w:rsidR="0053264A" w:rsidRPr="007F5580" w:rsidRDefault="0053264A" w:rsidP="0053264A">
      <w:pPr>
        <w:spacing w:line="360" w:lineRule="auto"/>
        <w:ind w:firstLine="360"/>
      </w:pPr>
    </w:p>
    <w:p w:rsidR="00946BFC" w:rsidRDefault="00946BFC" w:rsidP="0053264A">
      <w:pPr>
        <w:spacing w:line="360" w:lineRule="auto"/>
        <w:ind w:left="2124" w:firstLine="708"/>
      </w:pPr>
    </w:p>
    <w:p w:rsidR="0053264A" w:rsidRPr="007F5580" w:rsidRDefault="0053264A" w:rsidP="0053264A">
      <w:pPr>
        <w:spacing w:line="360" w:lineRule="auto"/>
        <w:ind w:left="2124" w:firstLine="708"/>
      </w:pPr>
      <w:r w:rsidRPr="007F5580">
        <w:t>Рис.</w:t>
      </w:r>
      <w:r w:rsidR="00946BFC">
        <w:t>10</w:t>
      </w:r>
      <w:r w:rsidRPr="007F5580">
        <w:t>.5 Лицьова панель осцилографа в режимі Expand</w:t>
      </w:r>
    </w:p>
    <w:p w:rsidR="0053264A" w:rsidRPr="007F5580" w:rsidRDefault="0053264A" w:rsidP="00946BFC">
      <w:pPr>
        <w:spacing w:line="360" w:lineRule="auto"/>
        <w:ind w:left="1440" w:firstLine="684"/>
        <w:jc w:val="both"/>
      </w:pPr>
      <w:r w:rsidRPr="007F5580">
        <w:t>При натисканні на кнопку Expand лицьова панель осцилографа істотно змінюється - збільшується розмір екрана, з'являється можливість прокручування зображення по горизонталі і його сканування за допомогою вертикальних візирних лінійок (синій і червоний кольори), які за трикутні вушка (вони позначені цифрами 1 і 2) можуть бути курсором установлені в будь-яке місце екрана. При цьому в індикаторних віконцях під екраном наводяться результати виміру напруги, часу вимірювання і часових інтервалів  між візирними лінійками.</w:t>
      </w:r>
    </w:p>
    <w:p w:rsidR="0053264A" w:rsidRPr="007F5580" w:rsidRDefault="0053264A" w:rsidP="00946BFC">
      <w:pPr>
        <w:spacing w:line="360" w:lineRule="auto"/>
        <w:ind w:left="1440" w:firstLine="684"/>
        <w:jc w:val="both"/>
      </w:pPr>
      <w:r w:rsidRPr="007F5580">
        <w:t>Зображення можна інвертувати натисканням кнопки Reverse і записати дані у файл натисканням кнопки Save. Повернення до вихідного стану осцилографа здійснюється натисканням кнопки Ruduce.</w:t>
      </w:r>
    </w:p>
    <w:p w:rsidR="00C26215" w:rsidRDefault="00C26215" w:rsidP="00946BFC">
      <w:pPr>
        <w:spacing w:line="360" w:lineRule="auto"/>
        <w:ind w:left="1440"/>
        <w:jc w:val="both"/>
        <w:rPr>
          <w:b/>
        </w:rPr>
      </w:pPr>
    </w:p>
    <w:p w:rsidR="0053264A" w:rsidRPr="007F5580" w:rsidRDefault="0053264A" w:rsidP="00946BFC">
      <w:pPr>
        <w:spacing w:line="360" w:lineRule="auto"/>
        <w:ind w:left="1440"/>
        <w:jc w:val="both"/>
        <w:rPr>
          <w:b/>
        </w:rPr>
      </w:pPr>
      <w:r w:rsidRPr="007F5580">
        <w:rPr>
          <w:b/>
        </w:rPr>
        <w:t xml:space="preserve">  </w:t>
      </w:r>
      <w:r w:rsidR="00C26215">
        <w:rPr>
          <w:b/>
        </w:rPr>
        <w:tab/>
      </w:r>
      <w:r w:rsidR="00946BFC">
        <w:rPr>
          <w:b/>
        </w:rPr>
        <w:t>10</w:t>
      </w:r>
      <w:r w:rsidRPr="007F5580">
        <w:rPr>
          <w:b/>
        </w:rPr>
        <w:t>.3 Логічний аналізатор (Logic Analyzer)</w:t>
      </w:r>
    </w:p>
    <w:p w:rsidR="0053264A" w:rsidRPr="007F5580" w:rsidRDefault="0053264A" w:rsidP="00946BFC">
      <w:pPr>
        <w:spacing w:line="360" w:lineRule="auto"/>
        <w:ind w:left="1440"/>
        <w:jc w:val="both"/>
      </w:pPr>
      <w:r w:rsidRPr="007F5580">
        <w:rPr>
          <w:noProof/>
        </w:rPr>
        <w:t>Схемне зображення логічного</w:t>
      </w:r>
      <w:r w:rsidRPr="007F5580">
        <w:t xml:space="preserve"> аналізатора показаний на рис. 9.6. Він призначений для відображення на екрані монітора 8-розрядних кодових послідовностей одночасно у вісьмох точках схеми, а також у вигляді двійкових чисел на вхідних клемах-індикаторах і у вигляді шістнадцятирічних чисел у вікні ОООО. Тривалість розгорнення задається у вікні Time base, при натисканні кнопки Clear інформація на екрані стирається.</w:t>
      </w:r>
    </w:p>
    <w:p w:rsidR="0053264A" w:rsidRPr="007F5580" w:rsidRDefault="0053264A" w:rsidP="00946BFC">
      <w:pPr>
        <w:spacing w:line="360" w:lineRule="auto"/>
        <w:ind w:left="1440" w:firstLine="687"/>
        <w:jc w:val="both"/>
      </w:pPr>
      <w:r w:rsidRPr="007F5580">
        <w:t xml:space="preserve">У блоці Trigger розташовані кнопки запуску по позитивному (включена за умовчанням) або негативному спаду сигналу й клема для підключення зовнішнього джерела синхронізації, наприклад, генератора слова (підключається після натискання кнопки External). </w:t>
      </w:r>
    </w:p>
    <w:p w:rsidR="0053264A" w:rsidRPr="007F5580" w:rsidRDefault="0083140D" w:rsidP="0053264A">
      <w:pPr>
        <w:spacing w:line="360" w:lineRule="auto"/>
        <w:ind w:left="1440" w:right="900"/>
      </w:pPr>
      <w:r>
        <w:rPr>
          <w:noProof/>
          <w:lang w:val="ru-RU"/>
        </w:rPr>
        <w:lastRenderedPageBreak/>
        <w:drawing>
          <wp:anchor distT="0" distB="0" distL="114300" distR="114300" simplePos="0" relativeHeight="251689984" behindDoc="1" locked="0" layoutInCell="1" allowOverlap="1">
            <wp:simplePos x="0" y="0"/>
            <wp:positionH relativeFrom="column">
              <wp:posOffset>4000500</wp:posOffset>
            </wp:positionH>
            <wp:positionV relativeFrom="paragraph">
              <wp:posOffset>137160</wp:posOffset>
            </wp:positionV>
            <wp:extent cx="2990850" cy="2628900"/>
            <wp:effectExtent l="19050" t="0" r="0" b="0"/>
            <wp:wrapTight wrapText="bothSides">
              <wp:wrapPolygon edited="0">
                <wp:start x="-138" y="0"/>
                <wp:lineTo x="-138" y="21443"/>
                <wp:lineTo x="21600" y="21443"/>
                <wp:lineTo x="21600" y="0"/>
                <wp:lineTo x="-138" y="0"/>
              </wp:wrapPolygon>
            </wp:wrapTight>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015" cstate="print"/>
                    <a:srcRect/>
                    <a:stretch>
                      <a:fillRect/>
                    </a:stretch>
                  </pic:blipFill>
                  <pic:spPr bwMode="auto">
                    <a:xfrm>
                      <a:off x="0" y="0"/>
                      <a:ext cx="2990850" cy="2628900"/>
                    </a:xfrm>
                    <a:prstGeom prst="rect">
                      <a:avLst/>
                    </a:prstGeom>
                    <a:noFill/>
                    <a:ln w="9525">
                      <a:noFill/>
                      <a:miter lim="800000"/>
                      <a:headEnd/>
                      <a:tailEnd/>
                    </a:ln>
                  </pic:spPr>
                </pic:pic>
              </a:graphicData>
            </a:graphic>
          </wp:anchor>
        </w:drawing>
      </w:r>
      <w:r w:rsidR="0053264A" w:rsidRPr="007F5580">
        <w:t xml:space="preserve">    </w:t>
      </w:r>
    </w:p>
    <w:p w:rsidR="0053264A" w:rsidRPr="007F5580" w:rsidRDefault="0053264A" w:rsidP="0053264A">
      <w:pPr>
        <w:spacing w:line="360" w:lineRule="auto"/>
        <w:ind w:left="1440" w:right="900"/>
      </w:pPr>
    </w:p>
    <w:p w:rsidR="0053264A" w:rsidRPr="007F5580" w:rsidRDefault="0083140D" w:rsidP="0053264A">
      <w:pPr>
        <w:spacing w:line="360" w:lineRule="auto"/>
        <w:ind w:left="1440" w:right="900"/>
      </w:pPr>
      <w:r>
        <w:rPr>
          <w:noProof/>
          <w:lang w:val="ru-RU"/>
        </w:rPr>
        <w:drawing>
          <wp:anchor distT="0" distB="0" distL="114300" distR="114300" simplePos="0" relativeHeight="251687936" behindDoc="0" locked="0" layoutInCell="1" allowOverlap="1">
            <wp:simplePos x="0" y="0"/>
            <wp:positionH relativeFrom="column">
              <wp:posOffset>1714500</wp:posOffset>
            </wp:positionH>
            <wp:positionV relativeFrom="paragraph">
              <wp:posOffset>252095</wp:posOffset>
            </wp:positionV>
            <wp:extent cx="431165" cy="1388745"/>
            <wp:effectExtent l="19050" t="0" r="6985" b="0"/>
            <wp:wrapSquare wrapText="bothSides"/>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016" cstate="print"/>
                    <a:srcRect/>
                    <a:stretch>
                      <a:fillRect/>
                    </a:stretch>
                  </pic:blipFill>
                  <pic:spPr bwMode="auto">
                    <a:xfrm>
                      <a:off x="0" y="0"/>
                      <a:ext cx="431165" cy="1388745"/>
                    </a:xfrm>
                    <a:prstGeom prst="rect">
                      <a:avLst/>
                    </a:prstGeom>
                    <a:noFill/>
                    <a:ln w="9525">
                      <a:noFill/>
                      <a:miter lim="800000"/>
                      <a:headEnd/>
                      <a:tailEnd/>
                    </a:ln>
                  </pic:spPr>
                </pic:pic>
              </a:graphicData>
            </a:graphic>
          </wp:anchor>
        </w:drawing>
      </w:r>
    </w:p>
    <w:p w:rsidR="0053264A" w:rsidRPr="007F5580" w:rsidRDefault="0053264A" w:rsidP="0053264A">
      <w:pPr>
        <w:spacing w:line="360" w:lineRule="auto"/>
        <w:ind w:left="1440" w:right="900"/>
      </w:pPr>
    </w:p>
    <w:p w:rsidR="0053264A" w:rsidRPr="007F5580" w:rsidRDefault="0053264A" w:rsidP="0053264A">
      <w:pPr>
        <w:spacing w:line="360" w:lineRule="auto"/>
        <w:ind w:left="1440" w:right="900"/>
      </w:pPr>
    </w:p>
    <w:p w:rsidR="0053264A" w:rsidRPr="007F5580" w:rsidRDefault="0053264A" w:rsidP="0053264A">
      <w:pPr>
        <w:spacing w:line="360" w:lineRule="auto"/>
        <w:ind w:left="1440" w:right="900"/>
      </w:pPr>
    </w:p>
    <w:p w:rsidR="0053264A" w:rsidRPr="007F5580" w:rsidRDefault="0053264A" w:rsidP="0053264A">
      <w:pPr>
        <w:spacing w:line="360" w:lineRule="auto"/>
        <w:ind w:left="1440" w:right="900"/>
      </w:pPr>
    </w:p>
    <w:p w:rsidR="0053264A" w:rsidRPr="007F5580" w:rsidRDefault="0053264A" w:rsidP="0053264A">
      <w:pPr>
        <w:spacing w:line="360" w:lineRule="auto"/>
        <w:ind w:left="1440" w:right="900"/>
      </w:pPr>
    </w:p>
    <w:p w:rsidR="0053264A" w:rsidRPr="007F5580" w:rsidRDefault="0053264A" w:rsidP="0053264A">
      <w:pPr>
        <w:spacing w:line="360" w:lineRule="auto"/>
        <w:ind w:left="1440" w:right="900"/>
      </w:pPr>
    </w:p>
    <w:p w:rsidR="0053264A" w:rsidRPr="007F5580" w:rsidRDefault="0053264A" w:rsidP="0053264A">
      <w:pPr>
        <w:spacing w:line="360" w:lineRule="auto"/>
        <w:ind w:left="1440" w:right="900"/>
      </w:pPr>
    </w:p>
    <w:p w:rsidR="0053264A" w:rsidRPr="007F5580" w:rsidRDefault="0053264A" w:rsidP="0053264A">
      <w:pPr>
        <w:spacing w:line="360" w:lineRule="auto"/>
        <w:ind w:left="1440" w:right="900"/>
      </w:pPr>
      <w:r w:rsidRPr="007F5580">
        <w:t xml:space="preserve"> Рис. </w:t>
      </w:r>
      <w:r w:rsidR="00946BFC">
        <w:t>10</w:t>
      </w:r>
      <w:r w:rsidRPr="007F5580">
        <w:t xml:space="preserve">.6 Схемне зображення </w:t>
      </w:r>
    </w:p>
    <w:p w:rsidR="0053264A" w:rsidRPr="007F5580" w:rsidRDefault="0053264A" w:rsidP="0053264A">
      <w:pPr>
        <w:spacing w:line="360" w:lineRule="auto"/>
        <w:ind w:left="1440" w:right="900" w:firstLine="684"/>
      </w:pPr>
      <w:r w:rsidRPr="007F5580">
        <w:t>логічного аналізатора</w:t>
      </w:r>
    </w:p>
    <w:p w:rsidR="0053264A" w:rsidRPr="007F5580" w:rsidRDefault="0053264A" w:rsidP="00946BFC">
      <w:pPr>
        <w:spacing w:line="360" w:lineRule="auto"/>
        <w:ind w:left="1440"/>
      </w:pPr>
      <w:r w:rsidRPr="007F5580">
        <w:t xml:space="preserve">                                                                        Рис. </w:t>
      </w:r>
      <w:r w:rsidR="00946BFC">
        <w:t>10.7  Лицьова панель логічного а</w:t>
      </w:r>
      <w:r w:rsidRPr="007F5580">
        <w:t>налізатора</w:t>
      </w:r>
    </w:p>
    <w:p w:rsidR="0053264A" w:rsidRPr="007F5580" w:rsidRDefault="0053264A" w:rsidP="00946BFC">
      <w:pPr>
        <w:spacing w:line="360" w:lineRule="auto"/>
        <w:ind w:left="1440" w:firstLine="687"/>
        <w:jc w:val="both"/>
      </w:pPr>
      <w:r w:rsidRPr="007F5580">
        <w:t>Крім того, передбачений автозапуск (після натискання кнопки Burst) і запуск по заданій двійковій комбінації (після натискання кнопки Pattern), установлюваної користувачем у віконці під кнопкою шляхом введення туди із клавіатури 1, 0 або Х (невизначений стан), попередньо клацнувши мишею на потрібному розряді.</w:t>
      </w:r>
    </w:p>
    <w:p w:rsidR="0053264A" w:rsidRPr="007F5580" w:rsidRDefault="0053264A" w:rsidP="00946BFC">
      <w:pPr>
        <w:spacing w:line="360" w:lineRule="auto"/>
        <w:ind w:left="1440"/>
        <w:jc w:val="both"/>
        <w:textAlignment w:val="top"/>
        <w:rPr>
          <w:rStyle w:val="longtext"/>
          <w:color w:val="000000"/>
          <w:shd w:val="clear" w:color="auto" w:fill="FFFFFF"/>
        </w:rPr>
      </w:pPr>
      <w:r w:rsidRPr="007F5580">
        <w:rPr>
          <w:color w:val="000000"/>
          <w:shd w:val="clear" w:color="auto" w:fill="FFFFFF"/>
        </w:rPr>
        <w:t xml:space="preserve">      </w:t>
      </w:r>
      <w:r w:rsidRPr="007F5580">
        <w:rPr>
          <w:rStyle w:val="longtext"/>
          <w:color w:val="000000"/>
          <w:shd w:val="clear" w:color="auto" w:fill="FFFFFF"/>
        </w:rPr>
        <w:t xml:space="preserve">Логічний аналізатор відображає рівні до 16 цифрових сигналів у досліджуваній схемі. Він використовується для швидкого збору даних логічних станів і вдосконаленого аналізу процесів у схемі та надання допомоги в розробці великих систем і здійснення пошуку несправностей. </w:t>
      </w:r>
    </w:p>
    <w:p w:rsidR="00946BFC" w:rsidRDefault="0053264A" w:rsidP="00946BFC">
      <w:pPr>
        <w:spacing w:line="360" w:lineRule="auto"/>
        <w:ind w:left="1440"/>
        <w:jc w:val="both"/>
        <w:textAlignment w:val="top"/>
        <w:rPr>
          <w:rStyle w:val="longtext"/>
          <w:color w:val="000000"/>
        </w:rPr>
      </w:pPr>
      <w:r w:rsidRPr="007F5580">
        <w:rPr>
          <w:color w:val="000000"/>
          <w:shd w:val="clear" w:color="auto" w:fill="FFFFFF"/>
        </w:rPr>
        <w:t xml:space="preserve">        На рис. </w:t>
      </w:r>
      <w:r w:rsidR="00946BFC">
        <w:rPr>
          <w:color w:val="000000"/>
          <w:shd w:val="clear" w:color="auto" w:fill="FFFFFF"/>
        </w:rPr>
        <w:t>10</w:t>
      </w:r>
      <w:r w:rsidRPr="007F5580">
        <w:rPr>
          <w:color w:val="000000"/>
          <w:shd w:val="clear" w:color="auto" w:fill="FFFFFF"/>
        </w:rPr>
        <w:t>.6 наведене схемне зображення логічного аналізатора, який може бути транспортований на робоче поле з панелі інструментів. Н</w:t>
      </w:r>
      <w:r w:rsidRPr="007F5580">
        <w:rPr>
          <w:rStyle w:val="longtext"/>
          <w:color w:val="000000"/>
        </w:rPr>
        <w:t xml:space="preserve">а лівій стороні зображення 16 клем, до яких підключаються вузли схеми, відповідають клемам і горизонтальним рядкам на приладі (рис. </w:t>
      </w:r>
      <w:r w:rsidR="00946BFC">
        <w:rPr>
          <w:rStyle w:val="longtext"/>
          <w:color w:val="000000"/>
        </w:rPr>
        <w:t>10</w:t>
      </w:r>
      <w:r w:rsidRPr="007F5580">
        <w:rPr>
          <w:rStyle w:val="longtext"/>
          <w:color w:val="000000"/>
        </w:rPr>
        <w:t>.7).</w:t>
      </w:r>
    </w:p>
    <w:p w:rsidR="00946BFC" w:rsidRDefault="0053264A" w:rsidP="00946BFC">
      <w:pPr>
        <w:spacing w:line="360" w:lineRule="auto"/>
        <w:ind w:left="1440" w:firstLine="687"/>
        <w:jc w:val="both"/>
        <w:textAlignment w:val="top"/>
        <w:rPr>
          <w:rStyle w:val="longtext"/>
          <w:color w:val="000000"/>
        </w:rPr>
      </w:pPr>
      <w:r w:rsidRPr="007F5580">
        <w:rPr>
          <w:rStyle w:val="longtext"/>
          <w:color w:val="000000"/>
          <w:shd w:val="clear" w:color="auto" w:fill="FFFFFF"/>
        </w:rPr>
        <w:t xml:space="preserve">Коли схема активована, логічний аналізатор відображає  сигнали на своїх входах в процесі їх формування.  Дані відображаються у вигляді прямокутних імпульсів з плином часу. У верхньому рядку відображаються значення для каналу 0 (взагалі перший біт в цифровому слова), наступний рядок відображає значення для каналу 1 і так далі. </w:t>
      </w:r>
      <w:r w:rsidRPr="007F5580">
        <w:rPr>
          <w:rStyle w:val="longtext"/>
          <w:color w:val="000000"/>
        </w:rPr>
        <w:t xml:space="preserve">Двійкове значення кожного біта в поточне слово відображається в терміналах на лівій стороні інструменту індикаторного поля. </w:t>
      </w:r>
    </w:p>
    <w:p w:rsidR="0053264A" w:rsidRPr="007F5580" w:rsidRDefault="0053264A" w:rsidP="00946BFC">
      <w:pPr>
        <w:spacing w:line="360" w:lineRule="auto"/>
        <w:ind w:left="1440" w:firstLine="687"/>
        <w:jc w:val="both"/>
        <w:textAlignment w:val="top"/>
        <w:rPr>
          <w:rStyle w:val="longtext"/>
          <w:color w:val="000000"/>
        </w:rPr>
      </w:pPr>
      <w:r w:rsidRPr="007F5580">
        <w:rPr>
          <w:rStyle w:val="longtext"/>
          <w:color w:val="000000"/>
          <w:shd w:val="clear" w:color="auto" w:fill="FFFFFF"/>
        </w:rPr>
        <w:t xml:space="preserve">Щоб вказати кількість відліків, що зберігаються до і після запуску, виберіть вкладку Інструменти </w:t>
      </w:r>
      <w:r w:rsidRPr="007F5580">
        <w:rPr>
          <w:rStyle w:val="longtext"/>
          <w:color w:val="000000"/>
        </w:rPr>
        <w:t>(</w:t>
      </w:r>
      <w:r w:rsidRPr="007F5580">
        <w:t>Instruments</w:t>
      </w:r>
      <w:r w:rsidRPr="007F5580">
        <w:rPr>
          <w:rStyle w:val="longtext"/>
          <w:color w:val="000000"/>
        </w:rPr>
        <w:t xml:space="preserve">) </w:t>
      </w:r>
      <w:r w:rsidRPr="007F5580">
        <w:rPr>
          <w:rStyle w:val="longtext"/>
          <w:color w:val="000000"/>
          <w:shd w:val="clear" w:color="auto" w:fill="FFFFFF"/>
        </w:rPr>
        <w:t xml:space="preserve">з </w:t>
      </w:r>
      <w:r w:rsidRPr="007F5580">
        <w:t xml:space="preserve">Analysis/Analysis Options у </w:t>
      </w:r>
      <w:r w:rsidRPr="007F5580">
        <w:rPr>
          <w:rStyle w:val="longtext"/>
          <w:color w:val="000000"/>
          <w:shd w:val="clear" w:color="auto" w:fill="FFFFFF"/>
        </w:rPr>
        <w:t>діалоговому вікні .</w:t>
      </w:r>
      <w:r w:rsidRPr="007F5580">
        <w:rPr>
          <w:color w:val="000000"/>
          <w:shd w:val="clear" w:color="auto" w:fill="FFFFFF"/>
        </w:rPr>
        <w:br/>
      </w:r>
      <w:r w:rsidRPr="007F5580">
        <w:rPr>
          <w:rStyle w:val="longtext"/>
          <w:color w:val="000000"/>
        </w:rPr>
        <w:lastRenderedPageBreak/>
        <w:t xml:space="preserve">Логічний аналізатор зберігає дані, поки не досягне заздалегідь вказаної кількості відліків. Після заповнення пам’яті нові дані заміщають раніше отримані до команди зупинки аналізу. </w:t>
      </w:r>
    </w:p>
    <w:p w:rsidR="00946BFC" w:rsidRDefault="0053264A" w:rsidP="00946BFC">
      <w:pPr>
        <w:spacing w:line="360" w:lineRule="auto"/>
        <w:ind w:left="1440"/>
        <w:jc w:val="both"/>
        <w:textAlignment w:val="top"/>
        <w:rPr>
          <w:rStyle w:val="longtext"/>
          <w:color w:val="000000"/>
        </w:rPr>
      </w:pPr>
      <w:r w:rsidRPr="007F5580">
        <w:rPr>
          <w:rStyle w:val="longtext"/>
          <w:color w:val="000000"/>
        </w:rPr>
        <w:t xml:space="preserve">         Для зміни порогової напруги, виберіть вкладку Інструменти з </w:t>
      </w:r>
      <w:r w:rsidRPr="007F5580">
        <w:t xml:space="preserve">Analysis/Analysis Options у </w:t>
      </w:r>
      <w:r w:rsidRPr="007F5580">
        <w:rPr>
          <w:rStyle w:val="longtext"/>
          <w:color w:val="000000"/>
        </w:rPr>
        <w:t>діалоговому вікні . Для друку інформації, яка відображається в логічному аналізаторі використовувати аналіз графіків. Інформація, що міститься в аналізі графіків, та ж, що на логічному аналізаторі.</w:t>
      </w:r>
    </w:p>
    <w:p w:rsidR="00C26215" w:rsidRDefault="0053264A" w:rsidP="00946BFC">
      <w:pPr>
        <w:spacing w:line="360" w:lineRule="auto"/>
        <w:ind w:left="1440"/>
        <w:jc w:val="both"/>
        <w:textAlignment w:val="top"/>
        <w:rPr>
          <w:color w:val="000000"/>
        </w:rPr>
      </w:pPr>
      <w:r w:rsidRPr="007F5580">
        <w:rPr>
          <w:color w:val="000000"/>
        </w:rPr>
        <w:tab/>
        <w:t xml:space="preserve">        </w:t>
      </w:r>
    </w:p>
    <w:p w:rsidR="0053264A" w:rsidRPr="007F5580" w:rsidRDefault="0053264A" w:rsidP="00C26215">
      <w:pPr>
        <w:spacing w:line="360" w:lineRule="auto"/>
        <w:ind w:left="1440" w:firstLine="687"/>
        <w:jc w:val="both"/>
        <w:textAlignment w:val="top"/>
        <w:rPr>
          <w:b/>
          <w:color w:val="000000"/>
        </w:rPr>
      </w:pPr>
      <w:r w:rsidRPr="007F5580">
        <w:rPr>
          <w:b/>
          <w:color w:val="000000"/>
        </w:rPr>
        <w:t>На</w:t>
      </w:r>
      <w:r w:rsidR="0063319F">
        <w:rPr>
          <w:b/>
          <w:color w:val="000000"/>
        </w:rPr>
        <w:t>лаштування</w:t>
      </w:r>
      <w:r w:rsidRPr="007F5580">
        <w:rPr>
          <w:b/>
          <w:color w:val="000000"/>
        </w:rPr>
        <w:t xml:space="preserve"> параметрів логічного аналізатора</w:t>
      </w:r>
    </w:p>
    <w:p w:rsidR="00946BFC" w:rsidRDefault="0053264A" w:rsidP="00946BFC">
      <w:pPr>
        <w:spacing w:line="360" w:lineRule="auto"/>
        <w:ind w:left="1440"/>
        <w:jc w:val="both"/>
        <w:rPr>
          <w:color w:val="000000"/>
        </w:rPr>
      </w:pPr>
      <w:r w:rsidRPr="007F5580">
        <w:rPr>
          <w:rStyle w:val="longtext"/>
          <w:b/>
          <w:color w:val="000000"/>
        </w:rPr>
        <w:t xml:space="preserve">        Стоп &amp; Скидання в логічному аналізаторі</w:t>
      </w:r>
      <w:r w:rsidRPr="007F5580">
        <w:rPr>
          <w:rStyle w:val="longtext"/>
          <w:color w:val="000000"/>
        </w:rPr>
        <w:t xml:space="preserve"> (</w:t>
      </w:r>
      <w:r w:rsidRPr="007F5580">
        <w:rPr>
          <w:b/>
        </w:rPr>
        <w:t>Stop &amp; Reset in Logic Analyzer</w:t>
      </w:r>
      <w:r w:rsidRPr="007F5580">
        <w:rPr>
          <w:color w:val="000000"/>
        </w:rPr>
        <w:t>)</w:t>
      </w:r>
    </w:p>
    <w:p w:rsidR="00946BFC" w:rsidRDefault="0053264A" w:rsidP="00946BFC">
      <w:pPr>
        <w:spacing w:line="360" w:lineRule="auto"/>
        <w:ind w:left="1440"/>
        <w:jc w:val="both"/>
        <w:rPr>
          <w:rStyle w:val="longtext"/>
          <w:color w:val="000000"/>
          <w:shd w:val="clear" w:color="auto" w:fill="FFFFFF"/>
        </w:rPr>
      </w:pPr>
      <w:r w:rsidRPr="007F5580">
        <w:rPr>
          <w:color w:val="000000"/>
        </w:rPr>
        <w:t xml:space="preserve">      </w:t>
      </w:r>
      <w:r w:rsidRPr="007F5580">
        <w:rPr>
          <w:rStyle w:val="longtext"/>
          <w:color w:val="000000"/>
        </w:rPr>
        <w:t xml:space="preserve">Для фіксації даних, коли логічний аналізатор не запускається, натисніть кнопку Стоп. </w:t>
      </w:r>
      <w:r w:rsidRPr="007F5580">
        <w:rPr>
          <w:color w:val="000000"/>
        </w:rPr>
        <w:br/>
      </w:r>
      <w:r w:rsidRPr="007F5580">
        <w:rPr>
          <w:rStyle w:val="longtext"/>
          <w:color w:val="000000"/>
          <w:shd w:val="clear" w:color="auto" w:fill="FFFFFF"/>
        </w:rPr>
        <w:t>Якщо логічний аналізатор вже відпрацював задану кількість циклів і відображає дані, кнопка Соп не має ніякого ефекту.</w:t>
      </w:r>
    </w:p>
    <w:p w:rsidR="00946BFC" w:rsidRDefault="0053264A" w:rsidP="00946BFC">
      <w:pPr>
        <w:spacing w:line="360" w:lineRule="auto"/>
        <w:ind w:left="1440" w:firstLine="687"/>
        <w:jc w:val="both"/>
        <w:rPr>
          <w:rStyle w:val="longtext"/>
          <w:color w:val="000000"/>
        </w:rPr>
      </w:pPr>
      <w:r w:rsidRPr="007F5580">
        <w:rPr>
          <w:rStyle w:val="longtext"/>
          <w:color w:val="000000"/>
        </w:rPr>
        <w:t>Щоб очистити дисплей логічного аналізатора, натисніть кнопку Скид (</w:t>
      </w:r>
      <w:r w:rsidRPr="007F5580">
        <w:t>Reset)</w:t>
      </w:r>
      <w:r w:rsidRPr="007F5580">
        <w:rPr>
          <w:rStyle w:val="longtext"/>
          <w:color w:val="000000"/>
        </w:rPr>
        <w:t xml:space="preserve">. </w:t>
      </w:r>
      <w:r w:rsidRPr="007F5580">
        <w:rPr>
          <w:color w:val="000000"/>
        </w:rPr>
        <w:br/>
      </w:r>
      <w:r w:rsidRPr="007F5580">
        <w:rPr>
          <w:b/>
          <w:color w:val="000000"/>
        </w:rPr>
        <w:br/>
        <w:t xml:space="preserve">         </w:t>
      </w:r>
      <w:r w:rsidRPr="007F5580">
        <w:rPr>
          <w:rStyle w:val="longtext"/>
          <w:b/>
          <w:color w:val="000000"/>
        </w:rPr>
        <w:t>Синхронізація у логічному аналізаторі</w:t>
      </w:r>
      <w:r w:rsidRPr="007F5580">
        <w:rPr>
          <w:rStyle w:val="longtext"/>
          <w:color w:val="000000"/>
        </w:rPr>
        <w:t xml:space="preserve"> (</w:t>
      </w:r>
      <w:r w:rsidRPr="007F5580">
        <w:rPr>
          <w:b/>
        </w:rPr>
        <w:t>Clock in Logic Analyzer</w:t>
      </w:r>
      <w:r w:rsidRPr="007F5580">
        <w:rPr>
          <w:rStyle w:val="longtext"/>
          <w:color w:val="000000"/>
        </w:rPr>
        <w:t xml:space="preserve">) </w:t>
      </w:r>
      <w:r w:rsidRPr="007F5580">
        <w:rPr>
          <w:color w:val="000000"/>
        </w:rPr>
        <w:br/>
      </w:r>
      <w:r w:rsidRPr="007F5580">
        <w:rPr>
          <w:rStyle w:val="longtext"/>
          <w:color w:val="000000"/>
        </w:rPr>
        <w:t>Синхронізація  у логічного аналізатора встановлює час, коли треба читати вхідні вибірки</w:t>
      </w:r>
      <w:r w:rsidRPr="007F5580">
        <w:rPr>
          <w:color w:val="000000"/>
        </w:rPr>
        <w:t xml:space="preserve"> сигналів</w:t>
      </w:r>
      <w:r w:rsidRPr="007F5580">
        <w:rPr>
          <w:rStyle w:val="longtext"/>
          <w:color w:val="000000"/>
        </w:rPr>
        <w:t>. С</w:t>
      </w:r>
      <w:r w:rsidR="00946BFC">
        <w:rPr>
          <w:rStyle w:val="longtext"/>
          <w:color w:val="000000"/>
        </w:rPr>
        <w:t>инхронізація може бути внутрішньо</w:t>
      </w:r>
      <w:r w:rsidRPr="007F5580">
        <w:rPr>
          <w:rStyle w:val="longtext"/>
          <w:color w:val="000000"/>
        </w:rPr>
        <w:t>ю або зовнішн</w:t>
      </w:r>
      <w:r w:rsidR="00946BFC">
        <w:rPr>
          <w:rStyle w:val="longtext"/>
          <w:color w:val="000000"/>
        </w:rPr>
        <w:t>ьо</w:t>
      </w:r>
      <w:r w:rsidRPr="007F5580">
        <w:rPr>
          <w:rStyle w:val="longtext"/>
          <w:color w:val="000000"/>
        </w:rPr>
        <w:t>ю.</w:t>
      </w:r>
    </w:p>
    <w:p w:rsidR="00946BFC" w:rsidRDefault="0053264A" w:rsidP="00946BFC">
      <w:pPr>
        <w:spacing w:line="360" w:lineRule="auto"/>
        <w:ind w:left="1440" w:firstLine="687"/>
        <w:jc w:val="both"/>
        <w:rPr>
          <w:rStyle w:val="longtext"/>
          <w:color w:val="000000"/>
        </w:rPr>
      </w:pPr>
      <w:r w:rsidRPr="007F5580">
        <w:rPr>
          <w:rStyle w:val="longtext"/>
          <w:color w:val="000000"/>
        </w:rPr>
        <w:t xml:space="preserve">Щоб встановити  режим синхронізації </w:t>
      </w:r>
    </w:p>
    <w:p w:rsidR="00946BFC" w:rsidRDefault="0053264A" w:rsidP="00946BFC">
      <w:pPr>
        <w:spacing w:line="360" w:lineRule="auto"/>
        <w:ind w:left="1440" w:firstLine="687"/>
        <w:jc w:val="both"/>
        <w:rPr>
          <w:rStyle w:val="longtext"/>
          <w:color w:val="000000"/>
        </w:rPr>
      </w:pPr>
      <w:r w:rsidRPr="007F5580">
        <w:rPr>
          <w:rStyle w:val="longtext"/>
          <w:color w:val="000000"/>
        </w:rPr>
        <w:t>1. Натисніть кнопку Встановити (</w:t>
      </w:r>
      <w:r w:rsidRPr="007F5580">
        <w:t>Set</w:t>
      </w:r>
      <w:r w:rsidRPr="007F5580">
        <w:rPr>
          <w:rStyle w:val="longtext"/>
          <w:color w:val="000000"/>
        </w:rPr>
        <w:t xml:space="preserve">) у полі </w:t>
      </w:r>
      <w:r w:rsidRPr="007F5580">
        <w:rPr>
          <w:b/>
        </w:rPr>
        <w:t xml:space="preserve">Clock </w:t>
      </w:r>
      <w:r w:rsidRPr="007F5580">
        <w:rPr>
          <w:rStyle w:val="longtext"/>
          <w:color w:val="000000"/>
        </w:rPr>
        <w:t xml:space="preserve">логічного аналізатора. З'являється діалог настройка синхронізації. </w:t>
      </w:r>
    </w:p>
    <w:p w:rsidR="00946BFC" w:rsidRDefault="0053264A" w:rsidP="00946BFC">
      <w:pPr>
        <w:spacing w:line="360" w:lineRule="auto"/>
        <w:ind w:left="1440" w:firstLine="687"/>
        <w:jc w:val="both"/>
        <w:rPr>
          <w:rStyle w:val="longtext"/>
          <w:color w:val="000000"/>
        </w:rPr>
      </w:pPr>
      <w:r w:rsidRPr="007F5580">
        <w:rPr>
          <w:rStyle w:val="longtext"/>
          <w:color w:val="000000"/>
        </w:rPr>
        <w:t>2. Виберіть позитивний або негативний фронт сигналу (</w:t>
      </w:r>
      <w:r w:rsidRPr="007F5580">
        <w:rPr>
          <w:b/>
        </w:rPr>
        <w:t>clock edge</w:t>
      </w:r>
      <w:r w:rsidRPr="007F5580">
        <w:t>)</w:t>
      </w:r>
      <w:r w:rsidRPr="007F5580">
        <w:rPr>
          <w:rStyle w:val="longtext"/>
          <w:color w:val="000000"/>
        </w:rPr>
        <w:t xml:space="preserve">. </w:t>
      </w:r>
    </w:p>
    <w:p w:rsidR="00946BFC" w:rsidRDefault="0053264A" w:rsidP="00946BFC">
      <w:pPr>
        <w:spacing w:line="360" w:lineRule="auto"/>
        <w:ind w:left="1440" w:firstLine="687"/>
        <w:jc w:val="both"/>
        <w:rPr>
          <w:rStyle w:val="longtext"/>
          <w:color w:val="000000"/>
        </w:rPr>
      </w:pPr>
      <w:r w:rsidRPr="007F5580">
        <w:rPr>
          <w:rStyle w:val="longtext"/>
          <w:color w:val="000000"/>
        </w:rPr>
        <w:t>3. Виберіть зовнішній або внутрішній режим синхронізації (</w:t>
      </w:r>
      <w:r w:rsidRPr="007F5580">
        <w:rPr>
          <w:b/>
        </w:rPr>
        <w:t>clock mode</w:t>
      </w:r>
      <w:r w:rsidRPr="007F5580">
        <w:t>)</w:t>
      </w:r>
      <w:r w:rsidRPr="007F5580">
        <w:rPr>
          <w:rStyle w:val="longtext"/>
          <w:color w:val="000000"/>
        </w:rPr>
        <w:t>.</w:t>
      </w:r>
    </w:p>
    <w:p w:rsidR="0053264A" w:rsidRPr="007F5580" w:rsidRDefault="0053264A" w:rsidP="00946BFC">
      <w:pPr>
        <w:spacing w:line="360" w:lineRule="auto"/>
        <w:ind w:left="1440" w:firstLine="687"/>
        <w:jc w:val="both"/>
        <w:rPr>
          <w:rStyle w:val="longtext"/>
          <w:color w:val="000000"/>
        </w:rPr>
      </w:pPr>
      <w:r w:rsidRPr="007F5580">
        <w:rPr>
          <w:rStyle w:val="longtext"/>
          <w:color w:val="000000"/>
        </w:rPr>
        <w:t xml:space="preserve">4. Натисніть кнопку Прийняти </w:t>
      </w:r>
      <w:r w:rsidRPr="007F5580">
        <w:rPr>
          <w:rStyle w:val="longtext"/>
          <w:b/>
          <w:color w:val="000000"/>
        </w:rPr>
        <w:t>(</w:t>
      </w:r>
      <w:r w:rsidRPr="007F5580">
        <w:rPr>
          <w:b/>
        </w:rPr>
        <w:t>Accept</w:t>
      </w:r>
      <w:r w:rsidRPr="007F5580">
        <w:t>)</w:t>
      </w:r>
      <w:r w:rsidRPr="007F5580">
        <w:rPr>
          <w:rStyle w:val="longtext"/>
          <w:color w:val="000000"/>
        </w:rPr>
        <w:t xml:space="preserve">. </w:t>
      </w:r>
    </w:p>
    <w:p w:rsidR="0053264A" w:rsidRPr="007F5580" w:rsidRDefault="0053264A" w:rsidP="0053264A">
      <w:pPr>
        <w:spacing w:line="360" w:lineRule="auto"/>
        <w:ind w:left="1440" w:right="900"/>
        <w:rPr>
          <w:color w:val="000000"/>
        </w:rPr>
      </w:pPr>
      <w:r w:rsidRPr="007F5580">
        <w:rPr>
          <w:color w:val="000000"/>
        </w:rPr>
        <w:t xml:space="preserve">     </w:t>
      </w:r>
    </w:p>
    <w:p w:rsidR="0053264A" w:rsidRPr="007F5580" w:rsidRDefault="0053264A" w:rsidP="00C26215">
      <w:pPr>
        <w:spacing w:line="360" w:lineRule="auto"/>
        <w:ind w:left="1440" w:right="900" w:firstLine="687"/>
        <w:rPr>
          <w:b/>
        </w:rPr>
      </w:pPr>
      <w:r w:rsidRPr="007F5580">
        <w:rPr>
          <w:rStyle w:val="longtext"/>
          <w:b/>
          <w:color w:val="000000"/>
        </w:rPr>
        <w:t>Запуск логічно</w:t>
      </w:r>
      <w:r w:rsidR="00946BFC">
        <w:rPr>
          <w:rStyle w:val="longtext"/>
          <w:b/>
          <w:color w:val="000000"/>
        </w:rPr>
        <w:t>го</w:t>
      </w:r>
      <w:r w:rsidRPr="007F5580">
        <w:rPr>
          <w:rStyle w:val="longtext"/>
          <w:b/>
          <w:color w:val="000000"/>
        </w:rPr>
        <w:t xml:space="preserve"> аналізатор</w:t>
      </w:r>
      <w:r w:rsidR="00946BFC">
        <w:rPr>
          <w:rStyle w:val="longtext"/>
          <w:b/>
          <w:color w:val="000000"/>
        </w:rPr>
        <w:t>у</w:t>
      </w:r>
      <w:r w:rsidRPr="007F5580">
        <w:rPr>
          <w:rStyle w:val="longtext"/>
          <w:color w:val="000000"/>
        </w:rPr>
        <w:t xml:space="preserve"> (</w:t>
      </w:r>
      <w:r w:rsidRPr="007F5580">
        <w:rPr>
          <w:b/>
        </w:rPr>
        <w:t>Triggering in Logic Analyzer)</w:t>
      </w:r>
    </w:p>
    <w:p w:rsidR="00946BFC" w:rsidRDefault="0053264A" w:rsidP="00946BFC">
      <w:pPr>
        <w:spacing w:line="360" w:lineRule="auto"/>
        <w:ind w:left="2127"/>
        <w:jc w:val="both"/>
        <w:rPr>
          <w:rStyle w:val="longtext"/>
          <w:color w:val="000000"/>
        </w:rPr>
      </w:pPr>
      <w:r w:rsidRPr="007F5580">
        <w:rPr>
          <w:rStyle w:val="longtext"/>
          <w:color w:val="000000"/>
        </w:rPr>
        <w:t xml:space="preserve">Логічний аналізатор може бути налаштований на </w:t>
      </w:r>
      <w:r w:rsidR="00946BFC">
        <w:rPr>
          <w:rStyle w:val="longtext"/>
          <w:color w:val="000000"/>
        </w:rPr>
        <w:t>запуск  при читанні зазначеного в</w:t>
      </w:r>
      <w:r w:rsidRPr="007F5580">
        <w:rPr>
          <w:rStyle w:val="longtext"/>
          <w:color w:val="000000"/>
        </w:rPr>
        <w:t xml:space="preserve">хідного слова або комбінації слів. </w:t>
      </w:r>
    </w:p>
    <w:p w:rsidR="00FB797F" w:rsidRDefault="0053264A" w:rsidP="00FB797F">
      <w:pPr>
        <w:spacing w:line="360" w:lineRule="auto"/>
        <w:ind w:left="1440" w:firstLine="687"/>
        <w:jc w:val="both"/>
        <w:rPr>
          <w:rStyle w:val="longtext"/>
          <w:color w:val="000000"/>
        </w:rPr>
      </w:pPr>
      <w:r w:rsidRPr="007F5580">
        <w:rPr>
          <w:rStyle w:val="longtext"/>
          <w:color w:val="000000"/>
        </w:rPr>
        <w:t xml:space="preserve">Щоб задати до трьох слів або словосполучень для запуску аналізатора: </w:t>
      </w:r>
      <w:r w:rsidRPr="007F5580">
        <w:rPr>
          <w:color w:val="000000"/>
        </w:rPr>
        <w:br/>
      </w:r>
      <w:r w:rsidRPr="007F5580">
        <w:rPr>
          <w:rStyle w:val="longtext"/>
          <w:color w:val="000000"/>
        </w:rPr>
        <w:t>1. Натисніть кнопку Встановити (</w:t>
      </w:r>
      <w:r w:rsidRPr="007F5580">
        <w:t>Set) у полі запуску (Trigger box)</w:t>
      </w:r>
      <w:r w:rsidRPr="007F5580">
        <w:rPr>
          <w:rStyle w:val="longtext"/>
          <w:color w:val="000000"/>
        </w:rPr>
        <w:t xml:space="preserve"> логічного аналізатора. </w:t>
      </w:r>
      <w:r w:rsidRPr="007F5580">
        <w:rPr>
          <w:color w:val="000000"/>
        </w:rPr>
        <w:br/>
      </w:r>
      <w:r w:rsidRPr="007F5580">
        <w:rPr>
          <w:rStyle w:val="longtext"/>
          <w:color w:val="000000"/>
        </w:rPr>
        <w:t xml:space="preserve">2. Натисніть кнопку у вікні під назвою A, B, або С і введіть двійкове слово. X означає або 1 або 0. </w:t>
      </w:r>
      <w:r w:rsidRPr="007F5580">
        <w:rPr>
          <w:color w:val="000000"/>
        </w:rPr>
        <w:br/>
      </w:r>
      <w:r w:rsidRPr="007F5580">
        <w:rPr>
          <w:rStyle w:val="longtext"/>
          <w:color w:val="000000"/>
        </w:rPr>
        <w:t>3. Натисніть кнопку у полі Комбінація запуску (</w:t>
      </w:r>
      <w:r w:rsidRPr="007F5580">
        <w:t>Trigger combinations)</w:t>
      </w:r>
      <w:r w:rsidRPr="007F5580">
        <w:rPr>
          <w:rStyle w:val="longtext"/>
          <w:color w:val="000000"/>
        </w:rPr>
        <w:t xml:space="preserve"> одну серед восьми </w:t>
      </w:r>
      <w:r w:rsidRPr="007F5580">
        <w:rPr>
          <w:rStyle w:val="longtext"/>
          <w:color w:val="000000"/>
        </w:rPr>
        <w:lastRenderedPageBreak/>
        <w:t xml:space="preserve">комбінацій. </w:t>
      </w:r>
      <w:r w:rsidRPr="007F5580">
        <w:rPr>
          <w:color w:val="000000"/>
        </w:rPr>
        <w:br/>
      </w:r>
      <w:r w:rsidRPr="007F5580">
        <w:rPr>
          <w:rStyle w:val="longtext"/>
          <w:color w:val="000000"/>
        </w:rPr>
        <w:t>4. Натисніть кнопку Прийняти (</w:t>
      </w:r>
      <w:r w:rsidRPr="007F5580">
        <w:t>Accept)</w:t>
      </w:r>
      <w:r w:rsidRPr="007F5580">
        <w:rPr>
          <w:rStyle w:val="longtext"/>
          <w:color w:val="000000"/>
        </w:rPr>
        <w:t xml:space="preserve">. </w:t>
      </w:r>
      <w:r w:rsidR="00FB797F">
        <w:rPr>
          <w:rStyle w:val="longtext"/>
          <w:color w:val="000000"/>
        </w:rPr>
        <w:t xml:space="preserve"> </w:t>
      </w:r>
    </w:p>
    <w:p w:rsidR="00FB797F" w:rsidRDefault="0053264A" w:rsidP="00FB797F">
      <w:pPr>
        <w:spacing w:line="360" w:lineRule="auto"/>
        <w:ind w:left="1440"/>
        <w:jc w:val="both"/>
        <w:rPr>
          <w:rStyle w:val="longtext"/>
          <w:color w:val="000000"/>
        </w:rPr>
      </w:pPr>
      <w:r w:rsidRPr="007F5580">
        <w:rPr>
          <w:rStyle w:val="longtext"/>
          <w:color w:val="000000"/>
        </w:rPr>
        <w:t xml:space="preserve">Вісім комбінацій для запуску аналізатора: </w:t>
      </w:r>
    </w:p>
    <w:p w:rsidR="00FB797F" w:rsidRDefault="0053264A" w:rsidP="00FB797F">
      <w:pPr>
        <w:spacing w:line="360" w:lineRule="auto"/>
        <w:ind w:left="1440"/>
        <w:jc w:val="both"/>
        <w:rPr>
          <w:rStyle w:val="longtext"/>
          <w:color w:val="000000"/>
        </w:rPr>
      </w:pPr>
      <w:r w:rsidRPr="007F5580">
        <w:rPr>
          <w:rStyle w:val="longtext"/>
          <w:color w:val="000000"/>
        </w:rPr>
        <w:t xml:space="preserve">А або В </w:t>
      </w:r>
    </w:p>
    <w:p w:rsidR="00FB797F" w:rsidRDefault="0053264A" w:rsidP="00FB797F">
      <w:pPr>
        <w:spacing w:line="360" w:lineRule="auto"/>
        <w:ind w:left="1440"/>
        <w:jc w:val="both"/>
        <w:rPr>
          <w:rStyle w:val="longtext"/>
          <w:color w:val="000000"/>
        </w:rPr>
      </w:pPr>
      <w:r w:rsidRPr="007F5580">
        <w:rPr>
          <w:rStyle w:val="longtext"/>
          <w:color w:val="000000"/>
        </w:rPr>
        <w:t xml:space="preserve">Або В або С </w:t>
      </w:r>
    </w:p>
    <w:p w:rsidR="00FB797F" w:rsidRDefault="0053264A" w:rsidP="00FB797F">
      <w:pPr>
        <w:spacing w:line="360" w:lineRule="auto"/>
        <w:ind w:left="1440"/>
        <w:jc w:val="both"/>
        <w:rPr>
          <w:rStyle w:val="longtext"/>
          <w:color w:val="000000"/>
        </w:rPr>
      </w:pPr>
      <w:r w:rsidRPr="007F5580">
        <w:rPr>
          <w:color w:val="000000"/>
        </w:rPr>
        <w:t>Якщо А т</w:t>
      </w:r>
      <w:r w:rsidRPr="007F5580">
        <w:rPr>
          <w:rStyle w:val="longtext"/>
          <w:color w:val="000000"/>
        </w:rPr>
        <w:t xml:space="preserve">оді B </w:t>
      </w:r>
    </w:p>
    <w:p w:rsidR="00FB797F" w:rsidRDefault="0053264A" w:rsidP="00FB797F">
      <w:pPr>
        <w:spacing w:line="360" w:lineRule="auto"/>
        <w:ind w:left="1440"/>
        <w:jc w:val="both"/>
        <w:rPr>
          <w:rStyle w:val="longtext"/>
          <w:color w:val="000000"/>
        </w:rPr>
      </w:pPr>
      <w:r w:rsidRPr="007F5580">
        <w:rPr>
          <w:color w:val="000000"/>
        </w:rPr>
        <w:t>Якщо</w:t>
      </w:r>
      <w:r w:rsidRPr="007F5580">
        <w:rPr>
          <w:rStyle w:val="longtext"/>
          <w:color w:val="000000"/>
        </w:rPr>
        <w:t xml:space="preserve"> (А або В) тоді C</w:t>
      </w:r>
    </w:p>
    <w:p w:rsidR="00FB797F" w:rsidRDefault="0053264A" w:rsidP="00FB797F">
      <w:pPr>
        <w:spacing w:line="360" w:lineRule="auto"/>
        <w:ind w:left="1440"/>
        <w:jc w:val="both"/>
        <w:rPr>
          <w:rStyle w:val="longtext"/>
          <w:color w:val="000000"/>
        </w:rPr>
      </w:pPr>
      <w:r w:rsidRPr="007F5580">
        <w:rPr>
          <w:color w:val="000000"/>
        </w:rPr>
        <w:t>Якщо</w:t>
      </w:r>
      <w:r w:rsidRPr="007F5580">
        <w:rPr>
          <w:rStyle w:val="longtext"/>
          <w:color w:val="000000"/>
        </w:rPr>
        <w:t xml:space="preserve"> А, тоді (B або С) </w:t>
      </w:r>
    </w:p>
    <w:p w:rsidR="00FB797F" w:rsidRDefault="0053264A" w:rsidP="00FB797F">
      <w:pPr>
        <w:spacing w:line="360" w:lineRule="auto"/>
        <w:ind w:left="1440"/>
        <w:jc w:val="both"/>
        <w:rPr>
          <w:rStyle w:val="longtext"/>
          <w:color w:val="000000"/>
        </w:rPr>
      </w:pPr>
      <w:r w:rsidRPr="007F5580">
        <w:rPr>
          <w:color w:val="000000"/>
        </w:rPr>
        <w:t>Якщо</w:t>
      </w:r>
      <w:r w:rsidRPr="007F5580">
        <w:rPr>
          <w:rStyle w:val="longtext"/>
          <w:color w:val="000000"/>
        </w:rPr>
        <w:t xml:space="preserve"> А, тоді B, тоді C </w:t>
      </w:r>
    </w:p>
    <w:p w:rsidR="0053264A" w:rsidRPr="007F5580" w:rsidRDefault="0053264A" w:rsidP="00FB797F">
      <w:pPr>
        <w:spacing w:line="360" w:lineRule="auto"/>
        <w:ind w:left="1440"/>
        <w:jc w:val="both"/>
        <w:rPr>
          <w:rStyle w:val="longtext"/>
          <w:color w:val="000000"/>
        </w:rPr>
      </w:pPr>
      <w:r w:rsidRPr="007F5580">
        <w:rPr>
          <w:color w:val="000000"/>
        </w:rPr>
        <w:t>Якщо</w:t>
      </w:r>
      <w:r w:rsidRPr="007F5580">
        <w:rPr>
          <w:rStyle w:val="longtext"/>
          <w:color w:val="000000"/>
        </w:rPr>
        <w:t xml:space="preserve">  А, тоді (B БЕЗ С) </w:t>
      </w:r>
    </w:p>
    <w:p w:rsidR="00FB797F" w:rsidRDefault="0053264A" w:rsidP="00FB797F">
      <w:pPr>
        <w:spacing w:line="360" w:lineRule="auto"/>
        <w:ind w:left="1440"/>
        <w:jc w:val="both"/>
        <w:rPr>
          <w:rStyle w:val="longtext"/>
          <w:color w:val="000000"/>
          <w:shd w:val="clear" w:color="auto" w:fill="FFFFFF"/>
        </w:rPr>
      </w:pPr>
      <w:r w:rsidRPr="007F5580">
        <w:rPr>
          <w:color w:val="000000"/>
        </w:rPr>
        <w:br/>
        <w:t xml:space="preserve">     К</w:t>
      </w:r>
      <w:r w:rsidRPr="007F5580">
        <w:rPr>
          <w:rStyle w:val="longtext"/>
          <w:color w:val="000000"/>
        </w:rPr>
        <w:t xml:space="preserve">валіфікатор вхідного сигналу вибирає сигнал запуску. Якщо він встановлений в X, то кваліфікатор відключений  і вхідний сигнал визначає  момент запуску логічного аналізатора. </w:t>
      </w:r>
      <w:r w:rsidRPr="007F5580">
        <w:rPr>
          <w:rStyle w:val="longtext"/>
          <w:color w:val="000000"/>
          <w:shd w:val="clear" w:color="auto" w:fill="FFFFFF"/>
        </w:rPr>
        <w:t xml:space="preserve">Якщо він встановлений в 1 або 0, логічний аналізатор запускається  тільки тоді, коли вхідний сигнал співпадає з обраним словом або комбінацією запуску. </w:t>
      </w:r>
    </w:p>
    <w:p w:rsidR="00C26215" w:rsidRDefault="0053264A" w:rsidP="00FB797F">
      <w:pPr>
        <w:spacing w:line="360" w:lineRule="auto"/>
        <w:ind w:left="1440"/>
        <w:jc w:val="both"/>
        <w:rPr>
          <w:color w:val="000000"/>
          <w:shd w:val="clear" w:color="auto" w:fill="FFFFFF"/>
        </w:rPr>
      </w:pPr>
      <w:r w:rsidRPr="007F5580">
        <w:rPr>
          <w:color w:val="000000"/>
          <w:shd w:val="clear" w:color="auto" w:fill="FFFFFF"/>
        </w:rPr>
        <w:t xml:space="preserve">     </w:t>
      </w:r>
    </w:p>
    <w:p w:rsidR="00FB797F" w:rsidRDefault="0053264A" w:rsidP="00FB797F">
      <w:pPr>
        <w:spacing w:line="360" w:lineRule="auto"/>
        <w:ind w:left="1440"/>
        <w:jc w:val="both"/>
        <w:rPr>
          <w:rStyle w:val="longtext"/>
          <w:color w:val="000000"/>
        </w:rPr>
      </w:pPr>
      <w:r w:rsidRPr="007F5580">
        <w:rPr>
          <w:color w:val="000000"/>
          <w:shd w:val="clear" w:color="auto" w:fill="FFFFFF"/>
        </w:rPr>
        <w:t xml:space="preserve"> </w:t>
      </w:r>
      <w:r w:rsidR="00C26215">
        <w:rPr>
          <w:color w:val="000000"/>
          <w:shd w:val="clear" w:color="auto" w:fill="FFFFFF"/>
        </w:rPr>
        <w:tab/>
      </w:r>
      <w:r w:rsidRPr="007F5580">
        <w:rPr>
          <w:rStyle w:val="longtext"/>
          <w:b/>
          <w:color w:val="000000"/>
        </w:rPr>
        <w:t>Пере</w:t>
      </w:r>
      <w:r w:rsidR="0063319F">
        <w:rPr>
          <w:rStyle w:val="longtext"/>
          <w:b/>
          <w:color w:val="000000"/>
        </w:rPr>
        <w:t>налаштування</w:t>
      </w:r>
      <w:r w:rsidRPr="007F5580">
        <w:rPr>
          <w:rStyle w:val="longtext"/>
          <w:b/>
          <w:color w:val="000000"/>
        </w:rPr>
        <w:t xml:space="preserve"> логічного аналізатора</w:t>
      </w:r>
      <w:r w:rsidRPr="007F5580">
        <w:rPr>
          <w:rStyle w:val="longtext"/>
          <w:color w:val="000000"/>
        </w:rPr>
        <w:t xml:space="preserve"> (</w:t>
      </w:r>
      <w:r w:rsidRPr="007F5580">
        <w:rPr>
          <w:b/>
        </w:rPr>
        <w:t>Changes to Logic Analyzer)</w:t>
      </w:r>
      <w:r w:rsidRPr="007F5580">
        <w:rPr>
          <w:color w:val="000000"/>
        </w:rPr>
        <w:br/>
        <w:t xml:space="preserve">      </w:t>
      </w:r>
      <w:r w:rsidRPr="007F5580">
        <w:rPr>
          <w:rStyle w:val="longtext"/>
          <w:color w:val="000000"/>
        </w:rPr>
        <w:t>Часовий діапазон логічного аналізатора може бути змінений для відображення кількості імпульсів на поділ  замість  кількості секунд на поділ. При цьому з</w:t>
      </w:r>
      <w:r w:rsidRPr="007F5580">
        <w:rPr>
          <w:rStyle w:val="longtext"/>
          <w:color w:val="000000"/>
          <w:shd w:val="clear" w:color="auto" w:fill="FFFFFF"/>
        </w:rPr>
        <w:t xml:space="preserve">амість зберігання всіх моментів часу аналізу вона логічний аналізатор зберігає тільки моменти часу при одній з двох умов: </w:t>
      </w:r>
      <w:r w:rsidRPr="007F5580">
        <w:rPr>
          <w:color w:val="000000"/>
          <w:shd w:val="clear" w:color="auto" w:fill="FFFFFF"/>
        </w:rPr>
        <w:br/>
      </w:r>
      <w:r w:rsidRPr="007F5580">
        <w:rPr>
          <w:rStyle w:val="longtext"/>
          <w:color w:val="000000"/>
        </w:rPr>
        <w:t>- коли встановлений  режимі зовнішнього запуску (</w:t>
      </w:r>
      <w:r w:rsidRPr="007F5580">
        <w:t>external clock mode)</w:t>
      </w:r>
      <w:r w:rsidRPr="007F5580">
        <w:rPr>
          <w:rStyle w:val="longtext"/>
          <w:color w:val="000000"/>
        </w:rPr>
        <w:t xml:space="preserve">, </w:t>
      </w:r>
      <w:r w:rsidRPr="007F5580">
        <w:rPr>
          <w:color w:val="000000"/>
        </w:rPr>
        <w:br/>
      </w:r>
      <w:r w:rsidRPr="007F5580">
        <w:rPr>
          <w:rStyle w:val="longtext"/>
          <w:color w:val="000000"/>
        </w:rPr>
        <w:t>- коли встановлений  режимі певної тактової частоти в режимі внутрішнього запуску (</w:t>
      </w:r>
      <w:r w:rsidRPr="007F5580">
        <w:t>internal clock mode.)</w:t>
      </w:r>
      <w:r w:rsidRPr="007F5580">
        <w:rPr>
          <w:rStyle w:val="longtext"/>
          <w:color w:val="000000"/>
        </w:rPr>
        <w:t xml:space="preserve">. </w:t>
      </w:r>
      <w:r w:rsidRPr="007F5580">
        <w:rPr>
          <w:color w:val="000000"/>
        </w:rPr>
        <w:br/>
        <w:t xml:space="preserve">      </w:t>
      </w:r>
      <w:r w:rsidRPr="007F5580">
        <w:rPr>
          <w:rStyle w:val="longtext"/>
          <w:color w:val="000000"/>
          <w:shd w:val="clear" w:color="auto" w:fill="FFFFFF"/>
        </w:rPr>
        <w:t>Внутрішня тактова частота може бути встановлена  у діалоговому вікні Настройка (</w:t>
      </w:r>
      <w:r w:rsidRPr="007F5580">
        <w:t xml:space="preserve">setup dialog box). </w:t>
      </w:r>
      <w:r w:rsidRPr="007F5580">
        <w:rPr>
          <w:rStyle w:val="longtext"/>
          <w:color w:val="000000"/>
          <w:shd w:val="clear" w:color="auto" w:fill="FFFFFF"/>
        </w:rPr>
        <w:t>Початок запуску, кінець запуску і напруга порога можуть бути встановлені в діалоговому вікні Настройка синхронізації (</w:t>
      </w:r>
      <w:r w:rsidRPr="007F5580">
        <w:t>clock setup dialog box)</w:t>
      </w:r>
      <w:r w:rsidRPr="007F5580">
        <w:rPr>
          <w:rStyle w:val="longtext"/>
          <w:color w:val="000000"/>
          <w:shd w:val="clear" w:color="auto" w:fill="FFFFFF"/>
        </w:rPr>
        <w:t xml:space="preserve">. </w:t>
      </w:r>
      <w:r w:rsidRPr="007F5580">
        <w:rPr>
          <w:color w:val="000000"/>
          <w:shd w:val="clear" w:color="auto" w:fill="FFFFFF"/>
        </w:rPr>
        <w:br/>
        <w:t>При зміні кількості імпульсів на поділ (</w:t>
      </w:r>
      <w:r w:rsidRPr="007F5580">
        <w:t>clocks per division</w:t>
      </w:r>
      <w:r w:rsidRPr="007F5580">
        <w:rPr>
          <w:rStyle w:val="longtext"/>
          <w:color w:val="000000"/>
        </w:rPr>
        <w:t>)  дисплей оновлюється автоматично з урахуванням зроблених змін. Фактичний час між двома точками на дисплеї може бути визначений за допомогою курсорів.</w:t>
      </w:r>
    </w:p>
    <w:p w:rsidR="00FB797F" w:rsidRDefault="0053264A" w:rsidP="00FB797F">
      <w:pPr>
        <w:spacing w:line="360" w:lineRule="auto"/>
        <w:ind w:left="1440"/>
        <w:jc w:val="both"/>
        <w:rPr>
          <w:rStyle w:val="longtext"/>
          <w:color w:val="000000"/>
        </w:rPr>
      </w:pPr>
      <w:r w:rsidRPr="007F5580">
        <w:rPr>
          <w:color w:val="000000"/>
        </w:rPr>
        <w:lastRenderedPageBreak/>
        <w:t xml:space="preserve">      </w:t>
      </w:r>
      <w:r w:rsidRPr="007F5580">
        <w:rPr>
          <w:rStyle w:val="longtext"/>
          <w:color w:val="000000"/>
        </w:rPr>
        <w:t xml:space="preserve">Примітка:       час, що відображається, коли курсор знаходиться між двома фронтами імпульсів, не є обов'язково точним. Цей час розраховується за лінійної інтерполяції між фактичними переключеннями сигналів. </w:t>
      </w:r>
    </w:p>
    <w:p w:rsidR="0053264A" w:rsidRPr="007F5580" w:rsidRDefault="0053264A" w:rsidP="00FB797F">
      <w:pPr>
        <w:spacing w:line="360" w:lineRule="auto"/>
        <w:ind w:left="1440"/>
        <w:jc w:val="both"/>
        <w:rPr>
          <w:rStyle w:val="longtext"/>
          <w:color w:val="000000"/>
          <w:shd w:val="clear" w:color="auto" w:fill="FFFFFF"/>
        </w:rPr>
      </w:pPr>
      <w:r w:rsidRPr="007F5580">
        <w:rPr>
          <w:color w:val="000000"/>
        </w:rPr>
        <w:t xml:space="preserve">       Тактова частота </w:t>
      </w:r>
      <w:r w:rsidRPr="007F5580">
        <w:rPr>
          <w:rStyle w:val="longtext"/>
          <w:color w:val="000000"/>
          <w:shd w:val="clear" w:color="auto" w:fill="FFFFFF"/>
        </w:rPr>
        <w:t xml:space="preserve">логічного аналізатора повинна бути приведена у відповідність до реальної частоти функціонування досліджуваної схеми. Від цього залежить кількість імпульсних сигналів на дисплеї логічного аналізатора. </w:t>
      </w:r>
    </w:p>
    <w:p w:rsidR="0053264A" w:rsidRPr="007F5580" w:rsidRDefault="0053264A" w:rsidP="0053264A">
      <w:pPr>
        <w:spacing w:line="360" w:lineRule="auto"/>
        <w:ind w:left="1440" w:right="900"/>
        <w:rPr>
          <w:rStyle w:val="longtext"/>
          <w:color w:val="000000"/>
          <w:shd w:val="clear" w:color="auto" w:fill="FFFFFF"/>
        </w:rPr>
      </w:pPr>
    </w:p>
    <w:p w:rsidR="0053264A" w:rsidRPr="007F5580" w:rsidRDefault="00FB797F" w:rsidP="0053264A">
      <w:pPr>
        <w:spacing w:line="360" w:lineRule="auto"/>
        <w:ind w:left="2148" w:right="900" w:firstLine="684"/>
        <w:rPr>
          <w:rStyle w:val="longtext"/>
          <w:b/>
          <w:color w:val="000000"/>
          <w:shd w:val="clear" w:color="auto" w:fill="FFFFFF"/>
        </w:rPr>
      </w:pPr>
      <w:r>
        <w:rPr>
          <w:rStyle w:val="longtext"/>
          <w:b/>
          <w:color w:val="000000"/>
          <w:shd w:val="clear" w:color="auto" w:fill="FFFFFF"/>
        </w:rPr>
        <w:t>10</w:t>
      </w:r>
      <w:r w:rsidR="0053264A" w:rsidRPr="007F5580">
        <w:rPr>
          <w:rStyle w:val="longtext"/>
          <w:b/>
          <w:color w:val="000000"/>
          <w:shd w:val="clear" w:color="auto" w:fill="FFFFFF"/>
        </w:rPr>
        <w:t>.4 Мультиметр (</w:t>
      </w:r>
      <w:r w:rsidR="0053264A" w:rsidRPr="007F5580">
        <w:rPr>
          <w:b/>
        </w:rPr>
        <w:t>Multimeter)</w:t>
      </w:r>
    </w:p>
    <w:p w:rsidR="0053264A" w:rsidRPr="007F5580" w:rsidRDefault="0053264A" w:rsidP="0053264A">
      <w:pPr>
        <w:spacing w:line="360" w:lineRule="auto"/>
        <w:ind w:left="1440" w:right="900"/>
        <w:rPr>
          <w:rStyle w:val="longtext"/>
          <w:color w:val="000000"/>
          <w:shd w:val="clear" w:color="auto" w:fill="FFFFFF"/>
        </w:rPr>
      </w:pPr>
      <w:r w:rsidRPr="007F5580">
        <w:rPr>
          <w:rStyle w:val="longtext"/>
          <w:color w:val="000000"/>
          <w:shd w:val="clear" w:color="auto" w:fill="FFFFFF"/>
        </w:rPr>
        <w:tab/>
      </w:r>
    </w:p>
    <w:p w:rsidR="0053264A" w:rsidRPr="007F5580" w:rsidRDefault="0083140D" w:rsidP="00FB797F">
      <w:pPr>
        <w:spacing w:line="360" w:lineRule="auto"/>
        <w:ind w:left="1440" w:firstLine="684"/>
        <w:rPr>
          <w:rStyle w:val="longtext"/>
          <w:color w:val="000000"/>
          <w:shd w:val="clear" w:color="auto" w:fill="FFFFFF"/>
        </w:rPr>
      </w:pPr>
      <w:r>
        <w:rPr>
          <w:noProof/>
          <w:color w:val="000000"/>
          <w:lang w:val="ru-RU"/>
        </w:rPr>
        <w:drawing>
          <wp:anchor distT="0" distB="0" distL="114300" distR="114300" simplePos="0" relativeHeight="251691008" behindDoc="1" locked="0" layoutInCell="1" allowOverlap="1">
            <wp:simplePos x="0" y="0"/>
            <wp:positionH relativeFrom="column">
              <wp:posOffset>3581400</wp:posOffset>
            </wp:positionH>
            <wp:positionV relativeFrom="paragraph">
              <wp:posOffset>489585</wp:posOffset>
            </wp:positionV>
            <wp:extent cx="933450" cy="1000125"/>
            <wp:effectExtent l="19050" t="0" r="0" b="0"/>
            <wp:wrapTight wrapText="bothSides">
              <wp:wrapPolygon edited="0">
                <wp:start x="-441" y="0"/>
                <wp:lineTo x="-441" y="21394"/>
                <wp:lineTo x="21600" y="21394"/>
                <wp:lineTo x="21600" y="0"/>
                <wp:lineTo x="-441" y="0"/>
              </wp:wrapPolygon>
            </wp:wrapTight>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017" cstate="print"/>
                    <a:srcRect/>
                    <a:stretch>
                      <a:fillRect/>
                    </a:stretch>
                  </pic:blipFill>
                  <pic:spPr bwMode="auto">
                    <a:xfrm>
                      <a:off x="0" y="0"/>
                      <a:ext cx="933450" cy="1000125"/>
                    </a:xfrm>
                    <a:prstGeom prst="rect">
                      <a:avLst/>
                    </a:prstGeom>
                    <a:noFill/>
                    <a:ln w="9525">
                      <a:noFill/>
                      <a:miter lim="800000"/>
                      <a:headEnd/>
                      <a:tailEnd/>
                    </a:ln>
                  </pic:spPr>
                </pic:pic>
              </a:graphicData>
            </a:graphic>
          </wp:anchor>
        </w:drawing>
      </w:r>
      <w:r w:rsidR="0053264A" w:rsidRPr="007F5580">
        <w:rPr>
          <w:rStyle w:val="longtext"/>
          <w:color w:val="000000"/>
          <w:shd w:val="clear" w:color="auto" w:fill="FFFFFF"/>
        </w:rPr>
        <w:t xml:space="preserve">Для визначення значень фізичних величин використовується універсальний цифровий вимірювальний прилад – мультиметр (рис. </w:t>
      </w:r>
      <w:r w:rsidR="00FB797F">
        <w:rPr>
          <w:rStyle w:val="longtext"/>
          <w:color w:val="000000"/>
          <w:shd w:val="clear" w:color="auto" w:fill="FFFFFF"/>
        </w:rPr>
        <w:t>10</w:t>
      </w:r>
      <w:r w:rsidR="0053264A" w:rsidRPr="007F5580">
        <w:rPr>
          <w:rStyle w:val="longtext"/>
          <w:color w:val="000000"/>
          <w:shd w:val="clear" w:color="auto" w:fill="FFFFFF"/>
        </w:rPr>
        <w:t>.8).</w:t>
      </w:r>
    </w:p>
    <w:p w:rsidR="0053264A" w:rsidRPr="007F5580" w:rsidRDefault="0053264A" w:rsidP="0053264A">
      <w:pPr>
        <w:spacing w:line="360" w:lineRule="auto"/>
        <w:ind w:left="1440" w:right="900"/>
      </w:pPr>
    </w:p>
    <w:p w:rsidR="00C26215" w:rsidRDefault="00C26215" w:rsidP="0053264A">
      <w:pPr>
        <w:spacing w:line="360" w:lineRule="auto"/>
        <w:ind w:left="2856" w:right="900"/>
      </w:pPr>
    </w:p>
    <w:p w:rsidR="00C26215" w:rsidRDefault="00C26215" w:rsidP="0053264A">
      <w:pPr>
        <w:spacing w:line="360" w:lineRule="auto"/>
        <w:ind w:left="2856" w:right="900"/>
      </w:pPr>
    </w:p>
    <w:p w:rsidR="00C26215" w:rsidRDefault="00C26215" w:rsidP="0053264A">
      <w:pPr>
        <w:spacing w:line="360" w:lineRule="auto"/>
        <w:ind w:left="2856" w:right="900"/>
      </w:pPr>
    </w:p>
    <w:p w:rsidR="0053264A" w:rsidRPr="007F5580" w:rsidRDefault="00FB797F" w:rsidP="00C26215">
      <w:pPr>
        <w:spacing w:line="360" w:lineRule="auto"/>
        <w:ind w:left="2856" w:right="900"/>
        <w:jc w:val="center"/>
        <w:rPr>
          <w:rStyle w:val="longtext"/>
          <w:color w:val="000000"/>
          <w:shd w:val="clear" w:color="auto" w:fill="FFFFFF"/>
        </w:rPr>
      </w:pPr>
      <w:r>
        <w:t>Рис. 10</w:t>
      </w:r>
      <w:r w:rsidR="0053264A" w:rsidRPr="007F5580">
        <w:t>.8 Схемне зображення мультиметра</w:t>
      </w:r>
    </w:p>
    <w:p w:rsidR="00C26215" w:rsidRDefault="00C26215" w:rsidP="00FB797F">
      <w:pPr>
        <w:spacing w:line="360" w:lineRule="auto"/>
        <w:ind w:left="1440" w:firstLine="687"/>
        <w:jc w:val="both"/>
        <w:rPr>
          <w:rStyle w:val="longtext"/>
          <w:color w:val="000000"/>
          <w:shd w:val="clear" w:color="auto" w:fill="FFFFFF"/>
        </w:rPr>
      </w:pPr>
    </w:p>
    <w:p w:rsidR="0053264A" w:rsidRPr="007F5580" w:rsidRDefault="006008EB" w:rsidP="00FB797F">
      <w:pPr>
        <w:spacing w:line="360" w:lineRule="auto"/>
        <w:ind w:left="1440" w:firstLine="687"/>
        <w:jc w:val="both"/>
        <w:rPr>
          <w:rStyle w:val="longtext"/>
          <w:color w:val="000000"/>
          <w:shd w:val="clear" w:color="auto" w:fill="FFFFFF"/>
        </w:rPr>
      </w:pPr>
      <w:r>
        <w:rPr>
          <w:noProof/>
          <w:color w:val="000000"/>
          <w:lang w:val="ru-RU"/>
        </w:rPr>
        <w:drawing>
          <wp:anchor distT="0" distB="0" distL="114300" distR="114300" simplePos="0" relativeHeight="251692032" behindDoc="1" locked="0" layoutInCell="1" allowOverlap="1">
            <wp:simplePos x="0" y="0"/>
            <wp:positionH relativeFrom="column">
              <wp:posOffset>3038475</wp:posOffset>
            </wp:positionH>
            <wp:positionV relativeFrom="paragraph">
              <wp:posOffset>1768475</wp:posOffset>
            </wp:positionV>
            <wp:extent cx="1600200" cy="1752600"/>
            <wp:effectExtent l="19050" t="0" r="0" b="0"/>
            <wp:wrapTight wrapText="bothSides">
              <wp:wrapPolygon edited="0">
                <wp:start x="-257" y="0"/>
                <wp:lineTo x="-257" y="21365"/>
                <wp:lineTo x="21600" y="21365"/>
                <wp:lineTo x="21600" y="0"/>
                <wp:lineTo x="-257" y="0"/>
              </wp:wrapPolygon>
            </wp:wrapTight>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018" cstate="print"/>
                    <a:srcRect/>
                    <a:stretch>
                      <a:fillRect/>
                    </a:stretch>
                  </pic:blipFill>
                  <pic:spPr bwMode="auto">
                    <a:xfrm>
                      <a:off x="0" y="0"/>
                      <a:ext cx="1600200" cy="1752600"/>
                    </a:xfrm>
                    <a:prstGeom prst="rect">
                      <a:avLst/>
                    </a:prstGeom>
                    <a:noFill/>
                    <a:ln w="9525">
                      <a:noFill/>
                      <a:miter lim="800000"/>
                      <a:headEnd/>
                      <a:tailEnd/>
                    </a:ln>
                  </pic:spPr>
                </pic:pic>
              </a:graphicData>
            </a:graphic>
          </wp:anchor>
        </w:drawing>
      </w:r>
      <w:r w:rsidR="0053264A" w:rsidRPr="007F5580">
        <w:rPr>
          <w:rStyle w:val="longtext"/>
          <w:color w:val="000000"/>
          <w:shd w:val="clear" w:color="auto" w:fill="FFFFFF"/>
        </w:rPr>
        <w:t>Мультиметр використовується для вимірювання змінної або постійної напруги, струму, або опору у вузлах або гілках схеми. Діапазон вимірювань у мультиметрі вибирається автоматично. Його внутрішній опір і струм налаштовані на майже ідеальні значення, які можна в разі потреби змінити, натиснувши кнопку Установки (</w:t>
      </w:r>
      <w:r w:rsidR="0053264A" w:rsidRPr="007F5580">
        <w:t>Settings</w:t>
      </w:r>
      <w:r w:rsidR="0053264A" w:rsidRPr="007F5580">
        <w:rPr>
          <w:rStyle w:val="longtext"/>
          <w:color w:val="000000"/>
          <w:shd w:val="clear" w:color="auto" w:fill="FFFFFF"/>
        </w:rPr>
        <w:t xml:space="preserve">).  Для візуалізації панелі управління мультиметра натисніть двічі лівою кнопкою миші на схемне зображення мультиметра.  На панелі управління мультиметра (рис. </w:t>
      </w:r>
      <w:r w:rsidR="00FB797F">
        <w:rPr>
          <w:rStyle w:val="longtext"/>
          <w:color w:val="000000"/>
          <w:shd w:val="clear" w:color="auto" w:fill="FFFFFF"/>
        </w:rPr>
        <w:t>10</w:t>
      </w:r>
      <w:r w:rsidR="0053264A" w:rsidRPr="007F5580">
        <w:rPr>
          <w:rStyle w:val="longtext"/>
          <w:color w:val="000000"/>
          <w:shd w:val="clear" w:color="auto" w:fill="FFFFFF"/>
        </w:rPr>
        <w:t xml:space="preserve">.9) лівою кнопкою можна встановлювати режими роботи A  - «Амперметр», V – «Вольтметр»,      </w:t>
      </w:r>
      <w:r w:rsidR="0053264A" w:rsidRPr="007F5580">
        <w:rPr>
          <w:rStyle w:val="longtext"/>
          <w:color w:val="000000"/>
          <w:position w:val="-4"/>
          <w:shd w:val="clear" w:color="auto" w:fill="FFFFFF"/>
        </w:rPr>
        <w:object w:dxaOrig="240" w:dyaOrig="240">
          <v:shape id="_x0000_i1587" type="#_x0000_t75" style="width:12pt;height:12pt" o:ole="">
            <v:imagedata r:id="rId1019" o:title=""/>
          </v:shape>
          <o:OLEObject Type="Embed" ProgID="Equation.3" ShapeID="_x0000_i1587" DrawAspect="Content" ObjectID="_1558516875" r:id="rId1020"/>
        </w:object>
      </w:r>
      <w:r w:rsidR="0053264A" w:rsidRPr="007F5580">
        <w:rPr>
          <w:rStyle w:val="longtext"/>
          <w:color w:val="000000"/>
          <w:shd w:val="clear" w:color="auto" w:fill="FFFFFF"/>
        </w:rPr>
        <w:t xml:space="preserve"> -«Омметр»</w:t>
      </w:r>
    </w:p>
    <w:p w:rsidR="0053264A" w:rsidRPr="007F5580" w:rsidRDefault="0053264A" w:rsidP="00FB797F">
      <w:pPr>
        <w:spacing w:line="360" w:lineRule="auto"/>
        <w:ind w:left="1440"/>
        <w:jc w:val="both"/>
        <w:rPr>
          <w:rStyle w:val="longtext"/>
          <w:color w:val="000000"/>
          <w:shd w:val="clear" w:color="auto" w:fill="FFFFFF"/>
        </w:rPr>
      </w:pPr>
    </w:p>
    <w:p w:rsidR="0053264A" w:rsidRPr="007F5580" w:rsidRDefault="0053264A" w:rsidP="0053264A">
      <w:pPr>
        <w:spacing w:line="360" w:lineRule="auto"/>
        <w:ind w:left="1440" w:right="900"/>
        <w:rPr>
          <w:rStyle w:val="longtext"/>
          <w:color w:val="000000"/>
          <w:shd w:val="clear" w:color="auto" w:fill="FFFFFF"/>
        </w:rPr>
      </w:pPr>
    </w:p>
    <w:p w:rsidR="0053264A" w:rsidRPr="007F5580" w:rsidRDefault="0053264A" w:rsidP="0053264A">
      <w:pPr>
        <w:spacing w:line="360" w:lineRule="auto"/>
        <w:ind w:left="1440" w:right="900"/>
        <w:rPr>
          <w:rStyle w:val="longtext"/>
          <w:color w:val="000000"/>
          <w:shd w:val="clear" w:color="auto" w:fill="FFFFFF"/>
        </w:rPr>
      </w:pPr>
    </w:p>
    <w:p w:rsidR="0053264A" w:rsidRPr="007F5580" w:rsidRDefault="0053264A" w:rsidP="0053264A">
      <w:pPr>
        <w:spacing w:line="360" w:lineRule="auto"/>
        <w:ind w:left="1440" w:right="900"/>
        <w:rPr>
          <w:color w:val="000000"/>
          <w:shd w:val="clear" w:color="auto" w:fill="FFFFFF"/>
        </w:rPr>
      </w:pPr>
      <w:r w:rsidRPr="007F5580">
        <w:rPr>
          <w:color w:val="000000"/>
          <w:shd w:val="clear" w:color="auto" w:fill="FFFFFF"/>
        </w:rPr>
        <w:br/>
      </w:r>
      <w:r w:rsidRPr="007F5580">
        <w:rPr>
          <w:color w:val="000000"/>
          <w:shd w:val="clear" w:color="auto" w:fill="FFFFFF"/>
        </w:rPr>
        <w:br/>
        <w:t xml:space="preserve">   </w:t>
      </w:r>
    </w:p>
    <w:p w:rsidR="0053264A" w:rsidRPr="007F5580" w:rsidRDefault="0053264A" w:rsidP="0053264A">
      <w:pPr>
        <w:spacing w:line="360" w:lineRule="auto"/>
        <w:ind w:left="1440" w:right="900"/>
      </w:pPr>
      <w:r w:rsidRPr="007F5580">
        <w:t xml:space="preserve">       </w:t>
      </w:r>
    </w:p>
    <w:p w:rsidR="006008EB" w:rsidRDefault="006008EB" w:rsidP="0053264A">
      <w:pPr>
        <w:spacing w:line="360" w:lineRule="auto"/>
        <w:ind w:left="1440" w:right="900"/>
      </w:pPr>
    </w:p>
    <w:p w:rsidR="0053264A" w:rsidRPr="007F5580" w:rsidRDefault="0053264A" w:rsidP="006008EB">
      <w:pPr>
        <w:spacing w:line="360" w:lineRule="auto"/>
        <w:ind w:left="1440" w:right="900"/>
        <w:jc w:val="center"/>
        <w:rPr>
          <w:color w:val="000000"/>
          <w:shd w:val="clear" w:color="auto" w:fill="FFFFFF"/>
        </w:rPr>
      </w:pPr>
      <w:r w:rsidRPr="007F5580">
        <w:t xml:space="preserve">Рис. </w:t>
      </w:r>
      <w:r w:rsidR="00FB797F">
        <w:t>10</w:t>
      </w:r>
      <w:r w:rsidRPr="007F5580">
        <w:t>.9 Зображен</w:t>
      </w:r>
      <w:r w:rsidR="006008EB">
        <w:t>ня панелі управління мультиметру</w:t>
      </w:r>
    </w:p>
    <w:p w:rsidR="00FB797F" w:rsidRDefault="0053264A" w:rsidP="006008EB">
      <w:pPr>
        <w:spacing w:line="360" w:lineRule="auto"/>
        <w:ind w:left="1440" w:firstLine="360"/>
        <w:rPr>
          <w:b/>
        </w:rPr>
      </w:pPr>
      <w:r w:rsidRPr="007F5580">
        <w:rPr>
          <w:color w:val="000000"/>
          <w:shd w:val="clear" w:color="auto" w:fill="FFFFFF"/>
        </w:rPr>
        <w:lastRenderedPageBreak/>
        <w:t xml:space="preserve">  </w:t>
      </w:r>
      <w:r w:rsidRPr="007F5580">
        <w:rPr>
          <w:rStyle w:val="longtext"/>
          <w:b/>
          <w:color w:val="000000"/>
        </w:rPr>
        <w:t xml:space="preserve">Режим „Амперметр” </w:t>
      </w:r>
      <w:r w:rsidRPr="007F5580">
        <w:rPr>
          <w:b/>
        </w:rPr>
        <w:t>(Ammeter)</w:t>
      </w:r>
      <w:r w:rsidRPr="007F5580">
        <w:t xml:space="preserve"> </w:t>
      </w:r>
      <w:r w:rsidRPr="007F5580">
        <w:rPr>
          <w:rStyle w:val="longtext"/>
          <w:color w:val="000000"/>
        </w:rPr>
        <w:t xml:space="preserve"> </w:t>
      </w:r>
      <w:r w:rsidRPr="007F5580">
        <w:rPr>
          <w:color w:val="000000"/>
        </w:rPr>
        <w:br/>
        <w:t xml:space="preserve">      </w:t>
      </w:r>
      <w:r w:rsidRPr="007F5580">
        <w:rPr>
          <w:rStyle w:val="longtext"/>
          <w:color w:val="000000"/>
          <w:shd w:val="clear" w:color="auto" w:fill="FFFFFF"/>
        </w:rPr>
        <w:t xml:space="preserve">Це режим вимірювання струму через гілку схеми. Мультиметр включається послідовно з навантаженням для вимірювання струму, як звичайний амперметр. Для вимірювання струму в іншій гілці, мультиметр повинен бути підключений послідовно в контур і активований знову. При використанні в якості амперметра, внутрішній опір мультиметра є дуже низьким. </w:t>
      </w:r>
      <w:r w:rsidRPr="007F5580">
        <w:rPr>
          <w:rStyle w:val="longtext"/>
          <w:color w:val="000000"/>
        </w:rPr>
        <w:t xml:space="preserve">Він може бути змінений за допомогою кнопки </w:t>
      </w:r>
      <w:r w:rsidRPr="007F5580">
        <w:rPr>
          <w:rStyle w:val="longtext"/>
          <w:color w:val="000000"/>
          <w:shd w:val="clear" w:color="auto" w:fill="FFFFFF"/>
        </w:rPr>
        <w:t>Установки (Settings)</w:t>
      </w:r>
      <w:r w:rsidRPr="007F5580">
        <w:rPr>
          <w:rStyle w:val="longtext"/>
          <w:color w:val="000000"/>
        </w:rPr>
        <w:t xml:space="preserve">. </w:t>
      </w:r>
      <w:r w:rsidRPr="007F5580">
        <w:rPr>
          <w:color w:val="000000"/>
        </w:rPr>
        <w:br/>
        <w:t>Д</w:t>
      </w:r>
      <w:r w:rsidRPr="007F5580">
        <w:rPr>
          <w:rStyle w:val="longtext"/>
          <w:color w:val="000000"/>
        </w:rPr>
        <w:t>ля вимірювання струму в багатьох ланцюгах, вставити кілька амперметрів з меню інструментів.</w:t>
      </w:r>
      <w:r w:rsidRPr="007F5580">
        <w:rPr>
          <w:color w:val="000000"/>
        </w:rPr>
        <w:br/>
      </w:r>
      <w:r w:rsidRPr="007F5580">
        <w:rPr>
          <w:color w:val="000000"/>
        </w:rPr>
        <w:br/>
        <w:t xml:space="preserve">       </w:t>
      </w:r>
      <w:r w:rsidRPr="007F5580">
        <w:rPr>
          <w:rStyle w:val="longtext"/>
          <w:b/>
          <w:color w:val="000000"/>
        </w:rPr>
        <w:t xml:space="preserve">Режим „Вольтметр” </w:t>
      </w:r>
      <w:r w:rsidRPr="007F5580">
        <w:rPr>
          <w:b/>
        </w:rPr>
        <w:t>(Voltmeter)</w:t>
      </w:r>
    </w:p>
    <w:p w:rsidR="00FB797F" w:rsidRDefault="0053264A" w:rsidP="00FB797F">
      <w:pPr>
        <w:spacing w:line="360" w:lineRule="auto"/>
        <w:ind w:left="1440" w:firstLine="360"/>
        <w:jc w:val="both"/>
        <w:rPr>
          <w:b/>
        </w:rPr>
      </w:pPr>
      <w:r w:rsidRPr="007F5580">
        <w:rPr>
          <w:color w:val="000000"/>
        </w:rPr>
        <w:t>В цьому режимі</w:t>
      </w:r>
      <w:r w:rsidRPr="007F5580">
        <w:rPr>
          <w:rStyle w:val="longtext"/>
          <w:color w:val="000000"/>
        </w:rPr>
        <w:t xml:space="preserve"> вимірюється напруга між двома точками. При цьому зонди вольтметру підключаються паралельно  навантаженню. Після закінчення вимірювань, зонди можуть бути переміщені для вимірювання напруги між іншими точками. В режимі вольтметру мультиметр має високий внутрішній опір (1 МОм). Він може бути змінений за допомогою кнопки </w:t>
      </w:r>
      <w:r w:rsidRPr="007F5580">
        <w:rPr>
          <w:rStyle w:val="longtext"/>
          <w:color w:val="000000"/>
          <w:shd w:val="clear" w:color="auto" w:fill="FFFFFF"/>
        </w:rPr>
        <w:t>Установки</w:t>
      </w:r>
      <w:r w:rsidRPr="007F5580">
        <w:rPr>
          <w:rStyle w:val="longtext"/>
          <w:color w:val="000000"/>
        </w:rPr>
        <w:t xml:space="preserve">. </w:t>
      </w:r>
      <w:r w:rsidRPr="007F5580">
        <w:rPr>
          <w:color w:val="000000"/>
        </w:rPr>
        <w:br/>
        <w:t>Д</w:t>
      </w:r>
      <w:r w:rsidRPr="007F5580">
        <w:rPr>
          <w:rStyle w:val="longtext"/>
          <w:color w:val="000000"/>
        </w:rPr>
        <w:t xml:space="preserve">ля вимірювання напруги в багатьох точках в схеми, вставити кілька вольтметрів з меню інструментів. </w:t>
      </w:r>
      <w:r w:rsidRPr="007F5580">
        <w:rPr>
          <w:color w:val="000000"/>
        </w:rPr>
        <w:br/>
      </w:r>
      <w:r w:rsidRPr="007F5580">
        <w:rPr>
          <w:color w:val="000000"/>
        </w:rPr>
        <w:br/>
        <w:t xml:space="preserve">      </w:t>
      </w:r>
      <w:r w:rsidRPr="007F5580">
        <w:rPr>
          <w:rStyle w:val="longtext"/>
          <w:b/>
          <w:color w:val="000000"/>
        </w:rPr>
        <w:t xml:space="preserve">Режим „Омметра” </w:t>
      </w:r>
      <w:r w:rsidRPr="007F5580">
        <w:rPr>
          <w:b/>
        </w:rPr>
        <w:t>(Ohmmeter)</w:t>
      </w:r>
    </w:p>
    <w:p w:rsidR="00FB797F" w:rsidRDefault="0053264A" w:rsidP="00FB797F">
      <w:pPr>
        <w:spacing w:line="360" w:lineRule="auto"/>
        <w:ind w:left="1440" w:firstLine="360"/>
        <w:jc w:val="both"/>
        <w:rPr>
          <w:rStyle w:val="longtext"/>
          <w:color w:val="000000"/>
        </w:rPr>
      </w:pPr>
      <w:r w:rsidRPr="007F5580">
        <w:rPr>
          <w:color w:val="000000"/>
        </w:rPr>
        <w:t xml:space="preserve">       В цьому режимі</w:t>
      </w:r>
      <w:r w:rsidRPr="007F5580">
        <w:rPr>
          <w:rStyle w:val="longtext"/>
          <w:color w:val="000000"/>
        </w:rPr>
        <w:t xml:space="preserve"> вимірюється опір між двома точками схем,  які називаються "компонентами мережі". </w:t>
      </w:r>
    </w:p>
    <w:p w:rsidR="00FB797F" w:rsidRDefault="0053264A" w:rsidP="00FB797F">
      <w:pPr>
        <w:spacing w:line="360" w:lineRule="auto"/>
        <w:ind w:left="1440" w:firstLine="360"/>
        <w:jc w:val="both"/>
        <w:rPr>
          <w:rStyle w:val="longtext"/>
          <w:color w:val="000000"/>
        </w:rPr>
      </w:pPr>
      <w:r w:rsidRPr="007F5580">
        <w:rPr>
          <w:rStyle w:val="longtext"/>
          <w:color w:val="000000"/>
        </w:rPr>
        <w:t>Щоб отримати точні вимірювання, переконайтеся, що:</w:t>
      </w:r>
    </w:p>
    <w:p w:rsidR="00FB797F" w:rsidRDefault="0053264A" w:rsidP="00FB797F">
      <w:pPr>
        <w:spacing w:line="360" w:lineRule="auto"/>
        <w:ind w:left="1440" w:firstLine="360"/>
        <w:jc w:val="both"/>
        <w:rPr>
          <w:rStyle w:val="longtext"/>
          <w:color w:val="000000"/>
        </w:rPr>
      </w:pPr>
      <w:r w:rsidRPr="007F5580">
        <w:rPr>
          <w:color w:val="000000"/>
        </w:rPr>
        <w:t xml:space="preserve">- </w:t>
      </w:r>
      <w:r w:rsidRPr="007F5580">
        <w:rPr>
          <w:rStyle w:val="longtext"/>
          <w:color w:val="000000"/>
        </w:rPr>
        <w:t xml:space="preserve">немає джерела в компоненті мережі, </w:t>
      </w:r>
    </w:p>
    <w:p w:rsidR="00FB797F" w:rsidRDefault="00FB797F" w:rsidP="00FB797F">
      <w:pPr>
        <w:spacing w:line="360" w:lineRule="auto"/>
        <w:ind w:left="1440" w:firstLine="360"/>
        <w:jc w:val="both"/>
        <w:rPr>
          <w:rStyle w:val="longtext"/>
          <w:color w:val="000000"/>
        </w:rPr>
      </w:pPr>
      <w:r>
        <w:rPr>
          <w:color w:val="000000"/>
        </w:rPr>
        <w:t>-</w:t>
      </w:r>
      <w:r w:rsidR="0053264A" w:rsidRPr="007F5580">
        <w:rPr>
          <w:color w:val="000000"/>
        </w:rPr>
        <w:t xml:space="preserve"> </w:t>
      </w:r>
      <w:r w:rsidR="0053264A" w:rsidRPr="007F5580">
        <w:rPr>
          <w:rStyle w:val="longtext"/>
          <w:color w:val="000000"/>
        </w:rPr>
        <w:t>компонент схеми або компонент мережі заземлений,</w:t>
      </w:r>
    </w:p>
    <w:p w:rsidR="00FB797F" w:rsidRDefault="0053264A" w:rsidP="00FB797F">
      <w:pPr>
        <w:spacing w:line="360" w:lineRule="auto"/>
        <w:ind w:left="1440" w:firstLine="360"/>
        <w:jc w:val="both"/>
        <w:rPr>
          <w:rStyle w:val="longtext"/>
          <w:color w:val="000000"/>
        </w:rPr>
      </w:pPr>
      <w:r w:rsidRPr="007F5580">
        <w:rPr>
          <w:color w:val="000000"/>
        </w:rPr>
        <w:t xml:space="preserve">- у </w:t>
      </w:r>
      <w:r w:rsidRPr="007F5580">
        <w:rPr>
          <w:rStyle w:val="longtext"/>
          <w:color w:val="000000"/>
        </w:rPr>
        <w:t xml:space="preserve">мультиметрі встановлений режим  постійного струму, </w:t>
      </w:r>
    </w:p>
    <w:p w:rsidR="00FB797F" w:rsidRDefault="0053264A" w:rsidP="00FB797F">
      <w:pPr>
        <w:spacing w:line="360" w:lineRule="auto"/>
        <w:ind w:left="1440" w:firstLine="360"/>
        <w:jc w:val="both"/>
        <w:rPr>
          <w:rStyle w:val="longtext"/>
          <w:color w:val="000000"/>
        </w:rPr>
      </w:pPr>
      <w:r w:rsidRPr="007F5580">
        <w:rPr>
          <w:color w:val="000000"/>
        </w:rPr>
        <w:t>- відсутні</w:t>
      </w:r>
      <w:r w:rsidRPr="007F5580">
        <w:rPr>
          <w:rStyle w:val="longtext"/>
          <w:color w:val="000000"/>
        </w:rPr>
        <w:t xml:space="preserve"> паралельні гілки  з вимірюваним компонентом або компонентом мережі. </w:t>
      </w:r>
    </w:p>
    <w:p w:rsidR="006008EB" w:rsidRDefault="0053264A" w:rsidP="00FB797F">
      <w:pPr>
        <w:spacing w:line="360" w:lineRule="auto"/>
        <w:ind w:left="1440" w:firstLine="360"/>
        <w:jc w:val="both"/>
        <w:rPr>
          <w:rStyle w:val="longtext"/>
          <w:color w:val="000000"/>
        </w:rPr>
      </w:pPr>
      <w:r w:rsidRPr="007F5580">
        <w:rPr>
          <w:rStyle w:val="longtext"/>
          <w:color w:val="000000"/>
        </w:rPr>
        <w:t xml:space="preserve">Омметр породжує струм 1мА, який можна змінити за допомогою кнопки </w:t>
      </w:r>
      <w:r w:rsidRPr="007F5580">
        <w:rPr>
          <w:rStyle w:val="longtext"/>
          <w:color w:val="000000"/>
          <w:shd w:val="clear" w:color="auto" w:fill="FFFFFF"/>
        </w:rPr>
        <w:t>Установки (Settings)</w:t>
      </w:r>
      <w:r w:rsidRPr="007F5580">
        <w:rPr>
          <w:rStyle w:val="longtext"/>
          <w:color w:val="000000"/>
        </w:rPr>
        <w:t>. Якщо необхідно провести вимірювання у різних точках або гілках схеми, треба повторно активувати схему, щоб отримати дані вимірювань.</w:t>
      </w:r>
    </w:p>
    <w:p w:rsidR="0053264A" w:rsidRPr="007F5580" w:rsidRDefault="0053264A" w:rsidP="00FB797F">
      <w:pPr>
        <w:spacing w:line="360" w:lineRule="auto"/>
        <w:ind w:left="1440" w:firstLine="360"/>
        <w:jc w:val="both"/>
        <w:rPr>
          <w:color w:val="000000"/>
        </w:rPr>
      </w:pPr>
      <w:r w:rsidRPr="007F5580">
        <w:rPr>
          <w:rStyle w:val="longtext"/>
          <w:color w:val="000000"/>
        </w:rPr>
        <w:t xml:space="preserve"> </w:t>
      </w:r>
      <w:r w:rsidRPr="007F5580">
        <w:rPr>
          <w:color w:val="000000"/>
        </w:rPr>
        <w:br/>
      </w:r>
      <w:r w:rsidRPr="007F5580">
        <w:rPr>
          <w:color w:val="000000"/>
        </w:rPr>
        <w:br/>
      </w:r>
    </w:p>
    <w:p w:rsidR="0053264A" w:rsidRPr="007F5580" w:rsidRDefault="00FB797F" w:rsidP="006008EB">
      <w:pPr>
        <w:tabs>
          <w:tab w:val="center" w:pos="1485"/>
        </w:tabs>
        <w:spacing w:before="280" w:after="280" w:line="360" w:lineRule="auto"/>
        <w:ind w:left="1440" w:right="900" w:firstLine="540"/>
        <w:jc w:val="center"/>
        <w:rPr>
          <w:b/>
        </w:rPr>
      </w:pPr>
      <w:r>
        <w:rPr>
          <w:b/>
        </w:rPr>
        <w:lastRenderedPageBreak/>
        <w:t>Літ</w:t>
      </w:r>
      <w:r w:rsidR="0053264A" w:rsidRPr="007F5580">
        <w:rPr>
          <w:b/>
        </w:rPr>
        <w:t>ература</w:t>
      </w:r>
    </w:p>
    <w:p w:rsidR="006008EB" w:rsidRPr="006008EB" w:rsidRDefault="006008EB" w:rsidP="006008EB">
      <w:pPr>
        <w:numPr>
          <w:ilvl w:val="0"/>
          <w:numId w:val="79"/>
        </w:numPr>
        <w:tabs>
          <w:tab w:val="clear" w:pos="960"/>
          <w:tab w:val="num" w:pos="1418"/>
        </w:tabs>
        <w:spacing w:line="360" w:lineRule="auto"/>
        <w:ind w:left="1418" w:firstLine="425"/>
        <w:jc w:val="both"/>
      </w:pPr>
      <w:r w:rsidRPr="006008EB">
        <w:t>Лебедєв О.М., Ладик О.І. Цифрова техніка. – К.: ІВЦ «Видавництво «Політехніка»», 2004 р.</w:t>
      </w:r>
    </w:p>
    <w:p w:rsidR="006008EB" w:rsidRPr="006008EB" w:rsidRDefault="006008EB" w:rsidP="006008EB">
      <w:pPr>
        <w:numPr>
          <w:ilvl w:val="0"/>
          <w:numId w:val="79"/>
        </w:numPr>
        <w:tabs>
          <w:tab w:val="clear" w:pos="960"/>
          <w:tab w:val="num" w:pos="1418"/>
        </w:tabs>
        <w:spacing w:line="360" w:lineRule="auto"/>
        <w:ind w:left="1418" w:firstLine="425"/>
        <w:jc w:val="both"/>
      </w:pPr>
      <w:r w:rsidRPr="006008EB">
        <w:rPr>
          <w:lang w:val="ru-RU"/>
        </w:rPr>
        <w:t xml:space="preserve">Бабич Н.П., Жуков И.А. Компьютерная схемотехника- К.: «МК-Пресс», </w:t>
      </w:r>
      <w:smartTag w:uri="urn:schemas-microsoft-com:office:smarttags" w:element="metricconverter">
        <w:smartTagPr>
          <w:attr w:name="ProductID" w:val="2004 г"/>
        </w:smartTagPr>
        <w:r w:rsidRPr="006008EB">
          <w:rPr>
            <w:lang w:val="ru-RU"/>
          </w:rPr>
          <w:t>2004 г</w:t>
        </w:r>
      </w:smartTag>
      <w:r w:rsidRPr="006008EB">
        <w:rPr>
          <w:lang w:val="ru-RU"/>
        </w:rPr>
        <w:t xml:space="preserve">. </w:t>
      </w:r>
    </w:p>
    <w:p w:rsidR="006008EB" w:rsidRPr="006008EB" w:rsidRDefault="006008EB" w:rsidP="006008EB">
      <w:pPr>
        <w:numPr>
          <w:ilvl w:val="0"/>
          <w:numId w:val="79"/>
        </w:numPr>
        <w:tabs>
          <w:tab w:val="clear" w:pos="960"/>
          <w:tab w:val="num" w:pos="1418"/>
        </w:tabs>
        <w:spacing w:line="360" w:lineRule="auto"/>
        <w:ind w:left="1418" w:firstLine="425"/>
        <w:jc w:val="both"/>
      </w:pPr>
      <w:r w:rsidRPr="006008EB">
        <w:t xml:space="preserve">Рябенький В.М., Жуйков В.Я., Гулий В.Д. Цифрова схемотехніка: Навч. посібник.  </w:t>
      </w:r>
      <w:r w:rsidRPr="006008EB">
        <w:rPr>
          <w:lang w:val="ru-RU"/>
        </w:rPr>
        <w:t>- Львів: «Новий Світ-2000», 2009.-736 с.</w:t>
      </w:r>
    </w:p>
    <w:p w:rsidR="006008EB" w:rsidRPr="006008EB" w:rsidRDefault="006008EB" w:rsidP="006008EB">
      <w:pPr>
        <w:numPr>
          <w:ilvl w:val="0"/>
          <w:numId w:val="79"/>
        </w:numPr>
        <w:tabs>
          <w:tab w:val="clear" w:pos="960"/>
          <w:tab w:val="num" w:pos="1418"/>
        </w:tabs>
        <w:spacing w:line="360" w:lineRule="auto"/>
        <w:ind w:left="1418" w:firstLine="425"/>
        <w:jc w:val="both"/>
      </w:pPr>
      <w:r w:rsidRPr="006008EB">
        <w:rPr>
          <w:lang w:val="ru-RU"/>
        </w:rPr>
        <w:t>Опадчий Ю.Ф., Глудкин О.П., Гуров А.И. Аналоговая и цифровая электроника. Учебник для вузов. – М.: ХХХ.-</w:t>
      </w:r>
      <w:smartTag w:uri="urn:schemas-microsoft-com:office:smarttags" w:element="metricconverter">
        <w:smartTagPr>
          <w:attr w:name="ProductID" w:val="2000 г"/>
        </w:smartTagPr>
        <w:r w:rsidRPr="006008EB">
          <w:rPr>
            <w:lang w:val="ru-RU"/>
          </w:rPr>
          <w:t>2000 г</w:t>
        </w:r>
      </w:smartTag>
      <w:r w:rsidRPr="006008EB">
        <w:rPr>
          <w:lang w:val="ru-RU"/>
        </w:rPr>
        <w:t>.</w:t>
      </w:r>
    </w:p>
    <w:p w:rsidR="006008EB" w:rsidRPr="005C7A3C" w:rsidRDefault="006008EB" w:rsidP="006008EB">
      <w:pPr>
        <w:numPr>
          <w:ilvl w:val="0"/>
          <w:numId w:val="79"/>
        </w:numPr>
        <w:tabs>
          <w:tab w:val="clear" w:pos="960"/>
          <w:tab w:val="num" w:pos="1418"/>
        </w:tabs>
        <w:spacing w:line="360" w:lineRule="auto"/>
        <w:ind w:left="1418" w:firstLine="425"/>
        <w:jc w:val="both"/>
      </w:pPr>
      <w:r w:rsidRPr="006008EB">
        <w:rPr>
          <w:lang w:val="ru-RU"/>
        </w:rPr>
        <w:t xml:space="preserve">Зубчук В.И., Шкуро А.Н. Функциональные узлы цифровой схемотехники. Уч. пособие.- Киев УМК ВО </w:t>
      </w:r>
      <w:smartTag w:uri="urn:schemas-microsoft-com:office:smarttags" w:element="metricconverter">
        <w:smartTagPr>
          <w:attr w:name="ProductID" w:val="1992 г"/>
        </w:smartTagPr>
        <w:r w:rsidRPr="006008EB">
          <w:rPr>
            <w:lang w:val="ru-RU"/>
          </w:rPr>
          <w:t>1992 г</w:t>
        </w:r>
      </w:smartTag>
      <w:r w:rsidRPr="006008EB">
        <w:rPr>
          <w:lang w:val="ru-RU"/>
        </w:rPr>
        <w:t>.</w:t>
      </w:r>
    </w:p>
    <w:p w:rsidR="005C7A3C" w:rsidRPr="00D0339F" w:rsidRDefault="005C7A3C" w:rsidP="005C7A3C">
      <w:pPr>
        <w:numPr>
          <w:ilvl w:val="0"/>
          <w:numId w:val="79"/>
        </w:numPr>
        <w:tabs>
          <w:tab w:val="clear" w:pos="960"/>
          <w:tab w:val="num" w:pos="1418"/>
        </w:tabs>
        <w:spacing w:line="360" w:lineRule="auto"/>
        <w:ind w:left="1418" w:firstLine="425"/>
        <w:jc w:val="both"/>
        <w:rPr>
          <w:lang w:val="ru-RU"/>
        </w:rPr>
      </w:pPr>
      <w:r w:rsidRPr="00D0339F">
        <w:t>Справочник по цифровой схемотехник</w:t>
      </w:r>
      <w:r w:rsidRPr="00D0339F">
        <w:rPr>
          <w:lang w:val="ru-RU"/>
        </w:rPr>
        <w:t>е / В.И. Зубчук, В.П. Сигорский, А.Н. Шкуро. – К. «Техн</w:t>
      </w:r>
      <w:r w:rsidRPr="00D0339F">
        <w:t>і</w:t>
      </w:r>
      <w:r w:rsidRPr="00D0339F">
        <w:rPr>
          <w:lang w:val="ru-RU"/>
        </w:rPr>
        <w:t>ка», 1990 р.</w:t>
      </w:r>
    </w:p>
    <w:p w:rsidR="005C7A3C" w:rsidRPr="00D0339F" w:rsidRDefault="005C7A3C" w:rsidP="005C7A3C">
      <w:pPr>
        <w:numPr>
          <w:ilvl w:val="0"/>
          <w:numId w:val="79"/>
        </w:numPr>
        <w:tabs>
          <w:tab w:val="clear" w:pos="960"/>
          <w:tab w:val="num" w:pos="1418"/>
        </w:tabs>
        <w:spacing w:line="360" w:lineRule="auto"/>
        <w:ind w:left="1418" w:firstLine="425"/>
        <w:jc w:val="both"/>
      </w:pPr>
      <w:r w:rsidRPr="00D0339F">
        <w:rPr>
          <w:lang w:val="ru-RU"/>
        </w:rPr>
        <w:t>Титце У., Шенк К. Полупроводниковая схемотехника.-</w:t>
      </w:r>
      <w:r w:rsidRPr="00D0339F">
        <w:t xml:space="preserve"> </w:t>
      </w:r>
      <w:r w:rsidRPr="00D0339F">
        <w:rPr>
          <w:lang w:val="ru-RU"/>
        </w:rPr>
        <w:t xml:space="preserve">М.: Мир, </w:t>
      </w:r>
      <w:smartTag w:uri="urn:schemas-microsoft-com:office:smarttags" w:element="metricconverter">
        <w:smartTagPr>
          <w:attr w:name="ProductID" w:val="1982 г"/>
        </w:smartTagPr>
        <w:r w:rsidRPr="00D0339F">
          <w:rPr>
            <w:lang w:val="ru-RU"/>
          </w:rPr>
          <w:t>1982 г</w:t>
        </w:r>
      </w:smartTag>
      <w:r w:rsidRPr="00D0339F">
        <w:rPr>
          <w:lang w:val="ru-RU"/>
        </w:rPr>
        <w:t>.</w:t>
      </w:r>
    </w:p>
    <w:p w:rsidR="005C7A3C" w:rsidRPr="00D0339F" w:rsidRDefault="005C7A3C" w:rsidP="005C7A3C">
      <w:pPr>
        <w:numPr>
          <w:ilvl w:val="0"/>
          <w:numId w:val="79"/>
        </w:numPr>
        <w:tabs>
          <w:tab w:val="clear" w:pos="960"/>
          <w:tab w:val="num" w:pos="1418"/>
        </w:tabs>
        <w:spacing w:line="360" w:lineRule="auto"/>
        <w:ind w:left="1418" w:firstLine="425"/>
        <w:jc w:val="both"/>
      </w:pPr>
      <w:r w:rsidRPr="00D0339F">
        <w:rPr>
          <w:lang w:val="ru-RU"/>
        </w:rPr>
        <w:t xml:space="preserve">ПреснухинЛ.Н., ВоробьевН.В., Шишкевич А.А. Расчет элементов цифровых устройств. -М.: Высш. шк. </w:t>
      </w:r>
      <w:smartTag w:uri="urn:schemas-microsoft-com:office:smarttags" w:element="metricconverter">
        <w:smartTagPr>
          <w:attr w:name="ProductID" w:val="1982 г"/>
        </w:smartTagPr>
        <w:r w:rsidRPr="00D0339F">
          <w:rPr>
            <w:lang w:val="ru-RU"/>
          </w:rPr>
          <w:t>1982 г</w:t>
        </w:r>
      </w:smartTag>
      <w:r w:rsidRPr="00D0339F">
        <w:rPr>
          <w:lang w:val="ru-RU"/>
        </w:rPr>
        <w:t>.</w:t>
      </w:r>
    </w:p>
    <w:p w:rsidR="005C7A3C" w:rsidRPr="005C7A3C" w:rsidRDefault="005C7A3C" w:rsidP="005C7A3C">
      <w:pPr>
        <w:numPr>
          <w:ilvl w:val="0"/>
          <w:numId w:val="79"/>
        </w:numPr>
        <w:tabs>
          <w:tab w:val="clear" w:pos="960"/>
          <w:tab w:val="num" w:pos="1418"/>
        </w:tabs>
        <w:spacing w:line="360" w:lineRule="auto"/>
        <w:ind w:left="1418" w:firstLine="425"/>
        <w:jc w:val="both"/>
      </w:pPr>
      <w:r w:rsidRPr="005C7A3C">
        <w:rPr>
          <w:lang w:val="ru-RU"/>
        </w:rPr>
        <w:t xml:space="preserve">Ерофеев Ю.Н. Импульсные устройства: Уч. Пособие для вузов. – М.: Высш. шк., </w:t>
      </w:r>
      <w:smartTag w:uri="urn:schemas-microsoft-com:office:smarttags" w:element="metricconverter">
        <w:smartTagPr>
          <w:attr w:name="ProductID" w:val="1989 г"/>
        </w:smartTagPr>
        <w:r w:rsidRPr="005C7A3C">
          <w:rPr>
            <w:lang w:val="ru-RU"/>
          </w:rPr>
          <w:t>1989 г</w:t>
        </w:r>
      </w:smartTag>
      <w:r w:rsidRPr="005C7A3C">
        <w:rPr>
          <w:lang w:val="ru-RU"/>
        </w:rPr>
        <w:t>.</w:t>
      </w:r>
    </w:p>
    <w:p w:rsidR="005C7A3C" w:rsidRPr="006008EB" w:rsidRDefault="005C7A3C" w:rsidP="005C7A3C">
      <w:pPr>
        <w:tabs>
          <w:tab w:val="num" w:pos="1418"/>
        </w:tabs>
        <w:spacing w:line="360" w:lineRule="auto"/>
        <w:ind w:left="1843"/>
        <w:jc w:val="both"/>
      </w:pPr>
      <w:r>
        <w:t>10. С</w:t>
      </w:r>
      <w:r w:rsidRPr="005C7A3C">
        <w:rPr>
          <w:lang w:val="ru-RU"/>
        </w:rPr>
        <w:t xml:space="preserve">игорский В.П., Зубчук В.И., Шкуро А.Н.  Элементы цифровой схемотехники. Уч. пособие.- Киев УМК ВО </w:t>
      </w:r>
      <w:smartTag w:uri="urn:schemas-microsoft-com:office:smarttags" w:element="metricconverter">
        <w:smartTagPr>
          <w:attr w:name="ProductID" w:val="1990 г"/>
        </w:smartTagPr>
        <w:r w:rsidRPr="005C7A3C">
          <w:rPr>
            <w:lang w:val="ru-RU"/>
          </w:rPr>
          <w:t>1990 г</w:t>
        </w:r>
      </w:smartTag>
      <w:r w:rsidRPr="005C7A3C">
        <w:rPr>
          <w:lang w:val="ru-RU"/>
        </w:rPr>
        <w:t>.</w:t>
      </w:r>
    </w:p>
    <w:p w:rsidR="006008EB" w:rsidRPr="006008EB" w:rsidRDefault="006008EB" w:rsidP="006008EB">
      <w:pPr>
        <w:ind w:left="1440" w:right="900" w:firstLine="540"/>
        <w:rPr>
          <w:lang w:val="ru-RU"/>
        </w:rPr>
      </w:pPr>
    </w:p>
    <w:p w:rsidR="0053264A" w:rsidRPr="007F5580" w:rsidRDefault="0053264A" w:rsidP="0053264A">
      <w:pPr>
        <w:ind w:left="1440" w:right="900" w:firstLine="540"/>
      </w:pPr>
    </w:p>
    <w:p w:rsidR="0053264A" w:rsidRPr="007F5580" w:rsidRDefault="0053264A" w:rsidP="0053264A">
      <w:pPr>
        <w:spacing w:line="360" w:lineRule="auto"/>
        <w:ind w:left="1440" w:right="900" w:firstLine="360"/>
        <w:rPr>
          <w:b/>
        </w:rPr>
      </w:pPr>
    </w:p>
    <w:p w:rsidR="00D00BA2" w:rsidRPr="007F5580" w:rsidRDefault="00D00BA2" w:rsidP="0053264A">
      <w:pPr>
        <w:spacing w:line="360" w:lineRule="auto"/>
      </w:pPr>
    </w:p>
    <w:sectPr w:rsidR="00D00BA2" w:rsidRPr="007F5580" w:rsidSect="00BA5E47">
      <w:headerReference w:type="even" r:id="rId1021"/>
      <w:headerReference w:type="default" r:id="rId1022"/>
      <w:footerReference w:type="even" r:id="rId1023"/>
      <w:footerReference w:type="default" r:id="rId1024"/>
      <w:pgSz w:w="12242" w:h="15842" w:code="1"/>
      <w:pgMar w:top="899" w:right="902" w:bottom="1134" w:left="0" w:header="709" w:footer="709"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577B3" w:rsidRDefault="000577B3">
      <w:r>
        <w:separator/>
      </w:r>
    </w:p>
  </w:endnote>
  <w:endnote w:type="continuationSeparator" w:id="1">
    <w:p w:rsidR="000577B3" w:rsidRDefault="000577B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A00002EF" w:usb1="420020E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7101" w:rsidRDefault="003E7101" w:rsidP="007E1CBC">
    <w:pPr>
      <w:pStyle w:val="ad"/>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3E7101" w:rsidRDefault="003E7101" w:rsidP="00BA5E47">
    <w:pPr>
      <w:pStyle w:val="ad"/>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7101" w:rsidRDefault="003E7101" w:rsidP="007E1CBC">
    <w:pPr>
      <w:pStyle w:val="ad"/>
      <w:framePr w:wrap="around" w:vAnchor="text" w:hAnchor="margin" w:xAlign="right" w:y="1"/>
      <w:rPr>
        <w:rStyle w:val="a7"/>
      </w:rPr>
    </w:pPr>
    <w:r>
      <w:rPr>
        <w:rStyle w:val="a7"/>
      </w:rPr>
      <w:fldChar w:fldCharType="begin"/>
    </w:r>
    <w:r>
      <w:rPr>
        <w:rStyle w:val="a7"/>
      </w:rPr>
      <w:instrText xml:space="preserve">PAGE  </w:instrText>
    </w:r>
    <w:r>
      <w:rPr>
        <w:rStyle w:val="a7"/>
      </w:rPr>
      <w:fldChar w:fldCharType="separate"/>
    </w:r>
    <w:r w:rsidR="005C7A3C">
      <w:rPr>
        <w:rStyle w:val="a7"/>
        <w:noProof/>
      </w:rPr>
      <w:t>198</w:t>
    </w:r>
    <w:r>
      <w:rPr>
        <w:rStyle w:val="a7"/>
      </w:rPr>
      <w:fldChar w:fldCharType="end"/>
    </w:r>
  </w:p>
  <w:p w:rsidR="003E7101" w:rsidRDefault="003E7101" w:rsidP="00BA5E47">
    <w:pPr>
      <w:pStyle w:val="ad"/>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577B3" w:rsidRDefault="000577B3">
      <w:r>
        <w:separator/>
      </w:r>
    </w:p>
  </w:footnote>
  <w:footnote w:type="continuationSeparator" w:id="1">
    <w:p w:rsidR="000577B3" w:rsidRDefault="000577B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7101" w:rsidRDefault="003E7101" w:rsidP="00881AFB">
    <w:pPr>
      <w:pStyle w:val="a8"/>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3E7101" w:rsidRDefault="003E7101" w:rsidP="00881AFB">
    <w:pPr>
      <w:pStyle w:val="a8"/>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7101" w:rsidRDefault="003E7101" w:rsidP="00881AFB">
    <w:pPr>
      <w:pStyle w:val="a8"/>
      <w:framePr w:wrap="around" w:vAnchor="text" w:hAnchor="margin" w:xAlign="right" w:y="1"/>
      <w:rPr>
        <w:rStyle w:val="a7"/>
      </w:rPr>
    </w:pPr>
    <w:r>
      <w:rPr>
        <w:rStyle w:val="a7"/>
      </w:rPr>
      <w:fldChar w:fldCharType="begin"/>
    </w:r>
    <w:r>
      <w:rPr>
        <w:rStyle w:val="a7"/>
      </w:rPr>
      <w:instrText xml:space="preserve">PAGE  </w:instrText>
    </w:r>
    <w:r>
      <w:rPr>
        <w:rStyle w:val="a7"/>
      </w:rPr>
      <w:fldChar w:fldCharType="separate"/>
    </w:r>
    <w:r w:rsidR="005C7A3C">
      <w:rPr>
        <w:rStyle w:val="a7"/>
        <w:noProof/>
      </w:rPr>
      <w:t>198</w:t>
    </w:r>
    <w:r>
      <w:rPr>
        <w:rStyle w:val="a7"/>
      </w:rPr>
      <w:fldChar w:fldCharType="end"/>
    </w:r>
  </w:p>
  <w:p w:rsidR="003E7101" w:rsidRDefault="003E7101" w:rsidP="00881AFB">
    <w:pPr>
      <w:pStyle w:val="a8"/>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DBF843E0"/>
    <w:lvl w:ilvl="0">
      <w:numFmt w:val="bullet"/>
      <w:lvlText w:val="*"/>
      <w:lvlJc w:val="left"/>
    </w:lvl>
  </w:abstractNum>
  <w:abstractNum w:abstractNumId="1">
    <w:nsid w:val="00821F09"/>
    <w:multiLevelType w:val="hybridMultilevel"/>
    <w:tmpl w:val="CC0460F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213326B"/>
    <w:multiLevelType w:val="hybridMultilevel"/>
    <w:tmpl w:val="44108492"/>
    <w:lvl w:ilvl="0" w:tplc="3D22A018">
      <w:start w:val="5"/>
      <w:numFmt w:val="decimal"/>
      <w:lvlText w:val="%1."/>
      <w:lvlJc w:val="left"/>
      <w:pPr>
        <w:tabs>
          <w:tab w:val="num" w:pos="720"/>
        </w:tabs>
        <w:ind w:left="720" w:hanging="360"/>
      </w:pPr>
      <w:rPr>
        <w:rFonts w:hint="default"/>
      </w:rPr>
    </w:lvl>
    <w:lvl w:ilvl="1" w:tplc="362209AE">
      <w:numFmt w:val="none"/>
      <w:lvlText w:val=""/>
      <w:lvlJc w:val="left"/>
      <w:pPr>
        <w:tabs>
          <w:tab w:val="num" w:pos="360"/>
        </w:tabs>
      </w:pPr>
    </w:lvl>
    <w:lvl w:ilvl="2" w:tplc="C3A2B126">
      <w:numFmt w:val="none"/>
      <w:lvlText w:val=""/>
      <w:lvlJc w:val="left"/>
      <w:pPr>
        <w:tabs>
          <w:tab w:val="num" w:pos="360"/>
        </w:tabs>
      </w:pPr>
    </w:lvl>
    <w:lvl w:ilvl="3" w:tplc="7F92898C">
      <w:numFmt w:val="none"/>
      <w:lvlText w:val=""/>
      <w:lvlJc w:val="left"/>
      <w:pPr>
        <w:tabs>
          <w:tab w:val="num" w:pos="360"/>
        </w:tabs>
      </w:pPr>
    </w:lvl>
    <w:lvl w:ilvl="4" w:tplc="25162F6A">
      <w:numFmt w:val="none"/>
      <w:lvlText w:val=""/>
      <w:lvlJc w:val="left"/>
      <w:pPr>
        <w:tabs>
          <w:tab w:val="num" w:pos="360"/>
        </w:tabs>
      </w:pPr>
    </w:lvl>
    <w:lvl w:ilvl="5" w:tplc="72BCFAA6">
      <w:numFmt w:val="none"/>
      <w:lvlText w:val=""/>
      <w:lvlJc w:val="left"/>
      <w:pPr>
        <w:tabs>
          <w:tab w:val="num" w:pos="360"/>
        </w:tabs>
      </w:pPr>
    </w:lvl>
    <w:lvl w:ilvl="6" w:tplc="6D966E00">
      <w:numFmt w:val="none"/>
      <w:lvlText w:val=""/>
      <w:lvlJc w:val="left"/>
      <w:pPr>
        <w:tabs>
          <w:tab w:val="num" w:pos="360"/>
        </w:tabs>
      </w:pPr>
    </w:lvl>
    <w:lvl w:ilvl="7" w:tplc="8288208E">
      <w:numFmt w:val="none"/>
      <w:lvlText w:val=""/>
      <w:lvlJc w:val="left"/>
      <w:pPr>
        <w:tabs>
          <w:tab w:val="num" w:pos="360"/>
        </w:tabs>
      </w:pPr>
    </w:lvl>
    <w:lvl w:ilvl="8" w:tplc="32AA14F4">
      <w:numFmt w:val="none"/>
      <w:lvlText w:val=""/>
      <w:lvlJc w:val="left"/>
      <w:pPr>
        <w:tabs>
          <w:tab w:val="num" w:pos="360"/>
        </w:tabs>
      </w:pPr>
    </w:lvl>
  </w:abstractNum>
  <w:abstractNum w:abstractNumId="3">
    <w:nsid w:val="03C42D7D"/>
    <w:multiLevelType w:val="hybridMultilevel"/>
    <w:tmpl w:val="67849B90"/>
    <w:lvl w:ilvl="0" w:tplc="C78A8706">
      <w:start w:val="1"/>
      <w:numFmt w:val="decimal"/>
      <w:lvlText w:val="%1."/>
      <w:lvlJc w:val="left"/>
      <w:pPr>
        <w:tabs>
          <w:tab w:val="num" w:pos="1260"/>
        </w:tabs>
        <w:ind w:left="1260" w:hanging="3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4">
    <w:nsid w:val="060E03A7"/>
    <w:multiLevelType w:val="hybridMultilevel"/>
    <w:tmpl w:val="911EC62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066A36C1"/>
    <w:multiLevelType w:val="hybridMultilevel"/>
    <w:tmpl w:val="8870B480"/>
    <w:lvl w:ilvl="0" w:tplc="931078DA">
      <w:start w:val="1"/>
      <w:numFmt w:val="decimal"/>
      <w:lvlText w:val="%1."/>
      <w:lvlJc w:val="left"/>
      <w:pPr>
        <w:ind w:left="792"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6">
    <w:nsid w:val="07312545"/>
    <w:multiLevelType w:val="hybridMultilevel"/>
    <w:tmpl w:val="380EF0F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07410A6A"/>
    <w:multiLevelType w:val="hybridMultilevel"/>
    <w:tmpl w:val="08620FB0"/>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8">
    <w:nsid w:val="07EB780A"/>
    <w:multiLevelType w:val="hybridMultilevel"/>
    <w:tmpl w:val="FBACBE1A"/>
    <w:lvl w:ilvl="0" w:tplc="0419000F">
      <w:start w:val="1"/>
      <w:numFmt w:val="decimal"/>
      <w:lvlText w:val="%1."/>
      <w:lvlJc w:val="left"/>
      <w:pPr>
        <w:tabs>
          <w:tab w:val="num" w:pos="1080"/>
        </w:tabs>
        <w:ind w:left="1080" w:hanging="360"/>
      </w:pPr>
    </w:lvl>
    <w:lvl w:ilvl="1" w:tplc="9DFE88B8">
      <w:start w:val="1"/>
      <w:numFmt w:val="decimal"/>
      <w:lvlText w:val="%2."/>
      <w:lvlJc w:val="left"/>
      <w:pPr>
        <w:tabs>
          <w:tab w:val="num" w:pos="1800"/>
        </w:tabs>
        <w:ind w:left="1800" w:hanging="360"/>
      </w:pPr>
      <w:rPr>
        <w:rFonts w:hint="default"/>
      </w:r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9">
    <w:nsid w:val="0A1D336A"/>
    <w:multiLevelType w:val="hybridMultilevel"/>
    <w:tmpl w:val="6B7E3908"/>
    <w:lvl w:ilvl="0" w:tplc="0422000F">
      <w:start w:val="1"/>
      <w:numFmt w:val="decimal"/>
      <w:lvlText w:val="%1."/>
      <w:lvlJc w:val="left"/>
      <w:pPr>
        <w:tabs>
          <w:tab w:val="num" w:pos="720"/>
        </w:tabs>
        <w:ind w:left="720" w:hanging="360"/>
      </w:pPr>
    </w:lvl>
    <w:lvl w:ilvl="1" w:tplc="5D608EC6">
      <w:start w:val="1"/>
      <w:numFmt w:val="decimal"/>
      <w:lvlText w:val="%2."/>
      <w:lvlJc w:val="left"/>
      <w:pPr>
        <w:tabs>
          <w:tab w:val="num" w:pos="1440"/>
        </w:tabs>
        <w:ind w:left="1440" w:hanging="360"/>
      </w:pPr>
      <w:rPr>
        <w:rFonts w:ascii="Times New Roman" w:eastAsia="Times New Roman" w:hAnsi="Times New Roman" w:cs="Times New Roman"/>
      </w:r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0">
    <w:nsid w:val="0B236874"/>
    <w:multiLevelType w:val="hybridMultilevel"/>
    <w:tmpl w:val="EAE2908C"/>
    <w:lvl w:ilvl="0" w:tplc="1FC05D1E">
      <w:start w:val="1"/>
      <w:numFmt w:val="decimal"/>
      <w:lvlText w:val="%1."/>
      <w:lvlJc w:val="left"/>
      <w:pPr>
        <w:tabs>
          <w:tab w:val="num" w:pos="1004"/>
        </w:tabs>
        <w:ind w:left="1004" w:hanging="360"/>
      </w:pPr>
      <w:rPr>
        <w:rFonts w:hint="default"/>
      </w:rPr>
    </w:lvl>
    <w:lvl w:ilvl="1" w:tplc="04220019" w:tentative="1">
      <w:start w:val="1"/>
      <w:numFmt w:val="lowerLetter"/>
      <w:lvlText w:val="%2."/>
      <w:lvlJc w:val="left"/>
      <w:pPr>
        <w:tabs>
          <w:tab w:val="num" w:pos="1724"/>
        </w:tabs>
        <w:ind w:left="1724" w:hanging="360"/>
      </w:pPr>
    </w:lvl>
    <w:lvl w:ilvl="2" w:tplc="0422001B" w:tentative="1">
      <w:start w:val="1"/>
      <w:numFmt w:val="lowerRoman"/>
      <w:lvlText w:val="%3."/>
      <w:lvlJc w:val="right"/>
      <w:pPr>
        <w:tabs>
          <w:tab w:val="num" w:pos="2444"/>
        </w:tabs>
        <w:ind w:left="2444" w:hanging="180"/>
      </w:pPr>
    </w:lvl>
    <w:lvl w:ilvl="3" w:tplc="0422000F" w:tentative="1">
      <w:start w:val="1"/>
      <w:numFmt w:val="decimal"/>
      <w:lvlText w:val="%4."/>
      <w:lvlJc w:val="left"/>
      <w:pPr>
        <w:tabs>
          <w:tab w:val="num" w:pos="3164"/>
        </w:tabs>
        <w:ind w:left="3164" w:hanging="360"/>
      </w:pPr>
    </w:lvl>
    <w:lvl w:ilvl="4" w:tplc="04220019" w:tentative="1">
      <w:start w:val="1"/>
      <w:numFmt w:val="lowerLetter"/>
      <w:lvlText w:val="%5."/>
      <w:lvlJc w:val="left"/>
      <w:pPr>
        <w:tabs>
          <w:tab w:val="num" w:pos="3884"/>
        </w:tabs>
        <w:ind w:left="3884" w:hanging="360"/>
      </w:pPr>
    </w:lvl>
    <w:lvl w:ilvl="5" w:tplc="0422001B" w:tentative="1">
      <w:start w:val="1"/>
      <w:numFmt w:val="lowerRoman"/>
      <w:lvlText w:val="%6."/>
      <w:lvlJc w:val="right"/>
      <w:pPr>
        <w:tabs>
          <w:tab w:val="num" w:pos="4604"/>
        </w:tabs>
        <w:ind w:left="4604" w:hanging="180"/>
      </w:pPr>
    </w:lvl>
    <w:lvl w:ilvl="6" w:tplc="0422000F" w:tentative="1">
      <w:start w:val="1"/>
      <w:numFmt w:val="decimal"/>
      <w:lvlText w:val="%7."/>
      <w:lvlJc w:val="left"/>
      <w:pPr>
        <w:tabs>
          <w:tab w:val="num" w:pos="5324"/>
        </w:tabs>
        <w:ind w:left="5324" w:hanging="360"/>
      </w:pPr>
    </w:lvl>
    <w:lvl w:ilvl="7" w:tplc="04220019" w:tentative="1">
      <w:start w:val="1"/>
      <w:numFmt w:val="lowerLetter"/>
      <w:lvlText w:val="%8."/>
      <w:lvlJc w:val="left"/>
      <w:pPr>
        <w:tabs>
          <w:tab w:val="num" w:pos="6044"/>
        </w:tabs>
        <w:ind w:left="6044" w:hanging="360"/>
      </w:pPr>
    </w:lvl>
    <w:lvl w:ilvl="8" w:tplc="0422001B" w:tentative="1">
      <w:start w:val="1"/>
      <w:numFmt w:val="lowerRoman"/>
      <w:lvlText w:val="%9."/>
      <w:lvlJc w:val="right"/>
      <w:pPr>
        <w:tabs>
          <w:tab w:val="num" w:pos="6764"/>
        </w:tabs>
        <w:ind w:left="6764" w:hanging="180"/>
      </w:pPr>
    </w:lvl>
  </w:abstractNum>
  <w:abstractNum w:abstractNumId="11">
    <w:nsid w:val="0E273388"/>
    <w:multiLevelType w:val="hybridMultilevel"/>
    <w:tmpl w:val="0354E81E"/>
    <w:lvl w:ilvl="0" w:tplc="4FAA7E76">
      <w:start w:val="3"/>
      <w:numFmt w:val="decimal"/>
      <w:lvlText w:val="%1."/>
      <w:lvlJc w:val="left"/>
      <w:pPr>
        <w:tabs>
          <w:tab w:val="num" w:pos="1800"/>
        </w:tabs>
        <w:ind w:left="1800" w:hanging="360"/>
      </w:pPr>
      <w:rPr>
        <w:rFonts w:hint="default"/>
      </w:rPr>
    </w:lvl>
    <w:lvl w:ilvl="1" w:tplc="04190019" w:tentative="1">
      <w:start w:val="1"/>
      <w:numFmt w:val="lowerLetter"/>
      <w:lvlText w:val="%2."/>
      <w:lvlJc w:val="left"/>
      <w:pPr>
        <w:tabs>
          <w:tab w:val="num" w:pos="2520"/>
        </w:tabs>
        <w:ind w:left="2520" w:hanging="360"/>
      </w:pPr>
    </w:lvl>
    <w:lvl w:ilvl="2" w:tplc="0419001B" w:tentative="1">
      <w:start w:val="1"/>
      <w:numFmt w:val="lowerRoman"/>
      <w:lvlText w:val="%3."/>
      <w:lvlJc w:val="right"/>
      <w:pPr>
        <w:tabs>
          <w:tab w:val="num" w:pos="3240"/>
        </w:tabs>
        <w:ind w:left="3240" w:hanging="180"/>
      </w:pPr>
    </w:lvl>
    <w:lvl w:ilvl="3" w:tplc="0419000F" w:tentative="1">
      <w:start w:val="1"/>
      <w:numFmt w:val="decimal"/>
      <w:lvlText w:val="%4."/>
      <w:lvlJc w:val="left"/>
      <w:pPr>
        <w:tabs>
          <w:tab w:val="num" w:pos="3960"/>
        </w:tabs>
        <w:ind w:left="3960" w:hanging="360"/>
      </w:pPr>
    </w:lvl>
    <w:lvl w:ilvl="4" w:tplc="04190019" w:tentative="1">
      <w:start w:val="1"/>
      <w:numFmt w:val="lowerLetter"/>
      <w:lvlText w:val="%5."/>
      <w:lvlJc w:val="left"/>
      <w:pPr>
        <w:tabs>
          <w:tab w:val="num" w:pos="4680"/>
        </w:tabs>
        <w:ind w:left="4680" w:hanging="360"/>
      </w:pPr>
    </w:lvl>
    <w:lvl w:ilvl="5" w:tplc="0419001B" w:tentative="1">
      <w:start w:val="1"/>
      <w:numFmt w:val="lowerRoman"/>
      <w:lvlText w:val="%6."/>
      <w:lvlJc w:val="right"/>
      <w:pPr>
        <w:tabs>
          <w:tab w:val="num" w:pos="5400"/>
        </w:tabs>
        <w:ind w:left="5400" w:hanging="180"/>
      </w:pPr>
    </w:lvl>
    <w:lvl w:ilvl="6" w:tplc="0419000F" w:tentative="1">
      <w:start w:val="1"/>
      <w:numFmt w:val="decimal"/>
      <w:lvlText w:val="%7."/>
      <w:lvlJc w:val="left"/>
      <w:pPr>
        <w:tabs>
          <w:tab w:val="num" w:pos="6120"/>
        </w:tabs>
        <w:ind w:left="6120" w:hanging="360"/>
      </w:pPr>
    </w:lvl>
    <w:lvl w:ilvl="7" w:tplc="04190019" w:tentative="1">
      <w:start w:val="1"/>
      <w:numFmt w:val="lowerLetter"/>
      <w:lvlText w:val="%8."/>
      <w:lvlJc w:val="left"/>
      <w:pPr>
        <w:tabs>
          <w:tab w:val="num" w:pos="6840"/>
        </w:tabs>
        <w:ind w:left="6840" w:hanging="360"/>
      </w:pPr>
    </w:lvl>
    <w:lvl w:ilvl="8" w:tplc="0419001B" w:tentative="1">
      <w:start w:val="1"/>
      <w:numFmt w:val="lowerRoman"/>
      <w:lvlText w:val="%9."/>
      <w:lvlJc w:val="right"/>
      <w:pPr>
        <w:tabs>
          <w:tab w:val="num" w:pos="7560"/>
        </w:tabs>
        <w:ind w:left="7560" w:hanging="180"/>
      </w:pPr>
    </w:lvl>
  </w:abstractNum>
  <w:abstractNum w:abstractNumId="12">
    <w:nsid w:val="0E8E10E5"/>
    <w:multiLevelType w:val="hybridMultilevel"/>
    <w:tmpl w:val="F39AE2E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108D2ADC"/>
    <w:multiLevelType w:val="hybridMultilevel"/>
    <w:tmpl w:val="30C43248"/>
    <w:lvl w:ilvl="0" w:tplc="70644A62">
      <w:start w:val="1"/>
      <w:numFmt w:val="decimal"/>
      <w:lvlText w:val="%1."/>
      <w:lvlJc w:val="left"/>
      <w:pPr>
        <w:tabs>
          <w:tab w:val="num" w:pos="1080"/>
        </w:tabs>
        <w:ind w:left="1080" w:hanging="360"/>
      </w:pPr>
      <w:rPr>
        <w:b w:val="0"/>
        <w:sz w:val="24"/>
        <w:szCs w:val="24"/>
      </w:rPr>
    </w:lvl>
    <w:lvl w:ilvl="1" w:tplc="04220019" w:tentative="1">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14">
    <w:nsid w:val="11342962"/>
    <w:multiLevelType w:val="hybridMultilevel"/>
    <w:tmpl w:val="3508E414"/>
    <w:lvl w:ilvl="0" w:tplc="892CBC7A">
      <w:start w:val="1"/>
      <w:numFmt w:val="decimal"/>
      <w:lvlText w:val="%1."/>
      <w:lvlJc w:val="left"/>
      <w:pPr>
        <w:tabs>
          <w:tab w:val="num" w:pos="720"/>
        </w:tabs>
        <w:ind w:left="720" w:hanging="360"/>
      </w:pPr>
      <w:rPr>
        <w:rFonts w:hint="default"/>
      </w:rPr>
    </w:lvl>
    <w:lvl w:ilvl="1" w:tplc="33E081AC">
      <w:numFmt w:val="none"/>
      <w:lvlText w:val=""/>
      <w:lvlJc w:val="left"/>
      <w:pPr>
        <w:tabs>
          <w:tab w:val="num" w:pos="360"/>
        </w:tabs>
      </w:pPr>
    </w:lvl>
    <w:lvl w:ilvl="2" w:tplc="4142D0A6">
      <w:numFmt w:val="none"/>
      <w:lvlText w:val=""/>
      <w:lvlJc w:val="left"/>
      <w:pPr>
        <w:tabs>
          <w:tab w:val="num" w:pos="360"/>
        </w:tabs>
      </w:pPr>
    </w:lvl>
    <w:lvl w:ilvl="3" w:tplc="02D4E33A">
      <w:numFmt w:val="none"/>
      <w:lvlText w:val=""/>
      <w:lvlJc w:val="left"/>
      <w:pPr>
        <w:tabs>
          <w:tab w:val="num" w:pos="360"/>
        </w:tabs>
      </w:pPr>
    </w:lvl>
    <w:lvl w:ilvl="4" w:tplc="A5344D54">
      <w:numFmt w:val="none"/>
      <w:lvlText w:val=""/>
      <w:lvlJc w:val="left"/>
      <w:pPr>
        <w:tabs>
          <w:tab w:val="num" w:pos="360"/>
        </w:tabs>
      </w:pPr>
    </w:lvl>
    <w:lvl w:ilvl="5" w:tplc="EA58E898">
      <w:numFmt w:val="none"/>
      <w:lvlText w:val=""/>
      <w:lvlJc w:val="left"/>
      <w:pPr>
        <w:tabs>
          <w:tab w:val="num" w:pos="360"/>
        </w:tabs>
      </w:pPr>
    </w:lvl>
    <w:lvl w:ilvl="6" w:tplc="8DA2FA08">
      <w:numFmt w:val="none"/>
      <w:lvlText w:val=""/>
      <w:lvlJc w:val="left"/>
      <w:pPr>
        <w:tabs>
          <w:tab w:val="num" w:pos="360"/>
        </w:tabs>
      </w:pPr>
    </w:lvl>
    <w:lvl w:ilvl="7" w:tplc="892E1BBC">
      <w:numFmt w:val="none"/>
      <w:lvlText w:val=""/>
      <w:lvlJc w:val="left"/>
      <w:pPr>
        <w:tabs>
          <w:tab w:val="num" w:pos="360"/>
        </w:tabs>
      </w:pPr>
    </w:lvl>
    <w:lvl w:ilvl="8" w:tplc="71204BBA">
      <w:numFmt w:val="none"/>
      <w:lvlText w:val=""/>
      <w:lvlJc w:val="left"/>
      <w:pPr>
        <w:tabs>
          <w:tab w:val="num" w:pos="360"/>
        </w:tabs>
      </w:pPr>
    </w:lvl>
  </w:abstractNum>
  <w:abstractNum w:abstractNumId="15">
    <w:nsid w:val="16B26FC4"/>
    <w:multiLevelType w:val="hybridMultilevel"/>
    <w:tmpl w:val="01102646"/>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6">
    <w:nsid w:val="17E97344"/>
    <w:multiLevelType w:val="hybridMultilevel"/>
    <w:tmpl w:val="4934E418"/>
    <w:lvl w:ilvl="0" w:tplc="0419000F">
      <w:start w:val="3"/>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185F2074"/>
    <w:multiLevelType w:val="hybridMultilevel"/>
    <w:tmpl w:val="21BC8E3E"/>
    <w:lvl w:ilvl="0" w:tplc="56345DE2">
      <w:start w:val="1"/>
      <w:numFmt w:val="decimal"/>
      <w:lvlText w:val="%1."/>
      <w:lvlJc w:val="left"/>
      <w:pPr>
        <w:tabs>
          <w:tab w:val="num" w:pos="1440"/>
        </w:tabs>
        <w:ind w:left="1440" w:hanging="360"/>
      </w:pPr>
      <w:rPr>
        <w:rFonts w:hint="default"/>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18">
    <w:nsid w:val="18FD5655"/>
    <w:multiLevelType w:val="hybridMultilevel"/>
    <w:tmpl w:val="949ED8A4"/>
    <w:lvl w:ilvl="0" w:tplc="0422000F">
      <w:start w:val="1"/>
      <w:numFmt w:val="decimal"/>
      <w:lvlText w:val="%1."/>
      <w:lvlJc w:val="left"/>
      <w:pPr>
        <w:tabs>
          <w:tab w:val="num" w:pos="720"/>
        </w:tabs>
        <w:ind w:left="720" w:hanging="360"/>
      </w:pPr>
      <w:rPr>
        <w:rFonts w:hint="default"/>
      </w:rPr>
    </w:lvl>
    <w:lvl w:ilvl="1" w:tplc="9282EDE0">
      <w:start w:val="1"/>
      <w:numFmt w:val="decimal"/>
      <w:lvlText w:val="%2."/>
      <w:lvlJc w:val="left"/>
      <w:pPr>
        <w:tabs>
          <w:tab w:val="num" w:pos="1440"/>
        </w:tabs>
        <w:ind w:left="1440" w:hanging="360"/>
      </w:pPr>
      <w:rPr>
        <w:rFonts w:hint="default"/>
      </w:r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9">
    <w:nsid w:val="1AF60170"/>
    <w:multiLevelType w:val="hybridMultilevel"/>
    <w:tmpl w:val="D7A436C0"/>
    <w:lvl w:ilvl="0" w:tplc="E99C9AC0">
      <w:start w:val="1"/>
      <w:numFmt w:val="decimal"/>
      <w:lvlText w:val="%1."/>
      <w:lvlJc w:val="left"/>
      <w:pPr>
        <w:tabs>
          <w:tab w:val="num" w:pos="2487"/>
        </w:tabs>
        <w:ind w:left="2487" w:hanging="360"/>
      </w:pPr>
      <w:rPr>
        <w:rFonts w:hint="default"/>
      </w:rPr>
    </w:lvl>
    <w:lvl w:ilvl="1" w:tplc="50D2EB6A">
      <w:numFmt w:val="none"/>
      <w:lvlText w:val=""/>
      <w:lvlJc w:val="left"/>
      <w:pPr>
        <w:tabs>
          <w:tab w:val="num" w:pos="360"/>
        </w:tabs>
      </w:pPr>
    </w:lvl>
    <w:lvl w:ilvl="2" w:tplc="F95A93D2">
      <w:numFmt w:val="none"/>
      <w:lvlText w:val=""/>
      <w:lvlJc w:val="left"/>
      <w:pPr>
        <w:tabs>
          <w:tab w:val="num" w:pos="360"/>
        </w:tabs>
      </w:pPr>
    </w:lvl>
    <w:lvl w:ilvl="3" w:tplc="7B54DA2E">
      <w:numFmt w:val="none"/>
      <w:lvlText w:val=""/>
      <w:lvlJc w:val="left"/>
      <w:pPr>
        <w:tabs>
          <w:tab w:val="num" w:pos="360"/>
        </w:tabs>
      </w:pPr>
    </w:lvl>
    <w:lvl w:ilvl="4" w:tplc="BBF2B8D6">
      <w:numFmt w:val="none"/>
      <w:lvlText w:val=""/>
      <w:lvlJc w:val="left"/>
      <w:pPr>
        <w:tabs>
          <w:tab w:val="num" w:pos="360"/>
        </w:tabs>
      </w:pPr>
    </w:lvl>
    <w:lvl w:ilvl="5" w:tplc="6F2C876E">
      <w:numFmt w:val="none"/>
      <w:lvlText w:val=""/>
      <w:lvlJc w:val="left"/>
      <w:pPr>
        <w:tabs>
          <w:tab w:val="num" w:pos="360"/>
        </w:tabs>
      </w:pPr>
    </w:lvl>
    <w:lvl w:ilvl="6" w:tplc="1784959C">
      <w:numFmt w:val="none"/>
      <w:lvlText w:val=""/>
      <w:lvlJc w:val="left"/>
      <w:pPr>
        <w:tabs>
          <w:tab w:val="num" w:pos="360"/>
        </w:tabs>
      </w:pPr>
    </w:lvl>
    <w:lvl w:ilvl="7" w:tplc="087821F8">
      <w:numFmt w:val="none"/>
      <w:lvlText w:val=""/>
      <w:lvlJc w:val="left"/>
      <w:pPr>
        <w:tabs>
          <w:tab w:val="num" w:pos="360"/>
        </w:tabs>
      </w:pPr>
    </w:lvl>
    <w:lvl w:ilvl="8" w:tplc="966E6950">
      <w:numFmt w:val="none"/>
      <w:lvlText w:val=""/>
      <w:lvlJc w:val="left"/>
      <w:pPr>
        <w:tabs>
          <w:tab w:val="num" w:pos="360"/>
        </w:tabs>
      </w:pPr>
    </w:lvl>
  </w:abstractNum>
  <w:abstractNum w:abstractNumId="20">
    <w:nsid w:val="1B0F3A74"/>
    <w:multiLevelType w:val="hybridMultilevel"/>
    <w:tmpl w:val="127A23AC"/>
    <w:lvl w:ilvl="0" w:tplc="260887BE">
      <w:start w:val="1"/>
      <w:numFmt w:val="decimal"/>
      <w:lvlText w:val="%1."/>
      <w:lvlJc w:val="left"/>
      <w:pPr>
        <w:ind w:left="1211"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1">
    <w:nsid w:val="1F6D52DE"/>
    <w:multiLevelType w:val="hybridMultilevel"/>
    <w:tmpl w:val="7F8EEC2A"/>
    <w:lvl w:ilvl="0" w:tplc="B0CCFF30">
      <w:start w:val="1"/>
      <w:numFmt w:val="decimal"/>
      <w:lvlText w:val="%1."/>
      <w:lvlJc w:val="left"/>
      <w:pPr>
        <w:ind w:left="1211" w:hanging="360"/>
      </w:pPr>
      <w:rPr>
        <w:rFonts w:hint="default"/>
      </w:rPr>
    </w:lvl>
    <w:lvl w:ilvl="1" w:tplc="5DBA0AB6">
      <w:numFmt w:val="none"/>
      <w:lvlText w:val=""/>
      <w:lvlJc w:val="left"/>
      <w:pPr>
        <w:tabs>
          <w:tab w:val="num" w:pos="360"/>
        </w:tabs>
      </w:pPr>
    </w:lvl>
    <w:lvl w:ilvl="2" w:tplc="390A96C2">
      <w:numFmt w:val="none"/>
      <w:lvlText w:val=""/>
      <w:lvlJc w:val="left"/>
      <w:pPr>
        <w:tabs>
          <w:tab w:val="num" w:pos="360"/>
        </w:tabs>
      </w:pPr>
    </w:lvl>
    <w:lvl w:ilvl="3" w:tplc="0C0C9D18">
      <w:numFmt w:val="none"/>
      <w:lvlText w:val=""/>
      <w:lvlJc w:val="left"/>
      <w:pPr>
        <w:tabs>
          <w:tab w:val="num" w:pos="360"/>
        </w:tabs>
      </w:pPr>
    </w:lvl>
    <w:lvl w:ilvl="4" w:tplc="26B8E63A">
      <w:numFmt w:val="none"/>
      <w:lvlText w:val=""/>
      <w:lvlJc w:val="left"/>
      <w:pPr>
        <w:tabs>
          <w:tab w:val="num" w:pos="360"/>
        </w:tabs>
      </w:pPr>
    </w:lvl>
    <w:lvl w:ilvl="5" w:tplc="CBAC2FEC">
      <w:numFmt w:val="none"/>
      <w:lvlText w:val=""/>
      <w:lvlJc w:val="left"/>
      <w:pPr>
        <w:tabs>
          <w:tab w:val="num" w:pos="360"/>
        </w:tabs>
      </w:pPr>
    </w:lvl>
    <w:lvl w:ilvl="6" w:tplc="D8BEA910">
      <w:numFmt w:val="none"/>
      <w:lvlText w:val=""/>
      <w:lvlJc w:val="left"/>
      <w:pPr>
        <w:tabs>
          <w:tab w:val="num" w:pos="360"/>
        </w:tabs>
      </w:pPr>
    </w:lvl>
    <w:lvl w:ilvl="7" w:tplc="80023C5C">
      <w:numFmt w:val="none"/>
      <w:lvlText w:val=""/>
      <w:lvlJc w:val="left"/>
      <w:pPr>
        <w:tabs>
          <w:tab w:val="num" w:pos="360"/>
        </w:tabs>
      </w:pPr>
    </w:lvl>
    <w:lvl w:ilvl="8" w:tplc="1E225322">
      <w:numFmt w:val="none"/>
      <w:lvlText w:val=""/>
      <w:lvlJc w:val="left"/>
      <w:pPr>
        <w:tabs>
          <w:tab w:val="num" w:pos="360"/>
        </w:tabs>
      </w:pPr>
    </w:lvl>
  </w:abstractNum>
  <w:abstractNum w:abstractNumId="22">
    <w:nsid w:val="24D53B97"/>
    <w:multiLevelType w:val="hybridMultilevel"/>
    <w:tmpl w:val="F8A6A310"/>
    <w:lvl w:ilvl="0" w:tplc="260887BE">
      <w:start w:val="1"/>
      <w:numFmt w:val="decimal"/>
      <w:lvlText w:val="%1."/>
      <w:lvlJc w:val="left"/>
      <w:pPr>
        <w:tabs>
          <w:tab w:val="num" w:pos="1440"/>
        </w:tabs>
        <w:ind w:left="1440" w:hanging="360"/>
      </w:pPr>
      <w:rPr>
        <w:rFonts w:hint="default"/>
      </w:rPr>
    </w:lvl>
    <w:lvl w:ilvl="1" w:tplc="04190019">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23">
    <w:nsid w:val="25520448"/>
    <w:multiLevelType w:val="hybridMultilevel"/>
    <w:tmpl w:val="EE4C7BD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nsid w:val="26262ABD"/>
    <w:multiLevelType w:val="hybridMultilevel"/>
    <w:tmpl w:val="B4BE6368"/>
    <w:lvl w:ilvl="0" w:tplc="1FC05D1E">
      <w:start w:val="1"/>
      <w:numFmt w:val="decimal"/>
      <w:lvlText w:val="%1."/>
      <w:lvlJc w:val="left"/>
      <w:pPr>
        <w:tabs>
          <w:tab w:val="num" w:pos="502"/>
        </w:tabs>
        <w:ind w:left="502" w:hanging="360"/>
      </w:pPr>
      <w:rPr>
        <w:rFonts w:hint="default"/>
      </w:rPr>
    </w:lvl>
    <w:lvl w:ilvl="1" w:tplc="04220019" w:tentative="1">
      <w:start w:val="1"/>
      <w:numFmt w:val="lowerLetter"/>
      <w:lvlText w:val="%2."/>
      <w:lvlJc w:val="left"/>
      <w:pPr>
        <w:tabs>
          <w:tab w:val="num" w:pos="1222"/>
        </w:tabs>
        <w:ind w:left="1222" w:hanging="360"/>
      </w:pPr>
    </w:lvl>
    <w:lvl w:ilvl="2" w:tplc="0422001B" w:tentative="1">
      <w:start w:val="1"/>
      <w:numFmt w:val="lowerRoman"/>
      <w:lvlText w:val="%3."/>
      <w:lvlJc w:val="right"/>
      <w:pPr>
        <w:tabs>
          <w:tab w:val="num" w:pos="1942"/>
        </w:tabs>
        <w:ind w:left="1942" w:hanging="180"/>
      </w:pPr>
    </w:lvl>
    <w:lvl w:ilvl="3" w:tplc="0422000F" w:tentative="1">
      <w:start w:val="1"/>
      <w:numFmt w:val="decimal"/>
      <w:lvlText w:val="%4."/>
      <w:lvlJc w:val="left"/>
      <w:pPr>
        <w:tabs>
          <w:tab w:val="num" w:pos="2662"/>
        </w:tabs>
        <w:ind w:left="2662" w:hanging="360"/>
      </w:pPr>
    </w:lvl>
    <w:lvl w:ilvl="4" w:tplc="04220019" w:tentative="1">
      <w:start w:val="1"/>
      <w:numFmt w:val="lowerLetter"/>
      <w:lvlText w:val="%5."/>
      <w:lvlJc w:val="left"/>
      <w:pPr>
        <w:tabs>
          <w:tab w:val="num" w:pos="3382"/>
        </w:tabs>
        <w:ind w:left="3382" w:hanging="360"/>
      </w:pPr>
    </w:lvl>
    <w:lvl w:ilvl="5" w:tplc="0422001B" w:tentative="1">
      <w:start w:val="1"/>
      <w:numFmt w:val="lowerRoman"/>
      <w:lvlText w:val="%6."/>
      <w:lvlJc w:val="right"/>
      <w:pPr>
        <w:tabs>
          <w:tab w:val="num" w:pos="4102"/>
        </w:tabs>
        <w:ind w:left="4102" w:hanging="180"/>
      </w:pPr>
    </w:lvl>
    <w:lvl w:ilvl="6" w:tplc="0422000F" w:tentative="1">
      <w:start w:val="1"/>
      <w:numFmt w:val="decimal"/>
      <w:lvlText w:val="%7."/>
      <w:lvlJc w:val="left"/>
      <w:pPr>
        <w:tabs>
          <w:tab w:val="num" w:pos="4822"/>
        </w:tabs>
        <w:ind w:left="4822" w:hanging="360"/>
      </w:pPr>
    </w:lvl>
    <w:lvl w:ilvl="7" w:tplc="04220019" w:tentative="1">
      <w:start w:val="1"/>
      <w:numFmt w:val="lowerLetter"/>
      <w:lvlText w:val="%8."/>
      <w:lvlJc w:val="left"/>
      <w:pPr>
        <w:tabs>
          <w:tab w:val="num" w:pos="5542"/>
        </w:tabs>
        <w:ind w:left="5542" w:hanging="360"/>
      </w:pPr>
    </w:lvl>
    <w:lvl w:ilvl="8" w:tplc="0422001B" w:tentative="1">
      <w:start w:val="1"/>
      <w:numFmt w:val="lowerRoman"/>
      <w:lvlText w:val="%9."/>
      <w:lvlJc w:val="right"/>
      <w:pPr>
        <w:tabs>
          <w:tab w:val="num" w:pos="6262"/>
        </w:tabs>
        <w:ind w:left="6262" w:hanging="180"/>
      </w:pPr>
    </w:lvl>
  </w:abstractNum>
  <w:abstractNum w:abstractNumId="25">
    <w:nsid w:val="272E4377"/>
    <w:multiLevelType w:val="hybridMultilevel"/>
    <w:tmpl w:val="9B6290D0"/>
    <w:lvl w:ilvl="0" w:tplc="F92C914A">
      <w:start w:val="1"/>
      <w:numFmt w:val="decimal"/>
      <w:lvlText w:val="%1."/>
      <w:lvlJc w:val="left"/>
      <w:pPr>
        <w:tabs>
          <w:tab w:val="num" w:pos="1800"/>
        </w:tabs>
        <w:ind w:left="1800" w:hanging="360"/>
      </w:pPr>
      <w:rPr>
        <w:rFonts w:hint="default"/>
      </w:rPr>
    </w:lvl>
    <w:lvl w:ilvl="1" w:tplc="425C47EA">
      <w:numFmt w:val="none"/>
      <w:lvlText w:val=""/>
      <w:lvlJc w:val="left"/>
      <w:pPr>
        <w:tabs>
          <w:tab w:val="num" w:pos="360"/>
        </w:tabs>
      </w:pPr>
    </w:lvl>
    <w:lvl w:ilvl="2" w:tplc="5D32B006">
      <w:numFmt w:val="none"/>
      <w:lvlText w:val=""/>
      <w:lvlJc w:val="left"/>
      <w:pPr>
        <w:tabs>
          <w:tab w:val="num" w:pos="360"/>
        </w:tabs>
      </w:pPr>
    </w:lvl>
    <w:lvl w:ilvl="3" w:tplc="79FC135A">
      <w:numFmt w:val="none"/>
      <w:lvlText w:val=""/>
      <w:lvlJc w:val="left"/>
      <w:pPr>
        <w:tabs>
          <w:tab w:val="num" w:pos="360"/>
        </w:tabs>
      </w:pPr>
    </w:lvl>
    <w:lvl w:ilvl="4" w:tplc="C8A88E22">
      <w:numFmt w:val="none"/>
      <w:lvlText w:val=""/>
      <w:lvlJc w:val="left"/>
      <w:pPr>
        <w:tabs>
          <w:tab w:val="num" w:pos="360"/>
        </w:tabs>
      </w:pPr>
    </w:lvl>
    <w:lvl w:ilvl="5" w:tplc="3C5E5360">
      <w:numFmt w:val="none"/>
      <w:lvlText w:val=""/>
      <w:lvlJc w:val="left"/>
      <w:pPr>
        <w:tabs>
          <w:tab w:val="num" w:pos="360"/>
        </w:tabs>
      </w:pPr>
    </w:lvl>
    <w:lvl w:ilvl="6" w:tplc="DF3C7FF0">
      <w:numFmt w:val="none"/>
      <w:lvlText w:val=""/>
      <w:lvlJc w:val="left"/>
      <w:pPr>
        <w:tabs>
          <w:tab w:val="num" w:pos="360"/>
        </w:tabs>
      </w:pPr>
    </w:lvl>
    <w:lvl w:ilvl="7" w:tplc="8AC8A48E">
      <w:numFmt w:val="none"/>
      <w:lvlText w:val=""/>
      <w:lvlJc w:val="left"/>
      <w:pPr>
        <w:tabs>
          <w:tab w:val="num" w:pos="360"/>
        </w:tabs>
      </w:pPr>
    </w:lvl>
    <w:lvl w:ilvl="8" w:tplc="6DCE0562">
      <w:numFmt w:val="none"/>
      <w:lvlText w:val=""/>
      <w:lvlJc w:val="left"/>
      <w:pPr>
        <w:tabs>
          <w:tab w:val="num" w:pos="360"/>
        </w:tabs>
      </w:pPr>
    </w:lvl>
  </w:abstractNum>
  <w:abstractNum w:abstractNumId="26">
    <w:nsid w:val="27CF5C01"/>
    <w:multiLevelType w:val="hybridMultilevel"/>
    <w:tmpl w:val="78B4ECE6"/>
    <w:lvl w:ilvl="0" w:tplc="F9EED792">
      <w:start w:val="1"/>
      <w:numFmt w:val="decimal"/>
      <w:lvlText w:val="%1."/>
      <w:lvlJc w:val="left"/>
      <w:pPr>
        <w:ind w:left="900" w:hanging="360"/>
      </w:pPr>
      <w:rPr>
        <w:rFonts w:hint="default"/>
      </w:rPr>
    </w:lvl>
    <w:lvl w:ilvl="1" w:tplc="04220019" w:tentative="1">
      <w:start w:val="1"/>
      <w:numFmt w:val="lowerLetter"/>
      <w:lvlText w:val="%2."/>
      <w:lvlJc w:val="left"/>
      <w:pPr>
        <w:ind w:left="1620" w:hanging="360"/>
      </w:pPr>
    </w:lvl>
    <w:lvl w:ilvl="2" w:tplc="0422001B" w:tentative="1">
      <w:start w:val="1"/>
      <w:numFmt w:val="lowerRoman"/>
      <w:lvlText w:val="%3."/>
      <w:lvlJc w:val="right"/>
      <w:pPr>
        <w:ind w:left="2340" w:hanging="180"/>
      </w:pPr>
    </w:lvl>
    <w:lvl w:ilvl="3" w:tplc="0422000F" w:tentative="1">
      <w:start w:val="1"/>
      <w:numFmt w:val="decimal"/>
      <w:lvlText w:val="%4."/>
      <w:lvlJc w:val="left"/>
      <w:pPr>
        <w:ind w:left="3060" w:hanging="360"/>
      </w:pPr>
    </w:lvl>
    <w:lvl w:ilvl="4" w:tplc="04220019" w:tentative="1">
      <w:start w:val="1"/>
      <w:numFmt w:val="lowerLetter"/>
      <w:lvlText w:val="%5."/>
      <w:lvlJc w:val="left"/>
      <w:pPr>
        <w:ind w:left="3780" w:hanging="360"/>
      </w:pPr>
    </w:lvl>
    <w:lvl w:ilvl="5" w:tplc="0422001B" w:tentative="1">
      <w:start w:val="1"/>
      <w:numFmt w:val="lowerRoman"/>
      <w:lvlText w:val="%6."/>
      <w:lvlJc w:val="right"/>
      <w:pPr>
        <w:ind w:left="4500" w:hanging="180"/>
      </w:pPr>
    </w:lvl>
    <w:lvl w:ilvl="6" w:tplc="0422000F" w:tentative="1">
      <w:start w:val="1"/>
      <w:numFmt w:val="decimal"/>
      <w:lvlText w:val="%7."/>
      <w:lvlJc w:val="left"/>
      <w:pPr>
        <w:ind w:left="5220" w:hanging="360"/>
      </w:pPr>
    </w:lvl>
    <w:lvl w:ilvl="7" w:tplc="04220019" w:tentative="1">
      <w:start w:val="1"/>
      <w:numFmt w:val="lowerLetter"/>
      <w:lvlText w:val="%8."/>
      <w:lvlJc w:val="left"/>
      <w:pPr>
        <w:ind w:left="5940" w:hanging="360"/>
      </w:pPr>
    </w:lvl>
    <w:lvl w:ilvl="8" w:tplc="0422001B" w:tentative="1">
      <w:start w:val="1"/>
      <w:numFmt w:val="lowerRoman"/>
      <w:lvlText w:val="%9."/>
      <w:lvlJc w:val="right"/>
      <w:pPr>
        <w:ind w:left="6660" w:hanging="180"/>
      </w:pPr>
    </w:lvl>
  </w:abstractNum>
  <w:abstractNum w:abstractNumId="27">
    <w:nsid w:val="288235BB"/>
    <w:multiLevelType w:val="hybridMultilevel"/>
    <w:tmpl w:val="2700AE84"/>
    <w:lvl w:ilvl="0" w:tplc="0419000F">
      <w:start w:val="1"/>
      <w:numFmt w:val="decimal"/>
      <w:lvlText w:val="%1."/>
      <w:lvlJc w:val="left"/>
      <w:pPr>
        <w:ind w:left="1259" w:hanging="360"/>
      </w:pPr>
      <w:rPr>
        <w:rFonts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28">
    <w:nsid w:val="2AB06B77"/>
    <w:multiLevelType w:val="hybridMultilevel"/>
    <w:tmpl w:val="F49CBC02"/>
    <w:lvl w:ilvl="0" w:tplc="AB5A3816">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9">
    <w:nsid w:val="2B8D7740"/>
    <w:multiLevelType w:val="hybridMultilevel"/>
    <w:tmpl w:val="658E9126"/>
    <w:lvl w:ilvl="0" w:tplc="0419000F">
      <w:start w:val="1"/>
      <w:numFmt w:val="decimal"/>
      <w:lvlText w:val="%1."/>
      <w:lvlJc w:val="left"/>
      <w:pPr>
        <w:tabs>
          <w:tab w:val="num" w:pos="1287"/>
        </w:tabs>
        <w:ind w:left="1287" w:hanging="360"/>
      </w:p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abstractNum w:abstractNumId="30">
    <w:nsid w:val="2BA3582B"/>
    <w:multiLevelType w:val="hybridMultilevel"/>
    <w:tmpl w:val="99FCE5E6"/>
    <w:lvl w:ilvl="0" w:tplc="94A4EC66">
      <w:start w:val="2"/>
      <w:numFmt w:val="bullet"/>
      <w:lvlText w:val="-"/>
      <w:lvlJc w:val="left"/>
      <w:pPr>
        <w:tabs>
          <w:tab w:val="num" w:pos="1128"/>
        </w:tabs>
        <w:ind w:left="1128" w:hanging="360"/>
      </w:pPr>
      <w:rPr>
        <w:rFonts w:ascii="Times New Roman" w:eastAsia="MS Mincho" w:hAnsi="Times New Roman" w:cs="Times New Roman" w:hint="default"/>
      </w:rPr>
    </w:lvl>
    <w:lvl w:ilvl="1" w:tplc="04190003" w:tentative="1">
      <w:start w:val="1"/>
      <w:numFmt w:val="bullet"/>
      <w:lvlText w:val="o"/>
      <w:lvlJc w:val="left"/>
      <w:pPr>
        <w:tabs>
          <w:tab w:val="num" w:pos="1848"/>
        </w:tabs>
        <w:ind w:left="1848" w:hanging="360"/>
      </w:pPr>
      <w:rPr>
        <w:rFonts w:ascii="Courier New" w:hAnsi="Courier New" w:hint="default"/>
      </w:rPr>
    </w:lvl>
    <w:lvl w:ilvl="2" w:tplc="04190005" w:tentative="1">
      <w:start w:val="1"/>
      <w:numFmt w:val="bullet"/>
      <w:lvlText w:val=""/>
      <w:lvlJc w:val="left"/>
      <w:pPr>
        <w:tabs>
          <w:tab w:val="num" w:pos="2568"/>
        </w:tabs>
        <w:ind w:left="2568" w:hanging="360"/>
      </w:pPr>
      <w:rPr>
        <w:rFonts w:ascii="Wingdings" w:hAnsi="Wingdings" w:hint="default"/>
      </w:rPr>
    </w:lvl>
    <w:lvl w:ilvl="3" w:tplc="04190001" w:tentative="1">
      <w:start w:val="1"/>
      <w:numFmt w:val="bullet"/>
      <w:lvlText w:val=""/>
      <w:lvlJc w:val="left"/>
      <w:pPr>
        <w:tabs>
          <w:tab w:val="num" w:pos="3288"/>
        </w:tabs>
        <w:ind w:left="3288" w:hanging="360"/>
      </w:pPr>
      <w:rPr>
        <w:rFonts w:ascii="Symbol" w:hAnsi="Symbol" w:hint="default"/>
      </w:rPr>
    </w:lvl>
    <w:lvl w:ilvl="4" w:tplc="04190003" w:tentative="1">
      <w:start w:val="1"/>
      <w:numFmt w:val="bullet"/>
      <w:lvlText w:val="o"/>
      <w:lvlJc w:val="left"/>
      <w:pPr>
        <w:tabs>
          <w:tab w:val="num" w:pos="4008"/>
        </w:tabs>
        <w:ind w:left="4008" w:hanging="360"/>
      </w:pPr>
      <w:rPr>
        <w:rFonts w:ascii="Courier New" w:hAnsi="Courier New" w:hint="default"/>
      </w:rPr>
    </w:lvl>
    <w:lvl w:ilvl="5" w:tplc="04190005" w:tentative="1">
      <w:start w:val="1"/>
      <w:numFmt w:val="bullet"/>
      <w:lvlText w:val=""/>
      <w:lvlJc w:val="left"/>
      <w:pPr>
        <w:tabs>
          <w:tab w:val="num" w:pos="4728"/>
        </w:tabs>
        <w:ind w:left="4728" w:hanging="360"/>
      </w:pPr>
      <w:rPr>
        <w:rFonts w:ascii="Wingdings" w:hAnsi="Wingdings" w:hint="default"/>
      </w:rPr>
    </w:lvl>
    <w:lvl w:ilvl="6" w:tplc="04190001" w:tentative="1">
      <w:start w:val="1"/>
      <w:numFmt w:val="bullet"/>
      <w:lvlText w:val=""/>
      <w:lvlJc w:val="left"/>
      <w:pPr>
        <w:tabs>
          <w:tab w:val="num" w:pos="5448"/>
        </w:tabs>
        <w:ind w:left="5448" w:hanging="360"/>
      </w:pPr>
      <w:rPr>
        <w:rFonts w:ascii="Symbol" w:hAnsi="Symbol" w:hint="default"/>
      </w:rPr>
    </w:lvl>
    <w:lvl w:ilvl="7" w:tplc="04190003" w:tentative="1">
      <w:start w:val="1"/>
      <w:numFmt w:val="bullet"/>
      <w:lvlText w:val="o"/>
      <w:lvlJc w:val="left"/>
      <w:pPr>
        <w:tabs>
          <w:tab w:val="num" w:pos="6168"/>
        </w:tabs>
        <w:ind w:left="6168" w:hanging="360"/>
      </w:pPr>
      <w:rPr>
        <w:rFonts w:ascii="Courier New" w:hAnsi="Courier New" w:hint="default"/>
      </w:rPr>
    </w:lvl>
    <w:lvl w:ilvl="8" w:tplc="04190005" w:tentative="1">
      <w:start w:val="1"/>
      <w:numFmt w:val="bullet"/>
      <w:lvlText w:val=""/>
      <w:lvlJc w:val="left"/>
      <w:pPr>
        <w:tabs>
          <w:tab w:val="num" w:pos="6888"/>
        </w:tabs>
        <w:ind w:left="6888" w:hanging="360"/>
      </w:pPr>
      <w:rPr>
        <w:rFonts w:ascii="Wingdings" w:hAnsi="Wingdings" w:hint="default"/>
      </w:rPr>
    </w:lvl>
  </w:abstractNum>
  <w:abstractNum w:abstractNumId="31">
    <w:nsid w:val="304E54A8"/>
    <w:multiLevelType w:val="hybridMultilevel"/>
    <w:tmpl w:val="324278B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
    <w:nsid w:val="32D8363A"/>
    <w:multiLevelType w:val="hybridMultilevel"/>
    <w:tmpl w:val="F92A5F20"/>
    <w:lvl w:ilvl="0" w:tplc="0422000F">
      <w:start w:val="1"/>
      <w:numFmt w:val="decimal"/>
      <w:lvlText w:val="%1."/>
      <w:lvlJc w:val="left"/>
      <w:pPr>
        <w:tabs>
          <w:tab w:val="num" w:pos="1480"/>
        </w:tabs>
        <w:ind w:left="1480" w:hanging="360"/>
      </w:pPr>
    </w:lvl>
    <w:lvl w:ilvl="1" w:tplc="04220019" w:tentative="1">
      <w:start w:val="1"/>
      <w:numFmt w:val="lowerLetter"/>
      <w:lvlText w:val="%2."/>
      <w:lvlJc w:val="left"/>
      <w:pPr>
        <w:tabs>
          <w:tab w:val="num" w:pos="2200"/>
        </w:tabs>
        <w:ind w:left="2200" w:hanging="360"/>
      </w:pPr>
    </w:lvl>
    <w:lvl w:ilvl="2" w:tplc="0422001B" w:tentative="1">
      <w:start w:val="1"/>
      <w:numFmt w:val="lowerRoman"/>
      <w:lvlText w:val="%3."/>
      <w:lvlJc w:val="right"/>
      <w:pPr>
        <w:tabs>
          <w:tab w:val="num" w:pos="2920"/>
        </w:tabs>
        <w:ind w:left="2920" w:hanging="180"/>
      </w:pPr>
    </w:lvl>
    <w:lvl w:ilvl="3" w:tplc="0422000F" w:tentative="1">
      <w:start w:val="1"/>
      <w:numFmt w:val="decimal"/>
      <w:lvlText w:val="%4."/>
      <w:lvlJc w:val="left"/>
      <w:pPr>
        <w:tabs>
          <w:tab w:val="num" w:pos="3640"/>
        </w:tabs>
        <w:ind w:left="3640" w:hanging="360"/>
      </w:pPr>
    </w:lvl>
    <w:lvl w:ilvl="4" w:tplc="04220019" w:tentative="1">
      <w:start w:val="1"/>
      <w:numFmt w:val="lowerLetter"/>
      <w:lvlText w:val="%5."/>
      <w:lvlJc w:val="left"/>
      <w:pPr>
        <w:tabs>
          <w:tab w:val="num" w:pos="4360"/>
        </w:tabs>
        <w:ind w:left="4360" w:hanging="360"/>
      </w:pPr>
    </w:lvl>
    <w:lvl w:ilvl="5" w:tplc="0422001B" w:tentative="1">
      <w:start w:val="1"/>
      <w:numFmt w:val="lowerRoman"/>
      <w:lvlText w:val="%6."/>
      <w:lvlJc w:val="right"/>
      <w:pPr>
        <w:tabs>
          <w:tab w:val="num" w:pos="5080"/>
        </w:tabs>
        <w:ind w:left="5080" w:hanging="180"/>
      </w:pPr>
    </w:lvl>
    <w:lvl w:ilvl="6" w:tplc="0422000F" w:tentative="1">
      <w:start w:val="1"/>
      <w:numFmt w:val="decimal"/>
      <w:lvlText w:val="%7."/>
      <w:lvlJc w:val="left"/>
      <w:pPr>
        <w:tabs>
          <w:tab w:val="num" w:pos="5800"/>
        </w:tabs>
        <w:ind w:left="5800" w:hanging="360"/>
      </w:pPr>
    </w:lvl>
    <w:lvl w:ilvl="7" w:tplc="04220019" w:tentative="1">
      <w:start w:val="1"/>
      <w:numFmt w:val="lowerLetter"/>
      <w:lvlText w:val="%8."/>
      <w:lvlJc w:val="left"/>
      <w:pPr>
        <w:tabs>
          <w:tab w:val="num" w:pos="6520"/>
        </w:tabs>
        <w:ind w:left="6520" w:hanging="360"/>
      </w:pPr>
    </w:lvl>
    <w:lvl w:ilvl="8" w:tplc="0422001B" w:tentative="1">
      <w:start w:val="1"/>
      <w:numFmt w:val="lowerRoman"/>
      <w:lvlText w:val="%9."/>
      <w:lvlJc w:val="right"/>
      <w:pPr>
        <w:tabs>
          <w:tab w:val="num" w:pos="7240"/>
        </w:tabs>
        <w:ind w:left="7240" w:hanging="180"/>
      </w:pPr>
    </w:lvl>
  </w:abstractNum>
  <w:abstractNum w:abstractNumId="33">
    <w:nsid w:val="33127A64"/>
    <w:multiLevelType w:val="hybridMultilevel"/>
    <w:tmpl w:val="D81430A8"/>
    <w:lvl w:ilvl="0" w:tplc="C1AC78CE">
      <w:start w:val="1"/>
      <w:numFmt w:val="decimal"/>
      <w:lvlText w:val="%1."/>
      <w:lvlJc w:val="left"/>
      <w:pPr>
        <w:tabs>
          <w:tab w:val="num" w:pos="1800"/>
        </w:tabs>
        <w:ind w:left="1800" w:hanging="360"/>
      </w:pPr>
      <w:rPr>
        <w:rFonts w:hint="default"/>
      </w:rPr>
    </w:lvl>
    <w:lvl w:ilvl="1" w:tplc="04190019" w:tentative="1">
      <w:start w:val="1"/>
      <w:numFmt w:val="lowerLetter"/>
      <w:lvlText w:val="%2."/>
      <w:lvlJc w:val="left"/>
      <w:pPr>
        <w:tabs>
          <w:tab w:val="num" w:pos="2520"/>
        </w:tabs>
        <w:ind w:left="2520" w:hanging="360"/>
      </w:pPr>
    </w:lvl>
    <w:lvl w:ilvl="2" w:tplc="0419001B" w:tentative="1">
      <w:start w:val="1"/>
      <w:numFmt w:val="lowerRoman"/>
      <w:lvlText w:val="%3."/>
      <w:lvlJc w:val="right"/>
      <w:pPr>
        <w:tabs>
          <w:tab w:val="num" w:pos="3240"/>
        </w:tabs>
        <w:ind w:left="3240" w:hanging="180"/>
      </w:pPr>
    </w:lvl>
    <w:lvl w:ilvl="3" w:tplc="0419000F" w:tentative="1">
      <w:start w:val="1"/>
      <w:numFmt w:val="decimal"/>
      <w:lvlText w:val="%4."/>
      <w:lvlJc w:val="left"/>
      <w:pPr>
        <w:tabs>
          <w:tab w:val="num" w:pos="3960"/>
        </w:tabs>
        <w:ind w:left="3960" w:hanging="360"/>
      </w:pPr>
    </w:lvl>
    <w:lvl w:ilvl="4" w:tplc="04190019" w:tentative="1">
      <w:start w:val="1"/>
      <w:numFmt w:val="lowerLetter"/>
      <w:lvlText w:val="%5."/>
      <w:lvlJc w:val="left"/>
      <w:pPr>
        <w:tabs>
          <w:tab w:val="num" w:pos="4680"/>
        </w:tabs>
        <w:ind w:left="4680" w:hanging="360"/>
      </w:pPr>
    </w:lvl>
    <w:lvl w:ilvl="5" w:tplc="0419001B" w:tentative="1">
      <w:start w:val="1"/>
      <w:numFmt w:val="lowerRoman"/>
      <w:lvlText w:val="%6."/>
      <w:lvlJc w:val="right"/>
      <w:pPr>
        <w:tabs>
          <w:tab w:val="num" w:pos="5400"/>
        </w:tabs>
        <w:ind w:left="5400" w:hanging="180"/>
      </w:pPr>
    </w:lvl>
    <w:lvl w:ilvl="6" w:tplc="0419000F" w:tentative="1">
      <w:start w:val="1"/>
      <w:numFmt w:val="decimal"/>
      <w:lvlText w:val="%7."/>
      <w:lvlJc w:val="left"/>
      <w:pPr>
        <w:tabs>
          <w:tab w:val="num" w:pos="6120"/>
        </w:tabs>
        <w:ind w:left="6120" w:hanging="360"/>
      </w:pPr>
    </w:lvl>
    <w:lvl w:ilvl="7" w:tplc="04190019" w:tentative="1">
      <w:start w:val="1"/>
      <w:numFmt w:val="lowerLetter"/>
      <w:lvlText w:val="%8."/>
      <w:lvlJc w:val="left"/>
      <w:pPr>
        <w:tabs>
          <w:tab w:val="num" w:pos="6840"/>
        </w:tabs>
        <w:ind w:left="6840" w:hanging="360"/>
      </w:pPr>
    </w:lvl>
    <w:lvl w:ilvl="8" w:tplc="0419001B" w:tentative="1">
      <w:start w:val="1"/>
      <w:numFmt w:val="lowerRoman"/>
      <w:lvlText w:val="%9."/>
      <w:lvlJc w:val="right"/>
      <w:pPr>
        <w:tabs>
          <w:tab w:val="num" w:pos="7560"/>
        </w:tabs>
        <w:ind w:left="7560" w:hanging="180"/>
      </w:pPr>
    </w:lvl>
  </w:abstractNum>
  <w:abstractNum w:abstractNumId="34">
    <w:nsid w:val="34427718"/>
    <w:multiLevelType w:val="hybridMultilevel"/>
    <w:tmpl w:val="F44CCBBE"/>
    <w:lvl w:ilvl="0" w:tplc="D8D63BF2">
      <w:start w:val="1"/>
      <w:numFmt w:val="decimal"/>
      <w:lvlText w:val="%1."/>
      <w:lvlJc w:val="left"/>
      <w:pPr>
        <w:ind w:left="720" w:hanging="360"/>
      </w:pPr>
      <w:rPr>
        <w:rFonts w:ascii="Times New Roman" w:eastAsia="Times New Roman" w:hAnsi="Times New Roman" w:cs="Times New Roman"/>
      </w:rPr>
    </w:lvl>
    <w:lvl w:ilvl="1" w:tplc="1DFEE57C">
      <w:start w:val="2"/>
      <w:numFmt w:val="decimal"/>
      <w:lvlText w:val="%2."/>
      <w:lvlJc w:val="left"/>
      <w:pPr>
        <w:tabs>
          <w:tab w:val="num" w:pos="1440"/>
        </w:tabs>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34D87C39"/>
    <w:multiLevelType w:val="multilevel"/>
    <w:tmpl w:val="C4523364"/>
    <w:lvl w:ilvl="0">
      <w:start w:val="1"/>
      <w:numFmt w:val="decimal"/>
      <w:lvlText w:val="%1."/>
      <w:lvlJc w:val="left"/>
      <w:pPr>
        <w:tabs>
          <w:tab w:val="num" w:pos="360"/>
        </w:tabs>
        <w:ind w:left="360" w:hanging="360"/>
      </w:pPr>
      <w:rPr>
        <w:rFonts w:hint="default"/>
      </w:rPr>
    </w:lvl>
    <w:lvl w:ilvl="1">
      <w:start w:val="1"/>
      <w:numFmt w:val="decimal"/>
      <w:lvlRestart w:val="0"/>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6">
    <w:nsid w:val="3AF21993"/>
    <w:multiLevelType w:val="hybridMultilevel"/>
    <w:tmpl w:val="A22C2234"/>
    <w:lvl w:ilvl="0" w:tplc="931078DA">
      <w:start w:val="1"/>
      <w:numFmt w:val="decimal"/>
      <w:lvlText w:val="%1."/>
      <w:lvlJc w:val="left"/>
      <w:pPr>
        <w:ind w:left="792" w:hanging="360"/>
      </w:pPr>
      <w:rPr>
        <w:rFonts w:hint="default"/>
      </w:rPr>
    </w:lvl>
    <w:lvl w:ilvl="1" w:tplc="8C1A2B1C">
      <w:start w:val="1"/>
      <w:numFmt w:val="decimal"/>
      <w:lvlText w:val="%2."/>
      <w:lvlJc w:val="left"/>
      <w:pPr>
        <w:ind w:left="1512" w:hanging="360"/>
      </w:pPr>
      <w:rPr>
        <w:rFonts w:ascii="Times New Roman" w:eastAsia="MS Mincho" w:hAnsi="Times New Roman" w:cs="Times New Roman"/>
      </w:rPr>
    </w:lvl>
    <w:lvl w:ilvl="2" w:tplc="0419001B">
      <w:start w:val="1"/>
      <w:numFmt w:val="lowerRoman"/>
      <w:lvlText w:val="%3."/>
      <w:lvlJc w:val="right"/>
      <w:pPr>
        <w:ind w:left="2232" w:hanging="180"/>
      </w:pPr>
    </w:lvl>
    <w:lvl w:ilvl="3" w:tplc="0419000F">
      <w:start w:val="1"/>
      <w:numFmt w:val="decimal"/>
      <w:lvlText w:val="%4."/>
      <w:lvlJc w:val="left"/>
      <w:pPr>
        <w:ind w:left="2952" w:hanging="360"/>
      </w:pPr>
    </w:lvl>
    <w:lvl w:ilvl="4" w:tplc="83EA370E">
      <w:start w:val="1"/>
      <w:numFmt w:val="lowerLetter"/>
      <w:lvlText w:val="%5."/>
      <w:lvlJc w:val="left"/>
      <w:pPr>
        <w:ind w:left="3672" w:hanging="360"/>
      </w:pPr>
      <w:rPr>
        <w:rFonts w:hint="default"/>
      </w:r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37">
    <w:nsid w:val="3B172EE1"/>
    <w:multiLevelType w:val="multilevel"/>
    <w:tmpl w:val="69CC2072"/>
    <w:lvl w:ilvl="0">
      <w:start w:val="2"/>
      <w:numFmt w:val="decimal"/>
      <w:lvlText w:val="%1"/>
      <w:lvlJc w:val="left"/>
      <w:pPr>
        <w:tabs>
          <w:tab w:val="num" w:pos="720"/>
        </w:tabs>
        <w:ind w:left="720" w:hanging="720"/>
      </w:pPr>
      <w:rPr>
        <w:rFonts w:hint="default"/>
      </w:rPr>
    </w:lvl>
    <w:lvl w:ilvl="1">
      <w:start w:val="3"/>
      <w:numFmt w:val="decimal"/>
      <w:lvlText w:val="%1.%2"/>
      <w:lvlJc w:val="left"/>
      <w:pPr>
        <w:tabs>
          <w:tab w:val="num" w:pos="1074"/>
        </w:tabs>
        <w:ind w:left="1074" w:hanging="720"/>
      </w:pPr>
      <w:rPr>
        <w:rFonts w:hint="default"/>
      </w:rPr>
    </w:lvl>
    <w:lvl w:ilvl="2">
      <w:start w:val="1"/>
      <w:numFmt w:val="decimal"/>
      <w:lvlText w:val="%1.%2.%3"/>
      <w:lvlJc w:val="left"/>
      <w:pPr>
        <w:tabs>
          <w:tab w:val="num" w:pos="1428"/>
        </w:tabs>
        <w:ind w:left="1428" w:hanging="72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924"/>
        </w:tabs>
        <w:ind w:left="3924" w:hanging="180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38">
    <w:nsid w:val="3EAF7306"/>
    <w:multiLevelType w:val="hybridMultilevel"/>
    <w:tmpl w:val="CB74DA3E"/>
    <w:lvl w:ilvl="0" w:tplc="7B62E90A">
      <w:start w:val="2"/>
      <w:numFmt w:val="decimal"/>
      <w:lvlText w:val="%1."/>
      <w:lvlJc w:val="left"/>
      <w:pPr>
        <w:tabs>
          <w:tab w:val="num" w:pos="792"/>
        </w:tabs>
        <w:ind w:left="792" w:hanging="360"/>
      </w:pPr>
      <w:rPr>
        <w:rFonts w:hint="default"/>
      </w:rPr>
    </w:lvl>
    <w:lvl w:ilvl="1" w:tplc="04190019" w:tentative="1">
      <w:start w:val="1"/>
      <w:numFmt w:val="lowerLetter"/>
      <w:lvlText w:val="%2."/>
      <w:lvlJc w:val="left"/>
      <w:pPr>
        <w:tabs>
          <w:tab w:val="num" w:pos="1512"/>
        </w:tabs>
        <w:ind w:left="1512" w:hanging="360"/>
      </w:pPr>
    </w:lvl>
    <w:lvl w:ilvl="2" w:tplc="0419001B" w:tentative="1">
      <w:start w:val="1"/>
      <w:numFmt w:val="lowerRoman"/>
      <w:lvlText w:val="%3."/>
      <w:lvlJc w:val="right"/>
      <w:pPr>
        <w:tabs>
          <w:tab w:val="num" w:pos="2232"/>
        </w:tabs>
        <w:ind w:left="2232" w:hanging="180"/>
      </w:pPr>
    </w:lvl>
    <w:lvl w:ilvl="3" w:tplc="0419000F" w:tentative="1">
      <w:start w:val="1"/>
      <w:numFmt w:val="decimal"/>
      <w:lvlText w:val="%4."/>
      <w:lvlJc w:val="left"/>
      <w:pPr>
        <w:tabs>
          <w:tab w:val="num" w:pos="2952"/>
        </w:tabs>
        <w:ind w:left="2952" w:hanging="360"/>
      </w:pPr>
    </w:lvl>
    <w:lvl w:ilvl="4" w:tplc="04190019" w:tentative="1">
      <w:start w:val="1"/>
      <w:numFmt w:val="lowerLetter"/>
      <w:lvlText w:val="%5."/>
      <w:lvlJc w:val="left"/>
      <w:pPr>
        <w:tabs>
          <w:tab w:val="num" w:pos="3672"/>
        </w:tabs>
        <w:ind w:left="3672" w:hanging="360"/>
      </w:pPr>
    </w:lvl>
    <w:lvl w:ilvl="5" w:tplc="0419001B" w:tentative="1">
      <w:start w:val="1"/>
      <w:numFmt w:val="lowerRoman"/>
      <w:lvlText w:val="%6."/>
      <w:lvlJc w:val="right"/>
      <w:pPr>
        <w:tabs>
          <w:tab w:val="num" w:pos="4392"/>
        </w:tabs>
        <w:ind w:left="4392" w:hanging="180"/>
      </w:pPr>
    </w:lvl>
    <w:lvl w:ilvl="6" w:tplc="0419000F" w:tentative="1">
      <w:start w:val="1"/>
      <w:numFmt w:val="decimal"/>
      <w:lvlText w:val="%7."/>
      <w:lvlJc w:val="left"/>
      <w:pPr>
        <w:tabs>
          <w:tab w:val="num" w:pos="5112"/>
        </w:tabs>
        <w:ind w:left="5112" w:hanging="360"/>
      </w:pPr>
    </w:lvl>
    <w:lvl w:ilvl="7" w:tplc="04190019" w:tentative="1">
      <w:start w:val="1"/>
      <w:numFmt w:val="lowerLetter"/>
      <w:lvlText w:val="%8."/>
      <w:lvlJc w:val="left"/>
      <w:pPr>
        <w:tabs>
          <w:tab w:val="num" w:pos="5832"/>
        </w:tabs>
        <w:ind w:left="5832" w:hanging="360"/>
      </w:pPr>
    </w:lvl>
    <w:lvl w:ilvl="8" w:tplc="0419001B" w:tentative="1">
      <w:start w:val="1"/>
      <w:numFmt w:val="lowerRoman"/>
      <w:lvlText w:val="%9."/>
      <w:lvlJc w:val="right"/>
      <w:pPr>
        <w:tabs>
          <w:tab w:val="num" w:pos="6552"/>
        </w:tabs>
        <w:ind w:left="6552" w:hanging="180"/>
      </w:pPr>
    </w:lvl>
  </w:abstractNum>
  <w:abstractNum w:abstractNumId="39">
    <w:nsid w:val="3EF86B48"/>
    <w:multiLevelType w:val="hybridMultilevel"/>
    <w:tmpl w:val="09B0FC18"/>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40">
    <w:nsid w:val="404A0D8E"/>
    <w:multiLevelType w:val="hybridMultilevel"/>
    <w:tmpl w:val="7BCE1FA4"/>
    <w:lvl w:ilvl="0" w:tplc="1C6A67E0">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1">
    <w:nsid w:val="447D2979"/>
    <w:multiLevelType w:val="hybridMultilevel"/>
    <w:tmpl w:val="A132681C"/>
    <w:lvl w:ilvl="0" w:tplc="DF5A01DE">
      <w:start w:val="1"/>
      <w:numFmt w:val="decimal"/>
      <w:lvlText w:val="%1."/>
      <w:lvlJc w:val="left"/>
      <w:pPr>
        <w:tabs>
          <w:tab w:val="num" w:pos="1004"/>
        </w:tabs>
        <w:ind w:left="1004" w:hanging="360"/>
      </w:pPr>
      <w:rPr>
        <w:rFonts w:hint="default"/>
      </w:rPr>
    </w:lvl>
    <w:lvl w:ilvl="1" w:tplc="F27C3B0A" w:tentative="1">
      <w:start w:val="1"/>
      <w:numFmt w:val="lowerLetter"/>
      <w:lvlText w:val="%2."/>
      <w:lvlJc w:val="left"/>
      <w:pPr>
        <w:tabs>
          <w:tab w:val="num" w:pos="1724"/>
        </w:tabs>
        <w:ind w:left="1724" w:hanging="360"/>
      </w:pPr>
    </w:lvl>
    <w:lvl w:ilvl="2" w:tplc="4AB43D4C" w:tentative="1">
      <w:start w:val="1"/>
      <w:numFmt w:val="lowerRoman"/>
      <w:lvlText w:val="%3."/>
      <w:lvlJc w:val="right"/>
      <w:pPr>
        <w:tabs>
          <w:tab w:val="num" w:pos="2444"/>
        </w:tabs>
        <w:ind w:left="2444" w:hanging="180"/>
      </w:pPr>
    </w:lvl>
    <w:lvl w:ilvl="3" w:tplc="12826486" w:tentative="1">
      <w:start w:val="1"/>
      <w:numFmt w:val="decimal"/>
      <w:lvlText w:val="%4."/>
      <w:lvlJc w:val="left"/>
      <w:pPr>
        <w:tabs>
          <w:tab w:val="num" w:pos="3164"/>
        </w:tabs>
        <w:ind w:left="3164" w:hanging="360"/>
      </w:pPr>
    </w:lvl>
    <w:lvl w:ilvl="4" w:tplc="E1840CA0" w:tentative="1">
      <w:start w:val="1"/>
      <w:numFmt w:val="lowerLetter"/>
      <w:lvlText w:val="%5."/>
      <w:lvlJc w:val="left"/>
      <w:pPr>
        <w:tabs>
          <w:tab w:val="num" w:pos="3884"/>
        </w:tabs>
        <w:ind w:left="3884" w:hanging="360"/>
      </w:pPr>
    </w:lvl>
    <w:lvl w:ilvl="5" w:tplc="B866C0CA" w:tentative="1">
      <w:start w:val="1"/>
      <w:numFmt w:val="lowerRoman"/>
      <w:lvlText w:val="%6."/>
      <w:lvlJc w:val="right"/>
      <w:pPr>
        <w:tabs>
          <w:tab w:val="num" w:pos="4604"/>
        </w:tabs>
        <w:ind w:left="4604" w:hanging="180"/>
      </w:pPr>
    </w:lvl>
    <w:lvl w:ilvl="6" w:tplc="AB6860D2" w:tentative="1">
      <w:start w:val="1"/>
      <w:numFmt w:val="decimal"/>
      <w:lvlText w:val="%7."/>
      <w:lvlJc w:val="left"/>
      <w:pPr>
        <w:tabs>
          <w:tab w:val="num" w:pos="5324"/>
        </w:tabs>
        <w:ind w:left="5324" w:hanging="360"/>
      </w:pPr>
    </w:lvl>
    <w:lvl w:ilvl="7" w:tplc="E2D6D210" w:tentative="1">
      <w:start w:val="1"/>
      <w:numFmt w:val="lowerLetter"/>
      <w:lvlText w:val="%8."/>
      <w:lvlJc w:val="left"/>
      <w:pPr>
        <w:tabs>
          <w:tab w:val="num" w:pos="6044"/>
        </w:tabs>
        <w:ind w:left="6044" w:hanging="360"/>
      </w:pPr>
    </w:lvl>
    <w:lvl w:ilvl="8" w:tplc="4A086138" w:tentative="1">
      <w:start w:val="1"/>
      <w:numFmt w:val="lowerRoman"/>
      <w:lvlText w:val="%9."/>
      <w:lvlJc w:val="right"/>
      <w:pPr>
        <w:tabs>
          <w:tab w:val="num" w:pos="6764"/>
        </w:tabs>
        <w:ind w:left="6764" w:hanging="180"/>
      </w:pPr>
    </w:lvl>
  </w:abstractNum>
  <w:abstractNum w:abstractNumId="42">
    <w:nsid w:val="45D41DF7"/>
    <w:multiLevelType w:val="hybridMultilevel"/>
    <w:tmpl w:val="9E300DF6"/>
    <w:lvl w:ilvl="0" w:tplc="D8CEEBFA">
      <w:start w:val="1"/>
      <w:numFmt w:val="decimal"/>
      <w:lvlText w:val="%1."/>
      <w:lvlJc w:val="left"/>
      <w:pPr>
        <w:tabs>
          <w:tab w:val="num" w:pos="1452"/>
        </w:tabs>
        <w:ind w:left="1452" w:hanging="885"/>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43">
    <w:nsid w:val="48646FB1"/>
    <w:multiLevelType w:val="multilevel"/>
    <w:tmpl w:val="4EAA45D8"/>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1800"/>
        </w:tabs>
        <w:ind w:left="1800" w:hanging="360"/>
      </w:pPr>
      <w:rPr>
        <w:rFonts w:hint="default"/>
      </w:rPr>
    </w:lvl>
    <w:lvl w:ilvl="2">
      <w:start w:val="1"/>
      <w:numFmt w:val="decimal"/>
      <w:lvlText w:val="%1.%2.%3"/>
      <w:lvlJc w:val="left"/>
      <w:pPr>
        <w:tabs>
          <w:tab w:val="num" w:pos="3600"/>
        </w:tabs>
        <w:ind w:left="3600" w:hanging="720"/>
      </w:pPr>
      <w:rPr>
        <w:rFonts w:hint="default"/>
      </w:rPr>
    </w:lvl>
    <w:lvl w:ilvl="3">
      <w:start w:val="1"/>
      <w:numFmt w:val="decimal"/>
      <w:lvlText w:val="%1.%2.%3.%4"/>
      <w:lvlJc w:val="left"/>
      <w:pPr>
        <w:tabs>
          <w:tab w:val="num" w:pos="5040"/>
        </w:tabs>
        <w:ind w:left="5040" w:hanging="720"/>
      </w:pPr>
      <w:rPr>
        <w:rFonts w:hint="default"/>
      </w:rPr>
    </w:lvl>
    <w:lvl w:ilvl="4">
      <w:start w:val="1"/>
      <w:numFmt w:val="decimal"/>
      <w:lvlText w:val="%1.%2.%3.%4.%5"/>
      <w:lvlJc w:val="left"/>
      <w:pPr>
        <w:tabs>
          <w:tab w:val="num" w:pos="6840"/>
        </w:tabs>
        <w:ind w:left="6840" w:hanging="1080"/>
      </w:pPr>
      <w:rPr>
        <w:rFonts w:hint="default"/>
      </w:rPr>
    </w:lvl>
    <w:lvl w:ilvl="5">
      <w:start w:val="1"/>
      <w:numFmt w:val="decimal"/>
      <w:lvlText w:val="%1.%2.%3.%4.%5.%6"/>
      <w:lvlJc w:val="left"/>
      <w:pPr>
        <w:tabs>
          <w:tab w:val="num" w:pos="8280"/>
        </w:tabs>
        <w:ind w:left="8280" w:hanging="1080"/>
      </w:pPr>
      <w:rPr>
        <w:rFonts w:hint="default"/>
      </w:rPr>
    </w:lvl>
    <w:lvl w:ilvl="6">
      <w:start w:val="1"/>
      <w:numFmt w:val="decimal"/>
      <w:lvlText w:val="%1.%2.%3.%4.%5.%6.%7"/>
      <w:lvlJc w:val="left"/>
      <w:pPr>
        <w:tabs>
          <w:tab w:val="num" w:pos="10080"/>
        </w:tabs>
        <w:ind w:left="10080" w:hanging="1440"/>
      </w:pPr>
      <w:rPr>
        <w:rFonts w:hint="default"/>
      </w:rPr>
    </w:lvl>
    <w:lvl w:ilvl="7">
      <w:start w:val="1"/>
      <w:numFmt w:val="decimal"/>
      <w:lvlText w:val="%1.%2.%3.%4.%5.%6.%7.%8"/>
      <w:lvlJc w:val="left"/>
      <w:pPr>
        <w:tabs>
          <w:tab w:val="num" w:pos="11520"/>
        </w:tabs>
        <w:ind w:left="11520" w:hanging="1440"/>
      </w:pPr>
      <w:rPr>
        <w:rFonts w:hint="default"/>
      </w:rPr>
    </w:lvl>
    <w:lvl w:ilvl="8">
      <w:start w:val="1"/>
      <w:numFmt w:val="decimal"/>
      <w:lvlText w:val="%1.%2.%3.%4.%5.%6.%7.%8.%9"/>
      <w:lvlJc w:val="left"/>
      <w:pPr>
        <w:tabs>
          <w:tab w:val="num" w:pos="13320"/>
        </w:tabs>
        <w:ind w:left="13320" w:hanging="1800"/>
      </w:pPr>
      <w:rPr>
        <w:rFonts w:hint="default"/>
      </w:rPr>
    </w:lvl>
  </w:abstractNum>
  <w:abstractNum w:abstractNumId="44">
    <w:nsid w:val="49A051DC"/>
    <w:multiLevelType w:val="hybridMultilevel"/>
    <w:tmpl w:val="FD72839E"/>
    <w:lvl w:ilvl="0" w:tplc="1FC05D1E">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45">
    <w:nsid w:val="4A903D1E"/>
    <w:multiLevelType w:val="hybridMultilevel"/>
    <w:tmpl w:val="A69E9204"/>
    <w:lvl w:ilvl="0" w:tplc="0422000F">
      <w:start w:val="1"/>
      <w:numFmt w:val="decimal"/>
      <w:lvlText w:val="%1."/>
      <w:lvlJc w:val="left"/>
      <w:pPr>
        <w:tabs>
          <w:tab w:val="num" w:pos="960"/>
        </w:tabs>
        <w:ind w:left="96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46">
    <w:nsid w:val="50726602"/>
    <w:multiLevelType w:val="hybridMultilevel"/>
    <w:tmpl w:val="AEB4D3DC"/>
    <w:lvl w:ilvl="0" w:tplc="0419000F">
      <w:start w:val="1"/>
      <w:numFmt w:val="decimal"/>
      <w:lvlText w:val="%1."/>
      <w:lvlJc w:val="left"/>
      <w:pPr>
        <w:ind w:left="720" w:hanging="360"/>
      </w:pPr>
      <w:rPr>
        <w:rFonts w:ascii="Arial" w:hAnsi="Arial" w:cs="Arial"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513A6595"/>
    <w:multiLevelType w:val="hybridMultilevel"/>
    <w:tmpl w:val="3D427914"/>
    <w:lvl w:ilvl="0" w:tplc="3CA02DD2">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8">
    <w:nsid w:val="51AB5C19"/>
    <w:multiLevelType w:val="hybridMultilevel"/>
    <w:tmpl w:val="CDB4F40E"/>
    <w:lvl w:ilvl="0" w:tplc="51C693D2">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49">
    <w:nsid w:val="53A47E5F"/>
    <w:multiLevelType w:val="multilevel"/>
    <w:tmpl w:val="C4523364"/>
    <w:lvl w:ilvl="0">
      <w:start w:val="1"/>
      <w:numFmt w:val="decimal"/>
      <w:lvlText w:val="%1."/>
      <w:lvlJc w:val="left"/>
      <w:pPr>
        <w:tabs>
          <w:tab w:val="num" w:pos="360"/>
        </w:tabs>
        <w:ind w:left="360" w:hanging="360"/>
      </w:pPr>
      <w:rPr>
        <w:rFonts w:hint="default"/>
      </w:rPr>
    </w:lvl>
    <w:lvl w:ilvl="1">
      <w:start w:val="1"/>
      <w:numFmt w:val="decimal"/>
      <w:lvlRestart w:val="0"/>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0">
    <w:nsid w:val="55F90699"/>
    <w:multiLevelType w:val="hybridMultilevel"/>
    <w:tmpl w:val="36BC2B20"/>
    <w:lvl w:ilvl="0" w:tplc="FC9EE3A8">
      <w:start w:val="1"/>
      <w:numFmt w:val="decimal"/>
      <w:lvlText w:val="%1."/>
      <w:lvlJc w:val="left"/>
      <w:pPr>
        <w:tabs>
          <w:tab w:val="num" w:pos="460"/>
        </w:tabs>
        <w:ind w:left="460" w:hanging="360"/>
      </w:pPr>
      <w:rPr>
        <w:rFonts w:hint="default"/>
      </w:rPr>
    </w:lvl>
    <w:lvl w:ilvl="1" w:tplc="04190019" w:tentative="1">
      <w:start w:val="1"/>
      <w:numFmt w:val="lowerLetter"/>
      <w:lvlText w:val="%2."/>
      <w:lvlJc w:val="left"/>
      <w:pPr>
        <w:tabs>
          <w:tab w:val="num" w:pos="1180"/>
        </w:tabs>
        <w:ind w:left="1180" w:hanging="360"/>
      </w:pPr>
    </w:lvl>
    <w:lvl w:ilvl="2" w:tplc="0419001B" w:tentative="1">
      <w:start w:val="1"/>
      <w:numFmt w:val="lowerRoman"/>
      <w:lvlText w:val="%3."/>
      <w:lvlJc w:val="right"/>
      <w:pPr>
        <w:tabs>
          <w:tab w:val="num" w:pos="1900"/>
        </w:tabs>
        <w:ind w:left="1900" w:hanging="180"/>
      </w:pPr>
    </w:lvl>
    <w:lvl w:ilvl="3" w:tplc="0419000F" w:tentative="1">
      <w:start w:val="1"/>
      <w:numFmt w:val="decimal"/>
      <w:lvlText w:val="%4."/>
      <w:lvlJc w:val="left"/>
      <w:pPr>
        <w:tabs>
          <w:tab w:val="num" w:pos="2620"/>
        </w:tabs>
        <w:ind w:left="2620" w:hanging="360"/>
      </w:pPr>
    </w:lvl>
    <w:lvl w:ilvl="4" w:tplc="04190019" w:tentative="1">
      <w:start w:val="1"/>
      <w:numFmt w:val="lowerLetter"/>
      <w:lvlText w:val="%5."/>
      <w:lvlJc w:val="left"/>
      <w:pPr>
        <w:tabs>
          <w:tab w:val="num" w:pos="3340"/>
        </w:tabs>
        <w:ind w:left="3340" w:hanging="360"/>
      </w:pPr>
    </w:lvl>
    <w:lvl w:ilvl="5" w:tplc="0419001B" w:tentative="1">
      <w:start w:val="1"/>
      <w:numFmt w:val="lowerRoman"/>
      <w:lvlText w:val="%6."/>
      <w:lvlJc w:val="right"/>
      <w:pPr>
        <w:tabs>
          <w:tab w:val="num" w:pos="4060"/>
        </w:tabs>
        <w:ind w:left="4060" w:hanging="180"/>
      </w:pPr>
    </w:lvl>
    <w:lvl w:ilvl="6" w:tplc="0419000F" w:tentative="1">
      <w:start w:val="1"/>
      <w:numFmt w:val="decimal"/>
      <w:lvlText w:val="%7."/>
      <w:lvlJc w:val="left"/>
      <w:pPr>
        <w:tabs>
          <w:tab w:val="num" w:pos="4780"/>
        </w:tabs>
        <w:ind w:left="4780" w:hanging="360"/>
      </w:pPr>
    </w:lvl>
    <w:lvl w:ilvl="7" w:tplc="04190019" w:tentative="1">
      <w:start w:val="1"/>
      <w:numFmt w:val="lowerLetter"/>
      <w:lvlText w:val="%8."/>
      <w:lvlJc w:val="left"/>
      <w:pPr>
        <w:tabs>
          <w:tab w:val="num" w:pos="5500"/>
        </w:tabs>
        <w:ind w:left="5500" w:hanging="360"/>
      </w:pPr>
    </w:lvl>
    <w:lvl w:ilvl="8" w:tplc="0419001B" w:tentative="1">
      <w:start w:val="1"/>
      <w:numFmt w:val="lowerRoman"/>
      <w:lvlText w:val="%9."/>
      <w:lvlJc w:val="right"/>
      <w:pPr>
        <w:tabs>
          <w:tab w:val="num" w:pos="6220"/>
        </w:tabs>
        <w:ind w:left="6220" w:hanging="180"/>
      </w:pPr>
    </w:lvl>
  </w:abstractNum>
  <w:abstractNum w:abstractNumId="51">
    <w:nsid w:val="56677E8B"/>
    <w:multiLevelType w:val="hybridMultilevel"/>
    <w:tmpl w:val="19E6D1A4"/>
    <w:lvl w:ilvl="0" w:tplc="FB207C9A">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2">
    <w:nsid w:val="58AB54D6"/>
    <w:multiLevelType w:val="hybridMultilevel"/>
    <w:tmpl w:val="98E03154"/>
    <w:lvl w:ilvl="0" w:tplc="0419000F">
      <w:start w:val="1"/>
      <w:numFmt w:val="decimal"/>
      <w:lvlText w:val="%1."/>
      <w:lvlJc w:val="left"/>
      <w:pPr>
        <w:ind w:left="3479" w:hanging="360"/>
      </w:pPr>
      <w:rPr>
        <w:rFonts w:hint="default"/>
      </w:rPr>
    </w:lvl>
    <w:lvl w:ilvl="1" w:tplc="04190019" w:tentative="1">
      <w:start w:val="1"/>
      <w:numFmt w:val="lowerLetter"/>
      <w:lvlText w:val="%2."/>
      <w:lvlJc w:val="left"/>
      <w:pPr>
        <w:ind w:left="4199" w:hanging="360"/>
      </w:pPr>
    </w:lvl>
    <w:lvl w:ilvl="2" w:tplc="0419001B" w:tentative="1">
      <w:start w:val="1"/>
      <w:numFmt w:val="lowerRoman"/>
      <w:lvlText w:val="%3."/>
      <w:lvlJc w:val="right"/>
      <w:pPr>
        <w:ind w:left="4919" w:hanging="180"/>
      </w:pPr>
    </w:lvl>
    <w:lvl w:ilvl="3" w:tplc="0419000F" w:tentative="1">
      <w:start w:val="1"/>
      <w:numFmt w:val="decimal"/>
      <w:lvlText w:val="%4."/>
      <w:lvlJc w:val="left"/>
      <w:pPr>
        <w:ind w:left="5639" w:hanging="360"/>
      </w:pPr>
    </w:lvl>
    <w:lvl w:ilvl="4" w:tplc="04190019" w:tentative="1">
      <w:start w:val="1"/>
      <w:numFmt w:val="lowerLetter"/>
      <w:lvlText w:val="%5."/>
      <w:lvlJc w:val="left"/>
      <w:pPr>
        <w:ind w:left="6359" w:hanging="360"/>
      </w:pPr>
    </w:lvl>
    <w:lvl w:ilvl="5" w:tplc="0419001B" w:tentative="1">
      <w:start w:val="1"/>
      <w:numFmt w:val="lowerRoman"/>
      <w:lvlText w:val="%6."/>
      <w:lvlJc w:val="right"/>
      <w:pPr>
        <w:ind w:left="7079" w:hanging="180"/>
      </w:pPr>
    </w:lvl>
    <w:lvl w:ilvl="6" w:tplc="0419000F" w:tentative="1">
      <w:start w:val="1"/>
      <w:numFmt w:val="decimal"/>
      <w:lvlText w:val="%7."/>
      <w:lvlJc w:val="left"/>
      <w:pPr>
        <w:ind w:left="7799" w:hanging="360"/>
      </w:pPr>
    </w:lvl>
    <w:lvl w:ilvl="7" w:tplc="04190019" w:tentative="1">
      <w:start w:val="1"/>
      <w:numFmt w:val="lowerLetter"/>
      <w:lvlText w:val="%8."/>
      <w:lvlJc w:val="left"/>
      <w:pPr>
        <w:ind w:left="8519" w:hanging="360"/>
      </w:pPr>
    </w:lvl>
    <w:lvl w:ilvl="8" w:tplc="0419001B" w:tentative="1">
      <w:start w:val="1"/>
      <w:numFmt w:val="lowerRoman"/>
      <w:lvlText w:val="%9."/>
      <w:lvlJc w:val="right"/>
      <w:pPr>
        <w:ind w:left="9239" w:hanging="180"/>
      </w:pPr>
    </w:lvl>
  </w:abstractNum>
  <w:abstractNum w:abstractNumId="53">
    <w:nsid w:val="5A2201FA"/>
    <w:multiLevelType w:val="hybridMultilevel"/>
    <w:tmpl w:val="06E83DF2"/>
    <w:lvl w:ilvl="0" w:tplc="F2C4FD8C">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4">
    <w:nsid w:val="5B977619"/>
    <w:multiLevelType w:val="hybridMultilevel"/>
    <w:tmpl w:val="AA2E3436"/>
    <w:lvl w:ilvl="0" w:tplc="6E8417D6">
      <w:start w:val="1"/>
      <w:numFmt w:val="decimal"/>
      <w:lvlText w:val="%1."/>
      <w:lvlJc w:val="left"/>
      <w:pPr>
        <w:tabs>
          <w:tab w:val="num" w:pos="1440"/>
        </w:tabs>
        <w:ind w:left="1440" w:hanging="360"/>
      </w:pPr>
      <w:rPr>
        <w:rFonts w:hint="default"/>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55">
    <w:nsid w:val="5CBA1E3A"/>
    <w:multiLevelType w:val="hybridMultilevel"/>
    <w:tmpl w:val="9D622ADA"/>
    <w:lvl w:ilvl="0" w:tplc="04190001">
      <w:start w:val="1"/>
      <w:numFmt w:val="bullet"/>
      <w:lvlText w:val=""/>
      <w:lvlJc w:val="left"/>
      <w:pPr>
        <w:tabs>
          <w:tab w:val="num" w:pos="780"/>
        </w:tabs>
        <w:ind w:left="78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6">
    <w:nsid w:val="5D8345A2"/>
    <w:multiLevelType w:val="multilevel"/>
    <w:tmpl w:val="F6301CAE"/>
    <w:lvl w:ilvl="0">
      <w:start w:val="2"/>
      <w:numFmt w:val="decimal"/>
      <w:lvlText w:val="%1."/>
      <w:lvlJc w:val="left"/>
      <w:pPr>
        <w:tabs>
          <w:tab w:val="num" w:pos="786"/>
        </w:tabs>
        <w:ind w:left="786" w:hanging="360"/>
      </w:pPr>
      <w:rPr>
        <w:rFonts w:hint="default"/>
      </w:rPr>
    </w:lvl>
    <w:lvl w:ilvl="1">
      <w:start w:val="1"/>
      <w:numFmt w:val="decimal"/>
      <w:isLgl/>
      <w:lvlText w:val="%1.%2."/>
      <w:lvlJc w:val="left"/>
      <w:pPr>
        <w:tabs>
          <w:tab w:val="num" w:pos="846"/>
        </w:tabs>
        <w:ind w:left="846" w:hanging="420"/>
      </w:pPr>
      <w:rPr>
        <w:rFonts w:hint="default"/>
      </w:rPr>
    </w:lvl>
    <w:lvl w:ilvl="2">
      <w:start w:val="1"/>
      <w:numFmt w:val="decimal"/>
      <w:isLgl/>
      <w:lvlText w:val="%1.%2.%3."/>
      <w:lvlJc w:val="left"/>
      <w:pPr>
        <w:tabs>
          <w:tab w:val="num" w:pos="1146"/>
        </w:tabs>
        <w:ind w:left="1146" w:hanging="720"/>
      </w:pPr>
      <w:rPr>
        <w:rFonts w:hint="default"/>
      </w:rPr>
    </w:lvl>
    <w:lvl w:ilvl="3">
      <w:start w:val="1"/>
      <w:numFmt w:val="decimal"/>
      <w:isLgl/>
      <w:lvlText w:val="%1.%2.%3.%4."/>
      <w:lvlJc w:val="left"/>
      <w:pPr>
        <w:tabs>
          <w:tab w:val="num" w:pos="1146"/>
        </w:tabs>
        <w:ind w:left="1146" w:hanging="720"/>
      </w:pPr>
      <w:rPr>
        <w:rFonts w:hint="default"/>
      </w:rPr>
    </w:lvl>
    <w:lvl w:ilvl="4">
      <w:start w:val="1"/>
      <w:numFmt w:val="decimal"/>
      <w:isLgl/>
      <w:lvlText w:val="%1.%2.%3.%4.%5."/>
      <w:lvlJc w:val="left"/>
      <w:pPr>
        <w:tabs>
          <w:tab w:val="num" w:pos="1506"/>
        </w:tabs>
        <w:ind w:left="1506" w:hanging="1080"/>
      </w:pPr>
      <w:rPr>
        <w:rFonts w:hint="default"/>
      </w:rPr>
    </w:lvl>
    <w:lvl w:ilvl="5">
      <w:start w:val="1"/>
      <w:numFmt w:val="decimal"/>
      <w:isLgl/>
      <w:lvlText w:val="%1.%2.%3.%4.%5.%6."/>
      <w:lvlJc w:val="left"/>
      <w:pPr>
        <w:tabs>
          <w:tab w:val="num" w:pos="1506"/>
        </w:tabs>
        <w:ind w:left="1506" w:hanging="1080"/>
      </w:pPr>
      <w:rPr>
        <w:rFonts w:hint="default"/>
      </w:rPr>
    </w:lvl>
    <w:lvl w:ilvl="6">
      <w:start w:val="1"/>
      <w:numFmt w:val="decimal"/>
      <w:isLgl/>
      <w:lvlText w:val="%1.%2.%3.%4.%5.%6.%7."/>
      <w:lvlJc w:val="left"/>
      <w:pPr>
        <w:tabs>
          <w:tab w:val="num" w:pos="1866"/>
        </w:tabs>
        <w:ind w:left="1866" w:hanging="1440"/>
      </w:pPr>
      <w:rPr>
        <w:rFonts w:hint="default"/>
      </w:rPr>
    </w:lvl>
    <w:lvl w:ilvl="7">
      <w:start w:val="1"/>
      <w:numFmt w:val="decimal"/>
      <w:isLgl/>
      <w:lvlText w:val="%1.%2.%3.%4.%5.%6.%7.%8."/>
      <w:lvlJc w:val="left"/>
      <w:pPr>
        <w:tabs>
          <w:tab w:val="num" w:pos="1866"/>
        </w:tabs>
        <w:ind w:left="1866" w:hanging="1440"/>
      </w:pPr>
      <w:rPr>
        <w:rFonts w:hint="default"/>
      </w:rPr>
    </w:lvl>
    <w:lvl w:ilvl="8">
      <w:start w:val="1"/>
      <w:numFmt w:val="decimal"/>
      <w:isLgl/>
      <w:lvlText w:val="%1.%2.%3.%4.%5.%6.%7.%8.%9."/>
      <w:lvlJc w:val="left"/>
      <w:pPr>
        <w:tabs>
          <w:tab w:val="num" w:pos="2226"/>
        </w:tabs>
        <w:ind w:left="2226" w:hanging="1800"/>
      </w:pPr>
      <w:rPr>
        <w:rFonts w:hint="default"/>
      </w:rPr>
    </w:lvl>
  </w:abstractNum>
  <w:abstractNum w:abstractNumId="57">
    <w:nsid w:val="5D8E50A7"/>
    <w:multiLevelType w:val="hybridMultilevel"/>
    <w:tmpl w:val="0BCE5FA8"/>
    <w:lvl w:ilvl="0" w:tplc="FF66A450">
      <w:start w:val="4"/>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8">
    <w:nsid w:val="60D62F71"/>
    <w:multiLevelType w:val="hybridMultilevel"/>
    <w:tmpl w:val="CA06D138"/>
    <w:lvl w:ilvl="0" w:tplc="488EC9F2">
      <w:start w:val="1"/>
      <w:numFmt w:val="decimal"/>
      <w:lvlText w:val="%1."/>
      <w:lvlJc w:val="left"/>
      <w:pPr>
        <w:tabs>
          <w:tab w:val="num" w:pos="460"/>
        </w:tabs>
        <w:ind w:left="460" w:hanging="360"/>
      </w:pPr>
      <w:rPr>
        <w:rFonts w:hint="default"/>
      </w:rPr>
    </w:lvl>
    <w:lvl w:ilvl="1" w:tplc="04190019" w:tentative="1">
      <w:start w:val="1"/>
      <w:numFmt w:val="lowerLetter"/>
      <w:lvlText w:val="%2."/>
      <w:lvlJc w:val="left"/>
      <w:pPr>
        <w:tabs>
          <w:tab w:val="num" w:pos="1180"/>
        </w:tabs>
        <w:ind w:left="1180" w:hanging="360"/>
      </w:pPr>
    </w:lvl>
    <w:lvl w:ilvl="2" w:tplc="0419001B" w:tentative="1">
      <w:start w:val="1"/>
      <w:numFmt w:val="lowerRoman"/>
      <w:lvlText w:val="%3."/>
      <w:lvlJc w:val="right"/>
      <w:pPr>
        <w:tabs>
          <w:tab w:val="num" w:pos="1900"/>
        </w:tabs>
        <w:ind w:left="1900" w:hanging="180"/>
      </w:pPr>
    </w:lvl>
    <w:lvl w:ilvl="3" w:tplc="0419000F" w:tentative="1">
      <w:start w:val="1"/>
      <w:numFmt w:val="decimal"/>
      <w:lvlText w:val="%4."/>
      <w:lvlJc w:val="left"/>
      <w:pPr>
        <w:tabs>
          <w:tab w:val="num" w:pos="2620"/>
        </w:tabs>
        <w:ind w:left="2620" w:hanging="360"/>
      </w:pPr>
    </w:lvl>
    <w:lvl w:ilvl="4" w:tplc="04190019" w:tentative="1">
      <w:start w:val="1"/>
      <w:numFmt w:val="lowerLetter"/>
      <w:lvlText w:val="%5."/>
      <w:lvlJc w:val="left"/>
      <w:pPr>
        <w:tabs>
          <w:tab w:val="num" w:pos="3340"/>
        </w:tabs>
        <w:ind w:left="3340" w:hanging="360"/>
      </w:pPr>
    </w:lvl>
    <w:lvl w:ilvl="5" w:tplc="0419001B" w:tentative="1">
      <w:start w:val="1"/>
      <w:numFmt w:val="lowerRoman"/>
      <w:lvlText w:val="%6."/>
      <w:lvlJc w:val="right"/>
      <w:pPr>
        <w:tabs>
          <w:tab w:val="num" w:pos="4060"/>
        </w:tabs>
        <w:ind w:left="4060" w:hanging="180"/>
      </w:pPr>
    </w:lvl>
    <w:lvl w:ilvl="6" w:tplc="0419000F" w:tentative="1">
      <w:start w:val="1"/>
      <w:numFmt w:val="decimal"/>
      <w:lvlText w:val="%7."/>
      <w:lvlJc w:val="left"/>
      <w:pPr>
        <w:tabs>
          <w:tab w:val="num" w:pos="4780"/>
        </w:tabs>
        <w:ind w:left="4780" w:hanging="360"/>
      </w:pPr>
    </w:lvl>
    <w:lvl w:ilvl="7" w:tplc="04190019" w:tentative="1">
      <w:start w:val="1"/>
      <w:numFmt w:val="lowerLetter"/>
      <w:lvlText w:val="%8."/>
      <w:lvlJc w:val="left"/>
      <w:pPr>
        <w:tabs>
          <w:tab w:val="num" w:pos="5500"/>
        </w:tabs>
        <w:ind w:left="5500" w:hanging="360"/>
      </w:pPr>
    </w:lvl>
    <w:lvl w:ilvl="8" w:tplc="0419001B" w:tentative="1">
      <w:start w:val="1"/>
      <w:numFmt w:val="lowerRoman"/>
      <w:lvlText w:val="%9."/>
      <w:lvlJc w:val="right"/>
      <w:pPr>
        <w:tabs>
          <w:tab w:val="num" w:pos="6220"/>
        </w:tabs>
        <w:ind w:left="6220" w:hanging="180"/>
      </w:pPr>
    </w:lvl>
  </w:abstractNum>
  <w:abstractNum w:abstractNumId="59">
    <w:nsid w:val="6131566F"/>
    <w:multiLevelType w:val="hybridMultilevel"/>
    <w:tmpl w:val="3086F1C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0">
    <w:nsid w:val="64E7454D"/>
    <w:multiLevelType w:val="hybridMultilevel"/>
    <w:tmpl w:val="D780E2F8"/>
    <w:lvl w:ilvl="0" w:tplc="0419000F">
      <w:start w:val="1"/>
      <w:numFmt w:val="decimal"/>
      <w:lvlText w:val="%1."/>
      <w:lvlJc w:val="left"/>
      <w:pPr>
        <w:tabs>
          <w:tab w:val="num" w:pos="720"/>
        </w:tabs>
        <w:ind w:left="720" w:hanging="360"/>
      </w:pPr>
      <w:rPr>
        <w:rFonts w:hint="default"/>
      </w:rPr>
    </w:lvl>
    <w:lvl w:ilvl="1" w:tplc="CE3C9312">
      <w:start w:val="5"/>
      <w:numFmt w:val="bullet"/>
      <w:lvlText w:val="-"/>
      <w:lvlJc w:val="left"/>
      <w:pPr>
        <w:tabs>
          <w:tab w:val="num" w:pos="1440"/>
        </w:tabs>
        <w:ind w:left="1440" w:hanging="360"/>
      </w:pPr>
      <w:rPr>
        <w:rFonts w:ascii="Times New Roman" w:eastAsia="MS Mincho" w:hAnsi="Times New Roman" w:cs="Times New Roman"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1">
    <w:nsid w:val="68886C90"/>
    <w:multiLevelType w:val="multilevel"/>
    <w:tmpl w:val="38B2904E"/>
    <w:lvl w:ilvl="0">
      <w:start w:val="2"/>
      <w:numFmt w:val="decimal"/>
      <w:lvlText w:val="%1"/>
      <w:lvlJc w:val="left"/>
      <w:pPr>
        <w:tabs>
          <w:tab w:val="num" w:pos="780"/>
        </w:tabs>
        <w:ind w:left="780" w:hanging="780"/>
      </w:pPr>
      <w:rPr>
        <w:rFonts w:hint="default"/>
      </w:rPr>
    </w:lvl>
    <w:lvl w:ilvl="1">
      <w:start w:val="2"/>
      <w:numFmt w:val="decimal"/>
      <w:lvlText w:val="%1.%2"/>
      <w:lvlJc w:val="left"/>
      <w:pPr>
        <w:tabs>
          <w:tab w:val="num" w:pos="1134"/>
        </w:tabs>
        <w:ind w:left="1134" w:hanging="780"/>
      </w:pPr>
      <w:rPr>
        <w:rFonts w:hint="default"/>
      </w:rPr>
    </w:lvl>
    <w:lvl w:ilvl="2">
      <w:start w:val="2"/>
      <w:numFmt w:val="decimal"/>
      <w:lvlText w:val="%1.%2.%3"/>
      <w:lvlJc w:val="left"/>
      <w:pPr>
        <w:tabs>
          <w:tab w:val="num" w:pos="1488"/>
        </w:tabs>
        <w:ind w:left="1488" w:hanging="78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62">
    <w:nsid w:val="68B355E5"/>
    <w:multiLevelType w:val="multilevel"/>
    <w:tmpl w:val="530C4A5A"/>
    <w:lvl w:ilvl="0">
      <w:start w:val="1"/>
      <w:numFmt w:val="decimal"/>
      <w:lvlText w:val="%1."/>
      <w:lvlJc w:val="left"/>
      <w:pPr>
        <w:tabs>
          <w:tab w:val="num" w:pos="720"/>
        </w:tabs>
        <w:ind w:left="720" w:hanging="360"/>
      </w:pPr>
    </w:lvl>
    <w:lvl w:ilvl="1">
      <w:start w:val="3"/>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63">
    <w:nsid w:val="70D32C75"/>
    <w:multiLevelType w:val="hybridMultilevel"/>
    <w:tmpl w:val="687A81CA"/>
    <w:lvl w:ilvl="0" w:tplc="5144F15C">
      <w:start w:val="1"/>
      <w:numFmt w:val="decimal"/>
      <w:lvlText w:val="%1."/>
      <w:lvlJc w:val="left"/>
      <w:pPr>
        <w:tabs>
          <w:tab w:val="num" w:pos="644"/>
        </w:tabs>
        <w:ind w:left="644" w:hanging="360"/>
      </w:pPr>
      <w:rPr>
        <w:rFonts w:hint="default"/>
      </w:rPr>
    </w:lvl>
    <w:lvl w:ilvl="1" w:tplc="F8D0E21C" w:tentative="1">
      <w:start w:val="1"/>
      <w:numFmt w:val="lowerLetter"/>
      <w:lvlText w:val="%2."/>
      <w:lvlJc w:val="left"/>
      <w:pPr>
        <w:tabs>
          <w:tab w:val="num" w:pos="1364"/>
        </w:tabs>
        <w:ind w:left="1364" w:hanging="360"/>
      </w:pPr>
    </w:lvl>
    <w:lvl w:ilvl="2" w:tplc="CE680714" w:tentative="1">
      <w:start w:val="1"/>
      <w:numFmt w:val="lowerRoman"/>
      <w:lvlText w:val="%3."/>
      <w:lvlJc w:val="right"/>
      <w:pPr>
        <w:tabs>
          <w:tab w:val="num" w:pos="2084"/>
        </w:tabs>
        <w:ind w:left="2084" w:hanging="180"/>
      </w:pPr>
    </w:lvl>
    <w:lvl w:ilvl="3" w:tplc="D47C495A" w:tentative="1">
      <w:start w:val="1"/>
      <w:numFmt w:val="decimal"/>
      <w:lvlText w:val="%4."/>
      <w:lvlJc w:val="left"/>
      <w:pPr>
        <w:tabs>
          <w:tab w:val="num" w:pos="2804"/>
        </w:tabs>
        <w:ind w:left="2804" w:hanging="360"/>
      </w:pPr>
    </w:lvl>
    <w:lvl w:ilvl="4" w:tplc="4EE06FF0" w:tentative="1">
      <w:start w:val="1"/>
      <w:numFmt w:val="lowerLetter"/>
      <w:lvlText w:val="%5."/>
      <w:lvlJc w:val="left"/>
      <w:pPr>
        <w:tabs>
          <w:tab w:val="num" w:pos="3524"/>
        </w:tabs>
        <w:ind w:left="3524" w:hanging="360"/>
      </w:pPr>
    </w:lvl>
    <w:lvl w:ilvl="5" w:tplc="BD18CD4E" w:tentative="1">
      <w:start w:val="1"/>
      <w:numFmt w:val="lowerRoman"/>
      <w:lvlText w:val="%6."/>
      <w:lvlJc w:val="right"/>
      <w:pPr>
        <w:tabs>
          <w:tab w:val="num" w:pos="4244"/>
        </w:tabs>
        <w:ind w:left="4244" w:hanging="180"/>
      </w:pPr>
    </w:lvl>
    <w:lvl w:ilvl="6" w:tplc="DD7ECF10" w:tentative="1">
      <w:start w:val="1"/>
      <w:numFmt w:val="decimal"/>
      <w:lvlText w:val="%7."/>
      <w:lvlJc w:val="left"/>
      <w:pPr>
        <w:tabs>
          <w:tab w:val="num" w:pos="4964"/>
        </w:tabs>
        <w:ind w:left="4964" w:hanging="360"/>
      </w:pPr>
    </w:lvl>
    <w:lvl w:ilvl="7" w:tplc="3488D2E6" w:tentative="1">
      <w:start w:val="1"/>
      <w:numFmt w:val="lowerLetter"/>
      <w:lvlText w:val="%8."/>
      <w:lvlJc w:val="left"/>
      <w:pPr>
        <w:tabs>
          <w:tab w:val="num" w:pos="5684"/>
        </w:tabs>
        <w:ind w:left="5684" w:hanging="360"/>
      </w:pPr>
    </w:lvl>
    <w:lvl w:ilvl="8" w:tplc="61346E50" w:tentative="1">
      <w:start w:val="1"/>
      <w:numFmt w:val="lowerRoman"/>
      <w:lvlText w:val="%9."/>
      <w:lvlJc w:val="right"/>
      <w:pPr>
        <w:tabs>
          <w:tab w:val="num" w:pos="6404"/>
        </w:tabs>
        <w:ind w:left="6404" w:hanging="180"/>
      </w:pPr>
    </w:lvl>
  </w:abstractNum>
  <w:abstractNum w:abstractNumId="64">
    <w:nsid w:val="71790265"/>
    <w:multiLevelType w:val="hybridMultilevel"/>
    <w:tmpl w:val="4B043616"/>
    <w:lvl w:ilvl="0" w:tplc="1FC05D1E">
      <w:start w:val="1"/>
      <w:numFmt w:val="decimal"/>
      <w:lvlText w:val="%1."/>
      <w:lvlJc w:val="left"/>
      <w:pPr>
        <w:ind w:left="1980" w:hanging="360"/>
      </w:pPr>
      <w:rPr>
        <w:rFonts w:hint="default"/>
      </w:rPr>
    </w:lvl>
    <w:lvl w:ilvl="1" w:tplc="04220019">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65">
    <w:nsid w:val="724D5259"/>
    <w:multiLevelType w:val="hybridMultilevel"/>
    <w:tmpl w:val="5B88FC9C"/>
    <w:lvl w:ilvl="0" w:tplc="F94A3610">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66">
    <w:nsid w:val="73D57BEC"/>
    <w:multiLevelType w:val="hybridMultilevel"/>
    <w:tmpl w:val="DD7C6F64"/>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67">
    <w:nsid w:val="744667A4"/>
    <w:multiLevelType w:val="multilevel"/>
    <w:tmpl w:val="A9500644"/>
    <w:lvl w:ilvl="0">
      <w:start w:val="2"/>
      <w:numFmt w:val="decimal"/>
      <w:lvlText w:val="%1"/>
      <w:lvlJc w:val="left"/>
      <w:pPr>
        <w:tabs>
          <w:tab w:val="num" w:pos="570"/>
        </w:tabs>
        <w:ind w:left="570" w:hanging="570"/>
      </w:pPr>
      <w:rPr>
        <w:rFonts w:hint="default"/>
      </w:rPr>
    </w:lvl>
    <w:lvl w:ilvl="1">
      <w:start w:val="3"/>
      <w:numFmt w:val="decimal"/>
      <w:lvlText w:val="%1.%2"/>
      <w:lvlJc w:val="left"/>
      <w:pPr>
        <w:tabs>
          <w:tab w:val="num" w:pos="924"/>
        </w:tabs>
        <w:ind w:left="924" w:hanging="570"/>
      </w:pPr>
      <w:rPr>
        <w:rFonts w:hint="default"/>
      </w:rPr>
    </w:lvl>
    <w:lvl w:ilvl="2">
      <w:start w:val="2"/>
      <w:numFmt w:val="decimal"/>
      <w:lvlText w:val="%1.%2.%3"/>
      <w:lvlJc w:val="left"/>
      <w:pPr>
        <w:tabs>
          <w:tab w:val="num" w:pos="1620"/>
        </w:tabs>
        <w:ind w:left="1620" w:hanging="72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68">
    <w:nsid w:val="74C2797D"/>
    <w:multiLevelType w:val="hybridMultilevel"/>
    <w:tmpl w:val="62F8441E"/>
    <w:lvl w:ilvl="0" w:tplc="7E7AA624">
      <w:start w:val="1"/>
      <w:numFmt w:val="decimal"/>
      <w:lvlText w:val="%1."/>
      <w:lvlJc w:val="left"/>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69">
    <w:nsid w:val="77C9327C"/>
    <w:multiLevelType w:val="multilevel"/>
    <w:tmpl w:val="088AFB98"/>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70">
    <w:nsid w:val="78425FBB"/>
    <w:multiLevelType w:val="multilevel"/>
    <w:tmpl w:val="B15CA52C"/>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2"/>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71">
    <w:nsid w:val="7A2064C4"/>
    <w:multiLevelType w:val="hybridMultilevel"/>
    <w:tmpl w:val="023AABFE"/>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72">
    <w:nsid w:val="7A612664"/>
    <w:multiLevelType w:val="hybridMultilevel"/>
    <w:tmpl w:val="F8A6A310"/>
    <w:lvl w:ilvl="0" w:tplc="260887BE">
      <w:start w:val="1"/>
      <w:numFmt w:val="decimal"/>
      <w:lvlText w:val="%1."/>
      <w:lvlJc w:val="left"/>
      <w:pPr>
        <w:tabs>
          <w:tab w:val="num" w:pos="1440"/>
        </w:tabs>
        <w:ind w:left="1440" w:hanging="360"/>
      </w:pPr>
      <w:rPr>
        <w:rFonts w:hint="default"/>
      </w:rPr>
    </w:lvl>
    <w:lvl w:ilvl="1" w:tplc="04190019">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73">
    <w:nsid w:val="7A81760A"/>
    <w:multiLevelType w:val="hybridMultilevel"/>
    <w:tmpl w:val="A1CEE400"/>
    <w:lvl w:ilvl="0" w:tplc="FA88C8DA">
      <w:start w:val="1"/>
      <w:numFmt w:val="decimal"/>
      <w:lvlText w:val="%1."/>
      <w:lvlJc w:val="left"/>
      <w:pPr>
        <w:tabs>
          <w:tab w:val="num" w:pos="720"/>
        </w:tabs>
        <w:ind w:left="720" w:hanging="360"/>
      </w:pPr>
      <w:rPr>
        <w:rFonts w:ascii="Times New Roman" w:eastAsia="Times New Roman" w:hAnsi="Times New Roman" w:cs="Times New Roman"/>
      </w:rPr>
    </w:lvl>
    <w:lvl w:ilvl="1" w:tplc="F9AE510E">
      <w:start w:val="1"/>
      <w:numFmt w:val="lowerLetter"/>
      <w:lvlText w:val="%2."/>
      <w:lvlJc w:val="left"/>
      <w:pPr>
        <w:tabs>
          <w:tab w:val="num" w:pos="1440"/>
        </w:tabs>
        <w:ind w:left="1440" w:hanging="360"/>
      </w:pPr>
    </w:lvl>
    <w:lvl w:ilvl="2" w:tplc="FEDCDD02" w:tentative="1">
      <w:start w:val="1"/>
      <w:numFmt w:val="lowerRoman"/>
      <w:lvlText w:val="%3."/>
      <w:lvlJc w:val="right"/>
      <w:pPr>
        <w:tabs>
          <w:tab w:val="num" w:pos="2160"/>
        </w:tabs>
        <w:ind w:left="2160" w:hanging="180"/>
      </w:pPr>
    </w:lvl>
    <w:lvl w:ilvl="3" w:tplc="20C22DD6" w:tentative="1">
      <w:start w:val="1"/>
      <w:numFmt w:val="decimal"/>
      <w:lvlText w:val="%4."/>
      <w:lvlJc w:val="left"/>
      <w:pPr>
        <w:tabs>
          <w:tab w:val="num" w:pos="2880"/>
        </w:tabs>
        <w:ind w:left="2880" w:hanging="360"/>
      </w:pPr>
    </w:lvl>
    <w:lvl w:ilvl="4" w:tplc="DB24B852" w:tentative="1">
      <w:start w:val="1"/>
      <w:numFmt w:val="lowerLetter"/>
      <w:lvlText w:val="%5."/>
      <w:lvlJc w:val="left"/>
      <w:pPr>
        <w:tabs>
          <w:tab w:val="num" w:pos="3600"/>
        </w:tabs>
        <w:ind w:left="3600" w:hanging="360"/>
      </w:pPr>
    </w:lvl>
    <w:lvl w:ilvl="5" w:tplc="B120A2E0" w:tentative="1">
      <w:start w:val="1"/>
      <w:numFmt w:val="lowerRoman"/>
      <w:lvlText w:val="%6."/>
      <w:lvlJc w:val="right"/>
      <w:pPr>
        <w:tabs>
          <w:tab w:val="num" w:pos="4320"/>
        </w:tabs>
        <w:ind w:left="4320" w:hanging="180"/>
      </w:pPr>
    </w:lvl>
    <w:lvl w:ilvl="6" w:tplc="F9CCA15A" w:tentative="1">
      <w:start w:val="1"/>
      <w:numFmt w:val="decimal"/>
      <w:lvlText w:val="%7."/>
      <w:lvlJc w:val="left"/>
      <w:pPr>
        <w:tabs>
          <w:tab w:val="num" w:pos="5040"/>
        </w:tabs>
        <w:ind w:left="5040" w:hanging="360"/>
      </w:pPr>
    </w:lvl>
    <w:lvl w:ilvl="7" w:tplc="A190B09A" w:tentative="1">
      <w:start w:val="1"/>
      <w:numFmt w:val="lowerLetter"/>
      <w:lvlText w:val="%8."/>
      <w:lvlJc w:val="left"/>
      <w:pPr>
        <w:tabs>
          <w:tab w:val="num" w:pos="5760"/>
        </w:tabs>
        <w:ind w:left="5760" w:hanging="360"/>
      </w:pPr>
    </w:lvl>
    <w:lvl w:ilvl="8" w:tplc="9DFC5DD8" w:tentative="1">
      <w:start w:val="1"/>
      <w:numFmt w:val="lowerRoman"/>
      <w:lvlText w:val="%9."/>
      <w:lvlJc w:val="right"/>
      <w:pPr>
        <w:tabs>
          <w:tab w:val="num" w:pos="6480"/>
        </w:tabs>
        <w:ind w:left="6480" w:hanging="180"/>
      </w:pPr>
    </w:lvl>
  </w:abstractNum>
  <w:abstractNum w:abstractNumId="74">
    <w:nsid w:val="7C2740AF"/>
    <w:multiLevelType w:val="hybridMultilevel"/>
    <w:tmpl w:val="52BED000"/>
    <w:lvl w:ilvl="0" w:tplc="6818BE9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5">
    <w:nsid w:val="7C645A44"/>
    <w:multiLevelType w:val="hybridMultilevel"/>
    <w:tmpl w:val="4AD05C1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6">
    <w:nsid w:val="7D033403"/>
    <w:multiLevelType w:val="hybridMultilevel"/>
    <w:tmpl w:val="192296F4"/>
    <w:lvl w:ilvl="0" w:tplc="0422000F">
      <w:start w:val="1"/>
      <w:numFmt w:val="decimal"/>
      <w:lvlText w:val="%1."/>
      <w:lvlJc w:val="left"/>
      <w:pPr>
        <w:tabs>
          <w:tab w:val="num" w:pos="720"/>
        </w:tabs>
        <w:ind w:left="720" w:hanging="360"/>
      </w:pPr>
      <w:rPr>
        <w:rFonts w:hint="default"/>
      </w:rPr>
    </w:lvl>
    <w:lvl w:ilvl="1" w:tplc="04220019">
      <w:start w:val="5"/>
      <w:numFmt w:val="decimal"/>
      <w:lvlText w:val="%2"/>
      <w:lvlJc w:val="left"/>
      <w:pPr>
        <w:tabs>
          <w:tab w:val="num" w:pos="1440"/>
        </w:tabs>
        <w:ind w:left="1440" w:hanging="360"/>
      </w:pPr>
      <w:rPr>
        <w:rFonts w:hint="default"/>
      </w:r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77">
    <w:nsid w:val="7D4D53D0"/>
    <w:multiLevelType w:val="hybridMultilevel"/>
    <w:tmpl w:val="33F00E88"/>
    <w:lvl w:ilvl="0" w:tplc="0422000F">
      <w:start w:val="1"/>
      <w:numFmt w:val="decimal"/>
      <w:lvlText w:val="%1."/>
      <w:lvlJc w:val="left"/>
      <w:pPr>
        <w:tabs>
          <w:tab w:val="num" w:pos="1045"/>
        </w:tabs>
        <w:ind w:left="1045" w:hanging="645"/>
      </w:pPr>
      <w:rPr>
        <w:rFonts w:hint="default"/>
      </w:rPr>
    </w:lvl>
    <w:lvl w:ilvl="1" w:tplc="7EAE42F8">
      <w:start w:val="1"/>
      <w:numFmt w:val="decimal"/>
      <w:lvlText w:val="%2."/>
      <w:lvlJc w:val="left"/>
      <w:pPr>
        <w:tabs>
          <w:tab w:val="num" w:pos="1480"/>
        </w:tabs>
        <w:ind w:left="1480" w:hanging="360"/>
      </w:pPr>
      <w:rPr>
        <w:rFonts w:hint="default"/>
      </w:rPr>
    </w:lvl>
    <w:lvl w:ilvl="2" w:tplc="0422001B" w:tentative="1">
      <w:start w:val="1"/>
      <w:numFmt w:val="lowerRoman"/>
      <w:lvlText w:val="%3."/>
      <w:lvlJc w:val="right"/>
      <w:pPr>
        <w:tabs>
          <w:tab w:val="num" w:pos="2200"/>
        </w:tabs>
        <w:ind w:left="2200" w:hanging="180"/>
      </w:pPr>
    </w:lvl>
    <w:lvl w:ilvl="3" w:tplc="0422000F" w:tentative="1">
      <w:start w:val="1"/>
      <w:numFmt w:val="decimal"/>
      <w:lvlText w:val="%4."/>
      <w:lvlJc w:val="left"/>
      <w:pPr>
        <w:tabs>
          <w:tab w:val="num" w:pos="2920"/>
        </w:tabs>
        <w:ind w:left="2920" w:hanging="360"/>
      </w:pPr>
    </w:lvl>
    <w:lvl w:ilvl="4" w:tplc="04220019" w:tentative="1">
      <w:start w:val="1"/>
      <w:numFmt w:val="lowerLetter"/>
      <w:lvlText w:val="%5."/>
      <w:lvlJc w:val="left"/>
      <w:pPr>
        <w:tabs>
          <w:tab w:val="num" w:pos="3640"/>
        </w:tabs>
        <w:ind w:left="3640" w:hanging="360"/>
      </w:pPr>
    </w:lvl>
    <w:lvl w:ilvl="5" w:tplc="0422001B" w:tentative="1">
      <w:start w:val="1"/>
      <w:numFmt w:val="lowerRoman"/>
      <w:lvlText w:val="%6."/>
      <w:lvlJc w:val="right"/>
      <w:pPr>
        <w:tabs>
          <w:tab w:val="num" w:pos="4360"/>
        </w:tabs>
        <w:ind w:left="4360" w:hanging="180"/>
      </w:pPr>
    </w:lvl>
    <w:lvl w:ilvl="6" w:tplc="0422000F" w:tentative="1">
      <w:start w:val="1"/>
      <w:numFmt w:val="decimal"/>
      <w:lvlText w:val="%7."/>
      <w:lvlJc w:val="left"/>
      <w:pPr>
        <w:tabs>
          <w:tab w:val="num" w:pos="5080"/>
        </w:tabs>
        <w:ind w:left="5080" w:hanging="360"/>
      </w:pPr>
    </w:lvl>
    <w:lvl w:ilvl="7" w:tplc="04220019" w:tentative="1">
      <w:start w:val="1"/>
      <w:numFmt w:val="lowerLetter"/>
      <w:lvlText w:val="%8."/>
      <w:lvlJc w:val="left"/>
      <w:pPr>
        <w:tabs>
          <w:tab w:val="num" w:pos="5800"/>
        </w:tabs>
        <w:ind w:left="5800" w:hanging="360"/>
      </w:pPr>
    </w:lvl>
    <w:lvl w:ilvl="8" w:tplc="0422001B" w:tentative="1">
      <w:start w:val="1"/>
      <w:numFmt w:val="lowerRoman"/>
      <w:lvlText w:val="%9."/>
      <w:lvlJc w:val="right"/>
      <w:pPr>
        <w:tabs>
          <w:tab w:val="num" w:pos="6520"/>
        </w:tabs>
        <w:ind w:left="6520" w:hanging="180"/>
      </w:pPr>
    </w:lvl>
  </w:abstractNum>
  <w:abstractNum w:abstractNumId="78">
    <w:nsid w:val="7E961DD4"/>
    <w:multiLevelType w:val="hybridMultilevel"/>
    <w:tmpl w:val="B534F98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25"/>
  </w:num>
  <w:num w:numId="2">
    <w:abstractNumId w:val="2"/>
  </w:num>
  <w:num w:numId="3">
    <w:abstractNumId w:val="29"/>
  </w:num>
  <w:num w:numId="4">
    <w:abstractNumId w:val="8"/>
  </w:num>
  <w:num w:numId="5">
    <w:abstractNumId w:val="38"/>
  </w:num>
  <w:num w:numId="6">
    <w:abstractNumId w:val="21"/>
  </w:num>
  <w:num w:numId="7">
    <w:abstractNumId w:val="40"/>
  </w:num>
  <w:num w:numId="8">
    <w:abstractNumId w:val="44"/>
  </w:num>
  <w:num w:numId="9">
    <w:abstractNumId w:val="52"/>
  </w:num>
  <w:num w:numId="10">
    <w:abstractNumId w:val="36"/>
  </w:num>
  <w:num w:numId="11">
    <w:abstractNumId w:val="64"/>
  </w:num>
  <w:num w:numId="12">
    <w:abstractNumId w:val="30"/>
  </w:num>
  <w:num w:numId="13">
    <w:abstractNumId w:val="53"/>
  </w:num>
  <w:num w:numId="14">
    <w:abstractNumId w:val="16"/>
  </w:num>
  <w:num w:numId="15">
    <w:abstractNumId w:val="77"/>
  </w:num>
  <w:num w:numId="16">
    <w:abstractNumId w:val="65"/>
  </w:num>
  <w:num w:numId="17">
    <w:abstractNumId w:val="48"/>
  </w:num>
  <w:num w:numId="18">
    <w:abstractNumId w:val="14"/>
  </w:num>
  <w:num w:numId="19">
    <w:abstractNumId w:val="39"/>
  </w:num>
  <w:num w:numId="20">
    <w:abstractNumId w:val="23"/>
  </w:num>
  <w:num w:numId="21">
    <w:abstractNumId w:val="47"/>
  </w:num>
  <w:num w:numId="22">
    <w:abstractNumId w:val="32"/>
  </w:num>
  <w:num w:numId="23">
    <w:abstractNumId w:val="5"/>
  </w:num>
  <w:num w:numId="24">
    <w:abstractNumId w:val="67"/>
  </w:num>
  <w:num w:numId="25">
    <w:abstractNumId w:val="61"/>
  </w:num>
  <w:num w:numId="26">
    <w:abstractNumId w:val="37"/>
  </w:num>
  <w:num w:numId="27">
    <w:abstractNumId w:val="33"/>
  </w:num>
  <w:num w:numId="28">
    <w:abstractNumId w:val="63"/>
  </w:num>
  <w:num w:numId="29">
    <w:abstractNumId w:val="41"/>
  </w:num>
  <w:num w:numId="30">
    <w:abstractNumId w:val="24"/>
  </w:num>
  <w:num w:numId="31">
    <w:abstractNumId w:val="10"/>
  </w:num>
  <w:num w:numId="32">
    <w:abstractNumId w:val="46"/>
  </w:num>
  <w:num w:numId="33">
    <w:abstractNumId w:val="19"/>
  </w:num>
  <w:num w:numId="34">
    <w:abstractNumId w:val="56"/>
  </w:num>
  <w:num w:numId="35">
    <w:abstractNumId w:val="70"/>
  </w:num>
  <w:num w:numId="36">
    <w:abstractNumId w:val="73"/>
  </w:num>
  <w:num w:numId="37">
    <w:abstractNumId w:val="34"/>
  </w:num>
  <w:num w:numId="38">
    <w:abstractNumId w:val="76"/>
  </w:num>
  <w:num w:numId="39">
    <w:abstractNumId w:val="18"/>
  </w:num>
  <w:num w:numId="40">
    <w:abstractNumId w:val="74"/>
  </w:num>
  <w:num w:numId="41">
    <w:abstractNumId w:val="15"/>
  </w:num>
  <w:num w:numId="42">
    <w:abstractNumId w:val="26"/>
  </w:num>
  <w:num w:numId="43">
    <w:abstractNumId w:val="6"/>
  </w:num>
  <w:num w:numId="44">
    <w:abstractNumId w:val="7"/>
  </w:num>
  <w:num w:numId="45">
    <w:abstractNumId w:val="5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9"/>
  </w:num>
  <w:num w:numId="47">
    <w:abstractNumId w:val="35"/>
  </w:num>
  <w:num w:numId="48">
    <w:abstractNumId w:val="62"/>
  </w:num>
  <w:num w:numId="49">
    <w:abstractNumId w:val="9"/>
  </w:num>
  <w:num w:numId="50">
    <w:abstractNumId w:val="71"/>
  </w:num>
  <w:num w:numId="51">
    <w:abstractNumId w:val="0"/>
    <w:lvlOverride w:ilvl="0">
      <w:lvl w:ilvl="0">
        <w:start w:val="65535"/>
        <w:numFmt w:val="bullet"/>
        <w:lvlText w:val="•"/>
        <w:legacy w:legacy="1" w:legacySpace="0" w:legacyIndent="168"/>
        <w:lvlJc w:val="left"/>
        <w:rPr>
          <w:rFonts w:ascii="Arial" w:hAnsi="Arial" w:cs="Arial" w:hint="default"/>
        </w:rPr>
      </w:lvl>
    </w:lvlOverride>
  </w:num>
  <w:num w:numId="52">
    <w:abstractNumId w:val="13"/>
  </w:num>
  <w:num w:numId="53">
    <w:abstractNumId w:val="66"/>
  </w:num>
  <w:num w:numId="54">
    <w:abstractNumId w:val="1"/>
  </w:num>
  <w:num w:numId="55">
    <w:abstractNumId w:val="31"/>
  </w:num>
  <w:num w:numId="56">
    <w:abstractNumId w:val="12"/>
  </w:num>
  <w:num w:numId="57">
    <w:abstractNumId w:val="78"/>
  </w:num>
  <w:num w:numId="58">
    <w:abstractNumId w:val="60"/>
  </w:num>
  <w:num w:numId="59">
    <w:abstractNumId w:val="59"/>
  </w:num>
  <w:num w:numId="60">
    <w:abstractNumId w:val="42"/>
  </w:num>
  <w:num w:numId="61">
    <w:abstractNumId w:val="4"/>
  </w:num>
  <w:num w:numId="62">
    <w:abstractNumId w:val="75"/>
  </w:num>
  <w:num w:numId="63">
    <w:abstractNumId w:val="50"/>
  </w:num>
  <w:num w:numId="64">
    <w:abstractNumId w:val="58"/>
  </w:num>
  <w:num w:numId="65">
    <w:abstractNumId w:val="69"/>
  </w:num>
  <w:num w:numId="66">
    <w:abstractNumId w:val="43"/>
  </w:num>
  <w:num w:numId="67">
    <w:abstractNumId w:val="57"/>
  </w:num>
  <w:num w:numId="68">
    <w:abstractNumId w:val="51"/>
  </w:num>
  <w:num w:numId="69">
    <w:abstractNumId w:val="27"/>
  </w:num>
  <w:num w:numId="70">
    <w:abstractNumId w:val="54"/>
  </w:num>
  <w:num w:numId="71">
    <w:abstractNumId w:val="22"/>
  </w:num>
  <w:num w:numId="72">
    <w:abstractNumId w:val="17"/>
  </w:num>
  <w:num w:numId="73">
    <w:abstractNumId w:val="3"/>
  </w:num>
  <w:num w:numId="74">
    <w:abstractNumId w:val="72"/>
  </w:num>
  <w:num w:numId="75">
    <w:abstractNumId w:val="20"/>
  </w:num>
  <w:num w:numId="76">
    <w:abstractNumId w:val="68"/>
  </w:num>
  <w:num w:numId="77">
    <w:abstractNumId w:val="11"/>
  </w:num>
  <w:num w:numId="78">
    <w:abstractNumId w:val="28"/>
  </w:num>
  <w:num w:numId="79">
    <w:abstractNumId w:val="45"/>
  </w:num>
  <w:numIdMacAtCleanup w:val="7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stylePaneFormatFilter w:val="3F01"/>
  <w:defaultTabStop w:val="709"/>
  <w:noPunctuationKerning/>
  <w:characterSpacingControl w:val="doNotCompress"/>
  <w:footnotePr>
    <w:footnote w:id="0"/>
    <w:footnote w:id="1"/>
  </w:footnotePr>
  <w:endnotePr>
    <w:endnote w:id="0"/>
    <w:endnote w:id="1"/>
  </w:endnotePr>
  <w:compat/>
  <w:rsids>
    <w:rsidRoot w:val="00090E06"/>
    <w:rsid w:val="00006B4A"/>
    <w:rsid w:val="000353DC"/>
    <w:rsid w:val="00047383"/>
    <w:rsid w:val="000547C7"/>
    <w:rsid w:val="00056873"/>
    <w:rsid w:val="000577B3"/>
    <w:rsid w:val="00082D35"/>
    <w:rsid w:val="00085C47"/>
    <w:rsid w:val="00090E06"/>
    <w:rsid w:val="00096C9C"/>
    <w:rsid w:val="000A049D"/>
    <w:rsid w:val="00141B6A"/>
    <w:rsid w:val="00145015"/>
    <w:rsid w:val="00157DFC"/>
    <w:rsid w:val="001844A8"/>
    <w:rsid w:val="001A6A34"/>
    <w:rsid w:val="001D1E2C"/>
    <w:rsid w:val="001D1F80"/>
    <w:rsid w:val="001D289F"/>
    <w:rsid w:val="001F19D9"/>
    <w:rsid w:val="001F45FE"/>
    <w:rsid w:val="001F4D84"/>
    <w:rsid w:val="00200392"/>
    <w:rsid w:val="00214668"/>
    <w:rsid w:val="00251CD6"/>
    <w:rsid w:val="0026196D"/>
    <w:rsid w:val="00275C9D"/>
    <w:rsid w:val="002838DD"/>
    <w:rsid w:val="002B5443"/>
    <w:rsid w:val="002C16BB"/>
    <w:rsid w:val="002D65A8"/>
    <w:rsid w:val="002E26C4"/>
    <w:rsid w:val="002F607F"/>
    <w:rsid w:val="00324D7C"/>
    <w:rsid w:val="0033678A"/>
    <w:rsid w:val="003649E3"/>
    <w:rsid w:val="003650CB"/>
    <w:rsid w:val="00370076"/>
    <w:rsid w:val="003940C1"/>
    <w:rsid w:val="003C3393"/>
    <w:rsid w:val="003D5AEA"/>
    <w:rsid w:val="003E7101"/>
    <w:rsid w:val="004002E9"/>
    <w:rsid w:val="0040408D"/>
    <w:rsid w:val="00413370"/>
    <w:rsid w:val="004151E2"/>
    <w:rsid w:val="00420F7E"/>
    <w:rsid w:val="00447BE8"/>
    <w:rsid w:val="00474B99"/>
    <w:rsid w:val="00475649"/>
    <w:rsid w:val="00494E9A"/>
    <w:rsid w:val="00495A14"/>
    <w:rsid w:val="004A5911"/>
    <w:rsid w:val="004A63DE"/>
    <w:rsid w:val="0053264A"/>
    <w:rsid w:val="00577A21"/>
    <w:rsid w:val="005808A9"/>
    <w:rsid w:val="005B6454"/>
    <w:rsid w:val="005C7A3C"/>
    <w:rsid w:val="005F7A2F"/>
    <w:rsid w:val="006008EB"/>
    <w:rsid w:val="00604160"/>
    <w:rsid w:val="00605598"/>
    <w:rsid w:val="00626A11"/>
    <w:rsid w:val="0063319F"/>
    <w:rsid w:val="00650768"/>
    <w:rsid w:val="00654D04"/>
    <w:rsid w:val="006622F0"/>
    <w:rsid w:val="00665FDB"/>
    <w:rsid w:val="00676A2A"/>
    <w:rsid w:val="00686163"/>
    <w:rsid w:val="006C40C2"/>
    <w:rsid w:val="006E0B3D"/>
    <w:rsid w:val="006E502B"/>
    <w:rsid w:val="0070266F"/>
    <w:rsid w:val="007529C9"/>
    <w:rsid w:val="0079122C"/>
    <w:rsid w:val="007A7DD5"/>
    <w:rsid w:val="007B76C9"/>
    <w:rsid w:val="007E1CBC"/>
    <w:rsid w:val="007E5D6F"/>
    <w:rsid w:val="007F2046"/>
    <w:rsid w:val="007F5580"/>
    <w:rsid w:val="00806D01"/>
    <w:rsid w:val="008304F3"/>
    <w:rsid w:val="0083140D"/>
    <w:rsid w:val="008333AC"/>
    <w:rsid w:val="008448FB"/>
    <w:rsid w:val="00862A01"/>
    <w:rsid w:val="00866852"/>
    <w:rsid w:val="00872361"/>
    <w:rsid w:val="008751D9"/>
    <w:rsid w:val="00881AFB"/>
    <w:rsid w:val="0088337F"/>
    <w:rsid w:val="008918BE"/>
    <w:rsid w:val="00897041"/>
    <w:rsid w:val="00897CBC"/>
    <w:rsid w:val="008A0A6E"/>
    <w:rsid w:val="008C166C"/>
    <w:rsid w:val="008F747C"/>
    <w:rsid w:val="00927722"/>
    <w:rsid w:val="00936DCA"/>
    <w:rsid w:val="00946BFC"/>
    <w:rsid w:val="0095456E"/>
    <w:rsid w:val="00956CB1"/>
    <w:rsid w:val="009653CE"/>
    <w:rsid w:val="00974C2E"/>
    <w:rsid w:val="009857D7"/>
    <w:rsid w:val="00993E65"/>
    <w:rsid w:val="00997605"/>
    <w:rsid w:val="009A152B"/>
    <w:rsid w:val="009A4043"/>
    <w:rsid w:val="009C6D92"/>
    <w:rsid w:val="009E35E0"/>
    <w:rsid w:val="009E4685"/>
    <w:rsid w:val="009F0B20"/>
    <w:rsid w:val="00A143E3"/>
    <w:rsid w:val="00A23B1C"/>
    <w:rsid w:val="00A34C42"/>
    <w:rsid w:val="00A8059A"/>
    <w:rsid w:val="00A83894"/>
    <w:rsid w:val="00AB5B97"/>
    <w:rsid w:val="00B12CA0"/>
    <w:rsid w:val="00B41CB6"/>
    <w:rsid w:val="00BA5E47"/>
    <w:rsid w:val="00BC36D6"/>
    <w:rsid w:val="00C01799"/>
    <w:rsid w:val="00C07611"/>
    <w:rsid w:val="00C26215"/>
    <w:rsid w:val="00C26E2E"/>
    <w:rsid w:val="00C45692"/>
    <w:rsid w:val="00C46729"/>
    <w:rsid w:val="00C670BB"/>
    <w:rsid w:val="00CB7C1B"/>
    <w:rsid w:val="00CC6BE8"/>
    <w:rsid w:val="00CE5327"/>
    <w:rsid w:val="00CF0DF9"/>
    <w:rsid w:val="00CF3A77"/>
    <w:rsid w:val="00D00BA2"/>
    <w:rsid w:val="00D02B8A"/>
    <w:rsid w:val="00D16CDD"/>
    <w:rsid w:val="00D26070"/>
    <w:rsid w:val="00D36CDD"/>
    <w:rsid w:val="00D44589"/>
    <w:rsid w:val="00D604EC"/>
    <w:rsid w:val="00D62081"/>
    <w:rsid w:val="00D64721"/>
    <w:rsid w:val="00D84C61"/>
    <w:rsid w:val="00D84C69"/>
    <w:rsid w:val="00D864EF"/>
    <w:rsid w:val="00D979C3"/>
    <w:rsid w:val="00DA594B"/>
    <w:rsid w:val="00DB7F83"/>
    <w:rsid w:val="00DF24CA"/>
    <w:rsid w:val="00E03F25"/>
    <w:rsid w:val="00E06C40"/>
    <w:rsid w:val="00E3779A"/>
    <w:rsid w:val="00E50690"/>
    <w:rsid w:val="00E5493C"/>
    <w:rsid w:val="00E6445A"/>
    <w:rsid w:val="00E73750"/>
    <w:rsid w:val="00E7603C"/>
    <w:rsid w:val="00E93F07"/>
    <w:rsid w:val="00E94317"/>
    <w:rsid w:val="00E96D77"/>
    <w:rsid w:val="00E97B34"/>
    <w:rsid w:val="00EC03DD"/>
    <w:rsid w:val="00EC0918"/>
    <w:rsid w:val="00ED6C8B"/>
    <w:rsid w:val="00F00BCC"/>
    <w:rsid w:val="00F174F4"/>
    <w:rsid w:val="00F41B25"/>
    <w:rsid w:val="00F566C1"/>
    <w:rsid w:val="00FA149E"/>
    <w:rsid w:val="00FB5293"/>
    <w:rsid w:val="00FB797F"/>
    <w:rsid w:val="00FC1DE7"/>
    <w:rsid w:val="00FC2DF5"/>
    <w:rsid w:val="00FC6FA9"/>
    <w:rsid w:val="00FD2F76"/>
    <w:rsid w:val="00FD4489"/>
    <w:rsid w:val="00FD7576"/>
    <w:rsid w:val="00FF27D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838DD"/>
    <w:rPr>
      <w:sz w:val="24"/>
      <w:szCs w:val="24"/>
      <w:lang w:eastAsia="ru-RU"/>
    </w:rPr>
  </w:style>
  <w:style w:type="paragraph" w:styleId="1">
    <w:name w:val="heading 1"/>
    <w:basedOn w:val="a"/>
    <w:next w:val="a"/>
    <w:qFormat/>
    <w:rsid w:val="00D00BA2"/>
    <w:pPr>
      <w:keepNext/>
      <w:spacing w:before="240" w:after="60"/>
      <w:outlineLvl w:val="0"/>
    </w:pPr>
    <w:rPr>
      <w:rFonts w:ascii="Arial" w:hAnsi="Arial" w:cs="Arial"/>
      <w:b/>
      <w:bCs/>
      <w:kern w:val="32"/>
      <w:sz w:val="32"/>
      <w:szCs w:val="32"/>
    </w:rPr>
  </w:style>
  <w:style w:type="paragraph" w:styleId="2">
    <w:name w:val="heading 2"/>
    <w:basedOn w:val="a"/>
    <w:next w:val="a"/>
    <w:qFormat/>
    <w:rsid w:val="00974C2E"/>
    <w:pPr>
      <w:keepNext/>
      <w:widowControl w:val="0"/>
      <w:autoSpaceDE w:val="0"/>
      <w:autoSpaceDN w:val="0"/>
      <w:adjustRightInd w:val="0"/>
      <w:spacing w:line="360" w:lineRule="atLeast"/>
      <w:jc w:val="center"/>
      <w:textAlignment w:val="baseline"/>
      <w:outlineLvl w:val="1"/>
    </w:pPr>
    <w:rPr>
      <w:rFonts w:eastAsia="MS Mincho"/>
      <w:b/>
      <w:lang w:val="ru-RU"/>
    </w:rPr>
  </w:style>
  <w:style w:type="paragraph" w:styleId="3">
    <w:name w:val="heading 3"/>
    <w:basedOn w:val="a"/>
    <w:next w:val="a"/>
    <w:qFormat/>
    <w:rsid w:val="007A7DD5"/>
    <w:pPr>
      <w:keepNext/>
      <w:widowControl w:val="0"/>
      <w:autoSpaceDE w:val="0"/>
      <w:autoSpaceDN w:val="0"/>
      <w:adjustRightInd w:val="0"/>
      <w:spacing w:before="240" w:after="60" w:line="360" w:lineRule="atLeast"/>
      <w:jc w:val="both"/>
      <w:textAlignment w:val="baseline"/>
      <w:outlineLvl w:val="2"/>
    </w:pPr>
    <w:rPr>
      <w:rFonts w:ascii="Arial" w:eastAsia="MS Mincho" w:hAnsi="Arial" w:cs="Arial"/>
      <w:b/>
      <w:bCs/>
      <w:sz w:val="26"/>
      <w:szCs w:val="26"/>
      <w:lang w:val="ru-RU"/>
    </w:rPr>
  </w:style>
  <w:style w:type="paragraph" w:styleId="4">
    <w:name w:val="heading 4"/>
    <w:basedOn w:val="a"/>
    <w:next w:val="a"/>
    <w:qFormat/>
    <w:rsid w:val="00974C2E"/>
    <w:pPr>
      <w:keepNext/>
      <w:widowControl w:val="0"/>
      <w:autoSpaceDE w:val="0"/>
      <w:autoSpaceDN w:val="0"/>
      <w:adjustRightInd w:val="0"/>
      <w:spacing w:line="360" w:lineRule="atLeast"/>
      <w:ind w:firstLine="708"/>
      <w:jc w:val="center"/>
      <w:textAlignment w:val="baseline"/>
      <w:outlineLvl w:val="3"/>
    </w:pPr>
    <w:rPr>
      <w:rFonts w:eastAsia="MS Mincho"/>
      <w:b/>
      <w:lang w:val="ru-RU"/>
    </w:rPr>
  </w:style>
  <w:style w:type="paragraph" w:styleId="5">
    <w:name w:val="heading 5"/>
    <w:basedOn w:val="a"/>
    <w:next w:val="a"/>
    <w:qFormat/>
    <w:rsid w:val="00974C2E"/>
    <w:pPr>
      <w:spacing w:before="240" w:after="60" w:line="360" w:lineRule="atLeast"/>
      <w:jc w:val="both"/>
      <w:textAlignment w:val="baseline"/>
      <w:outlineLvl w:val="4"/>
    </w:pPr>
    <w:rPr>
      <w:b/>
      <w:bCs/>
      <w:i/>
      <w:iCs/>
      <w:sz w:val="26"/>
      <w:szCs w:val="26"/>
      <w:lang w:val="ru-RU"/>
    </w:rPr>
  </w:style>
  <w:style w:type="paragraph" w:styleId="6">
    <w:name w:val="heading 6"/>
    <w:basedOn w:val="a"/>
    <w:next w:val="a"/>
    <w:qFormat/>
    <w:rsid w:val="00974C2E"/>
    <w:pPr>
      <w:keepNext/>
      <w:widowControl w:val="0"/>
      <w:shd w:val="clear" w:color="auto" w:fill="FFFFFF"/>
      <w:autoSpaceDE w:val="0"/>
      <w:autoSpaceDN w:val="0"/>
      <w:adjustRightInd w:val="0"/>
      <w:spacing w:line="360" w:lineRule="atLeast"/>
      <w:ind w:left="708" w:firstLine="708"/>
      <w:jc w:val="both"/>
      <w:textAlignment w:val="baseline"/>
      <w:outlineLvl w:val="5"/>
    </w:pPr>
    <w:rPr>
      <w:rFonts w:eastAsia="MS Mincho"/>
      <w:lang w:val="ru-RU"/>
    </w:rPr>
  </w:style>
  <w:style w:type="paragraph" w:styleId="7">
    <w:name w:val="heading 7"/>
    <w:basedOn w:val="a"/>
    <w:next w:val="a"/>
    <w:qFormat/>
    <w:rsid w:val="00974C2E"/>
    <w:pPr>
      <w:keepNext/>
      <w:spacing w:line="360" w:lineRule="atLeast"/>
      <w:ind w:left="360"/>
      <w:jc w:val="center"/>
      <w:textAlignment w:val="baseline"/>
      <w:outlineLvl w:val="6"/>
    </w:pPr>
    <w:rPr>
      <w:rFonts w:eastAsia="MS Mincho"/>
      <w:b/>
      <w:bCs/>
      <w:lang w:val="ru-RU"/>
    </w:rPr>
  </w:style>
  <w:style w:type="paragraph" w:styleId="8">
    <w:name w:val="heading 8"/>
    <w:basedOn w:val="a"/>
    <w:next w:val="a"/>
    <w:qFormat/>
    <w:rsid w:val="00974C2E"/>
    <w:pPr>
      <w:spacing w:before="240" w:after="60"/>
      <w:outlineLvl w:val="7"/>
    </w:pPr>
    <w:rPr>
      <w:i/>
      <w:iCs/>
    </w:rPr>
  </w:style>
  <w:style w:type="paragraph" w:styleId="9">
    <w:name w:val="heading 9"/>
    <w:basedOn w:val="a"/>
    <w:next w:val="a"/>
    <w:qFormat/>
    <w:rsid w:val="0053264A"/>
    <w:pPr>
      <w:widowControl w:val="0"/>
      <w:autoSpaceDE w:val="0"/>
      <w:autoSpaceDN w:val="0"/>
      <w:adjustRightInd w:val="0"/>
      <w:spacing w:before="240" w:after="60"/>
      <w:outlineLvl w:val="8"/>
    </w:pPr>
    <w:rPr>
      <w:rFonts w:ascii="Arial" w:eastAsia="MS Mincho" w:hAnsi="Arial" w:cs="Arial"/>
      <w:sz w:val="22"/>
      <w:szCs w:val="22"/>
      <w:lang w:val="ru-RU"/>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Стиль1"/>
    <w:basedOn w:val="a"/>
    <w:qFormat/>
    <w:rsid w:val="00F41B25"/>
    <w:pPr>
      <w:spacing w:before="280" w:after="280" w:line="360" w:lineRule="auto"/>
      <w:jc w:val="center"/>
    </w:pPr>
    <w:rPr>
      <w:b/>
      <w:sz w:val="28"/>
      <w:szCs w:val="28"/>
      <w:lang w:val="ru-RU"/>
    </w:rPr>
  </w:style>
  <w:style w:type="character" w:styleId="a3">
    <w:name w:val="Hyperlink"/>
    <w:basedOn w:val="a0"/>
    <w:rsid w:val="0088337F"/>
    <w:rPr>
      <w:color w:val="0000FF"/>
      <w:u w:val="single"/>
    </w:rPr>
  </w:style>
  <w:style w:type="paragraph" w:customStyle="1" w:styleId="a4">
    <w:name w:val="Подпись к рисункам"/>
    <w:basedOn w:val="a"/>
    <w:rsid w:val="00D00BA2"/>
    <w:pPr>
      <w:spacing w:before="100" w:beforeAutospacing="1" w:after="100" w:afterAutospacing="1"/>
      <w:ind w:firstLine="539"/>
      <w:jc w:val="center"/>
    </w:pPr>
    <w:rPr>
      <w:i/>
    </w:rPr>
  </w:style>
  <w:style w:type="paragraph" w:customStyle="1" w:styleId="-">
    <w:name w:val="Текст-обычный"/>
    <w:basedOn w:val="a"/>
    <w:rsid w:val="0079122C"/>
    <w:pPr>
      <w:spacing w:before="100" w:beforeAutospacing="1" w:after="100" w:afterAutospacing="1"/>
      <w:ind w:firstLine="539"/>
      <w:jc w:val="both"/>
    </w:pPr>
  </w:style>
  <w:style w:type="character" w:customStyle="1" w:styleId="longtext">
    <w:name w:val="long_text"/>
    <w:basedOn w:val="a0"/>
    <w:rsid w:val="00C46729"/>
  </w:style>
  <w:style w:type="paragraph" w:styleId="a5">
    <w:name w:val="Title"/>
    <w:basedOn w:val="a"/>
    <w:qFormat/>
    <w:rsid w:val="00FA149E"/>
    <w:pPr>
      <w:widowControl w:val="0"/>
      <w:shd w:val="clear" w:color="auto" w:fill="FFFFFF"/>
      <w:autoSpaceDE w:val="0"/>
      <w:autoSpaceDN w:val="0"/>
      <w:adjustRightInd w:val="0"/>
      <w:ind w:firstLine="432"/>
      <w:jc w:val="center"/>
    </w:pPr>
    <w:rPr>
      <w:rFonts w:eastAsia="MS Mincho"/>
      <w:b/>
      <w:lang w:val="ru-RU"/>
    </w:rPr>
  </w:style>
  <w:style w:type="character" w:customStyle="1" w:styleId="11">
    <w:name w:val="Стиль1 Знак"/>
    <w:basedOn w:val="a0"/>
    <w:rsid w:val="00FA149E"/>
    <w:rPr>
      <w:rFonts w:ascii="Times New Roman" w:hAnsi="Times New Roman"/>
      <w:b/>
      <w:sz w:val="28"/>
      <w:szCs w:val="28"/>
      <w:lang w:val="uk-UA" w:eastAsia="en-US"/>
    </w:rPr>
  </w:style>
  <w:style w:type="paragraph" w:styleId="a6">
    <w:name w:val="List Paragraph"/>
    <w:basedOn w:val="a"/>
    <w:uiPriority w:val="34"/>
    <w:qFormat/>
    <w:rsid w:val="00FA149E"/>
    <w:pPr>
      <w:spacing w:after="200" w:line="276" w:lineRule="auto"/>
      <w:ind w:left="720"/>
    </w:pPr>
    <w:rPr>
      <w:rFonts w:ascii="Calibri" w:eastAsia="Calibri" w:hAnsi="Calibri"/>
      <w:sz w:val="22"/>
      <w:szCs w:val="22"/>
      <w:lang w:val="ru-RU" w:eastAsia="en-US"/>
    </w:rPr>
  </w:style>
  <w:style w:type="character" w:styleId="a7">
    <w:name w:val="page number"/>
    <w:basedOn w:val="a0"/>
    <w:rsid w:val="00FA149E"/>
  </w:style>
  <w:style w:type="paragraph" w:styleId="a8">
    <w:name w:val="header"/>
    <w:basedOn w:val="a"/>
    <w:rsid w:val="00FA149E"/>
    <w:pPr>
      <w:tabs>
        <w:tab w:val="center" w:pos="4677"/>
        <w:tab w:val="right" w:pos="9355"/>
      </w:tabs>
      <w:spacing w:after="200" w:line="276" w:lineRule="auto"/>
    </w:pPr>
    <w:rPr>
      <w:rFonts w:ascii="Calibri" w:eastAsia="Calibri" w:hAnsi="Calibri"/>
      <w:sz w:val="22"/>
      <w:szCs w:val="22"/>
      <w:lang w:val="ru-RU" w:eastAsia="en-US"/>
    </w:rPr>
  </w:style>
  <w:style w:type="paragraph" w:styleId="a9">
    <w:name w:val="Body Text Indent"/>
    <w:basedOn w:val="a"/>
    <w:rsid w:val="00FA149E"/>
    <w:pPr>
      <w:spacing w:after="120"/>
      <w:ind w:left="283"/>
    </w:pPr>
    <w:rPr>
      <w:lang w:val="ru-RU"/>
    </w:rPr>
  </w:style>
  <w:style w:type="paragraph" w:styleId="30">
    <w:name w:val="Body Text Indent 3"/>
    <w:basedOn w:val="a"/>
    <w:rsid w:val="00974C2E"/>
    <w:pPr>
      <w:spacing w:after="120"/>
      <w:ind w:left="283"/>
    </w:pPr>
    <w:rPr>
      <w:sz w:val="16"/>
      <w:szCs w:val="16"/>
    </w:rPr>
  </w:style>
  <w:style w:type="paragraph" w:styleId="aa">
    <w:name w:val="annotation text"/>
    <w:basedOn w:val="a"/>
    <w:semiHidden/>
    <w:rsid w:val="00974C2E"/>
    <w:pPr>
      <w:widowControl w:val="0"/>
      <w:autoSpaceDE w:val="0"/>
      <w:autoSpaceDN w:val="0"/>
      <w:adjustRightInd w:val="0"/>
      <w:spacing w:line="360" w:lineRule="atLeast"/>
      <w:jc w:val="both"/>
      <w:textAlignment w:val="baseline"/>
    </w:pPr>
    <w:rPr>
      <w:rFonts w:eastAsia="MS Mincho"/>
      <w:sz w:val="20"/>
      <w:szCs w:val="20"/>
      <w:lang w:val="ru-RU"/>
    </w:rPr>
  </w:style>
  <w:style w:type="paragraph" w:styleId="ab">
    <w:name w:val="Document Map"/>
    <w:basedOn w:val="a"/>
    <w:semiHidden/>
    <w:unhideWhenUsed/>
    <w:rsid w:val="00974C2E"/>
    <w:pPr>
      <w:widowControl w:val="0"/>
      <w:autoSpaceDE w:val="0"/>
      <w:autoSpaceDN w:val="0"/>
      <w:adjustRightInd w:val="0"/>
      <w:spacing w:line="360" w:lineRule="atLeast"/>
      <w:jc w:val="both"/>
      <w:textAlignment w:val="baseline"/>
    </w:pPr>
    <w:rPr>
      <w:rFonts w:ascii="Tahoma" w:eastAsia="MS Mincho" w:hAnsi="Tahoma" w:cs="Tahoma"/>
      <w:sz w:val="16"/>
      <w:szCs w:val="16"/>
      <w:lang w:val="ru-RU"/>
    </w:rPr>
  </w:style>
  <w:style w:type="paragraph" w:styleId="20">
    <w:name w:val="Body Text Indent 2"/>
    <w:basedOn w:val="a"/>
    <w:rsid w:val="00974C2E"/>
    <w:pPr>
      <w:spacing w:after="120" w:line="480" w:lineRule="auto"/>
      <w:ind w:left="283"/>
      <w:jc w:val="both"/>
      <w:textAlignment w:val="baseline"/>
    </w:pPr>
    <w:rPr>
      <w:sz w:val="20"/>
      <w:szCs w:val="20"/>
      <w:lang w:val="ru-RU"/>
    </w:rPr>
  </w:style>
  <w:style w:type="table" w:styleId="ac">
    <w:name w:val="Table Grid"/>
    <w:basedOn w:val="a1"/>
    <w:rsid w:val="007529C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2">
    <w:name w:val="Обычный1"/>
    <w:link w:val="Normal"/>
    <w:rsid w:val="00897CBC"/>
    <w:pPr>
      <w:widowControl w:val="0"/>
    </w:pPr>
    <w:rPr>
      <w:snapToGrid w:val="0"/>
      <w:lang w:val="ru-RU" w:eastAsia="ru-RU"/>
    </w:rPr>
  </w:style>
  <w:style w:type="paragraph" w:styleId="ad">
    <w:name w:val="footer"/>
    <w:basedOn w:val="a"/>
    <w:rsid w:val="00897CBC"/>
    <w:pPr>
      <w:tabs>
        <w:tab w:val="center" w:pos="4677"/>
        <w:tab w:val="right" w:pos="9355"/>
      </w:tabs>
    </w:pPr>
    <w:rPr>
      <w:lang w:val="ru-RU"/>
    </w:rPr>
  </w:style>
  <w:style w:type="character" w:customStyle="1" w:styleId="Normal">
    <w:name w:val="Normal Знак"/>
    <w:basedOn w:val="a0"/>
    <w:link w:val="12"/>
    <w:rsid w:val="00CF3A77"/>
    <w:rPr>
      <w:snapToGrid w:val="0"/>
      <w:lang w:val="ru-RU" w:eastAsia="ru-RU" w:bidi="ar-SA"/>
    </w:rPr>
  </w:style>
  <w:style w:type="paragraph" w:customStyle="1" w:styleId="21">
    <w:name w:val="Стиль2"/>
    <w:basedOn w:val="a"/>
    <w:rsid w:val="0053264A"/>
    <w:pPr>
      <w:spacing w:before="240" w:after="240" w:line="360" w:lineRule="auto"/>
      <w:ind w:firstLine="540"/>
      <w:jc w:val="center"/>
    </w:pPr>
    <w:rPr>
      <w:rFonts w:eastAsia="MS Mincho"/>
      <w:b/>
      <w:bCs/>
      <w:sz w:val="28"/>
      <w:szCs w:val="28"/>
      <w:lang w:val="ru-RU"/>
    </w:rPr>
  </w:style>
  <w:style w:type="paragraph" w:styleId="ae">
    <w:name w:val="Body Text"/>
    <w:basedOn w:val="a"/>
    <w:rsid w:val="0053264A"/>
    <w:pPr>
      <w:widowControl w:val="0"/>
      <w:autoSpaceDE w:val="0"/>
      <w:autoSpaceDN w:val="0"/>
      <w:adjustRightInd w:val="0"/>
      <w:spacing w:line="360" w:lineRule="auto"/>
    </w:pPr>
    <w:rPr>
      <w:szCs w:val="20"/>
      <w:lang w:val="ru-RU"/>
    </w:rPr>
  </w:style>
  <w:style w:type="paragraph" w:customStyle="1" w:styleId="af">
    <w:name w:val="Формулы"/>
    <w:basedOn w:val="a"/>
    <w:rsid w:val="0053264A"/>
    <w:pPr>
      <w:spacing w:before="100" w:beforeAutospacing="1" w:after="100" w:afterAutospacing="1"/>
      <w:jc w:val="center"/>
    </w:pPr>
    <w:rPr>
      <w:sz w:val="32"/>
      <w:szCs w:val="32"/>
      <w:lang w:val="ru-RU"/>
    </w:rPr>
  </w:style>
  <w:style w:type="paragraph" w:styleId="22">
    <w:name w:val="Body Text 2"/>
    <w:basedOn w:val="a"/>
    <w:rsid w:val="0053264A"/>
    <w:pPr>
      <w:jc w:val="both"/>
    </w:pPr>
    <w:rPr>
      <w:rFonts w:eastAsia="MS Mincho"/>
      <w:lang w:val="ru-RU"/>
    </w:rPr>
  </w:style>
  <w:style w:type="paragraph" w:styleId="af0">
    <w:name w:val="Body Text First Indent"/>
    <w:basedOn w:val="ae"/>
    <w:rsid w:val="0053264A"/>
    <w:pPr>
      <w:widowControl/>
      <w:autoSpaceDE/>
      <w:autoSpaceDN/>
      <w:adjustRightInd/>
      <w:spacing w:after="120" w:line="240" w:lineRule="auto"/>
      <w:ind w:firstLine="210"/>
    </w:pPr>
    <w:rPr>
      <w:szCs w:val="24"/>
    </w:rPr>
  </w:style>
  <w:style w:type="paragraph" w:styleId="af1">
    <w:name w:val="Normal (Web)"/>
    <w:basedOn w:val="a"/>
    <w:rsid w:val="0053264A"/>
    <w:pPr>
      <w:spacing w:after="240"/>
    </w:pPr>
    <w:rPr>
      <w:rFonts w:ascii="Arial Unicode MS" w:eastAsia="Arial Unicode MS" w:hAnsi="Arial Unicode MS" w:cs="Arial Unicode MS"/>
      <w:lang w:val="ru-RU"/>
    </w:rPr>
  </w:style>
  <w:style w:type="paragraph" w:styleId="af2">
    <w:name w:val="caption"/>
    <w:basedOn w:val="a"/>
    <w:next w:val="a"/>
    <w:qFormat/>
    <w:rsid w:val="0053264A"/>
    <w:pPr>
      <w:spacing w:line="360" w:lineRule="auto"/>
      <w:ind w:firstLine="360"/>
      <w:jc w:val="center"/>
    </w:pPr>
    <w:rPr>
      <w:bCs/>
      <w:sz w:val="28"/>
      <w:szCs w:val="28"/>
    </w:rPr>
  </w:style>
  <w:style w:type="numbering" w:customStyle="1" w:styleId="13">
    <w:name w:val="Нет списка1"/>
    <w:next w:val="a2"/>
    <w:uiPriority w:val="99"/>
    <w:semiHidden/>
    <w:unhideWhenUsed/>
    <w:rsid w:val="000353DC"/>
  </w:style>
  <w:style w:type="character" w:styleId="af3">
    <w:name w:val="Placeholder Text"/>
    <w:basedOn w:val="a0"/>
    <w:uiPriority w:val="99"/>
    <w:semiHidden/>
    <w:rsid w:val="000353DC"/>
    <w:rPr>
      <w:color w:val="808080"/>
    </w:rPr>
  </w:style>
  <w:style w:type="paragraph" w:styleId="af4">
    <w:name w:val="Balloon Text"/>
    <w:basedOn w:val="a"/>
    <w:link w:val="af5"/>
    <w:uiPriority w:val="99"/>
    <w:unhideWhenUsed/>
    <w:rsid w:val="000353DC"/>
    <w:rPr>
      <w:rFonts w:ascii="Tahoma" w:eastAsiaTheme="minorHAnsi" w:hAnsi="Tahoma" w:cs="Tahoma"/>
      <w:sz w:val="16"/>
      <w:szCs w:val="16"/>
      <w:lang w:eastAsia="en-US"/>
    </w:rPr>
  </w:style>
  <w:style w:type="character" w:customStyle="1" w:styleId="af5">
    <w:name w:val="Текст выноски Знак"/>
    <w:basedOn w:val="a0"/>
    <w:link w:val="af4"/>
    <w:uiPriority w:val="99"/>
    <w:rsid w:val="000353DC"/>
    <w:rPr>
      <w:rFonts w:ascii="Tahoma" w:eastAsiaTheme="minorHAnsi" w:hAnsi="Tahoma" w:cs="Tahoma"/>
      <w:sz w:val="16"/>
      <w:szCs w:val="16"/>
      <w:lang w:eastAsia="en-US"/>
    </w:rPr>
  </w:style>
  <w:style w:type="numbering" w:customStyle="1" w:styleId="23">
    <w:name w:val="Нет списка2"/>
    <w:next w:val="a2"/>
    <w:uiPriority w:val="99"/>
    <w:semiHidden/>
    <w:unhideWhenUsed/>
    <w:rsid w:val="0005687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61.wmf"/><Relationship Id="rId671" Type="http://schemas.openxmlformats.org/officeDocument/2006/relationships/oleObject" Target="embeddings/oleObject372.bin"/><Relationship Id="rId769" Type="http://schemas.openxmlformats.org/officeDocument/2006/relationships/oleObject" Target="embeddings/oleObject449.bin"/><Relationship Id="rId976" Type="http://schemas.openxmlformats.org/officeDocument/2006/relationships/image" Target="media/image401.png"/><Relationship Id="rId21" Type="http://schemas.openxmlformats.org/officeDocument/2006/relationships/image" Target="media/image8.wmf"/><Relationship Id="rId324" Type="http://schemas.openxmlformats.org/officeDocument/2006/relationships/image" Target="media/image164.wmf"/><Relationship Id="rId531" Type="http://schemas.openxmlformats.org/officeDocument/2006/relationships/oleObject" Target="embeddings/oleObject285.bin"/><Relationship Id="rId629" Type="http://schemas.openxmlformats.org/officeDocument/2006/relationships/oleObject" Target="embeddings/oleObject346.bin"/><Relationship Id="rId170" Type="http://schemas.openxmlformats.org/officeDocument/2006/relationships/image" Target="media/image89.wmf"/><Relationship Id="rId836" Type="http://schemas.openxmlformats.org/officeDocument/2006/relationships/oleObject" Target="embeddings/oleObject489.bin"/><Relationship Id="rId1021" Type="http://schemas.openxmlformats.org/officeDocument/2006/relationships/header" Target="header1.xml"/><Relationship Id="rId268" Type="http://schemas.openxmlformats.org/officeDocument/2006/relationships/oleObject" Target="embeddings/oleObject123.bin"/><Relationship Id="rId475" Type="http://schemas.openxmlformats.org/officeDocument/2006/relationships/image" Target="media/image216.png"/><Relationship Id="rId682" Type="http://schemas.openxmlformats.org/officeDocument/2006/relationships/oleObject" Target="embeddings/oleObject381.bin"/><Relationship Id="rId903" Type="http://schemas.openxmlformats.org/officeDocument/2006/relationships/oleObject" Target="embeddings/oleObject530.bin"/><Relationship Id="rId32" Type="http://schemas.openxmlformats.org/officeDocument/2006/relationships/image" Target="media/image15.jpeg"/><Relationship Id="rId128" Type="http://schemas.openxmlformats.org/officeDocument/2006/relationships/oleObject" Target="embeddings/oleObject56.bin"/><Relationship Id="rId335" Type="http://schemas.openxmlformats.org/officeDocument/2006/relationships/oleObject" Target="embeddings/oleObject164.bin"/><Relationship Id="rId542" Type="http://schemas.openxmlformats.org/officeDocument/2006/relationships/image" Target="media/image248.jpeg"/><Relationship Id="rId987" Type="http://schemas.openxmlformats.org/officeDocument/2006/relationships/image" Target="media/image412.png"/><Relationship Id="rId181" Type="http://schemas.openxmlformats.org/officeDocument/2006/relationships/image" Target="media/image95.wmf"/><Relationship Id="rId402" Type="http://schemas.openxmlformats.org/officeDocument/2006/relationships/oleObject" Target="embeddings/oleObject205.bin"/><Relationship Id="rId847" Type="http://schemas.openxmlformats.org/officeDocument/2006/relationships/image" Target="media/image347.wmf"/><Relationship Id="rId279" Type="http://schemas.openxmlformats.org/officeDocument/2006/relationships/oleObject" Target="embeddings/oleObject131.bin"/><Relationship Id="rId486" Type="http://schemas.openxmlformats.org/officeDocument/2006/relationships/image" Target="media/image224.wmf"/><Relationship Id="rId693" Type="http://schemas.openxmlformats.org/officeDocument/2006/relationships/oleObject" Target="embeddings/oleObject390.bin"/><Relationship Id="rId707" Type="http://schemas.openxmlformats.org/officeDocument/2006/relationships/oleObject" Target="embeddings/oleObject400.bin"/><Relationship Id="rId914" Type="http://schemas.openxmlformats.org/officeDocument/2006/relationships/oleObject" Target="embeddings/oleObject541.bin"/><Relationship Id="rId43" Type="http://schemas.openxmlformats.org/officeDocument/2006/relationships/oleObject" Target="embeddings/oleObject16.bin"/><Relationship Id="rId139" Type="http://schemas.openxmlformats.org/officeDocument/2006/relationships/image" Target="media/image71.wmf"/><Relationship Id="rId346" Type="http://schemas.openxmlformats.org/officeDocument/2006/relationships/image" Target="media/image170.wmf"/><Relationship Id="rId553" Type="http://schemas.openxmlformats.org/officeDocument/2006/relationships/oleObject" Target="embeddings/oleObject296.bin"/><Relationship Id="rId760" Type="http://schemas.openxmlformats.org/officeDocument/2006/relationships/oleObject" Target="embeddings/oleObject441.bin"/><Relationship Id="rId998" Type="http://schemas.openxmlformats.org/officeDocument/2006/relationships/image" Target="media/image423.png"/><Relationship Id="rId192" Type="http://schemas.openxmlformats.org/officeDocument/2006/relationships/oleObject" Target="embeddings/oleObject86.bin"/><Relationship Id="rId206" Type="http://schemas.openxmlformats.org/officeDocument/2006/relationships/oleObject" Target="embeddings/oleObject93.bin"/><Relationship Id="rId413" Type="http://schemas.openxmlformats.org/officeDocument/2006/relationships/image" Target="media/image195.wmf"/><Relationship Id="rId858" Type="http://schemas.openxmlformats.org/officeDocument/2006/relationships/oleObject" Target="embeddings/oleObject500.bin"/><Relationship Id="rId497" Type="http://schemas.openxmlformats.org/officeDocument/2006/relationships/oleObject" Target="embeddings/oleObject263.bin"/><Relationship Id="rId620" Type="http://schemas.openxmlformats.org/officeDocument/2006/relationships/oleObject" Target="embeddings/oleObject341.bin"/><Relationship Id="rId718" Type="http://schemas.openxmlformats.org/officeDocument/2006/relationships/oleObject" Target="embeddings/oleObject410.bin"/><Relationship Id="rId925" Type="http://schemas.openxmlformats.org/officeDocument/2006/relationships/oleObject" Target="embeddings/oleObject552.bin"/><Relationship Id="rId357" Type="http://schemas.openxmlformats.org/officeDocument/2006/relationships/oleObject" Target="embeddings/oleObject175.bin"/><Relationship Id="rId54" Type="http://schemas.openxmlformats.org/officeDocument/2006/relationships/image" Target="media/image27.jpeg"/><Relationship Id="rId217" Type="http://schemas.openxmlformats.org/officeDocument/2006/relationships/image" Target="media/image113.wmf"/><Relationship Id="rId564" Type="http://schemas.openxmlformats.org/officeDocument/2006/relationships/oleObject" Target="embeddings/oleObject305.bin"/><Relationship Id="rId771" Type="http://schemas.openxmlformats.org/officeDocument/2006/relationships/image" Target="media/image315.png"/><Relationship Id="rId869" Type="http://schemas.openxmlformats.org/officeDocument/2006/relationships/image" Target="media/image358.wmf"/><Relationship Id="rId424" Type="http://schemas.openxmlformats.org/officeDocument/2006/relationships/image" Target="media/image197.wmf"/><Relationship Id="rId631" Type="http://schemas.openxmlformats.org/officeDocument/2006/relationships/oleObject" Target="embeddings/oleObject347.bin"/><Relationship Id="rId729" Type="http://schemas.openxmlformats.org/officeDocument/2006/relationships/oleObject" Target="embeddings/oleObject417.bin"/><Relationship Id="rId270" Type="http://schemas.openxmlformats.org/officeDocument/2006/relationships/oleObject" Target="embeddings/oleObject124.bin"/><Relationship Id="rId936" Type="http://schemas.openxmlformats.org/officeDocument/2006/relationships/oleObject" Target="embeddings/oleObject562.bin"/><Relationship Id="rId65" Type="http://schemas.openxmlformats.org/officeDocument/2006/relationships/image" Target="media/image36.jpeg"/><Relationship Id="rId130" Type="http://schemas.openxmlformats.org/officeDocument/2006/relationships/image" Target="media/image67.wmf"/><Relationship Id="rId368" Type="http://schemas.openxmlformats.org/officeDocument/2006/relationships/oleObject" Target="embeddings/oleObject185.bin"/><Relationship Id="rId575" Type="http://schemas.openxmlformats.org/officeDocument/2006/relationships/oleObject" Target="embeddings/oleObject314.bin"/><Relationship Id="rId782" Type="http://schemas.openxmlformats.org/officeDocument/2006/relationships/image" Target="media/image317.wmf"/><Relationship Id="rId228" Type="http://schemas.openxmlformats.org/officeDocument/2006/relationships/oleObject" Target="embeddings/oleObject104.bin"/><Relationship Id="rId435" Type="http://schemas.openxmlformats.org/officeDocument/2006/relationships/image" Target="media/image203.jpeg"/><Relationship Id="rId642" Type="http://schemas.openxmlformats.org/officeDocument/2006/relationships/image" Target="media/image284.png"/><Relationship Id="rId281" Type="http://schemas.openxmlformats.org/officeDocument/2006/relationships/oleObject" Target="embeddings/oleObject133.bin"/><Relationship Id="rId502" Type="http://schemas.openxmlformats.org/officeDocument/2006/relationships/image" Target="media/image230.png"/><Relationship Id="rId947" Type="http://schemas.openxmlformats.org/officeDocument/2006/relationships/image" Target="media/image372.png"/><Relationship Id="rId76" Type="http://schemas.openxmlformats.org/officeDocument/2006/relationships/image" Target="media/image42.jpeg"/><Relationship Id="rId141" Type="http://schemas.openxmlformats.org/officeDocument/2006/relationships/image" Target="media/image72.wmf"/><Relationship Id="rId379" Type="http://schemas.openxmlformats.org/officeDocument/2006/relationships/oleObject" Target="embeddings/oleObject194.bin"/><Relationship Id="rId586" Type="http://schemas.openxmlformats.org/officeDocument/2006/relationships/oleObject" Target="embeddings/oleObject322.bin"/><Relationship Id="rId793" Type="http://schemas.openxmlformats.org/officeDocument/2006/relationships/image" Target="media/image319.png"/><Relationship Id="rId807" Type="http://schemas.openxmlformats.org/officeDocument/2006/relationships/oleObject" Target="embeddings/oleObject477.bin"/><Relationship Id="rId7" Type="http://schemas.openxmlformats.org/officeDocument/2006/relationships/image" Target="media/image1.wmf"/><Relationship Id="rId239" Type="http://schemas.openxmlformats.org/officeDocument/2006/relationships/image" Target="media/image124.wmf"/><Relationship Id="rId446" Type="http://schemas.openxmlformats.org/officeDocument/2006/relationships/oleObject" Target="embeddings/oleObject236.bin"/><Relationship Id="rId653" Type="http://schemas.openxmlformats.org/officeDocument/2006/relationships/image" Target="media/image288.wmf"/><Relationship Id="rId292" Type="http://schemas.openxmlformats.org/officeDocument/2006/relationships/image" Target="media/image148.png"/><Relationship Id="rId306" Type="http://schemas.openxmlformats.org/officeDocument/2006/relationships/image" Target="media/image155.wmf"/><Relationship Id="rId860" Type="http://schemas.openxmlformats.org/officeDocument/2006/relationships/oleObject" Target="embeddings/oleObject501.bin"/><Relationship Id="rId958" Type="http://schemas.openxmlformats.org/officeDocument/2006/relationships/image" Target="media/image383.png"/><Relationship Id="rId87" Type="http://schemas.openxmlformats.org/officeDocument/2006/relationships/oleObject" Target="embeddings/oleObject34.bin"/><Relationship Id="rId513" Type="http://schemas.openxmlformats.org/officeDocument/2006/relationships/oleObject" Target="embeddings/oleObject275.bin"/><Relationship Id="rId597" Type="http://schemas.openxmlformats.org/officeDocument/2006/relationships/image" Target="media/image264.wmf"/><Relationship Id="rId720" Type="http://schemas.openxmlformats.org/officeDocument/2006/relationships/oleObject" Target="embeddings/oleObject411.bin"/><Relationship Id="rId818" Type="http://schemas.openxmlformats.org/officeDocument/2006/relationships/oleObject" Target="embeddings/oleObject482.bin"/><Relationship Id="rId152" Type="http://schemas.openxmlformats.org/officeDocument/2006/relationships/oleObject" Target="embeddings/oleObject69.bin"/><Relationship Id="rId457" Type="http://schemas.openxmlformats.org/officeDocument/2006/relationships/image" Target="media/image211.wmf"/><Relationship Id="rId1003" Type="http://schemas.openxmlformats.org/officeDocument/2006/relationships/image" Target="media/image428.png"/><Relationship Id="rId664" Type="http://schemas.openxmlformats.org/officeDocument/2006/relationships/oleObject" Target="embeddings/oleObject366.bin"/><Relationship Id="rId871" Type="http://schemas.openxmlformats.org/officeDocument/2006/relationships/image" Target="media/image359.wmf"/><Relationship Id="rId969" Type="http://schemas.openxmlformats.org/officeDocument/2006/relationships/image" Target="media/image394.png"/><Relationship Id="rId14" Type="http://schemas.openxmlformats.org/officeDocument/2006/relationships/oleObject" Target="embeddings/oleObject4.bin"/><Relationship Id="rId317" Type="http://schemas.openxmlformats.org/officeDocument/2006/relationships/oleObject" Target="embeddings/oleObject151.bin"/><Relationship Id="rId524" Type="http://schemas.openxmlformats.org/officeDocument/2006/relationships/image" Target="media/image236.png"/><Relationship Id="rId731" Type="http://schemas.openxmlformats.org/officeDocument/2006/relationships/oleObject" Target="embeddings/oleObject418.bin"/><Relationship Id="rId98" Type="http://schemas.openxmlformats.org/officeDocument/2006/relationships/image" Target="media/image54.wmf"/><Relationship Id="rId163" Type="http://schemas.openxmlformats.org/officeDocument/2006/relationships/image" Target="media/image84.jpeg"/><Relationship Id="rId370" Type="http://schemas.openxmlformats.org/officeDocument/2006/relationships/oleObject" Target="embeddings/oleObject186.bin"/><Relationship Id="rId829" Type="http://schemas.openxmlformats.org/officeDocument/2006/relationships/oleObject" Target="embeddings/oleObject488.bin"/><Relationship Id="rId1014" Type="http://schemas.openxmlformats.org/officeDocument/2006/relationships/image" Target="media/image439.png"/><Relationship Id="rId230" Type="http://schemas.openxmlformats.org/officeDocument/2006/relationships/oleObject" Target="embeddings/oleObject105.bin"/><Relationship Id="rId468" Type="http://schemas.openxmlformats.org/officeDocument/2006/relationships/image" Target="media/image214.png"/><Relationship Id="rId675" Type="http://schemas.openxmlformats.org/officeDocument/2006/relationships/oleObject" Target="embeddings/oleObject374.bin"/><Relationship Id="rId882" Type="http://schemas.openxmlformats.org/officeDocument/2006/relationships/oleObject" Target="embeddings/oleObject512.bin"/><Relationship Id="rId25" Type="http://schemas.openxmlformats.org/officeDocument/2006/relationships/image" Target="media/image10.wmf"/><Relationship Id="rId328" Type="http://schemas.openxmlformats.org/officeDocument/2006/relationships/oleObject" Target="embeddings/oleObject157.bin"/><Relationship Id="rId535" Type="http://schemas.openxmlformats.org/officeDocument/2006/relationships/oleObject" Target="embeddings/oleObject287.bin"/><Relationship Id="rId742" Type="http://schemas.openxmlformats.org/officeDocument/2006/relationships/oleObject" Target="embeddings/oleObject427.bin"/><Relationship Id="rId174" Type="http://schemas.openxmlformats.org/officeDocument/2006/relationships/image" Target="media/image91.png"/><Relationship Id="rId381" Type="http://schemas.openxmlformats.org/officeDocument/2006/relationships/oleObject" Target="embeddings/oleObject196.bin"/><Relationship Id="rId602" Type="http://schemas.openxmlformats.org/officeDocument/2006/relationships/image" Target="media/image266.wmf"/><Relationship Id="rId1025" Type="http://schemas.openxmlformats.org/officeDocument/2006/relationships/fontTable" Target="fontTable.xml"/><Relationship Id="rId241" Type="http://schemas.openxmlformats.org/officeDocument/2006/relationships/image" Target="media/image125.wmf"/><Relationship Id="rId479" Type="http://schemas.openxmlformats.org/officeDocument/2006/relationships/oleObject" Target="embeddings/oleObject255.bin"/><Relationship Id="rId686" Type="http://schemas.openxmlformats.org/officeDocument/2006/relationships/oleObject" Target="embeddings/oleObject385.bin"/><Relationship Id="rId893" Type="http://schemas.openxmlformats.org/officeDocument/2006/relationships/oleObject" Target="embeddings/oleObject521.bin"/><Relationship Id="rId907" Type="http://schemas.openxmlformats.org/officeDocument/2006/relationships/oleObject" Target="embeddings/oleObject534.bin"/><Relationship Id="rId36" Type="http://schemas.openxmlformats.org/officeDocument/2006/relationships/oleObject" Target="embeddings/oleObject12.bin"/><Relationship Id="rId339" Type="http://schemas.openxmlformats.org/officeDocument/2006/relationships/oleObject" Target="embeddings/oleObject167.bin"/><Relationship Id="rId546" Type="http://schemas.openxmlformats.org/officeDocument/2006/relationships/oleObject" Target="embeddings/oleObject289.bin"/><Relationship Id="rId753" Type="http://schemas.openxmlformats.org/officeDocument/2006/relationships/image" Target="media/image310.png"/><Relationship Id="rId101" Type="http://schemas.openxmlformats.org/officeDocument/2006/relationships/oleObject" Target="embeddings/oleObject40.bin"/><Relationship Id="rId185" Type="http://schemas.openxmlformats.org/officeDocument/2006/relationships/image" Target="media/image97.png"/><Relationship Id="rId406" Type="http://schemas.openxmlformats.org/officeDocument/2006/relationships/oleObject" Target="embeddings/oleObject209.bin"/><Relationship Id="rId960" Type="http://schemas.openxmlformats.org/officeDocument/2006/relationships/image" Target="media/image385.png"/><Relationship Id="rId392" Type="http://schemas.openxmlformats.org/officeDocument/2006/relationships/image" Target="media/image187.png"/><Relationship Id="rId613" Type="http://schemas.openxmlformats.org/officeDocument/2006/relationships/image" Target="media/image270.wmf"/><Relationship Id="rId697" Type="http://schemas.openxmlformats.org/officeDocument/2006/relationships/oleObject" Target="embeddings/oleObject393.bin"/><Relationship Id="rId820" Type="http://schemas.openxmlformats.org/officeDocument/2006/relationships/image" Target="media/image331.png"/><Relationship Id="rId918" Type="http://schemas.openxmlformats.org/officeDocument/2006/relationships/oleObject" Target="embeddings/oleObject545.bin"/><Relationship Id="rId252" Type="http://schemas.openxmlformats.org/officeDocument/2006/relationships/image" Target="media/image132.wmf"/><Relationship Id="rId47" Type="http://schemas.openxmlformats.org/officeDocument/2006/relationships/image" Target="media/image24.wmf"/><Relationship Id="rId112" Type="http://schemas.openxmlformats.org/officeDocument/2006/relationships/oleObject" Target="embeddings/oleObject48.bin"/><Relationship Id="rId557" Type="http://schemas.openxmlformats.org/officeDocument/2006/relationships/oleObject" Target="embeddings/oleObject299.bin"/><Relationship Id="rId764" Type="http://schemas.openxmlformats.org/officeDocument/2006/relationships/oleObject" Target="embeddings/oleObject444.bin"/><Relationship Id="rId971" Type="http://schemas.openxmlformats.org/officeDocument/2006/relationships/image" Target="media/image396.png"/><Relationship Id="rId196" Type="http://schemas.openxmlformats.org/officeDocument/2006/relationships/oleObject" Target="embeddings/oleObject88.bin"/><Relationship Id="rId417" Type="http://schemas.openxmlformats.org/officeDocument/2006/relationships/oleObject" Target="embeddings/oleObject215.bin"/><Relationship Id="rId624" Type="http://schemas.openxmlformats.org/officeDocument/2006/relationships/image" Target="media/image275.wmf"/><Relationship Id="rId831" Type="http://schemas.openxmlformats.org/officeDocument/2006/relationships/image" Target="media/image337.png"/><Relationship Id="rId263" Type="http://schemas.openxmlformats.org/officeDocument/2006/relationships/oleObject" Target="embeddings/oleObject120.bin"/><Relationship Id="rId470" Type="http://schemas.openxmlformats.org/officeDocument/2006/relationships/oleObject" Target="embeddings/oleObject250.bin"/><Relationship Id="rId929" Type="http://schemas.openxmlformats.org/officeDocument/2006/relationships/image" Target="media/image368.png"/><Relationship Id="rId58" Type="http://schemas.openxmlformats.org/officeDocument/2006/relationships/image" Target="media/image31.jpeg"/><Relationship Id="rId123" Type="http://schemas.openxmlformats.org/officeDocument/2006/relationships/image" Target="media/image64.wmf"/><Relationship Id="rId330" Type="http://schemas.openxmlformats.org/officeDocument/2006/relationships/oleObject" Target="embeddings/oleObject159.bin"/><Relationship Id="rId568" Type="http://schemas.openxmlformats.org/officeDocument/2006/relationships/oleObject" Target="embeddings/oleObject309.bin"/><Relationship Id="rId775" Type="http://schemas.openxmlformats.org/officeDocument/2006/relationships/oleObject" Target="embeddings/oleObject454.bin"/><Relationship Id="rId982" Type="http://schemas.openxmlformats.org/officeDocument/2006/relationships/image" Target="media/image407.png"/><Relationship Id="rId428" Type="http://schemas.openxmlformats.org/officeDocument/2006/relationships/image" Target="media/image199.wmf"/><Relationship Id="rId635" Type="http://schemas.openxmlformats.org/officeDocument/2006/relationships/oleObject" Target="embeddings/oleObject350.bin"/><Relationship Id="rId842" Type="http://schemas.openxmlformats.org/officeDocument/2006/relationships/oleObject" Target="embeddings/oleObject492.bin"/><Relationship Id="rId274" Type="http://schemas.openxmlformats.org/officeDocument/2006/relationships/image" Target="media/image142.wmf"/><Relationship Id="rId481" Type="http://schemas.openxmlformats.org/officeDocument/2006/relationships/image" Target="media/image220.png"/><Relationship Id="rId702" Type="http://schemas.openxmlformats.org/officeDocument/2006/relationships/image" Target="media/image301.png"/><Relationship Id="rId69" Type="http://schemas.openxmlformats.org/officeDocument/2006/relationships/oleObject" Target="embeddings/oleObject25.bin"/><Relationship Id="rId134" Type="http://schemas.openxmlformats.org/officeDocument/2006/relationships/oleObject" Target="embeddings/oleObject60.bin"/><Relationship Id="rId579" Type="http://schemas.openxmlformats.org/officeDocument/2006/relationships/oleObject" Target="embeddings/oleObject317.bin"/><Relationship Id="rId786" Type="http://schemas.openxmlformats.org/officeDocument/2006/relationships/oleObject" Target="embeddings/oleObject462.bin"/><Relationship Id="rId993" Type="http://schemas.openxmlformats.org/officeDocument/2006/relationships/image" Target="media/image418.png"/><Relationship Id="rId341" Type="http://schemas.openxmlformats.org/officeDocument/2006/relationships/oleObject" Target="embeddings/oleObject168.bin"/><Relationship Id="rId439" Type="http://schemas.openxmlformats.org/officeDocument/2006/relationships/oleObject" Target="embeddings/oleObject230.bin"/><Relationship Id="rId646" Type="http://schemas.openxmlformats.org/officeDocument/2006/relationships/oleObject" Target="embeddings/oleObject354.bin"/><Relationship Id="rId201" Type="http://schemas.openxmlformats.org/officeDocument/2006/relationships/image" Target="media/image105.wmf"/><Relationship Id="rId285" Type="http://schemas.openxmlformats.org/officeDocument/2006/relationships/oleObject" Target="embeddings/oleObject135.bin"/><Relationship Id="rId506" Type="http://schemas.openxmlformats.org/officeDocument/2006/relationships/oleObject" Target="embeddings/oleObject268.bin"/><Relationship Id="rId853" Type="http://schemas.openxmlformats.org/officeDocument/2006/relationships/image" Target="media/image350.wmf"/><Relationship Id="rId492" Type="http://schemas.openxmlformats.org/officeDocument/2006/relationships/image" Target="media/image228.png"/><Relationship Id="rId713" Type="http://schemas.openxmlformats.org/officeDocument/2006/relationships/oleObject" Target="embeddings/oleObject406.bin"/><Relationship Id="rId797" Type="http://schemas.openxmlformats.org/officeDocument/2006/relationships/oleObject" Target="embeddings/oleObject472.bin"/><Relationship Id="rId920" Type="http://schemas.openxmlformats.org/officeDocument/2006/relationships/oleObject" Target="embeddings/oleObject547.bin"/><Relationship Id="rId91" Type="http://schemas.openxmlformats.org/officeDocument/2006/relationships/image" Target="media/image50.wmf"/><Relationship Id="rId145" Type="http://schemas.openxmlformats.org/officeDocument/2006/relationships/image" Target="media/image74.wmf"/><Relationship Id="rId187" Type="http://schemas.openxmlformats.org/officeDocument/2006/relationships/image" Target="media/image98.png"/><Relationship Id="rId352" Type="http://schemas.openxmlformats.org/officeDocument/2006/relationships/image" Target="media/image173.png"/><Relationship Id="rId394" Type="http://schemas.openxmlformats.org/officeDocument/2006/relationships/image" Target="media/image189.png"/><Relationship Id="rId408" Type="http://schemas.openxmlformats.org/officeDocument/2006/relationships/oleObject" Target="embeddings/oleObject210.bin"/><Relationship Id="rId615" Type="http://schemas.openxmlformats.org/officeDocument/2006/relationships/image" Target="media/image271.wmf"/><Relationship Id="rId822" Type="http://schemas.openxmlformats.org/officeDocument/2006/relationships/oleObject" Target="embeddings/oleObject484.bin"/><Relationship Id="rId212" Type="http://schemas.openxmlformats.org/officeDocument/2006/relationships/oleObject" Target="embeddings/oleObject96.bin"/><Relationship Id="rId254" Type="http://schemas.openxmlformats.org/officeDocument/2006/relationships/image" Target="media/image133.wmf"/><Relationship Id="rId657" Type="http://schemas.openxmlformats.org/officeDocument/2006/relationships/image" Target="media/image290.wmf"/><Relationship Id="rId699" Type="http://schemas.openxmlformats.org/officeDocument/2006/relationships/oleObject" Target="embeddings/oleObject394.bin"/><Relationship Id="rId864" Type="http://schemas.openxmlformats.org/officeDocument/2006/relationships/oleObject" Target="embeddings/oleObject503.bin"/><Relationship Id="rId49" Type="http://schemas.openxmlformats.org/officeDocument/2006/relationships/image" Target="media/image25.wmf"/><Relationship Id="rId114" Type="http://schemas.openxmlformats.org/officeDocument/2006/relationships/oleObject" Target="embeddings/oleObject49.bin"/><Relationship Id="rId296" Type="http://schemas.openxmlformats.org/officeDocument/2006/relationships/image" Target="media/image150.wmf"/><Relationship Id="rId461" Type="http://schemas.openxmlformats.org/officeDocument/2006/relationships/oleObject" Target="embeddings/oleObject242.bin"/><Relationship Id="rId517" Type="http://schemas.openxmlformats.org/officeDocument/2006/relationships/oleObject" Target="embeddings/oleObject279.bin"/><Relationship Id="rId559" Type="http://schemas.openxmlformats.org/officeDocument/2006/relationships/oleObject" Target="embeddings/oleObject301.bin"/><Relationship Id="rId724" Type="http://schemas.openxmlformats.org/officeDocument/2006/relationships/oleObject" Target="embeddings/oleObject413.bin"/><Relationship Id="rId766" Type="http://schemas.openxmlformats.org/officeDocument/2006/relationships/oleObject" Target="embeddings/oleObject446.bin"/><Relationship Id="rId931" Type="http://schemas.openxmlformats.org/officeDocument/2006/relationships/oleObject" Target="embeddings/oleObject557.bin"/><Relationship Id="rId60" Type="http://schemas.openxmlformats.org/officeDocument/2006/relationships/oleObject" Target="embeddings/oleObject22.bin"/><Relationship Id="rId156" Type="http://schemas.openxmlformats.org/officeDocument/2006/relationships/image" Target="media/image80.wmf"/><Relationship Id="rId198" Type="http://schemas.openxmlformats.org/officeDocument/2006/relationships/oleObject" Target="embeddings/oleObject89.bin"/><Relationship Id="rId321" Type="http://schemas.openxmlformats.org/officeDocument/2006/relationships/oleObject" Target="embeddings/oleObject153.bin"/><Relationship Id="rId363" Type="http://schemas.openxmlformats.org/officeDocument/2006/relationships/oleObject" Target="embeddings/oleObject180.bin"/><Relationship Id="rId419" Type="http://schemas.openxmlformats.org/officeDocument/2006/relationships/oleObject" Target="embeddings/oleObject217.bin"/><Relationship Id="rId570" Type="http://schemas.openxmlformats.org/officeDocument/2006/relationships/oleObject" Target="embeddings/oleObject311.bin"/><Relationship Id="rId626" Type="http://schemas.openxmlformats.org/officeDocument/2006/relationships/image" Target="media/image276.wmf"/><Relationship Id="rId973" Type="http://schemas.openxmlformats.org/officeDocument/2006/relationships/image" Target="media/image398.png"/><Relationship Id="rId1007" Type="http://schemas.openxmlformats.org/officeDocument/2006/relationships/image" Target="media/image432.png"/><Relationship Id="rId223" Type="http://schemas.openxmlformats.org/officeDocument/2006/relationships/image" Target="media/image116.wmf"/><Relationship Id="rId430" Type="http://schemas.openxmlformats.org/officeDocument/2006/relationships/image" Target="media/image200.wmf"/><Relationship Id="rId668" Type="http://schemas.openxmlformats.org/officeDocument/2006/relationships/oleObject" Target="embeddings/oleObject370.bin"/><Relationship Id="rId833" Type="http://schemas.openxmlformats.org/officeDocument/2006/relationships/image" Target="media/image339.png"/><Relationship Id="rId875" Type="http://schemas.openxmlformats.org/officeDocument/2006/relationships/image" Target="media/image361.wmf"/><Relationship Id="rId18" Type="http://schemas.openxmlformats.org/officeDocument/2006/relationships/oleObject" Target="embeddings/oleObject6.bin"/><Relationship Id="rId265" Type="http://schemas.openxmlformats.org/officeDocument/2006/relationships/oleObject" Target="embeddings/oleObject121.bin"/><Relationship Id="rId472" Type="http://schemas.openxmlformats.org/officeDocument/2006/relationships/oleObject" Target="embeddings/oleObject252.bin"/><Relationship Id="rId528" Type="http://schemas.openxmlformats.org/officeDocument/2006/relationships/image" Target="media/image239.wmf"/><Relationship Id="rId735" Type="http://schemas.openxmlformats.org/officeDocument/2006/relationships/oleObject" Target="embeddings/oleObject421.bin"/><Relationship Id="rId900" Type="http://schemas.openxmlformats.org/officeDocument/2006/relationships/image" Target="media/image367.png"/><Relationship Id="rId942" Type="http://schemas.openxmlformats.org/officeDocument/2006/relationships/oleObject" Target="embeddings/oleObject568.bin"/><Relationship Id="rId125" Type="http://schemas.openxmlformats.org/officeDocument/2006/relationships/image" Target="media/image65.wmf"/><Relationship Id="rId167" Type="http://schemas.openxmlformats.org/officeDocument/2006/relationships/oleObject" Target="embeddings/oleObject74.bin"/><Relationship Id="rId332" Type="http://schemas.openxmlformats.org/officeDocument/2006/relationships/oleObject" Target="embeddings/oleObject161.bin"/><Relationship Id="rId374" Type="http://schemas.openxmlformats.org/officeDocument/2006/relationships/oleObject" Target="embeddings/oleObject189.bin"/><Relationship Id="rId581" Type="http://schemas.openxmlformats.org/officeDocument/2006/relationships/image" Target="media/image257.wmf"/><Relationship Id="rId777" Type="http://schemas.openxmlformats.org/officeDocument/2006/relationships/oleObject" Target="embeddings/oleObject456.bin"/><Relationship Id="rId984" Type="http://schemas.openxmlformats.org/officeDocument/2006/relationships/image" Target="media/image409.png"/><Relationship Id="rId1018" Type="http://schemas.openxmlformats.org/officeDocument/2006/relationships/image" Target="media/image443.png"/><Relationship Id="rId71" Type="http://schemas.openxmlformats.org/officeDocument/2006/relationships/oleObject" Target="embeddings/oleObject26.bin"/><Relationship Id="rId234" Type="http://schemas.openxmlformats.org/officeDocument/2006/relationships/oleObject" Target="embeddings/oleObject107.bin"/><Relationship Id="rId637" Type="http://schemas.openxmlformats.org/officeDocument/2006/relationships/oleObject" Target="embeddings/oleObject351.bin"/><Relationship Id="rId679" Type="http://schemas.openxmlformats.org/officeDocument/2006/relationships/oleObject" Target="embeddings/oleObject378.bin"/><Relationship Id="rId802" Type="http://schemas.openxmlformats.org/officeDocument/2006/relationships/image" Target="media/image321.png"/><Relationship Id="rId844" Type="http://schemas.openxmlformats.org/officeDocument/2006/relationships/oleObject" Target="embeddings/oleObject493.bin"/><Relationship Id="rId886" Type="http://schemas.openxmlformats.org/officeDocument/2006/relationships/oleObject" Target="embeddings/oleObject514.bin"/><Relationship Id="rId2" Type="http://schemas.openxmlformats.org/officeDocument/2006/relationships/styles" Target="styles.xml"/><Relationship Id="rId29" Type="http://schemas.openxmlformats.org/officeDocument/2006/relationships/oleObject" Target="embeddings/oleObject11.bin"/><Relationship Id="rId276" Type="http://schemas.openxmlformats.org/officeDocument/2006/relationships/oleObject" Target="embeddings/oleObject128.bin"/><Relationship Id="rId441" Type="http://schemas.openxmlformats.org/officeDocument/2006/relationships/oleObject" Target="embeddings/oleObject232.bin"/><Relationship Id="rId483" Type="http://schemas.openxmlformats.org/officeDocument/2006/relationships/image" Target="media/image222.wmf"/><Relationship Id="rId539" Type="http://schemas.openxmlformats.org/officeDocument/2006/relationships/image" Target="media/image246.wmf"/><Relationship Id="rId690" Type="http://schemas.openxmlformats.org/officeDocument/2006/relationships/image" Target="media/image297.wmf"/><Relationship Id="rId704" Type="http://schemas.openxmlformats.org/officeDocument/2006/relationships/oleObject" Target="embeddings/oleObject397.bin"/><Relationship Id="rId746" Type="http://schemas.openxmlformats.org/officeDocument/2006/relationships/oleObject" Target="embeddings/oleObject431.bin"/><Relationship Id="rId911" Type="http://schemas.openxmlformats.org/officeDocument/2006/relationships/oleObject" Target="embeddings/oleObject538.bin"/><Relationship Id="rId40" Type="http://schemas.openxmlformats.org/officeDocument/2006/relationships/oleObject" Target="embeddings/oleObject14.bin"/><Relationship Id="rId136" Type="http://schemas.openxmlformats.org/officeDocument/2006/relationships/oleObject" Target="embeddings/oleObject61.bin"/><Relationship Id="rId178" Type="http://schemas.openxmlformats.org/officeDocument/2006/relationships/oleObject" Target="embeddings/oleObject79.bin"/><Relationship Id="rId301" Type="http://schemas.openxmlformats.org/officeDocument/2006/relationships/oleObject" Target="embeddings/oleObject143.bin"/><Relationship Id="rId343" Type="http://schemas.openxmlformats.org/officeDocument/2006/relationships/oleObject" Target="embeddings/oleObject169.bin"/><Relationship Id="rId550" Type="http://schemas.openxmlformats.org/officeDocument/2006/relationships/oleObject" Target="embeddings/oleObject293.bin"/><Relationship Id="rId788" Type="http://schemas.openxmlformats.org/officeDocument/2006/relationships/oleObject" Target="embeddings/oleObject464.bin"/><Relationship Id="rId953" Type="http://schemas.openxmlformats.org/officeDocument/2006/relationships/image" Target="media/image378.png"/><Relationship Id="rId995" Type="http://schemas.openxmlformats.org/officeDocument/2006/relationships/image" Target="media/image420.png"/><Relationship Id="rId82" Type="http://schemas.openxmlformats.org/officeDocument/2006/relationships/oleObject" Target="embeddings/oleObject31.bin"/><Relationship Id="rId203" Type="http://schemas.openxmlformats.org/officeDocument/2006/relationships/image" Target="media/image106.wmf"/><Relationship Id="rId385" Type="http://schemas.openxmlformats.org/officeDocument/2006/relationships/image" Target="media/image181.png"/><Relationship Id="rId592" Type="http://schemas.openxmlformats.org/officeDocument/2006/relationships/oleObject" Target="embeddings/oleObject325.bin"/><Relationship Id="rId606" Type="http://schemas.openxmlformats.org/officeDocument/2006/relationships/oleObject" Target="embeddings/oleObject333.bin"/><Relationship Id="rId648" Type="http://schemas.openxmlformats.org/officeDocument/2006/relationships/image" Target="media/image287.wmf"/><Relationship Id="rId813" Type="http://schemas.openxmlformats.org/officeDocument/2006/relationships/image" Target="media/image327.png"/><Relationship Id="rId855" Type="http://schemas.openxmlformats.org/officeDocument/2006/relationships/image" Target="media/image351.wmf"/><Relationship Id="rId245" Type="http://schemas.openxmlformats.org/officeDocument/2006/relationships/image" Target="media/image127.wmf"/><Relationship Id="rId287" Type="http://schemas.openxmlformats.org/officeDocument/2006/relationships/oleObject" Target="embeddings/oleObject136.bin"/><Relationship Id="rId410" Type="http://schemas.openxmlformats.org/officeDocument/2006/relationships/oleObject" Target="embeddings/oleObject211.bin"/><Relationship Id="rId452" Type="http://schemas.openxmlformats.org/officeDocument/2006/relationships/image" Target="media/image207.jpeg"/><Relationship Id="rId494" Type="http://schemas.openxmlformats.org/officeDocument/2006/relationships/oleObject" Target="embeddings/oleObject260.bin"/><Relationship Id="rId508" Type="http://schemas.openxmlformats.org/officeDocument/2006/relationships/oleObject" Target="embeddings/oleObject270.bin"/><Relationship Id="rId715" Type="http://schemas.openxmlformats.org/officeDocument/2006/relationships/oleObject" Target="embeddings/oleObject408.bin"/><Relationship Id="rId897" Type="http://schemas.openxmlformats.org/officeDocument/2006/relationships/oleObject" Target="embeddings/oleObject525.bin"/><Relationship Id="rId922" Type="http://schemas.openxmlformats.org/officeDocument/2006/relationships/oleObject" Target="embeddings/oleObject549.bin"/><Relationship Id="rId105" Type="http://schemas.openxmlformats.org/officeDocument/2006/relationships/oleObject" Target="embeddings/oleObject42.bin"/><Relationship Id="rId147" Type="http://schemas.openxmlformats.org/officeDocument/2006/relationships/image" Target="media/image75.wmf"/><Relationship Id="rId312" Type="http://schemas.openxmlformats.org/officeDocument/2006/relationships/image" Target="media/image158.wmf"/><Relationship Id="rId354" Type="http://schemas.openxmlformats.org/officeDocument/2006/relationships/image" Target="media/image175.wmf"/><Relationship Id="rId757" Type="http://schemas.openxmlformats.org/officeDocument/2006/relationships/image" Target="media/image312.wmf"/><Relationship Id="rId799" Type="http://schemas.openxmlformats.org/officeDocument/2006/relationships/oleObject" Target="embeddings/oleObject474.bin"/><Relationship Id="rId964" Type="http://schemas.openxmlformats.org/officeDocument/2006/relationships/image" Target="media/image389.png"/><Relationship Id="rId51" Type="http://schemas.openxmlformats.org/officeDocument/2006/relationships/oleObject" Target="embeddings/oleObject20.bin"/><Relationship Id="rId93" Type="http://schemas.openxmlformats.org/officeDocument/2006/relationships/image" Target="media/image51.jpeg"/><Relationship Id="rId189" Type="http://schemas.openxmlformats.org/officeDocument/2006/relationships/image" Target="media/image99.wmf"/><Relationship Id="rId396" Type="http://schemas.openxmlformats.org/officeDocument/2006/relationships/oleObject" Target="embeddings/oleObject200.bin"/><Relationship Id="rId561" Type="http://schemas.openxmlformats.org/officeDocument/2006/relationships/oleObject" Target="embeddings/oleObject303.bin"/><Relationship Id="rId617" Type="http://schemas.openxmlformats.org/officeDocument/2006/relationships/image" Target="media/image272.wmf"/><Relationship Id="rId659" Type="http://schemas.openxmlformats.org/officeDocument/2006/relationships/image" Target="media/image291.wmf"/><Relationship Id="rId824" Type="http://schemas.openxmlformats.org/officeDocument/2006/relationships/oleObject" Target="embeddings/oleObject485.bin"/><Relationship Id="rId866" Type="http://schemas.openxmlformats.org/officeDocument/2006/relationships/oleObject" Target="embeddings/oleObject504.bin"/><Relationship Id="rId214" Type="http://schemas.openxmlformats.org/officeDocument/2006/relationships/oleObject" Target="embeddings/oleObject97.bin"/><Relationship Id="rId256" Type="http://schemas.openxmlformats.org/officeDocument/2006/relationships/image" Target="media/image134.wmf"/><Relationship Id="rId298" Type="http://schemas.openxmlformats.org/officeDocument/2006/relationships/image" Target="media/image151.wmf"/><Relationship Id="rId421" Type="http://schemas.openxmlformats.org/officeDocument/2006/relationships/oleObject" Target="embeddings/oleObject219.bin"/><Relationship Id="rId463" Type="http://schemas.openxmlformats.org/officeDocument/2006/relationships/oleObject" Target="embeddings/oleObject244.bin"/><Relationship Id="rId519" Type="http://schemas.openxmlformats.org/officeDocument/2006/relationships/image" Target="media/image233.wmf"/><Relationship Id="rId670" Type="http://schemas.openxmlformats.org/officeDocument/2006/relationships/image" Target="media/image293.wmf"/><Relationship Id="rId116" Type="http://schemas.openxmlformats.org/officeDocument/2006/relationships/oleObject" Target="embeddings/oleObject50.bin"/><Relationship Id="rId158" Type="http://schemas.openxmlformats.org/officeDocument/2006/relationships/image" Target="media/image81.wmf"/><Relationship Id="rId323" Type="http://schemas.openxmlformats.org/officeDocument/2006/relationships/oleObject" Target="embeddings/oleObject154.bin"/><Relationship Id="rId530" Type="http://schemas.openxmlformats.org/officeDocument/2006/relationships/image" Target="media/image240.wmf"/><Relationship Id="rId726" Type="http://schemas.openxmlformats.org/officeDocument/2006/relationships/oleObject" Target="embeddings/oleObject415.bin"/><Relationship Id="rId768" Type="http://schemas.openxmlformats.org/officeDocument/2006/relationships/oleObject" Target="embeddings/oleObject448.bin"/><Relationship Id="rId933" Type="http://schemas.openxmlformats.org/officeDocument/2006/relationships/oleObject" Target="embeddings/oleObject559.bin"/><Relationship Id="rId975" Type="http://schemas.openxmlformats.org/officeDocument/2006/relationships/image" Target="media/image400.png"/><Relationship Id="rId1009" Type="http://schemas.openxmlformats.org/officeDocument/2006/relationships/image" Target="media/image434.png"/><Relationship Id="rId20" Type="http://schemas.openxmlformats.org/officeDocument/2006/relationships/oleObject" Target="embeddings/oleObject7.bin"/><Relationship Id="rId62" Type="http://schemas.openxmlformats.org/officeDocument/2006/relationships/image" Target="media/image34.jpeg"/><Relationship Id="rId365" Type="http://schemas.openxmlformats.org/officeDocument/2006/relationships/oleObject" Target="embeddings/oleObject182.bin"/><Relationship Id="rId572" Type="http://schemas.openxmlformats.org/officeDocument/2006/relationships/image" Target="media/image254.png"/><Relationship Id="rId628" Type="http://schemas.openxmlformats.org/officeDocument/2006/relationships/image" Target="media/image277.wmf"/><Relationship Id="rId835" Type="http://schemas.openxmlformats.org/officeDocument/2006/relationships/image" Target="media/image341.wmf"/><Relationship Id="rId225" Type="http://schemas.openxmlformats.org/officeDocument/2006/relationships/image" Target="media/image117.wmf"/><Relationship Id="rId267" Type="http://schemas.openxmlformats.org/officeDocument/2006/relationships/oleObject" Target="embeddings/oleObject122.bin"/><Relationship Id="rId432" Type="http://schemas.openxmlformats.org/officeDocument/2006/relationships/image" Target="media/image201.wmf"/><Relationship Id="rId474" Type="http://schemas.openxmlformats.org/officeDocument/2006/relationships/oleObject" Target="embeddings/oleObject253.bin"/><Relationship Id="rId877" Type="http://schemas.openxmlformats.org/officeDocument/2006/relationships/image" Target="media/image362.wmf"/><Relationship Id="rId1020" Type="http://schemas.openxmlformats.org/officeDocument/2006/relationships/oleObject" Target="embeddings/oleObject570.bin"/><Relationship Id="rId127" Type="http://schemas.openxmlformats.org/officeDocument/2006/relationships/image" Target="media/image66.wmf"/><Relationship Id="rId681" Type="http://schemas.openxmlformats.org/officeDocument/2006/relationships/oleObject" Target="embeddings/oleObject380.bin"/><Relationship Id="rId737" Type="http://schemas.openxmlformats.org/officeDocument/2006/relationships/oleObject" Target="embeddings/oleObject423.bin"/><Relationship Id="rId779" Type="http://schemas.openxmlformats.org/officeDocument/2006/relationships/oleObject" Target="embeddings/oleObject458.bin"/><Relationship Id="rId902" Type="http://schemas.openxmlformats.org/officeDocument/2006/relationships/oleObject" Target="embeddings/oleObject529.bin"/><Relationship Id="rId944" Type="http://schemas.openxmlformats.org/officeDocument/2006/relationships/image" Target="media/image369.png"/><Relationship Id="rId986" Type="http://schemas.openxmlformats.org/officeDocument/2006/relationships/image" Target="media/image411.png"/><Relationship Id="rId31" Type="http://schemas.openxmlformats.org/officeDocument/2006/relationships/image" Target="media/image14.jpeg"/><Relationship Id="rId73" Type="http://schemas.openxmlformats.org/officeDocument/2006/relationships/oleObject" Target="embeddings/oleObject27.bin"/><Relationship Id="rId169" Type="http://schemas.openxmlformats.org/officeDocument/2006/relationships/oleObject" Target="embeddings/oleObject75.bin"/><Relationship Id="rId334" Type="http://schemas.openxmlformats.org/officeDocument/2006/relationships/oleObject" Target="embeddings/oleObject163.bin"/><Relationship Id="rId376" Type="http://schemas.openxmlformats.org/officeDocument/2006/relationships/oleObject" Target="embeddings/oleObject191.bin"/><Relationship Id="rId541" Type="http://schemas.openxmlformats.org/officeDocument/2006/relationships/image" Target="media/image247.jpeg"/><Relationship Id="rId583" Type="http://schemas.openxmlformats.org/officeDocument/2006/relationships/oleObject" Target="embeddings/oleObject320.bin"/><Relationship Id="rId639" Type="http://schemas.openxmlformats.org/officeDocument/2006/relationships/oleObject" Target="embeddings/oleObject352.bin"/><Relationship Id="rId790" Type="http://schemas.openxmlformats.org/officeDocument/2006/relationships/oleObject" Target="embeddings/oleObject466.bin"/><Relationship Id="rId804" Type="http://schemas.openxmlformats.org/officeDocument/2006/relationships/oleObject" Target="embeddings/oleObject476.bin"/><Relationship Id="rId4" Type="http://schemas.openxmlformats.org/officeDocument/2006/relationships/webSettings" Target="webSettings.xml"/><Relationship Id="rId180" Type="http://schemas.openxmlformats.org/officeDocument/2006/relationships/oleObject" Target="embeddings/oleObject80.bin"/><Relationship Id="rId236" Type="http://schemas.openxmlformats.org/officeDocument/2006/relationships/oleObject" Target="embeddings/oleObject108.bin"/><Relationship Id="rId278" Type="http://schemas.openxmlformats.org/officeDocument/2006/relationships/oleObject" Target="embeddings/oleObject130.bin"/><Relationship Id="rId401" Type="http://schemas.openxmlformats.org/officeDocument/2006/relationships/oleObject" Target="embeddings/oleObject204.bin"/><Relationship Id="rId443" Type="http://schemas.openxmlformats.org/officeDocument/2006/relationships/image" Target="media/image204.png"/><Relationship Id="rId650" Type="http://schemas.openxmlformats.org/officeDocument/2006/relationships/oleObject" Target="embeddings/oleObject357.bin"/><Relationship Id="rId846" Type="http://schemas.openxmlformats.org/officeDocument/2006/relationships/oleObject" Target="embeddings/oleObject494.bin"/><Relationship Id="rId888" Type="http://schemas.openxmlformats.org/officeDocument/2006/relationships/oleObject" Target="embeddings/oleObject516.bin"/><Relationship Id="rId303" Type="http://schemas.openxmlformats.org/officeDocument/2006/relationships/oleObject" Target="embeddings/oleObject144.bin"/><Relationship Id="rId485" Type="http://schemas.openxmlformats.org/officeDocument/2006/relationships/image" Target="media/image223.jpeg"/><Relationship Id="rId692" Type="http://schemas.openxmlformats.org/officeDocument/2006/relationships/oleObject" Target="embeddings/oleObject389.bin"/><Relationship Id="rId706" Type="http://schemas.openxmlformats.org/officeDocument/2006/relationships/oleObject" Target="embeddings/oleObject399.bin"/><Relationship Id="rId748" Type="http://schemas.openxmlformats.org/officeDocument/2006/relationships/oleObject" Target="embeddings/oleObject433.bin"/><Relationship Id="rId913" Type="http://schemas.openxmlformats.org/officeDocument/2006/relationships/oleObject" Target="embeddings/oleObject540.bin"/><Relationship Id="rId955" Type="http://schemas.openxmlformats.org/officeDocument/2006/relationships/image" Target="media/image380.png"/><Relationship Id="rId42" Type="http://schemas.openxmlformats.org/officeDocument/2006/relationships/image" Target="media/image21.wmf"/><Relationship Id="rId84" Type="http://schemas.openxmlformats.org/officeDocument/2006/relationships/oleObject" Target="embeddings/oleObject32.bin"/><Relationship Id="rId138" Type="http://schemas.openxmlformats.org/officeDocument/2006/relationships/oleObject" Target="embeddings/oleObject62.bin"/><Relationship Id="rId345" Type="http://schemas.openxmlformats.org/officeDocument/2006/relationships/oleObject" Target="embeddings/oleObject170.bin"/><Relationship Id="rId387" Type="http://schemas.openxmlformats.org/officeDocument/2006/relationships/oleObject" Target="embeddings/oleObject199.bin"/><Relationship Id="rId510" Type="http://schemas.openxmlformats.org/officeDocument/2006/relationships/oleObject" Target="embeddings/oleObject272.bin"/><Relationship Id="rId552" Type="http://schemas.openxmlformats.org/officeDocument/2006/relationships/oleObject" Target="embeddings/oleObject295.bin"/><Relationship Id="rId594" Type="http://schemas.openxmlformats.org/officeDocument/2006/relationships/oleObject" Target="embeddings/oleObject326.bin"/><Relationship Id="rId608" Type="http://schemas.openxmlformats.org/officeDocument/2006/relationships/oleObject" Target="embeddings/oleObject334.bin"/><Relationship Id="rId815" Type="http://schemas.openxmlformats.org/officeDocument/2006/relationships/image" Target="media/image329.wmf"/><Relationship Id="rId997" Type="http://schemas.openxmlformats.org/officeDocument/2006/relationships/image" Target="media/image422.png"/><Relationship Id="rId191" Type="http://schemas.openxmlformats.org/officeDocument/2006/relationships/image" Target="media/image100.wmf"/><Relationship Id="rId205" Type="http://schemas.openxmlformats.org/officeDocument/2006/relationships/image" Target="media/image107.wmf"/><Relationship Id="rId247" Type="http://schemas.openxmlformats.org/officeDocument/2006/relationships/image" Target="media/image128.png"/><Relationship Id="rId412" Type="http://schemas.openxmlformats.org/officeDocument/2006/relationships/oleObject" Target="embeddings/oleObject212.bin"/><Relationship Id="rId857" Type="http://schemas.openxmlformats.org/officeDocument/2006/relationships/image" Target="media/image352.wmf"/><Relationship Id="rId899" Type="http://schemas.openxmlformats.org/officeDocument/2006/relationships/oleObject" Target="embeddings/oleObject527.bin"/><Relationship Id="rId1000" Type="http://schemas.openxmlformats.org/officeDocument/2006/relationships/image" Target="media/image425.png"/><Relationship Id="rId107" Type="http://schemas.openxmlformats.org/officeDocument/2006/relationships/oleObject" Target="embeddings/oleObject44.bin"/><Relationship Id="rId289" Type="http://schemas.openxmlformats.org/officeDocument/2006/relationships/oleObject" Target="embeddings/oleObject137.bin"/><Relationship Id="rId454" Type="http://schemas.openxmlformats.org/officeDocument/2006/relationships/image" Target="media/image209.jpeg"/><Relationship Id="rId496" Type="http://schemas.openxmlformats.org/officeDocument/2006/relationships/oleObject" Target="embeddings/oleObject262.bin"/><Relationship Id="rId661" Type="http://schemas.openxmlformats.org/officeDocument/2006/relationships/image" Target="media/image292.wmf"/><Relationship Id="rId717" Type="http://schemas.openxmlformats.org/officeDocument/2006/relationships/image" Target="media/image302.wmf"/><Relationship Id="rId759" Type="http://schemas.openxmlformats.org/officeDocument/2006/relationships/image" Target="media/image313.wmf"/><Relationship Id="rId924" Type="http://schemas.openxmlformats.org/officeDocument/2006/relationships/oleObject" Target="embeddings/oleObject551.bin"/><Relationship Id="rId966" Type="http://schemas.openxmlformats.org/officeDocument/2006/relationships/image" Target="media/image391.png"/><Relationship Id="rId11" Type="http://schemas.openxmlformats.org/officeDocument/2006/relationships/image" Target="media/image3.wmf"/><Relationship Id="rId53" Type="http://schemas.openxmlformats.org/officeDocument/2006/relationships/oleObject" Target="embeddings/oleObject21.bin"/><Relationship Id="rId149" Type="http://schemas.openxmlformats.org/officeDocument/2006/relationships/image" Target="media/image76.wmf"/><Relationship Id="rId314" Type="http://schemas.openxmlformats.org/officeDocument/2006/relationships/image" Target="media/image159.wmf"/><Relationship Id="rId356" Type="http://schemas.openxmlformats.org/officeDocument/2006/relationships/image" Target="media/image176.wmf"/><Relationship Id="rId398" Type="http://schemas.openxmlformats.org/officeDocument/2006/relationships/oleObject" Target="embeddings/oleObject201.bin"/><Relationship Id="rId521" Type="http://schemas.openxmlformats.org/officeDocument/2006/relationships/image" Target="media/image234.wmf"/><Relationship Id="rId563" Type="http://schemas.openxmlformats.org/officeDocument/2006/relationships/image" Target="media/image253.png"/><Relationship Id="rId619" Type="http://schemas.openxmlformats.org/officeDocument/2006/relationships/image" Target="media/image273.wmf"/><Relationship Id="rId770" Type="http://schemas.openxmlformats.org/officeDocument/2006/relationships/oleObject" Target="embeddings/oleObject450.bin"/><Relationship Id="rId95" Type="http://schemas.openxmlformats.org/officeDocument/2006/relationships/oleObject" Target="embeddings/oleObject37.bin"/><Relationship Id="rId160" Type="http://schemas.openxmlformats.org/officeDocument/2006/relationships/image" Target="media/image82.wmf"/><Relationship Id="rId216" Type="http://schemas.openxmlformats.org/officeDocument/2006/relationships/oleObject" Target="embeddings/oleObject98.bin"/><Relationship Id="rId423" Type="http://schemas.openxmlformats.org/officeDocument/2006/relationships/oleObject" Target="embeddings/oleObject221.bin"/><Relationship Id="rId826" Type="http://schemas.openxmlformats.org/officeDocument/2006/relationships/oleObject" Target="embeddings/oleObject486.bin"/><Relationship Id="rId868" Type="http://schemas.openxmlformats.org/officeDocument/2006/relationships/oleObject" Target="embeddings/oleObject505.bin"/><Relationship Id="rId1011" Type="http://schemas.openxmlformats.org/officeDocument/2006/relationships/image" Target="media/image436.png"/><Relationship Id="rId258" Type="http://schemas.openxmlformats.org/officeDocument/2006/relationships/image" Target="media/image135.wmf"/><Relationship Id="rId465" Type="http://schemas.openxmlformats.org/officeDocument/2006/relationships/oleObject" Target="embeddings/oleObject246.bin"/><Relationship Id="rId630" Type="http://schemas.openxmlformats.org/officeDocument/2006/relationships/image" Target="media/image278.wmf"/><Relationship Id="rId672" Type="http://schemas.openxmlformats.org/officeDocument/2006/relationships/image" Target="media/image294.png"/><Relationship Id="rId728" Type="http://schemas.openxmlformats.org/officeDocument/2006/relationships/oleObject" Target="embeddings/oleObject416.bin"/><Relationship Id="rId935" Type="http://schemas.openxmlformats.org/officeDocument/2006/relationships/oleObject" Target="embeddings/oleObject561.bin"/><Relationship Id="rId22" Type="http://schemas.openxmlformats.org/officeDocument/2006/relationships/oleObject" Target="embeddings/oleObject8.bin"/><Relationship Id="rId64" Type="http://schemas.openxmlformats.org/officeDocument/2006/relationships/oleObject" Target="embeddings/oleObject23.bin"/><Relationship Id="rId118" Type="http://schemas.openxmlformats.org/officeDocument/2006/relationships/oleObject" Target="embeddings/oleObject51.bin"/><Relationship Id="rId325" Type="http://schemas.openxmlformats.org/officeDocument/2006/relationships/oleObject" Target="embeddings/oleObject155.bin"/><Relationship Id="rId367" Type="http://schemas.openxmlformats.org/officeDocument/2006/relationships/oleObject" Target="embeddings/oleObject184.bin"/><Relationship Id="rId532" Type="http://schemas.openxmlformats.org/officeDocument/2006/relationships/image" Target="media/image241.wmf"/><Relationship Id="rId574" Type="http://schemas.openxmlformats.org/officeDocument/2006/relationships/image" Target="media/image255.wmf"/><Relationship Id="rId977" Type="http://schemas.openxmlformats.org/officeDocument/2006/relationships/image" Target="media/image402.png"/><Relationship Id="rId171" Type="http://schemas.openxmlformats.org/officeDocument/2006/relationships/oleObject" Target="embeddings/oleObject76.bin"/><Relationship Id="rId227" Type="http://schemas.openxmlformats.org/officeDocument/2006/relationships/image" Target="media/image118.wmf"/><Relationship Id="rId781" Type="http://schemas.openxmlformats.org/officeDocument/2006/relationships/oleObject" Target="embeddings/oleObject459.bin"/><Relationship Id="rId837" Type="http://schemas.openxmlformats.org/officeDocument/2006/relationships/image" Target="media/image342.wmf"/><Relationship Id="rId879" Type="http://schemas.openxmlformats.org/officeDocument/2006/relationships/image" Target="media/image363.wmf"/><Relationship Id="rId1022" Type="http://schemas.openxmlformats.org/officeDocument/2006/relationships/header" Target="header2.xml"/><Relationship Id="rId269" Type="http://schemas.openxmlformats.org/officeDocument/2006/relationships/image" Target="media/image140.wmf"/><Relationship Id="rId434" Type="http://schemas.openxmlformats.org/officeDocument/2006/relationships/image" Target="media/image202.jpeg"/><Relationship Id="rId476" Type="http://schemas.openxmlformats.org/officeDocument/2006/relationships/image" Target="media/image217.png"/><Relationship Id="rId641" Type="http://schemas.openxmlformats.org/officeDocument/2006/relationships/image" Target="media/image283.png"/><Relationship Id="rId683" Type="http://schemas.openxmlformats.org/officeDocument/2006/relationships/oleObject" Target="embeddings/oleObject382.bin"/><Relationship Id="rId739" Type="http://schemas.openxmlformats.org/officeDocument/2006/relationships/oleObject" Target="embeddings/oleObject424.bin"/><Relationship Id="rId890" Type="http://schemas.openxmlformats.org/officeDocument/2006/relationships/oleObject" Target="embeddings/oleObject518.bin"/><Relationship Id="rId904" Type="http://schemas.openxmlformats.org/officeDocument/2006/relationships/oleObject" Target="embeddings/oleObject531.bin"/><Relationship Id="rId33" Type="http://schemas.openxmlformats.org/officeDocument/2006/relationships/image" Target="media/image16.jpeg"/><Relationship Id="rId129" Type="http://schemas.openxmlformats.org/officeDocument/2006/relationships/oleObject" Target="embeddings/oleObject57.bin"/><Relationship Id="rId280" Type="http://schemas.openxmlformats.org/officeDocument/2006/relationships/oleObject" Target="embeddings/oleObject132.bin"/><Relationship Id="rId336" Type="http://schemas.openxmlformats.org/officeDocument/2006/relationships/oleObject" Target="embeddings/oleObject165.bin"/><Relationship Id="rId501" Type="http://schemas.openxmlformats.org/officeDocument/2006/relationships/oleObject" Target="embeddings/oleObject266.bin"/><Relationship Id="rId543" Type="http://schemas.openxmlformats.org/officeDocument/2006/relationships/image" Target="media/image249.png"/><Relationship Id="rId946" Type="http://schemas.openxmlformats.org/officeDocument/2006/relationships/image" Target="media/image371.png"/><Relationship Id="rId988" Type="http://schemas.openxmlformats.org/officeDocument/2006/relationships/image" Target="media/image413.png"/><Relationship Id="rId75" Type="http://schemas.openxmlformats.org/officeDocument/2006/relationships/oleObject" Target="embeddings/oleObject28.bin"/><Relationship Id="rId140" Type="http://schemas.openxmlformats.org/officeDocument/2006/relationships/oleObject" Target="embeddings/oleObject63.bin"/><Relationship Id="rId182" Type="http://schemas.openxmlformats.org/officeDocument/2006/relationships/oleObject" Target="embeddings/oleObject81.bin"/><Relationship Id="rId378" Type="http://schemas.openxmlformats.org/officeDocument/2006/relationships/oleObject" Target="embeddings/oleObject193.bin"/><Relationship Id="rId403" Type="http://schemas.openxmlformats.org/officeDocument/2006/relationships/oleObject" Target="embeddings/oleObject206.bin"/><Relationship Id="rId585" Type="http://schemas.openxmlformats.org/officeDocument/2006/relationships/oleObject" Target="embeddings/oleObject321.bin"/><Relationship Id="rId750" Type="http://schemas.openxmlformats.org/officeDocument/2006/relationships/oleObject" Target="embeddings/oleObject435.bin"/><Relationship Id="rId792" Type="http://schemas.openxmlformats.org/officeDocument/2006/relationships/oleObject" Target="embeddings/oleObject468.bin"/><Relationship Id="rId806" Type="http://schemas.openxmlformats.org/officeDocument/2006/relationships/image" Target="media/image324.wmf"/><Relationship Id="rId848" Type="http://schemas.openxmlformats.org/officeDocument/2006/relationships/oleObject" Target="embeddings/oleObject495.bin"/><Relationship Id="rId6" Type="http://schemas.openxmlformats.org/officeDocument/2006/relationships/endnotes" Target="endnotes.xml"/><Relationship Id="rId238" Type="http://schemas.openxmlformats.org/officeDocument/2006/relationships/oleObject" Target="embeddings/oleObject109.bin"/><Relationship Id="rId445" Type="http://schemas.openxmlformats.org/officeDocument/2006/relationships/oleObject" Target="embeddings/oleObject235.bin"/><Relationship Id="rId487" Type="http://schemas.openxmlformats.org/officeDocument/2006/relationships/oleObject" Target="embeddings/oleObject257.bin"/><Relationship Id="rId610" Type="http://schemas.openxmlformats.org/officeDocument/2006/relationships/oleObject" Target="embeddings/oleObject336.bin"/><Relationship Id="rId652" Type="http://schemas.openxmlformats.org/officeDocument/2006/relationships/oleObject" Target="embeddings/oleObject359.bin"/><Relationship Id="rId694" Type="http://schemas.openxmlformats.org/officeDocument/2006/relationships/oleObject" Target="embeddings/oleObject391.bin"/><Relationship Id="rId708" Type="http://schemas.openxmlformats.org/officeDocument/2006/relationships/oleObject" Target="embeddings/oleObject401.bin"/><Relationship Id="rId915" Type="http://schemas.openxmlformats.org/officeDocument/2006/relationships/oleObject" Target="embeddings/oleObject542.bin"/><Relationship Id="rId291" Type="http://schemas.openxmlformats.org/officeDocument/2006/relationships/oleObject" Target="embeddings/oleObject138.bin"/><Relationship Id="rId305" Type="http://schemas.openxmlformats.org/officeDocument/2006/relationships/oleObject" Target="embeddings/oleObject145.bin"/><Relationship Id="rId347" Type="http://schemas.openxmlformats.org/officeDocument/2006/relationships/oleObject" Target="embeddings/oleObject171.bin"/><Relationship Id="rId512" Type="http://schemas.openxmlformats.org/officeDocument/2006/relationships/oleObject" Target="embeddings/oleObject274.bin"/><Relationship Id="rId957" Type="http://schemas.openxmlformats.org/officeDocument/2006/relationships/image" Target="media/image382.png"/><Relationship Id="rId999" Type="http://schemas.openxmlformats.org/officeDocument/2006/relationships/image" Target="media/image424.png"/><Relationship Id="rId44" Type="http://schemas.openxmlformats.org/officeDocument/2006/relationships/image" Target="media/image22.jpeg"/><Relationship Id="rId86" Type="http://schemas.openxmlformats.org/officeDocument/2006/relationships/oleObject" Target="embeddings/oleObject33.bin"/><Relationship Id="rId151" Type="http://schemas.openxmlformats.org/officeDocument/2006/relationships/image" Target="media/image77.wmf"/><Relationship Id="rId389" Type="http://schemas.openxmlformats.org/officeDocument/2006/relationships/image" Target="media/image184.png"/><Relationship Id="rId554" Type="http://schemas.openxmlformats.org/officeDocument/2006/relationships/image" Target="media/image252.png"/><Relationship Id="rId596" Type="http://schemas.openxmlformats.org/officeDocument/2006/relationships/oleObject" Target="embeddings/oleObject327.bin"/><Relationship Id="rId761" Type="http://schemas.openxmlformats.org/officeDocument/2006/relationships/oleObject" Target="embeddings/oleObject442.bin"/><Relationship Id="rId817" Type="http://schemas.openxmlformats.org/officeDocument/2006/relationships/image" Target="media/image330.wmf"/><Relationship Id="rId859" Type="http://schemas.openxmlformats.org/officeDocument/2006/relationships/image" Target="media/image353.wmf"/><Relationship Id="rId1002" Type="http://schemas.openxmlformats.org/officeDocument/2006/relationships/image" Target="media/image427.png"/><Relationship Id="rId193" Type="http://schemas.openxmlformats.org/officeDocument/2006/relationships/image" Target="media/image101.wmf"/><Relationship Id="rId207" Type="http://schemas.openxmlformats.org/officeDocument/2006/relationships/image" Target="media/image108.wmf"/><Relationship Id="rId249" Type="http://schemas.openxmlformats.org/officeDocument/2006/relationships/image" Target="media/image130.png"/><Relationship Id="rId414" Type="http://schemas.openxmlformats.org/officeDocument/2006/relationships/oleObject" Target="embeddings/oleObject213.bin"/><Relationship Id="rId456" Type="http://schemas.openxmlformats.org/officeDocument/2006/relationships/oleObject" Target="embeddings/oleObject240.bin"/><Relationship Id="rId498" Type="http://schemas.openxmlformats.org/officeDocument/2006/relationships/oleObject" Target="embeddings/oleObject264.bin"/><Relationship Id="rId621" Type="http://schemas.openxmlformats.org/officeDocument/2006/relationships/image" Target="media/image274.wmf"/><Relationship Id="rId663" Type="http://schemas.openxmlformats.org/officeDocument/2006/relationships/oleObject" Target="embeddings/oleObject365.bin"/><Relationship Id="rId870" Type="http://schemas.openxmlformats.org/officeDocument/2006/relationships/oleObject" Target="embeddings/oleObject506.bin"/><Relationship Id="rId13" Type="http://schemas.openxmlformats.org/officeDocument/2006/relationships/image" Target="media/image4.wmf"/><Relationship Id="rId109" Type="http://schemas.openxmlformats.org/officeDocument/2006/relationships/oleObject" Target="embeddings/oleObject46.bin"/><Relationship Id="rId260" Type="http://schemas.openxmlformats.org/officeDocument/2006/relationships/image" Target="media/image136.wmf"/><Relationship Id="rId316" Type="http://schemas.openxmlformats.org/officeDocument/2006/relationships/image" Target="media/image160.wmf"/><Relationship Id="rId523" Type="http://schemas.openxmlformats.org/officeDocument/2006/relationships/image" Target="media/image235.png"/><Relationship Id="rId719" Type="http://schemas.openxmlformats.org/officeDocument/2006/relationships/image" Target="media/image303.png"/><Relationship Id="rId926" Type="http://schemas.openxmlformats.org/officeDocument/2006/relationships/oleObject" Target="embeddings/oleObject553.bin"/><Relationship Id="rId968" Type="http://schemas.openxmlformats.org/officeDocument/2006/relationships/image" Target="media/image393.png"/><Relationship Id="rId55" Type="http://schemas.openxmlformats.org/officeDocument/2006/relationships/image" Target="media/image28.jpeg"/><Relationship Id="rId97" Type="http://schemas.openxmlformats.org/officeDocument/2006/relationships/oleObject" Target="embeddings/oleObject38.bin"/><Relationship Id="rId120" Type="http://schemas.openxmlformats.org/officeDocument/2006/relationships/oleObject" Target="embeddings/oleObject52.bin"/><Relationship Id="rId358" Type="http://schemas.openxmlformats.org/officeDocument/2006/relationships/image" Target="media/image177.wmf"/><Relationship Id="rId565" Type="http://schemas.openxmlformats.org/officeDocument/2006/relationships/oleObject" Target="embeddings/oleObject306.bin"/><Relationship Id="rId730" Type="http://schemas.openxmlformats.org/officeDocument/2006/relationships/image" Target="media/image307.png"/><Relationship Id="rId772" Type="http://schemas.openxmlformats.org/officeDocument/2006/relationships/oleObject" Target="embeddings/oleObject451.bin"/><Relationship Id="rId828" Type="http://schemas.openxmlformats.org/officeDocument/2006/relationships/image" Target="media/image335.wmf"/><Relationship Id="rId1013" Type="http://schemas.openxmlformats.org/officeDocument/2006/relationships/image" Target="media/image438.png"/><Relationship Id="rId162" Type="http://schemas.openxmlformats.org/officeDocument/2006/relationships/image" Target="media/image83.jpeg"/><Relationship Id="rId218" Type="http://schemas.openxmlformats.org/officeDocument/2006/relationships/oleObject" Target="embeddings/oleObject99.bin"/><Relationship Id="rId425" Type="http://schemas.openxmlformats.org/officeDocument/2006/relationships/oleObject" Target="embeddings/oleObject222.bin"/><Relationship Id="rId467" Type="http://schemas.openxmlformats.org/officeDocument/2006/relationships/oleObject" Target="embeddings/oleObject248.bin"/><Relationship Id="rId632" Type="http://schemas.openxmlformats.org/officeDocument/2006/relationships/image" Target="media/image279.wmf"/><Relationship Id="rId271" Type="http://schemas.openxmlformats.org/officeDocument/2006/relationships/image" Target="media/image141.wmf"/><Relationship Id="rId674" Type="http://schemas.openxmlformats.org/officeDocument/2006/relationships/oleObject" Target="embeddings/oleObject373.bin"/><Relationship Id="rId881" Type="http://schemas.openxmlformats.org/officeDocument/2006/relationships/image" Target="media/image364.wmf"/><Relationship Id="rId937" Type="http://schemas.openxmlformats.org/officeDocument/2006/relationships/oleObject" Target="embeddings/oleObject563.bin"/><Relationship Id="rId979" Type="http://schemas.openxmlformats.org/officeDocument/2006/relationships/image" Target="media/image404.png"/><Relationship Id="rId24" Type="http://schemas.openxmlformats.org/officeDocument/2006/relationships/oleObject" Target="embeddings/oleObject9.bin"/><Relationship Id="rId66" Type="http://schemas.openxmlformats.org/officeDocument/2006/relationships/image" Target="media/image37.wmf"/><Relationship Id="rId131" Type="http://schemas.openxmlformats.org/officeDocument/2006/relationships/oleObject" Target="embeddings/oleObject58.bin"/><Relationship Id="rId327" Type="http://schemas.openxmlformats.org/officeDocument/2006/relationships/oleObject" Target="embeddings/oleObject156.bin"/><Relationship Id="rId369" Type="http://schemas.openxmlformats.org/officeDocument/2006/relationships/image" Target="media/image178.png"/><Relationship Id="rId534" Type="http://schemas.openxmlformats.org/officeDocument/2006/relationships/image" Target="media/image242.wmf"/><Relationship Id="rId576" Type="http://schemas.openxmlformats.org/officeDocument/2006/relationships/image" Target="media/image256.wmf"/><Relationship Id="rId741" Type="http://schemas.openxmlformats.org/officeDocument/2006/relationships/oleObject" Target="embeddings/oleObject426.bin"/><Relationship Id="rId783" Type="http://schemas.openxmlformats.org/officeDocument/2006/relationships/oleObject" Target="embeddings/oleObject460.bin"/><Relationship Id="rId839" Type="http://schemas.openxmlformats.org/officeDocument/2006/relationships/image" Target="media/image343.wmf"/><Relationship Id="rId990" Type="http://schemas.openxmlformats.org/officeDocument/2006/relationships/image" Target="media/image415.png"/><Relationship Id="rId173" Type="http://schemas.openxmlformats.org/officeDocument/2006/relationships/oleObject" Target="embeddings/oleObject77.bin"/><Relationship Id="rId229" Type="http://schemas.openxmlformats.org/officeDocument/2006/relationships/image" Target="media/image119.png"/><Relationship Id="rId380" Type="http://schemas.openxmlformats.org/officeDocument/2006/relationships/oleObject" Target="embeddings/oleObject195.bin"/><Relationship Id="rId436" Type="http://schemas.openxmlformats.org/officeDocument/2006/relationships/oleObject" Target="embeddings/oleObject227.bin"/><Relationship Id="rId601" Type="http://schemas.openxmlformats.org/officeDocument/2006/relationships/oleObject" Target="embeddings/oleObject330.bin"/><Relationship Id="rId643" Type="http://schemas.openxmlformats.org/officeDocument/2006/relationships/image" Target="media/image285.png"/><Relationship Id="rId1024" Type="http://schemas.openxmlformats.org/officeDocument/2006/relationships/footer" Target="footer2.xml"/><Relationship Id="rId240" Type="http://schemas.openxmlformats.org/officeDocument/2006/relationships/oleObject" Target="embeddings/oleObject110.bin"/><Relationship Id="rId478" Type="http://schemas.openxmlformats.org/officeDocument/2006/relationships/oleObject" Target="embeddings/oleObject254.bin"/><Relationship Id="rId685" Type="http://schemas.openxmlformats.org/officeDocument/2006/relationships/oleObject" Target="embeddings/oleObject384.bin"/><Relationship Id="rId850" Type="http://schemas.openxmlformats.org/officeDocument/2006/relationships/oleObject" Target="embeddings/oleObject496.bin"/><Relationship Id="rId892" Type="http://schemas.openxmlformats.org/officeDocument/2006/relationships/oleObject" Target="embeddings/oleObject520.bin"/><Relationship Id="rId906" Type="http://schemas.openxmlformats.org/officeDocument/2006/relationships/oleObject" Target="embeddings/oleObject533.bin"/><Relationship Id="rId948" Type="http://schemas.openxmlformats.org/officeDocument/2006/relationships/image" Target="media/image373.png"/><Relationship Id="rId35" Type="http://schemas.openxmlformats.org/officeDocument/2006/relationships/image" Target="media/image18.jpeg"/><Relationship Id="rId77" Type="http://schemas.openxmlformats.org/officeDocument/2006/relationships/image" Target="media/image43.wmf"/><Relationship Id="rId100" Type="http://schemas.openxmlformats.org/officeDocument/2006/relationships/image" Target="media/image55.wmf"/><Relationship Id="rId282" Type="http://schemas.openxmlformats.org/officeDocument/2006/relationships/image" Target="media/image143.wmf"/><Relationship Id="rId338" Type="http://schemas.openxmlformats.org/officeDocument/2006/relationships/image" Target="media/image166.png"/><Relationship Id="rId503" Type="http://schemas.openxmlformats.org/officeDocument/2006/relationships/image" Target="media/image231.png"/><Relationship Id="rId545" Type="http://schemas.openxmlformats.org/officeDocument/2006/relationships/image" Target="media/image251.png"/><Relationship Id="rId587" Type="http://schemas.openxmlformats.org/officeDocument/2006/relationships/image" Target="media/image259.wmf"/><Relationship Id="rId710" Type="http://schemas.openxmlformats.org/officeDocument/2006/relationships/oleObject" Target="embeddings/oleObject403.bin"/><Relationship Id="rId752" Type="http://schemas.openxmlformats.org/officeDocument/2006/relationships/oleObject" Target="embeddings/oleObject437.bin"/><Relationship Id="rId808" Type="http://schemas.openxmlformats.org/officeDocument/2006/relationships/oleObject" Target="embeddings/oleObject478.bin"/><Relationship Id="rId8" Type="http://schemas.openxmlformats.org/officeDocument/2006/relationships/oleObject" Target="embeddings/oleObject1.bin"/><Relationship Id="rId142" Type="http://schemas.openxmlformats.org/officeDocument/2006/relationships/oleObject" Target="embeddings/oleObject64.bin"/><Relationship Id="rId184" Type="http://schemas.openxmlformats.org/officeDocument/2006/relationships/oleObject" Target="embeddings/oleObject82.bin"/><Relationship Id="rId391" Type="http://schemas.openxmlformats.org/officeDocument/2006/relationships/image" Target="media/image186.png"/><Relationship Id="rId405" Type="http://schemas.openxmlformats.org/officeDocument/2006/relationships/oleObject" Target="embeddings/oleObject208.bin"/><Relationship Id="rId447" Type="http://schemas.openxmlformats.org/officeDocument/2006/relationships/oleObject" Target="embeddings/oleObject237.bin"/><Relationship Id="rId612" Type="http://schemas.openxmlformats.org/officeDocument/2006/relationships/oleObject" Target="embeddings/oleObject337.bin"/><Relationship Id="rId794" Type="http://schemas.openxmlformats.org/officeDocument/2006/relationships/oleObject" Target="embeddings/oleObject469.bin"/><Relationship Id="rId251" Type="http://schemas.openxmlformats.org/officeDocument/2006/relationships/oleObject" Target="embeddings/oleObject114.bin"/><Relationship Id="rId489" Type="http://schemas.openxmlformats.org/officeDocument/2006/relationships/oleObject" Target="embeddings/oleObject258.bin"/><Relationship Id="rId654" Type="http://schemas.openxmlformats.org/officeDocument/2006/relationships/oleObject" Target="embeddings/oleObject360.bin"/><Relationship Id="rId696" Type="http://schemas.openxmlformats.org/officeDocument/2006/relationships/image" Target="media/image298.wmf"/><Relationship Id="rId861" Type="http://schemas.openxmlformats.org/officeDocument/2006/relationships/image" Target="media/image354.wmf"/><Relationship Id="rId917" Type="http://schemas.openxmlformats.org/officeDocument/2006/relationships/oleObject" Target="embeddings/oleObject544.bin"/><Relationship Id="rId959" Type="http://schemas.openxmlformats.org/officeDocument/2006/relationships/image" Target="media/image384.png"/><Relationship Id="rId46" Type="http://schemas.openxmlformats.org/officeDocument/2006/relationships/oleObject" Target="embeddings/oleObject17.bin"/><Relationship Id="rId293" Type="http://schemas.openxmlformats.org/officeDocument/2006/relationships/oleObject" Target="embeddings/oleObject139.bin"/><Relationship Id="rId307" Type="http://schemas.openxmlformats.org/officeDocument/2006/relationships/oleObject" Target="embeddings/oleObject146.bin"/><Relationship Id="rId349" Type="http://schemas.openxmlformats.org/officeDocument/2006/relationships/oleObject" Target="embeddings/oleObject172.bin"/><Relationship Id="rId514" Type="http://schemas.openxmlformats.org/officeDocument/2006/relationships/oleObject" Target="embeddings/oleObject276.bin"/><Relationship Id="rId556" Type="http://schemas.openxmlformats.org/officeDocument/2006/relationships/oleObject" Target="embeddings/oleObject298.bin"/><Relationship Id="rId721" Type="http://schemas.openxmlformats.org/officeDocument/2006/relationships/image" Target="media/image304.wmf"/><Relationship Id="rId763" Type="http://schemas.openxmlformats.org/officeDocument/2006/relationships/oleObject" Target="embeddings/oleObject443.bin"/><Relationship Id="rId88" Type="http://schemas.openxmlformats.org/officeDocument/2006/relationships/image" Target="media/image48.jpeg"/><Relationship Id="rId111" Type="http://schemas.openxmlformats.org/officeDocument/2006/relationships/oleObject" Target="embeddings/oleObject47.bin"/><Relationship Id="rId153" Type="http://schemas.openxmlformats.org/officeDocument/2006/relationships/image" Target="media/image78.jpeg"/><Relationship Id="rId195" Type="http://schemas.openxmlformats.org/officeDocument/2006/relationships/image" Target="media/image102.wmf"/><Relationship Id="rId209" Type="http://schemas.openxmlformats.org/officeDocument/2006/relationships/image" Target="media/image109.wmf"/><Relationship Id="rId360" Type="http://schemas.openxmlformats.org/officeDocument/2006/relationships/oleObject" Target="embeddings/oleObject177.bin"/><Relationship Id="rId416" Type="http://schemas.openxmlformats.org/officeDocument/2006/relationships/oleObject" Target="embeddings/oleObject214.bin"/><Relationship Id="rId598" Type="http://schemas.openxmlformats.org/officeDocument/2006/relationships/oleObject" Target="embeddings/oleObject328.bin"/><Relationship Id="rId819" Type="http://schemas.openxmlformats.org/officeDocument/2006/relationships/oleObject" Target="embeddings/oleObject483.bin"/><Relationship Id="rId970" Type="http://schemas.openxmlformats.org/officeDocument/2006/relationships/image" Target="media/image395.png"/><Relationship Id="rId1004" Type="http://schemas.openxmlformats.org/officeDocument/2006/relationships/image" Target="media/image429.png"/><Relationship Id="rId220" Type="http://schemas.openxmlformats.org/officeDocument/2006/relationships/oleObject" Target="embeddings/oleObject100.bin"/><Relationship Id="rId458" Type="http://schemas.openxmlformats.org/officeDocument/2006/relationships/oleObject" Target="embeddings/oleObject241.bin"/><Relationship Id="rId623" Type="http://schemas.openxmlformats.org/officeDocument/2006/relationships/oleObject" Target="embeddings/oleObject343.bin"/><Relationship Id="rId665" Type="http://schemas.openxmlformats.org/officeDocument/2006/relationships/oleObject" Target="embeddings/oleObject367.bin"/><Relationship Id="rId830" Type="http://schemas.openxmlformats.org/officeDocument/2006/relationships/image" Target="media/image336.png"/><Relationship Id="rId872" Type="http://schemas.openxmlformats.org/officeDocument/2006/relationships/oleObject" Target="embeddings/oleObject507.bin"/><Relationship Id="rId928" Type="http://schemas.openxmlformats.org/officeDocument/2006/relationships/oleObject" Target="embeddings/oleObject555.bin"/><Relationship Id="rId15" Type="http://schemas.openxmlformats.org/officeDocument/2006/relationships/image" Target="media/image5.wmf"/><Relationship Id="rId57" Type="http://schemas.openxmlformats.org/officeDocument/2006/relationships/image" Target="media/image30.jpeg"/><Relationship Id="rId262" Type="http://schemas.openxmlformats.org/officeDocument/2006/relationships/image" Target="media/image137.wmf"/><Relationship Id="rId318" Type="http://schemas.openxmlformats.org/officeDocument/2006/relationships/image" Target="media/image161.wmf"/><Relationship Id="rId525" Type="http://schemas.openxmlformats.org/officeDocument/2006/relationships/image" Target="media/image237.png"/><Relationship Id="rId567" Type="http://schemas.openxmlformats.org/officeDocument/2006/relationships/oleObject" Target="embeddings/oleObject308.bin"/><Relationship Id="rId732" Type="http://schemas.openxmlformats.org/officeDocument/2006/relationships/oleObject" Target="embeddings/oleObject419.bin"/><Relationship Id="rId99" Type="http://schemas.openxmlformats.org/officeDocument/2006/relationships/oleObject" Target="embeddings/oleObject39.bin"/><Relationship Id="rId122" Type="http://schemas.openxmlformats.org/officeDocument/2006/relationships/oleObject" Target="embeddings/oleObject53.bin"/><Relationship Id="rId164" Type="http://schemas.openxmlformats.org/officeDocument/2006/relationships/image" Target="media/image85.jpeg"/><Relationship Id="rId371" Type="http://schemas.openxmlformats.org/officeDocument/2006/relationships/image" Target="media/image179.png"/><Relationship Id="rId774" Type="http://schemas.openxmlformats.org/officeDocument/2006/relationships/oleObject" Target="embeddings/oleObject453.bin"/><Relationship Id="rId981" Type="http://schemas.openxmlformats.org/officeDocument/2006/relationships/image" Target="media/image406.png"/><Relationship Id="rId1015" Type="http://schemas.openxmlformats.org/officeDocument/2006/relationships/image" Target="media/image440.png"/><Relationship Id="rId427" Type="http://schemas.openxmlformats.org/officeDocument/2006/relationships/oleObject" Target="embeddings/oleObject223.bin"/><Relationship Id="rId469" Type="http://schemas.openxmlformats.org/officeDocument/2006/relationships/oleObject" Target="embeddings/oleObject249.bin"/><Relationship Id="rId634" Type="http://schemas.openxmlformats.org/officeDocument/2006/relationships/oleObject" Target="embeddings/oleObject349.bin"/><Relationship Id="rId676" Type="http://schemas.openxmlformats.org/officeDocument/2006/relationships/oleObject" Target="embeddings/oleObject375.bin"/><Relationship Id="rId841" Type="http://schemas.openxmlformats.org/officeDocument/2006/relationships/image" Target="media/image344.wmf"/><Relationship Id="rId883" Type="http://schemas.openxmlformats.org/officeDocument/2006/relationships/image" Target="media/image365.wmf"/><Relationship Id="rId26" Type="http://schemas.openxmlformats.org/officeDocument/2006/relationships/oleObject" Target="embeddings/oleObject10.bin"/><Relationship Id="rId231" Type="http://schemas.openxmlformats.org/officeDocument/2006/relationships/image" Target="media/image120.wmf"/><Relationship Id="rId273" Type="http://schemas.openxmlformats.org/officeDocument/2006/relationships/oleObject" Target="embeddings/oleObject126.bin"/><Relationship Id="rId329" Type="http://schemas.openxmlformats.org/officeDocument/2006/relationships/oleObject" Target="embeddings/oleObject158.bin"/><Relationship Id="rId480" Type="http://schemas.openxmlformats.org/officeDocument/2006/relationships/image" Target="media/image219.png"/><Relationship Id="rId536" Type="http://schemas.openxmlformats.org/officeDocument/2006/relationships/image" Target="media/image243.png"/><Relationship Id="rId701" Type="http://schemas.openxmlformats.org/officeDocument/2006/relationships/oleObject" Target="embeddings/oleObject395.bin"/><Relationship Id="rId939" Type="http://schemas.openxmlformats.org/officeDocument/2006/relationships/oleObject" Target="embeddings/oleObject565.bin"/><Relationship Id="rId68" Type="http://schemas.openxmlformats.org/officeDocument/2006/relationships/image" Target="media/image38.wmf"/><Relationship Id="rId133" Type="http://schemas.openxmlformats.org/officeDocument/2006/relationships/image" Target="media/image68.wmf"/><Relationship Id="rId175" Type="http://schemas.openxmlformats.org/officeDocument/2006/relationships/oleObject" Target="embeddings/oleObject78.bin"/><Relationship Id="rId340" Type="http://schemas.openxmlformats.org/officeDocument/2006/relationships/image" Target="media/image167.wmf"/><Relationship Id="rId578" Type="http://schemas.openxmlformats.org/officeDocument/2006/relationships/oleObject" Target="embeddings/oleObject316.bin"/><Relationship Id="rId743" Type="http://schemas.openxmlformats.org/officeDocument/2006/relationships/oleObject" Target="embeddings/oleObject428.bin"/><Relationship Id="rId785" Type="http://schemas.openxmlformats.org/officeDocument/2006/relationships/oleObject" Target="embeddings/oleObject461.bin"/><Relationship Id="rId950" Type="http://schemas.openxmlformats.org/officeDocument/2006/relationships/image" Target="media/image375.png"/><Relationship Id="rId992" Type="http://schemas.openxmlformats.org/officeDocument/2006/relationships/image" Target="media/image417.png"/><Relationship Id="rId1026" Type="http://schemas.openxmlformats.org/officeDocument/2006/relationships/theme" Target="theme/theme1.xml"/><Relationship Id="rId200" Type="http://schemas.openxmlformats.org/officeDocument/2006/relationships/oleObject" Target="embeddings/oleObject90.bin"/><Relationship Id="rId382" Type="http://schemas.openxmlformats.org/officeDocument/2006/relationships/image" Target="media/image180.png"/><Relationship Id="rId438" Type="http://schemas.openxmlformats.org/officeDocument/2006/relationships/oleObject" Target="embeddings/oleObject229.bin"/><Relationship Id="rId603" Type="http://schemas.openxmlformats.org/officeDocument/2006/relationships/oleObject" Target="embeddings/oleObject331.bin"/><Relationship Id="rId645" Type="http://schemas.openxmlformats.org/officeDocument/2006/relationships/image" Target="media/image286.wmf"/><Relationship Id="rId687" Type="http://schemas.openxmlformats.org/officeDocument/2006/relationships/oleObject" Target="embeddings/oleObject386.bin"/><Relationship Id="rId810" Type="http://schemas.openxmlformats.org/officeDocument/2006/relationships/oleObject" Target="embeddings/oleObject479.bin"/><Relationship Id="rId852" Type="http://schemas.openxmlformats.org/officeDocument/2006/relationships/oleObject" Target="embeddings/oleObject497.bin"/><Relationship Id="rId908" Type="http://schemas.openxmlformats.org/officeDocument/2006/relationships/oleObject" Target="embeddings/oleObject535.bin"/><Relationship Id="rId242" Type="http://schemas.openxmlformats.org/officeDocument/2006/relationships/oleObject" Target="embeddings/oleObject111.bin"/><Relationship Id="rId284" Type="http://schemas.openxmlformats.org/officeDocument/2006/relationships/image" Target="media/image144.wmf"/><Relationship Id="rId491" Type="http://schemas.openxmlformats.org/officeDocument/2006/relationships/image" Target="media/image227.png"/><Relationship Id="rId505" Type="http://schemas.openxmlformats.org/officeDocument/2006/relationships/oleObject" Target="embeddings/oleObject267.bin"/><Relationship Id="rId712" Type="http://schemas.openxmlformats.org/officeDocument/2006/relationships/oleObject" Target="embeddings/oleObject405.bin"/><Relationship Id="rId894" Type="http://schemas.openxmlformats.org/officeDocument/2006/relationships/oleObject" Target="embeddings/oleObject522.bin"/><Relationship Id="rId37" Type="http://schemas.openxmlformats.org/officeDocument/2006/relationships/image" Target="media/image19.wmf"/><Relationship Id="rId79" Type="http://schemas.openxmlformats.org/officeDocument/2006/relationships/image" Target="media/image44.wmf"/><Relationship Id="rId102" Type="http://schemas.openxmlformats.org/officeDocument/2006/relationships/image" Target="media/image56.wmf"/><Relationship Id="rId144" Type="http://schemas.openxmlformats.org/officeDocument/2006/relationships/oleObject" Target="embeddings/oleObject65.bin"/><Relationship Id="rId547" Type="http://schemas.openxmlformats.org/officeDocument/2006/relationships/oleObject" Target="embeddings/oleObject290.bin"/><Relationship Id="rId589" Type="http://schemas.openxmlformats.org/officeDocument/2006/relationships/image" Target="media/image260.wmf"/><Relationship Id="rId754" Type="http://schemas.openxmlformats.org/officeDocument/2006/relationships/oleObject" Target="embeddings/oleObject438.bin"/><Relationship Id="rId796" Type="http://schemas.openxmlformats.org/officeDocument/2006/relationships/oleObject" Target="embeddings/oleObject471.bin"/><Relationship Id="rId961" Type="http://schemas.openxmlformats.org/officeDocument/2006/relationships/image" Target="media/image386.png"/><Relationship Id="rId90" Type="http://schemas.openxmlformats.org/officeDocument/2006/relationships/oleObject" Target="embeddings/oleObject35.bin"/><Relationship Id="rId186" Type="http://schemas.openxmlformats.org/officeDocument/2006/relationships/oleObject" Target="embeddings/oleObject83.bin"/><Relationship Id="rId351" Type="http://schemas.openxmlformats.org/officeDocument/2006/relationships/oleObject" Target="embeddings/oleObject173.bin"/><Relationship Id="rId393" Type="http://schemas.openxmlformats.org/officeDocument/2006/relationships/image" Target="media/image188.png"/><Relationship Id="rId407" Type="http://schemas.openxmlformats.org/officeDocument/2006/relationships/image" Target="media/image192.wmf"/><Relationship Id="rId449" Type="http://schemas.openxmlformats.org/officeDocument/2006/relationships/image" Target="media/image205.wmf"/><Relationship Id="rId614" Type="http://schemas.openxmlformats.org/officeDocument/2006/relationships/oleObject" Target="embeddings/oleObject338.bin"/><Relationship Id="rId656" Type="http://schemas.openxmlformats.org/officeDocument/2006/relationships/oleObject" Target="embeddings/oleObject361.bin"/><Relationship Id="rId821" Type="http://schemas.openxmlformats.org/officeDocument/2006/relationships/image" Target="media/image332.wmf"/><Relationship Id="rId863" Type="http://schemas.openxmlformats.org/officeDocument/2006/relationships/image" Target="media/image355.wmf"/><Relationship Id="rId211" Type="http://schemas.openxmlformats.org/officeDocument/2006/relationships/image" Target="media/image110.wmf"/><Relationship Id="rId253" Type="http://schemas.openxmlformats.org/officeDocument/2006/relationships/oleObject" Target="embeddings/oleObject115.bin"/><Relationship Id="rId295" Type="http://schemas.openxmlformats.org/officeDocument/2006/relationships/oleObject" Target="embeddings/oleObject140.bin"/><Relationship Id="rId309" Type="http://schemas.openxmlformats.org/officeDocument/2006/relationships/oleObject" Target="embeddings/oleObject147.bin"/><Relationship Id="rId460" Type="http://schemas.openxmlformats.org/officeDocument/2006/relationships/image" Target="media/image213.png"/><Relationship Id="rId516" Type="http://schemas.openxmlformats.org/officeDocument/2006/relationships/oleObject" Target="embeddings/oleObject278.bin"/><Relationship Id="rId698" Type="http://schemas.openxmlformats.org/officeDocument/2006/relationships/image" Target="media/image299.wmf"/><Relationship Id="rId919" Type="http://schemas.openxmlformats.org/officeDocument/2006/relationships/oleObject" Target="embeddings/oleObject546.bin"/><Relationship Id="rId48" Type="http://schemas.openxmlformats.org/officeDocument/2006/relationships/oleObject" Target="embeddings/oleObject18.bin"/><Relationship Id="rId113" Type="http://schemas.openxmlformats.org/officeDocument/2006/relationships/image" Target="media/image59.wmf"/><Relationship Id="rId320" Type="http://schemas.openxmlformats.org/officeDocument/2006/relationships/image" Target="media/image162.wmf"/><Relationship Id="rId558" Type="http://schemas.openxmlformats.org/officeDocument/2006/relationships/oleObject" Target="embeddings/oleObject300.bin"/><Relationship Id="rId723" Type="http://schemas.openxmlformats.org/officeDocument/2006/relationships/image" Target="media/image305.wmf"/><Relationship Id="rId765" Type="http://schemas.openxmlformats.org/officeDocument/2006/relationships/oleObject" Target="embeddings/oleObject445.bin"/><Relationship Id="rId930" Type="http://schemas.openxmlformats.org/officeDocument/2006/relationships/oleObject" Target="embeddings/oleObject556.bin"/><Relationship Id="rId972" Type="http://schemas.openxmlformats.org/officeDocument/2006/relationships/image" Target="media/image397.png"/><Relationship Id="rId1006" Type="http://schemas.openxmlformats.org/officeDocument/2006/relationships/image" Target="media/image431.png"/><Relationship Id="rId155" Type="http://schemas.openxmlformats.org/officeDocument/2006/relationships/oleObject" Target="embeddings/oleObject70.bin"/><Relationship Id="rId197" Type="http://schemas.openxmlformats.org/officeDocument/2006/relationships/image" Target="media/image103.wmf"/><Relationship Id="rId362" Type="http://schemas.openxmlformats.org/officeDocument/2006/relationships/oleObject" Target="embeddings/oleObject179.bin"/><Relationship Id="rId418" Type="http://schemas.openxmlformats.org/officeDocument/2006/relationships/oleObject" Target="embeddings/oleObject216.bin"/><Relationship Id="rId625" Type="http://schemas.openxmlformats.org/officeDocument/2006/relationships/oleObject" Target="embeddings/oleObject344.bin"/><Relationship Id="rId832" Type="http://schemas.openxmlformats.org/officeDocument/2006/relationships/image" Target="media/image338.png"/><Relationship Id="rId222" Type="http://schemas.openxmlformats.org/officeDocument/2006/relationships/oleObject" Target="embeddings/oleObject101.bin"/><Relationship Id="rId264" Type="http://schemas.openxmlformats.org/officeDocument/2006/relationships/image" Target="media/image138.wmf"/><Relationship Id="rId471" Type="http://schemas.openxmlformats.org/officeDocument/2006/relationships/oleObject" Target="embeddings/oleObject251.bin"/><Relationship Id="rId667" Type="http://schemas.openxmlformats.org/officeDocument/2006/relationships/oleObject" Target="embeddings/oleObject369.bin"/><Relationship Id="rId874" Type="http://schemas.openxmlformats.org/officeDocument/2006/relationships/oleObject" Target="embeddings/oleObject508.bin"/><Relationship Id="rId17" Type="http://schemas.openxmlformats.org/officeDocument/2006/relationships/image" Target="media/image6.wmf"/><Relationship Id="rId59" Type="http://schemas.openxmlformats.org/officeDocument/2006/relationships/image" Target="media/image32.wmf"/><Relationship Id="rId124" Type="http://schemas.openxmlformats.org/officeDocument/2006/relationships/oleObject" Target="embeddings/oleObject54.bin"/><Relationship Id="rId527" Type="http://schemas.openxmlformats.org/officeDocument/2006/relationships/oleObject" Target="embeddings/oleObject283.bin"/><Relationship Id="rId569" Type="http://schemas.openxmlformats.org/officeDocument/2006/relationships/oleObject" Target="embeddings/oleObject310.bin"/><Relationship Id="rId734" Type="http://schemas.openxmlformats.org/officeDocument/2006/relationships/image" Target="media/image308.wmf"/><Relationship Id="rId776" Type="http://schemas.openxmlformats.org/officeDocument/2006/relationships/oleObject" Target="embeddings/oleObject455.bin"/><Relationship Id="rId941" Type="http://schemas.openxmlformats.org/officeDocument/2006/relationships/oleObject" Target="embeddings/oleObject567.bin"/><Relationship Id="rId983" Type="http://schemas.openxmlformats.org/officeDocument/2006/relationships/image" Target="media/image408.png"/><Relationship Id="rId70" Type="http://schemas.openxmlformats.org/officeDocument/2006/relationships/image" Target="media/image39.wmf"/><Relationship Id="rId166" Type="http://schemas.openxmlformats.org/officeDocument/2006/relationships/image" Target="media/image87.png"/><Relationship Id="rId331" Type="http://schemas.openxmlformats.org/officeDocument/2006/relationships/oleObject" Target="embeddings/oleObject160.bin"/><Relationship Id="rId373" Type="http://schemas.openxmlformats.org/officeDocument/2006/relationships/oleObject" Target="embeddings/oleObject188.bin"/><Relationship Id="rId429" Type="http://schemas.openxmlformats.org/officeDocument/2006/relationships/oleObject" Target="embeddings/oleObject224.bin"/><Relationship Id="rId580" Type="http://schemas.openxmlformats.org/officeDocument/2006/relationships/oleObject" Target="embeddings/oleObject318.bin"/><Relationship Id="rId636" Type="http://schemas.openxmlformats.org/officeDocument/2006/relationships/image" Target="media/image280.wmf"/><Relationship Id="rId801" Type="http://schemas.openxmlformats.org/officeDocument/2006/relationships/image" Target="media/image320.png"/><Relationship Id="rId1017" Type="http://schemas.openxmlformats.org/officeDocument/2006/relationships/image" Target="media/image442.png"/><Relationship Id="rId1" Type="http://schemas.openxmlformats.org/officeDocument/2006/relationships/numbering" Target="numbering.xml"/><Relationship Id="rId233" Type="http://schemas.openxmlformats.org/officeDocument/2006/relationships/image" Target="media/image121.wmf"/><Relationship Id="rId440" Type="http://schemas.openxmlformats.org/officeDocument/2006/relationships/oleObject" Target="embeddings/oleObject231.bin"/><Relationship Id="rId678" Type="http://schemas.openxmlformats.org/officeDocument/2006/relationships/oleObject" Target="embeddings/oleObject377.bin"/><Relationship Id="rId843" Type="http://schemas.openxmlformats.org/officeDocument/2006/relationships/image" Target="media/image345.wmf"/><Relationship Id="rId885" Type="http://schemas.openxmlformats.org/officeDocument/2006/relationships/image" Target="media/image366.png"/><Relationship Id="rId28" Type="http://schemas.openxmlformats.org/officeDocument/2006/relationships/image" Target="media/image12.wmf"/><Relationship Id="rId275" Type="http://schemas.openxmlformats.org/officeDocument/2006/relationships/oleObject" Target="embeddings/oleObject127.bin"/><Relationship Id="rId300" Type="http://schemas.openxmlformats.org/officeDocument/2006/relationships/image" Target="media/image152.png"/><Relationship Id="rId482" Type="http://schemas.openxmlformats.org/officeDocument/2006/relationships/image" Target="media/image221.png"/><Relationship Id="rId538" Type="http://schemas.openxmlformats.org/officeDocument/2006/relationships/image" Target="media/image245.png"/><Relationship Id="rId703" Type="http://schemas.openxmlformats.org/officeDocument/2006/relationships/oleObject" Target="embeddings/oleObject396.bin"/><Relationship Id="rId745" Type="http://schemas.openxmlformats.org/officeDocument/2006/relationships/oleObject" Target="embeddings/oleObject430.bin"/><Relationship Id="rId910" Type="http://schemas.openxmlformats.org/officeDocument/2006/relationships/oleObject" Target="embeddings/oleObject537.bin"/><Relationship Id="rId952" Type="http://schemas.openxmlformats.org/officeDocument/2006/relationships/image" Target="media/image377.png"/><Relationship Id="rId81" Type="http://schemas.openxmlformats.org/officeDocument/2006/relationships/image" Target="media/image45.wmf"/><Relationship Id="rId135" Type="http://schemas.openxmlformats.org/officeDocument/2006/relationships/image" Target="media/image69.wmf"/><Relationship Id="rId177" Type="http://schemas.openxmlformats.org/officeDocument/2006/relationships/image" Target="media/image93.wmf"/><Relationship Id="rId342" Type="http://schemas.openxmlformats.org/officeDocument/2006/relationships/image" Target="media/image168.png"/><Relationship Id="rId384" Type="http://schemas.openxmlformats.org/officeDocument/2006/relationships/oleObject" Target="embeddings/oleObject198.bin"/><Relationship Id="rId591" Type="http://schemas.openxmlformats.org/officeDocument/2006/relationships/image" Target="media/image261.wmf"/><Relationship Id="rId605" Type="http://schemas.openxmlformats.org/officeDocument/2006/relationships/oleObject" Target="embeddings/oleObject332.bin"/><Relationship Id="rId787" Type="http://schemas.openxmlformats.org/officeDocument/2006/relationships/oleObject" Target="embeddings/oleObject463.bin"/><Relationship Id="rId812" Type="http://schemas.openxmlformats.org/officeDocument/2006/relationships/oleObject" Target="embeddings/oleObject480.bin"/><Relationship Id="rId994" Type="http://schemas.openxmlformats.org/officeDocument/2006/relationships/image" Target="media/image419.png"/><Relationship Id="rId202" Type="http://schemas.openxmlformats.org/officeDocument/2006/relationships/oleObject" Target="embeddings/oleObject91.bin"/><Relationship Id="rId244" Type="http://schemas.openxmlformats.org/officeDocument/2006/relationships/oleObject" Target="embeddings/oleObject112.bin"/><Relationship Id="rId647" Type="http://schemas.openxmlformats.org/officeDocument/2006/relationships/oleObject" Target="embeddings/oleObject355.bin"/><Relationship Id="rId689" Type="http://schemas.openxmlformats.org/officeDocument/2006/relationships/oleObject" Target="embeddings/oleObject387.bin"/><Relationship Id="rId854" Type="http://schemas.openxmlformats.org/officeDocument/2006/relationships/oleObject" Target="embeddings/oleObject498.bin"/><Relationship Id="rId896" Type="http://schemas.openxmlformats.org/officeDocument/2006/relationships/oleObject" Target="embeddings/oleObject524.bin"/><Relationship Id="rId39" Type="http://schemas.openxmlformats.org/officeDocument/2006/relationships/image" Target="media/image20.wmf"/><Relationship Id="rId286" Type="http://schemas.openxmlformats.org/officeDocument/2006/relationships/image" Target="media/image145.wmf"/><Relationship Id="rId451" Type="http://schemas.openxmlformats.org/officeDocument/2006/relationships/image" Target="media/image206.png"/><Relationship Id="rId493" Type="http://schemas.openxmlformats.org/officeDocument/2006/relationships/oleObject" Target="embeddings/oleObject259.bin"/><Relationship Id="rId507" Type="http://schemas.openxmlformats.org/officeDocument/2006/relationships/oleObject" Target="embeddings/oleObject269.bin"/><Relationship Id="rId549" Type="http://schemas.openxmlformats.org/officeDocument/2006/relationships/oleObject" Target="embeddings/oleObject292.bin"/><Relationship Id="rId714" Type="http://schemas.openxmlformats.org/officeDocument/2006/relationships/oleObject" Target="embeddings/oleObject407.bin"/><Relationship Id="rId756" Type="http://schemas.openxmlformats.org/officeDocument/2006/relationships/oleObject" Target="embeddings/oleObject439.bin"/><Relationship Id="rId921" Type="http://schemas.openxmlformats.org/officeDocument/2006/relationships/oleObject" Target="embeddings/oleObject548.bin"/><Relationship Id="rId50" Type="http://schemas.openxmlformats.org/officeDocument/2006/relationships/oleObject" Target="embeddings/oleObject19.bin"/><Relationship Id="rId104" Type="http://schemas.openxmlformats.org/officeDocument/2006/relationships/image" Target="media/image57.wmf"/><Relationship Id="rId146" Type="http://schemas.openxmlformats.org/officeDocument/2006/relationships/oleObject" Target="embeddings/oleObject66.bin"/><Relationship Id="rId188" Type="http://schemas.openxmlformats.org/officeDocument/2006/relationships/oleObject" Target="embeddings/oleObject84.bin"/><Relationship Id="rId311" Type="http://schemas.openxmlformats.org/officeDocument/2006/relationships/oleObject" Target="embeddings/oleObject148.bin"/><Relationship Id="rId353" Type="http://schemas.openxmlformats.org/officeDocument/2006/relationships/image" Target="media/image174.png"/><Relationship Id="rId395" Type="http://schemas.openxmlformats.org/officeDocument/2006/relationships/image" Target="media/image190.png"/><Relationship Id="rId409" Type="http://schemas.openxmlformats.org/officeDocument/2006/relationships/image" Target="media/image193.png"/><Relationship Id="rId560" Type="http://schemas.openxmlformats.org/officeDocument/2006/relationships/oleObject" Target="embeddings/oleObject302.bin"/><Relationship Id="rId798" Type="http://schemas.openxmlformats.org/officeDocument/2006/relationships/oleObject" Target="embeddings/oleObject473.bin"/><Relationship Id="rId963" Type="http://schemas.openxmlformats.org/officeDocument/2006/relationships/image" Target="media/image388.png"/><Relationship Id="rId92" Type="http://schemas.openxmlformats.org/officeDocument/2006/relationships/oleObject" Target="embeddings/oleObject36.bin"/><Relationship Id="rId213" Type="http://schemas.openxmlformats.org/officeDocument/2006/relationships/image" Target="media/image111.wmf"/><Relationship Id="rId420" Type="http://schemas.openxmlformats.org/officeDocument/2006/relationships/oleObject" Target="embeddings/oleObject218.bin"/><Relationship Id="rId616" Type="http://schemas.openxmlformats.org/officeDocument/2006/relationships/oleObject" Target="embeddings/oleObject339.bin"/><Relationship Id="rId658" Type="http://schemas.openxmlformats.org/officeDocument/2006/relationships/oleObject" Target="embeddings/oleObject362.bin"/><Relationship Id="rId823" Type="http://schemas.openxmlformats.org/officeDocument/2006/relationships/image" Target="media/image333.wmf"/><Relationship Id="rId865" Type="http://schemas.openxmlformats.org/officeDocument/2006/relationships/image" Target="media/image356.wmf"/><Relationship Id="rId255" Type="http://schemas.openxmlformats.org/officeDocument/2006/relationships/oleObject" Target="embeddings/oleObject116.bin"/><Relationship Id="rId297" Type="http://schemas.openxmlformats.org/officeDocument/2006/relationships/oleObject" Target="embeddings/oleObject141.bin"/><Relationship Id="rId462" Type="http://schemas.openxmlformats.org/officeDocument/2006/relationships/oleObject" Target="embeddings/oleObject243.bin"/><Relationship Id="rId518" Type="http://schemas.openxmlformats.org/officeDocument/2006/relationships/oleObject" Target="embeddings/oleObject280.bin"/><Relationship Id="rId725" Type="http://schemas.openxmlformats.org/officeDocument/2006/relationships/oleObject" Target="embeddings/oleObject414.bin"/><Relationship Id="rId932" Type="http://schemas.openxmlformats.org/officeDocument/2006/relationships/oleObject" Target="embeddings/oleObject558.bin"/><Relationship Id="rId115" Type="http://schemas.openxmlformats.org/officeDocument/2006/relationships/image" Target="media/image60.wmf"/><Relationship Id="rId157" Type="http://schemas.openxmlformats.org/officeDocument/2006/relationships/oleObject" Target="embeddings/oleObject71.bin"/><Relationship Id="rId322" Type="http://schemas.openxmlformats.org/officeDocument/2006/relationships/image" Target="media/image163.wmf"/><Relationship Id="rId364" Type="http://schemas.openxmlformats.org/officeDocument/2006/relationships/oleObject" Target="embeddings/oleObject181.bin"/><Relationship Id="rId767" Type="http://schemas.openxmlformats.org/officeDocument/2006/relationships/oleObject" Target="embeddings/oleObject447.bin"/><Relationship Id="rId974" Type="http://schemas.openxmlformats.org/officeDocument/2006/relationships/image" Target="media/image399.png"/><Relationship Id="rId1008" Type="http://schemas.openxmlformats.org/officeDocument/2006/relationships/image" Target="media/image433.png"/><Relationship Id="rId61" Type="http://schemas.openxmlformats.org/officeDocument/2006/relationships/image" Target="media/image33.jpeg"/><Relationship Id="rId199" Type="http://schemas.openxmlformats.org/officeDocument/2006/relationships/image" Target="media/image104.wmf"/><Relationship Id="rId571" Type="http://schemas.openxmlformats.org/officeDocument/2006/relationships/oleObject" Target="embeddings/oleObject312.bin"/><Relationship Id="rId627" Type="http://schemas.openxmlformats.org/officeDocument/2006/relationships/oleObject" Target="embeddings/oleObject345.bin"/><Relationship Id="rId669" Type="http://schemas.openxmlformats.org/officeDocument/2006/relationships/oleObject" Target="embeddings/oleObject371.bin"/><Relationship Id="rId834" Type="http://schemas.openxmlformats.org/officeDocument/2006/relationships/image" Target="media/image340.png"/><Relationship Id="rId876" Type="http://schemas.openxmlformats.org/officeDocument/2006/relationships/oleObject" Target="embeddings/oleObject509.bin"/><Relationship Id="rId19" Type="http://schemas.openxmlformats.org/officeDocument/2006/relationships/image" Target="media/image7.wmf"/><Relationship Id="rId224" Type="http://schemas.openxmlformats.org/officeDocument/2006/relationships/oleObject" Target="embeddings/oleObject102.bin"/><Relationship Id="rId266" Type="http://schemas.openxmlformats.org/officeDocument/2006/relationships/image" Target="media/image139.wmf"/><Relationship Id="rId431" Type="http://schemas.openxmlformats.org/officeDocument/2006/relationships/oleObject" Target="embeddings/oleObject225.bin"/><Relationship Id="rId473" Type="http://schemas.openxmlformats.org/officeDocument/2006/relationships/image" Target="media/image215.wmf"/><Relationship Id="rId529" Type="http://schemas.openxmlformats.org/officeDocument/2006/relationships/oleObject" Target="embeddings/oleObject284.bin"/><Relationship Id="rId680" Type="http://schemas.openxmlformats.org/officeDocument/2006/relationships/oleObject" Target="embeddings/oleObject379.bin"/><Relationship Id="rId736" Type="http://schemas.openxmlformats.org/officeDocument/2006/relationships/oleObject" Target="embeddings/oleObject422.bin"/><Relationship Id="rId901" Type="http://schemas.openxmlformats.org/officeDocument/2006/relationships/oleObject" Target="embeddings/oleObject528.bin"/><Relationship Id="rId30" Type="http://schemas.openxmlformats.org/officeDocument/2006/relationships/image" Target="media/image13.jpeg"/><Relationship Id="rId126" Type="http://schemas.openxmlformats.org/officeDocument/2006/relationships/oleObject" Target="embeddings/oleObject55.bin"/><Relationship Id="rId168" Type="http://schemas.openxmlformats.org/officeDocument/2006/relationships/image" Target="media/image88.png"/><Relationship Id="rId333" Type="http://schemas.openxmlformats.org/officeDocument/2006/relationships/oleObject" Target="embeddings/oleObject162.bin"/><Relationship Id="rId540" Type="http://schemas.openxmlformats.org/officeDocument/2006/relationships/oleObject" Target="embeddings/oleObject288.bin"/><Relationship Id="rId778" Type="http://schemas.openxmlformats.org/officeDocument/2006/relationships/oleObject" Target="embeddings/oleObject457.bin"/><Relationship Id="rId943" Type="http://schemas.openxmlformats.org/officeDocument/2006/relationships/oleObject" Target="embeddings/oleObject569.bin"/><Relationship Id="rId985" Type="http://schemas.openxmlformats.org/officeDocument/2006/relationships/image" Target="media/image410.png"/><Relationship Id="rId1019" Type="http://schemas.openxmlformats.org/officeDocument/2006/relationships/image" Target="media/image444.wmf"/><Relationship Id="rId72" Type="http://schemas.openxmlformats.org/officeDocument/2006/relationships/image" Target="media/image40.wmf"/><Relationship Id="rId375" Type="http://schemas.openxmlformats.org/officeDocument/2006/relationships/oleObject" Target="embeddings/oleObject190.bin"/><Relationship Id="rId582" Type="http://schemas.openxmlformats.org/officeDocument/2006/relationships/oleObject" Target="embeddings/oleObject319.bin"/><Relationship Id="rId638" Type="http://schemas.openxmlformats.org/officeDocument/2006/relationships/image" Target="media/image281.wmf"/><Relationship Id="rId803" Type="http://schemas.openxmlformats.org/officeDocument/2006/relationships/image" Target="media/image322.wmf"/><Relationship Id="rId845" Type="http://schemas.openxmlformats.org/officeDocument/2006/relationships/image" Target="media/image346.wmf"/><Relationship Id="rId3" Type="http://schemas.openxmlformats.org/officeDocument/2006/relationships/settings" Target="settings.xml"/><Relationship Id="rId235" Type="http://schemas.openxmlformats.org/officeDocument/2006/relationships/image" Target="media/image122.wmf"/><Relationship Id="rId277" Type="http://schemas.openxmlformats.org/officeDocument/2006/relationships/oleObject" Target="embeddings/oleObject129.bin"/><Relationship Id="rId400" Type="http://schemas.openxmlformats.org/officeDocument/2006/relationships/oleObject" Target="embeddings/oleObject203.bin"/><Relationship Id="rId442" Type="http://schemas.openxmlformats.org/officeDocument/2006/relationships/oleObject" Target="embeddings/oleObject233.bin"/><Relationship Id="rId484" Type="http://schemas.openxmlformats.org/officeDocument/2006/relationships/oleObject" Target="embeddings/oleObject256.bin"/><Relationship Id="rId705" Type="http://schemas.openxmlformats.org/officeDocument/2006/relationships/oleObject" Target="embeddings/oleObject398.bin"/><Relationship Id="rId887" Type="http://schemas.openxmlformats.org/officeDocument/2006/relationships/oleObject" Target="embeddings/oleObject515.bin"/><Relationship Id="rId137" Type="http://schemas.openxmlformats.org/officeDocument/2006/relationships/image" Target="media/image70.wmf"/><Relationship Id="rId302" Type="http://schemas.openxmlformats.org/officeDocument/2006/relationships/image" Target="media/image153.wmf"/><Relationship Id="rId344" Type="http://schemas.openxmlformats.org/officeDocument/2006/relationships/image" Target="media/image169.png"/><Relationship Id="rId691" Type="http://schemas.openxmlformats.org/officeDocument/2006/relationships/oleObject" Target="embeddings/oleObject388.bin"/><Relationship Id="rId747" Type="http://schemas.openxmlformats.org/officeDocument/2006/relationships/oleObject" Target="embeddings/oleObject432.bin"/><Relationship Id="rId789" Type="http://schemas.openxmlformats.org/officeDocument/2006/relationships/oleObject" Target="embeddings/oleObject465.bin"/><Relationship Id="rId912" Type="http://schemas.openxmlformats.org/officeDocument/2006/relationships/oleObject" Target="embeddings/oleObject539.bin"/><Relationship Id="rId954" Type="http://schemas.openxmlformats.org/officeDocument/2006/relationships/image" Target="media/image379.png"/><Relationship Id="rId996" Type="http://schemas.openxmlformats.org/officeDocument/2006/relationships/image" Target="media/image421.png"/><Relationship Id="rId41" Type="http://schemas.openxmlformats.org/officeDocument/2006/relationships/oleObject" Target="embeddings/oleObject15.bin"/><Relationship Id="rId83" Type="http://schemas.openxmlformats.org/officeDocument/2006/relationships/image" Target="media/image46.wmf"/><Relationship Id="rId179" Type="http://schemas.openxmlformats.org/officeDocument/2006/relationships/image" Target="media/image94.wmf"/><Relationship Id="rId386" Type="http://schemas.openxmlformats.org/officeDocument/2006/relationships/image" Target="media/image182.png"/><Relationship Id="rId551" Type="http://schemas.openxmlformats.org/officeDocument/2006/relationships/oleObject" Target="embeddings/oleObject294.bin"/><Relationship Id="rId593" Type="http://schemas.openxmlformats.org/officeDocument/2006/relationships/image" Target="media/image262.wmf"/><Relationship Id="rId607" Type="http://schemas.openxmlformats.org/officeDocument/2006/relationships/image" Target="media/image268.png"/><Relationship Id="rId649" Type="http://schemas.openxmlformats.org/officeDocument/2006/relationships/oleObject" Target="embeddings/oleObject356.bin"/><Relationship Id="rId814" Type="http://schemas.openxmlformats.org/officeDocument/2006/relationships/image" Target="media/image328.png"/><Relationship Id="rId856" Type="http://schemas.openxmlformats.org/officeDocument/2006/relationships/oleObject" Target="embeddings/oleObject499.bin"/><Relationship Id="rId190" Type="http://schemas.openxmlformats.org/officeDocument/2006/relationships/oleObject" Target="embeddings/oleObject85.bin"/><Relationship Id="rId204" Type="http://schemas.openxmlformats.org/officeDocument/2006/relationships/oleObject" Target="embeddings/oleObject92.bin"/><Relationship Id="rId246" Type="http://schemas.openxmlformats.org/officeDocument/2006/relationships/oleObject" Target="embeddings/oleObject113.bin"/><Relationship Id="rId288" Type="http://schemas.openxmlformats.org/officeDocument/2006/relationships/image" Target="media/image146.wmf"/><Relationship Id="rId411" Type="http://schemas.openxmlformats.org/officeDocument/2006/relationships/image" Target="media/image194.png"/><Relationship Id="rId453" Type="http://schemas.openxmlformats.org/officeDocument/2006/relationships/image" Target="media/image208.jpeg"/><Relationship Id="rId509" Type="http://schemas.openxmlformats.org/officeDocument/2006/relationships/oleObject" Target="embeddings/oleObject271.bin"/><Relationship Id="rId660" Type="http://schemas.openxmlformats.org/officeDocument/2006/relationships/oleObject" Target="embeddings/oleObject363.bin"/><Relationship Id="rId898" Type="http://schemas.openxmlformats.org/officeDocument/2006/relationships/oleObject" Target="embeddings/oleObject526.bin"/><Relationship Id="rId106" Type="http://schemas.openxmlformats.org/officeDocument/2006/relationships/oleObject" Target="embeddings/oleObject43.bin"/><Relationship Id="rId313" Type="http://schemas.openxmlformats.org/officeDocument/2006/relationships/oleObject" Target="embeddings/oleObject149.bin"/><Relationship Id="rId495" Type="http://schemas.openxmlformats.org/officeDocument/2006/relationships/oleObject" Target="embeddings/oleObject261.bin"/><Relationship Id="rId716" Type="http://schemas.openxmlformats.org/officeDocument/2006/relationships/oleObject" Target="embeddings/oleObject409.bin"/><Relationship Id="rId758" Type="http://schemas.openxmlformats.org/officeDocument/2006/relationships/oleObject" Target="embeddings/oleObject440.bin"/><Relationship Id="rId923" Type="http://schemas.openxmlformats.org/officeDocument/2006/relationships/oleObject" Target="embeddings/oleObject550.bin"/><Relationship Id="rId965" Type="http://schemas.openxmlformats.org/officeDocument/2006/relationships/image" Target="media/image390.png"/><Relationship Id="rId10" Type="http://schemas.openxmlformats.org/officeDocument/2006/relationships/oleObject" Target="embeddings/oleObject2.bin"/><Relationship Id="rId52" Type="http://schemas.openxmlformats.org/officeDocument/2006/relationships/image" Target="media/image26.wmf"/><Relationship Id="rId94" Type="http://schemas.openxmlformats.org/officeDocument/2006/relationships/image" Target="media/image52.wmf"/><Relationship Id="rId148" Type="http://schemas.openxmlformats.org/officeDocument/2006/relationships/oleObject" Target="embeddings/oleObject67.bin"/><Relationship Id="rId355" Type="http://schemas.openxmlformats.org/officeDocument/2006/relationships/oleObject" Target="embeddings/oleObject174.bin"/><Relationship Id="rId397" Type="http://schemas.openxmlformats.org/officeDocument/2006/relationships/image" Target="media/image191.png"/><Relationship Id="rId520" Type="http://schemas.openxmlformats.org/officeDocument/2006/relationships/oleObject" Target="embeddings/oleObject281.bin"/><Relationship Id="rId562" Type="http://schemas.openxmlformats.org/officeDocument/2006/relationships/oleObject" Target="embeddings/oleObject304.bin"/><Relationship Id="rId618" Type="http://schemas.openxmlformats.org/officeDocument/2006/relationships/oleObject" Target="embeddings/oleObject340.bin"/><Relationship Id="rId825" Type="http://schemas.openxmlformats.org/officeDocument/2006/relationships/image" Target="media/image334.wmf"/><Relationship Id="rId215" Type="http://schemas.openxmlformats.org/officeDocument/2006/relationships/image" Target="media/image112.wmf"/><Relationship Id="rId257" Type="http://schemas.openxmlformats.org/officeDocument/2006/relationships/oleObject" Target="embeddings/oleObject117.bin"/><Relationship Id="rId422" Type="http://schemas.openxmlformats.org/officeDocument/2006/relationships/oleObject" Target="embeddings/oleObject220.bin"/><Relationship Id="rId464" Type="http://schemas.openxmlformats.org/officeDocument/2006/relationships/oleObject" Target="embeddings/oleObject245.bin"/><Relationship Id="rId867" Type="http://schemas.openxmlformats.org/officeDocument/2006/relationships/image" Target="media/image357.wmf"/><Relationship Id="rId1010" Type="http://schemas.openxmlformats.org/officeDocument/2006/relationships/image" Target="media/image435.png"/><Relationship Id="rId299" Type="http://schemas.openxmlformats.org/officeDocument/2006/relationships/oleObject" Target="embeddings/oleObject142.bin"/><Relationship Id="rId727" Type="http://schemas.openxmlformats.org/officeDocument/2006/relationships/image" Target="media/image306.wmf"/><Relationship Id="rId934" Type="http://schemas.openxmlformats.org/officeDocument/2006/relationships/oleObject" Target="embeddings/oleObject560.bin"/><Relationship Id="rId63" Type="http://schemas.openxmlformats.org/officeDocument/2006/relationships/image" Target="media/image35.wmf"/><Relationship Id="rId159" Type="http://schemas.openxmlformats.org/officeDocument/2006/relationships/oleObject" Target="embeddings/oleObject72.bin"/><Relationship Id="rId366" Type="http://schemas.openxmlformats.org/officeDocument/2006/relationships/oleObject" Target="embeddings/oleObject183.bin"/><Relationship Id="rId573" Type="http://schemas.openxmlformats.org/officeDocument/2006/relationships/oleObject" Target="embeddings/oleObject313.bin"/><Relationship Id="rId780" Type="http://schemas.openxmlformats.org/officeDocument/2006/relationships/image" Target="media/image316.wmf"/><Relationship Id="rId226" Type="http://schemas.openxmlformats.org/officeDocument/2006/relationships/oleObject" Target="embeddings/oleObject103.bin"/><Relationship Id="rId433" Type="http://schemas.openxmlformats.org/officeDocument/2006/relationships/oleObject" Target="embeddings/oleObject226.bin"/><Relationship Id="rId878" Type="http://schemas.openxmlformats.org/officeDocument/2006/relationships/oleObject" Target="embeddings/oleObject510.bin"/><Relationship Id="rId640" Type="http://schemas.openxmlformats.org/officeDocument/2006/relationships/image" Target="media/image282.png"/><Relationship Id="rId738" Type="http://schemas.openxmlformats.org/officeDocument/2006/relationships/image" Target="media/image309.png"/><Relationship Id="rId945" Type="http://schemas.openxmlformats.org/officeDocument/2006/relationships/image" Target="media/image370.png"/><Relationship Id="rId74" Type="http://schemas.openxmlformats.org/officeDocument/2006/relationships/image" Target="media/image41.wmf"/><Relationship Id="rId377" Type="http://schemas.openxmlformats.org/officeDocument/2006/relationships/oleObject" Target="embeddings/oleObject192.bin"/><Relationship Id="rId500" Type="http://schemas.openxmlformats.org/officeDocument/2006/relationships/image" Target="media/image229.wmf"/><Relationship Id="rId584" Type="http://schemas.openxmlformats.org/officeDocument/2006/relationships/image" Target="media/image258.wmf"/><Relationship Id="rId805" Type="http://schemas.openxmlformats.org/officeDocument/2006/relationships/image" Target="media/image323.png"/><Relationship Id="rId5" Type="http://schemas.openxmlformats.org/officeDocument/2006/relationships/footnotes" Target="footnotes.xml"/><Relationship Id="rId237" Type="http://schemas.openxmlformats.org/officeDocument/2006/relationships/image" Target="media/image123.wmf"/><Relationship Id="rId791" Type="http://schemas.openxmlformats.org/officeDocument/2006/relationships/oleObject" Target="embeddings/oleObject467.bin"/><Relationship Id="rId889" Type="http://schemas.openxmlformats.org/officeDocument/2006/relationships/oleObject" Target="embeddings/oleObject517.bin"/><Relationship Id="rId444" Type="http://schemas.openxmlformats.org/officeDocument/2006/relationships/oleObject" Target="embeddings/oleObject234.bin"/><Relationship Id="rId651" Type="http://schemas.openxmlformats.org/officeDocument/2006/relationships/oleObject" Target="embeddings/oleObject358.bin"/><Relationship Id="rId749" Type="http://schemas.openxmlformats.org/officeDocument/2006/relationships/oleObject" Target="embeddings/oleObject434.bin"/><Relationship Id="rId290" Type="http://schemas.openxmlformats.org/officeDocument/2006/relationships/image" Target="media/image147.png"/><Relationship Id="rId304" Type="http://schemas.openxmlformats.org/officeDocument/2006/relationships/image" Target="media/image154.wmf"/><Relationship Id="rId388" Type="http://schemas.openxmlformats.org/officeDocument/2006/relationships/image" Target="media/image183.png"/><Relationship Id="rId511" Type="http://schemas.openxmlformats.org/officeDocument/2006/relationships/oleObject" Target="embeddings/oleObject273.bin"/><Relationship Id="rId609" Type="http://schemas.openxmlformats.org/officeDocument/2006/relationships/oleObject" Target="embeddings/oleObject335.bin"/><Relationship Id="rId956" Type="http://schemas.openxmlformats.org/officeDocument/2006/relationships/image" Target="media/image381.png"/><Relationship Id="rId85" Type="http://schemas.openxmlformats.org/officeDocument/2006/relationships/image" Target="media/image47.wmf"/><Relationship Id="rId150" Type="http://schemas.openxmlformats.org/officeDocument/2006/relationships/oleObject" Target="embeddings/oleObject68.bin"/><Relationship Id="rId595" Type="http://schemas.openxmlformats.org/officeDocument/2006/relationships/image" Target="media/image263.wmf"/><Relationship Id="rId816" Type="http://schemas.openxmlformats.org/officeDocument/2006/relationships/oleObject" Target="embeddings/oleObject481.bin"/><Relationship Id="rId1001" Type="http://schemas.openxmlformats.org/officeDocument/2006/relationships/image" Target="media/image426.png"/><Relationship Id="rId248" Type="http://schemas.openxmlformats.org/officeDocument/2006/relationships/image" Target="media/image129.png"/><Relationship Id="rId455" Type="http://schemas.openxmlformats.org/officeDocument/2006/relationships/image" Target="media/image210.wmf"/><Relationship Id="rId662" Type="http://schemas.openxmlformats.org/officeDocument/2006/relationships/oleObject" Target="embeddings/oleObject364.bin"/><Relationship Id="rId12" Type="http://schemas.openxmlformats.org/officeDocument/2006/relationships/oleObject" Target="embeddings/oleObject3.bin"/><Relationship Id="rId108" Type="http://schemas.openxmlformats.org/officeDocument/2006/relationships/oleObject" Target="embeddings/oleObject45.bin"/><Relationship Id="rId315" Type="http://schemas.openxmlformats.org/officeDocument/2006/relationships/oleObject" Target="embeddings/oleObject150.bin"/><Relationship Id="rId522" Type="http://schemas.openxmlformats.org/officeDocument/2006/relationships/oleObject" Target="embeddings/oleObject282.bin"/><Relationship Id="rId967" Type="http://schemas.openxmlformats.org/officeDocument/2006/relationships/image" Target="media/image392.png"/><Relationship Id="rId96" Type="http://schemas.openxmlformats.org/officeDocument/2006/relationships/image" Target="media/image53.wmf"/><Relationship Id="rId161" Type="http://schemas.openxmlformats.org/officeDocument/2006/relationships/oleObject" Target="embeddings/oleObject73.bin"/><Relationship Id="rId399" Type="http://schemas.openxmlformats.org/officeDocument/2006/relationships/oleObject" Target="embeddings/oleObject202.bin"/><Relationship Id="rId827" Type="http://schemas.openxmlformats.org/officeDocument/2006/relationships/oleObject" Target="embeddings/oleObject487.bin"/><Relationship Id="rId1012" Type="http://schemas.openxmlformats.org/officeDocument/2006/relationships/image" Target="media/image437.png"/><Relationship Id="rId259" Type="http://schemas.openxmlformats.org/officeDocument/2006/relationships/oleObject" Target="embeddings/oleObject118.bin"/><Relationship Id="rId466" Type="http://schemas.openxmlformats.org/officeDocument/2006/relationships/oleObject" Target="embeddings/oleObject247.bin"/><Relationship Id="rId673" Type="http://schemas.openxmlformats.org/officeDocument/2006/relationships/image" Target="media/image295.png"/><Relationship Id="rId880" Type="http://schemas.openxmlformats.org/officeDocument/2006/relationships/oleObject" Target="embeddings/oleObject511.bin"/><Relationship Id="rId23" Type="http://schemas.openxmlformats.org/officeDocument/2006/relationships/image" Target="media/image9.wmf"/><Relationship Id="rId119" Type="http://schemas.openxmlformats.org/officeDocument/2006/relationships/image" Target="media/image62.wmf"/><Relationship Id="rId326" Type="http://schemas.openxmlformats.org/officeDocument/2006/relationships/image" Target="media/image165.png"/><Relationship Id="rId533" Type="http://schemas.openxmlformats.org/officeDocument/2006/relationships/oleObject" Target="embeddings/oleObject286.bin"/><Relationship Id="rId978" Type="http://schemas.openxmlformats.org/officeDocument/2006/relationships/image" Target="media/image403.png"/><Relationship Id="rId740" Type="http://schemas.openxmlformats.org/officeDocument/2006/relationships/oleObject" Target="embeddings/oleObject425.bin"/><Relationship Id="rId838" Type="http://schemas.openxmlformats.org/officeDocument/2006/relationships/oleObject" Target="embeddings/oleObject490.bin"/><Relationship Id="rId1023" Type="http://schemas.openxmlformats.org/officeDocument/2006/relationships/footer" Target="footer1.xml"/><Relationship Id="rId172" Type="http://schemas.openxmlformats.org/officeDocument/2006/relationships/image" Target="media/image90.wmf"/><Relationship Id="rId477" Type="http://schemas.openxmlformats.org/officeDocument/2006/relationships/image" Target="media/image218.wmf"/><Relationship Id="rId600" Type="http://schemas.openxmlformats.org/officeDocument/2006/relationships/oleObject" Target="embeddings/oleObject329.bin"/><Relationship Id="rId684" Type="http://schemas.openxmlformats.org/officeDocument/2006/relationships/oleObject" Target="embeddings/oleObject383.bin"/><Relationship Id="rId337" Type="http://schemas.openxmlformats.org/officeDocument/2006/relationships/oleObject" Target="embeddings/oleObject166.bin"/><Relationship Id="rId891" Type="http://schemas.openxmlformats.org/officeDocument/2006/relationships/oleObject" Target="embeddings/oleObject519.bin"/><Relationship Id="rId905" Type="http://schemas.openxmlformats.org/officeDocument/2006/relationships/oleObject" Target="embeddings/oleObject532.bin"/><Relationship Id="rId989" Type="http://schemas.openxmlformats.org/officeDocument/2006/relationships/image" Target="media/image414.png"/><Relationship Id="rId34" Type="http://schemas.openxmlformats.org/officeDocument/2006/relationships/image" Target="media/image17.jpeg"/><Relationship Id="rId544" Type="http://schemas.openxmlformats.org/officeDocument/2006/relationships/image" Target="media/image250.png"/><Relationship Id="rId751" Type="http://schemas.openxmlformats.org/officeDocument/2006/relationships/oleObject" Target="embeddings/oleObject436.bin"/><Relationship Id="rId849" Type="http://schemas.openxmlformats.org/officeDocument/2006/relationships/image" Target="media/image348.wmf"/><Relationship Id="rId183" Type="http://schemas.openxmlformats.org/officeDocument/2006/relationships/image" Target="media/image96.wmf"/><Relationship Id="rId390" Type="http://schemas.openxmlformats.org/officeDocument/2006/relationships/image" Target="media/image185.png"/><Relationship Id="rId404" Type="http://schemas.openxmlformats.org/officeDocument/2006/relationships/oleObject" Target="embeddings/oleObject207.bin"/><Relationship Id="rId611" Type="http://schemas.openxmlformats.org/officeDocument/2006/relationships/image" Target="media/image269.wmf"/><Relationship Id="rId250" Type="http://schemas.openxmlformats.org/officeDocument/2006/relationships/image" Target="media/image131.wmf"/><Relationship Id="rId488" Type="http://schemas.openxmlformats.org/officeDocument/2006/relationships/image" Target="media/image225.wmf"/><Relationship Id="rId695" Type="http://schemas.openxmlformats.org/officeDocument/2006/relationships/oleObject" Target="embeddings/oleObject392.bin"/><Relationship Id="rId709" Type="http://schemas.openxmlformats.org/officeDocument/2006/relationships/oleObject" Target="embeddings/oleObject402.bin"/><Relationship Id="rId916" Type="http://schemas.openxmlformats.org/officeDocument/2006/relationships/oleObject" Target="embeddings/oleObject543.bin"/><Relationship Id="rId45" Type="http://schemas.openxmlformats.org/officeDocument/2006/relationships/image" Target="media/image23.jpeg"/><Relationship Id="rId110" Type="http://schemas.openxmlformats.org/officeDocument/2006/relationships/image" Target="media/image58.wmf"/><Relationship Id="rId348" Type="http://schemas.openxmlformats.org/officeDocument/2006/relationships/image" Target="media/image171.wmf"/><Relationship Id="rId555" Type="http://schemas.openxmlformats.org/officeDocument/2006/relationships/oleObject" Target="embeddings/oleObject297.bin"/><Relationship Id="rId762" Type="http://schemas.openxmlformats.org/officeDocument/2006/relationships/image" Target="media/image314.wmf"/><Relationship Id="rId194" Type="http://schemas.openxmlformats.org/officeDocument/2006/relationships/oleObject" Target="embeddings/oleObject87.bin"/><Relationship Id="rId208" Type="http://schemas.openxmlformats.org/officeDocument/2006/relationships/oleObject" Target="embeddings/oleObject94.bin"/><Relationship Id="rId415" Type="http://schemas.openxmlformats.org/officeDocument/2006/relationships/image" Target="media/image196.png"/><Relationship Id="rId622" Type="http://schemas.openxmlformats.org/officeDocument/2006/relationships/oleObject" Target="embeddings/oleObject342.bin"/><Relationship Id="rId261" Type="http://schemas.openxmlformats.org/officeDocument/2006/relationships/oleObject" Target="embeddings/oleObject119.bin"/><Relationship Id="rId499" Type="http://schemas.openxmlformats.org/officeDocument/2006/relationships/oleObject" Target="embeddings/oleObject265.bin"/><Relationship Id="rId927" Type="http://schemas.openxmlformats.org/officeDocument/2006/relationships/oleObject" Target="embeddings/oleObject554.bin"/><Relationship Id="rId56" Type="http://schemas.openxmlformats.org/officeDocument/2006/relationships/image" Target="media/image29.jpeg"/><Relationship Id="rId359" Type="http://schemas.openxmlformats.org/officeDocument/2006/relationships/oleObject" Target="embeddings/oleObject176.bin"/><Relationship Id="rId566" Type="http://schemas.openxmlformats.org/officeDocument/2006/relationships/oleObject" Target="embeddings/oleObject307.bin"/><Relationship Id="rId773" Type="http://schemas.openxmlformats.org/officeDocument/2006/relationships/oleObject" Target="embeddings/oleObject452.bin"/><Relationship Id="rId121" Type="http://schemas.openxmlformats.org/officeDocument/2006/relationships/image" Target="media/image63.wmf"/><Relationship Id="rId219" Type="http://schemas.openxmlformats.org/officeDocument/2006/relationships/image" Target="media/image114.wmf"/><Relationship Id="rId426" Type="http://schemas.openxmlformats.org/officeDocument/2006/relationships/image" Target="media/image198.wmf"/><Relationship Id="rId633" Type="http://schemas.openxmlformats.org/officeDocument/2006/relationships/oleObject" Target="embeddings/oleObject348.bin"/><Relationship Id="rId980" Type="http://schemas.openxmlformats.org/officeDocument/2006/relationships/image" Target="media/image405.png"/><Relationship Id="rId840" Type="http://schemas.openxmlformats.org/officeDocument/2006/relationships/oleObject" Target="embeddings/oleObject491.bin"/><Relationship Id="rId938" Type="http://schemas.openxmlformats.org/officeDocument/2006/relationships/oleObject" Target="embeddings/oleObject564.bin"/><Relationship Id="rId67" Type="http://schemas.openxmlformats.org/officeDocument/2006/relationships/oleObject" Target="embeddings/oleObject24.bin"/><Relationship Id="rId272" Type="http://schemas.openxmlformats.org/officeDocument/2006/relationships/oleObject" Target="embeddings/oleObject125.bin"/><Relationship Id="rId577" Type="http://schemas.openxmlformats.org/officeDocument/2006/relationships/oleObject" Target="embeddings/oleObject315.bin"/><Relationship Id="rId700" Type="http://schemas.openxmlformats.org/officeDocument/2006/relationships/image" Target="media/image300.wmf"/><Relationship Id="rId132" Type="http://schemas.openxmlformats.org/officeDocument/2006/relationships/oleObject" Target="embeddings/oleObject59.bin"/><Relationship Id="rId784" Type="http://schemas.openxmlformats.org/officeDocument/2006/relationships/image" Target="media/image318.wmf"/><Relationship Id="rId991" Type="http://schemas.openxmlformats.org/officeDocument/2006/relationships/image" Target="media/image416.png"/><Relationship Id="rId437" Type="http://schemas.openxmlformats.org/officeDocument/2006/relationships/oleObject" Target="embeddings/oleObject228.bin"/><Relationship Id="rId644" Type="http://schemas.openxmlformats.org/officeDocument/2006/relationships/oleObject" Target="embeddings/oleObject353.bin"/><Relationship Id="rId851" Type="http://schemas.openxmlformats.org/officeDocument/2006/relationships/image" Target="media/image349.wmf"/><Relationship Id="rId283" Type="http://schemas.openxmlformats.org/officeDocument/2006/relationships/oleObject" Target="embeddings/oleObject134.bin"/><Relationship Id="rId490" Type="http://schemas.openxmlformats.org/officeDocument/2006/relationships/image" Target="media/image226.png"/><Relationship Id="rId504" Type="http://schemas.openxmlformats.org/officeDocument/2006/relationships/image" Target="media/image232.png"/><Relationship Id="rId711" Type="http://schemas.openxmlformats.org/officeDocument/2006/relationships/oleObject" Target="embeddings/oleObject404.bin"/><Relationship Id="rId949" Type="http://schemas.openxmlformats.org/officeDocument/2006/relationships/image" Target="media/image374.png"/><Relationship Id="rId78" Type="http://schemas.openxmlformats.org/officeDocument/2006/relationships/oleObject" Target="embeddings/oleObject29.bin"/><Relationship Id="rId143" Type="http://schemas.openxmlformats.org/officeDocument/2006/relationships/image" Target="media/image73.wmf"/><Relationship Id="rId350" Type="http://schemas.openxmlformats.org/officeDocument/2006/relationships/image" Target="media/image172.wmf"/><Relationship Id="rId588" Type="http://schemas.openxmlformats.org/officeDocument/2006/relationships/oleObject" Target="embeddings/oleObject323.bin"/><Relationship Id="rId795" Type="http://schemas.openxmlformats.org/officeDocument/2006/relationships/oleObject" Target="embeddings/oleObject470.bin"/><Relationship Id="rId809" Type="http://schemas.openxmlformats.org/officeDocument/2006/relationships/image" Target="media/image325.wmf"/><Relationship Id="rId9" Type="http://schemas.openxmlformats.org/officeDocument/2006/relationships/image" Target="media/image2.wmf"/><Relationship Id="rId210" Type="http://schemas.openxmlformats.org/officeDocument/2006/relationships/oleObject" Target="embeddings/oleObject95.bin"/><Relationship Id="rId448" Type="http://schemas.openxmlformats.org/officeDocument/2006/relationships/oleObject" Target="embeddings/oleObject238.bin"/><Relationship Id="rId655" Type="http://schemas.openxmlformats.org/officeDocument/2006/relationships/image" Target="media/image289.wmf"/><Relationship Id="rId862" Type="http://schemas.openxmlformats.org/officeDocument/2006/relationships/oleObject" Target="embeddings/oleObject502.bin"/><Relationship Id="rId294" Type="http://schemas.openxmlformats.org/officeDocument/2006/relationships/image" Target="media/image149.wmf"/><Relationship Id="rId308" Type="http://schemas.openxmlformats.org/officeDocument/2006/relationships/image" Target="media/image156.wmf"/><Relationship Id="rId515" Type="http://schemas.openxmlformats.org/officeDocument/2006/relationships/oleObject" Target="embeddings/oleObject277.bin"/><Relationship Id="rId722" Type="http://schemas.openxmlformats.org/officeDocument/2006/relationships/oleObject" Target="embeddings/oleObject412.bin"/><Relationship Id="rId89" Type="http://schemas.openxmlformats.org/officeDocument/2006/relationships/image" Target="media/image49.wmf"/><Relationship Id="rId154" Type="http://schemas.openxmlformats.org/officeDocument/2006/relationships/image" Target="media/image79.wmf"/><Relationship Id="rId361" Type="http://schemas.openxmlformats.org/officeDocument/2006/relationships/oleObject" Target="embeddings/oleObject178.bin"/><Relationship Id="rId599" Type="http://schemas.openxmlformats.org/officeDocument/2006/relationships/image" Target="media/image265.wmf"/><Relationship Id="rId1005" Type="http://schemas.openxmlformats.org/officeDocument/2006/relationships/image" Target="media/image430.png"/><Relationship Id="rId459" Type="http://schemas.openxmlformats.org/officeDocument/2006/relationships/image" Target="media/image212.png"/><Relationship Id="rId666" Type="http://schemas.openxmlformats.org/officeDocument/2006/relationships/oleObject" Target="embeddings/oleObject368.bin"/><Relationship Id="rId873" Type="http://schemas.openxmlformats.org/officeDocument/2006/relationships/image" Target="media/image360.wmf"/><Relationship Id="rId16" Type="http://schemas.openxmlformats.org/officeDocument/2006/relationships/oleObject" Target="embeddings/oleObject5.bin"/><Relationship Id="rId221" Type="http://schemas.openxmlformats.org/officeDocument/2006/relationships/image" Target="media/image115.wmf"/><Relationship Id="rId319" Type="http://schemas.openxmlformats.org/officeDocument/2006/relationships/oleObject" Target="embeddings/oleObject152.bin"/><Relationship Id="rId526" Type="http://schemas.openxmlformats.org/officeDocument/2006/relationships/image" Target="media/image238.wmf"/><Relationship Id="rId733" Type="http://schemas.openxmlformats.org/officeDocument/2006/relationships/oleObject" Target="embeddings/oleObject420.bin"/><Relationship Id="rId940" Type="http://schemas.openxmlformats.org/officeDocument/2006/relationships/oleObject" Target="embeddings/oleObject566.bin"/><Relationship Id="rId1016" Type="http://schemas.openxmlformats.org/officeDocument/2006/relationships/image" Target="media/image441.png"/><Relationship Id="rId165" Type="http://schemas.openxmlformats.org/officeDocument/2006/relationships/image" Target="media/image86.png"/><Relationship Id="rId372" Type="http://schemas.openxmlformats.org/officeDocument/2006/relationships/oleObject" Target="embeddings/oleObject187.bin"/><Relationship Id="rId677" Type="http://schemas.openxmlformats.org/officeDocument/2006/relationships/oleObject" Target="embeddings/oleObject376.bin"/><Relationship Id="rId800" Type="http://schemas.openxmlformats.org/officeDocument/2006/relationships/oleObject" Target="embeddings/oleObject475.bin"/><Relationship Id="rId232" Type="http://schemas.openxmlformats.org/officeDocument/2006/relationships/oleObject" Target="embeddings/oleObject106.bin"/><Relationship Id="rId884" Type="http://schemas.openxmlformats.org/officeDocument/2006/relationships/oleObject" Target="embeddings/oleObject513.bin"/><Relationship Id="rId27" Type="http://schemas.openxmlformats.org/officeDocument/2006/relationships/image" Target="media/image11.png"/><Relationship Id="rId537" Type="http://schemas.openxmlformats.org/officeDocument/2006/relationships/image" Target="media/image244.png"/><Relationship Id="rId744" Type="http://schemas.openxmlformats.org/officeDocument/2006/relationships/oleObject" Target="embeddings/oleObject429.bin"/><Relationship Id="rId951" Type="http://schemas.openxmlformats.org/officeDocument/2006/relationships/image" Target="media/image376.png"/><Relationship Id="rId80" Type="http://schemas.openxmlformats.org/officeDocument/2006/relationships/oleObject" Target="embeddings/oleObject30.bin"/><Relationship Id="rId176" Type="http://schemas.openxmlformats.org/officeDocument/2006/relationships/image" Target="media/image92.jpeg"/><Relationship Id="rId383" Type="http://schemas.openxmlformats.org/officeDocument/2006/relationships/oleObject" Target="embeddings/oleObject197.bin"/><Relationship Id="rId590" Type="http://schemas.openxmlformats.org/officeDocument/2006/relationships/oleObject" Target="embeddings/oleObject324.bin"/><Relationship Id="rId604" Type="http://schemas.openxmlformats.org/officeDocument/2006/relationships/image" Target="media/image267.wmf"/><Relationship Id="rId811" Type="http://schemas.openxmlformats.org/officeDocument/2006/relationships/image" Target="media/image326.png"/><Relationship Id="rId243" Type="http://schemas.openxmlformats.org/officeDocument/2006/relationships/image" Target="media/image126.wmf"/><Relationship Id="rId450" Type="http://schemas.openxmlformats.org/officeDocument/2006/relationships/oleObject" Target="embeddings/oleObject239.bin"/><Relationship Id="rId688" Type="http://schemas.openxmlformats.org/officeDocument/2006/relationships/image" Target="media/image296.png"/><Relationship Id="rId895" Type="http://schemas.openxmlformats.org/officeDocument/2006/relationships/oleObject" Target="embeddings/oleObject523.bin"/><Relationship Id="rId909" Type="http://schemas.openxmlformats.org/officeDocument/2006/relationships/oleObject" Target="embeddings/oleObject536.bin"/><Relationship Id="rId38" Type="http://schemas.openxmlformats.org/officeDocument/2006/relationships/oleObject" Target="embeddings/oleObject13.bin"/><Relationship Id="rId103" Type="http://schemas.openxmlformats.org/officeDocument/2006/relationships/oleObject" Target="embeddings/oleObject41.bin"/><Relationship Id="rId310" Type="http://schemas.openxmlformats.org/officeDocument/2006/relationships/image" Target="media/image157.wmf"/><Relationship Id="rId548" Type="http://schemas.openxmlformats.org/officeDocument/2006/relationships/oleObject" Target="embeddings/oleObject291.bin"/><Relationship Id="rId755" Type="http://schemas.openxmlformats.org/officeDocument/2006/relationships/image" Target="media/image311.wmf"/><Relationship Id="rId962" Type="http://schemas.openxmlformats.org/officeDocument/2006/relationships/image" Target="media/image38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172</TotalTime>
  <Pages>199</Pages>
  <Words>40321</Words>
  <Characters>229830</Characters>
  <Application>Microsoft Office Word</Application>
  <DocSecurity>0</DocSecurity>
  <Lines>1915</Lines>
  <Paragraphs>539</Paragraphs>
  <ScaleCrop>false</ScaleCrop>
  <HeadingPairs>
    <vt:vector size="2" baseType="variant">
      <vt:variant>
        <vt:lpstr>Название</vt:lpstr>
      </vt:variant>
      <vt:variant>
        <vt:i4>1</vt:i4>
      </vt:variant>
    </vt:vector>
  </HeadingPairs>
  <TitlesOfParts>
    <vt:vector size="1" baseType="lpstr">
      <vt:lpstr>ЗМІСТ</vt:lpstr>
    </vt:vector>
  </TitlesOfParts>
  <Company>Home</Company>
  <LinksUpToDate>false</LinksUpToDate>
  <CharactersWithSpaces>269612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ЗМІСТ</dc:title>
  <dc:creator>grany</dc:creator>
  <cp:lastModifiedBy>Sensor</cp:lastModifiedBy>
  <cp:revision>10</cp:revision>
  <cp:lastPrinted>2017-05-10T05:58:00Z</cp:lastPrinted>
  <dcterms:created xsi:type="dcterms:W3CDTF">2017-05-25T05:47:00Z</dcterms:created>
  <dcterms:modified xsi:type="dcterms:W3CDTF">2017-06-09T08:57:00Z</dcterms:modified>
</cp:coreProperties>
</file>