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5D9D7D" w14:textId="77777777" w:rsidR="00170C26" w:rsidRDefault="00170C26" w:rsidP="00170C26">
      <w:pPr>
        <w:spacing w:after="0" w:line="240" w:lineRule="auto"/>
        <w:ind w:firstLine="0"/>
        <w:jc w:val="center"/>
        <w:rPr>
          <w:b/>
          <w:bCs/>
          <w:szCs w:val="28"/>
        </w:rPr>
      </w:pPr>
      <w:r>
        <w:rPr>
          <w:b/>
          <w:bCs/>
          <w:szCs w:val="28"/>
        </w:rPr>
        <w:t>НАЦІОНАЛЬНИЙ ТЕХНІЧНИЙ УНІВЕРСИТЕТ УКРАЇНИ</w:t>
      </w:r>
    </w:p>
    <w:p w14:paraId="786FB4F3" w14:textId="77777777" w:rsidR="00170C26" w:rsidRDefault="00170C26" w:rsidP="00170C26">
      <w:pPr>
        <w:spacing w:after="0" w:line="240" w:lineRule="auto"/>
        <w:ind w:firstLine="0"/>
        <w:jc w:val="center"/>
        <w:rPr>
          <w:b/>
          <w:bCs/>
          <w:szCs w:val="28"/>
        </w:rPr>
      </w:pPr>
      <w:r>
        <w:rPr>
          <w:b/>
          <w:bCs/>
          <w:szCs w:val="28"/>
        </w:rPr>
        <w:t>«КИЇВСЬКИЙ ПОЛІТЕХНІЧНИЙ ІНСТИТУТ</w:t>
      </w:r>
      <w:r>
        <w:rPr>
          <w:b/>
          <w:bCs/>
          <w:szCs w:val="28"/>
        </w:rPr>
        <w:br/>
        <w:t>імені ІГОРЯ СІКОРСЬКОГО»</w:t>
      </w:r>
    </w:p>
    <w:p w14:paraId="3F64D280" w14:textId="77777777" w:rsidR="00170C26" w:rsidRPr="00170C26" w:rsidRDefault="00170C26" w:rsidP="00170C26">
      <w:pPr>
        <w:tabs>
          <w:tab w:val="left" w:leader="underscore" w:pos="9356"/>
        </w:tabs>
        <w:spacing w:before="120" w:after="0" w:line="240" w:lineRule="auto"/>
        <w:ind w:firstLine="0"/>
        <w:jc w:val="center"/>
        <w:rPr>
          <w:b/>
        </w:rPr>
      </w:pPr>
      <w:r w:rsidRPr="00170C26">
        <w:rPr>
          <w:b/>
        </w:rPr>
        <w:t>Факультет інформатики та обчислювальної техніки</w:t>
      </w:r>
    </w:p>
    <w:p w14:paraId="24646212" w14:textId="653AB65C" w:rsidR="00170C26" w:rsidRPr="00170C26" w:rsidRDefault="00170C26" w:rsidP="00170C26">
      <w:pPr>
        <w:tabs>
          <w:tab w:val="left" w:leader="underscore" w:pos="9356"/>
        </w:tabs>
        <w:spacing w:before="120" w:after="0" w:line="240" w:lineRule="auto"/>
        <w:ind w:firstLine="0"/>
        <w:jc w:val="center"/>
        <w:rPr>
          <w:b/>
          <w:bCs/>
          <w:color w:val="FF0000"/>
        </w:rPr>
      </w:pPr>
      <w:r w:rsidRPr="00170C26">
        <w:rPr>
          <w:b/>
          <w:bCs/>
          <w:szCs w:val="28"/>
        </w:rPr>
        <w:t>Кафедра обчислювальної техніки</w:t>
      </w:r>
    </w:p>
    <w:p w14:paraId="3A13203C" w14:textId="77777777" w:rsidR="00170C26" w:rsidRDefault="00170C26" w:rsidP="00170C26">
      <w:pPr>
        <w:tabs>
          <w:tab w:val="left" w:leader="underscore" w:pos="8903"/>
          <w:tab w:val="left" w:leader="underscore" w:pos="9631"/>
        </w:tabs>
        <w:spacing w:after="0" w:line="240" w:lineRule="auto"/>
        <w:ind w:firstLine="0"/>
        <w:jc w:val="center"/>
      </w:pPr>
    </w:p>
    <w:tbl>
      <w:tblPr>
        <w:tblW w:w="0" w:type="auto"/>
        <w:tblLook w:val="04A0" w:firstRow="1" w:lastRow="0" w:firstColumn="1" w:lastColumn="0" w:noHBand="0" w:noVBand="1"/>
      </w:tblPr>
      <w:tblGrid>
        <w:gridCol w:w="5175"/>
        <w:gridCol w:w="3896"/>
      </w:tblGrid>
      <w:tr w:rsidR="00170C26" w14:paraId="656F2401" w14:textId="77777777" w:rsidTr="00170C26">
        <w:tc>
          <w:tcPr>
            <w:tcW w:w="5211" w:type="dxa"/>
            <w:hideMark/>
          </w:tcPr>
          <w:p w14:paraId="0AC87385" w14:textId="77777777" w:rsidR="00170C26" w:rsidRDefault="00170C26" w:rsidP="00170C26">
            <w:pPr>
              <w:tabs>
                <w:tab w:val="left" w:leader="underscore" w:pos="9631"/>
              </w:tabs>
              <w:spacing w:after="0" w:line="240" w:lineRule="auto"/>
              <w:ind w:firstLine="0"/>
              <w:jc w:val="left"/>
              <w:rPr>
                <w:bCs/>
                <w:sz w:val="26"/>
              </w:rPr>
            </w:pPr>
            <w:r>
              <w:rPr>
                <w:bCs/>
              </w:rPr>
              <w:t>«На правах рукопису»</w:t>
            </w:r>
          </w:p>
          <w:p w14:paraId="47046100" w14:textId="7667B766" w:rsidR="00170C26" w:rsidRDefault="00170C26" w:rsidP="00170C26">
            <w:pPr>
              <w:tabs>
                <w:tab w:val="left" w:leader="underscore" w:pos="9631"/>
              </w:tabs>
              <w:spacing w:after="0" w:line="240" w:lineRule="auto"/>
              <w:ind w:firstLine="0"/>
              <w:jc w:val="left"/>
              <w:rPr>
                <w:bCs/>
              </w:rPr>
            </w:pPr>
            <w:r>
              <w:rPr>
                <w:bCs/>
              </w:rPr>
              <w:t xml:space="preserve">УДК </w:t>
            </w:r>
            <w:r w:rsidRPr="00170C26">
              <w:rPr>
                <w:bCs/>
              </w:rPr>
              <w:t>004.738</w:t>
            </w:r>
          </w:p>
        </w:tc>
        <w:tc>
          <w:tcPr>
            <w:tcW w:w="3905" w:type="dxa"/>
          </w:tcPr>
          <w:p w14:paraId="0E0A12DF" w14:textId="77777777" w:rsidR="00170C26" w:rsidRDefault="00170C26" w:rsidP="00170C26">
            <w:pPr>
              <w:spacing w:after="0" w:line="240" w:lineRule="auto"/>
              <w:ind w:left="62" w:firstLine="0"/>
              <w:jc w:val="left"/>
              <w:rPr>
                <w:sz w:val="24"/>
              </w:rPr>
            </w:pPr>
            <w:r>
              <w:rPr>
                <w:sz w:val="24"/>
              </w:rPr>
              <w:t>До захисту допущено:</w:t>
            </w:r>
          </w:p>
          <w:p w14:paraId="3382AEA2" w14:textId="77777777" w:rsidR="00170C26" w:rsidRDefault="00170C26" w:rsidP="00170C26">
            <w:pPr>
              <w:spacing w:before="120" w:after="0" w:line="240" w:lineRule="auto"/>
              <w:ind w:left="62" w:firstLine="0"/>
              <w:jc w:val="left"/>
              <w:rPr>
                <w:bCs/>
                <w:sz w:val="24"/>
              </w:rPr>
            </w:pPr>
            <w:r>
              <w:rPr>
                <w:bCs/>
                <w:sz w:val="24"/>
              </w:rPr>
              <w:t>Завідувач кафедри</w:t>
            </w:r>
          </w:p>
          <w:p w14:paraId="37724A7A" w14:textId="489F9DC4" w:rsidR="00170C26" w:rsidRDefault="00170C26" w:rsidP="00170C26">
            <w:pPr>
              <w:spacing w:before="120" w:after="0" w:line="240" w:lineRule="auto"/>
              <w:ind w:left="62" w:right="-31" w:firstLine="0"/>
              <w:jc w:val="left"/>
              <w:rPr>
                <w:sz w:val="24"/>
              </w:rPr>
            </w:pPr>
            <w:r>
              <w:rPr>
                <w:sz w:val="24"/>
              </w:rPr>
              <w:t xml:space="preserve">Сергій, </w:t>
            </w:r>
            <w:proofErr w:type="spellStart"/>
            <w:r>
              <w:rPr>
                <w:sz w:val="24"/>
              </w:rPr>
              <w:t>Стіренко</w:t>
            </w:r>
            <w:proofErr w:type="spellEnd"/>
          </w:p>
          <w:p w14:paraId="36A00B0E" w14:textId="77777777" w:rsidR="00170C26" w:rsidRDefault="00170C26" w:rsidP="00170C26">
            <w:pPr>
              <w:spacing w:before="120" w:after="0" w:line="240" w:lineRule="auto"/>
              <w:ind w:left="62" w:firstLine="0"/>
              <w:jc w:val="left"/>
              <w:rPr>
                <w:sz w:val="24"/>
              </w:rPr>
            </w:pPr>
            <w:r>
              <w:rPr>
                <w:sz w:val="24"/>
              </w:rPr>
              <w:t>«___»_____________20__ р.</w:t>
            </w:r>
          </w:p>
          <w:p w14:paraId="34D4DEAB" w14:textId="77777777" w:rsidR="00170C26" w:rsidRDefault="00170C26" w:rsidP="00170C26">
            <w:pPr>
              <w:spacing w:after="0" w:line="240" w:lineRule="auto"/>
              <w:ind w:firstLine="0"/>
              <w:jc w:val="left"/>
              <w:rPr>
                <w:bCs/>
                <w:caps/>
                <w:sz w:val="26"/>
              </w:rPr>
            </w:pPr>
          </w:p>
        </w:tc>
      </w:tr>
    </w:tbl>
    <w:p w14:paraId="73C52B0D" w14:textId="77777777" w:rsidR="00170C26" w:rsidRDefault="00170C26" w:rsidP="00170C26">
      <w:pPr>
        <w:tabs>
          <w:tab w:val="left" w:leader="underscore" w:pos="9631"/>
        </w:tabs>
        <w:spacing w:after="0" w:line="240" w:lineRule="auto"/>
        <w:ind w:firstLine="0"/>
        <w:jc w:val="left"/>
        <w:rPr>
          <w:rFonts w:eastAsia="Times New Roman"/>
          <w:b/>
          <w:bCs/>
          <w:caps/>
          <w:sz w:val="26"/>
          <w:lang w:eastAsia="ru-RU"/>
        </w:rPr>
      </w:pPr>
    </w:p>
    <w:p w14:paraId="6E11991E" w14:textId="77777777" w:rsidR="00170C26" w:rsidRDefault="00170C26" w:rsidP="00170C26">
      <w:pPr>
        <w:tabs>
          <w:tab w:val="right" w:leader="underscore" w:pos="8903"/>
        </w:tabs>
        <w:spacing w:after="0" w:line="240" w:lineRule="auto"/>
        <w:ind w:firstLine="0"/>
        <w:jc w:val="center"/>
        <w:rPr>
          <w:b/>
          <w:sz w:val="40"/>
          <w:szCs w:val="40"/>
        </w:rPr>
      </w:pPr>
      <w:r>
        <w:rPr>
          <w:b/>
          <w:sz w:val="40"/>
          <w:szCs w:val="40"/>
        </w:rPr>
        <w:t>Магістерська дисертація</w:t>
      </w:r>
    </w:p>
    <w:p w14:paraId="342BF66E" w14:textId="77777777" w:rsidR="00170C26" w:rsidRDefault="00170C26" w:rsidP="00170C26">
      <w:pPr>
        <w:spacing w:before="120" w:after="0" w:line="240" w:lineRule="auto"/>
        <w:ind w:firstLine="0"/>
        <w:jc w:val="center"/>
        <w:rPr>
          <w:b/>
          <w:szCs w:val="28"/>
        </w:rPr>
      </w:pPr>
      <w:r>
        <w:rPr>
          <w:b/>
          <w:szCs w:val="28"/>
        </w:rPr>
        <w:t>на здобуття ступеня магістра</w:t>
      </w:r>
    </w:p>
    <w:p w14:paraId="1599AE68" w14:textId="3C38E742" w:rsidR="00170C26" w:rsidRDefault="00170C26" w:rsidP="00170C26">
      <w:pPr>
        <w:spacing w:before="120" w:after="0" w:line="240" w:lineRule="auto"/>
        <w:ind w:firstLine="0"/>
        <w:jc w:val="center"/>
        <w:rPr>
          <w:b/>
          <w:szCs w:val="28"/>
        </w:rPr>
      </w:pPr>
      <w:r>
        <w:rPr>
          <w:b/>
          <w:szCs w:val="28"/>
        </w:rPr>
        <w:t>за освітньо-професійною програмою «Комп’ютерні системи та мережі»</w:t>
      </w:r>
    </w:p>
    <w:p w14:paraId="43C49A75" w14:textId="62E04D81" w:rsidR="00170C26" w:rsidRDefault="00170C26" w:rsidP="00170C26">
      <w:pPr>
        <w:spacing w:before="120" w:after="0" w:line="240" w:lineRule="auto"/>
        <w:ind w:firstLine="0"/>
        <w:jc w:val="center"/>
        <w:rPr>
          <w:b/>
          <w:szCs w:val="28"/>
        </w:rPr>
      </w:pPr>
      <w:r>
        <w:rPr>
          <w:b/>
          <w:szCs w:val="28"/>
        </w:rPr>
        <w:t>зі спеціальності 123</w:t>
      </w:r>
      <w:r>
        <w:rPr>
          <w:b/>
          <w:color w:val="FF0000"/>
          <w:szCs w:val="28"/>
        </w:rPr>
        <w:t xml:space="preserve"> </w:t>
      </w:r>
      <w:r>
        <w:rPr>
          <w:b/>
          <w:szCs w:val="28"/>
        </w:rPr>
        <w:t>«Комп’ютерна інженерія»</w:t>
      </w:r>
    </w:p>
    <w:p w14:paraId="686649B3" w14:textId="65693AF5" w:rsidR="00170C26" w:rsidRPr="00170C26" w:rsidRDefault="00170C26" w:rsidP="00170C26">
      <w:pPr>
        <w:tabs>
          <w:tab w:val="left" w:leader="underscore" w:pos="9356"/>
        </w:tabs>
        <w:spacing w:before="120" w:after="0" w:line="240" w:lineRule="auto"/>
        <w:ind w:firstLine="0"/>
        <w:jc w:val="center"/>
        <w:rPr>
          <w:b/>
          <w:szCs w:val="28"/>
        </w:rPr>
      </w:pPr>
      <w:r>
        <w:rPr>
          <w:b/>
          <w:szCs w:val="28"/>
        </w:rPr>
        <w:t>на тему: «</w:t>
      </w:r>
      <w:r w:rsidRPr="00170C26">
        <w:rPr>
          <w:b/>
          <w:szCs w:val="28"/>
        </w:rPr>
        <w:t xml:space="preserve">Метод забезпечення великомасштабної сумісності пристроїв </w:t>
      </w:r>
      <w:proofErr w:type="spellStart"/>
      <w:r w:rsidRPr="00170C26">
        <w:rPr>
          <w:b/>
          <w:szCs w:val="28"/>
        </w:rPr>
        <w:t>Internet</w:t>
      </w:r>
      <w:proofErr w:type="spellEnd"/>
      <w:r w:rsidRPr="00170C26">
        <w:rPr>
          <w:b/>
          <w:szCs w:val="28"/>
        </w:rPr>
        <w:t xml:space="preserve"> </w:t>
      </w:r>
      <w:proofErr w:type="spellStart"/>
      <w:r w:rsidRPr="00170C26">
        <w:rPr>
          <w:b/>
          <w:szCs w:val="28"/>
        </w:rPr>
        <w:t>of</w:t>
      </w:r>
      <w:proofErr w:type="spellEnd"/>
      <w:r w:rsidRPr="00170C26">
        <w:rPr>
          <w:b/>
          <w:szCs w:val="28"/>
        </w:rPr>
        <w:t xml:space="preserve"> </w:t>
      </w:r>
      <w:proofErr w:type="spellStart"/>
      <w:r w:rsidRPr="00170C26">
        <w:rPr>
          <w:b/>
          <w:szCs w:val="28"/>
        </w:rPr>
        <w:t>Things</w:t>
      </w:r>
      <w:proofErr w:type="spellEnd"/>
      <w:r>
        <w:rPr>
          <w:b/>
          <w:szCs w:val="28"/>
        </w:rPr>
        <w:t>»</w:t>
      </w:r>
    </w:p>
    <w:p w14:paraId="37265801" w14:textId="2F7C5090" w:rsidR="00170C26" w:rsidRDefault="00170C26" w:rsidP="00170C26">
      <w:pPr>
        <w:spacing w:after="0" w:line="240" w:lineRule="auto"/>
        <w:ind w:firstLine="0"/>
        <w:jc w:val="left"/>
        <w:rPr>
          <w:bCs/>
          <w:szCs w:val="28"/>
        </w:rPr>
      </w:pPr>
      <w:r>
        <w:rPr>
          <w:bCs/>
          <w:szCs w:val="28"/>
        </w:rPr>
        <w:t xml:space="preserve">Виконав: </w:t>
      </w:r>
    </w:p>
    <w:p w14:paraId="550B017E" w14:textId="50070956" w:rsidR="00170C26" w:rsidRDefault="00170C26" w:rsidP="003330E8">
      <w:pPr>
        <w:spacing w:before="240" w:after="0" w:line="240" w:lineRule="auto"/>
        <w:ind w:firstLine="0"/>
        <w:jc w:val="left"/>
        <w:rPr>
          <w:szCs w:val="28"/>
        </w:rPr>
      </w:pPr>
      <w:r>
        <w:rPr>
          <w:bCs/>
          <w:szCs w:val="28"/>
        </w:rPr>
        <w:t xml:space="preserve">студент </w:t>
      </w:r>
      <w:r>
        <w:rPr>
          <w:bCs/>
          <w:szCs w:val="28"/>
          <w:lang w:val="en-US"/>
        </w:rPr>
        <w:t>II</w:t>
      </w:r>
      <w:r>
        <w:rPr>
          <w:bCs/>
          <w:szCs w:val="28"/>
        </w:rPr>
        <w:t xml:space="preserve"> курсу</w:t>
      </w:r>
      <w:r>
        <w:rPr>
          <w:szCs w:val="28"/>
        </w:rPr>
        <w:t xml:space="preserve"> </w:t>
      </w:r>
    </w:p>
    <w:p w14:paraId="22452487" w14:textId="2E3D56F5" w:rsidR="00170C26" w:rsidRDefault="00170C26" w:rsidP="00170C26">
      <w:pPr>
        <w:tabs>
          <w:tab w:val="left" w:pos="7513"/>
        </w:tabs>
        <w:spacing w:after="0" w:line="240" w:lineRule="auto"/>
        <w:ind w:firstLine="0"/>
        <w:jc w:val="left"/>
        <w:rPr>
          <w:bCs/>
          <w:szCs w:val="28"/>
        </w:rPr>
      </w:pPr>
      <w:proofErr w:type="spellStart"/>
      <w:r>
        <w:rPr>
          <w:bCs/>
          <w:szCs w:val="28"/>
        </w:rPr>
        <w:t>Стремецький</w:t>
      </w:r>
      <w:proofErr w:type="spellEnd"/>
      <w:r>
        <w:rPr>
          <w:bCs/>
          <w:szCs w:val="28"/>
        </w:rPr>
        <w:t xml:space="preserve"> Олексій Володимирович</w:t>
      </w:r>
      <w:r>
        <w:rPr>
          <w:bCs/>
          <w:szCs w:val="28"/>
        </w:rPr>
        <w:tab/>
        <w:t>__________</w:t>
      </w:r>
    </w:p>
    <w:p w14:paraId="51971C25" w14:textId="77777777" w:rsidR="00170C26" w:rsidRDefault="00170C26" w:rsidP="00170C26">
      <w:pPr>
        <w:tabs>
          <w:tab w:val="left" w:leader="underscore" w:pos="7371"/>
          <w:tab w:val="left" w:pos="7513"/>
          <w:tab w:val="left" w:leader="underscore" w:pos="8903"/>
        </w:tabs>
        <w:spacing w:before="240" w:after="0" w:line="240" w:lineRule="auto"/>
        <w:ind w:firstLine="0"/>
        <w:jc w:val="left"/>
        <w:rPr>
          <w:szCs w:val="28"/>
        </w:rPr>
      </w:pPr>
      <w:r>
        <w:rPr>
          <w:bCs/>
          <w:szCs w:val="28"/>
        </w:rPr>
        <w:t>Керівник:</w:t>
      </w:r>
      <w:r>
        <w:rPr>
          <w:szCs w:val="28"/>
        </w:rPr>
        <w:t xml:space="preserve"> </w:t>
      </w:r>
    </w:p>
    <w:p w14:paraId="2E8E2EE8" w14:textId="6FAF063A" w:rsidR="00170C26" w:rsidRDefault="00170C26" w:rsidP="00A6184A">
      <w:pPr>
        <w:tabs>
          <w:tab w:val="left" w:pos="7513"/>
        </w:tabs>
        <w:spacing w:before="240" w:after="0" w:line="240" w:lineRule="auto"/>
        <w:ind w:firstLine="0"/>
        <w:jc w:val="left"/>
        <w:rPr>
          <w:bCs/>
          <w:szCs w:val="28"/>
        </w:rPr>
      </w:pPr>
      <w:r w:rsidRPr="0FE8BD0A">
        <w:rPr>
          <w:rFonts w:cs="Times New Roman"/>
          <w:szCs w:val="28"/>
        </w:rPr>
        <w:t xml:space="preserve">професор, </w:t>
      </w:r>
      <w:proofErr w:type="spellStart"/>
      <w:r w:rsidRPr="0FE8BD0A">
        <w:rPr>
          <w:rFonts w:cs="Times New Roman"/>
          <w:szCs w:val="28"/>
        </w:rPr>
        <w:t>д</w:t>
      </w:r>
      <w:r>
        <w:rPr>
          <w:rFonts w:cs="Times New Roman"/>
          <w:szCs w:val="28"/>
        </w:rPr>
        <w:t>.</w:t>
      </w:r>
      <w:r w:rsidRPr="0FE8BD0A">
        <w:rPr>
          <w:rFonts w:cs="Times New Roman"/>
          <w:szCs w:val="28"/>
        </w:rPr>
        <w:t>т</w:t>
      </w:r>
      <w:r>
        <w:rPr>
          <w:rFonts w:cs="Times New Roman"/>
          <w:szCs w:val="28"/>
        </w:rPr>
        <w:t>.</w:t>
      </w:r>
      <w:r w:rsidRPr="0FE8BD0A">
        <w:rPr>
          <w:rFonts w:cs="Times New Roman"/>
          <w:szCs w:val="28"/>
        </w:rPr>
        <w:t>н</w:t>
      </w:r>
      <w:proofErr w:type="spellEnd"/>
      <w:r>
        <w:rPr>
          <w:rFonts w:cs="Times New Roman"/>
          <w:szCs w:val="28"/>
        </w:rPr>
        <w:t>.</w:t>
      </w:r>
      <w:r w:rsidRPr="0FE8BD0A">
        <w:rPr>
          <w:rFonts w:cs="Times New Roman"/>
          <w:szCs w:val="28"/>
        </w:rPr>
        <w:t xml:space="preserve">, </w:t>
      </w:r>
      <w:proofErr w:type="spellStart"/>
      <w:r w:rsidRPr="0FE8BD0A">
        <w:rPr>
          <w:rFonts w:cs="Times New Roman"/>
          <w:szCs w:val="28"/>
        </w:rPr>
        <w:t>Стіренко</w:t>
      </w:r>
      <w:proofErr w:type="spellEnd"/>
      <w:r w:rsidRPr="0FE8BD0A">
        <w:rPr>
          <w:rFonts w:cs="Times New Roman"/>
          <w:szCs w:val="28"/>
        </w:rPr>
        <w:t xml:space="preserve"> Сергій Григорович</w:t>
      </w:r>
      <w:r>
        <w:rPr>
          <w:bCs/>
          <w:color w:val="FF0000"/>
          <w:szCs w:val="28"/>
        </w:rPr>
        <w:tab/>
      </w:r>
      <w:r>
        <w:rPr>
          <w:bCs/>
          <w:szCs w:val="28"/>
        </w:rPr>
        <w:t>__________</w:t>
      </w:r>
    </w:p>
    <w:p w14:paraId="1FAA558C" w14:textId="5C94CDBC" w:rsidR="00170C26" w:rsidRDefault="00170C26" w:rsidP="00170C26">
      <w:pPr>
        <w:tabs>
          <w:tab w:val="left" w:pos="1560"/>
          <w:tab w:val="left" w:pos="3119"/>
          <w:tab w:val="left" w:pos="3261"/>
          <w:tab w:val="left" w:leader="underscore" w:pos="7371"/>
          <w:tab w:val="left" w:pos="7513"/>
          <w:tab w:val="left" w:leader="underscore" w:pos="8903"/>
        </w:tabs>
        <w:spacing w:before="240" w:after="0" w:line="240" w:lineRule="auto"/>
        <w:ind w:firstLine="0"/>
        <w:jc w:val="left"/>
        <w:rPr>
          <w:bCs/>
          <w:szCs w:val="28"/>
        </w:rPr>
      </w:pPr>
      <w:r>
        <w:rPr>
          <w:bCs/>
          <w:szCs w:val="28"/>
        </w:rPr>
        <w:t xml:space="preserve">Консультант з </w:t>
      </w:r>
      <w:proofErr w:type="spellStart"/>
      <w:r w:rsidR="007D60D9" w:rsidRPr="007D60D9">
        <w:rPr>
          <w:bCs/>
          <w:szCs w:val="28"/>
        </w:rPr>
        <w:t>нормоконтрол</w:t>
      </w:r>
      <w:r w:rsidR="007D60D9">
        <w:rPr>
          <w:bCs/>
          <w:szCs w:val="28"/>
        </w:rPr>
        <w:t>ю</w:t>
      </w:r>
      <w:proofErr w:type="spellEnd"/>
      <w:r>
        <w:rPr>
          <w:bCs/>
          <w:szCs w:val="28"/>
        </w:rPr>
        <w:t>:</w:t>
      </w:r>
    </w:p>
    <w:p w14:paraId="00065824" w14:textId="1C178AF5" w:rsidR="00170C26" w:rsidRDefault="00A6184A" w:rsidP="00A6184A">
      <w:pPr>
        <w:tabs>
          <w:tab w:val="left" w:pos="7513"/>
        </w:tabs>
        <w:spacing w:before="240" w:after="0" w:line="240" w:lineRule="auto"/>
        <w:ind w:firstLine="0"/>
        <w:jc w:val="left"/>
        <w:rPr>
          <w:bCs/>
          <w:szCs w:val="28"/>
        </w:rPr>
      </w:pPr>
      <w:r>
        <w:rPr>
          <w:bCs/>
          <w:szCs w:val="28"/>
        </w:rPr>
        <w:t xml:space="preserve">професор, </w:t>
      </w:r>
      <w:proofErr w:type="spellStart"/>
      <w:r>
        <w:rPr>
          <w:bCs/>
          <w:szCs w:val="28"/>
        </w:rPr>
        <w:t>д.т.н</w:t>
      </w:r>
      <w:proofErr w:type="spellEnd"/>
      <w:r>
        <w:rPr>
          <w:bCs/>
          <w:szCs w:val="28"/>
        </w:rPr>
        <w:t>., Кулаков Юрій Олексійович</w:t>
      </w:r>
      <w:r w:rsidR="00170C26">
        <w:rPr>
          <w:bCs/>
          <w:color w:val="FF0000"/>
          <w:szCs w:val="28"/>
        </w:rPr>
        <w:tab/>
      </w:r>
      <w:r w:rsidR="00170C26">
        <w:rPr>
          <w:bCs/>
          <w:szCs w:val="28"/>
        </w:rPr>
        <w:t>__________</w:t>
      </w:r>
    </w:p>
    <w:p w14:paraId="0E700C10" w14:textId="4CA2CFC3" w:rsidR="00170C26" w:rsidRDefault="00170C26" w:rsidP="00170C26">
      <w:pPr>
        <w:tabs>
          <w:tab w:val="left" w:leader="underscore" w:pos="7371"/>
          <w:tab w:val="left" w:pos="7513"/>
          <w:tab w:val="left" w:leader="underscore" w:pos="8903"/>
        </w:tabs>
        <w:spacing w:before="240" w:after="0" w:line="240" w:lineRule="auto"/>
        <w:ind w:firstLine="0"/>
        <w:jc w:val="left"/>
        <w:rPr>
          <w:bCs/>
          <w:szCs w:val="28"/>
        </w:rPr>
      </w:pPr>
      <w:r>
        <w:rPr>
          <w:bCs/>
          <w:szCs w:val="28"/>
        </w:rPr>
        <w:t>Рецензент:</w:t>
      </w:r>
    </w:p>
    <w:p w14:paraId="2F7B9E95" w14:textId="1927424A" w:rsidR="00170C26" w:rsidRDefault="00A6184A" w:rsidP="00A6184A">
      <w:pPr>
        <w:tabs>
          <w:tab w:val="left" w:pos="7513"/>
        </w:tabs>
        <w:spacing w:before="240" w:after="0" w:line="240" w:lineRule="auto"/>
        <w:ind w:firstLine="0"/>
        <w:jc w:val="left"/>
        <w:rPr>
          <w:bCs/>
          <w:szCs w:val="28"/>
        </w:rPr>
      </w:pPr>
      <w:r>
        <w:rPr>
          <w:bCs/>
          <w:szCs w:val="28"/>
        </w:rPr>
        <w:t>доцент</w:t>
      </w:r>
      <w:r>
        <w:rPr>
          <w:bCs/>
          <w:szCs w:val="28"/>
          <w:lang w:val="ru-RU"/>
        </w:rPr>
        <w:t xml:space="preserve">, </w:t>
      </w:r>
      <w:r w:rsidRPr="00A6184A">
        <w:rPr>
          <w:bCs/>
          <w:szCs w:val="28"/>
          <w:lang w:val="ru-RU"/>
        </w:rPr>
        <w:t>к.т.н.</w:t>
      </w:r>
      <w:r>
        <w:rPr>
          <w:bCs/>
          <w:szCs w:val="28"/>
          <w:lang w:val="ru-RU"/>
        </w:rPr>
        <w:t xml:space="preserve">, </w:t>
      </w:r>
      <w:r>
        <w:rPr>
          <w:rFonts w:ascii="Georgia" w:hAnsi="Georgia"/>
          <w:color w:val="414141"/>
          <w:sz w:val="27"/>
          <w:szCs w:val="27"/>
          <w:shd w:val="clear" w:color="auto" w:fill="FFFFFF"/>
        </w:rPr>
        <w:t>Писаренко Андрій Володимирович</w:t>
      </w:r>
      <w:r w:rsidR="00170C26">
        <w:rPr>
          <w:bCs/>
          <w:color w:val="FF0000"/>
          <w:szCs w:val="28"/>
        </w:rPr>
        <w:tab/>
      </w:r>
      <w:r w:rsidR="00170C26">
        <w:rPr>
          <w:bCs/>
          <w:szCs w:val="28"/>
        </w:rPr>
        <w:t>__________</w:t>
      </w:r>
    </w:p>
    <w:p w14:paraId="347F92C5" w14:textId="77777777" w:rsidR="00170C26" w:rsidRDefault="00170C26" w:rsidP="00170C26">
      <w:pPr>
        <w:tabs>
          <w:tab w:val="left" w:pos="330"/>
        </w:tabs>
        <w:spacing w:after="0" w:line="240" w:lineRule="auto"/>
        <w:ind w:left="4536" w:firstLine="0"/>
        <w:rPr>
          <w:szCs w:val="28"/>
        </w:rPr>
      </w:pPr>
    </w:p>
    <w:p w14:paraId="1D2E64D6" w14:textId="77777777" w:rsidR="00170C26" w:rsidRDefault="00170C26" w:rsidP="00170C26">
      <w:pPr>
        <w:tabs>
          <w:tab w:val="left" w:pos="330"/>
        </w:tabs>
        <w:spacing w:after="0" w:line="240" w:lineRule="auto"/>
        <w:ind w:left="4536" w:firstLine="0"/>
        <w:jc w:val="left"/>
        <w:rPr>
          <w:szCs w:val="28"/>
        </w:rPr>
      </w:pPr>
      <w:r>
        <w:rPr>
          <w:szCs w:val="28"/>
        </w:rPr>
        <w:t>Засвідчую, що у цій магістерській дисертації немає запозичень з праць інших авторів без відповідних посилань.</w:t>
      </w:r>
    </w:p>
    <w:p w14:paraId="17DF3458" w14:textId="614A865F" w:rsidR="00170C26" w:rsidRDefault="00170C26" w:rsidP="00170C26">
      <w:pPr>
        <w:tabs>
          <w:tab w:val="left" w:pos="330"/>
        </w:tabs>
        <w:spacing w:after="0" w:line="240" w:lineRule="auto"/>
        <w:ind w:left="4536" w:firstLine="0"/>
        <w:rPr>
          <w:szCs w:val="28"/>
        </w:rPr>
      </w:pPr>
      <w:r>
        <w:rPr>
          <w:szCs w:val="28"/>
        </w:rPr>
        <w:t>Студент _____________</w:t>
      </w:r>
    </w:p>
    <w:p w14:paraId="68E7DC33" w14:textId="77777777" w:rsidR="00170C26" w:rsidRDefault="00170C26" w:rsidP="00170C26">
      <w:pPr>
        <w:spacing w:after="0" w:line="240" w:lineRule="auto"/>
        <w:ind w:firstLine="0"/>
        <w:rPr>
          <w:szCs w:val="28"/>
          <w:lang w:val="ru-RU"/>
        </w:rPr>
      </w:pPr>
    </w:p>
    <w:p w14:paraId="21F76E44" w14:textId="183F56D3" w:rsidR="00170C26" w:rsidRDefault="00170C26" w:rsidP="00170C26">
      <w:pPr>
        <w:spacing w:after="0" w:line="240" w:lineRule="auto"/>
        <w:ind w:firstLine="0"/>
        <w:rPr>
          <w:szCs w:val="28"/>
          <w:lang w:val="ru-RU"/>
        </w:rPr>
      </w:pPr>
    </w:p>
    <w:p w14:paraId="00B9AD2E" w14:textId="0422D894" w:rsidR="002D7493" w:rsidRDefault="00170C26" w:rsidP="00A6184A">
      <w:pPr>
        <w:spacing w:after="0" w:line="240" w:lineRule="auto"/>
        <w:ind w:firstLine="0"/>
        <w:jc w:val="center"/>
        <w:rPr>
          <w:szCs w:val="28"/>
        </w:rPr>
      </w:pPr>
      <w:r>
        <w:rPr>
          <w:szCs w:val="28"/>
        </w:rPr>
        <w:t>Київ – 20</w:t>
      </w:r>
      <w:r w:rsidRPr="00170C26">
        <w:rPr>
          <w:szCs w:val="28"/>
          <w:lang w:val="ru-RU"/>
        </w:rPr>
        <w:t>20</w:t>
      </w:r>
      <w:r>
        <w:rPr>
          <w:szCs w:val="28"/>
        </w:rPr>
        <w:t xml:space="preserve"> рік</w:t>
      </w:r>
      <w:r w:rsidR="002D7493">
        <w:rPr>
          <w:szCs w:val="28"/>
        </w:rPr>
        <w:br w:type="page"/>
      </w:r>
    </w:p>
    <w:p w14:paraId="65851DE6" w14:textId="77777777" w:rsidR="002D7493" w:rsidRDefault="002D7493" w:rsidP="002D7493">
      <w:pPr>
        <w:spacing w:after="0" w:line="240" w:lineRule="auto"/>
        <w:ind w:left="539" w:firstLine="0"/>
        <w:jc w:val="center"/>
        <w:rPr>
          <w:b/>
          <w:bCs/>
          <w:szCs w:val="28"/>
        </w:rPr>
      </w:pPr>
      <w:r>
        <w:rPr>
          <w:b/>
          <w:bCs/>
          <w:szCs w:val="28"/>
        </w:rPr>
        <w:lastRenderedPageBreak/>
        <w:t>Національний технічний університет України</w:t>
      </w:r>
    </w:p>
    <w:p w14:paraId="3ED8E0EA" w14:textId="77777777" w:rsidR="002D7493" w:rsidRDefault="002D7493" w:rsidP="002D7493">
      <w:pPr>
        <w:spacing w:after="0" w:line="240" w:lineRule="auto"/>
        <w:ind w:left="539" w:firstLine="0"/>
        <w:jc w:val="center"/>
        <w:rPr>
          <w:b/>
          <w:bCs/>
          <w:szCs w:val="28"/>
        </w:rPr>
      </w:pPr>
      <w:r>
        <w:rPr>
          <w:b/>
          <w:bCs/>
          <w:szCs w:val="28"/>
        </w:rPr>
        <w:t>«Київський політехнічний інститут імені Ігоря Сікорського»</w:t>
      </w:r>
    </w:p>
    <w:p w14:paraId="21393B1D" w14:textId="77777777" w:rsidR="002D7493" w:rsidRDefault="002D7493" w:rsidP="002D7493">
      <w:pPr>
        <w:spacing w:after="0" w:line="240" w:lineRule="auto"/>
        <w:ind w:left="539" w:firstLine="0"/>
        <w:rPr>
          <w:b/>
          <w:bCs/>
          <w:szCs w:val="28"/>
        </w:rPr>
      </w:pPr>
    </w:p>
    <w:p w14:paraId="2B9D93AA" w14:textId="135ADB2F" w:rsidR="002D7493" w:rsidRDefault="002D7493" w:rsidP="002D7493">
      <w:pPr>
        <w:spacing w:after="0" w:line="240" w:lineRule="auto"/>
        <w:ind w:left="539" w:hanging="540"/>
        <w:rPr>
          <w:szCs w:val="28"/>
        </w:rPr>
      </w:pPr>
      <w:r>
        <w:rPr>
          <w:szCs w:val="28"/>
        </w:rPr>
        <w:t xml:space="preserve">Факультет (інститут) </w:t>
      </w:r>
      <w:r>
        <w:rPr>
          <w:szCs w:val="28"/>
          <w:u w:val="single"/>
        </w:rPr>
        <w:tab/>
      </w:r>
      <w:r>
        <w:rPr>
          <w:i/>
          <w:szCs w:val="28"/>
          <w:u w:val="single"/>
        </w:rPr>
        <w:t>Інформатики та обчислювальної техніки</w:t>
      </w:r>
      <w:r>
        <w:rPr>
          <w:szCs w:val="28"/>
          <w:u w:val="single"/>
        </w:rPr>
        <w:tab/>
      </w:r>
    </w:p>
    <w:p w14:paraId="5736A936" w14:textId="77777777" w:rsidR="002D7493" w:rsidRDefault="002D7493" w:rsidP="002D7493">
      <w:pPr>
        <w:spacing w:after="0" w:line="240" w:lineRule="auto"/>
        <w:rPr>
          <w:szCs w:val="28"/>
          <w:vertAlign w:val="superscript"/>
        </w:rPr>
      </w:pPr>
      <w:r>
        <w:rPr>
          <w:szCs w:val="28"/>
          <w:vertAlign w:val="superscript"/>
        </w:rPr>
        <w:t xml:space="preserve">                                                                                                 (повна назва)</w:t>
      </w:r>
    </w:p>
    <w:p w14:paraId="67066F41" w14:textId="1F974B3B" w:rsidR="002D7493" w:rsidRDefault="002D7493" w:rsidP="002D7493">
      <w:pPr>
        <w:spacing w:after="0" w:line="240" w:lineRule="auto"/>
        <w:ind w:left="539" w:hanging="540"/>
        <w:rPr>
          <w:szCs w:val="28"/>
        </w:rPr>
      </w:pPr>
      <w:r>
        <w:rPr>
          <w:szCs w:val="28"/>
        </w:rPr>
        <w:t xml:space="preserve">Кафедра </w:t>
      </w:r>
      <w:r>
        <w:rPr>
          <w:szCs w:val="28"/>
          <w:u w:val="single"/>
        </w:rPr>
        <w:tab/>
      </w:r>
      <w:r>
        <w:rPr>
          <w:szCs w:val="28"/>
          <w:u w:val="single"/>
        </w:rPr>
        <w:tab/>
      </w:r>
      <w:r>
        <w:rPr>
          <w:i/>
          <w:szCs w:val="28"/>
          <w:u w:val="single"/>
        </w:rPr>
        <w:t>Обчислювальної техніки</w:t>
      </w:r>
      <w:r>
        <w:rPr>
          <w:szCs w:val="28"/>
          <w:u w:val="single"/>
        </w:rPr>
        <w:tab/>
      </w:r>
      <w:r>
        <w:rPr>
          <w:szCs w:val="28"/>
          <w:u w:val="single"/>
        </w:rPr>
        <w:tab/>
      </w:r>
      <w:r>
        <w:rPr>
          <w:szCs w:val="28"/>
          <w:u w:val="single"/>
        </w:rPr>
        <w:tab/>
      </w:r>
      <w:r>
        <w:rPr>
          <w:szCs w:val="28"/>
          <w:u w:val="single"/>
        </w:rPr>
        <w:tab/>
      </w:r>
      <w:r>
        <w:rPr>
          <w:szCs w:val="28"/>
          <w:u w:val="single"/>
        </w:rPr>
        <w:tab/>
      </w:r>
    </w:p>
    <w:p w14:paraId="7CE70D5E" w14:textId="77777777" w:rsidR="002D7493" w:rsidRDefault="002D7493" w:rsidP="002D7493">
      <w:pPr>
        <w:spacing w:after="0" w:line="240" w:lineRule="auto"/>
        <w:rPr>
          <w:szCs w:val="28"/>
          <w:vertAlign w:val="superscript"/>
        </w:rPr>
      </w:pPr>
      <w:r>
        <w:rPr>
          <w:szCs w:val="28"/>
          <w:vertAlign w:val="superscript"/>
        </w:rPr>
        <w:t xml:space="preserve">                                                            (повна назва)</w:t>
      </w:r>
    </w:p>
    <w:p w14:paraId="46F8B98C" w14:textId="0A2DCFE8" w:rsidR="002D7493" w:rsidRDefault="002D7493" w:rsidP="002D7493">
      <w:pPr>
        <w:spacing w:after="0" w:line="240" w:lineRule="auto"/>
        <w:ind w:left="539" w:hanging="540"/>
        <w:rPr>
          <w:szCs w:val="28"/>
        </w:rPr>
      </w:pPr>
      <w:r>
        <w:rPr>
          <w:szCs w:val="28"/>
        </w:rPr>
        <w:t xml:space="preserve">Освітньо-кваліфікаційний ступінь </w:t>
      </w:r>
      <w:r>
        <w:rPr>
          <w:szCs w:val="28"/>
          <w:u w:val="single"/>
        </w:rPr>
        <w:tab/>
      </w:r>
      <w:r>
        <w:rPr>
          <w:szCs w:val="28"/>
          <w:u w:val="single"/>
        </w:rPr>
        <w:tab/>
      </w:r>
      <w:r>
        <w:rPr>
          <w:i/>
          <w:szCs w:val="28"/>
          <w:u w:val="single"/>
        </w:rPr>
        <w:t>магістр</w:t>
      </w:r>
      <w:r>
        <w:rPr>
          <w:szCs w:val="28"/>
          <w:u w:val="single"/>
        </w:rPr>
        <w:tab/>
      </w:r>
      <w:r>
        <w:rPr>
          <w:szCs w:val="28"/>
          <w:u w:val="single"/>
        </w:rPr>
        <w:tab/>
      </w:r>
      <w:r>
        <w:rPr>
          <w:szCs w:val="28"/>
          <w:u w:val="single"/>
        </w:rPr>
        <w:tab/>
      </w:r>
      <w:r>
        <w:rPr>
          <w:szCs w:val="28"/>
          <w:u w:val="single"/>
        </w:rPr>
        <w:tab/>
      </w:r>
    </w:p>
    <w:p w14:paraId="4EF30700" w14:textId="77777777" w:rsidR="002D7493" w:rsidRDefault="002D7493" w:rsidP="002D7493">
      <w:pPr>
        <w:spacing w:after="0" w:line="240" w:lineRule="auto"/>
        <w:rPr>
          <w:szCs w:val="28"/>
          <w:vertAlign w:val="superscript"/>
        </w:rPr>
      </w:pPr>
      <w:r>
        <w:rPr>
          <w:szCs w:val="28"/>
          <w:vertAlign w:val="superscript"/>
        </w:rPr>
        <w:t xml:space="preserve">                                                                                                      (назва ОКР)</w:t>
      </w:r>
    </w:p>
    <w:p w14:paraId="5C606E5A" w14:textId="1A8DB6F9" w:rsidR="002D7493" w:rsidRDefault="002D7493" w:rsidP="002D7493">
      <w:pPr>
        <w:spacing w:after="0" w:line="240" w:lineRule="auto"/>
        <w:ind w:left="539" w:hanging="540"/>
        <w:rPr>
          <w:szCs w:val="28"/>
        </w:rPr>
      </w:pPr>
      <w:r>
        <w:rPr>
          <w:szCs w:val="28"/>
        </w:rPr>
        <w:t xml:space="preserve">Спеціальність </w:t>
      </w:r>
      <w:r>
        <w:rPr>
          <w:szCs w:val="28"/>
          <w:u w:val="single"/>
        </w:rPr>
        <w:tab/>
      </w:r>
      <w:r>
        <w:rPr>
          <w:i/>
          <w:szCs w:val="28"/>
          <w:u w:val="single"/>
        </w:rPr>
        <w:t>123.  Комп’ютерна інженерія</w:t>
      </w:r>
      <w:r>
        <w:rPr>
          <w:szCs w:val="28"/>
          <w:u w:val="single"/>
        </w:rPr>
        <w:tab/>
        <w:t xml:space="preserve">           </w:t>
      </w:r>
      <w:r>
        <w:rPr>
          <w:szCs w:val="28"/>
          <w:u w:val="single"/>
        </w:rPr>
        <w:tab/>
      </w:r>
      <w:r>
        <w:rPr>
          <w:szCs w:val="28"/>
          <w:u w:val="single"/>
        </w:rPr>
        <w:tab/>
      </w:r>
    </w:p>
    <w:p w14:paraId="7A766D5A" w14:textId="77777777" w:rsidR="002D7493" w:rsidRDefault="002D7493" w:rsidP="002D7493">
      <w:pPr>
        <w:spacing w:after="0" w:line="240" w:lineRule="auto"/>
        <w:ind w:left="4963"/>
        <w:rPr>
          <w:szCs w:val="28"/>
          <w:vertAlign w:val="superscript"/>
        </w:rPr>
      </w:pPr>
      <w:r>
        <w:rPr>
          <w:szCs w:val="28"/>
          <w:vertAlign w:val="superscript"/>
        </w:rPr>
        <w:t>(код і назва)</w:t>
      </w:r>
    </w:p>
    <w:p w14:paraId="2C4DFCCC" w14:textId="45718483" w:rsidR="002D7493" w:rsidRDefault="002D7493" w:rsidP="002D7493">
      <w:pPr>
        <w:spacing w:after="0" w:line="240" w:lineRule="auto"/>
        <w:ind w:left="539" w:hanging="540"/>
        <w:rPr>
          <w:szCs w:val="28"/>
        </w:rPr>
      </w:pPr>
      <w:r>
        <w:rPr>
          <w:szCs w:val="28"/>
        </w:rPr>
        <w:t xml:space="preserve">Спеціалізація </w:t>
      </w:r>
      <w:r>
        <w:rPr>
          <w:szCs w:val="28"/>
          <w:u w:val="single"/>
        </w:rPr>
        <w:tab/>
      </w:r>
      <w:r>
        <w:rPr>
          <w:i/>
          <w:szCs w:val="28"/>
          <w:u w:val="single"/>
        </w:rPr>
        <w:t>123.  Комп’ютерні системи та мережі</w:t>
      </w:r>
      <w:r>
        <w:rPr>
          <w:szCs w:val="28"/>
          <w:u w:val="single"/>
        </w:rPr>
        <w:t xml:space="preserve">      </w:t>
      </w:r>
      <w:r>
        <w:rPr>
          <w:szCs w:val="28"/>
          <w:u w:val="single"/>
        </w:rPr>
        <w:tab/>
      </w:r>
      <w:r>
        <w:rPr>
          <w:szCs w:val="28"/>
          <w:u w:val="single"/>
        </w:rPr>
        <w:tab/>
      </w:r>
    </w:p>
    <w:p w14:paraId="46E7F58D" w14:textId="77777777" w:rsidR="002D7493" w:rsidRDefault="002D7493" w:rsidP="002D7493">
      <w:pPr>
        <w:spacing w:after="0" w:line="240" w:lineRule="auto"/>
        <w:ind w:left="4963" w:firstLine="0"/>
        <w:rPr>
          <w:szCs w:val="28"/>
          <w:vertAlign w:val="superscript"/>
        </w:rPr>
      </w:pPr>
      <w:r>
        <w:rPr>
          <w:szCs w:val="28"/>
          <w:vertAlign w:val="superscript"/>
        </w:rPr>
        <w:t>(код і назва)</w:t>
      </w:r>
    </w:p>
    <w:p w14:paraId="4BC3FB16" w14:textId="77777777" w:rsidR="002D7493" w:rsidRDefault="002D7493" w:rsidP="002D7493">
      <w:pPr>
        <w:spacing w:after="0" w:line="240" w:lineRule="auto"/>
        <w:ind w:left="539" w:firstLine="0"/>
        <w:rPr>
          <w:szCs w:val="28"/>
          <w:vertAlign w:val="superscript"/>
        </w:rPr>
      </w:pPr>
    </w:p>
    <w:p w14:paraId="3884652B" w14:textId="77777777" w:rsidR="002D7493" w:rsidRDefault="002D7493" w:rsidP="002D7493">
      <w:pPr>
        <w:spacing w:after="0" w:line="240" w:lineRule="auto"/>
        <w:ind w:left="5672" w:firstLine="0"/>
        <w:jc w:val="left"/>
        <w:rPr>
          <w:szCs w:val="28"/>
        </w:rPr>
      </w:pPr>
      <w:r>
        <w:rPr>
          <w:szCs w:val="28"/>
        </w:rPr>
        <w:t>ЗАТВЕРДЖУЮ</w:t>
      </w:r>
    </w:p>
    <w:p w14:paraId="4A29E4DB" w14:textId="77777777" w:rsidR="002D7493" w:rsidRDefault="002D7493" w:rsidP="002D7493">
      <w:pPr>
        <w:spacing w:after="0" w:line="240" w:lineRule="auto"/>
        <w:ind w:left="5672" w:firstLine="0"/>
        <w:jc w:val="left"/>
        <w:rPr>
          <w:bCs/>
          <w:szCs w:val="28"/>
        </w:rPr>
      </w:pPr>
      <w:r>
        <w:rPr>
          <w:bCs/>
          <w:szCs w:val="28"/>
        </w:rPr>
        <w:t>Завідувач кафедри</w:t>
      </w:r>
    </w:p>
    <w:p w14:paraId="443D9547" w14:textId="77777777" w:rsidR="002D7493" w:rsidRDefault="002D7493" w:rsidP="002D7493">
      <w:pPr>
        <w:spacing w:after="0" w:line="240" w:lineRule="auto"/>
        <w:ind w:left="5671" w:firstLine="1"/>
        <w:jc w:val="left"/>
        <w:rPr>
          <w:szCs w:val="28"/>
          <w:u w:val="single"/>
        </w:rPr>
      </w:pPr>
      <w:r>
        <w:rPr>
          <w:szCs w:val="28"/>
          <w:u w:val="single"/>
        </w:rPr>
        <w:tab/>
      </w:r>
      <w:r>
        <w:rPr>
          <w:szCs w:val="28"/>
          <w:u w:val="single"/>
        </w:rPr>
        <w:tab/>
      </w:r>
      <w:proofErr w:type="spellStart"/>
      <w:r>
        <w:rPr>
          <w:i/>
          <w:szCs w:val="28"/>
          <w:u w:val="single"/>
        </w:rPr>
        <w:t>Стіренко</w:t>
      </w:r>
      <w:proofErr w:type="spellEnd"/>
      <w:r>
        <w:rPr>
          <w:i/>
          <w:szCs w:val="28"/>
          <w:u w:val="single"/>
        </w:rPr>
        <w:t xml:space="preserve"> С.Г.</w:t>
      </w:r>
    </w:p>
    <w:p w14:paraId="099497F8" w14:textId="77777777" w:rsidR="002D7493" w:rsidRDefault="002D7493" w:rsidP="002D7493">
      <w:pPr>
        <w:spacing w:after="0" w:line="240" w:lineRule="auto"/>
        <w:ind w:left="6096" w:firstLine="0"/>
        <w:jc w:val="left"/>
        <w:rPr>
          <w:szCs w:val="28"/>
          <w:vertAlign w:val="superscript"/>
        </w:rPr>
      </w:pPr>
      <w:r>
        <w:rPr>
          <w:szCs w:val="28"/>
          <w:vertAlign w:val="superscript"/>
        </w:rPr>
        <w:t>(підпис)</w:t>
      </w:r>
      <w:r>
        <w:rPr>
          <w:szCs w:val="28"/>
          <w:vertAlign w:val="superscript"/>
        </w:rPr>
        <w:tab/>
        <w:t>(ініціали, прізвище)</w:t>
      </w:r>
    </w:p>
    <w:p w14:paraId="2496AA09" w14:textId="77777777" w:rsidR="002D7493" w:rsidRDefault="002D7493" w:rsidP="002D7493">
      <w:pPr>
        <w:spacing w:after="0" w:line="240" w:lineRule="auto"/>
        <w:ind w:left="5672" w:firstLine="0"/>
        <w:jc w:val="left"/>
        <w:rPr>
          <w:szCs w:val="28"/>
        </w:rPr>
      </w:pPr>
      <w:r>
        <w:rPr>
          <w:szCs w:val="28"/>
        </w:rPr>
        <w:t>«</w:t>
      </w:r>
      <w:r>
        <w:rPr>
          <w:szCs w:val="28"/>
        </w:rPr>
        <w:tab/>
        <w:t xml:space="preserve">» </w:t>
      </w:r>
      <w:r>
        <w:rPr>
          <w:szCs w:val="28"/>
          <w:u w:val="single"/>
        </w:rPr>
        <w:tab/>
      </w:r>
      <w:r>
        <w:rPr>
          <w:szCs w:val="28"/>
          <w:u w:val="single"/>
        </w:rPr>
        <w:tab/>
      </w:r>
      <w:r>
        <w:rPr>
          <w:szCs w:val="28"/>
        </w:rPr>
        <w:t xml:space="preserve"> </w:t>
      </w:r>
      <w:r>
        <w:rPr>
          <w:szCs w:val="28"/>
          <w:u w:val="single"/>
        </w:rPr>
        <w:t>2</w:t>
      </w:r>
      <w:r>
        <w:rPr>
          <w:szCs w:val="28"/>
          <w:u w:val="single"/>
          <w:lang w:val="ru-RU"/>
        </w:rPr>
        <w:t>020</w:t>
      </w:r>
      <w:r>
        <w:rPr>
          <w:szCs w:val="28"/>
          <w:lang w:val="ru-RU"/>
        </w:rPr>
        <w:t xml:space="preserve"> </w:t>
      </w:r>
      <w:r>
        <w:rPr>
          <w:szCs w:val="28"/>
        </w:rPr>
        <w:t>р.</w:t>
      </w:r>
    </w:p>
    <w:p w14:paraId="4305E3CD" w14:textId="77777777" w:rsidR="002D7493" w:rsidRDefault="002D7493" w:rsidP="002D7493">
      <w:pPr>
        <w:spacing w:before="120" w:after="0" w:line="240" w:lineRule="auto"/>
        <w:ind w:left="540" w:firstLine="0"/>
        <w:jc w:val="center"/>
        <w:rPr>
          <w:b/>
          <w:bCs/>
          <w:szCs w:val="28"/>
        </w:rPr>
      </w:pPr>
    </w:p>
    <w:p w14:paraId="540102B8" w14:textId="77777777" w:rsidR="002D7493" w:rsidRDefault="002D7493" w:rsidP="002D7493">
      <w:pPr>
        <w:spacing w:before="120" w:after="0" w:line="240" w:lineRule="auto"/>
        <w:ind w:left="540" w:hanging="540"/>
        <w:jc w:val="center"/>
        <w:rPr>
          <w:b/>
          <w:bCs/>
          <w:szCs w:val="28"/>
        </w:rPr>
      </w:pPr>
      <w:r>
        <w:rPr>
          <w:b/>
          <w:bCs/>
          <w:szCs w:val="28"/>
        </w:rPr>
        <w:t>ЗАВДАННЯ</w:t>
      </w:r>
    </w:p>
    <w:p w14:paraId="45D21F1D" w14:textId="77777777" w:rsidR="002D7493" w:rsidRDefault="002D7493" w:rsidP="002D7493">
      <w:pPr>
        <w:spacing w:after="0" w:line="240" w:lineRule="auto"/>
        <w:ind w:left="539" w:hanging="539"/>
        <w:jc w:val="center"/>
        <w:rPr>
          <w:b/>
          <w:bCs/>
          <w:szCs w:val="28"/>
        </w:rPr>
      </w:pPr>
      <w:r>
        <w:rPr>
          <w:b/>
          <w:bCs/>
          <w:szCs w:val="28"/>
        </w:rPr>
        <w:t>на магістерську дисертацію  студенту</w:t>
      </w:r>
    </w:p>
    <w:p w14:paraId="2900864F" w14:textId="07CE50B6" w:rsidR="002D7493" w:rsidRDefault="00DB51E0" w:rsidP="002D7493">
      <w:pPr>
        <w:spacing w:after="0" w:line="240" w:lineRule="auto"/>
        <w:ind w:firstLine="0"/>
        <w:rPr>
          <w:szCs w:val="28"/>
          <w:u w:val="single"/>
        </w:rPr>
      </w:pPr>
      <w:r>
        <w:rPr>
          <w:szCs w:val="28"/>
          <w:u w:val="single"/>
        </w:rPr>
        <w:t xml:space="preserve">                              </w:t>
      </w:r>
      <w:proofErr w:type="spellStart"/>
      <w:r>
        <w:rPr>
          <w:szCs w:val="28"/>
          <w:u w:val="single"/>
        </w:rPr>
        <w:t>Стремецький</w:t>
      </w:r>
      <w:proofErr w:type="spellEnd"/>
      <w:r>
        <w:rPr>
          <w:szCs w:val="28"/>
          <w:u w:val="single"/>
        </w:rPr>
        <w:t xml:space="preserve"> Олексій Володимирович</w:t>
      </w:r>
      <w:r w:rsidR="002D7493">
        <w:rPr>
          <w:szCs w:val="28"/>
          <w:u w:val="single"/>
        </w:rPr>
        <w:tab/>
      </w:r>
      <w:r w:rsidR="002D7493">
        <w:rPr>
          <w:szCs w:val="28"/>
          <w:u w:val="single"/>
        </w:rPr>
        <w:tab/>
      </w:r>
      <w:r w:rsidR="002D7493">
        <w:rPr>
          <w:szCs w:val="28"/>
          <w:u w:val="single"/>
        </w:rPr>
        <w:tab/>
      </w:r>
    </w:p>
    <w:p w14:paraId="142D5852" w14:textId="77777777" w:rsidR="002D7493" w:rsidRDefault="002D7493" w:rsidP="002D7493">
      <w:pPr>
        <w:spacing w:after="0" w:line="240" w:lineRule="auto"/>
        <w:ind w:left="2836"/>
        <w:rPr>
          <w:szCs w:val="28"/>
          <w:vertAlign w:val="superscript"/>
        </w:rPr>
      </w:pPr>
      <w:r>
        <w:rPr>
          <w:szCs w:val="28"/>
          <w:vertAlign w:val="superscript"/>
        </w:rPr>
        <w:t>(прізвище, ім’я, по батькові)</w:t>
      </w:r>
    </w:p>
    <w:p w14:paraId="010E2F1E" w14:textId="5871AA04" w:rsidR="00DB51E0" w:rsidRDefault="002D7493" w:rsidP="002D7493">
      <w:pPr>
        <w:spacing w:before="120" w:after="0" w:line="240" w:lineRule="auto"/>
        <w:ind w:firstLine="0"/>
        <w:rPr>
          <w:szCs w:val="28"/>
          <w:u w:val="single"/>
        </w:rPr>
      </w:pPr>
      <w:r>
        <w:rPr>
          <w:szCs w:val="28"/>
        </w:rPr>
        <w:t xml:space="preserve">1. </w:t>
      </w:r>
      <w:r>
        <w:rPr>
          <w:bCs/>
          <w:szCs w:val="28"/>
        </w:rPr>
        <w:t>Тема дисертації</w:t>
      </w:r>
      <w:r>
        <w:rPr>
          <w:szCs w:val="28"/>
          <w:u w:val="single"/>
        </w:rPr>
        <w:tab/>
      </w:r>
      <w:r w:rsidR="00DB51E0" w:rsidRPr="00DB51E0">
        <w:rPr>
          <w:szCs w:val="28"/>
          <w:u w:val="single"/>
        </w:rPr>
        <w:t>Метод забезпечення великомасштабної</w:t>
      </w:r>
      <w:r w:rsidR="00DB51E0">
        <w:rPr>
          <w:szCs w:val="28"/>
          <w:u w:val="single"/>
        </w:rPr>
        <w:tab/>
      </w:r>
      <w:r w:rsidR="00DB51E0">
        <w:rPr>
          <w:szCs w:val="28"/>
          <w:u w:val="single"/>
        </w:rPr>
        <w:tab/>
      </w:r>
      <w:r w:rsidR="00DB51E0" w:rsidRPr="00DB51E0">
        <w:rPr>
          <w:szCs w:val="28"/>
          <w:u w:val="single"/>
        </w:rPr>
        <w:t xml:space="preserve"> </w:t>
      </w:r>
    </w:p>
    <w:p w14:paraId="2AA2108A" w14:textId="24C773E9" w:rsidR="002D7493" w:rsidRDefault="00DB51E0" w:rsidP="002D7493">
      <w:pPr>
        <w:spacing w:before="120" w:after="0" w:line="240" w:lineRule="auto"/>
        <w:ind w:firstLine="0"/>
        <w:rPr>
          <w:szCs w:val="28"/>
        </w:rPr>
      </w:pPr>
      <w:r w:rsidRPr="00DB51E0">
        <w:rPr>
          <w:szCs w:val="28"/>
          <w:u w:val="single"/>
        </w:rPr>
        <w:t xml:space="preserve">сумісності пристроїв </w:t>
      </w:r>
      <w:proofErr w:type="spellStart"/>
      <w:r w:rsidRPr="00DB51E0">
        <w:rPr>
          <w:szCs w:val="28"/>
          <w:u w:val="single"/>
        </w:rPr>
        <w:t>Internet</w:t>
      </w:r>
      <w:proofErr w:type="spellEnd"/>
      <w:r w:rsidRPr="00DB51E0">
        <w:rPr>
          <w:szCs w:val="28"/>
          <w:u w:val="single"/>
        </w:rPr>
        <w:t xml:space="preserve"> </w:t>
      </w:r>
      <w:proofErr w:type="spellStart"/>
      <w:r w:rsidRPr="00DB51E0">
        <w:rPr>
          <w:szCs w:val="28"/>
          <w:u w:val="single"/>
        </w:rPr>
        <w:t>of</w:t>
      </w:r>
      <w:proofErr w:type="spellEnd"/>
      <w:r w:rsidRPr="00DB51E0">
        <w:rPr>
          <w:szCs w:val="28"/>
          <w:u w:val="single"/>
        </w:rPr>
        <w:t xml:space="preserve"> </w:t>
      </w:r>
      <w:proofErr w:type="spellStart"/>
      <w:r w:rsidRPr="00DB51E0">
        <w:rPr>
          <w:szCs w:val="28"/>
          <w:u w:val="single"/>
        </w:rPr>
        <w:t>Things</w:t>
      </w:r>
      <w:proofErr w:type="spellEnd"/>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p>
    <w:p w14:paraId="0C478523" w14:textId="4E90E10E" w:rsidR="00DB51E0" w:rsidRPr="00DB51E0" w:rsidRDefault="002D7493" w:rsidP="002D7493">
      <w:pPr>
        <w:spacing w:after="0" w:line="240" w:lineRule="auto"/>
        <w:ind w:firstLine="0"/>
        <w:rPr>
          <w:szCs w:val="28"/>
          <w:u w:val="single"/>
        </w:rPr>
      </w:pPr>
      <w:r>
        <w:rPr>
          <w:szCs w:val="28"/>
        </w:rPr>
        <w:t xml:space="preserve">Науковий керівник </w:t>
      </w:r>
      <w:r>
        <w:rPr>
          <w:bCs/>
          <w:szCs w:val="28"/>
        </w:rPr>
        <w:t>дисертації</w:t>
      </w:r>
      <w:r>
        <w:rPr>
          <w:szCs w:val="28"/>
        </w:rPr>
        <w:t xml:space="preserve">  </w:t>
      </w:r>
      <w:proofErr w:type="spellStart"/>
      <w:r w:rsidR="00DB51E0" w:rsidRPr="00DB51E0">
        <w:rPr>
          <w:szCs w:val="28"/>
          <w:u w:val="single"/>
        </w:rPr>
        <w:t>Стіренко</w:t>
      </w:r>
      <w:proofErr w:type="spellEnd"/>
      <w:r w:rsidR="00DB51E0" w:rsidRPr="00DB51E0">
        <w:rPr>
          <w:szCs w:val="28"/>
          <w:u w:val="single"/>
        </w:rPr>
        <w:t xml:space="preserve"> Сергій Григорович, </w:t>
      </w:r>
      <w:proofErr w:type="spellStart"/>
      <w:r w:rsidR="00DB51E0" w:rsidRPr="00DB51E0">
        <w:rPr>
          <w:szCs w:val="28"/>
          <w:u w:val="single"/>
        </w:rPr>
        <w:t>д.т.н</w:t>
      </w:r>
      <w:proofErr w:type="spellEnd"/>
      <w:r w:rsidR="00DB51E0" w:rsidRPr="00DB51E0">
        <w:rPr>
          <w:szCs w:val="28"/>
          <w:u w:val="single"/>
        </w:rPr>
        <w:t>.,</w:t>
      </w:r>
      <w:r w:rsidR="00DB51E0">
        <w:rPr>
          <w:szCs w:val="28"/>
          <w:u w:val="single"/>
        </w:rPr>
        <w:tab/>
      </w:r>
      <w:r w:rsidR="00DB51E0" w:rsidRPr="00DB51E0">
        <w:rPr>
          <w:szCs w:val="28"/>
          <w:u w:val="single"/>
        </w:rPr>
        <w:t xml:space="preserve"> </w:t>
      </w:r>
    </w:p>
    <w:p w14:paraId="2661544D" w14:textId="05D16EB6" w:rsidR="002D7493" w:rsidRDefault="00DB51E0" w:rsidP="002D7493">
      <w:pPr>
        <w:spacing w:after="0" w:line="240" w:lineRule="auto"/>
        <w:ind w:firstLine="0"/>
        <w:rPr>
          <w:szCs w:val="28"/>
        </w:rPr>
      </w:pPr>
      <w:r w:rsidRPr="00DB51E0">
        <w:rPr>
          <w:szCs w:val="28"/>
          <w:u w:val="single"/>
        </w:rPr>
        <w:t>Професор</w:t>
      </w:r>
      <w:r w:rsidRPr="00DB51E0">
        <w:rPr>
          <w:szCs w:val="28"/>
          <w:u w:val="single"/>
        </w:rPr>
        <w:tab/>
      </w:r>
      <w:r w:rsidRPr="00DB51E0">
        <w:rPr>
          <w:szCs w:val="28"/>
          <w:u w:val="single"/>
        </w:rPr>
        <w:tab/>
      </w:r>
      <w:r w:rsidRPr="00DB51E0">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p>
    <w:p w14:paraId="7EEBE376" w14:textId="77777777" w:rsidR="002D7493" w:rsidRDefault="002D7493" w:rsidP="002D7493">
      <w:pPr>
        <w:spacing w:after="0" w:line="240" w:lineRule="auto"/>
        <w:ind w:left="3828" w:firstLine="0"/>
        <w:rPr>
          <w:szCs w:val="28"/>
          <w:vertAlign w:val="superscript"/>
        </w:rPr>
      </w:pPr>
      <w:r>
        <w:rPr>
          <w:szCs w:val="28"/>
          <w:vertAlign w:val="superscript"/>
        </w:rPr>
        <w:t>(прізвище, ім’я, по батькові, науковий ступінь, вчене звання)</w:t>
      </w:r>
    </w:p>
    <w:p w14:paraId="3A822FBC" w14:textId="473C7056" w:rsidR="002D7493" w:rsidRDefault="002D7493" w:rsidP="002D7493">
      <w:pPr>
        <w:spacing w:after="0" w:line="240" w:lineRule="auto"/>
        <w:ind w:firstLine="0"/>
        <w:rPr>
          <w:szCs w:val="28"/>
        </w:rPr>
      </w:pPr>
      <w:r>
        <w:rPr>
          <w:szCs w:val="28"/>
        </w:rPr>
        <w:t>затверджені наказом по університету від «</w:t>
      </w:r>
      <w:r>
        <w:rPr>
          <w:b/>
          <w:i/>
          <w:szCs w:val="28"/>
          <w:u w:val="single"/>
          <w:lang w:val="ru-RU"/>
        </w:rPr>
        <w:t>2</w:t>
      </w:r>
      <w:r w:rsidR="00DB51E0">
        <w:rPr>
          <w:b/>
          <w:i/>
          <w:szCs w:val="28"/>
          <w:u w:val="single"/>
          <w:lang w:val="ru-RU"/>
        </w:rPr>
        <w:t>6</w:t>
      </w:r>
      <w:r>
        <w:rPr>
          <w:szCs w:val="28"/>
        </w:rPr>
        <w:t xml:space="preserve">» </w:t>
      </w:r>
      <w:r>
        <w:rPr>
          <w:szCs w:val="28"/>
          <w:u w:val="single"/>
        </w:rPr>
        <w:t>_</w:t>
      </w:r>
      <w:r w:rsidR="00DB51E0" w:rsidRPr="00DB51E0">
        <w:rPr>
          <w:b/>
          <w:bCs/>
          <w:szCs w:val="28"/>
          <w:u w:val="single"/>
        </w:rPr>
        <w:t>10</w:t>
      </w:r>
      <w:r>
        <w:rPr>
          <w:szCs w:val="28"/>
          <w:u w:val="single"/>
        </w:rPr>
        <w:t>_</w:t>
      </w:r>
      <w:r>
        <w:rPr>
          <w:szCs w:val="28"/>
        </w:rPr>
        <w:t xml:space="preserve"> </w:t>
      </w:r>
      <w:r>
        <w:rPr>
          <w:b/>
          <w:i/>
          <w:szCs w:val="28"/>
          <w:u w:val="single"/>
        </w:rPr>
        <w:t>20</w:t>
      </w:r>
      <w:r>
        <w:rPr>
          <w:b/>
          <w:i/>
          <w:szCs w:val="28"/>
          <w:u w:val="single"/>
          <w:lang w:val="ru-RU"/>
        </w:rPr>
        <w:t xml:space="preserve">20 </w:t>
      </w:r>
      <w:r>
        <w:rPr>
          <w:szCs w:val="28"/>
        </w:rPr>
        <w:t xml:space="preserve"> р. № </w:t>
      </w:r>
      <w:r>
        <w:rPr>
          <w:b/>
          <w:i/>
          <w:szCs w:val="28"/>
          <w:u w:val="single"/>
        </w:rPr>
        <w:t>_</w:t>
      </w:r>
      <w:r w:rsidR="00DB51E0" w:rsidRPr="00DB51E0">
        <w:rPr>
          <w:b/>
          <w:i/>
          <w:szCs w:val="28"/>
          <w:u w:val="single"/>
          <w:lang w:val="ru-RU"/>
        </w:rPr>
        <w:t xml:space="preserve">3133-с </w:t>
      </w:r>
    </w:p>
    <w:p w14:paraId="2F6E2187" w14:textId="2C46FB47" w:rsidR="002D7493" w:rsidRDefault="002D7493" w:rsidP="002D7493">
      <w:pPr>
        <w:spacing w:before="240" w:after="0" w:line="240" w:lineRule="auto"/>
        <w:ind w:firstLine="0"/>
        <w:rPr>
          <w:spacing w:val="-4"/>
          <w:szCs w:val="28"/>
        </w:rPr>
      </w:pPr>
      <w:r>
        <w:rPr>
          <w:spacing w:val="-4"/>
          <w:szCs w:val="28"/>
        </w:rPr>
        <w:t xml:space="preserve">2. </w:t>
      </w:r>
      <w:r>
        <w:rPr>
          <w:szCs w:val="28"/>
        </w:rPr>
        <w:t xml:space="preserve">Строк подання студентом </w:t>
      </w:r>
      <w:r>
        <w:rPr>
          <w:bCs/>
          <w:szCs w:val="28"/>
        </w:rPr>
        <w:t>дисертації</w:t>
      </w:r>
      <w:r>
        <w:rPr>
          <w:szCs w:val="28"/>
        </w:rPr>
        <w:t xml:space="preserve"> </w:t>
      </w:r>
      <w:r>
        <w:rPr>
          <w:spacing w:val="-4"/>
          <w:szCs w:val="28"/>
        </w:rPr>
        <w:t xml:space="preserve"> </w:t>
      </w:r>
      <w:r>
        <w:rPr>
          <w:spacing w:val="-4"/>
          <w:szCs w:val="28"/>
          <w:u w:val="single"/>
        </w:rPr>
        <w:tab/>
      </w:r>
      <w:r>
        <w:rPr>
          <w:spacing w:val="-4"/>
          <w:szCs w:val="28"/>
          <w:u w:val="single"/>
        </w:rPr>
        <w:tab/>
      </w:r>
      <w:r>
        <w:rPr>
          <w:spacing w:val="-4"/>
          <w:szCs w:val="28"/>
          <w:u w:val="single"/>
        </w:rPr>
        <w:tab/>
      </w:r>
      <w:r>
        <w:rPr>
          <w:spacing w:val="-4"/>
          <w:szCs w:val="28"/>
          <w:u w:val="single"/>
        </w:rPr>
        <w:tab/>
      </w:r>
      <w:r w:rsidR="00DB51E0">
        <w:rPr>
          <w:spacing w:val="-4"/>
          <w:szCs w:val="28"/>
          <w:u w:val="single"/>
        </w:rPr>
        <w:tab/>
      </w:r>
      <w:r w:rsidR="00DB51E0">
        <w:rPr>
          <w:spacing w:val="-4"/>
          <w:szCs w:val="28"/>
          <w:u w:val="single"/>
        </w:rPr>
        <w:tab/>
      </w:r>
    </w:p>
    <w:p w14:paraId="15DE8310" w14:textId="602B30B8" w:rsidR="00DB51E0" w:rsidRDefault="002D7493" w:rsidP="002D7493">
      <w:pPr>
        <w:spacing w:before="240" w:after="0" w:line="240" w:lineRule="auto"/>
        <w:ind w:firstLine="0"/>
        <w:rPr>
          <w:color w:val="000000"/>
          <w:szCs w:val="28"/>
          <w:u w:val="single"/>
        </w:rPr>
      </w:pPr>
      <w:r>
        <w:rPr>
          <w:szCs w:val="28"/>
        </w:rPr>
        <w:t xml:space="preserve">3. </w:t>
      </w:r>
      <w:r>
        <w:rPr>
          <w:bCs/>
          <w:szCs w:val="28"/>
        </w:rPr>
        <w:t>Об</w:t>
      </w:r>
      <w:r w:rsidRPr="002D7493">
        <w:rPr>
          <w:bCs/>
          <w:szCs w:val="28"/>
          <w:lang w:val="ru-RU"/>
        </w:rPr>
        <w:t>’</w:t>
      </w:r>
      <w:proofErr w:type="spellStart"/>
      <w:r>
        <w:rPr>
          <w:bCs/>
          <w:szCs w:val="28"/>
        </w:rPr>
        <w:t>єкт</w:t>
      </w:r>
      <w:proofErr w:type="spellEnd"/>
      <w:r>
        <w:rPr>
          <w:bCs/>
          <w:szCs w:val="28"/>
        </w:rPr>
        <w:t xml:space="preserve"> дослідження</w:t>
      </w:r>
      <w:r>
        <w:rPr>
          <w:szCs w:val="28"/>
        </w:rPr>
        <w:t xml:space="preserve"> </w:t>
      </w:r>
      <w:r>
        <w:rPr>
          <w:szCs w:val="28"/>
          <w:u w:val="single"/>
        </w:rPr>
        <w:tab/>
      </w:r>
      <w:r w:rsidR="00DB51E0" w:rsidRPr="00DB51E0">
        <w:rPr>
          <w:color w:val="000000"/>
          <w:szCs w:val="28"/>
          <w:u w:val="single"/>
        </w:rPr>
        <w:t>процес комунікації машина-людина та</w:t>
      </w:r>
      <w:r w:rsidR="00DB51E0">
        <w:rPr>
          <w:color w:val="000000"/>
          <w:szCs w:val="28"/>
          <w:u w:val="single"/>
        </w:rPr>
        <w:tab/>
      </w:r>
      <w:r w:rsidR="00DB51E0">
        <w:rPr>
          <w:color w:val="000000"/>
          <w:szCs w:val="28"/>
          <w:u w:val="single"/>
        </w:rPr>
        <w:tab/>
      </w:r>
    </w:p>
    <w:p w14:paraId="2F0916E7" w14:textId="1E6A8E15" w:rsidR="002D7493" w:rsidRDefault="00DB51E0" w:rsidP="00DB51E0">
      <w:pPr>
        <w:spacing w:after="0" w:line="240" w:lineRule="auto"/>
        <w:ind w:firstLine="0"/>
        <w:rPr>
          <w:szCs w:val="28"/>
        </w:rPr>
      </w:pPr>
      <w:r w:rsidRPr="00DB51E0">
        <w:rPr>
          <w:color w:val="000000"/>
          <w:szCs w:val="28"/>
          <w:u w:val="single"/>
        </w:rPr>
        <w:t xml:space="preserve"> машина-машина в Хмарній інфраструктурі</w:t>
      </w:r>
      <w:r>
        <w:rPr>
          <w:color w:val="000000"/>
          <w:szCs w:val="28"/>
          <w:u w:val="single"/>
        </w:rPr>
        <w:t xml:space="preserve"> ІР</w:t>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Pr>
          <w:szCs w:val="28"/>
          <w:u w:val="single"/>
        </w:rPr>
        <w:tab/>
      </w:r>
    </w:p>
    <w:p w14:paraId="4DB808AA" w14:textId="03097F70" w:rsidR="00DB51E0" w:rsidRDefault="002D7493" w:rsidP="002D7493">
      <w:pPr>
        <w:spacing w:before="240" w:after="0" w:line="240" w:lineRule="auto"/>
        <w:ind w:firstLine="0"/>
        <w:rPr>
          <w:color w:val="000000"/>
          <w:szCs w:val="28"/>
          <w:u w:val="single"/>
        </w:rPr>
      </w:pPr>
      <w:r>
        <w:rPr>
          <w:szCs w:val="28"/>
        </w:rPr>
        <w:t xml:space="preserve">4. </w:t>
      </w:r>
      <w:r>
        <w:rPr>
          <w:spacing w:val="-4"/>
          <w:szCs w:val="28"/>
        </w:rPr>
        <w:t>Предмет дослідження</w:t>
      </w:r>
      <w:r>
        <w:rPr>
          <w:szCs w:val="28"/>
        </w:rPr>
        <w:tab/>
      </w:r>
      <w:r w:rsidR="00DB51E0" w:rsidRPr="00DB51E0">
        <w:rPr>
          <w:szCs w:val="28"/>
          <w:u w:val="single"/>
        </w:rPr>
        <w:t xml:space="preserve"> </w:t>
      </w:r>
      <w:r w:rsidR="00DB51E0" w:rsidRPr="00DB51E0">
        <w:rPr>
          <w:color w:val="000000"/>
          <w:szCs w:val="28"/>
          <w:u w:val="single"/>
        </w:rPr>
        <w:t xml:space="preserve">методи організації Хмарної </w:t>
      </w:r>
      <w:r w:rsidR="00DB51E0">
        <w:rPr>
          <w:color w:val="000000"/>
          <w:szCs w:val="28"/>
          <w:u w:val="single"/>
        </w:rPr>
        <w:tab/>
      </w:r>
      <w:r w:rsidR="00DB51E0">
        <w:rPr>
          <w:color w:val="000000"/>
          <w:szCs w:val="28"/>
          <w:u w:val="single"/>
        </w:rPr>
        <w:tab/>
      </w:r>
      <w:r w:rsidR="00DB51E0">
        <w:rPr>
          <w:color w:val="000000"/>
          <w:szCs w:val="28"/>
          <w:u w:val="single"/>
        </w:rPr>
        <w:tab/>
      </w:r>
      <w:r w:rsidR="00DB51E0">
        <w:rPr>
          <w:color w:val="000000"/>
          <w:szCs w:val="28"/>
          <w:u w:val="single"/>
        </w:rPr>
        <w:tab/>
      </w:r>
    </w:p>
    <w:p w14:paraId="0AC0741D" w14:textId="4122EF69" w:rsidR="002D7493" w:rsidRDefault="00DB51E0" w:rsidP="00DB51E0">
      <w:pPr>
        <w:spacing w:after="0" w:line="240" w:lineRule="auto"/>
        <w:ind w:firstLine="0"/>
        <w:rPr>
          <w:szCs w:val="28"/>
          <w:u w:val="single"/>
        </w:rPr>
      </w:pPr>
      <w:r w:rsidRPr="00DB51E0">
        <w:rPr>
          <w:color w:val="000000"/>
          <w:szCs w:val="28"/>
          <w:u w:val="single"/>
        </w:rPr>
        <w:t>інфраструктури та передачі даних для забезпечення роботи ІР</w:t>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r w:rsidR="002D7493">
        <w:rPr>
          <w:szCs w:val="28"/>
          <w:u w:val="single"/>
        </w:rPr>
        <w:tab/>
      </w:r>
    </w:p>
    <w:p w14:paraId="1983296F" w14:textId="77777777" w:rsidR="005F305B" w:rsidRDefault="005F305B">
      <w:pPr>
        <w:spacing w:line="259" w:lineRule="auto"/>
        <w:ind w:firstLine="0"/>
        <w:jc w:val="left"/>
        <w:rPr>
          <w:spacing w:val="2"/>
          <w:szCs w:val="28"/>
        </w:rPr>
      </w:pPr>
      <w:r>
        <w:rPr>
          <w:spacing w:val="2"/>
          <w:szCs w:val="28"/>
        </w:rPr>
        <w:br w:type="page"/>
      </w:r>
    </w:p>
    <w:p w14:paraId="32FF76DE" w14:textId="63BB0A33" w:rsidR="005F305B" w:rsidRDefault="002D7493" w:rsidP="002D7493">
      <w:pPr>
        <w:spacing w:before="240" w:after="0" w:line="240" w:lineRule="auto"/>
        <w:ind w:firstLine="0"/>
        <w:rPr>
          <w:spacing w:val="2"/>
          <w:szCs w:val="28"/>
          <w:u w:val="single"/>
        </w:rPr>
      </w:pPr>
      <w:r>
        <w:rPr>
          <w:spacing w:val="2"/>
          <w:szCs w:val="28"/>
        </w:rPr>
        <w:lastRenderedPageBreak/>
        <w:t>5. Перелік завдань, які потрібно розробити:</w:t>
      </w:r>
      <w:r w:rsidR="00DB51E0">
        <w:rPr>
          <w:spacing w:val="2"/>
          <w:szCs w:val="28"/>
        </w:rPr>
        <w:t xml:space="preserve"> </w:t>
      </w:r>
      <w:r w:rsidR="00DB51E0" w:rsidRPr="005F305B">
        <w:rPr>
          <w:spacing w:val="2"/>
          <w:szCs w:val="28"/>
          <w:u w:val="single"/>
        </w:rPr>
        <w:t xml:space="preserve">огляд існуючих </w:t>
      </w:r>
      <w:r w:rsidR="005F305B">
        <w:rPr>
          <w:spacing w:val="2"/>
          <w:szCs w:val="28"/>
          <w:u w:val="single"/>
        </w:rPr>
        <w:tab/>
      </w:r>
      <w:r w:rsidR="005F305B">
        <w:rPr>
          <w:spacing w:val="2"/>
          <w:szCs w:val="28"/>
          <w:u w:val="single"/>
        </w:rPr>
        <w:tab/>
      </w:r>
    </w:p>
    <w:p w14:paraId="285853AB" w14:textId="5A803E1F" w:rsidR="005F305B" w:rsidRDefault="00DB51E0" w:rsidP="005F305B">
      <w:pPr>
        <w:spacing w:after="0" w:line="240" w:lineRule="auto"/>
        <w:ind w:firstLine="0"/>
        <w:rPr>
          <w:spacing w:val="2"/>
          <w:szCs w:val="28"/>
          <w:u w:val="single"/>
        </w:rPr>
      </w:pPr>
      <w:r w:rsidRPr="005F305B">
        <w:rPr>
          <w:spacing w:val="2"/>
          <w:szCs w:val="28"/>
          <w:u w:val="single"/>
        </w:rPr>
        <w:t xml:space="preserve">рішень організації інфраструктури Інтернету Речей, дослідження </w:t>
      </w:r>
      <w:r w:rsidR="005F305B">
        <w:rPr>
          <w:spacing w:val="2"/>
          <w:szCs w:val="28"/>
          <w:u w:val="single"/>
        </w:rPr>
        <w:tab/>
      </w:r>
    </w:p>
    <w:p w14:paraId="08D07BB5" w14:textId="412675CB" w:rsidR="005F305B" w:rsidRDefault="00DB51E0" w:rsidP="005F305B">
      <w:pPr>
        <w:spacing w:after="0" w:line="240" w:lineRule="auto"/>
        <w:ind w:firstLine="0"/>
        <w:rPr>
          <w:spacing w:val="2"/>
          <w:szCs w:val="28"/>
          <w:u w:val="single"/>
        </w:rPr>
      </w:pPr>
      <w:r w:rsidRPr="005F305B">
        <w:rPr>
          <w:spacing w:val="2"/>
          <w:szCs w:val="28"/>
          <w:u w:val="single"/>
        </w:rPr>
        <w:t>методів забезпе</w:t>
      </w:r>
      <w:r w:rsidR="005F305B" w:rsidRPr="005F305B">
        <w:rPr>
          <w:spacing w:val="2"/>
          <w:szCs w:val="28"/>
          <w:u w:val="single"/>
        </w:rPr>
        <w:t xml:space="preserve">чення великомасштабної сумісності пристроїв ІР, </w:t>
      </w:r>
      <w:r w:rsidR="005F305B">
        <w:rPr>
          <w:spacing w:val="2"/>
          <w:szCs w:val="28"/>
          <w:u w:val="single"/>
        </w:rPr>
        <w:tab/>
      </w:r>
    </w:p>
    <w:p w14:paraId="3A92B259" w14:textId="6FC1967B" w:rsidR="005F305B" w:rsidRDefault="005F305B" w:rsidP="005F305B">
      <w:pPr>
        <w:spacing w:after="0" w:line="240" w:lineRule="auto"/>
        <w:ind w:firstLine="0"/>
        <w:rPr>
          <w:spacing w:val="2"/>
          <w:szCs w:val="28"/>
          <w:u w:val="single"/>
        </w:rPr>
      </w:pPr>
      <w:r w:rsidRPr="005F305B">
        <w:rPr>
          <w:spacing w:val="2"/>
          <w:szCs w:val="28"/>
          <w:u w:val="single"/>
        </w:rPr>
        <w:t xml:space="preserve">огляд та вибір основних інструментів для реалізації методу, </w:t>
      </w:r>
      <w:r>
        <w:rPr>
          <w:spacing w:val="2"/>
          <w:szCs w:val="28"/>
          <w:u w:val="single"/>
        </w:rPr>
        <w:tab/>
      </w:r>
      <w:r>
        <w:rPr>
          <w:spacing w:val="2"/>
          <w:szCs w:val="28"/>
          <w:u w:val="single"/>
        </w:rPr>
        <w:tab/>
      </w:r>
    </w:p>
    <w:p w14:paraId="0C7D4781" w14:textId="3B3A7146" w:rsidR="002D7493" w:rsidRDefault="005F305B" w:rsidP="005F305B">
      <w:pPr>
        <w:spacing w:after="0" w:line="240" w:lineRule="auto"/>
        <w:ind w:firstLine="0"/>
        <w:rPr>
          <w:szCs w:val="28"/>
        </w:rPr>
      </w:pPr>
      <w:r w:rsidRPr="005F305B">
        <w:rPr>
          <w:spacing w:val="2"/>
          <w:szCs w:val="28"/>
          <w:u w:val="single"/>
        </w:rPr>
        <w:t>розроблення стартап-проекту</w:t>
      </w:r>
      <w:r w:rsidR="002D7493">
        <w:rPr>
          <w:spacing w:val="2"/>
          <w:szCs w:val="28"/>
          <w:u w:val="single"/>
        </w:rPr>
        <w:tab/>
      </w:r>
      <w:r w:rsidR="002D7493">
        <w:rPr>
          <w:spacing w:val="2"/>
          <w:szCs w:val="28"/>
          <w:u w:val="single"/>
        </w:rPr>
        <w:tab/>
      </w:r>
      <w:r w:rsidR="002D7493">
        <w:rPr>
          <w:spacing w:val="2"/>
          <w:szCs w:val="28"/>
          <w:u w:val="single"/>
        </w:rPr>
        <w:tab/>
      </w:r>
      <w:r w:rsidR="002D7493">
        <w:rPr>
          <w:spacing w:val="2"/>
          <w:szCs w:val="28"/>
          <w:u w:val="single"/>
        </w:rPr>
        <w:tab/>
      </w:r>
      <w:r w:rsidR="002D7493">
        <w:rPr>
          <w:spacing w:val="2"/>
          <w:szCs w:val="28"/>
          <w:u w:val="single"/>
        </w:rPr>
        <w:tab/>
      </w:r>
      <w:r w:rsidR="002D7493">
        <w:rPr>
          <w:spacing w:val="2"/>
          <w:szCs w:val="28"/>
          <w:u w:val="single"/>
        </w:rPr>
        <w:tab/>
      </w:r>
      <w:r>
        <w:rPr>
          <w:spacing w:val="2"/>
          <w:szCs w:val="28"/>
          <w:u w:val="single"/>
        </w:rPr>
        <w:tab/>
      </w:r>
      <w:r w:rsidR="00DB51E0" w:rsidRPr="00DB51E0">
        <w:rPr>
          <w:szCs w:val="28"/>
        </w:rPr>
        <w:tab/>
      </w:r>
      <w:r w:rsidR="00DB51E0" w:rsidRPr="00DB51E0">
        <w:rPr>
          <w:szCs w:val="28"/>
        </w:rPr>
        <w:tab/>
      </w:r>
    </w:p>
    <w:p w14:paraId="3D2CD97C" w14:textId="77777777" w:rsidR="002D7493" w:rsidRDefault="002D7493" w:rsidP="002D7493">
      <w:pPr>
        <w:spacing w:before="240" w:after="0" w:line="240" w:lineRule="auto"/>
        <w:ind w:left="540" w:hanging="540"/>
        <w:rPr>
          <w:szCs w:val="28"/>
        </w:rPr>
      </w:pPr>
      <w:r>
        <w:rPr>
          <w:szCs w:val="28"/>
        </w:rPr>
        <w:t xml:space="preserve">6. Консультанти розділів </w:t>
      </w:r>
      <w:r>
        <w:rPr>
          <w:bCs/>
          <w:szCs w:val="28"/>
        </w:rPr>
        <w:t>дисертації:</w:t>
      </w:r>
      <w:r>
        <w:rPr>
          <w:szCs w:val="28"/>
        </w:rPr>
        <w:t xml:space="preserve">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9"/>
        <w:gridCol w:w="4315"/>
        <w:gridCol w:w="1528"/>
        <w:gridCol w:w="1458"/>
      </w:tblGrid>
      <w:tr w:rsidR="002D7493" w14:paraId="78DCB5DA" w14:textId="77777777" w:rsidTr="00DB51E0">
        <w:trPr>
          <w:cantSplit/>
        </w:trPr>
        <w:tc>
          <w:tcPr>
            <w:tcW w:w="2059" w:type="dxa"/>
            <w:vMerge w:val="restart"/>
            <w:tcBorders>
              <w:top w:val="single" w:sz="4" w:space="0" w:color="auto"/>
              <w:left w:val="single" w:sz="4" w:space="0" w:color="auto"/>
              <w:bottom w:val="single" w:sz="4" w:space="0" w:color="auto"/>
              <w:right w:val="single" w:sz="4" w:space="0" w:color="auto"/>
            </w:tcBorders>
            <w:vAlign w:val="center"/>
            <w:hideMark/>
          </w:tcPr>
          <w:p w14:paraId="7CA037AB" w14:textId="77777777" w:rsidR="002D7493" w:rsidRDefault="002D7493" w:rsidP="002D7493">
            <w:pPr>
              <w:spacing w:after="0" w:line="240" w:lineRule="auto"/>
              <w:ind w:firstLine="0"/>
              <w:jc w:val="center"/>
              <w:rPr>
                <w:szCs w:val="28"/>
              </w:rPr>
            </w:pPr>
            <w:r>
              <w:rPr>
                <w:szCs w:val="28"/>
              </w:rPr>
              <w:t>Розділ</w:t>
            </w:r>
          </w:p>
        </w:tc>
        <w:tc>
          <w:tcPr>
            <w:tcW w:w="4315" w:type="dxa"/>
            <w:vMerge w:val="restart"/>
            <w:tcBorders>
              <w:top w:val="single" w:sz="4" w:space="0" w:color="auto"/>
              <w:left w:val="single" w:sz="4" w:space="0" w:color="auto"/>
              <w:bottom w:val="single" w:sz="4" w:space="0" w:color="auto"/>
              <w:right w:val="single" w:sz="4" w:space="0" w:color="auto"/>
            </w:tcBorders>
            <w:vAlign w:val="center"/>
            <w:hideMark/>
          </w:tcPr>
          <w:p w14:paraId="2984A238" w14:textId="77777777" w:rsidR="002D7493" w:rsidRDefault="002D7493" w:rsidP="002D7493">
            <w:pPr>
              <w:spacing w:after="0" w:line="240" w:lineRule="auto"/>
              <w:ind w:firstLine="0"/>
              <w:jc w:val="center"/>
              <w:rPr>
                <w:szCs w:val="28"/>
              </w:rPr>
            </w:pPr>
            <w:r>
              <w:rPr>
                <w:szCs w:val="28"/>
              </w:rPr>
              <w:t>Прізвище, ініціали та посада консультанта</w:t>
            </w:r>
          </w:p>
        </w:tc>
        <w:tc>
          <w:tcPr>
            <w:tcW w:w="2986" w:type="dxa"/>
            <w:gridSpan w:val="2"/>
            <w:tcBorders>
              <w:top w:val="single" w:sz="4" w:space="0" w:color="auto"/>
              <w:left w:val="single" w:sz="4" w:space="0" w:color="auto"/>
              <w:bottom w:val="single" w:sz="4" w:space="0" w:color="auto"/>
              <w:right w:val="single" w:sz="4" w:space="0" w:color="auto"/>
            </w:tcBorders>
            <w:hideMark/>
          </w:tcPr>
          <w:p w14:paraId="60500500" w14:textId="77777777" w:rsidR="002D7493" w:rsidRDefault="002D7493" w:rsidP="002D7493">
            <w:pPr>
              <w:spacing w:after="0" w:line="240" w:lineRule="auto"/>
              <w:ind w:firstLine="0"/>
              <w:jc w:val="center"/>
              <w:rPr>
                <w:szCs w:val="28"/>
              </w:rPr>
            </w:pPr>
            <w:r>
              <w:rPr>
                <w:szCs w:val="28"/>
              </w:rPr>
              <w:t>Підпис, дата</w:t>
            </w:r>
          </w:p>
        </w:tc>
      </w:tr>
      <w:tr w:rsidR="002D7493" w14:paraId="1A42BD80" w14:textId="77777777" w:rsidTr="00DB51E0">
        <w:trPr>
          <w:cantSplit/>
        </w:trPr>
        <w:tc>
          <w:tcPr>
            <w:tcW w:w="2059" w:type="dxa"/>
            <w:vMerge/>
            <w:tcBorders>
              <w:top w:val="single" w:sz="4" w:space="0" w:color="auto"/>
              <w:left w:val="single" w:sz="4" w:space="0" w:color="auto"/>
              <w:bottom w:val="single" w:sz="4" w:space="0" w:color="auto"/>
              <w:right w:val="single" w:sz="4" w:space="0" w:color="auto"/>
            </w:tcBorders>
            <w:vAlign w:val="center"/>
            <w:hideMark/>
          </w:tcPr>
          <w:p w14:paraId="463958C4" w14:textId="77777777" w:rsidR="002D7493" w:rsidRDefault="002D7493" w:rsidP="002D7493">
            <w:pPr>
              <w:spacing w:after="0" w:line="240" w:lineRule="auto"/>
              <w:ind w:firstLine="0"/>
              <w:jc w:val="left"/>
              <w:rPr>
                <w:rFonts w:eastAsia="Times New Roman" w:cs="Times New Roman"/>
                <w:szCs w:val="28"/>
                <w:lang w:eastAsia="ru-RU"/>
              </w:rPr>
            </w:pPr>
          </w:p>
        </w:tc>
        <w:tc>
          <w:tcPr>
            <w:tcW w:w="4315" w:type="dxa"/>
            <w:vMerge/>
            <w:tcBorders>
              <w:top w:val="single" w:sz="4" w:space="0" w:color="auto"/>
              <w:left w:val="single" w:sz="4" w:space="0" w:color="auto"/>
              <w:bottom w:val="single" w:sz="4" w:space="0" w:color="auto"/>
              <w:right w:val="single" w:sz="4" w:space="0" w:color="auto"/>
            </w:tcBorders>
            <w:vAlign w:val="center"/>
            <w:hideMark/>
          </w:tcPr>
          <w:p w14:paraId="210F38B0" w14:textId="77777777" w:rsidR="002D7493" w:rsidRDefault="002D7493" w:rsidP="002D7493">
            <w:pPr>
              <w:spacing w:after="0" w:line="240" w:lineRule="auto"/>
              <w:ind w:firstLine="0"/>
              <w:jc w:val="left"/>
              <w:rPr>
                <w:rFonts w:eastAsia="Times New Roman" w:cs="Times New Roman"/>
                <w:szCs w:val="28"/>
                <w:lang w:eastAsia="ru-RU"/>
              </w:rPr>
            </w:pPr>
          </w:p>
        </w:tc>
        <w:tc>
          <w:tcPr>
            <w:tcW w:w="1528" w:type="dxa"/>
            <w:tcBorders>
              <w:top w:val="single" w:sz="4" w:space="0" w:color="auto"/>
              <w:left w:val="single" w:sz="4" w:space="0" w:color="auto"/>
              <w:bottom w:val="single" w:sz="4" w:space="0" w:color="auto"/>
              <w:right w:val="single" w:sz="4" w:space="0" w:color="auto"/>
            </w:tcBorders>
            <w:hideMark/>
          </w:tcPr>
          <w:p w14:paraId="5FFE777A" w14:textId="77777777" w:rsidR="002D7493" w:rsidRDefault="002D7493" w:rsidP="002D7493">
            <w:pPr>
              <w:spacing w:after="0" w:line="240" w:lineRule="auto"/>
              <w:ind w:firstLine="0"/>
              <w:jc w:val="center"/>
              <w:rPr>
                <w:szCs w:val="28"/>
              </w:rPr>
            </w:pPr>
            <w:r>
              <w:rPr>
                <w:szCs w:val="28"/>
              </w:rPr>
              <w:t>завдання видав</w:t>
            </w:r>
          </w:p>
        </w:tc>
        <w:tc>
          <w:tcPr>
            <w:tcW w:w="1458" w:type="dxa"/>
            <w:tcBorders>
              <w:top w:val="single" w:sz="4" w:space="0" w:color="auto"/>
              <w:left w:val="single" w:sz="4" w:space="0" w:color="auto"/>
              <w:bottom w:val="single" w:sz="4" w:space="0" w:color="auto"/>
              <w:right w:val="single" w:sz="4" w:space="0" w:color="auto"/>
            </w:tcBorders>
            <w:hideMark/>
          </w:tcPr>
          <w:p w14:paraId="403A5E5C" w14:textId="77777777" w:rsidR="002D7493" w:rsidRDefault="002D7493" w:rsidP="002D7493">
            <w:pPr>
              <w:spacing w:after="0" w:line="240" w:lineRule="auto"/>
              <w:ind w:firstLine="0"/>
              <w:jc w:val="center"/>
              <w:rPr>
                <w:szCs w:val="28"/>
              </w:rPr>
            </w:pPr>
            <w:r>
              <w:rPr>
                <w:szCs w:val="28"/>
              </w:rPr>
              <w:t>завдання прийняв</w:t>
            </w:r>
          </w:p>
        </w:tc>
      </w:tr>
      <w:tr w:rsidR="00DB51E0" w14:paraId="20D073B9" w14:textId="77777777" w:rsidTr="00DB51E0">
        <w:tc>
          <w:tcPr>
            <w:tcW w:w="2059" w:type="dxa"/>
            <w:tcBorders>
              <w:top w:val="single" w:sz="4" w:space="0" w:color="auto"/>
              <w:left w:val="single" w:sz="4" w:space="0" w:color="auto"/>
              <w:bottom w:val="single" w:sz="4" w:space="0" w:color="auto"/>
              <w:right w:val="single" w:sz="4" w:space="0" w:color="auto"/>
            </w:tcBorders>
          </w:tcPr>
          <w:p w14:paraId="0D6C9552" w14:textId="176BFFB8" w:rsidR="00DB51E0" w:rsidRDefault="00DB51E0" w:rsidP="00DB51E0">
            <w:pPr>
              <w:spacing w:after="0" w:line="240" w:lineRule="auto"/>
              <w:ind w:firstLine="0"/>
              <w:rPr>
                <w:szCs w:val="28"/>
              </w:rPr>
            </w:pPr>
            <w:proofErr w:type="spellStart"/>
            <w:r>
              <w:rPr>
                <w:szCs w:val="28"/>
                <w:lang w:val="ru-RU"/>
              </w:rPr>
              <w:t>нормоконтроль</w:t>
            </w:r>
            <w:proofErr w:type="spellEnd"/>
          </w:p>
        </w:tc>
        <w:tc>
          <w:tcPr>
            <w:tcW w:w="4315" w:type="dxa"/>
            <w:tcBorders>
              <w:top w:val="single" w:sz="4" w:space="0" w:color="auto"/>
              <w:left w:val="single" w:sz="4" w:space="0" w:color="auto"/>
              <w:bottom w:val="single" w:sz="4" w:space="0" w:color="auto"/>
              <w:right w:val="single" w:sz="4" w:space="0" w:color="auto"/>
            </w:tcBorders>
          </w:tcPr>
          <w:p w14:paraId="19A918A6" w14:textId="253DE19B" w:rsidR="00DB51E0" w:rsidRDefault="00DB51E0" w:rsidP="00DB51E0">
            <w:pPr>
              <w:spacing w:after="0" w:line="240" w:lineRule="auto"/>
              <w:ind w:firstLine="0"/>
              <w:rPr>
                <w:szCs w:val="28"/>
              </w:rPr>
            </w:pPr>
            <w:proofErr w:type="spellStart"/>
            <w:r>
              <w:rPr>
                <w:szCs w:val="28"/>
              </w:rPr>
              <w:t>д.т.н</w:t>
            </w:r>
            <w:proofErr w:type="spellEnd"/>
            <w:r>
              <w:rPr>
                <w:szCs w:val="28"/>
              </w:rPr>
              <w:t>., професор Кулаков Ю.О.</w:t>
            </w:r>
          </w:p>
        </w:tc>
        <w:tc>
          <w:tcPr>
            <w:tcW w:w="1528" w:type="dxa"/>
            <w:tcBorders>
              <w:top w:val="single" w:sz="4" w:space="0" w:color="auto"/>
              <w:left w:val="single" w:sz="4" w:space="0" w:color="auto"/>
              <w:bottom w:val="single" w:sz="4" w:space="0" w:color="auto"/>
              <w:right w:val="single" w:sz="4" w:space="0" w:color="auto"/>
            </w:tcBorders>
          </w:tcPr>
          <w:p w14:paraId="07235214" w14:textId="77777777" w:rsidR="00DB51E0" w:rsidRDefault="00DB51E0" w:rsidP="00DB51E0">
            <w:pPr>
              <w:spacing w:after="0"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71107E76" w14:textId="77777777" w:rsidR="00DB51E0" w:rsidRDefault="00DB51E0" w:rsidP="00DB51E0">
            <w:pPr>
              <w:spacing w:after="0" w:line="240" w:lineRule="auto"/>
              <w:ind w:firstLine="0"/>
              <w:rPr>
                <w:szCs w:val="28"/>
              </w:rPr>
            </w:pPr>
          </w:p>
        </w:tc>
      </w:tr>
      <w:tr w:rsidR="002D7493" w14:paraId="68009197" w14:textId="77777777" w:rsidTr="00DB51E0">
        <w:tc>
          <w:tcPr>
            <w:tcW w:w="2059" w:type="dxa"/>
            <w:tcBorders>
              <w:top w:val="single" w:sz="4" w:space="0" w:color="auto"/>
              <w:left w:val="single" w:sz="4" w:space="0" w:color="auto"/>
              <w:bottom w:val="single" w:sz="4" w:space="0" w:color="auto"/>
              <w:right w:val="single" w:sz="4" w:space="0" w:color="auto"/>
            </w:tcBorders>
          </w:tcPr>
          <w:p w14:paraId="77F4479C" w14:textId="77777777" w:rsidR="002D7493" w:rsidRDefault="002D7493" w:rsidP="002D7493">
            <w:pPr>
              <w:spacing w:after="0" w:line="240" w:lineRule="auto"/>
              <w:ind w:firstLine="0"/>
              <w:rPr>
                <w:szCs w:val="28"/>
              </w:rPr>
            </w:pPr>
          </w:p>
        </w:tc>
        <w:tc>
          <w:tcPr>
            <w:tcW w:w="4315" w:type="dxa"/>
            <w:tcBorders>
              <w:top w:val="single" w:sz="4" w:space="0" w:color="auto"/>
              <w:left w:val="single" w:sz="4" w:space="0" w:color="auto"/>
              <w:bottom w:val="single" w:sz="4" w:space="0" w:color="auto"/>
              <w:right w:val="single" w:sz="4" w:space="0" w:color="auto"/>
            </w:tcBorders>
          </w:tcPr>
          <w:p w14:paraId="716C2FD8" w14:textId="77777777" w:rsidR="002D7493" w:rsidRDefault="002D7493" w:rsidP="002D7493">
            <w:pPr>
              <w:spacing w:after="0"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5E745B31" w14:textId="77777777" w:rsidR="002D7493" w:rsidRDefault="002D7493" w:rsidP="002D7493">
            <w:pPr>
              <w:spacing w:after="0"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30DB4C08" w14:textId="77777777" w:rsidR="002D7493" w:rsidRDefault="002D7493" w:rsidP="002D7493">
            <w:pPr>
              <w:spacing w:after="0" w:line="240" w:lineRule="auto"/>
              <w:ind w:firstLine="0"/>
              <w:rPr>
                <w:szCs w:val="28"/>
              </w:rPr>
            </w:pPr>
          </w:p>
        </w:tc>
      </w:tr>
      <w:tr w:rsidR="002D7493" w14:paraId="6F47BB46" w14:textId="77777777" w:rsidTr="00DB51E0">
        <w:tc>
          <w:tcPr>
            <w:tcW w:w="2059" w:type="dxa"/>
            <w:tcBorders>
              <w:top w:val="single" w:sz="4" w:space="0" w:color="auto"/>
              <w:left w:val="single" w:sz="4" w:space="0" w:color="auto"/>
              <w:bottom w:val="single" w:sz="4" w:space="0" w:color="auto"/>
              <w:right w:val="single" w:sz="4" w:space="0" w:color="auto"/>
            </w:tcBorders>
          </w:tcPr>
          <w:p w14:paraId="78DE4104" w14:textId="77777777" w:rsidR="002D7493" w:rsidRDefault="002D7493" w:rsidP="002D7493">
            <w:pPr>
              <w:spacing w:after="0" w:line="240" w:lineRule="auto"/>
              <w:ind w:firstLine="0"/>
              <w:rPr>
                <w:szCs w:val="28"/>
              </w:rPr>
            </w:pPr>
          </w:p>
        </w:tc>
        <w:tc>
          <w:tcPr>
            <w:tcW w:w="4315" w:type="dxa"/>
            <w:tcBorders>
              <w:top w:val="single" w:sz="4" w:space="0" w:color="auto"/>
              <w:left w:val="single" w:sz="4" w:space="0" w:color="auto"/>
              <w:bottom w:val="single" w:sz="4" w:space="0" w:color="auto"/>
              <w:right w:val="single" w:sz="4" w:space="0" w:color="auto"/>
            </w:tcBorders>
          </w:tcPr>
          <w:p w14:paraId="01713DA1" w14:textId="77777777" w:rsidR="002D7493" w:rsidRDefault="002D7493" w:rsidP="002D7493">
            <w:pPr>
              <w:spacing w:after="0"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7055F0AC" w14:textId="77777777" w:rsidR="002D7493" w:rsidRDefault="002D7493" w:rsidP="002D7493">
            <w:pPr>
              <w:spacing w:after="0"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2BFEF69D" w14:textId="77777777" w:rsidR="002D7493" w:rsidRDefault="002D7493" w:rsidP="002D7493">
            <w:pPr>
              <w:spacing w:after="0" w:line="240" w:lineRule="auto"/>
              <w:ind w:firstLine="0"/>
              <w:rPr>
                <w:szCs w:val="28"/>
              </w:rPr>
            </w:pPr>
          </w:p>
        </w:tc>
      </w:tr>
      <w:tr w:rsidR="002D7493" w14:paraId="22A03F47" w14:textId="77777777" w:rsidTr="00DB51E0">
        <w:tc>
          <w:tcPr>
            <w:tcW w:w="2059" w:type="dxa"/>
            <w:tcBorders>
              <w:top w:val="single" w:sz="4" w:space="0" w:color="auto"/>
              <w:left w:val="single" w:sz="4" w:space="0" w:color="auto"/>
              <w:bottom w:val="single" w:sz="4" w:space="0" w:color="auto"/>
              <w:right w:val="single" w:sz="4" w:space="0" w:color="auto"/>
            </w:tcBorders>
          </w:tcPr>
          <w:p w14:paraId="2DE86F42" w14:textId="77777777" w:rsidR="002D7493" w:rsidRDefault="002D7493" w:rsidP="002D7493">
            <w:pPr>
              <w:spacing w:after="0" w:line="240" w:lineRule="auto"/>
              <w:ind w:firstLine="0"/>
              <w:rPr>
                <w:szCs w:val="28"/>
              </w:rPr>
            </w:pPr>
          </w:p>
        </w:tc>
        <w:tc>
          <w:tcPr>
            <w:tcW w:w="4315" w:type="dxa"/>
            <w:tcBorders>
              <w:top w:val="single" w:sz="4" w:space="0" w:color="auto"/>
              <w:left w:val="single" w:sz="4" w:space="0" w:color="auto"/>
              <w:bottom w:val="single" w:sz="4" w:space="0" w:color="auto"/>
              <w:right w:val="single" w:sz="4" w:space="0" w:color="auto"/>
            </w:tcBorders>
          </w:tcPr>
          <w:p w14:paraId="4900F026" w14:textId="77777777" w:rsidR="002D7493" w:rsidRDefault="002D7493" w:rsidP="002D7493">
            <w:pPr>
              <w:spacing w:after="0"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4409ABFC" w14:textId="77777777" w:rsidR="002D7493" w:rsidRDefault="002D7493" w:rsidP="002D7493">
            <w:pPr>
              <w:spacing w:after="0"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4217B5A4" w14:textId="77777777" w:rsidR="002D7493" w:rsidRDefault="002D7493" w:rsidP="002D7493">
            <w:pPr>
              <w:spacing w:after="0" w:line="240" w:lineRule="auto"/>
              <w:ind w:firstLine="0"/>
              <w:rPr>
                <w:szCs w:val="28"/>
              </w:rPr>
            </w:pPr>
          </w:p>
        </w:tc>
      </w:tr>
      <w:tr w:rsidR="002D7493" w14:paraId="43E803AA" w14:textId="77777777" w:rsidTr="00DB51E0">
        <w:tc>
          <w:tcPr>
            <w:tcW w:w="2059" w:type="dxa"/>
            <w:tcBorders>
              <w:top w:val="single" w:sz="4" w:space="0" w:color="auto"/>
              <w:left w:val="single" w:sz="4" w:space="0" w:color="auto"/>
              <w:bottom w:val="single" w:sz="4" w:space="0" w:color="auto"/>
              <w:right w:val="single" w:sz="4" w:space="0" w:color="auto"/>
            </w:tcBorders>
          </w:tcPr>
          <w:p w14:paraId="78A85371" w14:textId="77777777" w:rsidR="002D7493" w:rsidRDefault="002D7493" w:rsidP="002D7493">
            <w:pPr>
              <w:spacing w:after="0" w:line="240" w:lineRule="auto"/>
              <w:ind w:firstLine="0"/>
              <w:rPr>
                <w:szCs w:val="28"/>
              </w:rPr>
            </w:pPr>
          </w:p>
        </w:tc>
        <w:tc>
          <w:tcPr>
            <w:tcW w:w="4315" w:type="dxa"/>
            <w:tcBorders>
              <w:top w:val="single" w:sz="4" w:space="0" w:color="auto"/>
              <w:left w:val="single" w:sz="4" w:space="0" w:color="auto"/>
              <w:bottom w:val="single" w:sz="4" w:space="0" w:color="auto"/>
              <w:right w:val="single" w:sz="4" w:space="0" w:color="auto"/>
            </w:tcBorders>
          </w:tcPr>
          <w:p w14:paraId="6C960F48" w14:textId="77777777" w:rsidR="002D7493" w:rsidRDefault="002D7493" w:rsidP="002D7493">
            <w:pPr>
              <w:spacing w:after="0" w:line="240" w:lineRule="auto"/>
              <w:ind w:firstLine="0"/>
              <w:rPr>
                <w:szCs w:val="28"/>
              </w:rPr>
            </w:pPr>
          </w:p>
        </w:tc>
        <w:tc>
          <w:tcPr>
            <w:tcW w:w="1528" w:type="dxa"/>
            <w:tcBorders>
              <w:top w:val="single" w:sz="4" w:space="0" w:color="auto"/>
              <w:left w:val="single" w:sz="4" w:space="0" w:color="auto"/>
              <w:bottom w:val="single" w:sz="4" w:space="0" w:color="auto"/>
              <w:right w:val="single" w:sz="4" w:space="0" w:color="auto"/>
            </w:tcBorders>
          </w:tcPr>
          <w:p w14:paraId="53D53976" w14:textId="77777777" w:rsidR="002D7493" w:rsidRDefault="002D7493" w:rsidP="002D7493">
            <w:pPr>
              <w:spacing w:after="0" w:line="240" w:lineRule="auto"/>
              <w:ind w:firstLine="0"/>
              <w:rPr>
                <w:szCs w:val="28"/>
              </w:rPr>
            </w:pPr>
          </w:p>
        </w:tc>
        <w:tc>
          <w:tcPr>
            <w:tcW w:w="1458" w:type="dxa"/>
            <w:tcBorders>
              <w:top w:val="single" w:sz="4" w:space="0" w:color="auto"/>
              <w:left w:val="single" w:sz="4" w:space="0" w:color="auto"/>
              <w:bottom w:val="single" w:sz="4" w:space="0" w:color="auto"/>
              <w:right w:val="single" w:sz="4" w:space="0" w:color="auto"/>
            </w:tcBorders>
          </w:tcPr>
          <w:p w14:paraId="360A4AE5" w14:textId="77777777" w:rsidR="002D7493" w:rsidRDefault="002D7493" w:rsidP="002D7493">
            <w:pPr>
              <w:spacing w:after="0" w:line="240" w:lineRule="auto"/>
              <w:ind w:firstLine="0"/>
              <w:rPr>
                <w:szCs w:val="28"/>
              </w:rPr>
            </w:pPr>
          </w:p>
        </w:tc>
      </w:tr>
    </w:tbl>
    <w:p w14:paraId="36E16DBF" w14:textId="159C428F" w:rsidR="002D7493" w:rsidRDefault="002D7493" w:rsidP="002D7493">
      <w:pPr>
        <w:spacing w:before="240" w:after="0" w:line="240" w:lineRule="auto"/>
        <w:ind w:right="-31" w:firstLine="0"/>
        <w:rPr>
          <w:rFonts w:eastAsia="Times New Roman"/>
          <w:szCs w:val="28"/>
          <w:lang w:eastAsia="ru-RU"/>
        </w:rPr>
      </w:pPr>
      <w:r>
        <w:rPr>
          <w:szCs w:val="28"/>
        </w:rPr>
        <w:t xml:space="preserve">7. </w:t>
      </w:r>
      <w:r>
        <w:rPr>
          <w:bCs/>
          <w:szCs w:val="28"/>
        </w:rPr>
        <w:t>Дата видачі завдання</w:t>
      </w:r>
      <w:r>
        <w:rPr>
          <w:szCs w:val="28"/>
        </w:rPr>
        <w:t xml:space="preserve"> </w:t>
      </w:r>
      <w:r>
        <w:rPr>
          <w:szCs w:val="28"/>
          <w:u w:val="single"/>
        </w:rPr>
        <w:tab/>
      </w:r>
      <w:r>
        <w:rPr>
          <w:szCs w:val="28"/>
          <w:u w:val="single"/>
        </w:rPr>
        <w:tab/>
      </w:r>
      <w:r>
        <w:rPr>
          <w:szCs w:val="28"/>
          <w:u w:val="single"/>
        </w:rPr>
        <w:tab/>
      </w:r>
      <w:r>
        <w:rPr>
          <w:szCs w:val="28"/>
          <w:u w:val="single"/>
        </w:rPr>
        <w:tab/>
      </w:r>
      <w:r>
        <w:rPr>
          <w:szCs w:val="28"/>
          <w:u w:val="single"/>
        </w:rPr>
        <w:tab/>
      </w:r>
      <w:r>
        <w:rPr>
          <w:szCs w:val="28"/>
          <w:u w:val="single"/>
        </w:rPr>
        <w:tab/>
      </w:r>
      <w:r>
        <w:rPr>
          <w:szCs w:val="28"/>
          <w:u w:val="single"/>
        </w:rPr>
        <w:tab/>
      </w:r>
      <w:r>
        <w:rPr>
          <w:szCs w:val="28"/>
          <w:u w:val="single"/>
        </w:rPr>
        <w:tab/>
      </w:r>
    </w:p>
    <w:p w14:paraId="013BFBD4" w14:textId="77777777" w:rsidR="002D7493" w:rsidRDefault="002D7493" w:rsidP="002D7493">
      <w:pPr>
        <w:spacing w:before="240" w:after="0" w:line="240" w:lineRule="auto"/>
        <w:ind w:firstLine="0"/>
        <w:jc w:val="center"/>
        <w:rPr>
          <w:szCs w:val="28"/>
        </w:rPr>
      </w:pPr>
      <w:r>
        <w:rPr>
          <w:bCs/>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4466"/>
        <w:gridCol w:w="2390"/>
        <w:gridCol w:w="1486"/>
      </w:tblGrid>
      <w:tr w:rsidR="002D7493" w14:paraId="03B2FAD7" w14:textId="77777777" w:rsidTr="005F305B">
        <w:tc>
          <w:tcPr>
            <w:tcW w:w="1032" w:type="dxa"/>
            <w:tcBorders>
              <w:top w:val="single" w:sz="4" w:space="0" w:color="auto"/>
              <w:left w:val="single" w:sz="4" w:space="0" w:color="auto"/>
              <w:bottom w:val="single" w:sz="4" w:space="0" w:color="auto"/>
              <w:right w:val="single" w:sz="4" w:space="0" w:color="auto"/>
            </w:tcBorders>
            <w:vAlign w:val="center"/>
            <w:hideMark/>
          </w:tcPr>
          <w:p w14:paraId="75389368" w14:textId="77777777" w:rsidR="002D7493" w:rsidRDefault="002D7493" w:rsidP="002D7493">
            <w:pPr>
              <w:spacing w:after="0" w:line="240" w:lineRule="auto"/>
              <w:ind w:firstLine="0"/>
              <w:jc w:val="center"/>
              <w:rPr>
                <w:szCs w:val="28"/>
              </w:rPr>
            </w:pPr>
            <w:r>
              <w:rPr>
                <w:szCs w:val="28"/>
              </w:rPr>
              <w:t>№ з/п</w:t>
            </w:r>
          </w:p>
        </w:tc>
        <w:tc>
          <w:tcPr>
            <w:tcW w:w="4466" w:type="dxa"/>
            <w:tcBorders>
              <w:top w:val="single" w:sz="4" w:space="0" w:color="auto"/>
              <w:left w:val="single" w:sz="4" w:space="0" w:color="auto"/>
              <w:bottom w:val="single" w:sz="4" w:space="0" w:color="auto"/>
              <w:right w:val="single" w:sz="4" w:space="0" w:color="auto"/>
            </w:tcBorders>
            <w:vAlign w:val="center"/>
            <w:hideMark/>
          </w:tcPr>
          <w:p w14:paraId="167C011C" w14:textId="77777777" w:rsidR="002D7493" w:rsidRDefault="002D7493" w:rsidP="002D7493">
            <w:pPr>
              <w:spacing w:after="0" w:line="240" w:lineRule="auto"/>
              <w:ind w:firstLine="0"/>
              <w:jc w:val="center"/>
              <w:rPr>
                <w:szCs w:val="28"/>
              </w:rPr>
            </w:pPr>
            <w:r>
              <w:rPr>
                <w:szCs w:val="28"/>
              </w:rPr>
              <w:t xml:space="preserve">Назва етапів виконання </w:t>
            </w:r>
            <w:r>
              <w:rPr>
                <w:szCs w:val="28"/>
              </w:rPr>
              <w:br/>
              <w:t xml:space="preserve">магістерської </w:t>
            </w:r>
            <w:r>
              <w:rPr>
                <w:bCs/>
                <w:szCs w:val="28"/>
              </w:rPr>
              <w:t>дисертації</w:t>
            </w:r>
          </w:p>
        </w:tc>
        <w:tc>
          <w:tcPr>
            <w:tcW w:w="2390" w:type="dxa"/>
            <w:tcBorders>
              <w:top w:val="single" w:sz="4" w:space="0" w:color="auto"/>
              <w:left w:val="single" w:sz="4" w:space="0" w:color="auto"/>
              <w:bottom w:val="single" w:sz="4" w:space="0" w:color="auto"/>
              <w:right w:val="single" w:sz="4" w:space="0" w:color="auto"/>
            </w:tcBorders>
            <w:vAlign w:val="center"/>
            <w:hideMark/>
          </w:tcPr>
          <w:p w14:paraId="2E4345A5" w14:textId="77777777" w:rsidR="002D7493" w:rsidRDefault="002D7493" w:rsidP="002D7493">
            <w:pPr>
              <w:spacing w:after="0" w:line="240" w:lineRule="auto"/>
              <w:ind w:firstLine="0"/>
              <w:jc w:val="center"/>
              <w:rPr>
                <w:szCs w:val="28"/>
              </w:rPr>
            </w:pPr>
            <w:r>
              <w:rPr>
                <w:szCs w:val="28"/>
              </w:rPr>
              <w:t xml:space="preserve">Строк виконання </w:t>
            </w:r>
            <w:r>
              <w:rPr>
                <w:szCs w:val="28"/>
                <w:lang w:val="ru-RU"/>
              </w:rPr>
              <w:br/>
            </w:r>
            <w:r>
              <w:rPr>
                <w:szCs w:val="28"/>
              </w:rPr>
              <w:t xml:space="preserve">етапів </w:t>
            </w:r>
            <w:r>
              <w:rPr>
                <w:bCs/>
                <w:szCs w:val="28"/>
              </w:rPr>
              <w:t>дисертації</w:t>
            </w:r>
            <w:r>
              <w:rPr>
                <w:szCs w:val="28"/>
              </w:rPr>
              <w:t xml:space="preserve"> </w:t>
            </w:r>
          </w:p>
        </w:tc>
        <w:tc>
          <w:tcPr>
            <w:tcW w:w="1486" w:type="dxa"/>
            <w:tcBorders>
              <w:top w:val="single" w:sz="4" w:space="0" w:color="auto"/>
              <w:left w:val="single" w:sz="4" w:space="0" w:color="auto"/>
              <w:bottom w:val="single" w:sz="4" w:space="0" w:color="auto"/>
              <w:right w:val="single" w:sz="4" w:space="0" w:color="auto"/>
            </w:tcBorders>
            <w:vAlign w:val="center"/>
            <w:hideMark/>
          </w:tcPr>
          <w:p w14:paraId="65D3A6CD" w14:textId="77777777" w:rsidR="002D7493" w:rsidRDefault="002D7493" w:rsidP="002D7493">
            <w:pPr>
              <w:spacing w:after="0" w:line="240" w:lineRule="auto"/>
              <w:ind w:firstLine="0"/>
              <w:jc w:val="center"/>
              <w:rPr>
                <w:szCs w:val="28"/>
              </w:rPr>
            </w:pPr>
            <w:r>
              <w:rPr>
                <w:szCs w:val="28"/>
              </w:rPr>
              <w:t>Примітка</w:t>
            </w:r>
          </w:p>
        </w:tc>
      </w:tr>
      <w:tr w:rsidR="002D7493" w14:paraId="0A78E3F3"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044DC0F5" w14:textId="02EE26D5" w:rsidR="002D7493" w:rsidRDefault="005F305B" w:rsidP="005F305B">
            <w:pPr>
              <w:spacing w:after="0" w:line="240" w:lineRule="auto"/>
              <w:ind w:firstLine="0"/>
              <w:jc w:val="center"/>
              <w:rPr>
                <w:szCs w:val="28"/>
              </w:rPr>
            </w:pPr>
            <w:r>
              <w:rPr>
                <w:szCs w:val="28"/>
              </w:rPr>
              <w:t>1</w:t>
            </w:r>
          </w:p>
        </w:tc>
        <w:tc>
          <w:tcPr>
            <w:tcW w:w="4466" w:type="dxa"/>
            <w:tcBorders>
              <w:top w:val="single" w:sz="4" w:space="0" w:color="auto"/>
              <w:left w:val="single" w:sz="4" w:space="0" w:color="auto"/>
              <w:bottom w:val="single" w:sz="4" w:space="0" w:color="auto"/>
              <w:right w:val="single" w:sz="4" w:space="0" w:color="auto"/>
            </w:tcBorders>
          </w:tcPr>
          <w:p w14:paraId="35F028FB" w14:textId="24F1695C" w:rsidR="002D7493" w:rsidRDefault="005F305B" w:rsidP="002D7493">
            <w:pPr>
              <w:spacing w:after="0" w:line="240" w:lineRule="auto"/>
              <w:ind w:firstLine="0"/>
              <w:rPr>
                <w:szCs w:val="28"/>
              </w:rPr>
            </w:pPr>
            <w:r>
              <w:rPr>
                <w:szCs w:val="28"/>
              </w:rPr>
              <w:t>Огляд літератури та існуючих рішень</w:t>
            </w:r>
          </w:p>
        </w:tc>
        <w:tc>
          <w:tcPr>
            <w:tcW w:w="2390" w:type="dxa"/>
            <w:tcBorders>
              <w:top w:val="single" w:sz="4" w:space="0" w:color="auto"/>
              <w:left w:val="single" w:sz="4" w:space="0" w:color="auto"/>
              <w:bottom w:val="single" w:sz="4" w:space="0" w:color="auto"/>
              <w:right w:val="single" w:sz="4" w:space="0" w:color="auto"/>
            </w:tcBorders>
          </w:tcPr>
          <w:p w14:paraId="596104F1"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7A0770A2" w14:textId="3E50CE89" w:rsidR="002D7493" w:rsidRDefault="005F305B" w:rsidP="002D7493">
            <w:pPr>
              <w:spacing w:after="0" w:line="240" w:lineRule="auto"/>
              <w:ind w:firstLine="0"/>
              <w:rPr>
                <w:szCs w:val="28"/>
              </w:rPr>
            </w:pPr>
            <w:proofErr w:type="spellStart"/>
            <w:r>
              <w:rPr>
                <w:szCs w:val="28"/>
              </w:rPr>
              <w:t>Викон</w:t>
            </w:r>
            <w:proofErr w:type="spellEnd"/>
            <w:r>
              <w:rPr>
                <w:szCs w:val="28"/>
              </w:rPr>
              <w:t>.</w:t>
            </w:r>
          </w:p>
        </w:tc>
      </w:tr>
      <w:tr w:rsidR="002D7493" w14:paraId="406E4FD3"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5ACDA6BC" w14:textId="0554637E" w:rsidR="002D7493" w:rsidRDefault="005F305B" w:rsidP="005F305B">
            <w:pPr>
              <w:spacing w:after="0" w:line="240" w:lineRule="auto"/>
              <w:ind w:firstLine="0"/>
              <w:jc w:val="center"/>
              <w:rPr>
                <w:szCs w:val="28"/>
              </w:rPr>
            </w:pPr>
            <w:r>
              <w:rPr>
                <w:szCs w:val="28"/>
              </w:rPr>
              <w:t>2</w:t>
            </w:r>
          </w:p>
        </w:tc>
        <w:tc>
          <w:tcPr>
            <w:tcW w:w="4466" w:type="dxa"/>
            <w:tcBorders>
              <w:top w:val="single" w:sz="4" w:space="0" w:color="auto"/>
              <w:left w:val="single" w:sz="4" w:space="0" w:color="auto"/>
              <w:bottom w:val="single" w:sz="4" w:space="0" w:color="auto"/>
              <w:right w:val="single" w:sz="4" w:space="0" w:color="auto"/>
            </w:tcBorders>
          </w:tcPr>
          <w:p w14:paraId="1E8262C0" w14:textId="067F3C23" w:rsidR="002D7493" w:rsidRDefault="005F305B" w:rsidP="002D7493">
            <w:pPr>
              <w:spacing w:after="0" w:line="240" w:lineRule="auto"/>
              <w:ind w:firstLine="0"/>
              <w:rPr>
                <w:szCs w:val="28"/>
              </w:rPr>
            </w:pPr>
            <w:r>
              <w:rPr>
                <w:szCs w:val="28"/>
              </w:rPr>
              <w:t>Дослідження існуючих рішень</w:t>
            </w:r>
          </w:p>
        </w:tc>
        <w:tc>
          <w:tcPr>
            <w:tcW w:w="2390" w:type="dxa"/>
            <w:tcBorders>
              <w:top w:val="single" w:sz="4" w:space="0" w:color="auto"/>
              <w:left w:val="single" w:sz="4" w:space="0" w:color="auto"/>
              <w:bottom w:val="single" w:sz="4" w:space="0" w:color="auto"/>
              <w:right w:val="single" w:sz="4" w:space="0" w:color="auto"/>
            </w:tcBorders>
          </w:tcPr>
          <w:p w14:paraId="0B131B2C"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77061C08" w14:textId="781A2A98" w:rsidR="002D7493" w:rsidRDefault="005F305B" w:rsidP="002D7493">
            <w:pPr>
              <w:spacing w:after="0" w:line="240" w:lineRule="auto"/>
              <w:ind w:firstLine="0"/>
              <w:rPr>
                <w:szCs w:val="28"/>
              </w:rPr>
            </w:pPr>
            <w:proofErr w:type="spellStart"/>
            <w:r>
              <w:rPr>
                <w:szCs w:val="28"/>
              </w:rPr>
              <w:t>Викон</w:t>
            </w:r>
            <w:proofErr w:type="spellEnd"/>
            <w:r>
              <w:rPr>
                <w:szCs w:val="28"/>
              </w:rPr>
              <w:t>.</w:t>
            </w:r>
          </w:p>
        </w:tc>
      </w:tr>
      <w:tr w:rsidR="002D7493" w14:paraId="278E1862"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62F9214D" w14:textId="11798F67" w:rsidR="002D7493" w:rsidRDefault="005F305B" w:rsidP="005F305B">
            <w:pPr>
              <w:spacing w:after="0" w:line="240" w:lineRule="auto"/>
              <w:ind w:firstLine="0"/>
              <w:jc w:val="center"/>
              <w:rPr>
                <w:szCs w:val="28"/>
              </w:rPr>
            </w:pPr>
            <w:r>
              <w:rPr>
                <w:szCs w:val="28"/>
              </w:rPr>
              <w:t>3</w:t>
            </w:r>
          </w:p>
        </w:tc>
        <w:tc>
          <w:tcPr>
            <w:tcW w:w="4466" w:type="dxa"/>
            <w:tcBorders>
              <w:top w:val="single" w:sz="4" w:space="0" w:color="auto"/>
              <w:left w:val="single" w:sz="4" w:space="0" w:color="auto"/>
              <w:bottom w:val="single" w:sz="4" w:space="0" w:color="auto"/>
              <w:right w:val="single" w:sz="4" w:space="0" w:color="auto"/>
            </w:tcBorders>
          </w:tcPr>
          <w:p w14:paraId="0A7F640A" w14:textId="60EDDB32" w:rsidR="002D7493" w:rsidRDefault="005F305B" w:rsidP="002D7493">
            <w:pPr>
              <w:spacing w:after="0" w:line="240" w:lineRule="auto"/>
              <w:ind w:firstLine="0"/>
              <w:rPr>
                <w:szCs w:val="28"/>
              </w:rPr>
            </w:pPr>
            <w:r>
              <w:rPr>
                <w:szCs w:val="28"/>
              </w:rPr>
              <w:t>Формування проблеми та пропозиція рішення</w:t>
            </w:r>
          </w:p>
        </w:tc>
        <w:tc>
          <w:tcPr>
            <w:tcW w:w="2390" w:type="dxa"/>
            <w:tcBorders>
              <w:top w:val="single" w:sz="4" w:space="0" w:color="auto"/>
              <w:left w:val="single" w:sz="4" w:space="0" w:color="auto"/>
              <w:bottom w:val="single" w:sz="4" w:space="0" w:color="auto"/>
              <w:right w:val="single" w:sz="4" w:space="0" w:color="auto"/>
            </w:tcBorders>
          </w:tcPr>
          <w:p w14:paraId="542D77AC"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6F54E97B" w14:textId="0DDF62B5" w:rsidR="002D7493" w:rsidRDefault="005F305B" w:rsidP="002D7493">
            <w:pPr>
              <w:spacing w:after="0" w:line="240" w:lineRule="auto"/>
              <w:ind w:firstLine="0"/>
              <w:rPr>
                <w:szCs w:val="28"/>
              </w:rPr>
            </w:pPr>
            <w:proofErr w:type="spellStart"/>
            <w:r>
              <w:rPr>
                <w:szCs w:val="28"/>
              </w:rPr>
              <w:t>Викон</w:t>
            </w:r>
            <w:proofErr w:type="spellEnd"/>
            <w:r>
              <w:rPr>
                <w:szCs w:val="28"/>
              </w:rPr>
              <w:t>.</w:t>
            </w:r>
          </w:p>
        </w:tc>
      </w:tr>
      <w:tr w:rsidR="002D7493" w14:paraId="786197E9"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114A3575" w14:textId="7F7F167B" w:rsidR="002D7493" w:rsidRDefault="005F305B" w:rsidP="005F305B">
            <w:pPr>
              <w:spacing w:after="0" w:line="240" w:lineRule="auto"/>
              <w:ind w:firstLine="0"/>
              <w:jc w:val="center"/>
              <w:rPr>
                <w:szCs w:val="28"/>
              </w:rPr>
            </w:pPr>
            <w:r>
              <w:rPr>
                <w:szCs w:val="28"/>
              </w:rPr>
              <w:t>4</w:t>
            </w:r>
          </w:p>
        </w:tc>
        <w:tc>
          <w:tcPr>
            <w:tcW w:w="4466" w:type="dxa"/>
            <w:tcBorders>
              <w:top w:val="single" w:sz="4" w:space="0" w:color="auto"/>
              <w:left w:val="single" w:sz="4" w:space="0" w:color="auto"/>
              <w:bottom w:val="single" w:sz="4" w:space="0" w:color="auto"/>
              <w:right w:val="single" w:sz="4" w:space="0" w:color="auto"/>
            </w:tcBorders>
          </w:tcPr>
          <w:p w14:paraId="66F1726A" w14:textId="039436D3" w:rsidR="002D7493" w:rsidRDefault="005F305B" w:rsidP="002D7493">
            <w:pPr>
              <w:spacing w:after="0" w:line="240" w:lineRule="auto"/>
              <w:ind w:firstLine="0"/>
              <w:rPr>
                <w:szCs w:val="28"/>
              </w:rPr>
            </w:pPr>
            <w:r>
              <w:rPr>
                <w:szCs w:val="28"/>
              </w:rPr>
              <w:t>Опис та обґрунтування рішення</w:t>
            </w:r>
          </w:p>
        </w:tc>
        <w:tc>
          <w:tcPr>
            <w:tcW w:w="2390" w:type="dxa"/>
            <w:tcBorders>
              <w:top w:val="single" w:sz="4" w:space="0" w:color="auto"/>
              <w:left w:val="single" w:sz="4" w:space="0" w:color="auto"/>
              <w:bottom w:val="single" w:sz="4" w:space="0" w:color="auto"/>
              <w:right w:val="single" w:sz="4" w:space="0" w:color="auto"/>
            </w:tcBorders>
          </w:tcPr>
          <w:p w14:paraId="57BF2D17"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5C31AA5D" w14:textId="1DDD44AF" w:rsidR="002D7493" w:rsidRDefault="005F305B" w:rsidP="002D7493">
            <w:pPr>
              <w:spacing w:after="0" w:line="240" w:lineRule="auto"/>
              <w:ind w:firstLine="0"/>
              <w:rPr>
                <w:szCs w:val="28"/>
              </w:rPr>
            </w:pPr>
            <w:proofErr w:type="spellStart"/>
            <w:r>
              <w:rPr>
                <w:szCs w:val="28"/>
              </w:rPr>
              <w:t>Викон</w:t>
            </w:r>
            <w:proofErr w:type="spellEnd"/>
            <w:r>
              <w:rPr>
                <w:szCs w:val="28"/>
              </w:rPr>
              <w:t>.</w:t>
            </w:r>
          </w:p>
        </w:tc>
      </w:tr>
      <w:tr w:rsidR="002D7493" w14:paraId="610F3531"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530DB596" w14:textId="498E66DB" w:rsidR="002D7493" w:rsidRDefault="005F305B" w:rsidP="005F305B">
            <w:pPr>
              <w:spacing w:after="0" w:line="240" w:lineRule="auto"/>
              <w:ind w:firstLine="0"/>
              <w:jc w:val="center"/>
              <w:rPr>
                <w:szCs w:val="28"/>
              </w:rPr>
            </w:pPr>
            <w:r>
              <w:rPr>
                <w:szCs w:val="28"/>
              </w:rPr>
              <w:t>5</w:t>
            </w:r>
          </w:p>
        </w:tc>
        <w:tc>
          <w:tcPr>
            <w:tcW w:w="4466" w:type="dxa"/>
            <w:tcBorders>
              <w:top w:val="single" w:sz="4" w:space="0" w:color="auto"/>
              <w:left w:val="single" w:sz="4" w:space="0" w:color="auto"/>
              <w:bottom w:val="single" w:sz="4" w:space="0" w:color="auto"/>
              <w:right w:val="single" w:sz="4" w:space="0" w:color="auto"/>
            </w:tcBorders>
          </w:tcPr>
          <w:p w14:paraId="4FFC23B7" w14:textId="18F64433" w:rsidR="002D7493" w:rsidRDefault="005F305B" w:rsidP="002D7493">
            <w:pPr>
              <w:spacing w:after="0" w:line="240" w:lineRule="auto"/>
              <w:ind w:firstLine="0"/>
              <w:rPr>
                <w:szCs w:val="28"/>
              </w:rPr>
            </w:pPr>
            <w:r>
              <w:rPr>
                <w:szCs w:val="28"/>
              </w:rPr>
              <w:t>Проектування системи</w:t>
            </w:r>
          </w:p>
        </w:tc>
        <w:tc>
          <w:tcPr>
            <w:tcW w:w="2390" w:type="dxa"/>
            <w:tcBorders>
              <w:top w:val="single" w:sz="4" w:space="0" w:color="auto"/>
              <w:left w:val="single" w:sz="4" w:space="0" w:color="auto"/>
              <w:bottom w:val="single" w:sz="4" w:space="0" w:color="auto"/>
              <w:right w:val="single" w:sz="4" w:space="0" w:color="auto"/>
            </w:tcBorders>
          </w:tcPr>
          <w:p w14:paraId="16F316B9"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06BB78A0" w14:textId="10140E11" w:rsidR="002D7493" w:rsidRDefault="005F305B" w:rsidP="002D7493">
            <w:pPr>
              <w:spacing w:after="0" w:line="240" w:lineRule="auto"/>
              <w:ind w:firstLine="0"/>
              <w:rPr>
                <w:szCs w:val="28"/>
              </w:rPr>
            </w:pPr>
            <w:proofErr w:type="spellStart"/>
            <w:r>
              <w:rPr>
                <w:szCs w:val="28"/>
              </w:rPr>
              <w:t>Викон</w:t>
            </w:r>
            <w:proofErr w:type="spellEnd"/>
            <w:r>
              <w:rPr>
                <w:szCs w:val="28"/>
              </w:rPr>
              <w:t>.</w:t>
            </w:r>
          </w:p>
        </w:tc>
      </w:tr>
      <w:tr w:rsidR="002D7493" w14:paraId="68D02002"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1F7872F1" w14:textId="770CACA8" w:rsidR="002D7493" w:rsidRDefault="005F305B" w:rsidP="005F305B">
            <w:pPr>
              <w:spacing w:after="0" w:line="240" w:lineRule="auto"/>
              <w:ind w:firstLine="0"/>
              <w:jc w:val="center"/>
              <w:rPr>
                <w:szCs w:val="28"/>
              </w:rPr>
            </w:pPr>
            <w:r>
              <w:rPr>
                <w:szCs w:val="28"/>
              </w:rPr>
              <w:t>6</w:t>
            </w:r>
          </w:p>
        </w:tc>
        <w:tc>
          <w:tcPr>
            <w:tcW w:w="4466" w:type="dxa"/>
            <w:tcBorders>
              <w:top w:val="single" w:sz="4" w:space="0" w:color="auto"/>
              <w:left w:val="single" w:sz="4" w:space="0" w:color="auto"/>
              <w:bottom w:val="single" w:sz="4" w:space="0" w:color="auto"/>
              <w:right w:val="single" w:sz="4" w:space="0" w:color="auto"/>
            </w:tcBorders>
          </w:tcPr>
          <w:p w14:paraId="6ADE4EBB" w14:textId="68D30831" w:rsidR="002D7493" w:rsidRPr="005F305B" w:rsidRDefault="005F305B" w:rsidP="002D7493">
            <w:pPr>
              <w:spacing w:after="0" w:line="240" w:lineRule="auto"/>
              <w:ind w:firstLine="0"/>
              <w:rPr>
                <w:szCs w:val="28"/>
              </w:rPr>
            </w:pPr>
            <w:r>
              <w:rPr>
                <w:spacing w:val="2"/>
                <w:szCs w:val="28"/>
              </w:rPr>
              <w:t>Р</w:t>
            </w:r>
            <w:r w:rsidRPr="005F305B">
              <w:rPr>
                <w:spacing w:val="2"/>
                <w:szCs w:val="28"/>
              </w:rPr>
              <w:t>озроблення стартап-проекту</w:t>
            </w:r>
          </w:p>
        </w:tc>
        <w:tc>
          <w:tcPr>
            <w:tcW w:w="2390" w:type="dxa"/>
            <w:tcBorders>
              <w:top w:val="single" w:sz="4" w:space="0" w:color="auto"/>
              <w:left w:val="single" w:sz="4" w:space="0" w:color="auto"/>
              <w:bottom w:val="single" w:sz="4" w:space="0" w:color="auto"/>
              <w:right w:val="single" w:sz="4" w:space="0" w:color="auto"/>
            </w:tcBorders>
          </w:tcPr>
          <w:p w14:paraId="6D7F4B33"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4774D9B0" w14:textId="7661E536" w:rsidR="002D7493" w:rsidRDefault="005F305B" w:rsidP="002D7493">
            <w:pPr>
              <w:spacing w:after="0" w:line="240" w:lineRule="auto"/>
              <w:ind w:firstLine="0"/>
              <w:rPr>
                <w:szCs w:val="28"/>
              </w:rPr>
            </w:pPr>
            <w:proofErr w:type="spellStart"/>
            <w:r>
              <w:rPr>
                <w:szCs w:val="28"/>
              </w:rPr>
              <w:t>Викон</w:t>
            </w:r>
            <w:proofErr w:type="spellEnd"/>
            <w:r>
              <w:rPr>
                <w:szCs w:val="28"/>
              </w:rPr>
              <w:t>.</w:t>
            </w:r>
          </w:p>
        </w:tc>
      </w:tr>
      <w:tr w:rsidR="002D7493" w14:paraId="4EF5E3B7"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1368DC39" w14:textId="77777777" w:rsidR="002D7493" w:rsidRDefault="002D7493" w:rsidP="002D7493">
            <w:pPr>
              <w:spacing w:after="0" w:line="240" w:lineRule="auto"/>
              <w:ind w:firstLine="0"/>
              <w:rPr>
                <w:szCs w:val="28"/>
              </w:rPr>
            </w:pPr>
          </w:p>
        </w:tc>
        <w:tc>
          <w:tcPr>
            <w:tcW w:w="4466" w:type="dxa"/>
            <w:tcBorders>
              <w:top w:val="single" w:sz="4" w:space="0" w:color="auto"/>
              <w:left w:val="single" w:sz="4" w:space="0" w:color="auto"/>
              <w:bottom w:val="single" w:sz="4" w:space="0" w:color="auto"/>
              <w:right w:val="single" w:sz="4" w:space="0" w:color="auto"/>
            </w:tcBorders>
          </w:tcPr>
          <w:p w14:paraId="38D534F9" w14:textId="77777777" w:rsidR="002D7493" w:rsidRDefault="002D7493" w:rsidP="002D7493">
            <w:pPr>
              <w:spacing w:after="0" w:line="240" w:lineRule="auto"/>
              <w:ind w:firstLine="0"/>
              <w:rPr>
                <w:szCs w:val="28"/>
              </w:rPr>
            </w:pPr>
          </w:p>
        </w:tc>
        <w:tc>
          <w:tcPr>
            <w:tcW w:w="2390" w:type="dxa"/>
            <w:tcBorders>
              <w:top w:val="single" w:sz="4" w:space="0" w:color="auto"/>
              <w:left w:val="single" w:sz="4" w:space="0" w:color="auto"/>
              <w:bottom w:val="single" w:sz="4" w:space="0" w:color="auto"/>
              <w:right w:val="single" w:sz="4" w:space="0" w:color="auto"/>
            </w:tcBorders>
          </w:tcPr>
          <w:p w14:paraId="665E0C1F"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4103EF08" w14:textId="77777777" w:rsidR="002D7493" w:rsidRDefault="002D7493" w:rsidP="002D7493">
            <w:pPr>
              <w:spacing w:after="0" w:line="240" w:lineRule="auto"/>
              <w:ind w:firstLine="0"/>
              <w:rPr>
                <w:szCs w:val="28"/>
              </w:rPr>
            </w:pPr>
          </w:p>
        </w:tc>
      </w:tr>
      <w:tr w:rsidR="002D7493" w14:paraId="174A36DF"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4A2DCD34" w14:textId="77777777" w:rsidR="002D7493" w:rsidRDefault="002D7493" w:rsidP="002D7493">
            <w:pPr>
              <w:spacing w:after="0" w:line="240" w:lineRule="auto"/>
              <w:ind w:firstLine="0"/>
              <w:rPr>
                <w:szCs w:val="28"/>
              </w:rPr>
            </w:pPr>
          </w:p>
        </w:tc>
        <w:tc>
          <w:tcPr>
            <w:tcW w:w="4466" w:type="dxa"/>
            <w:tcBorders>
              <w:top w:val="single" w:sz="4" w:space="0" w:color="auto"/>
              <w:left w:val="single" w:sz="4" w:space="0" w:color="auto"/>
              <w:bottom w:val="single" w:sz="4" w:space="0" w:color="auto"/>
              <w:right w:val="single" w:sz="4" w:space="0" w:color="auto"/>
            </w:tcBorders>
          </w:tcPr>
          <w:p w14:paraId="5A26290B" w14:textId="77777777" w:rsidR="002D7493" w:rsidRDefault="002D7493" w:rsidP="002D7493">
            <w:pPr>
              <w:spacing w:after="0" w:line="240" w:lineRule="auto"/>
              <w:ind w:firstLine="0"/>
              <w:rPr>
                <w:szCs w:val="28"/>
              </w:rPr>
            </w:pPr>
          </w:p>
        </w:tc>
        <w:tc>
          <w:tcPr>
            <w:tcW w:w="2390" w:type="dxa"/>
            <w:tcBorders>
              <w:top w:val="single" w:sz="4" w:space="0" w:color="auto"/>
              <w:left w:val="single" w:sz="4" w:space="0" w:color="auto"/>
              <w:bottom w:val="single" w:sz="4" w:space="0" w:color="auto"/>
              <w:right w:val="single" w:sz="4" w:space="0" w:color="auto"/>
            </w:tcBorders>
          </w:tcPr>
          <w:p w14:paraId="05016D15"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22C26931" w14:textId="77777777" w:rsidR="002D7493" w:rsidRDefault="002D7493" w:rsidP="002D7493">
            <w:pPr>
              <w:spacing w:after="0" w:line="240" w:lineRule="auto"/>
              <w:ind w:firstLine="0"/>
              <w:rPr>
                <w:szCs w:val="28"/>
              </w:rPr>
            </w:pPr>
          </w:p>
        </w:tc>
      </w:tr>
      <w:tr w:rsidR="002D7493" w14:paraId="22E7CA81" w14:textId="77777777" w:rsidTr="005F305B">
        <w:trPr>
          <w:trHeight w:val="20"/>
        </w:trPr>
        <w:tc>
          <w:tcPr>
            <w:tcW w:w="1032" w:type="dxa"/>
            <w:tcBorders>
              <w:top w:val="single" w:sz="4" w:space="0" w:color="auto"/>
              <w:left w:val="single" w:sz="4" w:space="0" w:color="auto"/>
              <w:bottom w:val="single" w:sz="4" w:space="0" w:color="auto"/>
              <w:right w:val="single" w:sz="4" w:space="0" w:color="auto"/>
            </w:tcBorders>
          </w:tcPr>
          <w:p w14:paraId="1527DA16" w14:textId="77777777" w:rsidR="002D7493" w:rsidRDefault="002D7493" w:rsidP="002D7493">
            <w:pPr>
              <w:spacing w:after="0" w:line="240" w:lineRule="auto"/>
              <w:ind w:firstLine="0"/>
              <w:rPr>
                <w:szCs w:val="28"/>
              </w:rPr>
            </w:pPr>
          </w:p>
        </w:tc>
        <w:tc>
          <w:tcPr>
            <w:tcW w:w="4466" w:type="dxa"/>
            <w:tcBorders>
              <w:top w:val="single" w:sz="4" w:space="0" w:color="auto"/>
              <w:left w:val="single" w:sz="4" w:space="0" w:color="auto"/>
              <w:bottom w:val="single" w:sz="4" w:space="0" w:color="auto"/>
              <w:right w:val="single" w:sz="4" w:space="0" w:color="auto"/>
            </w:tcBorders>
          </w:tcPr>
          <w:p w14:paraId="34E64600" w14:textId="77777777" w:rsidR="002D7493" w:rsidRDefault="002D7493" w:rsidP="002D7493">
            <w:pPr>
              <w:spacing w:after="0" w:line="240" w:lineRule="auto"/>
              <w:ind w:firstLine="0"/>
              <w:rPr>
                <w:szCs w:val="28"/>
              </w:rPr>
            </w:pPr>
          </w:p>
        </w:tc>
        <w:tc>
          <w:tcPr>
            <w:tcW w:w="2390" w:type="dxa"/>
            <w:tcBorders>
              <w:top w:val="single" w:sz="4" w:space="0" w:color="auto"/>
              <w:left w:val="single" w:sz="4" w:space="0" w:color="auto"/>
              <w:bottom w:val="single" w:sz="4" w:space="0" w:color="auto"/>
              <w:right w:val="single" w:sz="4" w:space="0" w:color="auto"/>
            </w:tcBorders>
          </w:tcPr>
          <w:p w14:paraId="011836D6" w14:textId="77777777" w:rsidR="002D7493" w:rsidRDefault="002D7493" w:rsidP="002D7493">
            <w:pPr>
              <w:spacing w:after="0" w:line="240" w:lineRule="auto"/>
              <w:ind w:firstLine="0"/>
              <w:rPr>
                <w:szCs w:val="28"/>
              </w:rPr>
            </w:pPr>
          </w:p>
        </w:tc>
        <w:tc>
          <w:tcPr>
            <w:tcW w:w="1486" w:type="dxa"/>
            <w:tcBorders>
              <w:top w:val="single" w:sz="4" w:space="0" w:color="auto"/>
              <w:left w:val="single" w:sz="4" w:space="0" w:color="auto"/>
              <w:bottom w:val="single" w:sz="4" w:space="0" w:color="auto"/>
              <w:right w:val="single" w:sz="4" w:space="0" w:color="auto"/>
            </w:tcBorders>
          </w:tcPr>
          <w:p w14:paraId="18FC5223" w14:textId="77777777" w:rsidR="002D7493" w:rsidRDefault="002D7493" w:rsidP="002D7493">
            <w:pPr>
              <w:spacing w:after="0" w:line="240" w:lineRule="auto"/>
              <w:ind w:firstLine="0"/>
              <w:rPr>
                <w:szCs w:val="28"/>
              </w:rPr>
            </w:pPr>
          </w:p>
        </w:tc>
      </w:tr>
    </w:tbl>
    <w:p w14:paraId="31508846" w14:textId="77777777" w:rsidR="002D7493" w:rsidRDefault="002D7493" w:rsidP="002D7493">
      <w:pPr>
        <w:spacing w:after="0" w:line="240" w:lineRule="auto"/>
        <w:ind w:firstLine="0"/>
        <w:rPr>
          <w:rFonts w:eastAsia="Times New Roman"/>
          <w:szCs w:val="28"/>
          <w:lang w:val="ru-RU" w:eastAsia="ru-RU"/>
        </w:rPr>
      </w:pPr>
    </w:p>
    <w:p w14:paraId="7988B99C" w14:textId="77777777" w:rsidR="002D7493" w:rsidRDefault="002D7493" w:rsidP="002D7493">
      <w:pPr>
        <w:spacing w:after="0" w:line="240" w:lineRule="auto"/>
        <w:ind w:left="540" w:hanging="540"/>
        <w:jc w:val="left"/>
        <w:rPr>
          <w:bCs/>
          <w:szCs w:val="28"/>
        </w:rPr>
      </w:pPr>
    </w:p>
    <w:p w14:paraId="0D458581" w14:textId="31E0E57C" w:rsidR="002D7493" w:rsidRPr="005F305B" w:rsidRDefault="002D7493" w:rsidP="002D7493">
      <w:pPr>
        <w:spacing w:after="0" w:line="240" w:lineRule="auto"/>
        <w:ind w:left="540" w:hanging="540"/>
        <w:jc w:val="left"/>
        <w:rPr>
          <w:szCs w:val="28"/>
        </w:rPr>
      </w:pPr>
      <w:r>
        <w:rPr>
          <w:bCs/>
          <w:szCs w:val="28"/>
        </w:rPr>
        <w:t xml:space="preserve">Студент </w:t>
      </w:r>
      <w:r>
        <w:rPr>
          <w:bCs/>
          <w:szCs w:val="28"/>
        </w:rPr>
        <w:tab/>
        <w:t xml:space="preserve">                     </w:t>
      </w:r>
      <w:r w:rsidRPr="005F305B">
        <w:rPr>
          <w:bCs/>
          <w:szCs w:val="28"/>
        </w:rPr>
        <w:t xml:space="preserve"> </w:t>
      </w:r>
      <w:r>
        <w:rPr>
          <w:szCs w:val="28"/>
        </w:rPr>
        <w:tab/>
        <w:t xml:space="preserve">  </w:t>
      </w:r>
      <w:r w:rsidRPr="005F305B">
        <w:rPr>
          <w:szCs w:val="28"/>
        </w:rPr>
        <w:t xml:space="preserve"> ______________          _______________   </w:t>
      </w:r>
    </w:p>
    <w:p w14:paraId="3F1F706B" w14:textId="45D21140" w:rsidR="002D7493" w:rsidRDefault="002D7493" w:rsidP="002D7493">
      <w:pPr>
        <w:spacing w:after="0" w:line="240" w:lineRule="auto"/>
        <w:ind w:left="1418"/>
        <w:jc w:val="left"/>
        <w:rPr>
          <w:bCs/>
          <w:szCs w:val="28"/>
          <w:vertAlign w:val="superscript"/>
        </w:rPr>
      </w:pPr>
      <w:r>
        <w:rPr>
          <w:bCs/>
          <w:szCs w:val="28"/>
          <w:vertAlign w:val="superscript"/>
        </w:rPr>
        <w:t xml:space="preserve">                            </w:t>
      </w:r>
      <w:r w:rsidRPr="005F305B">
        <w:rPr>
          <w:bCs/>
          <w:szCs w:val="28"/>
          <w:vertAlign w:val="superscript"/>
        </w:rPr>
        <w:t xml:space="preserve">                </w:t>
      </w:r>
      <w:r w:rsidR="005F305B">
        <w:rPr>
          <w:bCs/>
          <w:szCs w:val="28"/>
          <w:vertAlign w:val="superscript"/>
        </w:rPr>
        <w:t xml:space="preserve">    </w:t>
      </w:r>
      <w:r>
        <w:rPr>
          <w:bCs/>
          <w:szCs w:val="28"/>
          <w:vertAlign w:val="superscript"/>
        </w:rPr>
        <w:t>(підпис)</w:t>
      </w:r>
      <w:r>
        <w:rPr>
          <w:bCs/>
          <w:szCs w:val="28"/>
          <w:vertAlign w:val="superscript"/>
        </w:rPr>
        <w:tab/>
        <w:t xml:space="preserve">                                       (ініціали, прізвище)</w:t>
      </w:r>
    </w:p>
    <w:p w14:paraId="34288872" w14:textId="1BD0A223" w:rsidR="002D7493" w:rsidRDefault="002D7493" w:rsidP="002D7493">
      <w:pPr>
        <w:spacing w:after="0" w:line="240" w:lineRule="auto"/>
        <w:ind w:left="540" w:hanging="540"/>
        <w:jc w:val="left"/>
        <w:rPr>
          <w:bCs/>
          <w:szCs w:val="28"/>
        </w:rPr>
      </w:pPr>
      <w:r>
        <w:rPr>
          <w:bCs/>
        </w:rPr>
        <w:t>Науковий керівник дисертації</w:t>
      </w:r>
      <w:r w:rsidRPr="005F305B">
        <w:rPr>
          <w:bCs/>
        </w:rPr>
        <w:t xml:space="preserve">  </w:t>
      </w:r>
      <w:r>
        <w:rPr>
          <w:bCs/>
          <w:szCs w:val="28"/>
          <w:u w:val="single"/>
        </w:rPr>
        <w:tab/>
      </w:r>
      <w:r>
        <w:rPr>
          <w:bCs/>
          <w:szCs w:val="28"/>
          <w:u w:val="single"/>
        </w:rPr>
        <w:tab/>
      </w:r>
      <w:r>
        <w:rPr>
          <w:bCs/>
          <w:szCs w:val="28"/>
          <w:u w:val="single"/>
        </w:rPr>
        <w:tab/>
      </w:r>
      <w:r>
        <w:rPr>
          <w:szCs w:val="28"/>
        </w:rPr>
        <w:tab/>
      </w:r>
      <w:r>
        <w:rPr>
          <w:szCs w:val="28"/>
          <w:u w:val="single"/>
        </w:rPr>
        <w:tab/>
      </w:r>
      <w:r>
        <w:rPr>
          <w:szCs w:val="28"/>
          <w:u w:val="single"/>
        </w:rPr>
        <w:tab/>
      </w:r>
      <w:r>
        <w:rPr>
          <w:szCs w:val="28"/>
          <w:u w:val="single"/>
        </w:rPr>
        <w:tab/>
      </w:r>
    </w:p>
    <w:p w14:paraId="12075383" w14:textId="783AA446" w:rsidR="002D7493" w:rsidRDefault="002D7493" w:rsidP="002D7493">
      <w:pPr>
        <w:spacing w:after="0" w:line="240" w:lineRule="auto"/>
        <w:jc w:val="left"/>
        <w:rPr>
          <w:bCs/>
          <w:szCs w:val="28"/>
          <w:vertAlign w:val="superscript"/>
        </w:rPr>
      </w:pPr>
      <w:r>
        <w:rPr>
          <w:bCs/>
          <w:szCs w:val="28"/>
          <w:vertAlign w:val="superscript"/>
        </w:rPr>
        <w:t xml:space="preserve">                                                                   </w:t>
      </w:r>
      <w:r w:rsidRPr="005F305B">
        <w:rPr>
          <w:bCs/>
          <w:szCs w:val="28"/>
          <w:vertAlign w:val="superscript"/>
        </w:rPr>
        <w:t xml:space="preserve">             </w:t>
      </w:r>
      <w:r>
        <w:rPr>
          <w:bCs/>
          <w:szCs w:val="28"/>
          <w:vertAlign w:val="superscript"/>
        </w:rPr>
        <w:t>(підпис)</w:t>
      </w:r>
      <w:r>
        <w:rPr>
          <w:bCs/>
          <w:szCs w:val="28"/>
          <w:vertAlign w:val="superscript"/>
        </w:rPr>
        <w:tab/>
      </w:r>
      <w:r>
        <w:rPr>
          <w:bCs/>
          <w:szCs w:val="28"/>
          <w:vertAlign w:val="superscript"/>
        </w:rPr>
        <w:tab/>
        <w:t xml:space="preserve">           </w:t>
      </w:r>
      <w:r w:rsidR="005F305B">
        <w:rPr>
          <w:bCs/>
          <w:szCs w:val="28"/>
          <w:vertAlign w:val="superscript"/>
        </w:rPr>
        <w:t xml:space="preserve">            </w:t>
      </w:r>
      <w:r>
        <w:rPr>
          <w:bCs/>
          <w:szCs w:val="28"/>
          <w:vertAlign w:val="superscript"/>
        </w:rPr>
        <w:t>(ініціали, прізвище)</w:t>
      </w:r>
    </w:p>
    <w:p w14:paraId="4CF3B3D4" w14:textId="77777777" w:rsidR="00170C26" w:rsidRPr="00170C26" w:rsidRDefault="00170C26" w:rsidP="00170C26">
      <w:pPr>
        <w:spacing w:after="0" w:line="240" w:lineRule="auto"/>
        <w:ind w:firstLine="0"/>
        <w:jc w:val="center"/>
        <w:rPr>
          <w:sz w:val="26"/>
          <w:szCs w:val="24"/>
        </w:rPr>
      </w:pPr>
    </w:p>
    <w:p w14:paraId="0B6A5257" w14:textId="72E7A51B" w:rsidR="008E3C9C" w:rsidRDefault="008E3C9C">
      <w:pPr>
        <w:spacing w:line="259" w:lineRule="auto"/>
        <w:ind w:firstLine="0"/>
        <w:jc w:val="left"/>
      </w:pPr>
      <w:r>
        <w:br w:type="page"/>
      </w:r>
    </w:p>
    <w:p w14:paraId="58BE802F" w14:textId="168EFE95" w:rsidR="008E3C9C" w:rsidRPr="008E3C9C" w:rsidRDefault="008E3C9C" w:rsidP="008E3C9C">
      <w:pPr>
        <w:ind w:firstLine="0"/>
        <w:jc w:val="center"/>
        <w:rPr>
          <w:b/>
          <w:bCs/>
        </w:rPr>
      </w:pPr>
      <w:r w:rsidRPr="008E3C9C">
        <w:rPr>
          <w:b/>
          <w:bCs/>
        </w:rPr>
        <w:lastRenderedPageBreak/>
        <w:t>РЕФЕРАТ</w:t>
      </w:r>
      <w:r w:rsidRPr="008E3C9C">
        <w:rPr>
          <w:b/>
          <w:bCs/>
        </w:rPr>
        <w:br/>
        <w:t>на магістерську дисертацію</w:t>
      </w:r>
    </w:p>
    <w:p w14:paraId="1F485FE5" w14:textId="77777777" w:rsidR="008E3C9C" w:rsidRPr="008E3C9C" w:rsidRDefault="008E3C9C" w:rsidP="008E3C9C">
      <w:pPr>
        <w:pStyle w:val="af"/>
        <w:spacing w:before="160" w:beforeAutospacing="0" w:after="0" w:afterAutospacing="0" w:line="360" w:lineRule="auto"/>
        <w:ind w:right="200"/>
        <w:jc w:val="center"/>
        <w:rPr>
          <w:sz w:val="28"/>
          <w:szCs w:val="28"/>
        </w:rPr>
      </w:pPr>
      <w:r w:rsidRPr="008E3C9C">
        <w:rPr>
          <w:color w:val="000000"/>
          <w:sz w:val="28"/>
          <w:szCs w:val="28"/>
        </w:rPr>
        <w:t xml:space="preserve">виконану на тему: </w:t>
      </w:r>
      <w:r w:rsidRPr="008E3C9C">
        <w:rPr>
          <w:color w:val="000000"/>
          <w:sz w:val="28"/>
          <w:szCs w:val="28"/>
          <w:u w:val="single"/>
        </w:rPr>
        <w:t xml:space="preserve">Метод забезпечення великомасштабної сумісності пристроїв </w:t>
      </w:r>
      <w:proofErr w:type="spellStart"/>
      <w:r w:rsidRPr="008E3C9C">
        <w:rPr>
          <w:color w:val="000000"/>
          <w:sz w:val="28"/>
          <w:szCs w:val="28"/>
          <w:u w:val="single"/>
        </w:rPr>
        <w:t>Internet</w:t>
      </w:r>
      <w:proofErr w:type="spellEnd"/>
      <w:r w:rsidRPr="008E3C9C">
        <w:rPr>
          <w:color w:val="000000"/>
          <w:sz w:val="28"/>
          <w:szCs w:val="28"/>
          <w:u w:val="single"/>
        </w:rPr>
        <w:t xml:space="preserve"> </w:t>
      </w:r>
      <w:proofErr w:type="spellStart"/>
      <w:r w:rsidRPr="008E3C9C">
        <w:rPr>
          <w:color w:val="000000"/>
          <w:sz w:val="28"/>
          <w:szCs w:val="28"/>
          <w:u w:val="single"/>
        </w:rPr>
        <w:t>of</w:t>
      </w:r>
      <w:proofErr w:type="spellEnd"/>
      <w:r w:rsidRPr="008E3C9C">
        <w:rPr>
          <w:color w:val="000000"/>
          <w:sz w:val="28"/>
          <w:szCs w:val="28"/>
          <w:u w:val="single"/>
        </w:rPr>
        <w:t xml:space="preserve"> </w:t>
      </w:r>
      <w:proofErr w:type="spellStart"/>
      <w:r w:rsidRPr="008E3C9C">
        <w:rPr>
          <w:color w:val="000000"/>
          <w:sz w:val="28"/>
          <w:szCs w:val="28"/>
          <w:u w:val="single"/>
        </w:rPr>
        <w:t>Things</w:t>
      </w:r>
      <w:proofErr w:type="spellEnd"/>
    </w:p>
    <w:p w14:paraId="36939F58" w14:textId="77777777" w:rsidR="008E3C9C" w:rsidRPr="008E3C9C" w:rsidRDefault="008E3C9C" w:rsidP="008E3C9C">
      <w:pPr>
        <w:pStyle w:val="af"/>
        <w:spacing w:before="160" w:beforeAutospacing="0" w:after="0" w:afterAutospacing="0" w:line="360" w:lineRule="auto"/>
        <w:ind w:right="200"/>
        <w:jc w:val="center"/>
        <w:rPr>
          <w:sz w:val="28"/>
          <w:szCs w:val="28"/>
        </w:rPr>
      </w:pPr>
      <w:r w:rsidRPr="008E3C9C">
        <w:rPr>
          <w:color w:val="000000"/>
          <w:sz w:val="28"/>
          <w:szCs w:val="28"/>
        </w:rPr>
        <w:t xml:space="preserve">студентом: </w:t>
      </w:r>
      <w:proofErr w:type="spellStart"/>
      <w:r w:rsidRPr="008E3C9C">
        <w:rPr>
          <w:color w:val="000000"/>
          <w:sz w:val="28"/>
          <w:szCs w:val="28"/>
        </w:rPr>
        <w:t>Стремецьким</w:t>
      </w:r>
      <w:proofErr w:type="spellEnd"/>
      <w:r w:rsidRPr="008E3C9C">
        <w:rPr>
          <w:color w:val="000000"/>
          <w:sz w:val="28"/>
          <w:szCs w:val="28"/>
        </w:rPr>
        <w:t xml:space="preserve"> Олексієм Володимировичем</w:t>
      </w:r>
    </w:p>
    <w:p w14:paraId="5854D3ED" w14:textId="50BD451D"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color w:val="000000"/>
          <w:sz w:val="28"/>
          <w:szCs w:val="28"/>
        </w:rPr>
        <w:t xml:space="preserve">Робота складається із вступу та чотирьох розділів. Загальний обсяг роботи: </w:t>
      </w:r>
      <w:r w:rsidR="00722BF1">
        <w:rPr>
          <w:color w:val="000000"/>
          <w:sz w:val="28"/>
          <w:szCs w:val="28"/>
        </w:rPr>
        <w:t>7</w:t>
      </w:r>
      <w:r w:rsidR="00D94416">
        <w:rPr>
          <w:color w:val="000000"/>
          <w:sz w:val="28"/>
          <w:szCs w:val="28"/>
        </w:rPr>
        <w:t>0</w:t>
      </w:r>
      <w:r w:rsidRPr="008E3C9C">
        <w:rPr>
          <w:b/>
          <w:bCs/>
          <w:color w:val="000000"/>
          <w:sz w:val="28"/>
          <w:szCs w:val="28"/>
        </w:rPr>
        <w:t xml:space="preserve"> </w:t>
      </w:r>
      <w:r w:rsidRPr="008E3C9C">
        <w:rPr>
          <w:color w:val="000000"/>
          <w:sz w:val="28"/>
          <w:szCs w:val="28"/>
        </w:rPr>
        <w:t>аркуші</w:t>
      </w:r>
      <w:r w:rsidR="00D94416">
        <w:rPr>
          <w:color w:val="000000"/>
          <w:sz w:val="28"/>
          <w:szCs w:val="28"/>
        </w:rPr>
        <w:t>в</w:t>
      </w:r>
      <w:r w:rsidRPr="008E3C9C">
        <w:rPr>
          <w:color w:val="000000"/>
          <w:sz w:val="28"/>
          <w:szCs w:val="28"/>
        </w:rPr>
        <w:t xml:space="preserve"> основного тексту, </w:t>
      </w:r>
      <w:r w:rsidR="00D94416">
        <w:rPr>
          <w:color w:val="000000"/>
          <w:sz w:val="28"/>
          <w:szCs w:val="28"/>
        </w:rPr>
        <w:t>9</w:t>
      </w:r>
      <w:r w:rsidRPr="008E3C9C">
        <w:rPr>
          <w:color w:val="000000"/>
          <w:sz w:val="28"/>
          <w:szCs w:val="28"/>
        </w:rPr>
        <w:t xml:space="preserve"> ілюстрацій та 22</w:t>
      </w:r>
      <w:r w:rsidRPr="008E3C9C">
        <w:rPr>
          <w:b/>
          <w:bCs/>
          <w:color w:val="FF0000"/>
          <w:sz w:val="28"/>
          <w:szCs w:val="28"/>
        </w:rPr>
        <w:t xml:space="preserve"> </w:t>
      </w:r>
      <w:r w:rsidRPr="008E3C9C">
        <w:rPr>
          <w:color w:val="000000"/>
          <w:sz w:val="28"/>
          <w:szCs w:val="28"/>
        </w:rPr>
        <w:t xml:space="preserve">таблиці. При підготовці використовувалася література із </w:t>
      </w:r>
      <w:r w:rsidR="00D94416">
        <w:rPr>
          <w:color w:val="000000"/>
          <w:sz w:val="28"/>
          <w:szCs w:val="28"/>
        </w:rPr>
        <w:t>3</w:t>
      </w:r>
      <w:r w:rsidRPr="008E3C9C">
        <w:rPr>
          <w:color w:val="000000"/>
          <w:sz w:val="28"/>
          <w:szCs w:val="28"/>
        </w:rPr>
        <w:t>8</w:t>
      </w:r>
      <w:r w:rsidR="007A1EBB">
        <w:rPr>
          <w:color w:val="000000"/>
          <w:sz w:val="28"/>
          <w:szCs w:val="28"/>
        </w:rPr>
        <w:t>-ми</w:t>
      </w:r>
      <w:r w:rsidRPr="008E3C9C">
        <w:rPr>
          <w:color w:val="000000"/>
          <w:sz w:val="28"/>
          <w:szCs w:val="28"/>
        </w:rPr>
        <w:t xml:space="preserve"> різних джерел.</w:t>
      </w:r>
    </w:p>
    <w:p w14:paraId="49530696" w14:textId="0A727F63" w:rsidR="008E3C9C" w:rsidRPr="008E3C9C" w:rsidRDefault="008E3C9C" w:rsidP="008E3C9C">
      <w:pPr>
        <w:pStyle w:val="af"/>
        <w:spacing w:before="240" w:beforeAutospacing="0" w:after="0" w:afterAutospacing="0" w:line="360" w:lineRule="auto"/>
        <w:ind w:right="200" w:firstLine="700"/>
        <w:jc w:val="both"/>
        <w:rPr>
          <w:sz w:val="28"/>
          <w:szCs w:val="28"/>
        </w:rPr>
      </w:pPr>
      <w:r w:rsidRPr="008E3C9C">
        <w:rPr>
          <w:b/>
          <w:bCs/>
          <w:color w:val="000000"/>
          <w:sz w:val="28"/>
          <w:szCs w:val="28"/>
        </w:rPr>
        <w:t xml:space="preserve">Актуальність. </w:t>
      </w:r>
      <w:r w:rsidRPr="008E3C9C">
        <w:rPr>
          <w:color w:val="000000"/>
          <w:sz w:val="28"/>
          <w:szCs w:val="28"/>
        </w:rPr>
        <w:t xml:space="preserve">Дедалі більша кількість пристроїв отримує можливість підключення та управління через Інтернет, ще більшого зростання варто очікувати із широким впровадженням мобільних мереж п’ятого покоління. Також зростає і використання Хмарних обчислень, причому велика кількість компаній покладається на впровадженні </w:t>
      </w:r>
      <w:proofErr w:type="spellStart"/>
      <w:r w:rsidRPr="008E3C9C">
        <w:rPr>
          <w:color w:val="000000"/>
          <w:sz w:val="28"/>
          <w:szCs w:val="28"/>
        </w:rPr>
        <w:t>Мульти</w:t>
      </w:r>
      <w:proofErr w:type="spellEnd"/>
      <w:r w:rsidRPr="008E3C9C">
        <w:rPr>
          <w:color w:val="000000"/>
          <w:sz w:val="28"/>
          <w:szCs w:val="28"/>
        </w:rPr>
        <w:t>-Хмар, використовуючи підхід платформа-як-сервіс для вирішення різноманітних задач. </w:t>
      </w:r>
    </w:p>
    <w:p w14:paraId="11307A04" w14:textId="77777777" w:rsidR="008E3C9C" w:rsidRPr="008E3C9C" w:rsidRDefault="008E3C9C" w:rsidP="008E3C9C">
      <w:pPr>
        <w:pStyle w:val="af"/>
        <w:spacing w:before="0" w:beforeAutospacing="0" w:after="0" w:afterAutospacing="0" w:line="360" w:lineRule="auto"/>
        <w:ind w:right="200" w:firstLine="700"/>
        <w:jc w:val="both"/>
        <w:rPr>
          <w:sz w:val="28"/>
          <w:szCs w:val="28"/>
        </w:rPr>
      </w:pPr>
      <w:r w:rsidRPr="008E3C9C">
        <w:rPr>
          <w:color w:val="000000"/>
          <w:sz w:val="28"/>
          <w:szCs w:val="28"/>
        </w:rPr>
        <w:t>Пристрої ІР страждають від фрагментації, недостатньої сумісності між собою та сторонніми сервісами. Ці явища ускладнюють зростання даної сфери і не дають розкрити її повний потенціал при використанні великої кількості пристроїв.</w:t>
      </w:r>
    </w:p>
    <w:p w14:paraId="0BC5B6E9" w14:textId="77777777" w:rsidR="008E3C9C" w:rsidRPr="008E3C9C" w:rsidRDefault="008E3C9C" w:rsidP="008E3C9C">
      <w:pPr>
        <w:pStyle w:val="af"/>
        <w:spacing w:before="240" w:beforeAutospacing="0" w:after="0" w:afterAutospacing="0" w:line="360" w:lineRule="auto"/>
        <w:ind w:right="200" w:firstLine="700"/>
        <w:jc w:val="both"/>
        <w:rPr>
          <w:sz w:val="28"/>
          <w:szCs w:val="28"/>
        </w:rPr>
      </w:pPr>
      <w:r w:rsidRPr="008E3C9C">
        <w:rPr>
          <w:b/>
          <w:bCs/>
          <w:color w:val="000000"/>
          <w:sz w:val="28"/>
          <w:szCs w:val="28"/>
        </w:rPr>
        <w:t xml:space="preserve">Мета і завдання дослідження. </w:t>
      </w:r>
      <w:r w:rsidRPr="008E3C9C">
        <w:rPr>
          <w:color w:val="000000"/>
          <w:sz w:val="28"/>
          <w:szCs w:val="28"/>
        </w:rPr>
        <w:t xml:space="preserve">Метою магістерської роботи є забезпечення сумісної роботи великої кількості пристроїв ІР, покращення характеристик </w:t>
      </w:r>
      <w:proofErr w:type="spellStart"/>
      <w:r w:rsidRPr="008E3C9C">
        <w:rPr>
          <w:color w:val="000000"/>
          <w:sz w:val="28"/>
          <w:szCs w:val="28"/>
        </w:rPr>
        <w:t>відмовостійкості</w:t>
      </w:r>
      <w:proofErr w:type="spellEnd"/>
      <w:r w:rsidRPr="008E3C9C">
        <w:rPr>
          <w:color w:val="000000"/>
          <w:sz w:val="28"/>
          <w:szCs w:val="28"/>
        </w:rPr>
        <w:t xml:space="preserve"> та доступності даних в інфраструктурі Хмарних обчислень.</w:t>
      </w:r>
    </w:p>
    <w:p w14:paraId="3B06B8C0" w14:textId="77777777" w:rsidR="008E3C9C" w:rsidRPr="008E3C9C" w:rsidRDefault="008E3C9C" w:rsidP="008E3C9C">
      <w:pPr>
        <w:pStyle w:val="af"/>
        <w:spacing w:before="0" w:beforeAutospacing="0" w:after="240" w:afterAutospacing="0" w:line="360" w:lineRule="auto"/>
        <w:ind w:right="200" w:firstLine="700"/>
        <w:jc w:val="both"/>
        <w:rPr>
          <w:sz w:val="28"/>
          <w:szCs w:val="28"/>
        </w:rPr>
      </w:pPr>
      <w:r w:rsidRPr="008E3C9C">
        <w:rPr>
          <w:color w:val="000000"/>
          <w:sz w:val="28"/>
          <w:szCs w:val="28"/>
        </w:rPr>
        <w:t>Для досягнення мети було поставлено та вирішено наступні завдання:</w:t>
      </w:r>
    </w:p>
    <w:p w14:paraId="0BEA68C2" w14:textId="77777777" w:rsidR="008E3C9C" w:rsidRPr="008E3C9C" w:rsidRDefault="008E3C9C" w:rsidP="008E3C9C">
      <w:pPr>
        <w:pStyle w:val="af"/>
        <w:numPr>
          <w:ilvl w:val="0"/>
          <w:numId w:val="19"/>
        </w:numPr>
        <w:spacing w:before="240" w:beforeAutospacing="0" w:after="0" w:afterAutospacing="0" w:line="360" w:lineRule="auto"/>
        <w:ind w:right="200"/>
        <w:jc w:val="both"/>
        <w:textAlignment w:val="baseline"/>
        <w:rPr>
          <w:color w:val="000000"/>
          <w:sz w:val="28"/>
          <w:szCs w:val="28"/>
        </w:rPr>
      </w:pPr>
      <w:r w:rsidRPr="008E3C9C">
        <w:rPr>
          <w:color w:val="000000"/>
          <w:sz w:val="28"/>
          <w:szCs w:val="28"/>
        </w:rPr>
        <w:t>дослідження Хмарної інфраструктури ІР;</w:t>
      </w:r>
    </w:p>
    <w:p w14:paraId="3AC18722" w14:textId="77777777" w:rsidR="008E3C9C" w:rsidRPr="008E3C9C" w:rsidRDefault="008E3C9C" w:rsidP="008E3C9C">
      <w:pPr>
        <w:pStyle w:val="af"/>
        <w:numPr>
          <w:ilvl w:val="0"/>
          <w:numId w:val="19"/>
        </w:numPr>
        <w:spacing w:before="0" w:beforeAutospacing="0" w:after="0" w:afterAutospacing="0" w:line="360" w:lineRule="auto"/>
        <w:ind w:right="200"/>
        <w:jc w:val="both"/>
        <w:textAlignment w:val="baseline"/>
        <w:rPr>
          <w:color w:val="000000"/>
          <w:sz w:val="28"/>
          <w:szCs w:val="28"/>
        </w:rPr>
      </w:pPr>
      <w:r w:rsidRPr="008E3C9C">
        <w:rPr>
          <w:color w:val="000000"/>
          <w:sz w:val="28"/>
          <w:szCs w:val="28"/>
        </w:rPr>
        <w:t>визначення ключових характеристик для покращення;</w:t>
      </w:r>
    </w:p>
    <w:p w14:paraId="2D6A0715" w14:textId="77777777" w:rsidR="008E3C9C" w:rsidRPr="008E3C9C" w:rsidRDefault="008E3C9C" w:rsidP="008E3C9C">
      <w:pPr>
        <w:pStyle w:val="af"/>
        <w:numPr>
          <w:ilvl w:val="0"/>
          <w:numId w:val="19"/>
        </w:numPr>
        <w:spacing w:before="0" w:beforeAutospacing="0" w:after="0" w:afterAutospacing="0" w:line="360" w:lineRule="auto"/>
        <w:ind w:right="200"/>
        <w:jc w:val="both"/>
        <w:textAlignment w:val="baseline"/>
        <w:rPr>
          <w:color w:val="000000"/>
          <w:sz w:val="28"/>
          <w:szCs w:val="28"/>
        </w:rPr>
      </w:pPr>
      <w:r w:rsidRPr="008E3C9C">
        <w:rPr>
          <w:color w:val="000000"/>
          <w:sz w:val="28"/>
          <w:szCs w:val="28"/>
        </w:rPr>
        <w:lastRenderedPageBreak/>
        <w:t>розробка методу та його моделі;</w:t>
      </w:r>
    </w:p>
    <w:p w14:paraId="579E8167" w14:textId="77777777" w:rsidR="008E3C9C" w:rsidRPr="008E3C9C" w:rsidRDefault="008E3C9C" w:rsidP="008E3C9C">
      <w:pPr>
        <w:pStyle w:val="af"/>
        <w:numPr>
          <w:ilvl w:val="0"/>
          <w:numId w:val="19"/>
        </w:numPr>
        <w:spacing w:before="0" w:beforeAutospacing="0" w:after="0" w:afterAutospacing="0" w:line="360" w:lineRule="auto"/>
        <w:ind w:right="200"/>
        <w:jc w:val="both"/>
        <w:textAlignment w:val="baseline"/>
        <w:rPr>
          <w:color w:val="000000"/>
          <w:sz w:val="28"/>
          <w:szCs w:val="28"/>
        </w:rPr>
      </w:pPr>
      <w:r w:rsidRPr="008E3C9C">
        <w:rPr>
          <w:color w:val="000000"/>
          <w:sz w:val="28"/>
          <w:szCs w:val="28"/>
        </w:rPr>
        <w:t>огляд основних інструментів для реалізації;</w:t>
      </w:r>
    </w:p>
    <w:p w14:paraId="76D71EE9" w14:textId="77777777" w:rsidR="008E3C9C" w:rsidRPr="008E3C9C" w:rsidRDefault="008E3C9C" w:rsidP="008E3C9C">
      <w:pPr>
        <w:pStyle w:val="af"/>
        <w:numPr>
          <w:ilvl w:val="0"/>
          <w:numId w:val="19"/>
        </w:numPr>
        <w:spacing w:before="0" w:beforeAutospacing="0" w:after="240" w:afterAutospacing="0" w:line="360" w:lineRule="auto"/>
        <w:ind w:right="200"/>
        <w:jc w:val="both"/>
        <w:textAlignment w:val="baseline"/>
        <w:rPr>
          <w:color w:val="000000"/>
          <w:sz w:val="28"/>
          <w:szCs w:val="28"/>
        </w:rPr>
      </w:pPr>
      <w:r w:rsidRPr="008E3C9C">
        <w:rPr>
          <w:color w:val="000000"/>
          <w:sz w:val="28"/>
          <w:szCs w:val="28"/>
        </w:rPr>
        <w:t>розроблення стартап-проекту;</w:t>
      </w:r>
    </w:p>
    <w:p w14:paraId="35C9D053"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Об’єкт дослідження</w:t>
      </w:r>
      <w:r w:rsidRPr="008E3C9C">
        <w:rPr>
          <w:b/>
          <w:bCs/>
          <w:i/>
          <w:iCs/>
          <w:color w:val="000000"/>
          <w:sz w:val="28"/>
          <w:szCs w:val="28"/>
        </w:rPr>
        <w:t xml:space="preserve"> – </w:t>
      </w:r>
      <w:r w:rsidRPr="008E3C9C">
        <w:rPr>
          <w:color w:val="000000"/>
          <w:sz w:val="28"/>
          <w:szCs w:val="28"/>
        </w:rPr>
        <w:t>процес комунікації машина-людина та машина-машина в Хмарній інфраструктурі ІР.</w:t>
      </w:r>
    </w:p>
    <w:p w14:paraId="1A49C769"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Предмет дослідження</w:t>
      </w:r>
      <w:r w:rsidRPr="008E3C9C">
        <w:rPr>
          <w:color w:val="000000"/>
          <w:sz w:val="28"/>
          <w:szCs w:val="28"/>
        </w:rPr>
        <w:t xml:space="preserve"> – методи організації Хмарної інфраструктури та передачі даних для забезпечення роботи ІР.</w:t>
      </w:r>
    </w:p>
    <w:p w14:paraId="1B73D705"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Методи досліджень</w:t>
      </w:r>
      <w:r w:rsidRPr="008E3C9C">
        <w:rPr>
          <w:b/>
          <w:bCs/>
          <w:i/>
          <w:iCs/>
          <w:color w:val="000000"/>
          <w:sz w:val="28"/>
          <w:szCs w:val="28"/>
        </w:rPr>
        <w:t>.</w:t>
      </w:r>
      <w:r w:rsidRPr="008E3C9C">
        <w:rPr>
          <w:color w:val="000000"/>
          <w:sz w:val="28"/>
          <w:szCs w:val="28"/>
        </w:rPr>
        <w:t xml:space="preserve"> В роботі було здійснено аналіз структури існуючих рішень та синтезовано нову структуру, що відповідає заданим критеріям.</w:t>
      </w:r>
    </w:p>
    <w:p w14:paraId="460CA66B"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Наукова новизна</w:t>
      </w:r>
      <w:r w:rsidRPr="008E3C9C">
        <w:rPr>
          <w:color w:val="000000"/>
          <w:sz w:val="28"/>
          <w:szCs w:val="28"/>
        </w:rPr>
        <w:t xml:space="preserve"> одержаних результатів полягає у організації Хмарної  інфраструктури ІР із виділенням нового проміжного рівня.</w:t>
      </w:r>
    </w:p>
    <w:p w14:paraId="6E593B46"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 xml:space="preserve">Особистий внесок здобувача. </w:t>
      </w:r>
      <w:r w:rsidRPr="008E3C9C">
        <w:rPr>
          <w:color w:val="000000"/>
          <w:sz w:val="28"/>
          <w:szCs w:val="28"/>
        </w:rPr>
        <w:t>Магістерська дисертація є самостійно виконаною роботою, що відображає набутий автором практичний досвід та отримані теоретичні і практичні результати щодо організації Хмарної  інфраструктури ІР. Формулювання мети та завдань дослідження здійснювалось спільно із науковим керівником.</w:t>
      </w:r>
    </w:p>
    <w:p w14:paraId="7043D58D"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 xml:space="preserve">Практична цінність. </w:t>
      </w:r>
      <w:r w:rsidRPr="008E3C9C">
        <w:rPr>
          <w:color w:val="000000"/>
          <w:sz w:val="28"/>
          <w:szCs w:val="28"/>
        </w:rPr>
        <w:t>Отримані результати можуть бути застосовані як на практиці, для розвитку існуючих рішень, так і у майбутніх дослідженнях у сферах ІР, Розумних Міст, Підключеного Виробництва.</w:t>
      </w:r>
    </w:p>
    <w:p w14:paraId="75647C6E" w14:textId="77777777" w:rsidR="008E3C9C" w:rsidRPr="008E3C9C" w:rsidRDefault="008E3C9C" w:rsidP="008E3C9C">
      <w:pPr>
        <w:pStyle w:val="af"/>
        <w:spacing w:before="240" w:beforeAutospacing="0" w:after="240" w:afterAutospacing="0" w:line="360" w:lineRule="auto"/>
        <w:ind w:right="200" w:firstLine="700"/>
        <w:jc w:val="both"/>
        <w:rPr>
          <w:sz w:val="28"/>
          <w:szCs w:val="28"/>
        </w:rPr>
      </w:pPr>
      <w:r w:rsidRPr="008E3C9C">
        <w:rPr>
          <w:b/>
          <w:bCs/>
          <w:color w:val="000000"/>
          <w:sz w:val="28"/>
          <w:szCs w:val="28"/>
        </w:rPr>
        <w:t>Ключові слова</w:t>
      </w:r>
    </w:p>
    <w:p w14:paraId="3BB5E87B" w14:textId="4C9D889A" w:rsidR="00EA46D0" w:rsidRDefault="008E3C9C" w:rsidP="008E3C9C">
      <w:pPr>
        <w:pStyle w:val="af"/>
        <w:spacing w:before="240" w:beforeAutospacing="0" w:after="240" w:afterAutospacing="0" w:line="360" w:lineRule="auto"/>
        <w:ind w:right="200" w:firstLine="700"/>
        <w:jc w:val="both"/>
        <w:rPr>
          <w:color w:val="000000"/>
          <w:sz w:val="28"/>
          <w:szCs w:val="28"/>
        </w:rPr>
      </w:pPr>
      <w:proofErr w:type="spellStart"/>
      <w:r w:rsidRPr="008E3C9C">
        <w:rPr>
          <w:color w:val="000000"/>
          <w:sz w:val="28"/>
          <w:szCs w:val="28"/>
        </w:rPr>
        <w:t>Internet</w:t>
      </w:r>
      <w:proofErr w:type="spellEnd"/>
      <w:r w:rsidRPr="008E3C9C">
        <w:rPr>
          <w:color w:val="000000"/>
          <w:sz w:val="28"/>
          <w:szCs w:val="28"/>
        </w:rPr>
        <w:t xml:space="preserve"> </w:t>
      </w:r>
      <w:proofErr w:type="spellStart"/>
      <w:r w:rsidRPr="008E3C9C">
        <w:rPr>
          <w:color w:val="000000"/>
          <w:sz w:val="28"/>
          <w:szCs w:val="28"/>
        </w:rPr>
        <w:t>of</w:t>
      </w:r>
      <w:proofErr w:type="spellEnd"/>
      <w:r w:rsidRPr="008E3C9C">
        <w:rPr>
          <w:color w:val="000000"/>
          <w:sz w:val="28"/>
          <w:szCs w:val="28"/>
        </w:rPr>
        <w:t xml:space="preserve"> </w:t>
      </w:r>
      <w:proofErr w:type="spellStart"/>
      <w:r w:rsidRPr="008E3C9C">
        <w:rPr>
          <w:color w:val="000000"/>
          <w:sz w:val="28"/>
          <w:szCs w:val="28"/>
        </w:rPr>
        <w:t>Things</w:t>
      </w:r>
      <w:proofErr w:type="spellEnd"/>
      <w:r w:rsidRPr="008E3C9C">
        <w:rPr>
          <w:color w:val="000000"/>
          <w:sz w:val="28"/>
          <w:szCs w:val="28"/>
        </w:rPr>
        <w:t xml:space="preserve">, Інтернет речей, </w:t>
      </w:r>
      <w:proofErr w:type="spellStart"/>
      <w:r w:rsidRPr="008E3C9C">
        <w:rPr>
          <w:color w:val="000000"/>
          <w:sz w:val="28"/>
          <w:szCs w:val="28"/>
        </w:rPr>
        <w:t>Platform</w:t>
      </w:r>
      <w:proofErr w:type="spellEnd"/>
      <w:r w:rsidRPr="008E3C9C">
        <w:rPr>
          <w:color w:val="000000"/>
          <w:sz w:val="28"/>
          <w:szCs w:val="28"/>
        </w:rPr>
        <w:t xml:space="preserve"> </w:t>
      </w:r>
      <w:proofErr w:type="spellStart"/>
      <w:r w:rsidRPr="008E3C9C">
        <w:rPr>
          <w:color w:val="000000"/>
          <w:sz w:val="28"/>
          <w:szCs w:val="28"/>
        </w:rPr>
        <w:t>as</w:t>
      </w:r>
      <w:proofErr w:type="spellEnd"/>
      <w:r w:rsidRPr="008E3C9C">
        <w:rPr>
          <w:color w:val="000000"/>
          <w:sz w:val="28"/>
          <w:szCs w:val="28"/>
        </w:rPr>
        <w:t xml:space="preserve"> a </w:t>
      </w:r>
      <w:proofErr w:type="spellStart"/>
      <w:r w:rsidRPr="008E3C9C">
        <w:rPr>
          <w:color w:val="000000"/>
          <w:sz w:val="28"/>
          <w:szCs w:val="28"/>
        </w:rPr>
        <w:t>Service</w:t>
      </w:r>
      <w:proofErr w:type="spellEnd"/>
      <w:r w:rsidRPr="008E3C9C">
        <w:rPr>
          <w:color w:val="000000"/>
          <w:sz w:val="28"/>
          <w:szCs w:val="28"/>
        </w:rPr>
        <w:t>, Хмарна інфраструктура.</w:t>
      </w:r>
    </w:p>
    <w:p w14:paraId="528E691D" w14:textId="77777777" w:rsidR="00EA46D0" w:rsidRDefault="00EA46D0">
      <w:pPr>
        <w:spacing w:line="259" w:lineRule="auto"/>
        <w:ind w:firstLine="0"/>
        <w:jc w:val="left"/>
        <w:rPr>
          <w:rFonts w:eastAsia="Times New Roman" w:cs="Times New Roman"/>
          <w:color w:val="000000"/>
          <w:szCs w:val="28"/>
          <w:lang w:eastAsia="uk-UA"/>
        </w:rPr>
      </w:pPr>
      <w:r>
        <w:rPr>
          <w:color w:val="000000"/>
          <w:szCs w:val="28"/>
        </w:rPr>
        <w:br w:type="page"/>
      </w:r>
    </w:p>
    <w:p w14:paraId="090040E7" w14:textId="03C4F091" w:rsidR="00EA46D0" w:rsidRDefault="00EA46D0" w:rsidP="00EA46D0">
      <w:pPr>
        <w:pStyle w:val="af"/>
        <w:spacing w:before="240" w:beforeAutospacing="0" w:after="240" w:afterAutospacing="0" w:line="360" w:lineRule="auto"/>
        <w:ind w:right="200"/>
        <w:jc w:val="center"/>
        <w:rPr>
          <w:b/>
          <w:bCs/>
          <w:sz w:val="28"/>
          <w:szCs w:val="28"/>
          <w:lang w:val="en-US"/>
        </w:rPr>
      </w:pPr>
      <w:r w:rsidRPr="00EA46D0">
        <w:rPr>
          <w:b/>
          <w:bCs/>
          <w:sz w:val="28"/>
          <w:szCs w:val="28"/>
          <w:lang w:val="en-US"/>
        </w:rPr>
        <w:lastRenderedPageBreak/>
        <w:t>ABSTRACT</w:t>
      </w:r>
      <w:r w:rsidRPr="00EA46D0">
        <w:rPr>
          <w:b/>
          <w:bCs/>
          <w:sz w:val="28"/>
          <w:szCs w:val="28"/>
          <w:lang w:val="en-US"/>
        </w:rPr>
        <w:br/>
        <w:t>for a master’s thesis</w:t>
      </w:r>
    </w:p>
    <w:p w14:paraId="354D9F20" w14:textId="6F56C459" w:rsidR="00EA46D0" w:rsidRDefault="00EA46D0" w:rsidP="00EA46D0">
      <w:pPr>
        <w:pStyle w:val="af"/>
        <w:spacing w:before="240" w:beforeAutospacing="0" w:after="240" w:afterAutospacing="0" w:line="360" w:lineRule="auto"/>
        <w:ind w:right="200"/>
        <w:jc w:val="center"/>
        <w:rPr>
          <w:sz w:val="28"/>
          <w:szCs w:val="28"/>
          <w:u w:val="single"/>
          <w:lang w:val="en-US"/>
        </w:rPr>
      </w:pPr>
      <w:r w:rsidRPr="00EA46D0">
        <w:rPr>
          <w:sz w:val="28"/>
          <w:szCs w:val="28"/>
          <w:u w:val="single"/>
          <w:lang w:val="en-US"/>
        </w:rPr>
        <w:t>Method for enabling large scale interoperability for the Internet of Things</w:t>
      </w:r>
    </w:p>
    <w:p w14:paraId="6065F50E" w14:textId="20EAE59E" w:rsidR="008E3C9C" w:rsidRDefault="00EA46D0" w:rsidP="00682A5D">
      <w:pPr>
        <w:pStyle w:val="af"/>
        <w:spacing w:before="240" w:beforeAutospacing="0" w:after="240" w:afterAutospacing="0" w:line="360" w:lineRule="auto"/>
        <w:ind w:right="200"/>
        <w:jc w:val="center"/>
      </w:pPr>
      <w:r w:rsidRPr="00EA46D0">
        <w:rPr>
          <w:sz w:val="28"/>
          <w:szCs w:val="28"/>
          <w:lang w:val="en-US"/>
        </w:rPr>
        <w:t>Author:</w:t>
      </w:r>
      <w:r>
        <w:rPr>
          <w:sz w:val="28"/>
          <w:szCs w:val="28"/>
          <w:lang w:val="en-US"/>
        </w:rPr>
        <w:t xml:space="preserve"> </w:t>
      </w:r>
      <w:proofErr w:type="spellStart"/>
      <w:r>
        <w:rPr>
          <w:sz w:val="28"/>
          <w:szCs w:val="28"/>
          <w:lang w:val="en-US"/>
        </w:rPr>
        <w:t>Stremetskyi</w:t>
      </w:r>
      <w:proofErr w:type="spellEnd"/>
      <w:r>
        <w:rPr>
          <w:sz w:val="28"/>
          <w:szCs w:val="28"/>
          <w:lang w:val="en-US"/>
        </w:rPr>
        <w:t xml:space="preserve"> Oleksii</w:t>
      </w:r>
    </w:p>
    <w:p w14:paraId="3FAFE839" w14:textId="17A82920" w:rsidR="00682A5D" w:rsidRPr="00EB708D" w:rsidRDefault="00C263B6" w:rsidP="00682A5D">
      <w:pPr>
        <w:pStyle w:val="af"/>
        <w:spacing w:before="240" w:beforeAutospacing="0" w:after="240" w:afterAutospacing="0" w:line="360" w:lineRule="auto"/>
        <w:ind w:right="200" w:firstLine="700"/>
        <w:jc w:val="both"/>
        <w:rPr>
          <w:sz w:val="28"/>
          <w:szCs w:val="28"/>
          <w:lang w:val="en-US"/>
        </w:rPr>
      </w:pPr>
      <w:r>
        <w:rPr>
          <w:color w:val="000000"/>
          <w:sz w:val="28"/>
          <w:szCs w:val="28"/>
          <w:lang w:val="en-US"/>
        </w:rPr>
        <w:t>The</w:t>
      </w:r>
      <w:r w:rsidRPr="00C263B6">
        <w:rPr>
          <w:color w:val="000000"/>
          <w:sz w:val="28"/>
          <w:szCs w:val="28"/>
        </w:rPr>
        <w:t xml:space="preserve"> </w:t>
      </w:r>
      <w:r>
        <w:rPr>
          <w:color w:val="000000"/>
          <w:sz w:val="28"/>
          <w:szCs w:val="28"/>
          <w:lang w:val="en-US"/>
        </w:rPr>
        <w:t>master</w:t>
      </w:r>
      <w:r w:rsidRPr="00C263B6">
        <w:rPr>
          <w:color w:val="000000"/>
          <w:sz w:val="28"/>
          <w:szCs w:val="28"/>
        </w:rPr>
        <w:t>’</w:t>
      </w:r>
      <w:r>
        <w:rPr>
          <w:color w:val="000000"/>
          <w:sz w:val="28"/>
          <w:szCs w:val="28"/>
          <w:lang w:val="en-US"/>
        </w:rPr>
        <w:t>s</w:t>
      </w:r>
      <w:r w:rsidRPr="00C263B6">
        <w:rPr>
          <w:color w:val="000000"/>
          <w:sz w:val="28"/>
          <w:szCs w:val="28"/>
        </w:rPr>
        <w:t xml:space="preserve"> </w:t>
      </w:r>
      <w:r>
        <w:rPr>
          <w:color w:val="000000"/>
          <w:sz w:val="28"/>
          <w:szCs w:val="28"/>
          <w:lang w:val="en-US"/>
        </w:rPr>
        <w:t>thesis</w:t>
      </w:r>
      <w:r w:rsidRPr="00C263B6">
        <w:rPr>
          <w:color w:val="000000"/>
          <w:sz w:val="28"/>
          <w:szCs w:val="28"/>
        </w:rPr>
        <w:t xml:space="preserve"> </w:t>
      </w:r>
      <w:r w:rsidR="00EB708D">
        <w:rPr>
          <w:color w:val="000000"/>
          <w:sz w:val="28"/>
          <w:szCs w:val="28"/>
          <w:lang w:val="en-US"/>
        </w:rPr>
        <w:t>consists of</w:t>
      </w:r>
      <w:r w:rsidRPr="00C263B6">
        <w:rPr>
          <w:color w:val="000000"/>
          <w:sz w:val="28"/>
          <w:szCs w:val="28"/>
        </w:rPr>
        <w:t xml:space="preserve"> </w:t>
      </w:r>
      <w:proofErr w:type="spellStart"/>
      <w:r w:rsidR="00D61D09">
        <w:rPr>
          <w:color w:val="000000"/>
          <w:sz w:val="28"/>
          <w:szCs w:val="28"/>
        </w:rPr>
        <w:t>an</w:t>
      </w:r>
      <w:proofErr w:type="spellEnd"/>
      <w:r w:rsidR="00D61D09">
        <w:rPr>
          <w:color w:val="000000"/>
          <w:sz w:val="28"/>
          <w:szCs w:val="28"/>
        </w:rPr>
        <w:t xml:space="preserve"> </w:t>
      </w:r>
      <w:r>
        <w:rPr>
          <w:color w:val="000000"/>
          <w:sz w:val="28"/>
          <w:szCs w:val="28"/>
          <w:lang w:val="en-US"/>
        </w:rPr>
        <w:t>introduction and four sections</w:t>
      </w:r>
      <w:r w:rsidR="00D61D09">
        <w:rPr>
          <w:color w:val="000000"/>
          <w:sz w:val="28"/>
          <w:szCs w:val="28"/>
          <w:lang w:val="en-US"/>
        </w:rPr>
        <w:t>, w</w:t>
      </w:r>
      <w:r w:rsidR="00EB708D">
        <w:rPr>
          <w:color w:val="000000"/>
          <w:sz w:val="28"/>
          <w:szCs w:val="28"/>
          <w:lang w:val="en-US"/>
        </w:rPr>
        <w:t>hich</w:t>
      </w:r>
      <w:r w:rsidR="00EB708D" w:rsidRPr="00EB708D">
        <w:rPr>
          <w:color w:val="000000"/>
          <w:sz w:val="28"/>
          <w:szCs w:val="28"/>
        </w:rPr>
        <w:t xml:space="preserve"> </w:t>
      </w:r>
      <w:r w:rsidR="00EB708D">
        <w:rPr>
          <w:color w:val="000000"/>
          <w:sz w:val="28"/>
          <w:szCs w:val="28"/>
          <w:lang w:val="en-US"/>
        </w:rPr>
        <w:t>make</w:t>
      </w:r>
      <w:r w:rsidR="00EB708D" w:rsidRPr="00EB708D">
        <w:rPr>
          <w:color w:val="000000"/>
          <w:sz w:val="28"/>
          <w:szCs w:val="28"/>
        </w:rPr>
        <w:t xml:space="preserve"> </w:t>
      </w:r>
      <w:r w:rsidR="00EB708D">
        <w:rPr>
          <w:color w:val="000000"/>
          <w:sz w:val="28"/>
          <w:szCs w:val="28"/>
          <w:lang w:val="en-US"/>
        </w:rPr>
        <w:t>up</w:t>
      </w:r>
      <w:r w:rsidR="00EB708D" w:rsidRPr="00EB708D">
        <w:rPr>
          <w:color w:val="000000"/>
          <w:sz w:val="28"/>
          <w:szCs w:val="28"/>
        </w:rPr>
        <w:t xml:space="preserve"> </w:t>
      </w:r>
      <w:r w:rsidR="00722BF1">
        <w:rPr>
          <w:color w:val="000000"/>
          <w:sz w:val="28"/>
          <w:szCs w:val="28"/>
        </w:rPr>
        <w:t>7</w:t>
      </w:r>
      <w:r w:rsidR="00D94416">
        <w:rPr>
          <w:color w:val="000000"/>
          <w:sz w:val="28"/>
          <w:szCs w:val="28"/>
        </w:rPr>
        <w:t>0</w:t>
      </w:r>
      <w:r w:rsidR="00EB708D" w:rsidRPr="00EB708D">
        <w:rPr>
          <w:color w:val="000000"/>
          <w:sz w:val="28"/>
          <w:szCs w:val="28"/>
        </w:rPr>
        <w:t xml:space="preserve"> </w:t>
      </w:r>
      <w:r w:rsidR="00EB708D">
        <w:rPr>
          <w:color w:val="000000"/>
          <w:sz w:val="28"/>
          <w:szCs w:val="28"/>
          <w:lang w:val="en-US"/>
        </w:rPr>
        <w:t>pages</w:t>
      </w:r>
      <w:r w:rsidR="00EB708D" w:rsidRPr="00EB708D">
        <w:rPr>
          <w:color w:val="000000"/>
          <w:sz w:val="28"/>
          <w:szCs w:val="28"/>
        </w:rPr>
        <w:t xml:space="preserve"> </w:t>
      </w:r>
      <w:r w:rsidR="00EB708D">
        <w:rPr>
          <w:color w:val="000000"/>
          <w:sz w:val="28"/>
          <w:szCs w:val="28"/>
          <w:lang w:val="en-US"/>
        </w:rPr>
        <w:t>of</w:t>
      </w:r>
      <w:r w:rsidR="00EB708D" w:rsidRPr="00EB708D">
        <w:rPr>
          <w:color w:val="000000"/>
          <w:sz w:val="28"/>
          <w:szCs w:val="28"/>
        </w:rPr>
        <w:t xml:space="preserve"> </w:t>
      </w:r>
      <w:r w:rsidR="00EB708D">
        <w:rPr>
          <w:color w:val="000000"/>
          <w:sz w:val="28"/>
          <w:szCs w:val="28"/>
          <w:lang w:val="en-US"/>
        </w:rPr>
        <w:t>the</w:t>
      </w:r>
      <w:r w:rsidR="00EB708D" w:rsidRPr="00EB708D">
        <w:rPr>
          <w:color w:val="000000"/>
          <w:sz w:val="28"/>
          <w:szCs w:val="28"/>
        </w:rPr>
        <w:t xml:space="preserve"> </w:t>
      </w:r>
      <w:r w:rsidR="00EB708D">
        <w:rPr>
          <w:color w:val="000000"/>
          <w:sz w:val="28"/>
          <w:szCs w:val="28"/>
          <w:lang w:val="en-US"/>
        </w:rPr>
        <w:t>main</w:t>
      </w:r>
      <w:r w:rsidR="00EB708D" w:rsidRPr="00EB708D">
        <w:rPr>
          <w:color w:val="000000"/>
          <w:sz w:val="28"/>
          <w:szCs w:val="28"/>
        </w:rPr>
        <w:t xml:space="preserve"> </w:t>
      </w:r>
      <w:r w:rsidR="00EB708D">
        <w:rPr>
          <w:color w:val="000000"/>
          <w:sz w:val="28"/>
          <w:szCs w:val="28"/>
          <w:lang w:val="en-US"/>
        </w:rPr>
        <w:t xml:space="preserve">text, </w:t>
      </w:r>
      <w:r w:rsidR="00D94416">
        <w:rPr>
          <w:color w:val="000000"/>
          <w:sz w:val="28"/>
          <w:szCs w:val="28"/>
        </w:rPr>
        <w:t>9</w:t>
      </w:r>
      <w:r w:rsidR="00EB708D">
        <w:rPr>
          <w:color w:val="000000"/>
          <w:sz w:val="28"/>
          <w:szCs w:val="28"/>
          <w:lang w:val="en-US"/>
        </w:rPr>
        <w:t xml:space="preserve"> illustrations</w:t>
      </w:r>
      <w:r w:rsidR="00D61D09">
        <w:rPr>
          <w:color w:val="000000"/>
          <w:sz w:val="28"/>
          <w:szCs w:val="28"/>
          <w:lang w:val="en-US"/>
        </w:rPr>
        <w:t>,</w:t>
      </w:r>
      <w:r w:rsidR="00EB708D">
        <w:rPr>
          <w:color w:val="000000"/>
          <w:sz w:val="28"/>
          <w:szCs w:val="28"/>
          <w:lang w:val="en-US"/>
        </w:rPr>
        <w:t xml:space="preserve"> and 22 tables. The work references </w:t>
      </w:r>
      <w:r w:rsidR="00D94416">
        <w:rPr>
          <w:color w:val="000000"/>
          <w:sz w:val="28"/>
          <w:szCs w:val="28"/>
        </w:rPr>
        <w:t>3</w:t>
      </w:r>
      <w:r w:rsidR="00EB708D">
        <w:rPr>
          <w:color w:val="000000"/>
          <w:sz w:val="28"/>
          <w:szCs w:val="28"/>
          <w:lang w:val="en-US"/>
        </w:rPr>
        <w:t>8 different sources.</w:t>
      </w:r>
    </w:p>
    <w:p w14:paraId="5A6C9E4F" w14:textId="2EC990A0" w:rsidR="00682A5D" w:rsidRDefault="006367C9" w:rsidP="00682A5D">
      <w:pPr>
        <w:pStyle w:val="af"/>
        <w:spacing w:before="240" w:beforeAutospacing="0" w:after="0" w:afterAutospacing="0" w:line="360" w:lineRule="auto"/>
        <w:ind w:right="200" w:firstLine="700"/>
        <w:jc w:val="both"/>
        <w:rPr>
          <w:color w:val="000000"/>
          <w:sz w:val="28"/>
          <w:szCs w:val="28"/>
          <w:lang w:val="en-US"/>
        </w:rPr>
      </w:pPr>
      <w:r w:rsidRPr="006367C9">
        <w:rPr>
          <w:b/>
          <w:bCs/>
          <w:color w:val="000000"/>
          <w:sz w:val="28"/>
          <w:szCs w:val="28"/>
          <w:lang w:val="en-US"/>
        </w:rPr>
        <w:t>Relevance</w:t>
      </w:r>
      <w:r w:rsidR="00682A5D" w:rsidRPr="008E3C9C">
        <w:rPr>
          <w:b/>
          <w:bCs/>
          <w:color w:val="000000"/>
          <w:sz w:val="28"/>
          <w:szCs w:val="28"/>
        </w:rPr>
        <w:t xml:space="preserve">. </w:t>
      </w:r>
      <w:r>
        <w:rPr>
          <w:color w:val="000000"/>
          <w:sz w:val="28"/>
          <w:szCs w:val="28"/>
          <w:lang w:val="en-US"/>
        </w:rPr>
        <w:t>A</w:t>
      </w:r>
      <w:r w:rsidRPr="006367C9">
        <w:rPr>
          <w:color w:val="000000"/>
          <w:sz w:val="28"/>
          <w:szCs w:val="28"/>
        </w:rPr>
        <w:t xml:space="preserve"> </w:t>
      </w:r>
      <w:r>
        <w:rPr>
          <w:color w:val="000000"/>
          <w:sz w:val="28"/>
          <w:szCs w:val="28"/>
          <w:lang w:val="en-US"/>
        </w:rPr>
        <w:t>growing</w:t>
      </w:r>
      <w:r w:rsidRPr="006367C9">
        <w:rPr>
          <w:color w:val="000000"/>
          <w:sz w:val="28"/>
          <w:szCs w:val="28"/>
        </w:rPr>
        <w:t xml:space="preserve"> </w:t>
      </w:r>
      <w:r>
        <w:rPr>
          <w:color w:val="000000"/>
          <w:sz w:val="28"/>
          <w:szCs w:val="28"/>
          <w:lang w:val="en-US"/>
        </w:rPr>
        <w:t>number</w:t>
      </w:r>
      <w:r w:rsidRPr="006367C9">
        <w:rPr>
          <w:color w:val="000000"/>
          <w:sz w:val="28"/>
          <w:szCs w:val="28"/>
        </w:rPr>
        <w:t xml:space="preserve"> </w:t>
      </w:r>
      <w:r>
        <w:rPr>
          <w:color w:val="000000"/>
          <w:sz w:val="28"/>
          <w:szCs w:val="28"/>
          <w:lang w:val="en-US"/>
        </w:rPr>
        <w:t>of</w:t>
      </w:r>
      <w:r w:rsidRPr="006367C9">
        <w:rPr>
          <w:color w:val="000000"/>
          <w:sz w:val="28"/>
          <w:szCs w:val="28"/>
        </w:rPr>
        <w:t xml:space="preserve"> </w:t>
      </w:r>
      <w:r>
        <w:rPr>
          <w:color w:val="000000"/>
          <w:sz w:val="28"/>
          <w:szCs w:val="28"/>
          <w:lang w:val="en-US"/>
        </w:rPr>
        <w:t>devices</w:t>
      </w:r>
      <w:r w:rsidRPr="006367C9">
        <w:rPr>
          <w:color w:val="000000"/>
          <w:sz w:val="28"/>
          <w:szCs w:val="28"/>
        </w:rPr>
        <w:t xml:space="preserve"> </w:t>
      </w:r>
      <w:r>
        <w:rPr>
          <w:color w:val="000000"/>
          <w:sz w:val="28"/>
          <w:szCs w:val="28"/>
          <w:lang w:val="en-US"/>
        </w:rPr>
        <w:t>get</w:t>
      </w:r>
      <w:r w:rsidRPr="006367C9">
        <w:rPr>
          <w:color w:val="000000"/>
          <w:sz w:val="28"/>
          <w:szCs w:val="28"/>
        </w:rPr>
        <w:t xml:space="preserve"> </w:t>
      </w:r>
      <w:r>
        <w:rPr>
          <w:color w:val="000000"/>
          <w:sz w:val="28"/>
          <w:szCs w:val="28"/>
          <w:lang w:val="en-US"/>
        </w:rPr>
        <w:t>connected</w:t>
      </w:r>
      <w:r w:rsidRPr="006367C9">
        <w:rPr>
          <w:color w:val="000000"/>
          <w:sz w:val="28"/>
          <w:szCs w:val="28"/>
        </w:rPr>
        <w:t xml:space="preserve"> </w:t>
      </w:r>
      <w:r>
        <w:rPr>
          <w:color w:val="000000"/>
          <w:sz w:val="28"/>
          <w:szCs w:val="28"/>
          <w:lang w:val="en-US"/>
        </w:rPr>
        <w:t>and</w:t>
      </w:r>
      <w:r w:rsidRPr="006367C9">
        <w:rPr>
          <w:color w:val="000000"/>
          <w:sz w:val="28"/>
          <w:szCs w:val="28"/>
        </w:rPr>
        <w:t xml:space="preserve"> </w:t>
      </w:r>
      <w:r>
        <w:rPr>
          <w:color w:val="000000"/>
          <w:sz w:val="28"/>
          <w:szCs w:val="28"/>
          <w:lang w:val="en-US"/>
        </w:rPr>
        <w:t>controlled</w:t>
      </w:r>
      <w:r w:rsidRPr="006367C9">
        <w:rPr>
          <w:color w:val="000000"/>
          <w:sz w:val="28"/>
          <w:szCs w:val="28"/>
        </w:rPr>
        <w:t xml:space="preserve"> </w:t>
      </w:r>
      <w:r>
        <w:rPr>
          <w:color w:val="000000"/>
          <w:sz w:val="28"/>
          <w:szCs w:val="28"/>
          <w:lang w:val="en-US"/>
        </w:rPr>
        <w:t>via</w:t>
      </w:r>
      <w:r w:rsidRPr="006367C9">
        <w:rPr>
          <w:color w:val="000000"/>
          <w:sz w:val="28"/>
          <w:szCs w:val="28"/>
        </w:rPr>
        <w:t xml:space="preserve"> </w:t>
      </w:r>
      <w:r>
        <w:rPr>
          <w:color w:val="000000"/>
          <w:sz w:val="28"/>
          <w:szCs w:val="28"/>
          <w:lang w:val="en-US"/>
        </w:rPr>
        <w:t>the</w:t>
      </w:r>
      <w:r w:rsidRPr="006367C9">
        <w:rPr>
          <w:color w:val="000000"/>
          <w:sz w:val="28"/>
          <w:szCs w:val="28"/>
        </w:rPr>
        <w:t xml:space="preserve"> </w:t>
      </w:r>
      <w:r>
        <w:rPr>
          <w:color w:val="000000"/>
          <w:sz w:val="28"/>
          <w:szCs w:val="28"/>
          <w:lang w:val="en-US"/>
        </w:rPr>
        <w:t>Internet</w:t>
      </w:r>
      <w:r w:rsidRPr="006367C9">
        <w:rPr>
          <w:color w:val="000000"/>
          <w:sz w:val="28"/>
          <w:szCs w:val="28"/>
        </w:rPr>
        <w:t xml:space="preserve">, </w:t>
      </w:r>
      <w:r>
        <w:rPr>
          <w:color w:val="000000"/>
          <w:sz w:val="28"/>
          <w:szCs w:val="28"/>
          <w:lang w:val="en-US"/>
        </w:rPr>
        <w:t>and</w:t>
      </w:r>
      <w:r w:rsidRPr="006367C9">
        <w:rPr>
          <w:color w:val="000000"/>
          <w:sz w:val="28"/>
          <w:szCs w:val="28"/>
        </w:rPr>
        <w:t xml:space="preserve"> </w:t>
      </w:r>
      <w:r>
        <w:rPr>
          <w:color w:val="000000"/>
          <w:sz w:val="28"/>
          <w:szCs w:val="28"/>
          <w:lang w:val="en-US"/>
        </w:rPr>
        <w:t>even</w:t>
      </w:r>
      <w:r w:rsidRPr="006367C9">
        <w:rPr>
          <w:color w:val="000000"/>
          <w:sz w:val="28"/>
          <w:szCs w:val="28"/>
        </w:rPr>
        <w:t xml:space="preserve"> </w:t>
      </w:r>
      <w:r>
        <w:rPr>
          <w:color w:val="000000"/>
          <w:sz w:val="28"/>
          <w:szCs w:val="28"/>
          <w:lang w:val="en-US"/>
        </w:rPr>
        <w:t>greater</w:t>
      </w:r>
      <w:r w:rsidRPr="006367C9">
        <w:rPr>
          <w:color w:val="000000"/>
          <w:sz w:val="28"/>
          <w:szCs w:val="28"/>
        </w:rPr>
        <w:t xml:space="preserve"> </w:t>
      </w:r>
      <w:r>
        <w:rPr>
          <w:color w:val="000000"/>
          <w:sz w:val="28"/>
          <w:szCs w:val="28"/>
          <w:lang w:val="en-US"/>
        </w:rPr>
        <w:t>increase</w:t>
      </w:r>
      <w:r w:rsidRPr="006367C9">
        <w:rPr>
          <w:color w:val="000000"/>
          <w:sz w:val="28"/>
          <w:szCs w:val="28"/>
        </w:rPr>
        <w:t xml:space="preserve"> </w:t>
      </w:r>
      <w:r>
        <w:rPr>
          <w:color w:val="000000"/>
          <w:sz w:val="28"/>
          <w:szCs w:val="28"/>
          <w:lang w:val="en-US"/>
        </w:rPr>
        <w:t>is</w:t>
      </w:r>
      <w:r w:rsidRPr="006367C9">
        <w:rPr>
          <w:color w:val="000000"/>
          <w:sz w:val="28"/>
          <w:szCs w:val="28"/>
        </w:rPr>
        <w:t xml:space="preserve"> </w:t>
      </w:r>
      <w:r>
        <w:rPr>
          <w:color w:val="000000"/>
          <w:sz w:val="28"/>
          <w:szCs w:val="28"/>
          <w:lang w:val="en-US"/>
        </w:rPr>
        <w:t>forecasted</w:t>
      </w:r>
      <w:r w:rsidRPr="006367C9">
        <w:rPr>
          <w:color w:val="000000"/>
          <w:sz w:val="28"/>
          <w:szCs w:val="28"/>
        </w:rPr>
        <w:t xml:space="preserve"> </w:t>
      </w:r>
      <w:r>
        <w:rPr>
          <w:color w:val="000000"/>
          <w:sz w:val="28"/>
          <w:szCs w:val="28"/>
          <w:lang w:val="en-US"/>
        </w:rPr>
        <w:t>with</w:t>
      </w:r>
      <w:r w:rsidRPr="006367C9">
        <w:rPr>
          <w:color w:val="000000"/>
          <w:sz w:val="28"/>
          <w:szCs w:val="28"/>
        </w:rPr>
        <w:t xml:space="preserve"> </w:t>
      </w:r>
      <w:r>
        <w:rPr>
          <w:color w:val="000000"/>
          <w:sz w:val="28"/>
          <w:szCs w:val="28"/>
          <w:lang w:val="en-US"/>
        </w:rPr>
        <w:t>the</w:t>
      </w:r>
      <w:r w:rsidRPr="006367C9">
        <w:rPr>
          <w:color w:val="000000"/>
          <w:sz w:val="28"/>
          <w:szCs w:val="28"/>
        </w:rPr>
        <w:t xml:space="preserve"> </w:t>
      </w:r>
      <w:r>
        <w:rPr>
          <w:color w:val="000000"/>
          <w:sz w:val="28"/>
          <w:szCs w:val="28"/>
          <w:lang w:val="en-US"/>
        </w:rPr>
        <w:t>global</w:t>
      </w:r>
      <w:r w:rsidRPr="006367C9">
        <w:rPr>
          <w:color w:val="000000"/>
          <w:sz w:val="28"/>
          <w:szCs w:val="28"/>
        </w:rPr>
        <w:t xml:space="preserve"> </w:t>
      </w:r>
      <w:r>
        <w:rPr>
          <w:color w:val="000000"/>
          <w:sz w:val="28"/>
          <w:szCs w:val="28"/>
          <w:lang w:val="en-US"/>
        </w:rPr>
        <w:t>adoption</w:t>
      </w:r>
      <w:r w:rsidRPr="006367C9">
        <w:rPr>
          <w:color w:val="000000"/>
          <w:sz w:val="28"/>
          <w:szCs w:val="28"/>
        </w:rPr>
        <w:t xml:space="preserve"> </w:t>
      </w:r>
      <w:r>
        <w:rPr>
          <w:color w:val="000000"/>
          <w:sz w:val="28"/>
          <w:szCs w:val="28"/>
          <w:lang w:val="en-US"/>
        </w:rPr>
        <w:t>of</w:t>
      </w:r>
      <w:r w:rsidRPr="006367C9">
        <w:rPr>
          <w:color w:val="000000"/>
          <w:sz w:val="28"/>
          <w:szCs w:val="28"/>
        </w:rPr>
        <w:t xml:space="preserve"> 5</w:t>
      </w:r>
      <w:proofErr w:type="spellStart"/>
      <w:r w:rsidRPr="006367C9">
        <w:rPr>
          <w:color w:val="000000"/>
          <w:sz w:val="28"/>
          <w:szCs w:val="28"/>
          <w:vertAlign w:val="superscript"/>
          <w:lang w:val="en-US"/>
        </w:rPr>
        <w:t>th</w:t>
      </w:r>
      <w:proofErr w:type="spellEnd"/>
      <w:r w:rsidRPr="006367C9">
        <w:rPr>
          <w:color w:val="000000"/>
          <w:sz w:val="28"/>
          <w:szCs w:val="28"/>
        </w:rPr>
        <w:t xml:space="preserve"> </w:t>
      </w:r>
      <w:r>
        <w:rPr>
          <w:color w:val="000000"/>
          <w:sz w:val="28"/>
          <w:szCs w:val="28"/>
          <w:lang w:val="en-US"/>
        </w:rPr>
        <w:t>generation</w:t>
      </w:r>
      <w:r w:rsidRPr="006367C9">
        <w:rPr>
          <w:color w:val="000000"/>
          <w:sz w:val="28"/>
          <w:szCs w:val="28"/>
        </w:rPr>
        <w:t xml:space="preserve"> </w:t>
      </w:r>
      <w:r>
        <w:rPr>
          <w:color w:val="000000"/>
          <w:sz w:val="28"/>
          <w:szCs w:val="28"/>
          <w:lang w:val="en-US"/>
        </w:rPr>
        <w:t>mobile</w:t>
      </w:r>
      <w:r w:rsidRPr="006367C9">
        <w:rPr>
          <w:color w:val="000000"/>
          <w:sz w:val="28"/>
          <w:szCs w:val="28"/>
        </w:rPr>
        <w:t xml:space="preserve"> </w:t>
      </w:r>
      <w:r>
        <w:rPr>
          <w:color w:val="000000"/>
          <w:sz w:val="28"/>
          <w:szCs w:val="28"/>
          <w:lang w:val="en-US"/>
        </w:rPr>
        <w:t>networks. Additionally,</w:t>
      </w:r>
      <w:r w:rsidR="00D61D09">
        <w:rPr>
          <w:color w:val="000000"/>
          <w:sz w:val="28"/>
          <w:szCs w:val="28"/>
          <w:lang w:val="en-US"/>
        </w:rPr>
        <w:t xml:space="preserve"> the</w:t>
      </w:r>
      <w:r>
        <w:rPr>
          <w:color w:val="000000"/>
          <w:sz w:val="28"/>
          <w:szCs w:val="28"/>
          <w:lang w:val="en-US"/>
        </w:rPr>
        <w:t xml:space="preserve"> global adoption of Cloud computing continues to grow as well</w:t>
      </w:r>
      <w:r w:rsidR="00D61D09">
        <w:rPr>
          <w:color w:val="000000"/>
          <w:sz w:val="28"/>
          <w:szCs w:val="28"/>
          <w:lang w:val="en-US"/>
        </w:rPr>
        <w:t>. M</w:t>
      </w:r>
      <w:r>
        <w:rPr>
          <w:color w:val="000000"/>
          <w:sz w:val="28"/>
          <w:szCs w:val="28"/>
          <w:lang w:val="en-US"/>
        </w:rPr>
        <w:t xml:space="preserve">ore companies shift towards the multi-Cloud approach, </w:t>
      </w:r>
      <w:r w:rsidR="00D61D09">
        <w:rPr>
          <w:color w:val="000000"/>
          <w:sz w:val="28"/>
          <w:szCs w:val="28"/>
          <w:lang w:val="en-US"/>
        </w:rPr>
        <w:t>using a</w:t>
      </w:r>
      <w:r>
        <w:rPr>
          <w:color w:val="000000"/>
          <w:sz w:val="28"/>
          <w:szCs w:val="28"/>
          <w:lang w:val="en-US"/>
        </w:rPr>
        <w:t xml:space="preserve"> vast amount of PaaS</w:t>
      </w:r>
      <w:r w:rsidR="00682A5D" w:rsidRPr="008E3C9C">
        <w:rPr>
          <w:color w:val="000000"/>
          <w:sz w:val="28"/>
          <w:szCs w:val="28"/>
        </w:rPr>
        <w:t xml:space="preserve"> </w:t>
      </w:r>
      <w:r>
        <w:rPr>
          <w:color w:val="000000"/>
          <w:sz w:val="28"/>
          <w:szCs w:val="28"/>
          <w:lang w:val="en-US"/>
        </w:rPr>
        <w:t>to solve the different tasks required.</w:t>
      </w:r>
    </w:p>
    <w:p w14:paraId="1402211B" w14:textId="2D5DC647" w:rsidR="00682A5D" w:rsidRPr="008E3C9C" w:rsidRDefault="006367C9" w:rsidP="00E43065">
      <w:pPr>
        <w:pStyle w:val="af"/>
        <w:spacing w:before="240" w:beforeAutospacing="0" w:after="0" w:afterAutospacing="0" w:line="360" w:lineRule="auto"/>
        <w:ind w:right="200" w:firstLine="700"/>
        <w:jc w:val="both"/>
        <w:rPr>
          <w:sz w:val="28"/>
          <w:szCs w:val="28"/>
        </w:rPr>
      </w:pPr>
      <w:r>
        <w:rPr>
          <w:color w:val="000000"/>
          <w:sz w:val="28"/>
          <w:szCs w:val="28"/>
          <w:lang w:val="en-US"/>
        </w:rPr>
        <w:t>IoT devices are highly fragmented and suffer from the lack</w:t>
      </w:r>
      <w:r w:rsidR="00E43065">
        <w:rPr>
          <w:color w:val="000000"/>
          <w:sz w:val="28"/>
          <w:szCs w:val="28"/>
          <w:lang w:val="en-US"/>
        </w:rPr>
        <w:t xml:space="preserve"> of support between each other and 3</w:t>
      </w:r>
      <w:r w:rsidR="00E43065" w:rsidRPr="00E43065">
        <w:rPr>
          <w:color w:val="000000"/>
          <w:sz w:val="28"/>
          <w:szCs w:val="28"/>
          <w:vertAlign w:val="superscript"/>
          <w:lang w:val="en-US"/>
        </w:rPr>
        <w:t>rd</w:t>
      </w:r>
      <w:r w:rsidR="00E43065">
        <w:rPr>
          <w:color w:val="000000"/>
          <w:sz w:val="28"/>
          <w:szCs w:val="28"/>
          <w:lang w:val="en-US"/>
        </w:rPr>
        <w:t xml:space="preserve"> party services. These problems </w:t>
      </w:r>
      <w:r w:rsidR="00D61D09">
        <w:rPr>
          <w:color w:val="000000"/>
          <w:sz w:val="28"/>
          <w:szCs w:val="28"/>
          <w:lang w:val="en-US"/>
        </w:rPr>
        <w:t>negatively impact</w:t>
      </w:r>
      <w:r w:rsidR="00E43065">
        <w:rPr>
          <w:color w:val="000000"/>
          <w:sz w:val="28"/>
          <w:szCs w:val="28"/>
          <w:lang w:val="en-US"/>
        </w:rPr>
        <w:t xml:space="preserve"> the industry’s ability to grow and stop</w:t>
      </w:r>
      <w:r w:rsidR="00D61D09">
        <w:rPr>
          <w:color w:val="000000"/>
          <w:sz w:val="28"/>
          <w:szCs w:val="28"/>
          <w:lang w:val="en-US"/>
        </w:rPr>
        <w:t xml:space="preserve"> it</w:t>
      </w:r>
      <w:r w:rsidR="00E43065">
        <w:rPr>
          <w:color w:val="000000"/>
          <w:sz w:val="28"/>
          <w:szCs w:val="28"/>
          <w:lang w:val="en-US"/>
        </w:rPr>
        <w:t xml:space="preserve"> from unlocking </w:t>
      </w:r>
      <w:r w:rsidR="00D61D09">
        <w:rPr>
          <w:color w:val="000000"/>
          <w:sz w:val="28"/>
          <w:szCs w:val="28"/>
          <w:lang w:val="en-US"/>
        </w:rPr>
        <w:t>IoT's full potential</w:t>
      </w:r>
      <w:r w:rsidR="00E43065">
        <w:rPr>
          <w:color w:val="000000"/>
          <w:sz w:val="28"/>
          <w:szCs w:val="28"/>
          <w:lang w:val="en-US"/>
        </w:rPr>
        <w:t xml:space="preserve"> with billions of </w:t>
      </w:r>
      <w:r w:rsidR="00D61D09">
        <w:rPr>
          <w:color w:val="000000"/>
          <w:sz w:val="28"/>
          <w:szCs w:val="28"/>
          <w:lang w:val="en-US"/>
        </w:rPr>
        <w:t>interconnected devices</w:t>
      </w:r>
      <w:r w:rsidR="00E43065">
        <w:rPr>
          <w:color w:val="000000"/>
          <w:sz w:val="28"/>
          <w:szCs w:val="28"/>
          <w:lang w:val="en-US"/>
        </w:rPr>
        <w:t>.</w:t>
      </w:r>
    </w:p>
    <w:p w14:paraId="30BCCB92" w14:textId="02C49EA8" w:rsidR="00682A5D" w:rsidRPr="008E3C9C" w:rsidRDefault="00E43065" w:rsidP="00682A5D">
      <w:pPr>
        <w:pStyle w:val="af"/>
        <w:spacing w:before="240" w:beforeAutospacing="0" w:after="0" w:afterAutospacing="0" w:line="360" w:lineRule="auto"/>
        <w:ind w:right="200" w:firstLine="700"/>
        <w:jc w:val="both"/>
        <w:rPr>
          <w:sz w:val="28"/>
          <w:szCs w:val="28"/>
        </w:rPr>
      </w:pPr>
      <w:r>
        <w:rPr>
          <w:b/>
          <w:sz w:val="28"/>
          <w:szCs w:val="28"/>
          <w:lang w:val="en-US"/>
        </w:rPr>
        <w:t>The goal and tasks of the research</w:t>
      </w:r>
      <w:r w:rsidR="00682A5D" w:rsidRPr="008E3C9C">
        <w:rPr>
          <w:b/>
          <w:bCs/>
          <w:color w:val="000000"/>
          <w:sz w:val="28"/>
          <w:szCs w:val="28"/>
        </w:rPr>
        <w:t xml:space="preserve">. </w:t>
      </w:r>
      <w:r>
        <w:rPr>
          <w:color w:val="000000"/>
          <w:sz w:val="28"/>
          <w:szCs w:val="28"/>
          <w:lang w:val="en-US"/>
        </w:rPr>
        <w:t>The</w:t>
      </w:r>
      <w:r w:rsidR="00D44498" w:rsidRPr="00D44498">
        <w:rPr>
          <w:color w:val="000000"/>
          <w:sz w:val="28"/>
          <w:szCs w:val="28"/>
        </w:rPr>
        <w:t xml:space="preserve"> </w:t>
      </w:r>
      <w:r w:rsidR="00D44498">
        <w:rPr>
          <w:color w:val="000000"/>
          <w:sz w:val="28"/>
          <w:szCs w:val="28"/>
          <w:lang w:val="en-US"/>
        </w:rPr>
        <w:t>master</w:t>
      </w:r>
      <w:r w:rsidR="00D44498" w:rsidRPr="00D44498">
        <w:rPr>
          <w:color w:val="000000"/>
          <w:sz w:val="28"/>
          <w:szCs w:val="28"/>
        </w:rPr>
        <w:t>’</w:t>
      </w:r>
      <w:r w:rsidR="00D44498">
        <w:rPr>
          <w:color w:val="000000"/>
          <w:sz w:val="28"/>
          <w:szCs w:val="28"/>
          <w:lang w:val="en-US"/>
        </w:rPr>
        <w:t>s</w:t>
      </w:r>
      <w:r w:rsidR="00D44498" w:rsidRPr="00D44498">
        <w:rPr>
          <w:color w:val="000000"/>
          <w:sz w:val="28"/>
          <w:szCs w:val="28"/>
        </w:rPr>
        <w:t xml:space="preserve"> </w:t>
      </w:r>
      <w:r w:rsidR="00D44498">
        <w:rPr>
          <w:color w:val="000000"/>
          <w:sz w:val="28"/>
          <w:szCs w:val="28"/>
          <w:lang w:val="en-US"/>
        </w:rPr>
        <w:t>thesis</w:t>
      </w:r>
      <w:r w:rsidR="00D44498" w:rsidRPr="00D44498">
        <w:rPr>
          <w:color w:val="000000"/>
          <w:sz w:val="28"/>
          <w:szCs w:val="28"/>
        </w:rPr>
        <w:t xml:space="preserve"> </w:t>
      </w:r>
      <w:r w:rsidR="00D61D09">
        <w:rPr>
          <w:color w:val="000000"/>
          <w:sz w:val="28"/>
          <w:szCs w:val="28"/>
          <w:lang w:val="en-US"/>
        </w:rPr>
        <w:t>aims to enable joint work of a great number of IoT devices and</w:t>
      </w:r>
      <w:r w:rsidR="00D44498" w:rsidRPr="00D44498">
        <w:rPr>
          <w:color w:val="000000"/>
          <w:sz w:val="28"/>
          <w:szCs w:val="28"/>
        </w:rPr>
        <w:t xml:space="preserve"> </w:t>
      </w:r>
      <w:r w:rsidR="00D44498">
        <w:rPr>
          <w:color w:val="000000"/>
          <w:sz w:val="28"/>
          <w:szCs w:val="28"/>
          <w:lang w:val="en-US"/>
        </w:rPr>
        <w:t>improve</w:t>
      </w:r>
      <w:r w:rsidR="00D44498" w:rsidRPr="00D44498">
        <w:rPr>
          <w:color w:val="000000"/>
          <w:sz w:val="28"/>
          <w:szCs w:val="28"/>
        </w:rPr>
        <w:t xml:space="preserve"> </w:t>
      </w:r>
      <w:r w:rsidR="00D44498">
        <w:rPr>
          <w:color w:val="000000"/>
          <w:sz w:val="28"/>
          <w:szCs w:val="28"/>
          <w:lang w:val="en-US"/>
        </w:rPr>
        <w:t>reliability</w:t>
      </w:r>
      <w:r w:rsidR="00D44498" w:rsidRPr="00D44498">
        <w:rPr>
          <w:color w:val="000000"/>
          <w:sz w:val="28"/>
          <w:szCs w:val="28"/>
        </w:rPr>
        <w:t xml:space="preserve"> </w:t>
      </w:r>
      <w:r w:rsidR="00D44498">
        <w:rPr>
          <w:color w:val="000000"/>
          <w:sz w:val="28"/>
          <w:szCs w:val="28"/>
          <w:lang w:val="en-US"/>
        </w:rPr>
        <w:t>and</w:t>
      </w:r>
      <w:r w:rsidR="00D44498" w:rsidRPr="00D44498">
        <w:rPr>
          <w:color w:val="000000"/>
          <w:sz w:val="28"/>
          <w:szCs w:val="28"/>
        </w:rPr>
        <w:t xml:space="preserve"> </w:t>
      </w:r>
      <w:r w:rsidR="00D44498">
        <w:rPr>
          <w:color w:val="000000"/>
          <w:sz w:val="28"/>
          <w:szCs w:val="28"/>
          <w:lang w:val="en-US"/>
        </w:rPr>
        <w:t>data</w:t>
      </w:r>
      <w:r w:rsidR="00D44498" w:rsidRPr="00D44498">
        <w:rPr>
          <w:color w:val="000000"/>
          <w:sz w:val="28"/>
          <w:szCs w:val="28"/>
        </w:rPr>
        <w:t xml:space="preserve"> </w:t>
      </w:r>
      <w:r w:rsidR="00D44498">
        <w:rPr>
          <w:color w:val="000000"/>
          <w:sz w:val="28"/>
          <w:szCs w:val="28"/>
          <w:lang w:val="en-US"/>
        </w:rPr>
        <w:t>availability</w:t>
      </w:r>
      <w:r w:rsidR="00D44498" w:rsidRPr="00D44498">
        <w:rPr>
          <w:color w:val="000000"/>
          <w:sz w:val="28"/>
          <w:szCs w:val="28"/>
        </w:rPr>
        <w:t xml:space="preserve"> </w:t>
      </w:r>
      <w:r w:rsidR="00D44498">
        <w:rPr>
          <w:color w:val="000000"/>
          <w:sz w:val="28"/>
          <w:szCs w:val="28"/>
          <w:lang w:val="en-US"/>
        </w:rPr>
        <w:t>in</w:t>
      </w:r>
      <w:r w:rsidR="00D44498" w:rsidRPr="00D44498">
        <w:rPr>
          <w:color w:val="000000"/>
          <w:sz w:val="28"/>
          <w:szCs w:val="28"/>
        </w:rPr>
        <w:t xml:space="preserve"> </w:t>
      </w:r>
      <w:r w:rsidR="00D44498">
        <w:rPr>
          <w:color w:val="000000"/>
          <w:sz w:val="28"/>
          <w:szCs w:val="28"/>
          <w:lang w:val="en-US"/>
        </w:rPr>
        <w:t>Cloud</w:t>
      </w:r>
      <w:r w:rsidR="00D44498" w:rsidRPr="00D44498">
        <w:rPr>
          <w:color w:val="000000"/>
          <w:sz w:val="28"/>
          <w:szCs w:val="28"/>
        </w:rPr>
        <w:t xml:space="preserve"> </w:t>
      </w:r>
      <w:r w:rsidR="00D44498">
        <w:rPr>
          <w:color w:val="000000"/>
          <w:sz w:val="28"/>
          <w:szCs w:val="28"/>
          <w:lang w:val="en-US"/>
        </w:rPr>
        <w:t>computing</w:t>
      </w:r>
      <w:r w:rsidR="00D44498" w:rsidRPr="00D44498">
        <w:rPr>
          <w:color w:val="000000"/>
          <w:sz w:val="28"/>
          <w:szCs w:val="28"/>
        </w:rPr>
        <w:t xml:space="preserve"> </w:t>
      </w:r>
      <w:r w:rsidR="00D44498">
        <w:rPr>
          <w:color w:val="000000"/>
          <w:sz w:val="28"/>
          <w:szCs w:val="28"/>
          <w:lang w:val="en-US"/>
        </w:rPr>
        <w:t>infrastructure</w:t>
      </w:r>
      <w:r w:rsidR="00682A5D" w:rsidRPr="008E3C9C">
        <w:rPr>
          <w:color w:val="000000"/>
          <w:sz w:val="28"/>
          <w:szCs w:val="28"/>
        </w:rPr>
        <w:t>.</w:t>
      </w:r>
    </w:p>
    <w:p w14:paraId="55DA73CF" w14:textId="2CCBDDAD" w:rsidR="00682A5D" w:rsidRPr="008E3C9C" w:rsidRDefault="00D44498" w:rsidP="00682A5D">
      <w:pPr>
        <w:pStyle w:val="af"/>
        <w:spacing w:before="0" w:beforeAutospacing="0" w:after="240" w:afterAutospacing="0" w:line="360" w:lineRule="auto"/>
        <w:ind w:right="200" w:firstLine="700"/>
        <w:jc w:val="both"/>
        <w:rPr>
          <w:sz w:val="28"/>
          <w:szCs w:val="28"/>
        </w:rPr>
      </w:pPr>
      <w:r>
        <w:rPr>
          <w:color w:val="000000"/>
          <w:sz w:val="28"/>
          <w:szCs w:val="28"/>
          <w:lang w:val="en-US"/>
        </w:rPr>
        <w:t>The</w:t>
      </w:r>
      <w:r w:rsidRPr="00D44498">
        <w:rPr>
          <w:color w:val="000000"/>
          <w:sz w:val="28"/>
          <w:szCs w:val="28"/>
        </w:rPr>
        <w:t xml:space="preserve"> </w:t>
      </w:r>
      <w:r>
        <w:rPr>
          <w:color w:val="000000"/>
          <w:sz w:val="28"/>
          <w:szCs w:val="28"/>
          <w:lang w:val="en-US"/>
        </w:rPr>
        <w:t>following</w:t>
      </w:r>
      <w:r w:rsidRPr="00D44498">
        <w:rPr>
          <w:color w:val="000000"/>
          <w:sz w:val="28"/>
          <w:szCs w:val="28"/>
        </w:rPr>
        <w:t xml:space="preserve"> </w:t>
      </w:r>
      <w:r>
        <w:rPr>
          <w:color w:val="000000"/>
          <w:sz w:val="28"/>
          <w:szCs w:val="28"/>
          <w:lang w:val="en-US"/>
        </w:rPr>
        <w:t>tasks</w:t>
      </w:r>
      <w:r w:rsidRPr="00D44498">
        <w:rPr>
          <w:color w:val="000000"/>
          <w:sz w:val="28"/>
          <w:szCs w:val="28"/>
        </w:rPr>
        <w:t xml:space="preserve"> </w:t>
      </w:r>
      <w:r>
        <w:rPr>
          <w:color w:val="000000"/>
          <w:sz w:val="28"/>
          <w:szCs w:val="28"/>
          <w:lang w:val="en-US"/>
        </w:rPr>
        <w:t>were</w:t>
      </w:r>
      <w:r w:rsidRPr="00D44498">
        <w:rPr>
          <w:color w:val="000000"/>
          <w:sz w:val="28"/>
          <w:szCs w:val="28"/>
        </w:rPr>
        <w:t xml:space="preserve"> </w:t>
      </w:r>
      <w:r>
        <w:rPr>
          <w:color w:val="000000"/>
          <w:sz w:val="28"/>
          <w:szCs w:val="28"/>
          <w:lang w:val="en-US"/>
        </w:rPr>
        <w:t>set</w:t>
      </w:r>
      <w:r w:rsidRPr="00D44498">
        <w:rPr>
          <w:color w:val="000000"/>
          <w:sz w:val="28"/>
          <w:szCs w:val="28"/>
        </w:rPr>
        <w:t xml:space="preserve"> </w:t>
      </w:r>
      <w:r>
        <w:rPr>
          <w:color w:val="000000"/>
          <w:sz w:val="28"/>
          <w:szCs w:val="28"/>
          <w:lang w:val="en-US"/>
        </w:rPr>
        <w:t>and</w:t>
      </w:r>
      <w:r w:rsidRPr="00D44498">
        <w:rPr>
          <w:color w:val="000000"/>
          <w:sz w:val="28"/>
          <w:szCs w:val="28"/>
        </w:rPr>
        <w:t xml:space="preserve"> </w:t>
      </w:r>
      <w:r>
        <w:rPr>
          <w:color w:val="000000"/>
          <w:sz w:val="28"/>
          <w:szCs w:val="28"/>
          <w:lang w:val="en-US"/>
        </w:rPr>
        <w:t>completed</w:t>
      </w:r>
      <w:r w:rsidRPr="00D44498">
        <w:rPr>
          <w:color w:val="000000"/>
          <w:sz w:val="28"/>
          <w:szCs w:val="28"/>
        </w:rPr>
        <w:t xml:space="preserve"> </w:t>
      </w:r>
      <w:r>
        <w:rPr>
          <w:color w:val="000000"/>
          <w:sz w:val="28"/>
          <w:szCs w:val="28"/>
          <w:lang w:val="en-US"/>
        </w:rPr>
        <w:t>to</w:t>
      </w:r>
      <w:r w:rsidRPr="00D44498">
        <w:rPr>
          <w:color w:val="000000"/>
          <w:sz w:val="28"/>
          <w:szCs w:val="28"/>
        </w:rPr>
        <w:t xml:space="preserve"> </w:t>
      </w:r>
      <w:r>
        <w:rPr>
          <w:color w:val="000000"/>
          <w:sz w:val="28"/>
          <w:szCs w:val="28"/>
          <w:lang w:val="en-US"/>
        </w:rPr>
        <w:t>reach the goal</w:t>
      </w:r>
      <w:r w:rsidR="00682A5D" w:rsidRPr="008E3C9C">
        <w:rPr>
          <w:color w:val="000000"/>
          <w:sz w:val="28"/>
          <w:szCs w:val="28"/>
        </w:rPr>
        <w:t>:</w:t>
      </w:r>
    </w:p>
    <w:p w14:paraId="3899A8E3" w14:textId="3ED5EF01" w:rsidR="00682A5D" w:rsidRPr="008E3C9C" w:rsidRDefault="00D44498" w:rsidP="00D44498">
      <w:pPr>
        <w:pStyle w:val="af"/>
        <w:numPr>
          <w:ilvl w:val="0"/>
          <w:numId w:val="19"/>
        </w:numPr>
        <w:spacing w:before="240" w:beforeAutospacing="0" w:after="0" w:afterAutospacing="0" w:line="360" w:lineRule="auto"/>
        <w:ind w:right="200"/>
        <w:jc w:val="both"/>
        <w:textAlignment w:val="baseline"/>
        <w:rPr>
          <w:color w:val="000000"/>
          <w:sz w:val="28"/>
          <w:szCs w:val="28"/>
        </w:rPr>
      </w:pPr>
      <w:r>
        <w:rPr>
          <w:color w:val="000000"/>
          <w:sz w:val="28"/>
          <w:szCs w:val="28"/>
          <w:lang w:val="en-US"/>
        </w:rPr>
        <w:t>explore Cloud infrastructure for IoT;</w:t>
      </w:r>
    </w:p>
    <w:p w14:paraId="79F0DA63" w14:textId="2A4A3C09" w:rsidR="00682A5D" w:rsidRPr="008E3C9C" w:rsidRDefault="00D44498" w:rsidP="00682A5D">
      <w:pPr>
        <w:pStyle w:val="af"/>
        <w:numPr>
          <w:ilvl w:val="0"/>
          <w:numId w:val="19"/>
        </w:numPr>
        <w:spacing w:before="0" w:beforeAutospacing="0" w:after="0" w:afterAutospacing="0" w:line="360" w:lineRule="auto"/>
        <w:ind w:right="200"/>
        <w:jc w:val="both"/>
        <w:textAlignment w:val="baseline"/>
        <w:rPr>
          <w:color w:val="000000"/>
          <w:sz w:val="28"/>
          <w:szCs w:val="28"/>
        </w:rPr>
      </w:pPr>
      <w:r>
        <w:rPr>
          <w:color w:val="000000"/>
          <w:sz w:val="28"/>
          <w:szCs w:val="28"/>
          <w:lang w:val="en-US"/>
        </w:rPr>
        <w:t>determine</w:t>
      </w:r>
      <w:r w:rsidRPr="00D44498">
        <w:rPr>
          <w:color w:val="000000"/>
          <w:sz w:val="28"/>
          <w:szCs w:val="28"/>
        </w:rPr>
        <w:t xml:space="preserve"> </w:t>
      </w:r>
      <w:r>
        <w:rPr>
          <w:color w:val="000000"/>
          <w:sz w:val="28"/>
          <w:szCs w:val="28"/>
          <w:lang w:val="en-US"/>
        </w:rPr>
        <w:t>key</w:t>
      </w:r>
      <w:r w:rsidRPr="00D44498">
        <w:rPr>
          <w:color w:val="000000"/>
          <w:sz w:val="28"/>
          <w:szCs w:val="28"/>
        </w:rPr>
        <w:t xml:space="preserve"> </w:t>
      </w:r>
      <w:r>
        <w:rPr>
          <w:color w:val="000000"/>
          <w:sz w:val="28"/>
          <w:szCs w:val="28"/>
          <w:lang w:val="en-US"/>
        </w:rPr>
        <w:t>characteristics</w:t>
      </w:r>
      <w:r w:rsidRPr="00D44498">
        <w:rPr>
          <w:color w:val="000000"/>
          <w:sz w:val="28"/>
          <w:szCs w:val="28"/>
        </w:rPr>
        <w:t xml:space="preserve"> </w:t>
      </w:r>
      <w:r>
        <w:rPr>
          <w:color w:val="000000"/>
          <w:sz w:val="28"/>
          <w:szCs w:val="28"/>
          <w:lang w:val="en-US"/>
        </w:rPr>
        <w:t>for</w:t>
      </w:r>
      <w:r w:rsidRPr="00D44498">
        <w:rPr>
          <w:color w:val="000000"/>
          <w:sz w:val="28"/>
          <w:szCs w:val="28"/>
        </w:rPr>
        <w:t xml:space="preserve"> </w:t>
      </w:r>
      <w:r>
        <w:rPr>
          <w:color w:val="000000"/>
          <w:sz w:val="28"/>
          <w:szCs w:val="28"/>
          <w:lang w:val="en-US"/>
        </w:rPr>
        <w:t>improvement</w:t>
      </w:r>
      <w:r w:rsidR="00682A5D" w:rsidRPr="008E3C9C">
        <w:rPr>
          <w:color w:val="000000"/>
          <w:sz w:val="28"/>
          <w:szCs w:val="28"/>
        </w:rPr>
        <w:t>;</w:t>
      </w:r>
    </w:p>
    <w:p w14:paraId="27F70493" w14:textId="4C074A71" w:rsidR="00682A5D" w:rsidRPr="008E3C9C" w:rsidRDefault="00D44498" w:rsidP="00682A5D">
      <w:pPr>
        <w:pStyle w:val="af"/>
        <w:numPr>
          <w:ilvl w:val="0"/>
          <w:numId w:val="19"/>
        </w:numPr>
        <w:spacing w:before="0" w:beforeAutospacing="0" w:after="0" w:afterAutospacing="0" w:line="360" w:lineRule="auto"/>
        <w:ind w:right="200"/>
        <w:jc w:val="both"/>
        <w:textAlignment w:val="baseline"/>
        <w:rPr>
          <w:color w:val="000000"/>
          <w:sz w:val="28"/>
          <w:szCs w:val="28"/>
        </w:rPr>
      </w:pPr>
      <w:r>
        <w:rPr>
          <w:color w:val="000000"/>
          <w:sz w:val="28"/>
          <w:szCs w:val="28"/>
          <w:lang w:val="en-US"/>
        </w:rPr>
        <w:t>develop</w:t>
      </w:r>
      <w:r w:rsidRPr="00D44498">
        <w:rPr>
          <w:color w:val="000000"/>
          <w:sz w:val="28"/>
          <w:szCs w:val="28"/>
        </w:rPr>
        <w:t xml:space="preserve"> </w:t>
      </w:r>
      <w:proofErr w:type="spellStart"/>
      <w:r w:rsidR="00D61D09">
        <w:rPr>
          <w:color w:val="000000"/>
          <w:sz w:val="28"/>
          <w:szCs w:val="28"/>
        </w:rPr>
        <w:t>the</w:t>
      </w:r>
      <w:proofErr w:type="spellEnd"/>
      <w:r w:rsidR="00D61D09">
        <w:rPr>
          <w:color w:val="000000"/>
          <w:sz w:val="28"/>
          <w:szCs w:val="28"/>
        </w:rPr>
        <w:t xml:space="preserve"> </w:t>
      </w:r>
      <w:r>
        <w:rPr>
          <w:color w:val="000000"/>
          <w:sz w:val="28"/>
          <w:szCs w:val="28"/>
          <w:lang w:val="en-US"/>
        </w:rPr>
        <w:t>method</w:t>
      </w:r>
      <w:r w:rsidRPr="00D44498">
        <w:rPr>
          <w:color w:val="000000"/>
          <w:sz w:val="28"/>
          <w:szCs w:val="28"/>
        </w:rPr>
        <w:t xml:space="preserve"> </w:t>
      </w:r>
      <w:r>
        <w:rPr>
          <w:color w:val="000000"/>
          <w:sz w:val="28"/>
          <w:szCs w:val="28"/>
          <w:lang w:val="en-US"/>
        </w:rPr>
        <w:t>and</w:t>
      </w:r>
      <w:r w:rsidRPr="00D44498">
        <w:rPr>
          <w:color w:val="000000"/>
          <w:sz w:val="28"/>
          <w:szCs w:val="28"/>
        </w:rPr>
        <w:t xml:space="preserve"> </w:t>
      </w:r>
      <w:r>
        <w:rPr>
          <w:color w:val="000000"/>
          <w:sz w:val="28"/>
          <w:szCs w:val="28"/>
          <w:lang w:val="en-US"/>
        </w:rPr>
        <w:t>it</w:t>
      </w:r>
      <w:r w:rsidRPr="00D44498">
        <w:rPr>
          <w:color w:val="000000"/>
          <w:sz w:val="28"/>
          <w:szCs w:val="28"/>
        </w:rPr>
        <w:t xml:space="preserve">s </w:t>
      </w:r>
      <w:r>
        <w:rPr>
          <w:color w:val="000000"/>
          <w:sz w:val="28"/>
          <w:szCs w:val="28"/>
          <w:lang w:val="en-US"/>
        </w:rPr>
        <w:t>model</w:t>
      </w:r>
      <w:r w:rsidR="00682A5D" w:rsidRPr="008E3C9C">
        <w:rPr>
          <w:color w:val="000000"/>
          <w:sz w:val="28"/>
          <w:szCs w:val="28"/>
        </w:rPr>
        <w:t>;</w:t>
      </w:r>
    </w:p>
    <w:p w14:paraId="4A773193" w14:textId="560ABEBF" w:rsidR="00682A5D" w:rsidRPr="008E3C9C" w:rsidRDefault="00D44498" w:rsidP="00682A5D">
      <w:pPr>
        <w:pStyle w:val="af"/>
        <w:numPr>
          <w:ilvl w:val="0"/>
          <w:numId w:val="19"/>
        </w:numPr>
        <w:spacing w:before="0" w:beforeAutospacing="0" w:after="0" w:afterAutospacing="0" w:line="360" w:lineRule="auto"/>
        <w:ind w:right="200"/>
        <w:jc w:val="both"/>
        <w:textAlignment w:val="baseline"/>
        <w:rPr>
          <w:color w:val="000000"/>
          <w:sz w:val="28"/>
          <w:szCs w:val="28"/>
        </w:rPr>
      </w:pPr>
      <w:r>
        <w:rPr>
          <w:color w:val="000000"/>
          <w:sz w:val="28"/>
          <w:szCs w:val="28"/>
          <w:lang w:val="en-US"/>
        </w:rPr>
        <w:t>overview</w:t>
      </w:r>
      <w:r w:rsidRPr="00D44498">
        <w:rPr>
          <w:color w:val="000000"/>
          <w:sz w:val="28"/>
          <w:szCs w:val="28"/>
        </w:rPr>
        <w:t xml:space="preserve"> </w:t>
      </w:r>
      <w:r>
        <w:rPr>
          <w:color w:val="000000"/>
          <w:sz w:val="28"/>
          <w:szCs w:val="28"/>
          <w:lang w:val="en-US"/>
        </w:rPr>
        <w:t>key</w:t>
      </w:r>
      <w:r w:rsidRPr="00D44498">
        <w:rPr>
          <w:color w:val="000000"/>
          <w:sz w:val="28"/>
          <w:szCs w:val="28"/>
        </w:rPr>
        <w:t xml:space="preserve"> </w:t>
      </w:r>
      <w:r>
        <w:rPr>
          <w:color w:val="000000"/>
          <w:sz w:val="28"/>
          <w:szCs w:val="28"/>
          <w:lang w:val="en-US"/>
        </w:rPr>
        <w:t>tools</w:t>
      </w:r>
      <w:r w:rsidRPr="00D44498">
        <w:rPr>
          <w:color w:val="000000"/>
          <w:sz w:val="28"/>
          <w:szCs w:val="28"/>
        </w:rPr>
        <w:t xml:space="preserve"> </w:t>
      </w:r>
      <w:r>
        <w:rPr>
          <w:color w:val="000000"/>
          <w:sz w:val="28"/>
          <w:szCs w:val="28"/>
          <w:lang w:val="en-US"/>
        </w:rPr>
        <w:t>for</w:t>
      </w:r>
      <w:r w:rsidRPr="00D44498">
        <w:rPr>
          <w:color w:val="000000"/>
          <w:sz w:val="28"/>
          <w:szCs w:val="28"/>
        </w:rPr>
        <w:t xml:space="preserve"> </w:t>
      </w:r>
      <w:r>
        <w:rPr>
          <w:color w:val="000000"/>
          <w:sz w:val="28"/>
          <w:szCs w:val="28"/>
          <w:lang w:val="en-US"/>
        </w:rPr>
        <w:t>implementing method</w:t>
      </w:r>
      <w:r w:rsidR="00682A5D" w:rsidRPr="008E3C9C">
        <w:rPr>
          <w:color w:val="000000"/>
          <w:sz w:val="28"/>
          <w:szCs w:val="28"/>
        </w:rPr>
        <w:t>;</w:t>
      </w:r>
    </w:p>
    <w:p w14:paraId="59B5BAC1" w14:textId="4EBFAF9B" w:rsidR="00682A5D" w:rsidRPr="008E3C9C" w:rsidRDefault="00D44498" w:rsidP="00682A5D">
      <w:pPr>
        <w:pStyle w:val="af"/>
        <w:numPr>
          <w:ilvl w:val="0"/>
          <w:numId w:val="19"/>
        </w:numPr>
        <w:spacing w:before="0" w:beforeAutospacing="0" w:after="240" w:afterAutospacing="0" w:line="360" w:lineRule="auto"/>
        <w:ind w:right="200"/>
        <w:jc w:val="both"/>
        <w:textAlignment w:val="baseline"/>
        <w:rPr>
          <w:color w:val="000000"/>
          <w:sz w:val="28"/>
          <w:szCs w:val="28"/>
        </w:rPr>
      </w:pPr>
      <w:r>
        <w:rPr>
          <w:color w:val="000000"/>
          <w:sz w:val="28"/>
          <w:szCs w:val="28"/>
          <w:lang w:val="en-US"/>
        </w:rPr>
        <w:t xml:space="preserve">making </w:t>
      </w:r>
      <w:r w:rsidR="00D61D09">
        <w:rPr>
          <w:color w:val="000000"/>
          <w:sz w:val="28"/>
          <w:szCs w:val="28"/>
          <w:lang w:val="en-US"/>
        </w:rPr>
        <w:t xml:space="preserve">a </w:t>
      </w:r>
      <w:r w:rsidR="00F262CA">
        <w:rPr>
          <w:color w:val="000000"/>
          <w:sz w:val="28"/>
          <w:szCs w:val="28"/>
          <w:lang w:val="en-US"/>
        </w:rPr>
        <w:t>startup project proposal</w:t>
      </w:r>
      <w:r w:rsidR="00682A5D" w:rsidRPr="008E3C9C">
        <w:rPr>
          <w:color w:val="000000"/>
          <w:sz w:val="28"/>
          <w:szCs w:val="28"/>
        </w:rPr>
        <w:t>;</w:t>
      </w:r>
    </w:p>
    <w:p w14:paraId="2BCA5C99" w14:textId="58E5D954" w:rsidR="00682A5D" w:rsidRPr="008E3C9C" w:rsidRDefault="00F262CA" w:rsidP="00682A5D">
      <w:pPr>
        <w:pStyle w:val="af"/>
        <w:spacing w:before="240" w:beforeAutospacing="0" w:after="240" w:afterAutospacing="0" w:line="360" w:lineRule="auto"/>
        <w:ind w:right="200" w:firstLine="700"/>
        <w:jc w:val="both"/>
        <w:rPr>
          <w:sz w:val="28"/>
          <w:szCs w:val="28"/>
        </w:rPr>
      </w:pPr>
      <w:r>
        <w:rPr>
          <w:b/>
          <w:bCs/>
          <w:sz w:val="28"/>
          <w:szCs w:val="28"/>
          <w:lang w:val="en-US"/>
        </w:rPr>
        <w:lastRenderedPageBreak/>
        <w:t>The</w:t>
      </w:r>
      <w:r w:rsidRPr="00F262CA">
        <w:rPr>
          <w:b/>
          <w:bCs/>
          <w:sz w:val="28"/>
          <w:szCs w:val="28"/>
        </w:rPr>
        <w:t xml:space="preserve"> </w:t>
      </w:r>
      <w:r>
        <w:rPr>
          <w:b/>
          <w:bCs/>
          <w:sz w:val="28"/>
          <w:szCs w:val="28"/>
          <w:lang w:val="en-US"/>
        </w:rPr>
        <w:t>object</w:t>
      </w:r>
      <w:r w:rsidRPr="00F262CA">
        <w:rPr>
          <w:b/>
          <w:bCs/>
          <w:sz w:val="28"/>
          <w:szCs w:val="28"/>
        </w:rPr>
        <w:t xml:space="preserve"> </w:t>
      </w:r>
      <w:r>
        <w:rPr>
          <w:b/>
          <w:bCs/>
          <w:sz w:val="28"/>
          <w:szCs w:val="28"/>
          <w:lang w:val="en-US"/>
        </w:rPr>
        <w:t>of</w:t>
      </w:r>
      <w:r w:rsidRPr="00F262CA">
        <w:rPr>
          <w:b/>
          <w:bCs/>
          <w:sz w:val="28"/>
          <w:szCs w:val="28"/>
        </w:rPr>
        <w:t xml:space="preserve"> </w:t>
      </w:r>
      <w:r>
        <w:rPr>
          <w:b/>
          <w:bCs/>
          <w:sz w:val="28"/>
          <w:szCs w:val="28"/>
          <w:lang w:val="en-US"/>
        </w:rPr>
        <w:t>study</w:t>
      </w:r>
      <w:r w:rsidRPr="00F262CA">
        <w:rPr>
          <w:color w:val="000000"/>
          <w:sz w:val="28"/>
          <w:szCs w:val="28"/>
        </w:rPr>
        <w:t xml:space="preserve"> </w:t>
      </w:r>
      <w:r w:rsidRPr="008E3C9C">
        <w:rPr>
          <w:color w:val="000000"/>
          <w:sz w:val="28"/>
          <w:szCs w:val="28"/>
        </w:rPr>
        <w:t>–</w:t>
      </w:r>
      <w:r>
        <w:rPr>
          <w:color w:val="000000"/>
          <w:sz w:val="28"/>
          <w:szCs w:val="28"/>
          <w:lang w:val="en-US"/>
        </w:rPr>
        <w:t xml:space="preserve"> M</w:t>
      </w:r>
      <w:r w:rsidRPr="00F262CA">
        <w:rPr>
          <w:color w:val="000000"/>
          <w:sz w:val="28"/>
          <w:szCs w:val="28"/>
        </w:rPr>
        <w:t>2</w:t>
      </w:r>
      <w:r>
        <w:rPr>
          <w:color w:val="000000"/>
          <w:sz w:val="28"/>
          <w:szCs w:val="28"/>
          <w:lang w:val="en-US"/>
        </w:rPr>
        <w:t>H</w:t>
      </w:r>
      <w:r w:rsidRPr="00F262CA">
        <w:rPr>
          <w:color w:val="000000"/>
          <w:sz w:val="28"/>
          <w:szCs w:val="28"/>
        </w:rPr>
        <w:t xml:space="preserve"> </w:t>
      </w:r>
      <w:r>
        <w:rPr>
          <w:color w:val="000000"/>
          <w:sz w:val="28"/>
          <w:szCs w:val="28"/>
          <w:lang w:val="en-US"/>
        </w:rPr>
        <w:t>and</w:t>
      </w:r>
      <w:r w:rsidRPr="00F262CA">
        <w:rPr>
          <w:color w:val="000000"/>
          <w:sz w:val="28"/>
          <w:szCs w:val="28"/>
        </w:rPr>
        <w:t xml:space="preserve"> </w:t>
      </w:r>
      <w:r>
        <w:rPr>
          <w:color w:val="000000"/>
          <w:sz w:val="28"/>
          <w:szCs w:val="28"/>
          <w:lang w:val="en-US"/>
        </w:rPr>
        <w:t>M</w:t>
      </w:r>
      <w:r w:rsidRPr="00F262CA">
        <w:rPr>
          <w:color w:val="000000"/>
          <w:sz w:val="28"/>
          <w:szCs w:val="28"/>
        </w:rPr>
        <w:t>2</w:t>
      </w:r>
      <w:r>
        <w:rPr>
          <w:color w:val="000000"/>
          <w:sz w:val="28"/>
          <w:szCs w:val="28"/>
          <w:lang w:val="en-US"/>
        </w:rPr>
        <w:t>M</w:t>
      </w:r>
      <w:r w:rsidRPr="00F262CA">
        <w:rPr>
          <w:color w:val="000000"/>
          <w:sz w:val="28"/>
          <w:szCs w:val="28"/>
        </w:rPr>
        <w:t xml:space="preserve"> </w:t>
      </w:r>
      <w:r>
        <w:rPr>
          <w:color w:val="000000"/>
          <w:sz w:val="28"/>
          <w:szCs w:val="28"/>
          <w:lang w:val="en-US"/>
        </w:rPr>
        <w:t>communication</w:t>
      </w:r>
      <w:r w:rsidRPr="00F262CA">
        <w:rPr>
          <w:color w:val="000000"/>
          <w:sz w:val="28"/>
          <w:szCs w:val="28"/>
        </w:rPr>
        <w:t xml:space="preserve"> </w:t>
      </w:r>
      <w:r>
        <w:rPr>
          <w:color w:val="000000"/>
          <w:sz w:val="28"/>
          <w:szCs w:val="28"/>
          <w:lang w:val="en-US"/>
        </w:rPr>
        <w:t>process</w:t>
      </w:r>
      <w:r w:rsidRPr="00F262CA">
        <w:rPr>
          <w:color w:val="000000"/>
          <w:sz w:val="28"/>
          <w:szCs w:val="28"/>
        </w:rPr>
        <w:t xml:space="preserve"> </w:t>
      </w:r>
      <w:r>
        <w:rPr>
          <w:color w:val="000000"/>
          <w:sz w:val="28"/>
          <w:szCs w:val="28"/>
          <w:lang w:val="en-US"/>
        </w:rPr>
        <w:t>in</w:t>
      </w:r>
      <w:r w:rsidRPr="00F262CA">
        <w:rPr>
          <w:color w:val="000000"/>
          <w:sz w:val="28"/>
          <w:szCs w:val="28"/>
        </w:rPr>
        <w:t xml:space="preserve"> </w:t>
      </w:r>
      <w:r>
        <w:rPr>
          <w:color w:val="000000"/>
          <w:sz w:val="28"/>
          <w:szCs w:val="28"/>
          <w:lang w:val="en-US"/>
        </w:rPr>
        <w:t>Cloud</w:t>
      </w:r>
      <w:r w:rsidRPr="00F262CA">
        <w:rPr>
          <w:color w:val="000000"/>
          <w:sz w:val="28"/>
          <w:szCs w:val="28"/>
        </w:rPr>
        <w:t xml:space="preserve"> </w:t>
      </w:r>
      <w:r>
        <w:rPr>
          <w:color w:val="000000"/>
          <w:sz w:val="28"/>
          <w:szCs w:val="28"/>
          <w:lang w:val="en-US"/>
        </w:rPr>
        <w:t>infrastructure for IoT</w:t>
      </w:r>
      <w:r w:rsidR="00682A5D" w:rsidRPr="008E3C9C">
        <w:rPr>
          <w:color w:val="000000"/>
          <w:sz w:val="28"/>
          <w:szCs w:val="28"/>
        </w:rPr>
        <w:t>.</w:t>
      </w:r>
    </w:p>
    <w:p w14:paraId="0D4F354C" w14:textId="1D474783" w:rsidR="00682A5D" w:rsidRPr="008E3C9C" w:rsidRDefault="00F262CA" w:rsidP="00682A5D">
      <w:pPr>
        <w:pStyle w:val="af"/>
        <w:spacing w:before="240" w:beforeAutospacing="0" w:after="240" w:afterAutospacing="0" w:line="360" w:lineRule="auto"/>
        <w:ind w:right="200" w:firstLine="700"/>
        <w:jc w:val="both"/>
        <w:rPr>
          <w:sz w:val="28"/>
          <w:szCs w:val="28"/>
        </w:rPr>
      </w:pPr>
      <w:r>
        <w:rPr>
          <w:b/>
          <w:bCs/>
          <w:color w:val="000000"/>
          <w:sz w:val="28"/>
          <w:szCs w:val="28"/>
          <w:lang w:val="en-US"/>
        </w:rPr>
        <w:t>The</w:t>
      </w:r>
      <w:r w:rsidRPr="00F262CA">
        <w:rPr>
          <w:b/>
          <w:bCs/>
          <w:color w:val="000000"/>
          <w:sz w:val="28"/>
          <w:szCs w:val="28"/>
        </w:rPr>
        <w:t xml:space="preserve"> </w:t>
      </w:r>
      <w:r>
        <w:rPr>
          <w:b/>
          <w:bCs/>
          <w:color w:val="000000"/>
          <w:sz w:val="28"/>
          <w:szCs w:val="28"/>
          <w:lang w:val="en-US"/>
        </w:rPr>
        <w:t>subject</w:t>
      </w:r>
      <w:r w:rsidRPr="00F262CA">
        <w:rPr>
          <w:b/>
          <w:bCs/>
          <w:color w:val="000000"/>
          <w:sz w:val="28"/>
          <w:szCs w:val="28"/>
        </w:rPr>
        <w:t xml:space="preserve"> </w:t>
      </w:r>
      <w:r>
        <w:rPr>
          <w:b/>
          <w:bCs/>
          <w:color w:val="000000"/>
          <w:sz w:val="28"/>
          <w:szCs w:val="28"/>
          <w:lang w:val="en-US"/>
        </w:rPr>
        <w:t>of</w:t>
      </w:r>
      <w:r w:rsidRPr="00F262CA">
        <w:rPr>
          <w:b/>
          <w:bCs/>
          <w:color w:val="000000"/>
          <w:sz w:val="28"/>
          <w:szCs w:val="28"/>
        </w:rPr>
        <w:t xml:space="preserve"> </w:t>
      </w:r>
      <w:r>
        <w:rPr>
          <w:b/>
          <w:bCs/>
          <w:color w:val="000000"/>
          <w:sz w:val="28"/>
          <w:szCs w:val="28"/>
          <w:lang w:val="en-US"/>
        </w:rPr>
        <w:t>study</w:t>
      </w:r>
      <w:r w:rsidR="00682A5D" w:rsidRPr="008E3C9C">
        <w:rPr>
          <w:color w:val="000000"/>
          <w:sz w:val="28"/>
          <w:szCs w:val="28"/>
        </w:rPr>
        <w:t xml:space="preserve"> – </w:t>
      </w:r>
      <w:r>
        <w:rPr>
          <w:color w:val="000000"/>
          <w:sz w:val="28"/>
          <w:szCs w:val="28"/>
          <w:lang w:val="en-US"/>
        </w:rPr>
        <w:t>Cloud</w:t>
      </w:r>
      <w:r w:rsidRPr="00F262CA">
        <w:rPr>
          <w:color w:val="000000"/>
          <w:sz w:val="28"/>
          <w:szCs w:val="28"/>
        </w:rPr>
        <w:t xml:space="preserve"> </w:t>
      </w:r>
      <w:r>
        <w:rPr>
          <w:color w:val="000000"/>
          <w:sz w:val="28"/>
          <w:szCs w:val="28"/>
          <w:lang w:val="en-US"/>
        </w:rPr>
        <w:t>infrastructure</w:t>
      </w:r>
      <w:r w:rsidRPr="00F262CA">
        <w:rPr>
          <w:color w:val="000000"/>
          <w:sz w:val="28"/>
          <w:szCs w:val="28"/>
        </w:rPr>
        <w:t xml:space="preserve"> </w:t>
      </w:r>
      <w:r>
        <w:rPr>
          <w:color w:val="000000"/>
          <w:sz w:val="28"/>
          <w:szCs w:val="28"/>
          <w:lang w:val="en-US"/>
        </w:rPr>
        <w:t>organization</w:t>
      </w:r>
      <w:r w:rsidRPr="00F262CA">
        <w:rPr>
          <w:color w:val="000000"/>
          <w:sz w:val="28"/>
          <w:szCs w:val="28"/>
        </w:rPr>
        <w:t xml:space="preserve"> </w:t>
      </w:r>
      <w:r>
        <w:rPr>
          <w:color w:val="000000"/>
          <w:sz w:val="28"/>
          <w:szCs w:val="28"/>
          <w:lang w:val="en-US"/>
        </w:rPr>
        <w:t>and</w:t>
      </w:r>
      <w:r w:rsidRPr="00F262CA">
        <w:rPr>
          <w:color w:val="000000"/>
          <w:sz w:val="28"/>
          <w:szCs w:val="28"/>
        </w:rPr>
        <w:t xml:space="preserve"> </w:t>
      </w:r>
      <w:r>
        <w:rPr>
          <w:color w:val="000000"/>
          <w:sz w:val="28"/>
          <w:szCs w:val="28"/>
          <w:lang w:val="en-US"/>
        </w:rPr>
        <w:t>data</w:t>
      </w:r>
      <w:r w:rsidRPr="00F262CA">
        <w:rPr>
          <w:color w:val="000000"/>
          <w:sz w:val="28"/>
          <w:szCs w:val="28"/>
        </w:rPr>
        <w:t xml:space="preserve"> </w:t>
      </w:r>
      <w:r>
        <w:rPr>
          <w:color w:val="000000"/>
          <w:sz w:val="28"/>
          <w:szCs w:val="28"/>
          <w:lang w:val="en-US"/>
        </w:rPr>
        <w:t>transmission</w:t>
      </w:r>
      <w:r w:rsidRPr="00F262CA">
        <w:rPr>
          <w:color w:val="000000"/>
          <w:sz w:val="28"/>
          <w:szCs w:val="28"/>
        </w:rPr>
        <w:t xml:space="preserve"> </w:t>
      </w:r>
      <w:r>
        <w:rPr>
          <w:color w:val="000000"/>
          <w:sz w:val="28"/>
          <w:szCs w:val="28"/>
          <w:lang w:val="en-US"/>
        </w:rPr>
        <w:t>methods</w:t>
      </w:r>
      <w:r w:rsidRPr="00F262CA">
        <w:rPr>
          <w:color w:val="000000"/>
          <w:sz w:val="28"/>
          <w:szCs w:val="28"/>
        </w:rPr>
        <w:t xml:space="preserve"> </w:t>
      </w:r>
      <w:r>
        <w:rPr>
          <w:color w:val="000000"/>
          <w:sz w:val="28"/>
          <w:szCs w:val="28"/>
          <w:lang w:val="en-US"/>
        </w:rPr>
        <w:t>for</w:t>
      </w:r>
      <w:r w:rsidRPr="00F262CA">
        <w:rPr>
          <w:color w:val="000000"/>
          <w:sz w:val="28"/>
          <w:szCs w:val="28"/>
        </w:rPr>
        <w:t xml:space="preserve"> </w:t>
      </w:r>
      <w:r>
        <w:rPr>
          <w:color w:val="000000"/>
          <w:sz w:val="28"/>
          <w:szCs w:val="28"/>
          <w:lang w:val="en-US"/>
        </w:rPr>
        <w:t>supporting</w:t>
      </w:r>
      <w:r w:rsidRPr="00F262CA">
        <w:rPr>
          <w:color w:val="000000"/>
          <w:sz w:val="28"/>
          <w:szCs w:val="28"/>
        </w:rPr>
        <w:t xml:space="preserve"> </w:t>
      </w:r>
      <w:r>
        <w:rPr>
          <w:color w:val="000000"/>
          <w:sz w:val="28"/>
          <w:szCs w:val="28"/>
          <w:lang w:val="en-US"/>
        </w:rPr>
        <w:t>IoT</w:t>
      </w:r>
      <w:r w:rsidRPr="00F262CA">
        <w:rPr>
          <w:color w:val="000000"/>
          <w:sz w:val="28"/>
          <w:szCs w:val="28"/>
        </w:rPr>
        <w:t xml:space="preserve"> </w:t>
      </w:r>
      <w:r>
        <w:rPr>
          <w:color w:val="000000"/>
          <w:sz w:val="28"/>
          <w:szCs w:val="28"/>
          <w:lang w:val="en-US"/>
        </w:rPr>
        <w:t>applications</w:t>
      </w:r>
      <w:r w:rsidR="00682A5D" w:rsidRPr="008E3C9C">
        <w:rPr>
          <w:color w:val="000000"/>
          <w:sz w:val="28"/>
          <w:szCs w:val="28"/>
        </w:rPr>
        <w:t>.</w:t>
      </w:r>
    </w:p>
    <w:p w14:paraId="32BC64AD" w14:textId="075105F8" w:rsidR="00682A5D" w:rsidRPr="008E3C9C" w:rsidRDefault="00F262CA" w:rsidP="00682A5D">
      <w:pPr>
        <w:pStyle w:val="af"/>
        <w:spacing w:before="240" w:beforeAutospacing="0" w:after="240" w:afterAutospacing="0" w:line="360" w:lineRule="auto"/>
        <w:ind w:right="200" w:firstLine="700"/>
        <w:jc w:val="both"/>
        <w:rPr>
          <w:sz w:val="28"/>
          <w:szCs w:val="28"/>
        </w:rPr>
      </w:pPr>
      <w:r>
        <w:rPr>
          <w:b/>
          <w:bCs/>
          <w:color w:val="000000"/>
          <w:sz w:val="28"/>
          <w:szCs w:val="28"/>
          <w:lang w:val="en-US"/>
        </w:rPr>
        <w:t>Research</w:t>
      </w:r>
      <w:r w:rsidRPr="003B4DC2">
        <w:rPr>
          <w:b/>
          <w:bCs/>
          <w:color w:val="000000"/>
          <w:sz w:val="28"/>
          <w:szCs w:val="28"/>
        </w:rPr>
        <w:t xml:space="preserve"> </w:t>
      </w:r>
      <w:r>
        <w:rPr>
          <w:b/>
          <w:bCs/>
          <w:color w:val="000000"/>
          <w:sz w:val="28"/>
          <w:szCs w:val="28"/>
          <w:lang w:val="en-US"/>
        </w:rPr>
        <w:t>methods</w:t>
      </w:r>
      <w:r w:rsidR="00682A5D" w:rsidRPr="008E3C9C">
        <w:rPr>
          <w:b/>
          <w:bCs/>
          <w:i/>
          <w:iCs/>
          <w:color w:val="000000"/>
          <w:sz w:val="28"/>
          <w:szCs w:val="28"/>
        </w:rPr>
        <w:t>.</w:t>
      </w:r>
      <w:r w:rsidR="00682A5D" w:rsidRPr="008E3C9C">
        <w:rPr>
          <w:color w:val="000000"/>
          <w:sz w:val="28"/>
          <w:szCs w:val="28"/>
        </w:rPr>
        <w:t xml:space="preserve"> </w:t>
      </w:r>
      <w:r w:rsidR="003B4DC2">
        <w:rPr>
          <w:color w:val="000000"/>
          <w:sz w:val="28"/>
          <w:szCs w:val="28"/>
          <w:lang w:val="en-US"/>
        </w:rPr>
        <w:t>An</w:t>
      </w:r>
      <w:r w:rsidR="003B4DC2" w:rsidRPr="003B4DC2">
        <w:rPr>
          <w:color w:val="000000"/>
          <w:sz w:val="28"/>
          <w:szCs w:val="28"/>
        </w:rPr>
        <w:t xml:space="preserve"> </w:t>
      </w:r>
      <w:r w:rsidR="003B4DC2">
        <w:rPr>
          <w:color w:val="000000"/>
          <w:sz w:val="28"/>
          <w:szCs w:val="28"/>
          <w:lang w:val="en-US"/>
        </w:rPr>
        <w:t>analysis</w:t>
      </w:r>
      <w:r w:rsidR="003B4DC2" w:rsidRPr="003B4DC2">
        <w:rPr>
          <w:color w:val="000000"/>
          <w:sz w:val="28"/>
          <w:szCs w:val="28"/>
        </w:rPr>
        <w:t xml:space="preserve"> </w:t>
      </w:r>
      <w:r w:rsidR="003B4DC2">
        <w:rPr>
          <w:color w:val="000000"/>
          <w:sz w:val="28"/>
          <w:szCs w:val="28"/>
          <w:lang w:val="en-US"/>
        </w:rPr>
        <w:t>of</w:t>
      </w:r>
      <w:r w:rsidR="003B4DC2" w:rsidRPr="003B4DC2">
        <w:rPr>
          <w:color w:val="000000"/>
          <w:sz w:val="28"/>
          <w:szCs w:val="28"/>
        </w:rPr>
        <w:t xml:space="preserve"> </w:t>
      </w:r>
      <w:proofErr w:type="spellStart"/>
      <w:r w:rsidR="00D61D09">
        <w:rPr>
          <w:color w:val="000000"/>
          <w:sz w:val="28"/>
          <w:szCs w:val="28"/>
        </w:rPr>
        <w:t>the</w:t>
      </w:r>
      <w:proofErr w:type="spellEnd"/>
      <w:r w:rsidR="00D61D09">
        <w:rPr>
          <w:color w:val="000000"/>
          <w:sz w:val="28"/>
          <w:szCs w:val="28"/>
        </w:rPr>
        <w:t xml:space="preserve"> </w:t>
      </w:r>
      <w:r w:rsidR="00D61D09">
        <w:rPr>
          <w:color w:val="000000"/>
          <w:sz w:val="28"/>
          <w:szCs w:val="28"/>
          <w:lang w:val="en-US"/>
        </w:rPr>
        <w:t>structure of the existing methods</w:t>
      </w:r>
      <w:r w:rsidR="003B4DC2" w:rsidRPr="003B4DC2">
        <w:rPr>
          <w:color w:val="000000"/>
          <w:sz w:val="28"/>
          <w:szCs w:val="28"/>
        </w:rPr>
        <w:t xml:space="preserve"> </w:t>
      </w:r>
      <w:r w:rsidR="00531FB2">
        <w:rPr>
          <w:color w:val="000000"/>
          <w:sz w:val="28"/>
          <w:szCs w:val="28"/>
          <w:lang w:val="en-US"/>
        </w:rPr>
        <w:t>was</w:t>
      </w:r>
      <w:r w:rsidR="003B4DC2" w:rsidRPr="003B4DC2">
        <w:rPr>
          <w:color w:val="000000"/>
          <w:sz w:val="28"/>
          <w:szCs w:val="28"/>
        </w:rPr>
        <w:t xml:space="preserve"> </w:t>
      </w:r>
      <w:r w:rsidR="003B4DC2">
        <w:rPr>
          <w:color w:val="000000"/>
          <w:sz w:val="28"/>
          <w:szCs w:val="28"/>
          <w:lang w:val="en-US"/>
        </w:rPr>
        <w:t>made</w:t>
      </w:r>
      <w:r w:rsidR="00D61D09">
        <w:rPr>
          <w:color w:val="000000"/>
          <w:sz w:val="28"/>
          <w:szCs w:val="28"/>
          <w:lang w:val="en-US"/>
        </w:rPr>
        <w:t>,</w:t>
      </w:r>
      <w:r w:rsidR="003B4DC2" w:rsidRPr="003B4DC2">
        <w:rPr>
          <w:color w:val="000000"/>
          <w:sz w:val="28"/>
          <w:szCs w:val="28"/>
        </w:rPr>
        <w:t xml:space="preserve"> </w:t>
      </w:r>
      <w:r w:rsidR="003B4DC2">
        <w:rPr>
          <w:color w:val="000000"/>
          <w:sz w:val="28"/>
          <w:szCs w:val="28"/>
          <w:lang w:val="en-US"/>
        </w:rPr>
        <w:t>and</w:t>
      </w:r>
      <w:r w:rsidR="003B4DC2" w:rsidRPr="003B4DC2">
        <w:rPr>
          <w:color w:val="000000"/>
          <w:sz w:val="28"/>
          <w:szCs w:val="28"/>
        </w:rPr>
        <w:t xml:space="preserve"> </w:t>
      </w:r>
      <w:r w:rsidR="003B4DC2">
        <w:rPr>
          <w:color w:val="000000"/>
          <w:sz w:val="28"/>
          <w:szCs w:val="28"/>
          <w:lang w:val="en-US"/>
        </w:rPr>
        <w:t>a</w:t>
      </w:r>
      <w:r w:rsidR="003B4DC2" w:rsidRPr="003B4DC2">
        <w:rPr>
          <w:color w:val="000000"/>
          <w:sz w:val="28"/>
          <w:szCs w:val="28"/>
        </w:rPr>
        <w:t xml:space="preserve"> </w:t>
      </w:r>
      <w:r w:rsidR="003B4DC2">
        <w:rPr>
          <w:color w:val="000000"/>
          <w:sz w:val="28"/>
          <w:szCs w:val="28"/>
          <w:lang w:val="en-US"/>
        </w:rPr>
        <w:t>new</w:t>
      </w:r>
      <w:r w:rsidR="003B4DC2" w:rsidRPr="003B4DC2">
        <w:rPr>
          <w:color w:val="000000"/>
          <w:sz w:val="28"/>
          <w:szCs w:val="28"/>
        </w:rPr>
        <w:t xml:space="preserve"> </w:t>
      </w:r>
      <w:r w:rsidR="00D61D09">
        <w:rPr>
          <w:color w:val="000000"/>
          <w:sz w:val="28"/>
          <w:szCs w:val="28"/>
          <w:lang w:val="en-US"/>
        </w:rPr>
        <w:t>design</w:t>
      </w:r>
      <w:r w:rsidR="003B4DC2">
        <w:rPr>
          <w:color w:val="000000"/>
          <w:sz w:val="28"/>
          <w:szCs w:val="28"/>
        </w:rPr>
        <w:t xml:space="preserve"> </w:t>
      </w:r>
      <w:r w:rsidR="003B4DC2" w:rsidRPr="003B4DC2">
        <w:rPr>
          <w:color w:val="000000"/>
          <w:sz w:val="28"/>
          <w:szCs w:val="28"/>
          <w:lang w:val="en-US"/>
        </w:rPr>
        <w:t>that meets the specified criteria was synthesized</w:t>
      </w:r>
      <w:r w:rsidR="003B4DC2">
        <w:rPr>
          <w:color w:val="000000"/>
          <w:sz w:val="28"/>
          <w:szCs w:val="28"/>
        </w:rPr>
        <w:t>.</w:t>
      </w:r>
    </w:p>
    <w:p w14:paraId="006EFFF1" w14:textId="342FCFFE" w:rsidR="00682A5D" w:rsidRPr="008E3C9C" w:rsidRDefault="00D61D09" w:rsidP="00682A5D">
      <w:pPr>
        <w:pStyle w:val="af"/>
        <w:spacing w:before="240" w:beforeAutospacing="0" w:after="240" w:afterAutospacing="0" w:line="360" w:lineRule="auto"/>
        <w:ind w:right="200" w:firstLine="700"/>
        <w:jc w:val="both"/>
        <w:rPr>
          <w:sz w:val="28"/>
          <w:szCs w:val="28"/>
        </w:rPr>
      </w:pPr>
      <w:r>
        <w:rPr>
          <w:b/>
          <w:bCs/>
          <w:color w:val="000000"/>
          <w:sz w:val="28"/>
          <w:szCs w:val="28"/>
          <w:lang w:val="en-US"/>
        </w:rPr>
        <w:t>The n</w:t>
      </w:r>
      <w:r w:rsidR="003B4DC2">
        <w:rPr>
          <w:b/>
          <w:bCs/>
          <w:color w:val="000000"/>
          <w:sz w:val="28"/>
          <w:szCs w:val="28"/>
          <w:lang w:val="en-US"/>
        </w:rPr>
        <w:t>ovelty</w:t>
      </w:r>
      <w:r w:rsidR="003B4DC2" w:rsidRPr="003B4DC2">
        <w:rPr>
          <w:b/>
          <w:bCs/>
          <w:color w:val="000000"/>
          <w:sz w:val="28"/>
          <w:szCs w:val="28"/>
        </w:rPr>
        <w:t xml:space="preserve"> </w:t>
      </w:r>
      <w:r w:rsidR="003B4DC2">
        <w:rPr>
          <w:color w:val="000000"/>
          <w:sz w:val="28"/>
          <w:szCs w:val="28"/>
          <w:lang w:val="en-US"/>
        </w:rPr>
        <w:t>of</w:t>
      </w:r>
      <w:r w:rsidR="003B4DC2" w:rsidRPr="003B4DC2">
        <w:rPr>
          <w:color w:val="000000"/>
          <w:sz w:val="28"/>
          <w:szCs w:val="28"/>
        </w:rPr>
        <w:t xml:space="preserve"> </w:t>
      </w:r>
      <w:r w:rsidR="003B4DC2">
        <w:rPr>
          <w:color w:val="000000"/>
          <w:sz w:val="28"/>
          <w:szCs w:val="28"/>
          <w:lang w:val="en-US"/>
        </w:rPr>
        <w:t>the</w:t>
      </w:r>
      <w:r w:rsidR="003B4DC2" w:rsidRPr="003B4DC2">
        <w:rPr>
          <w:color w:val="000000"/>
          <w:sz w:val="28"/>
          <w:szCs w:val="28"/>
        </w:rPr>
        <w:t xml:space="preserve"> </w:t>
      </w:r>
      <w:r w:rsidR="003B4DC2">
        <w:rPr>
          <w:color w:val="000000"/>
          <w:sz w:val="28"/>
          <w:szCs w:val="28"/>
          <w:lang w:val="en-US"/>
        </w:rPr>
        <w:t>result</w:t>
      </w:r>
      <w:r w:rsidR="003B4DC2" w:rsidRPr="003B4DC2">
        <w:rPr>
          <w:color w:val="000000"/>
          <w:sz w:val="28"/>
          <w:szCs w:val="28"/>
        </w:rPr>
        <w:t xml:space="preserve"> </w:t>
      </w:r>
      <w:r w:rsidR="003B4DC2">
        <w:rPr>
          <w:color w:val="000000"/>
          <w:sz w:val="28"/>
          <w:szCs w:val="28"/>
          <w:lang w:val="en-US"/>
        </w:rPr>
        <w:t>is</w:t>
      </w:r>
      <w:r w:rsidR="003B4DC2" w:rsidRPr="003B4DC2">
        <w:rPr>
          <w:color w:val="000000"/>
          <w:sz w:val="28"/>
          <w:szCs w:val="28"/>
        </w:rPr>
        <w:t xml:space="preserve"> </w:t>
      </w:r>
      <w:r>
        <w:rPr>
          <w:color w:val="000000"/>
          <w:sz w:val="28"/>
          <w:szCs w:val="28"/>
          <w:lang w:val="en-US"/>
        </w:rPr>
        <w:t>Cloud IoT infrastructure's organization</w:t>
      </w:r>
      <w:r w:rsidR="003B4DC2" w:rsidRPr="003B4DC2">
        <w:rPr>
          <w:color w:val="000000"/>
          <w:sz w:val="28"/>
          <w:szCs w:val="28"/>
        </w:rPr>
        <w:t xml:space="preserve"> </w:t>
      </w:r>
      <w:r w:rsidR="003B4DC2">
        <w:rPr>
          <w:color w:val="000000"/>
          <w:sz w:val="28"/>
          <w:szCs w:val="28"/>
          <w:lang w:val="en-US"/>
        </w:rPr>
        <w:t>with</w:t>
      </w:r>
      <w:r w:rsidR="003B4DC2" w:rsidRPr="003B4DC2">
        <w:rPr>
          <w:color w:val="000000"/>
          <w:sz w:val="28"/>
          <w:szCs w:val="28"/>
        </w:rPr>
        <w:t xml:space="preserve"> </w:t>
      </w:r>
      <w:r w:rsidR="003B4DC2">
        <w:rPr>
          <w:color w:val="000000"/>
          <w:sz w:val="28"/>
          <w:szCs w:val="28"/>
          <w:lang w:val="en-US"/>
        </w:rPr>
        <w:t>the</w:t>
      </w:r>
      <w:r w:rsidR="003B4DC2" w:rsidRPr="003B4DC2">
        <w:rPr>
          <w:color w:val="000000"/>
          <w:sz w:val="28"/>
          <w:szCs w:val="28"/>
        </w:rPr>
        <w:t xml:space="preserve"> </w:t>
      </w:r>
      <w:r w:rsidR="003B4DC2">
        <w:rPr>
          <w:color w:val="000000"/>
          <w:sz w:val="28"/>
          <w:szCs w:val="28"/>
          <w:lang w:val="en-US"/>
        </w:rPr>
        <w:t>separation of the new</w:t>
      </w:r>
      <w:r w:rsidR="003B4DC2" w:rsidRPr="003B4DC2">
        <w:rPr>
          <w:color w:val="000000"/>
          <w:sz w:val="28"/>
          <w:szCs w:val="28"/>
        </w:rPr>
        <w:t xml:space="preserve"> </w:t>
      </w:r>
      <w:r w:rsidR="003B4DC2" w:rsidRPr="003B4DC2">
        <w:rPr>
          <w:color w:val="000000"/>
          <w:sz w:val="28"/>
          <w:szCs w:val="28"/>
          <w:lang w:val="en-US"/>
        </w:rPr>
        <w:t>intermediate</w:t>
      </w:r>
      <w:r w:rsidR="003B4DC2" w:rsidRPr="003B4DC2">
        <w:rPr>
          <w:color w:val="000000"/>
          <w:sz w:val="28"/>
          <w:szCs w:val="28"/>
        </w:rPr>
        <w:t xml:space="preserve"> </w:t>
      </w:r>
      <w:r w:rsidR="003B4DC2">
        <w:rPr>
          <w:color w:val="000000"/>
          <w:sz w:val="28"/>
          <w:szCs w:val="28"/>
          <w:lang w:val="en-US"/>
        </w:rPr>
        <w:t>layer</w:t>
      </w:r>
      <w:r w:rsidR="00682A5D" w:rsidRPr="008E3C9C">
        <w:rPr>
          <w:color w:val="000000"/>
          <w:sz w:val="28"/>
          <w:szCs w:val="28"/>
        </w:rPr>
        <w:t>.</w:t>
      </w:r>
    </w:p>
    <w:p w14:paraId="3D5D71C7" w14:textId="633AB113" w:rsidR="00682A5D" w:rsidRPr="008E3C9C" w:rsidRDefault="003B4DC2" w:rsidP="00682A5D">
      <w:pPr>
        <w:pStyle w:val="af"/>
        <w:spacing w:before="240" w:beforeAutospacing="0" w:after="240" w:afterAutospacing="0" w:line="360" w:lineRule="auto"/>
        <w:ind w:right="200" w:firstLine="700"/>
        <w:jc w:val="both"/>
        <w:rPr>
          <w:sz w:val="28"/>
          <w:szCs w:val="28"/>
        </w:rPr>
      </w:pPr>
      <w:r>
        <w:rPr>
          <w:b/>
          <w:bCs/>
          <w:color w:val="000000"/>
          <w:sz w:val="28"/>
          <w:szCs w:val="28"/>
          <w:lang w:val="en-US"/>
        </w:rPr>
        <w:t>Personal</w:t>
      </w:r>
      <w:r w:rsidRPr="003B4DC2">
        <w:rPr>
          <w:b/>
          <w:bCs/>
          <w:color w:val="000000"/>
          <w:sz w:val="28"/>
          <w:szCs w:val="28"/>
        </w:rPr>
        <w:t xml:space="preserve"> </w:t>
      </w:r>
      <w:r>
        <w:rPr>
          <w:b/>
          <w:bCs/>
          <w:color w:val="000000"/>
          <w:sz w:val="28"/>
          <w:szCs w:val="28"/>
          <w:lang w:val="en-US"/>
        </w:rPr>
        <w:t>contribution</w:t>
      </w:r>
      <w:r w:rsidR="00682A5D" w:rsidRPr="008E3C9C">
        <w:rPr>
          <w:b/>
          <w:bCs/>
          <w:color w:val="000000"/>
          <w:sz w:val="28"/>
          <w:szCs w:val="28"/>
        </w:rPr>
        <w:t xml:space="preserve">. </w:t>
      </w:r>
      <w:r>
        <w:rPr>
          <w:color w:val="000000"/>
          <w:sz w:val="28"/>
          <w:szCs w:val="28"/>
          <w:lang w:val="en-US"/>
        </w:rPr>
        <w:t>Master</w:t>
      </w:r>
      <w:r w:rsidRPr="003B4DC2">
        <w:rPr>
          <w:color w:val="000000"/>
          <w:sz w:val="28"/>
          <w:szCs w:val="28"/>
        </w:rPr>
        <w:t>’</w:t>
      </w:r>
      <w:r>
        <w:rPr>
          <w:color w:val="000000"/>
          <w:sz w:val="28"/>
          <w:szCs w:val="28"/>
          <w:lang w:val="en-US"/>
        </w:rPr>
        <w:t>s</w:t>
      </w:r>
      <w:r w:rsidRPr="003B4DC2">
        <w:rPr>
          <w:color w:val="000000"/>
          <w:sz w:val="28"/>
          <w:szCs w:val="28"/>
        </w:rPr>
        <w:t xml:space="preserve"> </w:t>
      </w:r>
      <w:r>
        <w:rPr>
          <w:color w:val="000000"/>
          <w:sz w:val="28"/>
          <w:szCs w:val="28"/>
          <w:lang w:val="en-US"/>
        </w:rPr>
        <w:t>thesis</w:t>
      </w:r>
      <w:r w:rsidRPr="003B4DC2">
        <w:rPr>
          <w:color w:val="000000"/>
          <w:sz w:val="28"/>
          <w:szCs w:val="28"/>
        </w:rPr>
        <w:t xml:space="preserve"> </w:t>
      </w:r>
      <w:r>
        <w:rPr>
          <w:color w:val="000000"/>
          <w:sz w:val="28"/>
          <w:szCs w:val="28"/>
          <w:lang w:val="en-US"/>
        </w:rPr>
        <w:t>is</w:t>
      </w:r>
      <w:r w:rsidRPr="003B4DC2">
        <w:rPr>
          <w:color w:val="000000"/>
          <w:sz w:val="28"/>
          <w:szCs w:val="28"/>
        </w:rPr>
        <w:t xml:space="preserve"> </w:t>
      </w:r>
      <w:r>
        <w:rPr>
          <w:color w:val="000000"/>
          <w:sz w:val="28"/>
          <w:szCs w:val="28"/>
          <w:lang w:val="en-US"/>
        </w:rPr>
        <w:t>an</w:t>
      </w:r>
      <w:r w:rsidRPr="003B4DC2">
        <w:rPr>
          <w:color w:val="000000"/>
          <w:sz w:val="28"/>
          <w:szCs w:val="28"/>
        </w:rPr>
        <w:t xml:space="preserve"> </w:t>
      </w:r>
      <w:r>
        <w:rPr>
          <w:color w:val="000000"/>
          <w:sz w:val="28"/>
          <w:szCs w:val="28"/>
          <w:lang w:val="en-US"/>
        </w:rPr>
        <w:t>individually</w:t>
      </w:r>
      <w:r w:rsidRPr="003B4DC2">
        <w:rPr>
          <w:color w:val="000000"/>
          <w:sz w:val="28"/>
          <w:szCs w:val="28"/>
        </w:rPr>
        <w:t xml:space="preserve"> </w:t>
      </w:r>
      <w:r>
        <w:rPr>
          <w:color w:val="000000"/>
          <w:sz w:val="28"/>
          <w:szCs w:val="28"/>
          <w:lang w:val="en-US"/>
        </w:rPr>
        <w:t>performed</w:t>
      </w:r>
      <w:r w:rsidRPr="003B4DC2">
        <w:rPr>
          <w:color w:val="000000"/>
          <w:sz w:val="28"/>
          <w:szCs w:val="28"/>
        </w:rPr>
        <w:t xml:space="preserve"> </w:t>
      </w:r>
      <w:r>
        <w:rPr>
          <w:color w:val="000000"/>
          <w:sz w:val="28"/>
          <w:szCs w:val="28"/>
          <w:lang w:val="en-US"/>
        </w:rPr>
        <w:t>work</w:t>
      </w:r>
      <w:r w:rsidRPr="003B4DC2">
        <w:rPr>
          <w:color w:val="000000"/>
          <w:sz w:val="28"/>
          <w:szCs w:val="28"/>
        </w:rPr>
        <w:t xml:space="preserve"> </w:t>
      </w:r>
      <w:r>
        <w:rPr>
          <w:color w:val="000000"/>
          <w:sz w:val="28"/>
          <w:szCs w:val="28"/>
          <w:lang w:val="en-US"/>
        </w:rPr>
        <w:t>reflecting</w:t>
      </w:r>
      <w:r w:rsidRPr="003B4DC2">
        <w:rPr>
          <w:color w:val="000000"/>
          <w:sz w:val="28"/>
          <w:szCs w:val="28"/>
        </w:rPr>
        <w:t xml:space="preserve"> </w:t>
      </w:r>
      <w:proofErr w:type="spellStart"/>
      <w:r w:rsidR="00D61D09">
        <w:rPr>
          <w:color w:val="000000"/>
          <w:sz w:val="28"/>
          <w:szCs w:val="28"/>
        </w:rPr>
        <w:t>the</w:t>
      </w:r>
      <w:proofErr w:type="spellEnd"/>
      <w:r w:rsidR="00D61D09">
        <w:rPr>
          <w:color w:val="000000"/>
          <w:sz w:val="28"/>
          <w:szCs w:val="28"/>
        </w:rPr>
        <w:t xml:space="preserve"> </w:t>
      </w:r>
      <w:r>
        <w:rPr>
          <w:color w:val="000000"/>
          <w:sz w:val="28"/>
          <w:szCs w:val="28"/>
          <w:lang w:val="en-US"/>
        </w:rPr>
        <w:t>author</w:t>
      </w:r>
      <w:r w:rsidRPr="003B4DC2">
        <w:rPr>
          <w:color w:val="000000"/>
          <w:sz w:val="28"/>
          <w:szCs w:val="28"/>
        </w:rPr>
        <w:t>’</w:t>
      </w:r>
      <w:r>
        <w:rPr>
          <w:color w:val="000000"/>
          <w:sz w:val="28"/>
          <w:szCs w:val="28"/>
          <w:lang w:val="en-US"/>
        </w:rPr>
        <w:t>s</w:t>
      </w:r>
      <w:r w:rsidRPr="003B4DC2">
        <w:rPr>
          <w:color w:val="000000"/>
          <w:sz w:val="28"/>
          <w:szCs w:val="28"/>
        </w:rPr>
        <w:t xml:space="preserve"> </w:t>
      </w:r>
      <w:r>
        <w:rPr>
          <w:color w:val="000000"/>
          <w:sz w:val="28"/>
          <w:szCs w:val="28"/>
          <w:lang w:val="en-US"/>
        </w:rPr>
        <w:t>practical</w:t>
      </w:r>
      <w:r w:rsidRPr="003B4DC2">
        <w:rPr>
          <w:color w:val="000000"/>
          <w:sz w:val="28"/>
          <w:szCs w:val="28"/>
        </w:rPr>
        <w:t xml:space="preserve"> </w:t>
      </w:r>
      <w:r>
        <w:rPr>
          <w:color w:val="000000"/>
          <w:sz w:val="28"/>
          <w:szCs w:val="28"/>
          <w:lang w:val="en-US"/>
        </w:rPr>
        <w:t>experience</w:t>
      </w:r>
      <w:r w:rsidRPr="003B4DC2">
        <w:rPr>
          <w:color w:val="000000"/>
          <w:sz w:val="28"/>
          <w:szCs w:val="28"/>
        </w:rPr>
        <w:t xml:space="preserve"> </w:t>
      </w:r>
      <w:r>
        <w:rPr>
          <w:color w:val="000000"/>
          <w:sz w:val="28"/>
          <w:szCs w:val="28"/>
          <w:lang w:val="en-US"/>
        </w:rPr>
        <w:t>and</w:t>
      </w:r>
      <w:r w:rsidRPr="003B4DC2">
        <w:rPr>
          <w:color w:val="000000"/>
          <w:sz w:val="28"/>
          <w:szCs w:val="28"/>
        </w:rPr>
        <w:t xml:space="preserve"> </w:t>
      </w:r>
      <w:r>
        <w:rPr>
          <w:color w:val="000000"/>
          <w:sz w:val="28"/>
          <w:szCs w:val="28"/>
          <w:lang w:val="en-US"/>
        </w:rPr>
        <w:t>theoretical</w:t>
      </w:r>
      <w:r w:rsidRPr="003B4DC2">
        <w:rPr>
          <w:color w:val="000000"/>
          <w:sz w:val="28"/>
          <w:szCs w:val="28"/>
        </w:rPr>
        <w:t xml:space="preserve"> </w:t>
      </w:r>
      <w:r>
        <w:rPr>
          <w:color w:val="000000"/>
          <w:sz w:val="28"/>
          <w:szCs w:val="28"/>
          <w:lang w:val="en-US"/>
        </w:rPr>
        <w:t>and</w:t>
      </w:r>
      <w:r w:rsidRPr="003B4DC2">
        <w:rPr>
          <w:color w:val="000000"/>
          <w:sz w:val="28"/>
          <w:szCs w:val="28"/>
        </w:rPr>
        <w:t xml:space="preserve"> </w:t>
      </w:r>
      <w:r>
        <w:rPr>
          <w:color w:val="000000"/>
          <w:sz w:val="28"/>
          <w:szCs w:val="28"/>
          <w:lang w:val="en-US"/>
        </w:rPr>
        <w:t>practical</w:t>
      </w:r>
      <w:r w:rsidRPr="003B4DC2">
        <w:rPr>
          <w:color w:val="000000"/>
          <w:sz w:val="28"/>
          <w:szCs w:val="28"/>
        </w:rPr>
        <w:t xml:space="preserve"> </w:t>
      </w:r>
      <w:r>
        <w:rPr>
          <w:color w:val="000000"/>
          <w:sz w:val="28"/>
          <w:szCs w:val="28"/>
          <w:lang w:val="en-US"/>
        </w:rPr>
        <w:t>results</w:t>
      </w:r>
      <w:r w:rsidRPr="003B4DC2">
        <w:rPr>
          <w:color w:val="000000"/>
          <w:sz w:val="28"/>
          <w:szCs w:val="28"/>
        </w:rPr>
        <w:t xml:space="preserve"> </w:t>
      </w:r>
      <w:r>
        <w:rPr>
          <w:color w:val="000000"/>
          <w:sz w:val="28"/>
          <w:szCs w:val="28"/>
          <w:lang w:val="en-US"/>
        </w:rPr>
        <w:t>regarding</w:t>
      </w:r>
      <w:r w:rsidRPr="003B4DC2">
        <w:rPr>
          <w:color w:val="000000"/>
          <w:sz w:val="28"/>
          <w:szCs w:val="28"/>
        </w:rPr>
        <w:t xml:space="preserve"> </w:t>
      </w:r>
      <w:r>
        <w:rPr>
          <w:color w:val="000000"/>
          <w:sz w:val="28"/>
          <w:szCs w:val="28"/>
          <w:lang w:val="en-US"/>
        </w:rPr>
        <w:t>Cloud</w:t>
      </w:r>
      <w:r w:rsidRPr="003B4DC2">
        <w:rPr>
          <w:color w:val="000000"/>
          <w:sz w:val="28"/>
          <w:szCs w:val="28"/>
        </w:rPr>
        <w:t xml:space="preserve"> </w:t>
      </w:r>
      <w:r>
        <w:rPr>
          <w:color w:val="000000"/>
          <w:sz w:val="28"/>
          <w:szCs w:val="28"/>
          <w:lang w:val="en-US"/>
        </w:rPr>
        <w:t>IoT</w:t>
      </w:r>
      <w:r w:rsidRPr="003B4DC2">
        <w:rPr>
          <w:color w:val="000000"/>
          <w:sz w:val="28"/>
          <w:szCs w:val="28"/>
        </w:rPr>
        <w:t xml:space="preserve"> </w:t>
      </w:r>
      <w:r>
        <w:rPr>
          <w:color w:val="000000"/>
          <w:sz w:val="28"/>
          <w:szCs w:val="28"/>
          <w:lang w:val="en-US"/>
        </w:rPr>
        <w:t>infrastructure</w:t>
      </w:r>
      <w:r w:rsidRPr="003B4DC2">
        <w:rPr>
          <w:color w:val="000000"/>
          <w:sz w:val="28"/>
          <w:szCs w:val="28"/>
        </w:rPr>
        <w:t xml:space="preserve"> </w:t>
      </w:r>
      <w:r>
        <w:rPr>
          <w:color w:val="000000"/>
          <w:sz w:val="28"/>
          <w:szCs w:val="28"/>
          <w:lang w:val="en-US"/>
        </w:rPr>
        <w:t>organization</w:t>
      </w:r>
      <w:r w:rsidR="00682A5D" w:rsidRPr="008E3C9C">
        <w:rPr>
          <w:color w:val="000000"/>
          <w:sz w:val="28"/>
          <w:szCs w:val="28"/>
        </w:rPr>
        <w:t xml:space="preserve">. </w:t>
      </w:r>
      <w:r w:rsidR="00825B54" w:rsidRPr="00825B54">
        <w:rPr>
          <w:bCs/>
          <w:sz w:val="28"/>
          <w:szCs w:val="28"/>
          <w:lang w:val="en-US"/>
        </w:rPr>
        <w:t>The</w:t>
      </w:r>
      <w:r w:rsidR="00825B54" w:rsidRPr="00825B54">
        <w:rPr>
          <w:bCs/>
          <w:sz w:val="28"/>
          <w:szCs w:val="28"/>
        </w:rPr>
        <w:t xml:space="preserve"> </w:t>
      </w:r>
      <w:r w:rsidR="00825B54">
        <w:rPr>
          <w:bCs/>
          <w:sz w:val="28"/>
          <w:szCs w:val="28"/>
          <w:lang w:val="en-US"/>
        </w:rPr>
        <w:t>definition</w:t>
      </w:r>
      <w:r w:rsidR="00825B54" w:rsidRPr="00825B54">
        <w:rPr>
          <w:bCs/>
          <w:sz w:val="28"/>
          <w:szCs w:val="28"/>
        </w:rPr>
        <w:t xml:space="preserve"> </w:t>
      </w:r>
      <w:r w:rsidR="00825B54">
        <w:rPr>
          <w:bCs/>
          <w:sz w:val="28"/>
          <w:szCs w:val="28"/>
          <w:lang w:val="en-US"/>
        </w:rPr>
        <w:t>of</w:t>
      </w:r>
      <w:r w:rsidR="00825B54" w:rsidRPr="00825B54">
        <w:rPr>
          <w:bCs/>
          <w:sz w:val="28"/>
          <w:szCs w:val="28"/>
        </w:rPr>
        <w:t xml:space="preserve"> </w:t>
      </w:r>
      <w:proofErr w:type="spellStart"/>
      <w:r w:rsidR="00D61D09">
        <w:rPr>
          <w:bCs/>
          <w:sz w:val="28"/>
          <w:szCs w:val="28"/>
        </w:rPr>
        <w:t>the</w:t>
      </w:r>
      <w:proofErr w:type="spellEnd"/>
      <w:r w:rsidR="00D61D09">
        <w:rPr>
          <w:bCs/>
          <w:sz w:val="28"/>
          <w:szCs w:val="28"/>
        </w:rPr>
        <w:t xml:space="preserve"> </w:t>
      </w:r>
      <w:r w:rsidR="00825B54" w:rsidRPr="00825B54">
        <w:rPr>
          <w:bCs/>
          <w:sz w:val="28"/>
          <w:szCs w:val="28"/>
          <w:lang w:val="en-US"/>
        </w:rPr>
        <w:t>goal</w:t>
      </w:r>
      <w:r w:rsidR="00825B54" w:rsidRPr="00825B54">
        <w:rPr>
          <w:bCs/>
          <w:sz w:val="28"/>
          <w:szCs w:val="28"/>
        </w:rPr>
        <w:t xml:space="preserve"> </w:t>
      </w:r>
      <w:r w:rsidR="00825B54" w:rsidRPr="00825B54">
        <w:rPr>
          <w:bCs/>
          <w:sz w:val="28"/>
          <w:szCs w:val="28"/>
          <w:lang w:val="en-US"/>
        </w:rPr>
        <w:t>and</w:t>
      </w:r>
      <w:r w:rsidR="00825B54" w:rsidRPr="00825B54">
        <w:rPr>
          <w:bCs/>
          <w:sz w:val="28"/>
          <w:szCs w:val="28"/>
        </w:rPr>
        <w:t xml:space="preserve"> </w:t>
      </w:r>
      <w:r w:rsidR="00825B54" w:rsidRPr="00825B54">
        <w:rPr>
          <w:bCs/>
          <w:sz w:val="28"/>
          <w:szCs w:val="28"/>
          <w:lang w:val="en-US"/>
        </w:rPr>
        <w:t>tasks</w:t>
      </w:r>
      <w:r w:rsidR="00825B54" w:rsidRPr="00825B54">
        <w:rPr>
          <w:bCs/>
          <w:sz w:val="28"/>
          <w:szCs w:val="28"/>
        </w:rPr>
        <w:t xml:space="preserve"> </w:t>
      </w:r>
      <w:r w:rsidR="00825B54" w:rsidRPr="00825B54">
        <w:rPr>
          <w:bCs/>
          <w:sz w:val="28"/>
          <w:szCs w:val="28"/>
          <w:lang w:val="en-US"/>
        </w:rPr>
        <w:t>of</w:t>
      </w:r>
      <w:r w:rsidR="00825B54" w:rsidRPr="00825B54">
        <w:rPr>
          <w:bCs/>
          <w:sz w:val="28"/>
          <w:szCs w:val="28"/>
        </w:rPr>
        <w:t xml:space="preserve"> </w:t>
      </w:r>
      <w:r w:rsidR="00825B54" w:rsidRPr="00825B54">
        <w:rPr>
          <w:bCs/>
          <w:sz w:val="28"/>
          <w:szCs w:val="28"/>
          <w:lang w:val="en-US"/>
        </w:rPr>
        <w:t>the</w:t>
      </w:r>
      <w:r w:rsidR="00825B54" w:rsidRPr="00825B54">
        <w:rPr>
          <w:bCs/>
          <w:sz w:val="28"/>
          <w:szCs w:val="28"/>
        </w:rPr>
        <w:t xml:space="preserve"> </w:t>
      </w:r>
      <w:r w:rsidR="00825B54" w:rsidRPr="00825B54">
        <w:rPr>
          <w:bCs/>
          <w:sz w:val="28"/>
          <w:szCs w:val="28"/>
          <w:lang w:val="en-US"/>
        </w:rPr>
        <w:t>research</w:t>
      </w:r>
      <w:r w:rsidR="00825B54" w:rsidRPr="00825B54">
        <w:rPr>
          <w:bCs/>
          <w:color w:val="000000"/>
          <w:sz w:val="28"/>
          <w:szCs w:val="28"/>
        </w:rPr>
        <w:t xml:space="preserve"> </w:t>
      </w:r>
      <w:r w:rsidR="00825B54">
        <w:rPr>
          <w:bCs/>
          <w:color w:val="000000"/>
          <w:sz w:val="28"/>
          <w:szCs w:val="28"/>
          <w:lang w:val="en-US"/>
        </w:rPr>
        <w:t>w</w:t>
      </w:r>
      <w:r w:rsidR="00D61D09">
        <w:rPr>
          <w:bCs/>
          <w:color w:val="000000"/>
          <w:sz w:val="28"/>
          <w:szCs w:val="28"/>
          <w:lang w:val="en-US"/>
        </w:rPr>
        <w:t>as</w:t>
      </w:r>
      <w:r w:rsidR="00825B54" w:rsidRPr="00825B54">
        <w:rPr>
          <w:bCs/>
          <w:color w:val="000000"/>
          <w:sz w:val="28"/>
          <w:szCs w:val="28"/>
        </w:rPr>
        <w:t xml:space="preserve"> </w:t>
      </w:r>
      <w:r w:rsidR="00825B54">
        <w:rPr>
          <w:bCs/>
          <w:color w:val="000000"/>
          <w:sz w:val="28"/>
          <w:szCs w:val="28"/>
          <w:lang w:val="en-US"/>
        </w:rPr>
        <w:t>carried</w:t>
      </w:r>
      <w:r w:rsidR="00825B54" w:rsidRPr="00825B54">
        <w:rPr>
          <w:bCs/>
          <w:color w:val="000000"/>
          <w:sz w:val="28"/>
          <w:szCs w:val="28"/>
        </w:rPr>
        <w:t xml:space="preserve"> </w:t>
      </w:r>
      <w:r w:rsidR="00825B54">
        <w:rPr>
          <w:bCs/>
          <w:color w:val="000000"/>
          <w:sz w:val="28"/>
          <w:szCs w:val="28"/>
          <w:lang w:val="en-US"/>
        </w:rPr>
        <w:t>out</w:t>
      </w:r>
      <w:r w:rsidR="00825B54" w:rsidRPr="00825B54">
        <w:rPr>
          <w:bCs/>
          <w:color w:val="000000"/>
          <w:sz w:val="28"/>
          <w:szCs w:val="28"/>
        </w:rPr>
        <w:t xml:space="preserve"> </w:t>
      </w:r>
      <w:r w:rsidR="00825B54">
        <w:rPr>
          <w:bCs/>
          <w:color w:val="000000"/>
          <w:sz w:val="28"/>
          <w:szCs w:val="28"/>
          <w:lang w:val="en-US"/>
        </w:rPr>
        <w:t>together with the</w:t>
      </w:r>
      <w:r w:rsidR="00825B54" w:rsidRPr="00825B54">
        <w:rPr>
          <w:color w:val="000000"/>
          <w:sz w:val="28"/>
          <w:szCs w:val="28"/>
          <w:lang w:val="en-US"/>
        </w:rPr>
        <w:t xml:space="preserve"> scientific </w:t>
      </w:r>
      <w:r w:rsidR="00825B54">
        <w:rPr>
          <w:color w:val="000000"/>
          <w:sz w:val="28"/>
          <w:szCs w:val="28"/>
          <w:lang w:val="en-US"/>
        </w:rPr>
        <w:t>supervisor</w:t>
      </w:r>
      <w:r w:rsidR="00682A5D" w:rsidRPr="008E3C9C">
        <w:rPr>
          <w:color w:val="000000"/>
          <w:sz w:val="28"/>
          <w:szCs w:val="28"/>
        </w:rPr>
        <w:t>.</w:t>
      </w:r>
    </w:p>
    <w:p w14:paraId="44E2C619" w14:textId="10E2AF82" w:rsidR="00682A5D" w:rsidRPr="008E3C9C" w:rsidRDefault="00825B54" w:rsidP="00682A5D">
      <w:pPr>
        <w:pStyle w:val="af"/>
        <w:spacing w:before="240" w:beforeAutospacing="0" w:after="240" w:afterAutospacing="0" w:line="360" w:lineRule="auto"/>
        <w:ind w:right="200" w:firstLine="700"/>
        <w:jc w:val="both"/>
        <w:rPr>
          <w:sz w:val="28"/>
          <w:szCs w:val="28"/>
        </w:rPr>
      </w:pPr>
      <w:r>
        <w:rPr>
          <w:b/>
          <w:bCs/>
          <w:color w:val="000000"/>
          <w:sz w:val="28"/>
          <w:szCs w:val="28"/>
          <w:lang w:val="en-US"/>
        </w:rPr>
        <w:t>Practical</w:t>
      </w:r>
      <w:r w:rsidRPr="00825B54">
        <w:rPr>
          <w:b/>
          <w:bCs/>
          <w:color w:val="000000"/>
          <w:sz w:val="28"/>
          <w:szCs w:val="28"/>
        </w:rPr>
        <w:t xml:space="preserve"> </w:t>
      </w:r>
      <w:r>
        <w:rPr>
          <w:b/>
          <w:bCs/>
          <w:color w:val="000000"/>
          <w:sz w:val="28"/>
          <w:szCs w:val="28"/>
          <w:lang w:val="en-US"/>
        </w:rPr>
        <w:t>meaning</w:t>
      </w:r>
      <w:r w:rsidR="00682A5D" w:rsidRPr="008E3C9C">
        <w:rPr>
          <w:b/>
          <w:bCs/>
          <w:color w:val="000000"/>
          <w:sz w:val="28"/>
          <w:szCs w:val="28"/>
        </w:rPr>
        <w:t xml:space="preserve">. </w:t>
      </w:r>
      <w:r>
        <w:rPr>
          <w:color w:val="000000"/>
          <w:sz w:val="28"/>
          <w:szCs w:val="28"/>
          <w:lang w:val="en-US"/>
        </w:rPr>
        <w:t>The</w:t>
      </w:r>
      <w:r w:rsidRPr="00825B54">
        <w:rPr>
          <w:color w:val="000000"/>
          <w:sz w:val="28"/>
          <w:szCs w:val="28"/>
        </w:rPr>
        <w:t xml:space="preserve"> </w:t>
      </w:r>
      <w:r w:rsidR="00D61D09">
        <w:rPr>
          <w:color w:val="000000"/>
          <w:sz w:val="28"/>
          <w:szCs w:val="28"/>
          <w:lang w:val="en-US"/>
        </w:rPr>
        <w:t>work results can be practically used to improve existing solutions and</w:t>
      </w:r>
      <w:r w:rsidRPr="00825B54">
        <w:rPr>
          <w:color w:val="000000"/>
          <w:sz w:val="28"/>
          <w:szCs w:val="28"/>
        </w:rPr>
        <w:t xml:space="preserve"> </w:t>
      </w:r>
      <w:r>
        <w:rPr>
          <w:color w:val="000000"/>
          <w:sz w:val="28"/>
          <w:szCs w:val="28"/>
          <w:lang w:val="en-US"/>
        </w:rPr>
        <w:t>inspire</w:t>
      </w:r>
      <w:r w:rsidRPr="00825B54">
        <w:rPr>
          <w:color w:val="000000"/>
          <w:sz w:val="28"/>
          <w:szCs w:val="28"/>
        </w:rPr>
        <w:t xml:space="preserve"> </w:t>
      </w:r>
      <w:r>
        <w:rPr>
          <w:color w:val="000000"/>
          <w:sz w:val="28"/>
          <w:szCs w:val="28"/>
          <w:lang w:val="en-US"/>
        </w:rPr>
        <w:t>further</w:t>
      </w:r>
      <w:r w:rsidRPr="00825B54">
        <w:rPr>
          <w:color w:val="000000"/>
          <w:sz w:val="28"/>
          <w:szCs w:val="28"/>
        </w:rPr>
        <w:t xml:space="preserve"> </w:t>
      </w:r>
      <w:r>
        <w:rPr>
          <w:color w:val="000000"/>
          <w:sz w:val="28"/>
          <w:szCs w:val="28"/>
          <w:lang w:val="en-US"/>
        </w:rPr>
        <w:t>research</w:t>
      </w:r>
      <w:r w:rsidRPr="00825B54">
        <w:rPr>
          <w:color w:val="000000"/>
          <w:sz w:val="28"/>
          <w:szCs w:val="28"/>
        </w:rPr>
        <w:t xml:space="preserve"> </w:t>
      </w:r>
      <w:r>
        <w:rPr>
          <w:color w:val="000000"/>
          <w:sz w:val="28"/>
          <w:szCs w:val="28"/>
          <w:lang w:val="en-US"/>
        </w:rPr>
        <w:t>in</w:t>
      </w:r>
      <w:r w:rsidRPr="00825B54">
        <w:rPr>
          <w:color w:val="000000"/>
          <w:sz w:val="28"/>
          <w:szCs w:val="28"/>
        </w:rPr>
        <w:t xml:space="preserve"> </w:t>
      </w:r>
      <w:r>
        <w:rPr>
          <w:color w:val="000000"/>
          <w:sz w:val="28"/>
          <w:szCs w:val="28"/>
          <w:lang w:val="en-US"/>
        </w:rPr>
        <w:t>the</w:t>
      </w:r>
      <w:r w:rsidRPr="00825B54">
        <w:rPr>
          <w:color w:val="000000"/>
          <w:sz w:val="28"/>
          <w:szCs w:val="28"/>
        </w:rPr>
        <w:t xml:space="preserve"> </w:t>
      </w:r>
      <w:r>
        <w:rPr>
          <w:color w:val="000000"/>
          <w:sz w:val="28"/>
          <w:szCs w:val="28"/>
          <w:lang w:val="en-US"/>
        </w:rPr>
        <w:t>fields</w:t>
      </w:r>
      <w:r w:rsidRPr="00825B54">
        <w:rPr>
          <w:color w:val="000000"/>
          <w:sz w:val="28"/>
          <w:szCs w:val="28"/>
        </w:rPr>
        <w:t xml:space="preserve"> </w:t>
      </w:r>
      <w:r>
        <w:rPr>
          <w:color w:val="000000"/>
          <w:sz w:val="28"/>
          <w:szCs w:val="28"/>
          <w:lang w:val="en-US"/>
        </w:rPr>
        <w:t>of</w:t>
      </w:r>
      <w:r w:rsidRPr="00825B54">
        <w:rPr>
          <w:color w:val="000000"/>
          <w:sz w:val="28"/>
          <w:szCs w:val="28"/>
        </w:rPr>
        <w:t xml:space="preserve"> </w:t>
      </w:r>
      <w:r>
        <w:rPr>
          <w:color w:val="000000"/>
          <w:sz w:val="28"/>
          <w:szCs w:val="28"/>
          <w:lang w:val="en-US"/>
        </w:rPr>
        <w:t>IoT</w:t>
      </w:r>
      <w:r w:rsidRPr="00825B54">
        <w:rPr>
          <w:color w:val="000000"/>
          <w:sz w:val="28"/>
          <w:szCs w:val="28"/>
        </w:rPr>
        <w:t xml:space="preserve">, </w:t>
      </w:r>
      <w:r>
        <w:rPr>
          <w:color w:val="000000"/>
          <w:sz w:val="28"/>
          <w:szCs w:val="28"/>
          <w:lang w:val="en-US"/>
        </w:rPr>
        <w:t>Smart</w:t>
      </w:r>
      <w:r w:rsidRPr="00825B54">
        <w:rPr>
          <w:color w:val="000000"/>
          <w:sz w:val="28"/>
          <w:szCs w:val="28"/>
        </w:rPr>
        <w:t xml:space="preserve"> </w:t>
      </w:r>
      <w:r>
        <w:rPr>
          <w:color w:val="000000"/>
          <w:sz w:val="28"/>
          <w:szCs w:val="28"/>
          <w:lang w:val="en-US"/>
        </w:rPr>
        <w:t>Cities</w:t>
      </w:r>
      <w:r w:rsidRPr="00825B54">
        <w:rPr>
          <w:color w:val="000000"/>
          <w:sz w:val="28"/>
          <w:szCs w:val="28"/>
        </w:rPr>
        <w:t xml:space="preserve">, </w:t>
      </w:r>
      <w:r>
        <w:rPr>
          <w:color w:val="000000"/>
          <w:sz w:val="28"/>
          <w:szCs w:val="28"/>
          <w:lang w:val="en-US"/>
        </w:rPr>
        <w:t>Connected</w:t>
      </w:r>
      <w:r w:rsidRPr="00825B54">
        <w:rPr>
          <w:color w:val="000000"/>
          <w:sz w:val="28"/>
          <w:szCs w:val="28"/>
        </w:rPr>
        <w:t xml:space="preserve"> </w:t>
      </w:r>
      <w:r>
        <w:rPr>
          <w:color w:val="000000"/>
          <w:sz w:val="28"/>
          <w:szCs w:val="28"/>
          <w:lang w:val="en-US"/>
        </w:rPr>
        <w:t>Manufacturing</w:t>
      </w:r>
      <w:r w:rsidRPr="00825B54">
        <w:rPr>
          <w:color w:val="000000"/>
          <w:sz w:val="28"/>
          <w:szCs w:val="28"/>
        </w:rPr>
        <w:t xml:space="preserve">, </w:t>
      </w:r>
      <w:r>
        <w:rPr>
          <w:color w:val="000000"/>
          <w:sz w:val="28"/>
          <w:szCs w:val="28"/>
          <w:lang w:val="en-US"/>
        </w:rPr>
        <w:t>etc.</w:t>
      </w:r>
      <w:r w:rsidRPr="00825B54">
        <w:rPr>
          <w:color w:val="000000"/>
          <w:sz w:val="28"/>
          <w:szCs w:val="28"/>
        </w:rPr>
        <w:t xml:space="preserve"> </w:t>
      </w:r>
    </w:p>
    <w:p w14:paraId="4AD6741D" w14:textId="6027054C" w:rsidR="00682A5D" w:rsidRPr="00825B54" w:rsidRDefault="00825B54" w:rsidP="00682A5D">
      <w:pPr>
        <w:pStyle w:val="af"/>
        <w:spacing w:before="240" w:beforeAutospacing="0" w:after="240" w:afterAutospacing="0" w:line="360" w:lineRule="auto"/>
        <w:ind w:right="200" w:firstLine="700"/>
        <w:jc w:val="both"/>
        <w:rPr>
          <w:sz w:val="28"/>
          <w:szCs w:val="28"/>
          <w:lang w:val="en-US"/>
        </w:rPr>
      </w:pPr>
      <w:r>
        <w:rPr>
          <w:b/>
          <w:bCs/>
          <w:color w:val="000000"/>
          <w:sz w:val="28"/>
          <w:szCs w:val="28"/>
          <w:lang w:val="en-US"/>
        </w:rPr>
        <w:t>Keywords</w:t>
      </w:r>
    </w:p>
    <w:p w14:paraId="20315DDF" w14:textId="0281AE28" w:rsidR="00682A5D" w:rsidRDefault="00682A5D" w:rsidP="00682A5D">
      <w:pPr>
        <w:pStyle w:val="af"/>
        <w:spacing w:before="240" w:beforeAutospacing="0" w:after="240" w:afterAutospacing="0" w:line="360" w:lineRule="auto"/>
        <w:ind w:right="200" w:firstLine="700"/>
        <w:jc w:val="both"/>
        <w:rPr>
          <w:color w:val="000000"/>
          <w:sz w:val="28"/>
          <w:szCs w:val="28"/>
        </w:rPr>
      </w:pPr>
      <w:proofErr w:type="spellStart"/>
      <w:r w:rsidRPr="008E3C9C">
        <w:rPr>
          <w:color w:val="000000"/>
          <w:sz w:val="28"/>
          <w:szCs w:val="28"/>
        </w:rPr>
        <w:t>Internet</w:t>
      </w:r>
      <w:proofErr w:type="spellEnd"/>
      <w:r w:rsidRPr="008E3C9C">
        <w:rPr>
          <w:color w:val="000000"/>
          <w:sz w:val="28"/>
          <w:szCs w:val="28"/>
        </w:rPr>
        <w:t xml:space="preserve"> </w:t>
      </w:r>
      <w:proofErr w:type="spellStart"/>
      <w:r w:rsidRPr="008E3C9C">
        <w:rPr>
          <w:color w:val="000000"/>
          <w:sz w:val="28"/>
          <w:szCs w:val="28"/>
        </w:rPr>
        <w:t>of</w:t>
      </w:r>
      <w:proofErr w:type="spellEnd"/>
      <w:r w:rsidRPr="008E3C9C">
        <w:rPr>
          <w:color w:val="000000"/>
          <w:sz w:val="28"/>
          <w:szCs w:val="28"/>
        </w:rPr>
        <w:t xml:space="preserve"> </w:t>
      </w:r>
      <w:proofErr w:type="spellStart"/>
      <w:r w:rsidRPr="008E3C9C">
        <w:rPr>
          <w:color w:val="000000"/>
          <w:sz w:val="28"/>
          <w:szCs w:val="28"/>
        </w:rPr>
        <w:t>Things</w:t>
      </w:r>
      <w:proofErr w:type="spellEnd"/>
      <w:r w:rsidRPr="008E3C9C">
        <w:rPr>
          <w:color w:val="000000"/>
          <w:sz w:val="28"/>
          <w:szCs w:val="28"/>
        </w:rPr>
        <w:t xml:space="preserve">, </w:t>
      </w:r>
      <w:r w:rsidR="00825B54">
        <w:rPr>
          <w:color w:val="000000"/>
          <w:sz w:val="28"/>
          <w:szCs w:val="28"/>
          <w:lang w:val="en-US"/>
        </w:rPr>
        <w:t>IoT</w:t>
      </w:r>
      <w:r w:rsidRPr="008E3C9C">
        <w:rPr>
          <w:color w:val="000000"/>
          <w:sz w:val="28"/>
          <w:szCs w:val="28"/>
        </w:rPr>
        <w:t xml:space="preserve">, </w:t>
      </w:r>
      <w:proofErr w:type="spellStart"/>
      <w:r w:rsidRPr="008E3C9C">
        <w:rPr>
          <w:color w:val="000000"/>
          <w:sz w:val="28"/>
          <w:szCs w:val="28"/>
        </w:rPr>
        <w:t>Platform</w:t>
      </w:r>
      <w:proofErr w:type="spellEnd"/>
      <w:r w:rsidRPr="008E3C9C">
        <w:rPr>
          <w:color w:val="000000"/>
          <w:sz w:val="28"/>
          <w:szCs w:val="28"/>
        </w:rPr>
        <w:t xml:space="preserve"> </w:t>
      </w:r>
      <w:proofErr w:type="spellStart"/>
      <w:r w:rsidRPr="008E3C9C">
        <w:rPr>
          <w:color w:val="000000"/>
          <w:sz w:val="28"/>
          <w:szCs w:val="28"/>
        </w:rPr>
        <w:t>as</w:t>
      </w:r>
      <w:proofErr w:type="spellEnd"/>
      <w:r w:rsidRPr="008E3C9C">
        <w:rPr>
          <w:color w:val="000000"/>
          <w:sz w:val="28"/>
          <w:szCs w:val="28"/>
        </w:rPr>
        <w:t xml:space="preserve"> a </w:t>
      </w:r>
      <w:proofErr w:type="spellStart"/>
      <w:r w:rsidRPr="008E3C9C">
        <w:rPr>
          <w:color w:val="000000"/>
          <w:sz w:val="28"/>
          <w:szCs w:val="28"/>
        </w:rPr>
        <w:t>Service</w:t>
      </w:r>
      <w:proofErr w:type="spellEnd"/>
      <w:r w:rsidRPr="008E3C9C">
        <w:rPr>
          <w:color w:val="000000"/>
          <w:sz w:val="28"/>
          <w:szCs w:val="28"/>
        </w:rPr>
        <w:t xml:space="preserve">, </w:t>
      </w:r>
      <w:r w:rsidR="00825B54">
        <w:rPr>
          <w:color w:val="000000"/>
          <w:sz w:val="28"/>
          <w:szCs w:val="28"/>
          <w:lang w:val="en-US"/>
        </w:rPr>
        <w:t>PaaS, Cloud infrastructure</w:t>
      </w:r>
      <w:r w:rsidRPr="008E3C9C">
        <w:rPr>
          <w:color w:val="000000"/>
          <w:sz w:val="28"/>
          <w:szCs w:val="28"/>
        </w:rPr>
        <w:t>.</w:t>
      </w:r>
    </w:p>
    <w:p w14:paraId="58D00C4C" w14:textId="77777777" w:rsidR="00274040" w:rsidRPr="00274040" w:rsidRDefault="00274040" w:rsidP="00274040">
      <w:pPr>
        <w:sectPr w:rsidR="00274040" w:rsidRPr="00274040" w:rsidSect="005B4054">
          <w:footerReference w:type="default" r:id="rId8"/>
          <w:pgSz w:w="11906" w:h="16838" w:code="9"/>
          <w:pgMar w:top="1134" w:right="1134" w:bottom="1134" w:left="1701" w:header="709" w:footer="709" w:gutter="0"/>
          <w:cols w:space="708"/>
          <w:docGrid w:linePitch="360"/>
        </w:sectPr>
      </w:pPr>
    </w:p>
    <w:p w14:paraId="312ED660" w14:textId="77777777" w:rsidR="00FE3E80" w:rsidRDefault="00AA4320" w:rsidP="00AA4320">
      <w:pPr>
        <w:pStyle w:val="1"/>
        <w:numPr>
          <w:ilvl w:val="0"/>
          <w:numId w:val="0"/>
        </w:numPr>
        <w:rPr>
          <w:noProof/>
        </w:rPr>
      </w:pPr>
      <w:bookmarkStart w:id="0" w:name="_Toc59117928"/>
      <w:r>
        <w:lastRenderedPageBreak/>
        <w:t>Зміст</w:t>
      </w:r>
      <w:bookmarkEnd w:id="0"/>
      <w:r>
        <w:fldChar w:fldCharType="begin"/>
      </w:r>
      <w:r>
        <w:instrText xml:space="preserve"> TOC \o "1-3" \h \z \u </w:instrText>
      </w:r>
      <w:r>
        <w:fldChar w:fldCharType="separate"/>
      </w:r>
    </w:p>
    <w:p w14:paraId="6CE2EAD4" w14:textId="166AA03E" w:rsidR="00FE3E80" w:rsidRDefault="00FE3E80">
      <w:pPr>
        <w:pStyle w:val="11"/>
        <w:rPr>
          <w:rFonts w:asciiTheme="minorHAnsi" w:eastAsiaTheme="minorEastAsia" w:hAnsiTheme="minorHAnsi"/>
          <w:noProof/>
          <w:sz w:val="22"/>
          <w:lang w:eastAsia="uk-UA"/>
        </w:rPr>
      </w:pPr>
      <w:hyperlink w:anchor="_Toc59117928" w:history="1">
        <w:r w:rsidRPr="005E5AF4">
          <w:rPr>
            <w:rStyle w:val="af8"/>
            <w:noProof/>
          </w:rPr>
          <w:t>Зміст</w:t>
        </w:r>
        <w:r>
          <w:rPr>
            <w:noProof/>
            <w:webHidden/>
          </w:rPr>
          <w:tab/>
        </w:r>
        <w:r>
          <w:rPr>
            <w:noProof/>
            <w:webHidden/>
          </w:rPr>
          <w:fldChar w:fldCharType="begin"/>
        </w:r>
        <w:r>
          <w:rPr>
            <w:noProof/>
            <w:webHidden/>
          </w:rPr>
          <w:instrText xml:space="preserve"> PAGEREF _Toc59117928 \h </w:instrText>
        </w:r>
        <w:r>
          <w:rPr>
            <w:noProof/>
            <w:webHidden/>
          </w:rPr>
        </w:r>
        <w:r>
          <w:rPr>
            <w:noProof/>
            <w:webHidden/>
          </w:rPr>
          <w:fldChar w:fldCharType="separate"/>
        </w:r>
        <w:r>
          <w:rPr>
            <w:noProof/>
            <w:webHidden/>
          </w:rPr>
          <w:t>1</w:t>
        </w:r>
        <w:r>
          <w:rPr>
            <w:noProof/>
            <w:webHidden/>
          </w:rPr>
          <w:fldChar w:fldCharType="end"/>
        </w:r>
      </w:hyperlink>
    </w:p>
    <w:p w14:paraId="5857AB91" w14:textId="5B7AB541" w:rsidR="00FE3E80" w:rsidRDefault="00FE3E80">
      <w:pPr>
        <w:pStyle w:val="11"/>
        <w:rPr>
          <w:rFonts w:asciiTheme="minorHAnsi" w:eastAsiaTheme="minorEastAsia" w:hAnsiTheme="minorHAnsi"/>
          <w:noProof/>
          <w:sz w:val="22"/>
          <w:lang w:eastAsia="uk-UA"/>
        </w:rPr>
      </w:pPr>
      <w:hyperlink w:anchor="_Toc59117929" w:history="1">
        <w:r w:rsidRPr="005E5AF4">
          <w:rPr>
            <w:rStyle w:val="af8"/>
            <w:noProof/>
          </w:rPr>
          <w:t>Перелік умовних позначень, символів, скорочень і термінів</w:t>
        </w:r>
        <w:r>
          <w:rPr>
            <w:noProof/>
            <w:webHidden/>
          </w:rPr>
          <w:tab/>
        </w:r>
        <w:r>
          <w:rPr>
            <w:noProof/>
            <w:webHidden/>
          </w:rPr>
          <w:fldChar w:fldCharType="begin"/>
        </w:r>
        <w:r>
          <w:rPr>
            <w:noProof/>
            <w:webHidden/>
          </w:rPr>
          <w:instrText xml:space="preserve"> PAGEREF _Toc59117929 \h </w:instrText>
        </w:r>
        <w:r>
          <w:rPr>
            <w:noProof/>
            <w:webHidden/>
          </w:rPr>
        </w:r>
        <w:r>
          <w:rPr>
            <w:noProof/>
            <w:webHidden/>
          </w:rPr>
          <w:fldChar w:fldCharType="separate"/>
        </w:r>
        <w:r>
          <w:rPr>
            <w:noProof/>
            <w:webHidden/>
          </w:rPr>
          <w:t>3</w:t>
        </w:r>
        <w:r>
          <w:rPr>
            <w:noProof/>
            <w:webHidden/>
          </w:rPr>
          <w:fldChar w:fldCharType="end"/>
        </w:r>
      </w:hyperlink>
    </w:p>
    <w:p w14:paraId="365DD0E3" w14:textId="6656ACD9" w:rsidR="00FE3E80" w:rsidRDefault="00FE3E80">
      <w:pPr>
        <w:pStyle w:val="11"/>
        <w:rPr>
          <w:rFonts w:asciiTheme="minorHAnsi" w:eastAsiaTheme="minorEastAsia" w:hAnsiTheme="minorHAnsi"/>
          <w:noProof/>
          <w:sz w:val="22"/>
          <w:lang w:eastAsia="uk-UA"/>
        </w:rPr>
      </w:pPr>
      <w:hyperlink w:anchor="_Toc59117930" w:history="1">
        <w:r w:rsidRPr="005E5AF4">
          <w:rPr>
            <w:rStyle w:val="af8"/>
            <w:noProof/>
          </w:rPr>
          <w:t>Вступ</w:t>
        </w:r>
        <w:r>
          <w:rPr>
            <w:noProof/>
            <w:webHidden/>
          </w:rPr>
          <w:tab/>
        </w:r>
        <w:r>
          <w:rPr>
            <w:noProof/>
            <w:webHidden/>
          </w:rPr>
          <w:fldChar w:fldCharType="begin"/>
        </w:r>
        <w:r>
          <w:rPr>
            <w:noProof/>
            <w:webHidden/>
          </w:rPr>
          <w:instrText xml:space="preserve"> PAGEREF _Toc59117930 \h </w:instrText>
        </w:r>
        <w:r>
          <w:rPr>
            <w:noProof/>
            <w:webHidden/>
          </w:rPr>
        </w:r>
        <w:r>
          <w:rPr>
            <w:noProof/>
            <w:webHidden/>
          </w:rPr>
          <w:fldChar w:fldCharType="separate"/>
        </w:r>
        <w:r>
          <w:rPr>
            <w:noProof/>
            <w:webHidden/>
          </w:rPr>
          <w:t>4</w:t>
        </w:r>
        <w:r>
          <w:rPr>
            <w:noProof/>
            <w:webHidden/>
          </w:rPr>
          <w:fldChar w:fldCharType="end"/>
        </w:r>
      </w:hyperlink>
    </w:p>
    <w:p w14:paraId="48236DEE" w14:textId="05912E81" w:rsidR="00FE3E80" w:rsidRDefault="00FE3E80">
      <w:pPr>
        <w:pStyle w:val="11"/>
        <w:rPr>
          <w:rFonts w:asciiTheme="minorHAnsi" w:eastAsiaTheme="minorEastAsia" w:hAnsiTheme="minorHAnsi"/>
          <w:noProof/>
          <w:sz w:val="22"/>
          <w:lang w:eastAsia="uk-UA"/>
        </w:rPr>
      </w:pPr>
      <w:hyperlink w:anchor="_Toc59117931" w:history="1">
        <w:r w:rsidRPr="005E5AF4">
          <w:rPr>
            <w:rStyle w:val="af8"/>
            <w:noProof/>
          </w:rPr>
          <w:t>Розділ 1 Огляд існуючих рішень організації інфраструктури для Інтернету речей</w:t>
        </w:r>
        <w:r>
          <w:rPr>
            <w:noProof/>
            <w:webHidden/>
          </w:rPr>
          <w:tab/>
        </w:r>
        <w:r>
          <w:rPr>
            <w:noProof/>
            <w:webHidden/>
          </w:rPr>
          <w:fldChar w:fldCharType="begin"/>
        </w:r>
        <w:r>
          <w:rPr>
            <w:noProof/>
            <w:webHidden/>
          </w:rPr>
          <w:instrText xml:space="preserve"> PAGEREF _Toc59117931 \h </w:instrText>
        </w:r>
        <w:r>
          <w:rPr>
            <w:noProof/>
            <w:webHidden/>
          </w:rPr>
        </w:r>
        <w:r>
          <w:rPr>
            <w:noProof/>
            <w:webHidden/>
          </w:rPr>
          <w:fldChar w:fldCharType="separate"/>
        </w:r>
        <w:r>
          <w:rPr>
            <w:noProof/>
            <w:webHidden/>
          </w:rPr>
          <w:t>6</w:t>
        </w:r>
        <w:r>
          <w:rPr>
            <w:noProof/>
            <w:webHidden/>
          </w:rPr>
          <w:fldChar w:fldCharType="end"/>
        </w:r>
      </w:hyperlink>
    </w:p>
    <w:p w14:paraId="123D18A8" w14:textId="2CAC3FCF" w:rsidR="00FE3E80" w:rsidRDefault="00FE3E80">
      <w:pPr>
        <w:pStyle w:val="21"/>
        <w:tabs>
          <w:tab w:val="right" w:leader="dot" w:pos="9061"/>
        </w:tabs>
        <w:rPr>
          <w:rFonts w:asciiTheme="minorHAnsi" w:eastAsiaTheme="minorEastAsia" w:hAnsiTheme="minorHAnsi"/>
          <w:noProof/>
          <w:sz w:val="22"/>
          <w:lang w:eastAsia="uk-UA"/>
        </w:rPr>
      </w:pPr>
      <w:hyperlink w:anchor="_Toc59117932" w:history="1">
        <w:r w:rsidRPr="005E5AF4">
          <w:rPr>
            <w:rStyle w:val="af8"/>
            <w:noProof/>
          </w:rPr>
          <w:t>1.1. Інтернет Речей та Хмарні обчислення</w:t>
        </w:r>
        <w:r>
          <w:rPr>
            <w:noProof/>
            <w:webHidden/>
          </w:rPr>
          <w:tab/>
        </w:r>
        <w:r>
          <w:rPr>
            <w:noProof/>
            <w:webHidden/>
          </w:rPr>
          <w:fldChar w:fldCharType="begin"/>
        </w:r>
        <w:r>
          <w:rPr>
            <w:noProof/>
            <w:webHidden/>
          </w:rPr>
          <w:instrText xml:space="preserve"> PAGEREF _Toc59117932 \h </w:instrText>
        </w:r>
        <w:r>
          <w:rPr>
            <w:noProof/>
            <w:webHidden/>
          </w:rPr>
        </w:r>
        <w:r>
          <w:rPr>
            <w:noProof/>
            <w:webHidden/>
          </w:rPr>
          <w:fldChar w:fldCharType="separate"/>
        </w:r>
        <w:r>
          <w:rPr>
            <w:noProof/>
            <w:webHidden/>
          </w:rPr>
          <w:t>6</w:t>
        </w:r>
        <w:r>
          <w:rPr>
            <w:noProof/>
            <w:webHidden/>
          </w:rPr>
          <w:fldChar w:fldCharType="end"/>
        </w:r>
      </w:hyperlink>
    </w:p>
    <w:p w14:paraId="4CE7ACAA" w14:textId="63896D5A" w:rsidR="00FE3E80" w:rsidRDefault="00FE3E80">
      <w:pPr>
        <w:pStyle w:val="21"/>
        <w:tabs>
          <w:tab w:val="right" w:leader="dot" w:pos="9061"/>
        </w:tabs>
        <w:rPr>
          <w:rFonts w:asciiTheme="minorHAnsi" w:eastAsiaTheme="minorEastAsia" w:hAnsiTheme="minorHAnsi"/>
          <w:noProof/>
          <w:sz w:val="22"/>
          <w:lang w:eastAsia="uk-UA"/>
        </w:rPr>
      </w:pPr>
      <w:hyperlink w:anchor="_Toc59117933" w:history="1">
        <w:r w:rsidRPr="005E5AF4">
          <w:rPr>
            <w:rStyle w:val="af8"/>
            <w:noProof/>
          </w:rPr>
          <w:t>1.2. Інтернет Речей та обчислення на межі</w:t>
        </w:r>
        <w:r>
          <w:rPr>
            <w:noProof/>
            <w:webHidden/>
          </w:rPr>
          <w:tab/>
        </w:r>
        <w:r>
          <w:rPr>
            <w:noProof/>
            <w:webHidden/>
          </w:rPr>
          <w:fldChar w:fldCharType="begin"/>
        </w:r>
        <w:r>
          <w:rPr>
            <w:noProof/>
            <w:webHidden/>
          </w:rPr>
          <w:instrText xml:space="preserve"> PAGEREF _Toc59117933 \h </w:instrText>
        </w:r>
        <w:r>
          <w:rPr>
            <w:noProof/>
            <w:webHidden/>
          </w:rPr>
        </w:r>
        <w:r>
          <w:rPr>
            <w:noProof/>
            <w:webHidden/>
          </w:rPr>
          <w:fldChar w:fldCharType="separate"/>
        </w:r>
        <w:r>
          <w:rPr>
            <w:noProof/>
            <w:webHidden/>
          </w:rPr>
          <w:t>7</w:t>
        </w:r>
        <w:r>
          <w:rPr>
            <w:noProof/>
            <w:webHidden/>
          </w:rPr>
          <w:fldChar w:fldCharType="end"/>
        </w:r>
      </w:hyperlink>
    </w:p>
    <w:p w14:paraId="6ED7C21B" w14:textId="44F94A8F" w:rsidR="00FE3E80" w:rsidRDefault="00FE3E80">
      <w:pPr>
        <w:pStyle w:val="21"/>
        <w:tabs>
          <w:tab w:val="left" w:pos="1839"/>
          <w:tab w:val="right" w:leader="dot" w:pos="9061"/>
        </w:tabs>
        <w:rPr>
          <w:rFonts w:asciiTheme="minorHAnsi" w:eastAsiaTheme="minorEastAsia" w:hAnsiTheme="minorHAnsi"/>
          <w:noProof/>
          <w:sz w:val="22"/>
          <w:lang w:eastAsia="uk-UA"/>
        </w:rPr>
      </w:pPr>
      <w:hyperlink w:anchor="_Toc59117934" w:history="1">
        <w:r w:rsidRPr="005E5AF4">
          <w:rPr>
            <w:rStyle w:val="af8"/>
            <w:noProof/>
          </w:rPr>
          <w:t>1.2.1.</w:t>
        </w:r>
        <w:r>
          <w:rPr>
            <w:rFonts w:asciiTheme="minorHAnsi" w:eastAsiaTheme="minorEastAsia" w:hAnsiTheme="minorHAnsi"/>
            <w:noProof/>
            <w:sz w:val="22"/>
            <w:lang w:eastAsia="uk-UA"/>
          </w:rPr>
          <w:tab/>
        </w:r>
        <w:r w:rsidRPr="005E5AF4">
          <w:rPr>
            <w:rStyle w:val="af8"/>
            <w:noProof/>
          </w:rPr>
          <w:t>Використання в сучасній індустрії</w:t>
        </w:r>
        <w:r>
          <w:rPr>
            <w:noProof/>
            <w:webHidden/>
          </w:rPr>
          <w:tab/>
        </w:r>
        <w:r>
          <w:rPr>
            <w:noProof/>
            <w:webHidden/>
          </w:rPr>
          <w:fldChar w:fldCharType="begin"/>
        </w:r>
        <w:r>
          <w:rPr>
            <w:noProof/>
            <w:webHidden/>
          </w:rPr>
          <w:instrText xml:space="preserve"> PAGEREF _Toc59117934 \h </w:instrText>
        </w:r>
        <w:r>
          <w:rPr>
            <w:noProof/>
            <w:webHidden/>
          </w:rPr>
        </w:r>
        <w:r>
          <w:rPr>
            <w:noProof/>
            <w:webHidden/>
          </w:rPr>
          <w:fldChar w:fldCharType="separate"/>
        </w:r>
        <w:r>
          <w:rPr>
            <w:noProof/>
            <w:webHidden/>
          </w:rPr>
          <w:t>8</w:t>
        </w:r>
        <w:r>
          <w:rPr>
            <w:noProof/>
            <w:webHidden/>
          </w:rPr>
          <w:fldChar w:fldCharType="end"/>
        </w:r>
      </w:hyperlink>
    </w:p>
    <w:p w14:paraId="663E8988" w14:textId="05B7EC40" w:rsidR="00FE3E80" w:rsidRDefault="00FE3E80">
      <w:pPr>
        <w:pStyle w:val="21"/>
        <w:tabs>
          <w:tab w:val="left" w:pos="1839"/>
          <w:tab w:val="right" w:leader="dot" w:pos="9061"/>
        </w:tabs>
        <w:rPr>
          <w:rFonts w:asciiTheme="minorHAnsi" w:eastAsiaTheme="minorEastAsia" w:hAnsiTheme="minorHAnsi"/>
          <w:noProof/>
          <w:sz w:val="22"/>
          <w:lang w:eastAsia="uk-UA"/>
        </w:rPr>
      </w:pPr>
      <w:hyperlink w:anchor="_Toc59117935" w:history="1">
        <w:r w:rsidRPr="005E5AF4">
          <w:rPr>
            <w:rStyle w:val="af8"/>
            <w:noProof/>
          </w:rPr>
          <w:t>1.2.2.</w:t>
        </w:r>
        <w:r>
          <w:rPr>
            <w:rFonts w:asciiTheme="minorHAnsi" w:eastAsiaTheme="minorEastAsia" w:hAnsiTheme="minorHAnsi"/>
            <w:noProof/>
            <w:sz w:val="22"/>
            <w:lang w:eastAsia="uk-UA"/>
          </w:rPr>
          <w:tab/>
        </w:r>
        <w:r w:rsidRPr="005E5AF4">
          <w:rPr>
            <w:rStyle w:val="af8"/>
            <w:noProof/>
          </w:rPr>
          <w:t>Використання в роботах інших авторів</w:t>
        </w:r>
        <w:r>
          <w:rPr>
            <w:noProof/>
            <w:webHidden/>
          </w:rPr>
          <w:tab/>
        </w:r>
        <w:r>
          <w:rPr>
            <w:noProof/>
            <w:webHidden/>
          </w:rPr>
          <w:fldChar w:fldCharType="begin"/>
        </w:r>
        <w:r>
          <w:rPr>
            <w:noProof/>
            <w:webHidden/>
          </w:rPr>
          <w:instrText xml:space="preserve"> PAGEREF _Toc59117935 \h </w:instrText>
        </w:r>
        <w:r>
          <w:rPr>
            <w:noProof/>
            <w:webHidden/>
          </w:rPr>
        </w:r>
        <w:r>
          <w:rPr>
            <w:noProof/>
            <w:webHidden/>
          </w:rPr>
          <w:fldChar w:fldCharType="separate"/>
        </w:r>
        <w:r>
          <w:rPr>
            <w:noProof/>
            <w:webHidden/>
          </w:rPr>
          <w:t>12</w:t>
        </w:r>
        <w:r>
          <w:rPr>
            <w:noProof/>
            <w:webHidden/>
          </w:rPr>
          <w:fldChar w:fldCharType="end"/>
        </w:r>
      </w:hyperlink>
    </w:p>
    <w:p w14:paraId="082F0CD6" w14:textId="15BCC732" w:rsidR="00FE3E80" w:rsidRDefault="00FE3E80">
      <w:pPr>
        <w:pStyle w:val="21"/>
        <w:tabs>
          <w:tab w:val="right" w:leader="dot" w:pos="9061"/>
        </w:tabs>
        <w:rPr>
          <w:rFonts w:asciiTheme="minorHAnsi" w:eastAsiaTheme="minorEastAsia" w:hAnsiTheme="minorHAnsi"/>
          <w:noProof/>
          <w:sz w:val="22"/>
          <w:lang w:eastAsia="uk-UA"/>
        </w:rPr>
      </w:pPr>
      <w:hyperlink w:anchor="_Toc59117936" w:history="1">
        <w:r w:rsidRPr="005E5AF4">
          <w:rPr>
            <w:rStyle w:val="af8"/>
            <w:noProof/>
          </w:rPr>
          <w:t>1.3. Відкриті питання та проблеми</w:t>
        </w:r>
        <w:r>
          <w:rPr>
            <w:noProof/>
            <w:webHidden/>
          </w:rPr>
          <w:tab/>
        </w:r>
        <w:r>
          <w:rPr>
            <w:noProof/>
            <w:webHidden/>
          </w:rPr>
          <w:fldChar w:fldCharType="begin"/>
        </w:r>
        <w:r>
          <w:rPr>
            <w:noProof/>
            <w:webHidden/>
          </w:rPr>
          <w:instrText xml:space="preserve"> PAGEREF _Toc59117936 \h </w:instrText>
        </w:r>
        <w:r>
          <w:rPr>
            <w:noProof/>
            <w:webHidden/>
          </w:rPr>
        </w:r>
        <w:r>
          <w:rPr>
            <w:noProof/>
            <w:webHidden/>
          </w:rPr>
          <w:fldChar w:fldCharType="separate"/>
        </w:r>
        <w:r>
          <w:rPr>
            <w:noProof/>
            <w:webHidden/>
          </w:rPr>
          <w:t>14</w:t>
        </w:r>
        <w:r>
          <w:rPr>
            <w:noProof/>
            <w:webHidden/>
          </w:rPr>
          <w:fldChar w:fldCharType="end"/>
        </w:r>
      </w:hyperlink>
    </w:p>
    <w:p w14:paraId="100C2CD6" w14:textId="6966456C" w:rsidR="00FE3E80" w:rsidRDefault="00FE3E80">
      <w:pPr>
        <w:pStyle w:val="11"/>
        <w:rPr>
          <w:rFonts w:asciiTheme="minorHAnsi" w:eastAsiaTheme="minorEastAsia" w:hAnsiTheme="minorHAnsi"/>
          <w:noProof/>
          <w:sz w:val="22"/>
          <w:lang w:eastAsia="uk-UA"/>
        </w:rPr>
      </w:pPr>
      <w:hyperlink w:anchor="_Toc59117937" w:history="1">
        <w:r w:rsidRPr="005E5AF4">
          <w:rPr>
            <w:rStyle w:val="af8"/>
            <w:noProof/>
          </w:rPr>
          <w:t>Висновки до розділу 1</w:t>
        </w:r>
        <w:r>
          <w:rPr>
            <w:noProof/>
            <w:webHidden/>
          </w:rPr>
          <w:tab/>
        </w:r>
        <w:r>
          <w:rPr>
            <w:noProof/>
            <w:webHidden/>
          </w:rPr>
          <w:fldChar w:fldCharType="begin"/>
        </w:r>
        <w:r>
          <w:rPr>
            <w:noProof/>
            <w:webHidden/>
          </w:rPr>
          <w:instrText xml:space="preserve"> PAGEREF _Toc59117937 \h </w:instrText>
        </w:r>
        <w:r>
          <w:rPr>
            <w:noProof/>
            <w:webHidden/>
          </w:rPr>
        </w:r>
        <w:r>
          <w:rPr>
            <w:noProof/>
            <w:webHidden/>
          </w:rPr>
          <w:fldChar w:fldCharType="separate"/>
        </w:r>
        <w:r>
          <w:rPr>
            <w:noProof/>
            <w:webHidden/>
          </w:rPr>
          <w:t>16</w:t>
        </w:r>
        <w:r>
          <w:rPr>
            <w:noProof/>
            <w:webHidden/>
          </w:rPr>
          <w:fldChar w:fldCharType="end"/>
        </w:r>
      </w:hyperlink>
    </w:p>
    <w:p w14:paraId="3E20BEF8" w14:textId="12CD791B" w:rsidR="00FE3E80" w:rsidRDefault="00FE3E80">
      <w:pPr>
        <w:pStyle w:val="11"/>
        <w:rPr>
          <w:rFonts w:asciiTheme="minorHAnsi" w:eastAsiaTheme="minorEastAsia" w:hAnsiTheme="minorHAnsi"/>
          <w:noProof/>
          <w:sz w:val="22"/>
          <w:lang w:eastAsia="uk-UA"/>
        </w:rPr>
      </w:pPr>
      <w:hyperlink w:anchor="_Toc59117938" w:history="1">
        <w:r w:rsidRPr="005E5AF4">
          <w:rPr>
            <w:rStyle w:val="af8"/>
            <w:noProof/>
          </w:rPr>
          <w:t>Розділ 2 Метод забезпечення великомасштабної сумісності пристроїв Інтернету Речей</w:t>
        </w:r>
        <w:r>
          <w:rPr>
            <w:noProof/>
            <w:webHidden/>
          </w:rPr>
          <w:tab/>
        </w:r>
        <w:r>
          <w:rPr>
            <w:noProof/>
            <w:webHidden/>
          </w:rPr>
          <w:fldChar w:fldCharType="begin"/>
        </w:r>
        <w:r>
          <w:rPr>
            <w:noProof/>
            <w:webHidden/>
          </w:rPr>
          <w:instrText xml:space="preserve"> PAGEREF _Toc59117938 \h </w:instrText>
        </w:r>
        <w:r>
          <w:rPr>
            <w:noProof/>
            <w:webHidden/>
          </w:rPr>
        </w:r>
        <w:r>
          <w:rPr>
            <w:noProof/>
            <w:webHidden/>
          </w:rPr>
          <w:fldChar w:fldCharType="separate"/>
        </w:r>
        <w:r>
          <w:rPr>
            <w:noProof/>
            <w:webHidden/>
          </w:rPr>
          <w:t>17</w:t>
        </w:r>
        <w:r>
          <w:rPr>
            <w:noProof/>
            <w:webHidden/>
          </w:rPr>
          <w:fldChar w:fldCharType="end"/>
        </w:r>
      </w:hyperlink>
    </w:p>
    <w:p w14:paraId="094B16E6" w14:textId="75A5B0A0" w:rsidR="00FE3E80" w:rsidRDefault="00FE3E80">
      <w:pPr>
        <w:pStyle w:val="21"/>
        <w:tabs>
          <w:tab w:val="right" w:leader="dot" w:pos="9061"/>
        </w:tabs>
        <w:rPr>
          <w:rFonts w:asciiTheme="minorHAnsi" w:eastAsiaTheme="minorEastAsia" w:hAnsiTheme="minorHAnsi"/>
          <w:noProof/>
          <w:sz w:val="22"/>
          <w:lang w:eastAsia="uk-UA"/>
        </w:rPr>
      </w:pPr>
      <w:hyperlink w:anchor="_Toc59117941" w:history="1">
        <w:r w:rsidRPr="005E5AF4">
          <w:rPr>
            <w:rStyle w:val="af8"/>
            <w:noProof/>
          </w:rPr>
          <w:t>2.1. Постановка задачі</w:t>
        </w:r>
        <w:r>
          <w:rPr>
            <w:noProof/>
            <w:webHidden/>
          </w:rPr>
          <w:tab/>
        </w:r>
        <w:r>
          <w:rPr>
            <w:noProof/>
            <w:webHidden/>
          </w:rPr>
          <w:fldChar w:fldCharType="begin"/>
        </w:r>
        <w:r>
          <w:rPr>
            <w:noProof/>
            <w:webHidden/>
          </w:rPr>
          <w:instrText xml:space="preserve"> PAGEREF _Toc59117941 \h </w:instrText>
        </w:r>
        <w:r>
          <w:rPr>
            <w:noProof/>
            <w:webHidden/>
          </w:rPr>
        </w:r>
        <w:r>
          <w:rPr>
            <w:noProof/>
            <w:webHidden/>
          </w:rPr>
          <w:fldChar w:fldCharType="separate"/>
        </w:r>
        <w:r>
          <w:rPr>
            <w:noProof/>
            <w:webHidden/>
          </w:rPr>
          <w:t>17</w:t>
        </w:r>
        <w:r>
          <w:rPr>
            <w:noProof/>
            <w:webHidden/>
          </w:rPr>
          <w:fldChar w:fldCharType="end"/>
        </w:r>
      </w:hyperlink>
    </w:p>
    <w:p w14:paraId="20BA3120" w14:textId="35A87D62" w:rsidR="00FE3E80" w:rsidRDefault="00FE3E80">
      <w:pPr>
        <w:pStyle w:val="21"/>
        <w:tabs>
          <w:tab w:val="right" w:leader="dot" w:pos="9061"/>
        </w:tabs>
        <w:rPr>
          <w:rFonts w:asciiTheme="minorHAnsi" w:eastAsiaTheme="minorEastAsia" w:hAnsiTheme="minorHAnsi"/>
          <w:noProof/>
          <w:sz w:val="22"/>
          <w:lang w:eastAsia="uk-UA"/>
        </w:rPr>
      </w:pPr>
      <w:hyperlink w:anchor="_Toc59117942" w:history="1">
        <w:r w:rsidRPr="005E5AF4">
          <w:rPr>
            <w:rStyle w:val="af8"/>
            <w:noProof/>
          </w:rPr>
          <w:t>2.2. Визначення запропонованого методу</w:t>
        </w:r>
        <w:r>
          <w:rPr>
            <w:noProof/>
            <w:webHidden/>
          </w:rPr>
          <w:tab/>
        </w:r>
        <w:r>
          <w:rPr>
            <w:noProof/>
            <w:webHidden/>
          </w:rPr>
          <w:fldChar w:fldCharType="begin"/>
        </w:r>
        <w:r>
          <w:rPr>
            <w:noProof/>
            <w:webHidden/>
          </w:rPr>
          <w:instrText xml:space="preserve"> PAGEREF _Toc59117942 \h </w:instrText>
        </w:r>
        <w:r>
          <w:rPr>
            <w:noProof/>
            <w:webHidden/>
          </w:rPr>
        </w:r>
        <w:r>
          <w:rPr>
            <w:noProof/>
            <w:webHidden/>
          </w:rPr>
          <w:fldChar w:fldCharType="separate"/>
        </w:r>
        <w:r>
          <w:rPr>
            <w:noProof/>
            <w:webHidden/>
          </w:rPr>
          <w:t>20</w:t>
        </w:r>
        <w:r>
          <w:rPr>
            <w:noProof/>
            <w:webHidden/>
          </w:rPr>
          <w:fldChar w:fldCharType="end"/>
        </w:r>
      </w:hyperlink>
    </w:p>
    <w:p w14:paraId="21FB5B9D" w14:textId="62366DEA" w:rsidR="00FE3E80" w:rsidRDefault="00FE3E80">
      <w:pPr>
        <w:pStyle w:val="21"/>
        <w:tabs>
          <w:tab w:val="right" w:leader="dot" w:pos="9061"/>
        </w:tabs>
        <w:rPr>
          <w:rFonts w:asciiTheme="minorHAnsi" w:eastAsiaTheme="minorEastAsia" w:hAnsiTheme="minorHAnsi"/>
          <w:noProof/>
          <w:sz w:val="22"/>
          <w:lang w:eastAsia="uk-UA"/>
        </w:rPr>
      </w:pPr>
      <w:hyperlink w:anchor="_Toc59117943" w:history="1">
        <w:r w:rsidRPr="005E5AF4">
          <w:rPr>
            <w:rStyle w:val="af8"/>
            <w:noProof/>
          </w:rPr>
          <w:t>2.3. Особливості</w:t>
        </w:r>
        <w:r w:rsidRPr="005E5AF4">
          <w:rPr>
            <w:rStyle w:val="af8"/>
            <w:noProof/>
            <w:lang w:val="ru-RU"/>
          </w:rPr>
          <w:t xml:space="preserve"> </w:t>
        </w:r>
        <w:r w:rsidRPr="005E5AF4">
          <w:rPr>
            <w:rStyle w:val="af8"/>
            <w:noProof/>
          </w:rPr>
          <w:t>запропонованого методу</w:t>
        </w:r>
        <w:r>
          <w:rPr>
            <w:noProof/>
            <w:webHidden/>
          </w:rPr>
          <w:tab/>
        </w:r>
        <w:r>
          <w:rPr>
            <w:noProof/>
            <w:webHidden/>
          </w:rPr>
          <w:fldChar w:fldCharType="begin"/>
        </w:r>
        <w:r>
          <w:rPr>
            <w:noProof/>
            <w:webHidden/>
          </w:rPr>
          <w:instrText xml:space="preserve"> PAGEREF _Toc59117943 \h </w:instrText>
        </w:r>
        <w:r>
          <w:rPr>
            <w:noProof/>
            <w:webHidden/>
          </w:rPr>
        </w:r>
        <w:r>
          <w:rPr>
            <w:noProof/>
            <w:webHidden/>
          </w:rPr>
          <w:fldChar w:fldCharType="separate"/>
        </w:r>
        <w:r>
          <w:rPr>
            <w:noProof/>
            <w:webHidden/>
          </w:rPr>
          <w:t>24</w:t>
        </w:r>
        <w:r>
          <w:rPr>
            <w:noProof/>
            <w:webHidden/>
          </w:rPr>
          <w:fldChar w:fldCharType="end"/>
        </w:r>
      </w:hyperlink>
    </w:p>
    <w:p w14:paraId="42F65859" w14:textId="6509E9D9" w:rsidR="00FE3E80" w:rsidRDefault="00FE3E80">
      <w:pPr>
        <w:pStyle w:val="21"/>
        <w:tabs>
          <w:tab w:val="left" w:pos="1839"/>
          <w:tab w:val="right" w:leader="dot" w:pos="9061"/>
        </w:tabs>
        <w:rPr>
          <w:rFonts w:asciiTheme="minorHAnsi" w:eastAsiaTheme="minorEastAsia" w:hAnsiTheme="minorHAnsi"/>
          <w:noProof/>
          <w:sz w:val="22"/>
          <w:lang w:eastAsia="uk-UA"/>
        </w:rPr>
      </w:pPr>
      <w:hyperlink w:anchor="_Toc59117944" w:history="1">
        <w:r w:rsidRPr="005E5AF4">
          <w:rPr>
            <w:rStyle w:val="af8"/>
            <w:noProof/>
          </w:rPr>
          <w:t>2.3.1.</w:t>
        </w:r>
        <w:r>
          <w:rPr>
            <w:rFonts w:asciiTheme="minorHAnsi" w:eastAsiaTheme="minorEastAsia" w:hAnsiTheme="minorHAnsi"/>
            <w:noProof/>
            <w:sz w:val="22"/>
            <w:lang w:eastAsia="uk-UA"/>
          </w:rPr>
          <w:tab/>
        </w:r>
        <w:r w:rsidRPr="005E5AF4">
          <w:rPr>
            <w:rStyle w:val="af8"/>
            <w:noProof/>
          </w:rPr>
          <w:t>Незалежність пристрою та послуги</w:t>
        </w:r>
        <w:r>
          <w:rPr>
            <w:noProof/>
            <w:webHidden/>
          </w:rPr>
          <w:tab/>
        </w:r>
        <w:r>
          <w:rPr>
            <w:noProof/>
            <w:webHidden/>
          </w:rPr>
          <w:fldChar w:fldCharType="begin"/>
        </w:r>
        <w:r>
          <w:rPr>
            <w:noProof/>
            <w:webHidden/>
          </w:rPr>
          <w:instrText xml:space="preserve"> PAGEREF _Toc59117944 \h </w:instrText>
        </w:r>
        <w:r>
          <w:rPr>
            <w:noProof/>
            <w:webHidden/>
          </w:rPr>
        </w:r>
        <w:r>
          <w:rPr>
            <w:noProof/>
            <w:webHidden/>
          </w:rPr>
          <w:fldChar w:fldCharType="separate"/>
        </w:r>
        <w:r>
          <w:rPr>
            <w:noProof/>
            <w:webHidden/>
          </w:rPr>
          <w:t>25</w:t>
        </w:r>
        <w:r>
          <w:rPr>
            <w:noProof/>
            <w:webHidden/>
          </w:rPr>
          <w:fldChar w:fldCharType="end"/>
        </w:r>
      </w:hyperlink>
    </w:p>
    <w:p w14:paraId="7FA81EA7" w14:textId="569E1A67" w:rsidR="00FE3E80" w:rsidRDefault="00FE3E80">
      <w:pPr>
        <w:pStyle w:val="21"/>
        <w:tabs>
          <w:tab w:val="left" w:pos="1839"/>
          <w:tab w:val="right" w:leader="dot" w:pos="9061"/>
        </w:tabs>
        <w:rPr>
          <w:rFonts w:asciiTheme="minorHAnsi" w:eastAsiaTheme="minorEastAsia" w:hAnsiTheme="minorHAnsi"/>
          <w:noProof/>
          <w:sz w:val="22"/>
          <w:lang w:eastAsia="uk-UA"/>
        </w:rPr>
      </w:pPr>
      <w:hyperlink w:anchor="_Toc59117945" w:history="1">
        <w:r w:rsidRPr="005E5AF4">
          <w:rPr>
            <w:rStyle w:val="af8"/>
            <w:noProof/>
          </w:rPr>
          <w:t>2.3.2.</w:t>
        </w:r>
        <w:r>
          <w:rPr>
            <w:rFonts w:asciiTheme="minorHAnsi" w:eastAsiaTheme="minorEastAsia" w:hAnsiTheme="minorHAnsi"/>
            <w:noProof/>
            <w:sz w:val="22"/>
            <w:lang w:eastAsia="uk-UA"/>
          </w:rPr>
          <w:tab/>
        </w:r>
        <w:r w:rsidRPr="005E5AF4">
          <w:rPr>
            <w:rStyle w:val="af8"/>
            <w:noProof/>
          </w:rPr>
          <w:t>Самообізнаність пристроїв ІР</w:t>
        </w:r>
        <w:r>
          <w:rPr>
            <w:noProof/>
            <w:webHidden/>
          </w:rPr>
          <w:tab/>
        </w:r>
        <w:r>
          <w:rPr>
            <w:noProof/>
            <w:webHidden/>
          </w:rPr>
          <w:fldChar w:fldCharType="begin"/>
        </w:r>
        <w:r>
          <w:rPr>
            <w:noProof/>
            <w:webHidden/>
          </w:rPr>
          <w:instrText xml:space="preserve"> PAGEREF _Toc59117945 \h </w:instrText>
        </w:r>
        <w:r>
          <w:rPr>
            <w:noProof/>
            <w:webHidden/>
          </w:rPr>
        </w:r>
        <w:r>
          <w:rPr>
            <w:noProof/>
            <w:webHidden/>
          </w:rPr>
          <w:fldChar w:fldCharType="separate"/>
        </w:r>
        <w:r>
          <w:rPr>
            <w:noProof/>
            <w:webHidden/>
          </w:rPr>
          <w:t>26</w:t>
        </w:r>
        <w:r>
          <w:rPr>
            <w:noProof/>
            <w:webHidden/>
          </w:rPr>
          <w:fldChar w:fldCharType="end"/>
        </w:r>
      </w:hyperlink>
    </w:p>
    <w:p w14:paraId="6FACE214" w14:textId="253FD284" w:rsidR="00FE3E80" w:rsidRDefault="00FE3E80">
      <w:pPr>
        <w:pStyle w:val="21"/>
        <w:tabs>
          <w:tab w:val="left" w:pos="1839"/>
          <w:tab w:val="right" w:leader="dot" w:pos="9061"/>
        </w:tabs>
        <w:rPr>
          <w:rFonts w:asciiTheme="minorHAnsi" w:eastAsiaTheme="minorEastAsia" w:hAnsiTheme="minorHAnsi"/>
          <w:noProof/>
          <w:sz w:val="22"/>
          <w:lang w:eastAsia="uk-UA"/>
        </w:rPr>
      </w:pPr>
      <w:hyperlink w:anchor="_Toc59117946" w:history="1">
        <w:r w:rsidRPr="005E5AF4">
          <w:rPr>
            <w:rStyle w:val="af8"/>
            <w:noProof/>
          </w:rPr>
          <w:t>2.3.3.</w:t>
        </w:r>
        <w:r>
          <w:rPr>
            <w:rFonts w:asciiTheme="minorHAnsi" w:eastAsiaTheme="minorEastAsia" w:hAnsiTheme="minorHAnsi"/>
            <w:noProof/>
            <w:sz w:val="22"/>
            <w:lang w:eastAsia="uk-UA"/>
          </w:rPr>
          <w:tab/>
        </w:r>
        <w:r w:rsidRPr="005E5AF4">
          <w:rPr>
            <w:rStyle w:val="af8"/>
            <w:noProof/>
          </w:rPr>
          <w:t>Обчислення на межі</w:t>
        </w:r>
        <w:r>
          <w:rPr>
            <w:noProof/>
            <w:webHidden/>
          </w:rPr>
          <w:tab/>
        </w:r>
        <w:r>
          <w:rPr>
            <w:noProof/>
            <w:webHidden/>
          </w:rPr>
          <w:fldChar w:fldCharType="begin"/>
        </w:r>
        <w:r>
          <w:rPr>
            <w:noProof/>
            <w:webHidden/>
          </w:rPr>
          <w:instrText xml:space="preserve"> PAGEREF _Toc59117946 \h </w:instrText>
        </w:r>
        <w:r>
          <w:rPr>
            <w:noProof/>
            <w:webHidden/>
          </w:rPr>
        </w:r>
        <w:r>
          <w:rPr>
            <w:noProof/>
            <w:webHidden/>
          </w:rPr>
          <w:fldChar w:fldCharType="separate"/>
        </w:r>
        <w:r>
          <w:rPr>
            <w:noProof/>
            <w:webHidden/>
          </w:rPr>
          <w:t>26</w:t>
        </w:r>
        <w:r>
          <w:rPr>
            <w:noProof/>
            <w:webHidden/>
          </w:rPr>
          <w:fldChar w:fldCharType="end"/>
        </w:r>
      </w:hyperlink>
    </w:p>
    <w:p w14:paraId="566A0B61" w14:textId="07165A8C" w:rsidR="00FE3E80" w:rsidRDefault="00FE3E80">
      <w:pPr>
        <w:pStyle w:val="11"/>
        <w:rPr>
          <w:rFonts w:asciiTheme="minorHAnsi" w:eastAsiaTheme="minorEastAsia" w:hAnsiTheme="minorHAnsi"/>
          <w:noProof/>
          <w:sz w:val="22"/>
          <w:lang w:eastAsia="uk-UA"/>
        </w:rPr>
      </w:pPr>
      <w:hyperlink w:anchor="_Toc59117947" w:history="1">
        <w:r w:rsidRPr="005E5AF4">
          <w:rPr>
            <w:rStyle w:val="af8"/>
            <w:noProof/>
          </w:rPr>
          <w:t>Висновки до розділу 2</w:t>
        </w:r>
        <w:r>
          <w:rPr>
            <w:noProof/>
            <w:webHidden/>
          </w:rPr>
          <w:tab/>
        </w:r>
        <w:r>
          <w:rPr>
            <w:noProof/>
            <w:webHidden/>
          </w:rPr>
          <w:fldChar w:fldCharType="begin"/>
        </w:r>
        <w:r>
          <w:rPr>
            <w:noProof/>
            <w:webHidden/>
          </w:rPr>
          <w:instrText xml:space="preserve"> PAGEREF _Toc59117947 \h </w:instrText>
        </w:r>
        <w:r>
          <w:rPr>
            <w:noProof/>
            <w:webHidden/>
          </w:rPr>
        </w:r>
        <w:r>
          <w:rPr>
            <w:noProof/>
            <w:webHidden/>
          </w:rPr>
          <w:fldChar w:fldCharType="separate"/>
        </w:r>
        <w:r>
          <w:rPr>
            <w:noProof/>
            <w:webHidden/>
          </w:rPr>
          <w:t>29</w:t>
        </w:r>
        <w:r>
          <w:rPr>
            <w:noProof/>
            <w:webHidden/>
          </w:rPr>
          <w:fldChar w:fldCharType="end"/>
        </w:r>
      </w:hyperlink>
    </w:p>
    <w:p w14:paraId="3D437AA7" w14:textId="77A74157" w:rsidR="00FE3E80" w:rsidRDefault="00FE3E80">
      <w:pPr>
        <w:pStyle w:val="11"/>
        <w:rPr>
          <w:rFonts w:asciiTheme="minorHAnsi" w:eastAsiaTheme="minorEastAsia" w:hAnsiTheme="minorHAnsi"/>
          <w:noProof/>
          <w:sz w:val="22"/>
          <w:lang w:eastAsia="uk-UA"/>
        </w:rPr>
      </w:pPr>
      <w:hyperlink w:anchor="_Toc59117948" w:history="1">
        <w:r w:rsidRPr="005E5AF4">
          <w:rPr>
            <w:rStyle w:val="af8"/>
            <w:noProof/>
          </w:rPr>
          <w:t>Розділ 3 Особливості реалізації запропонованого методу</w:t>
        </w:r>
        <w:r>
          <w:rPr>
            <w:noProof/>
            <w:webHidden/>
          </w:rPr>
          <w:tab/>
        </w:r>
        <w:r>
          <w:rPr>
            <w:noProof/>
            <w:webHidden/>
          </w:rPr>
          <w:fldChar w:fldCharType="begin"/>
        </w:r>
        <w:r>
          <w:rPr>
            <w:noProof/>
            <w:webHidden/>
          </w:rPr>
          <w:instrText xml:space="preserve"> PAGEREF _Toc59117948 \h </w:instrText>
        </w:r>
        <w:r>
          <w:rPr>
            <w:noProof/>
            <w:webHidden/>
          </w:rPr>
        </w:r>
        <w:r>
          <w:rPr>
            <w:noProof/>
            <w:webHidden/>
          </w:rPr>
          <w:fldChar w:fldCharType="separate"/>
        </w:r>
        <w:r>
          <w:rPr>
            <w:noProof/>
            <w:webHidden/>
          </w:rPr>
          <w:t>30</w:t>
        </w:r>
        <w:r>
          <w:rPr>
            <w:noProof/>
            <w:webHidden/>
          </w:rPr>
          <w:fldChar w:fldCharType="end"/>
        </w:r>
      </w:hyperlink>
    </w:p>
    <w:p w14:paraId="60C54084" w14:textId="477E0E6D" w:rsidR="00FE3E80" w:rsidRDefault="00FE3E80">
      <w:pPr>
        <w:pStyle w:val="21"/>
        <w:tabs>
          <w:tab w:val="right" w:leader="dot" w:pos="9061"/>
        </w:tabs>
        <w:rPr>
          <w:rFonts w:asciiTheme="minorHAnsi" w:eastAsiaTheme="minorEastAsia" w:hAnsiTheme="minorHAnsi"/>
          <w:noProof/>
          <w:sz w:val="22"/>
          <w:lang w:eastAsia="uk-UA"/>
        </w:rPr>
      </w:pPr>
      <w:hyperlink w:anchor="_Toc59117949" w:history="1">
        <w:r w:rsidRPr="005E5AF4">
          <w:rPr>
            <w:rStyle w:val="af8"/>
            <w:noProof/>
          </w:rPr>
          <w:t>3.1. Архітектура сполучної ланки</w:t>
        </w:r>
        <w:r>
          <w:rPr>
            <w:noProof/>
            <w:webHidden/>
          </w:rPr>
          <w:tab/>
        </w:r>
        <w:r>
          <w:rPr>
            <w:noProof/>
            <w:webHidden/>
          </w:rPr>
          <w:fldChar w:fldCharType="begin"/>
        </w:r>
        <w:r>
          <w:rPr>
            <w:noProof/>
            <w:webHidden/>
          </w:rPr>
          <w:instrText xml:space="preserve"> PAGEREF _Toc59117949 \h </w:instrText>
        </w:r>
        <w:r>
          <w:rPr>
            <w:noProof/>
            <w:webHidden/>
          </w:rPr>
        </w:r>
        <w:r>
          <w:rPr>
            <w:noProof/>
            <w:webHidden/>
          </w:rPr>
          <w:fldChar w:fldCharType="separate"/>
        </w:r>
        <w:r>
          <w:rPr>
            <w:noProof/>
            <w:webHidden/>
          </w:rPr>
          <w:t>30</w:t>
        </w:r>
        <w:r>
          <w:rPr>
            <w:noProof/>
            <w:webHidden/>
          </w:rPr>
          <w:fldChar w:fldCharType="end"/>
        </w:r>
      </w:hyperlink>
    </w:p>
    <w:p w14:paraId="0A48FEB8" w14:textId="70EB2B94" w:rsidR="00FE3E80" w:rsidRDefault="00FE3E80">
      <w:pPr>
        <w:pStyle w:val="21"/>
        <w:tabs>
          <w:tab w:val="right" w:leader="dot" w:pos="9061"/>
        </w:tabs>
        <w:rPr>
          <w:rFonts w:asciiTheme="minorHAnsi" w:eastAsiaTheme="minorEastAsia" w:hAnsiTheme="minorHAnsi"/>
          <w:noProof/>
          <w:sz w:val="22"/>
          <w:lang w:eastAsia="uk-UA"/>
        </w:rPr>
      </w:pPr>
      <w:hyperlink w:anchor="_Toc59117950" w:history="1">
        <w:r w:rsidRPr="005E5AF4">
          <w:rPr>
            <w:rStyle w:val="af8"/>
            <w:noProof/>
          </w:rPr>
          <w:t>3.2. Мікросервіси сполучної ланки</w:t>
        </w:r>
        <w:r>
          <w:rPr>
            <w:noProof/>
            <w:webHidden/>
          </w:rPr>
          <w:tab/>
        </w:r>
        <w:r>
          <w:rPr>
            <w:noProof/>
            <w:webHidden/>
          </w:rPr>
          <w:fldChar w:fldCharType="begin"/>
        </w:r>
        <w:r>
          <w:rPr>
            <w:noProof/>
            <w:webHidden/>
          </w:rPr>
          <w:instrText xml:space="preserve"> PAGEREF _Toc59117950 \h </w:instrText>
        </w:r>
        <w:r>
          <w:rPr>
            <w:noProof/>
            <w:webHidden/>
          </w:rPr>
        </w:r>
        <w:r>
          <w:rPr>
            <w:noProof/>
            <w:webHidden/>
          </w:rPr>
          <w:fldChar w:fldCharType="separate"/>
        </w:r>
        <w:r>
          <w:rPr>
            <w:noProof/>
            <w:webHidden/>
          </w:rPr>
          <w:t>30</w:t>
        </w:r>
        <w:r>
          <w:rPr>
            <w:noProof/>
            <w:webHidden/>
          </w:rPr>
          <w:fldChar w:fldCharType="end"/>
        </w:r>
      </w:hyperlink>
    </w:p>
    <w:p w14:paraId="2D608880" w14:textId="234B1F15" w:rsidR="00FE3E80" w:rsidRDefault="00FE3E80">
      <w:pPr>
        <w:pStyle w:val="21"/>
        <w:tabs>
          <w:tab w:val="right" w:leader="dot" w:pos="9061"/>
        </w:tabs>
        <w:rPr>
          <w:rFonts w:asciiTheme="minorHAnsi" w:eastAsiaTheme="minorEastAsia" w:hAnsiTheme="minorHAnsi"/>
          <w:noProof/>
          <w:sz w:val="22"/>
          <w:lang w:eastAsia="uk-UA"/>
        </w:rPr>
      </w:pPr>
      <w:hyperlink w:anchor="_Toc59117951" w:history="1">
        <w:r w:rsidRPr="005E5AF4">
          <w:rPr>
            <w:rStyle w:val="af8"/>
            <w:noProof/>
          </w:rPr>
          <w:t>3.3. Засоби віртуалізації та контейнеризації із централізованим управлінням</w:t>
        </w:r>
        <w:r>
          <w:rPr>
            <w:noProof/>
            <w:webHidden/>
          </w:rPr>
          <w:tab/>
        </w:r>
        <w:r>
          <w:rPr>
            <w:noProof/>
            <w:webHidden/>
          </w:rPr>
          <w:fldChar w:fldCharType="begin"/>
        </w:r>
        <w:r>
          <w:rPr>
            <w:noProof/>
            <w:webHidden/>
          </w:rPr>
          <w:instrText xml:space="preserve"> PAGEREF _Toc59117951 \h </w:instrText>
        </w:r>
        <w:r>
          <w:rPr>
            <w:noProof/>
            <w:webHidden/>
          </w:rPr>
        </w:r>
        <w:r>
          <w:rPr>
            <w:noProof/>
            <w:webHidden/>
          </w:rPr>
          <w:fldChar w:fldCharType="separate"/>
        </w:r>
        <w:r>
          <w:rPr>
            <w:noProof/>
            <w:webHidden/>
          </w:rPr>
          <w:t>31</w:t>
        </w:r>
        <w:r>
          <w:rPr>
            <w:noProof/>
            <w:webHidden/>
          </w:rPr>
          <w:fldChar w:fldCharType="end"/>
        </w:r>
      </w:hyperlink>
    </w:p>
    <w:p w14:paraId="6B615E0E" w14:textId="6117E663" w:rsidR="00FE3E80" w:rsidRDefault="00FE3E80">
      <w:pPr>
        <w:pStyle w:val="21"/>
        <w:tabs>
          <w:tab w:val="right" w:leader="dot" w:pos="9061"/>
        </w:tabs>
        <w:rPr>
          <w:rFonts w:asciiTheme="minorHAnsi" w:eastAsiaTheme="minorEastAsia" w:hAnsiTheme="minorHAnsi"/>
          <w:noProof/>
          <w:sz w:val="22"/>
          <w:lang w:eastAsia="uk-UA"/>
        </w:rPr>
      </w:pPr>
      <w:hyperlink w:anchor="_Toc59117952" w:history="1">
        <w:r w:rsidRPr="005E5AF4">
          <w:rPr>
            <w:rStyle w:val="af8"/>
            <w:noProof/>
          </w:rPr>
          <w:t>3.4. Обмін даними із сполучною ланкою</w:t>
        </w:r>
        <w:r>
          <w:rPr>
            <w:noProof/>
            <w:webHidden/>
          </w:rPr>
          <w:tab/>
        </w:r>
        <w:r>
          <w:rPr>
            <w:noProof/>
            <w:webHidden/>
          </w:rPr>
          <w:fldChar w:fldCharType="begin"/>
        </w:r>
        <w:r>
          <w:rPr>
            <w:noProof/>
            <w:webHidden/>
          </w:rPr>
          <w:instrText xml:space="preserve"> PAGEREF _Toc59117952 \h </w:instrText>
        </w:r>
        <w:r>
          <w:rPr>
            <w:noProof/>
            <w:webHidden/>
          </w:rPr>
        </w:r>
        <w:r>
          <w:rPr>
            <w:noProof/>
            <w:webHidden/>
          </w:rPr>
          <w:fldChar w:fldCharType="separate"/>
        </w:r>
        <w:r>
          <w:rPr>
            <w:noProof/>
            <w:webHidden/>
          </w:rPr>
          <w:t>33</w:t>
        </w:r>
        <w:r>
          <w:rPr>
            <w:noProof/>
            <w:webHidden/>
          </w:rPr>
          <w:fldChar w:fldCharType="end"/>
        </w:r>
      </w:hyperlink>
    </w:p>
    <w:p w14:paraId="11622AD6" w14:textId="7527DB5E" w:rsidR="00FE3E80" w:rsidRDefault="00FE3E80">
      <w:pPr>
        <w:pStyle w:val="11"/>
        <w:rPr>
          <w:rFonts w:asciiTheme="minorHAnsi" w:eastAsiaTheme="minorEastAsia" w:hAnsiTheme="minorHAnsi"/>
          <w:noProof/>
          <w:sz w:val="22"/>
          <w:lang w:eastAsia="uk-UA"/>
        </w:rPr>
      </w:pPr>
      <w:hyperlink w:anchor="_Toc59117953" w:history="1">
        <w:r w:rsidRPr="005E5AF4">
          <w:rPr>
            <w:rStyle w:val="af8"/>
            <w:noProof/>
          </w:rPr>
          <w:t>Висновки до розділу 3</w:t>
        </w:r>
        <w:r>
          <w:rPr>
            <w:noProof/>
            <w:webHidden/>
          </w:rPr>
          <w:tab/>
        </w:r>
        <w:r>
          <w:rPr>
            <w:noProof/>
            <w:webHidden/>
          </w:rPr>
          <w:fldChar w:fldCharType="begin"/>
        </w:r>
        <w:r>
          <w:rPr>
            <w:noProof/>
            <w:webHidden/>
          </w:rPr>
          <w:instrText xml:space="preserve"> PAGEREF _Toc59117953 \h </w:instrText>
        </w:r>
        <w:r>
          <w:rPr>
            <w:noProof/>
            <w:webHidden/>
          </w:rPr>
        </w:r>
        <w:r>
          <w:rPr>
            <w:noProof/>
            <w:webHidden/>
          </w:rPr>
          <w:fldChar w:fldCharType="separate"/>
        </w:r>
        <w:r>
          <w:rPr>
            <w:noProof/>
            <w:webHidden/>
          </w:rPr>
          <w:t>37</w:t>
        </w:r>
        <w:r>
          <w:rPr>
            <w:noProof/>
            <w:webHidden/>
          </w:rPr>
          <w:fldChar w:fldCharType="end"/>
        </w:r>
      </w:hyperlink>
    </w:p>
    <w:p w14:paraId="7E120F02" w14:textId="02D482EF" w:rsidR="00FE3E80" w:rsidRDefault="00FE3E80">
      <w:pPr>
        <w:pStyle w:val="11"/>
        <w:rPr>
          <w:rFonts w:asciiTheme="minorHAnsi" w:eastAsiaTheme="minorEastAsia" w:hAnsiTheme="minorHAnsi"/>
          <w:noProof/>
          <w:sz w:val="22"/>
          <w:lang w:eastAsia="uk-UA"/>
        </w:rPr>
      </w:pPr>
      <w:hyperlink w:anchor="_Toc59117954" w:history="1">
        <w:r w:rsidRPr="005E5AF4">
          <w:rPr>
            <w:rStyle w:val="af8"/>
            <w:noProof/>
          </w:rPr>
          <w:t>Розділ 4 Розроблення стартап-проекту</w:t>
        </w:r>
        <w:r>
          <w:rPr>
            <w:noProof/>
            <w:webHidden/>
          </w:rPr>
          <w:tab/>
        </w:r>
        <w:r>
          <w:rPr>
            <w:noProof/>
            <w:webHidden/>
          </w:rPr>
          <w:fldChar w:fldCharType="begin"/>
        </w:r>
        <w:r>
          <w:rPr>
            <w:noProof/>
            <w:webHidden/>
          </w:rPr>
          <w:instrText xml:space="preserve"> PAGEREF _Toc59117954 \h </w:instrText>
        </w:r>
        <w:r>
          <w:rPr>
            <w:noProof/>
            <w:webHidden/>
          </w:rPr>
        </w:r>
        <w:r>
          <w:rPr>
            <w:noProof/>
            <w:webHidden/>
          </w:rPr>
          <w:fldChar w:fldCharType="separate"/>
        </w:r>
        <w:r>
          <w:rPr>
            <w:noProof/>
            <w:webHidden/>
          </w:rPr>
          <w:t>38</w:t>
        </w:r>
        <w:r>
          <w:rPr>
            <w:noProof/>
            <w:webHidden/>
          </w:rPr>
          <w:fldChar w:fldCharType="end"/>
        </w:r>
      </w:hyperlink>
    </w:p>
    <w:p w14:paraId="15D6B392" w14:textId="188F2C2E" w:rsidR="00FE3E80" w:rsidRDefault="00FE3E80">
      <w:pPr>
        <w:pStyle w:val="21"/>
        <w:tabs>
          <w:tab w:val="right" w:leader="dot" w:pos="9061"/>
        </w:tabs>
        <w:rPr>
          <w:rFonts w:asciiTheme="minorHAnsi" w:eastAsiaTheme="minorEastAsia" w:hAnsiTheme="minorHAnsi"/>
          <w:noProof/>
          <w:sz w:val="22"/>
          <w:lang w:eastAsia="uk-UA"/>
        </w:rPr>
      </w:pPr>
      <w:hyperlink w:anchor="_Toc59117955" w:history="1">
        <w:r w:rsidRPr="005E5AF4">
          <w:rPr>
            <w:rStyle w:val="af8"/>
            <w:noProof/>
            <w:lang w:val="ru-RU"/>
          </w:rPr>
          <w:t>4.1.</w:t>
        </w:r>
        <w:r w:rsidRPr="005E5AF4">
          <w:rPr>
            <w:rStyle w:val="af8"/>
            <w:noProof/>
          </w:rPr>
          <w:t xml:space="preserve"> Опис ідеї проекту</w:t>
        </w:r>
        <w:r>
          <w:rPr>
            <w:noProof/>
            <w:webHidden/>
          </w:rPr>
          <w:tab/>
        </w:r>
        <w:r>
          <w:rPr>
            <w:noProof/>
            <w:webHidden/>
          </w:rPr>
          <w:fldChar w:fldCharType="begin"/>
        </w:r>
        <w:r>
          <w:rPr>
            <w:noProof/>
            <w:webHidden/>
          </w:rPr>
          <w:instrText xml:space="preserve"> PAGEREF _Toc59117955 \h </w:instrText>
        </w:r>
        <w:r>
          <w:rPr>
            <w:noProof/>
            <w:webHidden/>
          </w:rPr>
        </w:r>
        <w:r>
          <w:rPr>
            <w:noProof/>
            <w:webHidden/>
          </w:rPr>
          <w:fldChar w:fldCharType="separate"/>
        </w:r>
        <w:r>
          <w:rPr>
            <w:noProof/>
            <w:webHidden/>
          </w:rPr>
          <w:t>38</w:t>
        </w:r>
        <w:r>
          <w:rPr>
            <w:noProof/>
            <w:webHidden/>
          </w:rPr>
          <w:fldChar w:fldCharType="end"/>
        </w:r>
      </w:hyperlink>
    </w:p>
    <w:p w14:paraId="68B3949F" w14:textId="24138B2A" w:rsidR="00FE3E80" w:rsidRDefault="00FE3E80">
      <w:pPr>
        <w:pStyle w:val="21"/>
        <w:tabs>
          <w:tab w:val="right" w:leader="dot" w:pos="9061"/>
        </w:tabs>
        <w:rPr>
          <w:rFonts w:asciiTheme="minorHAnsi" w:eastAsiaTheme="minorEastAsia" w:hAnsiTheme="minorHAnsi"/>
          <w:noProof/>
          <w:sz w:val="22"/>
          <w:lang w:eastAsia="uk-UA"/>
        </w:rPr>
      </w:pPr>
      <w:hyperlink w:anchor="_Toc59117956" w:history="1">
        <w:r w:rsidRPr="005E5AF4">
          <w:rPr>
            <w:rStyle w:val="af8"/>
            <w:noProof/>
          </w:rPr>
          <w:t>4.2. Технологічний аудит ідеї проекту</w:t>
        </w:r>
        <w:r>
          <w:rPr>
            <w:noProof/>
            <w:webHidden/>
          </w:rPr>
          <w:tab/>
        </w:r>
        <w:r>
          <w:rPr>
            <w:noProof/>
            <w:webHidden/>
          </w:rPr>
          <w:fldChar w:fldCharType="begin"/>
        </w:r>
        <w:r>
          <w:rPr>
            <w:noProof/>
            <w:webHidden/>
          </w:rPr>
          <w:instrText xml:space="preserve"> PAGEREF _Toc59117956 \h </w:instrText>
        </w:r>
        <w:r>
          <w:rPr>
            <w:noProof/>
            <w:webHidden/>
          </w:rPr>
        </w:r>
        <w:r>
          <w:rPr>
            <w:noProof/>
            <w:webHidden/>
          </w:rPr>
          <w:fldChar w:fldCharType="separate"/>
        </w:r>
        <w:r>
          <w:rPr>
            <w:noProof/>
            <w:webHidden/>
          </w:rPr>
          <w:t>41</w:t>
        </w:r>
        <w:r>
          <w:rPr>
            <w:noProof/>
            <w:webHidden/>
          </w:rPr>
          <w:fldChar w:fldCharType="end"/>
        </w:r>
      </w:hyperlink>
    </w:p>
    <w:p w14:paraId="4C597486" w14:textId="454E7E00" w:rsidR="00FE3E80" w:rsidRDefault="00FE3E80">
      <w:pPr>
        <w:pStyle w:val="21"/>
        <w:tabs>
          <w:tab w:val="right" w:leader="dot" w:pos="9061"/>
        </w:tabs>
        <w:rPr>
          <w:rFonts w:asciiTheme="minorHAnsi" w:eastAsiaTheme="minorEastAsia" w:hAnsiTheme="minorHAnsi"/>
          <w:noProof/>
          <w:sz w:val="22"/>
          <w:lang w:eastAsia="uk-UA"/>
        </w:rPr>
      </w:pPr>
      <w:hyperlink w:anchor="_Toc59117957" w:history="1">
        <w:r w:rsidRPr="005E5AF4">
          <w:rPr>
            <w:rStyle w:val="af8"/>
            <w:noProof/>
          </w:rPr>
          <w:t>4.3. Аналіз ринкових можливостей запуску стартап-проекту</w:t>
        </w:r>
        <w:r>
          <w:rPr>
            <w:noProof/>
            <w:webHidden/>
          </w:rPr>
          <w:tab/>
        </w:r>
        <w:r>
          <w:rPr>
            <w:noProof/>
            <w:webHidden/>
          </w:rPr>
          <w:fldChar w:fldCharType="begin"/>
        </w:r>
        <w:r>
          <w:rPr>
            <w:noProof/>
            <w:webHidden/>
          </w:rPr>
          <w:instrText xml:space="preserve"> PAGEREF _Toc59117957 \h </w:instrText>
        </w:r>
        <w:r>
          <w:rPr>
            <w:noProof/>
            <w:webHidden/>
          </w:rPr>
        </w:r>
        <w:r>
          <w:rPr>
            <w:noProof/>
            <w:webHidden/>
          </w:rPr>
          <w:fldChar w:fldCharType="separate"/>
        </w:r>
        <w:r>
          <w:rPr>
            <w:noProof/>
            <w:webHidden/>
          </w:rPr>
          <w:t>43</w:t>
        </w:r>
        <w:r>
          <w:rPr>
            <w:noProof/>
            <w:webHidden/>
          </w:rPr>
          <w:fldChar w:fldCharType="end"/>
        </w:r>
      </w:hyperlink>
    </w:p>
    <w:p w14:paraId="1ED80D93" w14:textId="726AF471" w:rsidR="00FE3E80" w:rsidRDefault="00FE3E80">
      <w:pPr>
        <w:pStyle w:val="21"/>
        <w:tabs>
          <w:tab w:val="right" w:leader="dot" w:pos="9061"/>
        </w:tabs>
        <w:rPr>
          <w:rFonts w:asciiTheme="minorHAnsi" w:eastAsiaTheme="minorEastAsia" w:hAnsiTheme="minorHAnsi"/>
          <w:noProof/>
          <w:sz w:val="22"/>
          <w:lang w:eastAsia="uk-UA"/>
        </w:rPr>
      </w:pPr>
      <w:hyperlink w:anchor="_Toc59117958" w:history="1">
        <w:r w:rsidRPr="005E5AF4">
          <w:rPr>
            <w:rStyle w:val="af8"/>
            <w:noProof/>
          </w:rPr>
          <w:t>4.4. Розроблення ринкової стратегії проекту</w:t>
        </w:r>
        <w:r>
          <w:rPr>
            <w:noProof/>
            <w:webHidden/>
          </w:rPr>
          <w:tab/>
        </w:r>
        <w:r>
          <w:rPr>
            <w:noProof/>
            <w:webHidden/>
          </w:rPr>
          <w:fldChar w:fldCharType="begin"/>
        </w:r>
        <w:r>
          <w:rPr>
            <w:noProof/>
            <w:webHidden/>
          </w:rPr>
          <w:instrText xml:space="preserve"> PAGEREF _Toc59117958 \h </w:instrText>
        </w:r>
        <w:r>
          <w:rPr>
            <w:noProof/>
            <w:webHidden/>
          </w:rPr>
        </w:r>
        <w:r>
          <w:rPr>
            <w:noProof/>
            <w:webHidden/>
          </w:rPr>
          <w:fldChar w:fldCharType="separate"/>
        </w:r>
        <w:r>
          <w:rPr>
            <w:noProof/>
            <w:webHidden/>
          </w:rPr>
          <w:t>54</w:t>
        </w:r>
        <w:r>
          <w:rPr>
            <w:noProof/>
            <w:webHidden/>
          </w:rPr>
          <w:fldChar w:fldCharType="end"/>
        </w:r>
      </w:hyperlink>
    </w:p>
    <w:p w14:paraId="618D9286" w14:textId="6590B5FD" w:rsidR="00FE3E80" w:rsidRDefault="00FE3E80">
      <w:pPr>
        <w:pStyle w:val="21"/>
        <w:tabs>
          <w:tab w:val="right" w:leader="dot" w:pos="9061"/>
        </w:tabs>
        <w:rPr>
          <w:rFonts w:asciiTheme="minorHAnsi" w:eastAsiaTheme="minorEastAsia" w:hAnsiTheme="minorHAnsi"/>
          <w:noProof/>
          <w:sz w:val="22"/>
          <w:lang w:eastAsia="uk-UA"/>
        </w:rPr>
      </w:pPr>
      <w:hyperlink w:anchor="_Toc59117959" w:history="1">
        <w:r w:rsidRPr="005E5AF4">
          <w:rPr>
            <w:rStyle w:val="af8"/>
            <w:noProof/>
          </w:rPr>
          <w:t>4.5. Розроблення маркетингової програми стартап-проекту</w:t>
        </w:r>
        <w:r>
          <w:rPr>
            <w:noProof/>
            <w:webHidden/>
          </w:rPr>
          <w:tab/>
        </w:r>
        <w:r>
          <w:rPr>
            <w:noProof/>
            <w:webHidden/>
          </w:rPr>
          <w:fldChar w:fldCharType="begin"/>
        </w:r>
        <w:r>
          <w:rPr>
            <w:noProof/>
            <w:webHidden/>
          </w:rPr>
          <w:instrText xml:space="preserve"> PAGEREF _Toc59117959 \h </w:instrText>
        </w:r>
        <w:r>
          <w:rPr>
            <w:noProof/>
            <w:webHidden/>
          </w:rPr>
        </w:r>
        <w:r>
          <w:rPr>
            <w:noProof/>
            <w:webHidden/>
          </w:rPr>
          <w:fldChar w:fldCharType="separate"/>
        </w:r>
        <w:r>
          <w:rPr>
            <w:noProof/>
            <w:webHidden/>
          </w:rPr>
          <w:t>59</w:t>
        </w:r>
        <w:r>
          <w:rPr>
            <w:noProof/>
            <w:webHidden/>
          </w:rPr>
          <w:fldChar w:fldCharType="end"/>
        </w:r>
      </w:hyperlink>
    </w:p>
    <w:p w14:paraId="0F3AFB85" w14:textId="13D39F15" w:rsidR="00FE3E80" w:rsidRDefault="00FE3E80">
      <w:pPr>
        <w:pStyle w:val="11"/>
        <w:rPr>
          <w:rFonts w:asciiTheme="minorHAnsi" w:eastAsiaTheme="minorEastAsia" w:hAnsiTheme="minorHAnsi"/>
          <w:noProof/>
          <w:sz w:val="22"/>
          <w:lang w:eastAsia="uk-UA"/>
        </w:rPr>
      </w:pPr>
      <w:hyperlink w:anchor="_Toc59117960" w:history="1">
        <w:r w:rsidRPr="005E5AF4">
          <w:rPr>
            <w:rStyle w:val="af8"/>
            <w:noProof/>
          </w:rPr>
          <w:t>Висновки до розділу 4</w:t>
        </w:r>
        <w:r>
          <w:rPr>
            <w:noProof/>
            <w:webHidden/>
          </w:rPr>
          <w:tab/>
        </w:r>
        <w:r>
          <w:rPr>
            <w:noProof/>
            <w:webHidden/>
          </w:rPr>
          <w:fldChar w:fldCharType="begin"/>
        </w:r>
        <w:r>
          <w:rPr>
            <w:noProof/>
            <w:webHidden/>
          </w:rPr>
          <w:instrText xml:space="preserve"> PAGEREF _Toc59117960 \h </w:instrText>
        </w:r>
        <w:r>
          <w:rPr>
            <w:noProof/>
            <w:webHidden/>
          </w:rPr>
        </w:r>
        <w:r>
          <w:rPr>
            <w:noProof/>
            <w:webHidden/>
          </w:rPr>
          <w:fldChar w:fldCharType="separate"/>
        </w:r>
        <w:r>
          <w:rPr>
            <w:noProof/>
            <w:webHidden/>
          </w:rPr>
          <w:t>64</w:t>
        </w:r>
        <w:r>
          <w:rPr>
            <w:noProof/>
            <w:webHidden/>
          </w:rPr>
          <w:fldChar w:fldCharType="end"/>
        </w:r>
      </w:hyperlink>
    </w:p>
    <w:p w14:paraId="64CFD2D0" w14:textId="4664C39E" w:rsidR="00FE3E80" w:rsidRDefault="00FE3E80">
      <w:pPr>
        <w:pStyle w:val="11"/>
        <w:rPr>
          <w:rFonts w:asciiTheme="minorHAnsi" w:eastAsiaTheme="minorEastAsia" w:hAnsiTheme="minorHAnsi"/>
          <w:noProof/>
          <w:sz w:val="22"/>
          <w:lang w:eastAsia="uk-UA"/>
        </w:rPr>
      </w:pPr>
      <w:hyperlink w:anchor="_Toc59117961" w:history="1">
        <w:r w:rsidRPr="005E5AF4">
          <w:rPr>
            <w:rStyle w:val="af8"/>
            <w:noProof/>
          </w:rPr>
          <w:t>Висновки</w:t>
        </w:r>
        <w:r>
          <w:rPr>
            <w:noProof/>
            <w:webHidden/>
          </w:rPr>
          <w:tab/>
        </w:r>
        <w:r>
          <w:rPr>
            <w:noProof/>
            <w:webHidden/>
          </w:rPr>
          <w:fldChar w:fldCharType="begin"/>
        </w:r>
        <w:r>
          <w:rPr>
            <w:noProof/>
            <w:webHidden/>
          </w:rPr>
          <w:instrText xml:space="preserve"> PAGEREF _Toc59117961 \h </w:instrText>
        </w:r>
        <w:r>
          <w:rPr>
            <w:noProof/>
            <w:webHidden/>
          </w:rPr>
        </w:r>
        <w:r>
          <w:rPr>
            <w:noProof/>
            <w:webHidden/>
          </w:rPr>
          <w:fldChar w:fldCharType="separate"/>
        </w:r>
        <w:r>
          <w:rPr>
            <w:noProof/>
            <w:webHidden/>
          </w:rPr>
          <w:t>65</w:t>
        </w:r>
        <w:r>
          <w:rPr>
            <w:noProof/>
            <w:webHidden/>
          </w:rPr>
          <w:fldChar w:fldCharType="end"/>
        </w:r>
      </w:hyperlink>
    </w:p>
    <w:p w14:paraId="13D769EE" w14:textId="04901F00" w:rsidR="00FE3E80" w:rsidRDefault="00FE3E80">
      <w:pPr>
        <w:pStyle w:val="11"/>
        <w:rPr>
          <w:rFonts w:asciiTheme="minorHAnsi" w:eastAsiaTheme="minorEastAsia" w:hAnsiTheme="minorHAnsi"/>
          <w:noProof/>
          <w:sz w:val="22"/>
          <w:lang w:eastAsia="uk-UA"/>
        </w:rPr>
      </w:pPr>
      <w:hyperlink w:anchor="_Toc59117962" w:history="1">
        <w:r w:rsidRPr="005E5AF4">
          <w:rPr>
            <w:rStyle w:val="af8"/>
            <w:noProof/>
          </w:rPr>
          <w:t>Список використаних джерел</w:t>
        </w:r>
        <w:r>
          <w:rPr>
            <w:noProof/>
            <w:webHidden/>
          </w:rPr>
          <w:tab/>
        </w:r>
        <w:r>
          <w:rPr>
            <w:noProof/>
            <w:webHidden/>
          </w:rPr>
          <w:fldChar w:fldCharType="begin"/>
        </w:r>
        <w:r>
          <w:rPr>
            <w:noProof/>
            <w:webHidden/>
          </w:rPr>
          <w:instrText xml:space="preserve"> PAGEREF _Toc59117962 \h </w:instrText>
        </w:r>
        <w:r>
          <w:rPr>
            <w:noProof/>
            <w:webHidden/>
          </w:rPr>
        </w:r>
        <w:r>
          <w:rPr>
            <w:noProof/>
            <w:webHidden/>
          </w:rPr>
          <w:fldChar w:fldCharType="separate"/>
        </w:r>
        <w:r>
          <w:rPr>
            <w:noProof/>
            <w:webHidden/>
          </w:rPr>
          <w:t>66</w:t>
        </w:r>
        <w:r>
          <w:rPr>
            <w:noProof/>
            <w:webHidden/>
          </w:rPr>
          <w:fldChar w:fldCharType="end"/>
        </w:r>
      </w:hyperlink>
    </w:p>
    <w:p w14:paraId="7D4A70CC" w14:textId="2BD63BCB" w:rsidR="00AA4320" w:rsidRDefault="00AA4320">
      <w:pPr>
        <w:spacing w:line="259" w:lineRule="auto"/>
        <w:ind w:firstLine="0"/>
        <w:jc w:val="left"/>
      </w:pPr>
      <w:r>
        <w:fldChar w:fldCharType="end"/>
      </w:r>
      <w:r>
        <w:br w:type="page"/>
      </w:r>
    </w:p>
    <w:p w14:paraId="7BC336CB" w14:textId="7C053B22" w:rsidR="00A9594B" w:rsidRPr="002A55A5" w:rsidRDefault="00A9594B" w:rsidP="00770A2A">
      <w:pPr>
        <w:pStyle w:val="1"/>
        <w:numPr>
          <w:ilvl w:val="0"/>
          <w:numId w:val="0"/>
        </w:numPr>
      </w:pPr>
      <w:bookmarkStart w:id="1" w:name="_Toc59117929"/>
      <w:r w:rsidRPr="002A55A5">
        <w:lastRenderedPageBreak/>
        <w:t>Перелік умовних позначень, символів, скорочень і термінів</w:t>
      </w:r>
      <w:bookmarkEnd w:id="1"/>
    </w:p>
    <w:p w14:paraId="3DBC2E11" w14:textId="77777777" w:rsidR="00A9594B" w:rsidRPr="00A9594B" w:rsidRDefault="00A9594B" w:rsidP="00A9594B">
      <w:pPr>
        <w:spacing w:after="0" w:line="240" w:lineRule="auto"/>
        <w:ind w:firstLine="0"/>
        <w:jc w:val="left"/>
        <w:rPr>
          <w:rFonts w:eastAsia="Times New Roman" w:cs="Times New Roman"/>
          <w:sz w:val="24"/>
          <w:szCs w:val="24"/>
          <w:lang w:eastAsia="uk-UA"/>
        </w:rPr>
      </w:pPr>
    </w:p>
    <w:tbl>
      <w:tblPr>
        <w:tblW w:w="11317" w:type="dxa"/>
        <w:tblCellMar>
          <w:top w:w="15" w:type="dxa"/>
          <w:left w:w="15" w:type="dxa"/>
          <w:bottom w:w="15" w:type="dxa"/>
          <w:right w:w="15" w:type="dxa"/>
        </w:tblCellMar>
        <w:tblLook w:val="04A0" w:firstRow="1" w:lastRow="0" w:firstColumn="1" w:lastColumn="0" w:noHBand="0" w:noVBand="1"/>
      </w:tblPr>
      <w:tblGrid>
        <w:gridCol w:w="2835"/>
        <w:gridCol w:w="8482"/>
      </w:tblGrid>
      <w:tr w:rsidR="00A9594B" w:rsidRPr="00A9594B" w14:paraId="72BE084F" w14:textId="77777777" w:rsidTr="00A9594B">
        <w:tc>
          <w:tcPr>
            <w:tcW w:w="2835" w:type="dxa"/>
            <w:tcMar>
              <w:top w:w="100" w:type="dxa"/>
              <w:left w:w="100" w:type="dxa"/>
              <w:bottom w:w="100" w:type="dxa"/>
              <w:right w:w="100" w:type="dxa"/>
            </w:tcMar>
            <w:hideMark/>
          </w:tcPr>
          <w:p w14:paraId="7740048F" w14:textId="77777777" w:rsidR="00A9594B" w:rsidRPr="00A9594B" w:rsidRDefault="00A9594B" w:rsidP="00A9594B">
            <w:pPr>
              <w:spacing w:after="0" w:line="240" w:lineRule="auto"/>
              <w:ind w:firstLine="0"/>
              <w:rPr>
                <w:rFonts w:eastAsia="Times New Roman" w:cs="Times New Roman"/>
                <w:sz w:val="24"/>
                <w:szCs w:val="24"/>
                <w:lang w:eastAsia="uk-UA"/>
              </w:rPr>
            </w:pPr>
            <w:r w:rsidRPr="00A9594B">
              <w:rPr>
                <w:rFonts w:eastAsia="Times New Roman" w:cs="Times New Roman"/>
                <w:color w:val="000000"/>
                <w:szCs w:val="28"/>
                <w:lang w:eastAsia="uk-UA"/>
              </w:rPr>
              <w:t>ІР</w:t>
            </w:r>
          </w:p>
        </w:tc>
        <w:tc>
          <w:tcPr>
            <w:tcW w:w="8482" w:type="dxa"/>
            <w:tcMar>
              <w:top w:w="100" w:type="dxa"/>
              <w:left w:w="100" w:type="dxa"/>
              <w:bottom w:w="100" w:type="dxa"/>
              <w:right w:w="100" w:type="dxa"/>
            </w:tcMar>
            <w:hideMark/>
          </w:tcPr>
          <w:p w14:paraId="6DFBDF9A" w14:textId="390DFCCF" w:rsidR="00A9594B" w:rsidRPr="0056452D" w:rsidRDefault="00A9594B" w:rsidP="00A9594B">
            <w:pPr>
              <w:spacing w:after="0" w:line="240" w:lineRule="auto"/>
              <w:ind w:firstLine="0"/>
              <w:rPr>
                <w:rFonts w:eastAsia="Times New Roman" w:cs="Times New Roman"/>
                <w:sz w:val="24"/>
                <w:szCs w:val="24"/>
                <w:lang w:val="en-US" w:eastAsia="uk-UA"/>
              </w:rPr>
            </w:pPr>
            <w:r w:rsidRPr="00A9594B">
              <w:rPr>
                <w:rFonts w:eastAsia="Times New Roman" w:cs="Times New Roman"/>
                <w:color w:val="000000"/>
                <w:szCs w:val="28"/>
                <w:lang w:eastAsia="uk-UA"/>
              </w:rPr>
              <w:t>Інтернет речей</w:t>
            </w:r>
            <w:r>
              <w:rPr>
                <w:rFonts w:eastAsia="Times New Roman" w:cs="Times New Roman"/>
                <w:color w:val="000000"/>
                <w:szCs w:val="28"/>
                <w:lang w:eastAsia="uk-UA"/>
              </w:rPr>
              <w:t xml:space="preserve"> (</w:t>
            </w:r>
            <w:proofErr w:type="spellStart"/>
            <w:r>
              <w:rPr>
                <w:rFonts w:eastAsia="Times New Roman" w:cs="Times New Roman"/>
                <w:color w:val="000000"/>
                <w:szCs w:val="28"/>
                <w:lang w:eastAsia="uk-UA"/>
              </w:rPr>
              <w:t>англ</w:t>
            </w:r>
            <w:proofErr w:type="spellEnd"/>
            <w:r>
              <w:rPr>
                <w:rFonts w:eastAsia="Times New Roman" w:cs="Times New Roman"/>
                <w:color w:val="000000"/>
                <w:szCs w:val="28"/>
                <w:lang w:eastAsia="uk-UA"/>
              </w:rPr>
              <w:t xml:space="preserve">. </w:t>
            </w:r>
            <w:r>
              <w:rPr>
                <w:rFonts w:eastAsia="Times New Roman" w:cs="Times New Roman"/>
                <w:color w:val="000000"/>
                <w:szCs w:val="28"/>
                <w:lang w:val="en-US" w:eastAsia="uk-UA"/>
              </w:rPr>
              <w:t>Internet</w:t>
            </w:r>
            <w:r w:rsidRPr="0056452D">
              <w:rPr>
                <w:rFonts w:eastAsia="Times New Roman" w:cs="Times New Roman"/>
                <w:color w:val="000000"/>
                <w:szCs w:val="28"/>
                <w:lang w:val="en-US" w:eastAsia="uk-UA"/>
              </w:rPr>
              <w:t xml:space="preserve"> </w:t>
            </w:r>
            <w:r>
              <w:rPr>
                <w:rFonts w:eastAsia="Times New Roman" w:cs="Times New Roman"/>
                <w:color w:val="000000"/>
                <w:szCs w:val="28"/>
                <w:lang w:val="en-US" w:eastAsia="uk-UA"/>
              </w:rPr>
              <w:t>of Things)</w:t>
            </w:r>
          </w:p>
        </w:tc>
      </w:tr>
      <w:tr w:rsidR="006B577D" w:rsidRPr="00A9594B" w14:paraId="51A869F6" w14:textId="77777777" w:rsidTr="00A9594B">
        <w:tc>
          <w:tcPr>
            <w:tcW w:w="2835" w:type="dxa"/>
            <w:tcMar>
              <w:top w:w="100" w:type="dxa"/>
              <w:left w:w="100" w:type="dxa"/>
              <w:bottom w:w="100" w:type="dxa"/>
              <w:right w:w="100" w:type="dxa"/>
            </w:tcMar>
          </w:tcPr>
          <w:p w14:paraId="50A02004" w14:textId="05D0CBAD" w:rsidR="006B577D" w:rsidRPr="006B577D" w:rsidRDefault="006B577D" w:rsidP="00A9594B">
            <w:pPr>
              <w:spacing w:after="0" w:line="240" w:lineRule="auto"/>
              <w:ind w:firstLine="0"/>
              <w:rPr>
                <w:rFonts w:eastAsia="Times New Roman" w:cs="Times New Roman"/>
                <w:color w:val="000000"/>
                <w:szCs w:val="28"/>
                <w:lang w:val="ru-RU" w:eastAsia="uk-UA"/>
              </w:rPr>
            </w:pPr>
            <w:r>
              <w:rPr>
                <w:rFonts w:eastAsia="Times New Roman" w:cs="Times New Roman"/>
                <w:color w:val="000000"/>
                <w:szCs w:val="28"/>
                <w:lang w:val="ru-RU" w:eastAsia="uk-UA"/>
              </w:rPr>
              <w:t>СОА</w:t>
            </w:r>
          </w:p>
        </w:tc>
        <w:tc>
          <w:tcPr>
            <w:tcW w:w="8482" w:type="dxa"/>
            <w:tcMar>
              <w:top w:w="100" w:type="dxa"/>
              <w:left w:w="100" w:type="dxa"/>
              <w:bottom w:w="100" w:type="dxa"/>
              <w:right w:w="100" w:type="dxa"/>
            </w:tcMar>
          </w:tcPr>
          <w:p w14:paraId="29F907AE" w14:textId="33D8F8E0" w:rsidR="006B577D" w:rsidRPr="006B577D" w:rsidRDefault="006B577D" w:rsidP="00A9594B">
            <w:pPr>
              <w:spacing w:after="0" w:line="240" w:lineRule="auto"/>
              <w:ind w:firstLine="0"/>
              <w:rPr>
                <w:rFonts w:eastAsia="Times New Roman" w:cs="Times New Roman"/>
                <w:color w:val="000000"/>
                <w:szCs w:val="28"/>
                <w:lang w:eastAsia="uk-UA"/>
              </w:rPr>
            </w:pPr>
            <w:proofErr w:type="spellStart"/>
            <w:r>
              <w:rPr>
                <w:rFonts w:eastAsia="Times New Roman" w:cs="Times New Roman"/>
                <w:color w:val="000000"/>
                <w:szCs w:val="28"/>
                <w:lang w:val="ru-RU" w:eastAsia="uk-UA"/>
              </w:rPr>
              <w:t>Серв</w:t>
            </w:r>
            <w:r>
              <w:rPr>
                <w:rFonts w:eastAsia="Times New Roman" w:cs="Times New Roman"/>
                <w:color w:val="000000"/>
                <w:szCs w:val="28"/>
                <w:lang w:eastAsia="uk-UA"/>
              </w:rPr>
              <w:t>існо</w:t>
            </w:r>
            <w:proofErr w:type="spellEnd"/>
            <w:r>
              <w:rPr>
                <w:rFonts w:eastAsia="Times New Roman" w:cs="Times New Roman"/>
                <w:color w:val="000000"/>
                <w:szCs w:val="28"/>
                <w:lang w:eastAsia="uk-UA"/>
              </w:rPr>
              <w:t>-орієнтована архітектура</w:t>
            </w:r>
          </w:p>
        </w:tc>
      </w:tr>
    </w:tbl>
    <w:p w14:paraId="4DD1E4F5" w14:textId="44CCB186" w:rsidR="00A9594B" w:rsidRDefault="00A9594B" w:rsidP="00A9594B">
      <w:pPr>
        <w:pStyle w:val="1"/>
        <w:rPr>
          <w:caps/>
        </w:rPr>
      </w:pPr>
      <w:r>
        <w:br w:type="page"/>
      </w:r>
    </w:p>
    <w:p w14:paraId="2064B873" w14:textId="6751F286" w:rsidR="00243976" w:rsidRDefault="004B1D2B" w:rsidP="00770A2A">
      <w:pPr>
        <w:pStyle w:val="1"/>
        <w:numPr>
          <w:ilvl w:val="0"/>
          <w:numId w:val="0"/>
        </w:numPr>
      </w:pPr>
      <w:bookmarkStart w:id="2" w:name="_Toc59117930"/>
      <w:r>
        <w:lastRenderedPageBreak/>
        <w:t>Вступ</w:t>
      </w:r>
      <w:bookmarkEnd w:id="2"/>
    </w:p>
    <w:p w14:paraId="18EF1801" w14:textId="14D40923" w:rsidR="008F7A4C" w:rsidRDefault="00AA355A" w:rsidP="0074028C">
      <w:r>
        <w:t xml:space="preserve">Протягом останньої декади </w:t>
      </w:r>
      <w:r w:rsidR="00A61FD5">
        <w:t>ідея</w:t>
      </w:r>
      <w:r w:rsidR="00CF2302">
        <w:t xml:space="preserve"> Інтернету Речей стрімко розвивається</w:t>
      </w:r>
      <w:r>
        <w:t xml:space="preserve"> </w:t>
      </w:r>
      <w:r w:rsidR="00A61FD5">
        <w:t>і поширюється на інші сфери. Підключенні пристрої можна зустріти як в домогосподарствах, так і</w:t>
      </w:r>
      <w:r w:rsidR="0074028C">
        <w:t xml:space="preserve"> в межах міста,</w:t>
      </w:r>
      <w:r w:rsidR="00A61FD5">
        <w:t xml:space="preserve"> на фермах та виробництві. </w:t>
      </w:r>
      <w:r w:rsidR="00A61FD5" w:rsidRPr="00A61FD5">
        <w:t>К</w:t>
      </w:r>
      <w:r w:rsidR="00A61FD5">
        <w:t>ількість таких пристроїв оцінюється в 30 мільярдів на кінець 2020 року</w:t>
      </w:r>
      <w:sdt>
        <w:sdtPr>
          <w:id w:val="527220382"/>
          <w:citation/>
        </w:sdtPr>
        <w:sdtContent>
          <w:r w:rsidR="00A61FD5">
            <w:fldChar w:fldCharType="begin"/>
          </w:r>
          <w:r w:rsidR="00A61FD5">
            <w:instrText xml:space="preserve"> CITATION Nor16 \l 1058 </w:instrText>
          </w:r>
          <w:r w:rsidR="00A61FD5">
            <w:fldChar w:fldCharType="separate"/>
          </w:r>
          <w:r w:rsidR="008B671C">
            <w:rPr>
              <w:noProof/>
            </w:rPr>
            <w:t xml:space="preserve"> </w:t>
          </w:r>
          <w:r w:rsidR="008B671C" w:rsidRPr="008B671C">
            <w:rPr>
              <w:noProof/>
            </w:rPr>
            <w:t>[1]</w:t>
          </w:r>
          <w:r w:rsidR="00A61FD5">
            <w:fldChar w:fldCharType="end"/>
          </w:r>
        </w:sdtContent>
      </w:sdt>
      <w:r w:rsidR="0074028C">
        <w:t>, що значно перевищує кількість людей, які мають підключення до Інтернет.</w:t>
      </w:r>
      <w:r w:rsidR="00CF2302">
        <w:t xml:space="preserve"> Прогнозується подальше зростання кількості пристроїв у зв’язку із зменшенням їх вартості, </w:t>
      </w:r>
      <w:r w:rsidR="0074028C">
        <w:t xml:space="preserve">енергоспоживання, </w:t>
      </w:r>
      <w:r w:rsidR="00CF2302">
        <w:t>завдяки використанню усталених готових рішень та впровадженню мобільних мереж п’ятого покоління.</w:t>
      </w:r>
    </w:p>
    <w:p w14:paraId="78A0D670" w14:textId="44271C3F" w:rsidR="00882FCB" w:rsidRDefault="0074028C" w:rsidP="00882FCB">
      <w:r>
        <w:t>Серед основних проблем є висока гетерогенність</w:t>
      </w:r>
      <w:r w:rsidR="00AF015A">
        <w:t xml:space="preserve"> пристроїв</w:t>
      </w:r>
      <w:r>
        <w:t>,</w:t>
      </w:r>
      <w:r w:rsidR="00AF015A">
        <w:t xml:space="preserve"> фрагментація мережі,</w:t>
      </w:r>
      <w:r>
        <w:t xml:space="preserve"> </w:t>
      </w:r>
      <w:r w:rsidR="00AF015A">
        <w:t>не</w:t>
      </w:r>
      <w:r w:rsidRPr="0074028C">
        <w:t>передбачувана динаміка</w:t>
      </w:r>
      <w:r w:rsidR="00AF015A">
        <w:t xml:space="preserve"> поведінки в мережі, можливість масштабування</w:t>
      </w:r>
      <w:sdt>
        <w:sdtPr>
          <w:id w:val="-1148597028"/>
          <w:citation/>
        </w:sdtPr>
        <w:sdtContent>
          <w:r w:rsidR="00AF015A">
            <w:fldChar w:fldCharType="begin"/>
          </w:r>
          <w:r w:rsidR="00AF015A">
            <w:instrText xml:space="preserve"> CITATION Wal16 \l 1058 </w:instrText>
          </w:r>
          <w:r w:rsidR="00AF015A">
            <w:fldChar w:fldCharType="separate"/>
          </w:r>
          <w:r w:rsidR="008B671C">
            <w:rPr>
              <w:noProof/>
            </w:rPr>
            <w:t xml:space="preserve"> </w:t>
          </w:r>
          <w:r w:rsidR="008B671C" w:rsidRPr="008B671C">
            <w:rPr>
              <w:noProof/>
            </w:rPr>
            <w:t>[2]</w:t>
          </w:r>
          <w:r w:rsidR="00AF015A">
            <w:fldChar w:fldCharType="end"/>
          </w:r>
        </w:sdtContent>
      </w:sdt>
      <w:r w:rsidR="00AF015A">
        <w:t xml:space="preserve">. </w:t>
      </w:r>
      <w:r w:rsidR="00AD70F7">
        <w:t>При цьому</w:t>
      </w:r>
      <w:r w:rsidR="00AF015A">
        <w:t xml:space="preserve"> останню проблему називають найбільшим викликом</w:t>
      </w:r>
      <w:sdt>
        <w:sdtPr>
          <w:id w:val="1874341645"/>
          <w:citation/>
        </w:sdtPr>
        <w:sdtContent>
          <w:r w:rsidR="00AF015A">
            <w:fldChar w:fldCharType="begin"/>
          </w:r>
          <w:r w:rsidR="00AF015A" w:rsidRPr="00AF015A">
            <w:instrText xml:space="preserve"> </w:instrText>
          </w:r>
          <w:r w:rsidR="00AF015A">
            <w:rPr>
              <w:lang w:val="ru-RU"/>
            </w:rPr>
            <w:instrText>CITATION</w:instrText>
          </w:r>
          <w:r w:rsidR="00AF015A" w:rsidRPr="00AF015A">
            <w:instrText xml:space="preserve"> </w:instrText>
          </w:r>
          <w:r w:rsidR="00AF015A">
            <w:rPr>
              <w:lang w:val="ru-RU"/>
            </w:rPr>
            <w:instrText>Sta</w:instrText>
          </w:r>
          <w:r w:rsidR="00AF015A" w:rsidRPr="00AF015A">
            <w:instrText>14 \</w:instrText>
          </w:r>
          <w:r w:rsidR="00AF015A">
            <w:rPr>
              <w:lang w:val="ru-RU"/>
            </w:rPr>
            <w:instrText>l</w:instrText>
          </w:r>
          <w:r w:rsidR="00AF015A" w:rsidRPr="00AF015A">
            <w:instrText xml:space="preserve"> 1049 </w:instrText>
          </w:r>
          <w:r w:rsidR="00AF015A">
            <w:fldChar w:fldCharType="separate"/>
          </w:r>
          <w:r w:rsidR="008B671C">
            <w:rPr>
              <w:noProof/>
              <w:lang w:val="ru-RU"/>
            </w:rPr>
            <w:t xml:space="preserve"> </w:t>
          </w:r>
          <w:r w:rsidR="008B671C" w:rsidRPr="008B671C">
            <w:rPr>
              <w:noProof/>
              <w:lang w:val="ru-RU"/>
            </w:rPr>
            <w:t>[3]</w:t>
          </w:r>
          <w:r w:rsidR="00AF015A">
            <w:fldChar w:fldCharType="end"/>
          </w:r>
        </w:sdtContent>
      </w:sdt>
      <w:r w:rsidR="00AF015A" w:rsidRPr="00AF015A">
        <w:t xml:space="preserve">. </w:t>
      </w:r>
      <w:r w:rsidR="00EF44F1">
        <w:t>Очевидно що існуючі проблеми Інтернету речей, стануть ще більш гострими при очікуваному зростанні. Для успішного розвитку галузі необхідне впровадження нових рішень, що спростять взаємну роботу великої кількості пристроїв, що в свою чергу дозволить вирішувати нові та існуючі проблеми  в комплексі, отримуючи</w:t>
      </w:r>
      <w:r w:rsidR="00AD70F7">
        <w:t xml:space="preserve"> та обробляючи</w:t>
      </w:r>
      <w:r w:rsidR="00EF44F1">
        <w:t xml:space="preserve"> </w:t>
      </w:r>
      <w:r w:rsidR="008A49AC" w:rsidRPr="008A49AC">
        <w:t>велик</w:t>
      </w:r>
      <w:r w:rsidR="008A49AC">
        <w:t xml:space="preserve">і масиви </w:t>
      </w:r>
      <w:r w:rsidR="00EF44F1">
        <w:t>дан</w:t>
      </w:r>
      <w:r w:rsidR="008A49AC">
        <w:t>их</w:t>
      </w:r>
      <w:r w:rsidR="00EF44F1">
        <w:t xml:space="preserve"> із різних джерел.</w:t>
      </w:r>
    </w:p>
    <w:p w14:paraId="6723FC13" w14:textId="3B0EDF73" w:rsidR="000E5526" w:rsidRDefault="000E5526" w:rsidP="00882FCB">
      <w:r>
        <w:t xml:space="preserve">Для вирішення питання можливості масштабування створюються спільні стандарти, що дозволяють спростити розробку та підключення до мережі. Це необхідний крок для покращення сумісності пристроїв та можливості їх масштабування. Проте впровадження даних технологій великою мірою залежить від регіону та наявності обладнання, оскільки мережі та регулювання радіочастотного простору відрізняються. </w:t>
      </w:r>
      <w:r w:rsidR="00451B30">
        <w:t xml:space="preserve"> До спільних характеристик, що дозволяють взаємодію різноманітних пристроїв та їх доступність, можна віднести використання Хмарних обчислень.</w:t>
      </w:r>
    </w:p>
    <w:p w14:paraId="6A1D9BC1" w14:textId="543212CC" w:rsidR="00451B30" w:rsidRDefault="00451B30" w:rsidP="00451B30">
      <w:r>
        <w:t>Завдяки Хмарним обчисленням, базова функціональність пристрою ІР може бути значно розширена, тому на</w:t>
      </w:r>
      <w:r>
        <w:rPr>
          <w:lang w:val="ru-RU"/>
        </w:rPr>
        <w:t xml:space="preserve"> </w:t>
      </w:r>
      <w:r>
        <w:t xml:space="preserve">взаємодію цих технологій часто </w:t>
      </w:r>
      <w:r>
        <w:lastRenderedPageBreak/>
        <w:t xml:space="preserve">опираються для створення екосистеми, що може бути масштабована та автоматизована.  </w:t>
      </w:r>
      <w:r w:rsidR="00AF1325">
        <w:t xml:space="preserve">Також дані пристроїв може бути накопичено та оброблено для створення прогнозів, автоматизації та ін. </w:t>
      </w:r>
      <w:r>
        <w:t xml:space="preserve">За даними звіту про стан </w:t>
      </w:r>
      <w:r w:rsidRPr="00BE18A1">
        <w:t xml:space="preserve">Хмарних обчислень, </w:t>
      </w:r>
      <w:r w:rsidR="00AD70F7">
        <w:t xml:space="preserve">їх </w:t>
      </w:r>
      <w:r w:rsidRPr="00BE18A1">
        <w:t xml:space="preserve">використання </w:t>
      </w:r>
      <w:r>
        <w:t>постійно зростає, а ІР посів перше місце за зростанням серед сервісів як платформа</w:t>
      </w:r>
      <w:sdt>
        <w:sdtPr>
          <w:id w:val="-1891723327"/>
          <w:citation/>
        </w:sdtPr>
        <w:sdtContent>
          <w:r>
            <w:fldChar w:fldCharType="begin"/>
          </w:r>
          <w:r>
            <w:rPr>
              <w:lang w:val="ru-RU"/>
            </w:rPr>
            <w:instrText xml:space="preserve"> CITATION Fle20 \l 1049 </w:instrText>
          </w:r>
          <w:r>
            <w:fldChar w:fldCharType="separate"/>
          </w:r>
          <w:r w:rsidR="008B671C">
            <w:rPr>
              <w:noProof/>
              <w:lang w:val="ru-RU"/>
            </w:rPr>
            <w:t xml:space="preserve"> </w:t>
          </w:r>
          <w:r w:rsidR="008B671C" w:rsidRPr="008B671C">
            <w:rPr>
              <w:noProof/>
              <w:lang w:val="ru-RU"/>
            </w:rPr>
            <w:t>[4]</w:t>
          </w:r>
          <w:r>
            <w:fldChar w:fldCharType="end"/>
          </w:r>
        </w:sdtContent>
      </w:sdt>
      <w:r>
        <w:t xml:space="preserve">. </w:t>
      </w:r>
    </w:p>
    <w:p w14:paraId="171B6E3F" w14:textId="5B7193B2" w:rsidR="00211A48" w:rsidRDefault="00AF1325" w:rsidP="00882FCB">
      <w:r>
        <w:t>Сучасний стан речей дозволяє підключити велику кількість пристроїв до Інтернет для збирання даних та контролювання пристроями, збирати та обробляти велику кількість даних за допомогою різноманітних Хмар, що дозволяє ефективно вирішувати як існуючі проблеми, так і пошук нових проблем для вирішення</w:t>
      </w:r>
      <w:r w:rsidR="00CB2B21">
        <w:t xml:space="preserve">. Задля забезпечення більшої сумісності, доступності, </w:t>
      </w:r>
      <w:proofErr w:type="spellStart"/>
      <w:r w:rsidR="00CB2B21">
        <w:t>відмовостійкості</w:t>
      </w:r>
      <w:proofErr w:type="spellEnd"/>
      <w:r w:rsidR="00CB2B21">
        <w:t xml:space="preserve"> та гнучкості мережі пристроїв ІР, в</w:t>
      </w:r>
      <w:r w:rsidR="00451B30">
        <w:t>важається доцільним провести дослідження використання Хмарних обчислень у ланцюгу комунікації пристрій-пристрій, та пристрій-людина в рамках парадигми ІР.</w:t>
      </w:r>
    </w:p>
    <w:p w14:paraId="2F3BFE5D" w14:textId="77777777" w:rsidR="00211A48" w:rsidRDefault="00211A48">
      <w:pPr>
        <w:spacing w:line="259" w:lineRule="auto"/>
        <w:ind w:firstLine="0"/>
        <w:jc w:val="left"/>
      </w:pPr>
      <w:r>
        <w:br w:type="page"/>
      </w:r>
    </w:p>
    <w:p w14:paraId="5A9F9005" w14:textId="4F263293" w:rsidR="00E54185" w:rsidRDefault="004045CF" w:rsidP="002F4E29">
      <w:pPr>
        <w:pStyle w:val="1"/>
        <w:numPr>
          <w:ilvl w:val="0"/>
          <w:numId w:val="5"/>
        </w:numPr>
      </w:pPr>
      <w:r>
        <w:lastRenderedPageBreak/>
        <w:br/>
      </w:r>
      <w:bookmarkStart w:id="3" w:name="_Toc59117931"/>
      <w:r w:rsidR="00E54185">
        <w:t xml:space="preserve">Огляд </w:t>
      </w:r>
      <w:r w:rsidR="00196C60">
        <w:t>існуючих рішень</w:t>
      </w:r>
      <w:r w:rsidR="00E8204E">
        <w:t xml:space="preserve"> організації інфрастр</w:t>
      </w:r>
      <w:r w:rsidR="00211A48">
        <w:t>у</w:t>
      </w:r>
      <w:r w:rsidR="00E8204E">
        <w:t>ктури для Інтернету речей</w:t>
      </w:r>
      <w:bookmarkEnd w:id="3"/>
    </w:p>
    <w:p w14:paraId="11559095" w14:textId="77777777" w:rsidR="009150DB" w:rsidRDefault="009150DB" w:rsidP="009150DB">
      <w:pPr>
        <w:pStyle w:val="a4"/>
        <w:numPr>
          <w:ilvl w:val="1"/>
          <w:numId w:val="4"/>
        </w:numPr>
        <w:rPr>
          <w:color w:val="000000"/>
          <w:szCs w:val="28"/>
        </w:rPr>
      </w:pPr>
      <w:bookmarkStart w:id="4" w:name="_Toc59117932"/>
      <w:r>
        <w:rPr>
          <w:color w:val="000000"/>
          <w:szCs w:val="28"/>
        </w:rPr>
        <w:t>Інтернет Речей та Хмарні обчислення</w:t>
      </w:r>
      <w:bookmarkEnd w:id="4"/>
    </w:p>
    <w:p w14:paraId="75FA872F" w14:textId="7228C61D" w:rsidR="004E01EA" w:rsidRPr="001D52DF" w:rsidRDefault="009150DB" w:rsidP="004E01EA">
      <w:r>
        <w:t>Інтернет Речей</w:t>
      </w:r>
      <w:r w:rsidR="00033EB6">
        <w:t xml:space="preserve"> являє собою мережеву інфраструктуру для об’єднання величезної кількості пристроїв, для моніторингу та контролювання за участю сучасних технологій у кіберпросторі. Головна ціль ІР </w:t>
      </w:r>
      <w:r w:rsidR="00033EB6" w:rsidRPr="00033EB6">
        <w:t>– взаємозв’язок</w:t>
      </w:r>
      <w:r w:rsidR="00033EB6">
        <w:t xml:space="preserve"> різних мереж таким чином, що збір даних, розподіл ресурсів, аналіз та керування може бути проведеним над гетерогенними мережами. Таким чином можливо надати надійні, ефективні та безпечні сервіси.</w:t>
      </w:r>
      <w:r w:rsidR="00531CC3">
        <w:t xml:space="preserve"> Окрім фізичного поєднання важливим є також поєднання у просторі управління, наприклад, дані метеорологічної ситуації, разом із даними про </w:t>
      </w:r>
      <w:r w:rsidR="00AB0A87">
        <w:t>транспорт</w:t>
      </w:r>
      <w:r w:rsidR="00531CC3">
        <w:t xml:space="preserve"> можуть бути використанні для ефективного управління освітленням у розумному місті</w:t>
      </w:r>
      <w:sdt>
        <w:sdtPr>
          <w:id w:val="-386955839"/>
          <w:citation/>
        </w:sdtPr>
        <w:sdtContent>
          <w:r w:rsidR="00531CC3">
            <w:fldChar w:fldCharType="begin"/>
          </w:r>
          <w:r w:rsidR="00AB0A87">
            <w:instrText xml:space="preserve">CITATION Jie17 \l 1058 </w:instrText>
          </w:r>
          <w:r w:rsidR="00531CC3">
            <w:fldChar w:fldCharType="separate"/>
          </w:r>
          <w:r w:rsidR="008B671C">
            <w:rPr>
              <w:noProof/>
            </w:rPr>
            <w:t xml:space="preserve"> </w:t>
          </w:r>
          <w:r w:rsidR="008B671C" w:rsidRPr="008B671C">
            <w:rPr>
              <w:noProof/>
            </w:rPr>
            <w:t>[5]</w:t>
          </w:r>
          <w:r w:rsidR="00531CC3">
            <w:fldChar w:fldCharType="end"/>
          </w:r>
        </w:sdtContent>
      </w:sdt>
      <w:r w:rsidR="00075B3E" w:rsidRPr="00A6486F">
        <w:t>.</w:t>
      </w:r>
      <w:r>
        <w:t xml:space="preserve"> ІР </w:t>
      </w:r>
      <w:r w:rsidR="004E01EA" w:rsidRPr="00721977">
        <w:t xml:space="preserve">повинен охоплювати всі речі у великомасштабних мережах, в яких різні мережі повинні співіснувати і мати можливість взаємодіяти між собою через різні шлюзи та проміжні засоби, підтримувані складним управлінням </w:t>
      </w:r>
      <w:sdt>
        <w:sdtPr>
          <w:id w:val="1588112911"/>
          <w:citation/>
        </w:sdtPr>
        <w:sdtContent>
          <w:r w:rsidR="004E01EA">
            <w:fldChar w:fldCharType="begin"/>
          </w:r>
          <w:r w:rsidR="004E01EA" w:rsidRPr="001D52DF">
            <w:instrText xml:space="preserve"> </w:instrText>
          </w:r>
          <w:r w:rsidR="004E01EA">
            <w:rPr>
              <w:lang w:val="en-US"/>
            </w:rPr>
            <w:instrText>CITATION</w:instrText>
          </w:r>
          <w:r w:rsidR="004E01EA" w:rsidRPr="001D52DF">
            <w:instrText xml:space="preserve"> </w:instrText>
          </w:r>
          <w:r w:rsidR="004E01EA">
            <w:rPr>
              <w:lang w:val="en-US"/>
            </w:rPr>
            <w:instrText>Mir</w:instrText>
          </w:r>
          <w:r w:rsidR="004E01EA" w:rsidRPr="001D52DF">
            <w:instrText>15 \</w:instrText>
          </w:r>
          <w:r w:rsidR="004E01EA">
            <w:rPr>
              <w:lang w:val="en-US"/>
            </w:rPr>
            <w:instrText>l</w:instrText>
          </w:r>
          <w:r w:rsidR="004E01EA" w:rsidRPr="001D52DF">
            <w:instrText xml:space="preserve"> 1033 </w:instrText>
          </w:r>
          <w:r w:rsidR="004E01EA">
            <w:fldChar w:fldCharType="separate"/>
          </w:r>
          <w:r w:rsidR="008B671C" w:rsidRPr="008B671C">
            <w:rPr>
              <w:noProof/>
            </w:rPr>
            <w:t>[6]</w:t>
          </w:r>
          <w:r w:rsidR="004E01EA">
            <w:fldChar w:fldCharType="end"/>
          </w:r>
        </w:sdtContent>
      </w:sdt>
      <w:r w:rsidR="004E01EA" w:rsidRPr="00721977">
        <w:t xml:space="preserve">. </w:t>
      </w:r>
      <w:r w:rsidR="004E01EA">
        <w:t xml:space="preserve">В ролі основної ланки, що виконує сервіси спільні для всіх пристроїв може виступати Хмара. </w:t>
      </w:r>
      <w:r w:rsidR="004E01EA" w:rsidRPr="00721977">
        <w:t xml:space="preserve">Наприклад, у розумних містах </w:t>
      </w:r>
      <w:sdt>
        <w:sdtPr>
          <w:id w:val="-521631232"/>
          <w:citation/>
        </w:sdtPr>
        <w:sdtContent>
          <w:r w:rsidR="004E01EA">
            <w:fldChar w:fldCharType="begin"/>
          </w:r>
          <w:r w:rsidR="004E01EA" w:rsidRPr="002623B7">
            <w:instrText xml:space="preserve"> </w:instrText>
          </w:r>
          <w:r w:rsidR="004E01EA">
            <w:rPr>
              <w:lang w:val="ru-RU"/>
            </w:rPr>
            <w:instrText>CITATION</w:instrText>
          </w:r>
          <w:r w:rsidR="004E01EA" w:rsidRPr="002623B7">
            <w:instrText xml:space="preserve"> </w:instrText>
          </w:r>
          <w:r w:rsidR="004E01EA">
            <w:rPr>
              <w:lang w:val="ru-RU"/>
            </w:rPr>
            <w:instrText>Zan</w:instrText>
          </w:r>
          <w:r w:rsidR="004E01EA" w:rsidRPr="002623B7">
            <w:instrText>14 \</w:instrText>
          </w:r>
          <w:r w:rsidR="004E01EA">
            <w:rPr>
              <w:lang w:val="ru-RU"/>
            </w:rPr>
            <w:instrText>l</w:instrText>
          </w:r>
          <w:r w:rsidR="004E01EA" w:rsidRPr="002623B7">
            <w:instrText xml:space="preserve"> 1049 </w:instrText>
          </w:r>
          <w:r w:rsidR="004E01EA">
            <w:fldChar w:fldCharType="separate"/>
          </w:r>
          <w:r w:rsidR="008B671C" w:rsidRPr="008B671C">
            <w:rPr>
              <w:noProof/>
            </w:rPr>
            <w:t>[7]</w:t>
          </w:r>
          <w:r w:rsidR="004E01EA">
            <w:fldChar w:fldCharType="end"/>
          </w:r>
        </w:sdtContent>
      </w:sdt>
      <w:r w:rsidR="004E01EA" w:rsidRPr="00721977">
        <w:t xml:space="preserve">, якщо узагальнена мережева інфраструктура може бути впроваджена та здатна охопити всі регіони міста, </w:t>
      </w:r>
      <w:r w:rsidR="004E01EA">
        <w:t>сервіси ІР</w:t>
      </w:r>
      <w:r w:rsidR="004E01EA" w:rsidRPr="00721977">
        <w:t xml:space="preserve"> (розумна </w:t>
      </w:r>
      <w:r w:rsidR="004E01EA">
        <w:t>енергосистема</w:t>
      </w:r>
      <w:r w:rsidR="004E01EA" w:rsidRPr="00721977">
        <w:t>, розумний транспорт, розумне медичне обслуговування</w:t>
      </w:r>
      <w:r w:rsidR="004E01EA">
        <w:t>,</w:t>
      </w:r>
      <w:r w:rsidR="004E01EA" w:rsidRPr="00721977">
        <w:t xml:space="preserve"> тощо) можуть ділитися своїми індивідуальними мережевими </w:t>
      </w:r>
      <w:proofErr w:type="spellStart"/>
      <w:r w:rsidR="004E01EA" w:rsidRPr="00721977">
        <w:t>інфраструктура</w:t>
      </w:r>
      <w:r w:rsidR="004E01EA">
        <w:t>ми</w:t>
      </w:r>
      <w:proofErr w:type="spellEnd"/>
      <w:r w:rsidR="004E01EA" w:rsidRPr="00721977">
        <w:t xml:space="preserve"> для забезпечення збору даних та доставки інформації. У цьому баченні можна реалізувати все, що взаємопов’язано в мережі, оскільки всі програми можуть легко взаємодіяти між собою та ефективно розподіляти ресурси.</w:t>
      </w:r>
    </w:p>
    <w:p w14:paraId="5A8F866F" w14:textId="2503F779" w:rsidR="00B83061" w:rsidRDefault="004E01EA" w:rsidP="004E01EA">
      <w:r>
        <w:t xml:space="preserve">Хмарні обчислення </w:t>
      </w:r>
      <w:r w:rsidR="00B83061">
        <w:t>широко використовуються в сфері ІР – для централізованого управління, накопичення та обробки даних, а також</w:t>
      </w:r>
      <w:r>
        <w:t xml:space="preserve"> для надання додаткового функціоналу, що не може бути забезпечений самим </w:t>
      </w:r>
      <w:r>
        <w:lastRenderedPageBreak/>
        <w:t xml:space="preserve">пристроєм. Наприклад, обробка даних із багатьох пристроїв, або </w:t>
      </w:r>
      <w:proofErr w:type="spellStart"/>
      <w:r>
        <w:t>ресурсоємні</w:t>
      </w:r>
      <w:proofErr w:type="spellEnd"/>
      <w:r>
        <w:t xml:space="preserve"> задачі штучного інтелекту.</w:t>
      </w:r>
      <w:r w:rsidRPr="00E9445E">
        <w:rPr>
          <w:lang w:val="ru-RU"/>
        </w:rPr>
        <w:t xml:space="preserve"> </w:t>
      </w:r>
      <w:r w:rsidR="00B83061">
        <w:t xml:space="preserve">Такий підхід використовують різноманітні компанії, що пропонують пристрої ІР, наприклад розумні лампи, термостати, тощо. А також сервісні компанії, що пропонують платформи для розгортання та підтримки мереж пристроїв ІР, такі як </w:t>
      </w:r>
      <w:proofErr w:type="spellStart"/>
      <w:r w:rsidR="00B83061" w:rsidRPr="00B83061">
        <w:t>Google</w:t>
      </w:r>
      <w:proofErr w:type="spellEnd"/>
      <w:r w:rsidR="00B83061" w:rsidRPr="00B83061">
        <w:t xml:space="preserve"> </w:t>
      </w:r>
      <w:proofErr w:type="spellStart"/>
      <w:r w:rsidR="00B83061" w:rsidRPr="00B83061">
        <w:t>Cloud</w:t>
      </w:r>
      <w:proofErr w:type="spellEnd"/>
      <w:r w:rsidR="00B83061" w:rsidRPr="00B83061">
        <w:t xml:space="preserve"> </w:t>
      </w:r>
      <w:proofErr w:type="spellStart"/>
      <w:r w:rsidR="00B83061" w:rsidRPr="00B83061">
        <w:t>IoT</w:t>
      </w:r>
      <w:proofErr w:type="spellEnd"/>
      <w:r w:rsidR="00B83061" w:rsidRPr="00B83061">
        <w:t xml:space="preserve">, </w:t>
      </w:r>
      <w:r w:rsidR="00D90504">
        <w:rPr>
          <w:lang w:val="en-US"/>
        </w:rPr>
        <w:t>Amazon</w:t>
      </w:r>
      <w:r w:rsidR="00D90504" w:rsidRPr="00D90504">
        <w:t xml:space="preserve"> </w:t>
      </w:r>
      <w:r w:rsidR="00B83061" w:rsidRPr="00B83061">
        <w:t xml:space="preserve">AWS </w:t>
      </w:r>
      <w:proofErr w:type="spellStart"/>
      <w:r w:rsidR="00B83061" w:rsidRPr="00B83061">
        <w:t>IoT</w:t>
      </w:r>
      <w:proofErr w:type="spellEnd"/>
      <w:r w:rsidR="00B83061" w:rsidRPr="00B83061">
        <w:t xml:space="preserve">, </w:t>
      </w:r>
      <w:r w:rsidR="00D90504">
        <w:rPr>
          <w:lang w:val="en-US"/>
        </w:rPr>
        <w:t>Microsoft</w:t>
      </w:r>
      <w:r w:rsidR="00D90504" w:rsidRPr="00D90504">
        <w:t xml:space="preserve"> </w:t>
      </w:r>
      <w:proofErr w:type="spellStart"/>
      <w:r w:rsidR="00D90504" w:rsidRPr="00D90504">
        <w:t>Azure</w:t>
      </w:r>
      <w:proofErr w:type="spellEnd"/>
      <w:r w:rsidR="00D90504" w:rsidRPr="00D90504">
        <w:t xml:space="preserve"> </w:t>
      </w:r>
      <w:proofErr w:type="spellStart"/>
      <w:r w:rsidR="00D90504" w:rsidRPr="00D90504">
        <w:t>IoT</w:t>
      </w:r>
      <w:proofErr w:type="spellEnd"/>
      <w:r w:rsidR="00D90504" w:rsidRPr="00D90504">
        <w:t>.</w:t>
      </w:r>
    </w:p>
    <w:p w14:paraId="6A8A07A7" w14:textId="25755104" w:rsidR="001E0672" w:rsidRPr="00E7172E" w:rsidRDefault="001E0672" w:rsidP="004E01EA">
      <w:pPr>
        <w:rPr>
          <w:lang w:val="ru-RU"/>
        </w:rPr>
      </w:pPr>
      <w:r>
        <w:t>Описані платформи, зазвичай, містять наступні компоненти: реєстр пристроїв, транслятор протоколів, сервіси для зберігання та обробки даних, побудови аналітики за ключовими характеристиками, централізованого управління.</w:t>
      </w:r>
      <w:r w:rsidRPr="001E0672">
        <w:t xml:space="preserve"> </w:t>
      </w:r>
      <w:r>
        <w:t xml:space="preserve">Також часто зустрічаються засоби для машинного навчання. </w:t>
      </w:r>
      <w:r w:rsidR="00E7172E">
        <w:rPr>
          <w:lang w:val="ru-RU"/>
        </w:rPr>
        <w:t xml:space="preserve">На </w:t>
      </w:r>
      <w:r w:rsidR="00E7172E">
        <w:rPr>
          <w:lang w:val="ru-RU"/>
        </w:rPr>
        <w:fldChar w:fldCharType="begin"/>
      </w:r>
      <w:r w:rsidR="00E7172E">
        <w:rPr>
          <w:lang w:val="ru-RU"/>
        </w:rPr>
        <w:instrText xml:space="preserve"> REF _Ref59025530 \h </w:instrText>
      </w:r>
      <w:r w:rsidR="00E7172E">
        <w:rPr>
          <w:lang w:val="ru-RU"/>
        </w:rPr>
      </w:r>
      <w:r w:rsidR="00E7172E">
        <w:rPr>
          <w:lang w:val="ru-RU"/>
        </w:rPr>
        <w:fldChar w:fldCharType="separate"/>
      </w:r>
      <w:r w:rsidR="008B671C">
        <w:t xml:space="preserve">Рис. </w:t>
      </w:r>
      <w:r w:rsidR="008B671C">
        <w:rPr>
          <w:noProof/>
        </w:rPr>
        <w:t>1</w:t>
      </w:r>
      <w:r w:rsidR="008B671C">
        <w:t>.</w:t>
      </w:r>
      <w:r w:rsidR="008B671C">
        <w:rPr>
          <w:noProof/>
        </w:rPr>
        <w:t>1</w:t>
      </w:r>
      <w:r w:rsidR="00E7172E">
        <w:rPr>
          <w:lang w:val="ru-RU"/>
        </w:rPr>
        <w:fldChar w:fldCharType="end"/>
      </w:r>
      <w:r w:rsidR="00E7172E">
        <w:rPr>
          <w:lang w:val="ru-RU"/>
        </w:rPr>
        <w:t xml:space="preserve"> </w:t>
      </w:r>
      <w:r w:rsidR="00E7172E" w:rsidRPr="00E7172E">
        <w:t>зображено</w:t>
      </w:r>
      <w:r w:rsidR="00E7172E">
        <w:t xml:space="preserve"> різні етапи обробки даних ІР в </w:t>
      </w:r>
      <w:r w:rsidR="00E7172E">
        <w:rPr>
          <w:lang w:val="en-US"/>
        </w:rPr>
        <w:t>Google</w:t>
      </w:r>
      <w:r w:rsidR="00E7172E" w:rsidRPr="00E7172E">
        <w:rPr>
          <w:lang w:val="ru-RU"/>
        </w:rPr>
        <w:t xml:space="preserve"> </w:t>
      </w:r>
      <w:r w:rsidR="00E7172E">
        <w:rPr>
          <w:lang w:val="en-US"/>
        </w:rPr>
        <w:t>Cloud</w:t>
      </w:r>
      <w:r w:rsidR="00E7172E" w:rsidRPr="00E7172E">
        <w:rPr>
          <w:lang w:val="ru-RU"/>
        </w:rPr>
        <w:t>.</w:t>
      </w:r>
    </w:p>
    <w:p w14:paraId="652D28C3" w14:textId="2E00BDA1" w:rsidR="001E0672" w:rsidRPr="001E0672" w:rsidRDefault="001E0672" w:rsidP="003C0514">
      <w:pPr>
        <w:ind w:firstLine="0"/>
        <w:jc w:val="center"/>
      </w:pPr>
      <w:r>
        <w:rPr>
          <w:noProof/>
        </w:rPr>
        <w:drawing>
          <wp:inline distT="0" distB="0" distL="0" distR="0" wp14:anchorId="6D77A353" wp14:editId="21C19F31">
            <wp:extent cx="4229100" cy="3819525"/>
            <wp:effectExtent l="0" t="0" r="0" b="9525"/>
            <wp:docPr id="1"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96DAC541-7B7A-43D3-8B79-37D633B846F1}">
                          <asvg:svgBlip xmlns:asvg="http://schemas.microsoft.com/office/drawing/2016/SVG/main" r:embed="rId10"/>
                        </a:ext>
                      </a:extLst>
                    </a:blip>
                    <a:stretch>
                      <a:fillRect/>
                    </a:stretch>
                  </pic:blipFill>
                  <pic:spPr>
                    <a:xfrm>
                      <a:off x="0" y="0"/>
                      <a:ext cx="4229100" cy="3819525"/>
                    </a:xfrm>
                    <a:prstGeom prst="rect">
                      <a:avLst/>
                    </a:prstGeom>
                  </pic:spPr>
                </pic:pic>
              </a:graphicData>
            </a:graphic>
          </wp:inline>
        </w:drawing>
      </w:r>
    </w:p>
    <w:p w14:paraId="64D81604" w14:textId="402A29CB" w:rsidR="001E0672" w:rsidRPr="001E0672" w:rsidRDefault="001E0672" w:rsidP="001E0672">
      <w:pPr>
        <w:pStyle w:val="af0"/>
        <w:rPr>
          <w:lang w:val="ru-RU"/>
        </w:rPr>
      </w:pPr>
      <w:bookmarkStart w:id="5" w:name="_Ref59025530"/>
      <w:r>
        <w:t xml:space="preserve">Рис. </w:t>
      </w:r>
      <w:fldSimple w:instr=" STYLEREF 1 \s ">
        <w:r w:rsidR="008B671C">
          <w:rPr>
            <w:noProof/>
          </w:rPr>
          <w:t>1</w:t>
        </w:r>
      </w:fldSimple>
      <w:r w:rsidR="00D16CA2">
        <w:t>.</w:t>
      </w:r>
      <w:fldSimple w:instr=" SEQ Рис. \* ARABIC \s 1 ">
        <w:r w:rsidR="008B671C">
          <w:rPr>
            <w:noProof/>
          </w:rPr>
          <w:t>1</w:t>
        </w:r>
      </w:fldSimple>
      <w:bookmarkEnd w:id="5"/>
      <w:r>
        <w:t xml:space="preserve"> Обробка даних пристроїв ІР в </w:t>
      </w:r>
      <w:r>
        <w:rPr>
          <w:lang w:val="en-US"/>
        </w:rPr>
        <w:t>Google</w:t>
      </w:r>
      <w:r w:rsidRPr="001E0672">
        <w:rPr>
          <w:lang w:val="ru-RU"/>
        </w:rPr>
        <w:t xml:space="preserve"> </w:t>
      </w:r>
      <w:r>
        <w:rPr>
          <w:lang w:val="en-US"/>
        </w:rPr>
        <w:t>Cloud</w:t>
      </w:r>
      <w:r w:rsidRPr="001E0672">
        <w:rPr>
          <w:lang w:val="ru-RU"/>
        </w:rPr>
        <w:t xml:space="preserve"> </w:t>
      </w:r>
      <w:r>
        <w:rPr>
          <w:lang w:val="en-US"/>
        </w:rPr>
        <w:t>IoT</w:t>
      </w:r>
      <w:sdt>
        <w:sdtPr>
          <w:rPr>
            <w:lang w:val="en-US"/>
          </w:rPr>
          <w:id w:val="-1273932183"/>
          <w:citation/>
        </w:sdtPr>
        <w:sdtContent>
          <w:r>
            <w:rPr>
              <w:lang w:val="en-US"/>
            </w:rPr>
            <w:fldChar w:fldCharType="begin"/>
          </w:r>
          <w:r w:rsidRPr="001E0672">
            <w:rPr>
              <w:lang w:val="ru-RU"/>
            </w:rPr>
            <w:instrText xml:space="preserve"> </w:instrText>
          </w:r>
          <w:r>
            <w:rPr>
              <w:lang w:val="en-US"/>
            </w:rPr>
            <w:instrText>CITATION</w:instrText>
          </w:r>
          <w:r w:rsidRPr="001E0672">
            <w:rPr>
              <w:lang w:val="ru-RU"/>
            </w:rPr>
            <w:instrText xml:space="preserve"> </w:instrText>
          </w:r>
          <w:r>
            <w:rPr>
              <w:lang w:val="en-US"/>
            </w:rPr>
            <w:instrText>Goo</w:instrText>
          </w:r>
          <w:r w:rsidRPr="001E0672">
            <w:rPr>
              <w:lang w:val="ru-RU"/>
            </w:rPr>
            <w:instrText xml:space="preserve"> \</w:instrText>
          </w:r>
          <w:r>
            <w:rPr>
              <w:lang w:val="en-US"/>
            </w:rPr>
            <w:instrText>l</w:instrText>
          </w:r>
          <w:r w:rsidRPr="001E0672">
            <w:rPr>
              <w:lang w:val="ru-RU"/>
            </w:rPr>
            <w:instrText xml:space="preserve"> 1033 </w:instrText>
          </w:r>
          <w:r>
            <w:rPr>
              <w:lang w:val="en-US"/>
            </w:rPr>
            <w:fldChar w:fldCharType="separate"/>
          </w:r>
          <w:r w:rsidR="008B671C" w:rsidRPr="008B671C">
            <w:rPr>
              <w:noProof/>
              <w:lang w:val="ru-RU"/>
            </w:rPr>
            <w:t xml:space="preserve"> [8]</w:t>
          </w:r>
          <w:r>
            <w:rPr>
              <w:lang w:val="en-US"/>
            </w:rPr>
            <w:fldChar w:fldCharType="end"/>
          </w:r>
        </w:sdtContent>
      </w:sdt>
    </w:p>
    <w:p w14:paraId="598E2F07" w14:textId="5DA06CF1" w:rsidR="007F2EED" w:rsidRDefault="00FB5B7E" w:rsidP="002F4E29">
      <w:pPr>
        <w:pStyle w:val="a4"/>
        <w:numPr>
          <w:ilvl w:val="1"/>
          <w:numId w:val="4"/>
        </w:numPr>
      </w:pPr>
      <w:bookmarkStart w:id="6" w:name="_Toc59117933"/>
      <w:r>
        <w:t>Інтернет Речей та</w:t>
      </w:r>
      <w:r w:rsidR="00037EA9">
        <w:t xml:space="preserve"> обчислення на межі</w:t>
      </w:r>
      <w:bookmarkEnd w:id="6"/>
    </w:p>
    <w:p w14:paraId="15BC6A7D" w14:textId="3862ADC1" w:rsidR="00635F37" w:rsidRDefault="00635F37" w:rsidP="00635F37">
      <w:r w:rsidRPr="00635F37">
        <w:t xml:space="preserve">Потреба в створенні нових підходів до організації роботи, взаємодії та передачі даних в мережі виникла через швидке зростання об’єму даних що передаються від клієнтів до Хмарних сервісів і в зворотному напрямку. </w:t>
      </w:r>
      <w:r w:rsidRPr="00635F37">
        <w:lastRenderedPageBreak/>
        <w:t xml:space="preserve">Значне навантаження на канали зв’язку негативно впливає не лише на роботу з Хмарними сервісами, а й на стан мережі в цілому.  Наразі поняття комп’ютерних мереж  розширилось і не завжди передбачає однорідну структуру, це можуть бути як вже звичні персональні комп’ютери, так і різні комбінації з мобільними пристроями, вбудованими системами та датчиками. Такі зміни стали можливими завдяки швидкому зростанню продуктивності та об’єму пам’яті мобільних пристроїв. Це дозволило розподілити навантаження між всіма ланками сучасної комп’ютерної мережі і виконувати не лише обчислення в </w:t>
      </w:r>
      <w:r w:rsidR="009B6D9F">
        <w:t>Х</w:t>
      </w:r>
      <w:r w:rsidRPr="00635F37">
        <w:t xml:space="preserve">марі, а й на межі мережі. Перераховані вище зміни зумовили появу таких парадигм як </w:t>
      </w:r>
      <w:r w:rsidR="003E640D">
        <w:t>Обчислення на межі</w:t>
      </w:r>
      <w:r w:rsidRPr="00635F37">
        <w:t xml:space="preserve">, </w:t>
      </w:r>
      <w:r w:rsidR="00F66842">
        <w:t>Мобільні обчислення на межі</w:t>
      </w:r>
      <w:r w:rsidR="003E640D">
        <w:t xml:space="preserve"> та</w:t>
      </w:r>
      <w:r w:rsidRPr="00635F37">
        <w:t xml:space="preserve"> </w:t>
      </w:r>
      <w:r w:rsidR="00F66842">
        <w:t>Мобільні Хмарні</w:t>
      </w:r>
      <w:r w:rsidRPr="00635F37">
        <w:t xml:space="preserve"> обчислення.</w:t>
      </w:r>
      <w:r w:rsidR="000E7E54">
        <w:t xml:space="preserve"> Зважаючи на високу гетерогенність мереж ІР, використання обчислень на межі має велике значення, </w:t>
      </w:r>
      <w:r w:rsidR="00635020">
        <w:t>їх називають основою майбутньої архітектури ІР</w:t>
      </w:r>
      <w:sdt>
        <w:sdtPr>
          <w:id w:val="2129432330"/>
          <w:citation/>
        </w:sdtPr>
        <w:sdtContent>
          <w:r w:rsidR="00635020">
            <w:fldChar w:fldCharType="begin"/>
          </w:r>
          <w:r w:rsidR="00635020">
            <w:instrText xml:space="preserve"> CITATION Jie17 \l 1058 </w:instrText>
          </w:r>
          <w:r w:rsidR="00635020">
            <w:fldChar w:fldCharType="separate"/>
          </w:r>
          <w:r w:rsidR="008B671C">
            <w:rPr>
              <w:noProof/>
            </w:rPr>
            <w:t xml:space="preserve"> </w:t>
          </w:r>
          <w:r w:rsidR="008B671C" w:rsidRPr="008B671C">
            <w:rPr>
              <w:noProof/>
            </w:rPr>
            <w:t>[5]</w:t>
          </w:r>
          <w:r w:rsidR="00635020">
            <w:fldChar w:fldCharType="end"/>
          </w:r>
        </w:sdtContent>
      </w:sdt>
      <w:r w:rsidR="00635020">
        <w:t>. Це зумовлено можливістю</w:t>
      </w:r>
      <w:r w:rsidR="000E7E54">
        <w:t xml:space="preserve"> робити ефективні обчислення із меншими затратами часу та ресурсів виконання, що інакше витрачаються на перемикання між різнорідними мережами чи інтерфейсами.</w:t>
      </w:r>
    </w:p>
    <w:p w14:paraId="41F8AF12" w14:textId="78573631" w:rsidR="000D4F1F" w:rsidRDefault="004D6B16" w:rsidP="00635F37">
      <w:r>
        <w:t>З огляду на переваги обчислень на межі, вони отримали застосування і в ІР. Таким чином пристрої можуть контролюватися без доступу до Хмарного сервісу, а пристрій на межі виконувати певні обчислення що забезпечують роботу пристроїв ІР, підготовлювати дані для передачі до Хмари.</w:t>
      </w:r>
    </w:p>
    <w:p w14:paraId="44C6E093" w14:textId="38DA2BE3" w:rsidR="003B56DF" w:rsidRDefault="003B56DF" w:rsidP="003B56DF">
      <w:pPr>
        <w:pStyle w:val="a4"/>
        <w:numPr>
          <w:ilvl w:val="2"/>
          <w:numId w:val="4"/>
        </w:numPr>
      </w:pPr>
      <w:bookmarkStart w:id="7" w:name="_Toc59117934"/>
      <w:r>
        <w:t>Використання в сучасній індустрії</w:t>
      </w:r>
      <w:bookmarkEnd w:id="7"/>
    </w:p>
    <w:p w14:paraId="3ECC45D5" w14:textId="39C5C57B" w:rsidR="00001F6B" w:rsidRDefault="00001F6B" w:rsidP="003B56DF">
      <w:r>
        <w:t xml:space="preserve">Розглянуті раніше платформи для ІР підтримали впровадження обчислень на межі, та доповнили свої сервіси функціоналом обчислень на межі, деякі також запропонували власні апаратні рішення, що можуть виступати крайовими пристроями. Розглянемо </w:t>
      </w:r>
      <w:r w:rsidR="008231E1" w:rsidRPr="008B671C">
        <w:t>ц</w:t>
      </w:r>
      <w:r w:rsidR="008231E1">
        <w:t>і платформи</w:t>
      </w:r>
      <w:r>
        <w:t xml:space="preserve"> детальніше:</w:t>
      </w:r>
    </w:p>
    <w:p w14:paraId="24D27FEE" w14:textId="329B49B6" w:rsidR="003B56DF" w:rsidRPr="002D1625" w:rsidRDefault="003B56DF" w:rsidP="003B56DF">
      <w:pPr>
        <w:rPr>
          <w:lang w:val="ru-RU"/>
        </w:rPr>
      </w:pPr>
      <w:r w:rsidRPr="0032660A">
        <w:rPr>
          <w:i/>
          <w:iCs/>
          <w:lang w:val="en-US"/>
        </w:rPr>
        <w:t>Google</w:t>
      </w:r>
      <w:r w:rsidRPr="00FD27BC">
        <w:rPr>
          <w:i/>
          <w:iCs/>
        </w:rPr>
        <w:t xml:space="preserve"> </w:t>
      </w:r>
      <w:r w:rsidRPr="0032660A">
        <w:rPr>
          <w:i/>
          <w:iCs/>
          <w:lang w:val="en-US"/>
        </w:rPr>
        <w:t>Cloud</w:t>
      </w:r>
      <w:r w:rsidRPr="00FD27BC">
        <w:rPr>
          <w:i/>
          <w:iCs/>
        </w:rPr>
        <w:t xml:space="preserve"> </w:t>
      </w:r>
      <w:r w:rsidRPr="0032660A">
        <w:rPr>
          <w:i/>
          <w:iCs/>
          <w:lang w:val="en-US"/>
        </w:rPr>
        <w:t>IoT</w:t>
      </w:r>
      <w:r w:rsidR="00AC251D" w:rsidRPr="00FD27BC">
        <w:t xml:space="preserve">. </w:t>
      </w:r>
      <w:r w:rsidR="00AC251D">
        <w:t>На додачу до функціоналу Хмари</w:t>
      </w:r>
      <w:r w:rsidR="00AC251D" w:rsidRPr="00FD27BC">
        <w:t xml:space="preserve"> </w:t>
      </w:r>
      <w:r w:rsidR="00AC251D">
        <w:rPr>
          <w:lang w:val="en-US"/>
        </w:rPr>
        <w:t>Google</w:t>
      </w:r>
      <w:r w:rsidR="00AC251D" w:rsidRPr="00FD27BC">
        <w:t xml:space="preserve"> </w:t>
      </w:r>
      <w:r w:rsidR="00AC251D">
        <w:t>також пропонує</w:t>
      </w:r>
      <w:r w:rsidR="00AC251D" w:rsidRPr="00FD27BC">
        <w:t xml:space="preserve"> </w:t>
      </w:r>
      <w:r w:rsidR="00AC251D">
        <w:t>і сервіси</w:t>
      </w:r>
      <w:r w:rsidR="00712810">
        <w:t xml:space="preserve"> на межі</w:t>
      </w:r>
      <w:r w:rsidR="002D1625">
        <w:t xml:space="preserve"> (див. </w:t>
      </w:r>
      <w:r w:rsidR="002D1625">
        <w:fldChar w:fldCharType="begin"/>
      </w:r>
      <w:r w:rsidR="002D1625">
        <w:instrText xml:space="preserve"> REF _Ref59043841 \h </w:instrText>
      </w:r>
      <w:r w:rsidR="002D1625">
        <w:fldChar w:fldCharType="separate"/>
      </w:r>
      <w:r w:rsidR="008B671C">
        <w:t xml:space="preserve">Рис. </w:t>
      </w:r>
      <w:r w:rsidR="008B671C">
        <w:rPr>
          <w:noProof/>
        </w:rPr>
        <w:t>1</w:t>
      </w:r>
      <w:r w:rsidR="008B671C">
        <w:t>.</w:t>
      </w:r>
      <w:r w:rsidR="008B671C">
        <w:rPr>
          <w:noProof/>
        </w:rPr>
        <w:t>2</w:t>
      </w:r>
      <w:r w:rsidR="002D1625">
        <w:fldChar w:fldCharType="end"/>
      </w:r>
      <w:r w:rsidR="002D1625">
        <w:t>)</w:t>
      </w:r>
      <w:r w:rsidR="002D1625" w:rsidRPr="002D1625">
        <w:rPr>
          <w:lang w:val="ru-RU"/>
        </w:rPr>
        <w:t xml:space="preserve">, </w:t>
      </w:r>
      <w:r w:rsidR="002D1625">
        <w:t>в</w:t>
      </w:r>
      <w:r w:rsidR="00712810">
        <w:t xml:space="preserve"> першу чергу концентруючись </w:t>
      </w:r>
      <w:r w:rsidR="00712810">
        <w:lastRenderedPageBreak/>
        <w:t>на</w:t>
      </w:r>
      <w:r w:rsidR="00AC251D">
        <w:t xml:space="preserve"> умовивод</w:t>
      </w:r>
      <w:r w:rsidR="00712810">
        <w:t>і</w:t>
      </w:r>
      <w:r w:rsidR="00AC251D">
        <w:t xml:space="preserve"> машинного навчання</w:t>
      </w:r>
      <w:r w:rsidR="002D1625">
        <w:t>. М</w:t>
      </w:r>
      <w:r w:rsidR="00AC251D">
        <w:t>одель натренована у Хмарі конвертується у більш компактну та використовується крайовим пристроєм для умовиводу</w:t>
      </w:r>
      <w:r w:rsidR="00712810">
        <w:t xml:space="preserve"> без звертання до Хмари, такий підхід забезпечує наступні покращення</w:t>
      </w:r>
      <w:sdt>
        <w:sdtPr>
          <w:id w:val="-1403142204"/>
          <w:citation/>
        </w:sdtPr>
        <w:sdtContent>
          <w:r w:rsidR="00102569">
            <w:fldChar w:fldCharType="begin"/>
          </w:r>
          <w:r w:rsidR="00102569" w:rsidRPr="002D1625">
            <w:rPr>
              <w:lang w:val="ru-RU"/>
            </w:rPr>
            <w:instrText xml:space="preserve"> </w:instrText>
          </w:r>
          <w:r w:rsidR="00102569">
            <w:rPr>
              <w:lang w:val="en-US"/>
            </w:rPr>
            <w:instrText>CITATION</w:instrText>
          </w:r>
          <w:r w:rsidR="00102569" w:rsidRPr="002D1625">
            <w:rPr>
              <w:lang w:val="ru-RU"/>
            </w:rPr>
            <w:instrText xml:space="preserve"> </w:instrText>
          </w:r>
          <w:r w:rsidR="00102569">
            <w:rPr>
              <w:lang w:val="en-US"/>
            </w:rPr>
            <w:instrText>Goo</w:instrText>
          </w:r>
          <w:r w:rsidR="00102569" w:rsidRPr="002D1625">
            <w:rPr>
              <w:lang w:val="ru-RU"/>
            </w:rPr>
            <w:instrText>1 \</w:instrText>
          </w:r>
          <w:r w:rsidR="00102569">
            <w:rPr>
              <w:lang w:val="en-US"/>
            </w:rPr>
            <w:instrText>l</w:instrText>
          </w:r>
          <w:r w:rsidR="00102569" w:rsidRPr="002D1625">
            <w:rPr>
              <w:lang w:val="ru-RU"/>
            </w:rPr>
            <w:instrText xml:space="preserve"> 1033 </w:instrText>
          </w:r>
          <w:r w:rsidR="00102569">
            <w:fldChar w:fldCharType="separate"/>
          </w:r>
          <w:r w:rsidR="008B671C" w:rsidRPr="008B671C">
            <w:rPr>
              <w:noProof/>
              <w:lang w:val="ru-RU"/>
            </w:rPr>
            <w:t xml:space="preserve"> [9]</w:t>
          </w:r>
          <w:r w:rsidR="00102569">
            <w:fldChar w:fldCharType="end"/>
          </w:r>
        </w:sdtContent>
      </w:sdt>
      <w:r w:rsidR="00712810">
        <w:t>:</w:t>
      </w:r>
    </w:p>
    <w:p w14:paraId="68C0E0A0" w14:textId="7F6E7D89" w:rsidR="00712810" w:rsidRDefault="00712810" w:rsidP="00712810">
      <w:pPr>
        <w:pStyle w:val="ab"/>
        <w:numPr>
          <w:ilvl w:val="0"/>
          <w:numId w:val="24"/>
        </w:numPr>
      </w:pPr>
      <w:r>
        <w:t>Підвищення надійності – оскільки дані зберігаються та обробляються на межі якість з’єднання із Хмарою має не таке велике значення</w:t>
      </w:r>
    </w:p>
    <w:p w14:paraId="71954473" w14:textId="51D564D3" w:rsidR="00712810" w:rsidRDefault="00712810" w:rsidP="00712810">
      <w:pPr>
        <w:pStyle w:val="ab"/>
        <w:numPr>
          <w:ilvl w:val="0"/>
          <w:numId w:val="24"/>
        </w:numPr>
      </w:pPr>
      <w:r>
        <w:t xml:space="preserve">Швидші передбачення – крайові пристрої із тензорними процесорами </w:t>
      </w:r>
      <w:r w:rsidR="002D1625">
        <w:t>(</w:t>
      </w:r>
      <w:r>
        <w:rPr>
          <w:lang w:val="en-US"/>
        </w:rPr>
        <w:t>TPU</w:t>
      </w:r>
      <w:r w:rsidR="002D1625">
        <w:t>)</w:t>
      </w:r>
      <w:r>
        <w:rPr>
          <w:lang w:val="ru-RU"/>
        </w:rPr>
        <w:t xml:space="preserve"> </w:t>
      </w:r>
      <w:r w:rsidRPr="00712810">
        <w:t>вирішують задачі машинного навчання значно швидше за традиційні шлюзи</w:t>
      </w:r>
    </w:p>
    <w:p w14:paraId="3EAFEF50" w14:textId="554115E2" w:rsidR="002D1625" w:rsidRDefault="00712810" w:rsidP="00703BEB">
      <w:pPr>
        <w:pStyle w:val="ab"/>
        <w:numPr>
          <w:ilvl w:val="0"/>
          <w:numId w:val="24"/>
        </w:numPr>
      </w:pPr>
      <w:r>
        <w:t>Підвищення безпеки пристроїв та даних – крайовий пристрій може обробляти та аналізувати зображення, відео, жести, звуки та рух локально, без потреби пересилання початкових даних до Хмари, що знижує ризики пов’язані із приватними даними</w:t>
      </w:r>
    </w:p>
    <w:p w14:paraId="0C9A25D8" w14:textId="4B991DB9" w:rsidR="00712810" w:rsidRDefault="00712810" w:rsidP="00712810">
      <w:pPr>
        <w:ind w:firstLine="0"/>
        <w:jc w:val="center"/>
      </w:pPr>
      <w:r>
        <w:rPr>
          <w:noProof/>
        </w:rPr>
        <w:drawing>
          <wp:inline distT="0" distB="0" distL="0" distR="0" wp14:anchorId="3BDC148E" wp14:editId="3FC0264E">
            <wp:extent cx="5760085" cy="2919730"/>
            <wp:effectExtent l="0" t="0" r="0" b="0"/>
            <wp:docPr id="8" name="Рисунок 8" descr="Build and train ML models in the clou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uild and train ML models in the cloud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085" cy="2919730"/>
                    </a:xfrm>
                    <a:prstGeom prst="rect">
                      <a:avLst/>
                    </a:prstGeom>
                    <a:noFill/>
                    <a:ln>
                      <a:noFill/>
                    </a:ln>
                  </pic:spPr>
                </pic:pic>
              </a:graphicData>
            </a:graphic>
          </wp:inline>
        </w:drawing>
      </w:r>
    </w:p>
    <w:p w14:paraId="4C160FFB" w14:textId="0890D586" w:rsidR="00712810" w:rsidRDefault="00712810" w:rsidP="00712810">
      <w:pPr>
        <w:pStyle w:val="af0"/>
      </w:pPr>
      <w:bookmarkStart w:id="8" w:name="_Ref59043841"/>
      <w:r>
        <w:t xml:space="preserve">Рис. </w:t>
      </w:r>
      <w:fldSimple w:instr=" STYLEREF 1 \s ">
        <w:r w:rsidR="008B671C">
          <w:rPr>
            <w:noProof/>
          </w:rPr>
          <w:t>1</w:t>
        </w:r>
      </w:fldSimple>
      <w:r w:rsidR="00D16CA2">
        <w:t>.</w:t>
      </w:r>
      <w:fldSimple w:instr=" SEQ Рис. \* ARABIC \s 1 ">
        <w:r w:rsidR="008B671C">
          <w:rPr>
            <w:noProof/>
          </w:rPr>
          <w:t>2</w:t>
        </w:r>
      </w:fldSimple>
      <w:bookmarkEnd w:id="8"/>
      <w:r>
        <w:t xml:space="preserve"> </w:t>
      </w:r>
      <w:r w:rsidR="00102569">
        <w:t xml:space="preserve">Структура </w:t>
      </w:r>
      <w:r w:rsidR="00102569">
        <w:rPr>
          <w:lang w:val="en-US"/>
        </w:rPr>
        <w:t>Google</w:t>
      </w:r>
      <w:r w:rsidR="00102569" w:rsidRPr="00102569">
        <w:t xml:space="preserve"> </w:t>
      </w:r>
      <w:r w:rsidR="00102569">
        <w:rPr>
          <w:lang w:val="en-US"/>
        </w:rPr>
        <w:t>IoT</w:t>
      </w:r>
      <w:r w:rsidR="00102569" w:rsidRPr="00102569">
        <w:t xml:space="preserve"> </w:t>
      </w:r>
      <w:r w:rsidR="00102569">
        <w:rPr>
          <w:lang w:val="en-US"/>
        </w:rPr>
        <w:t>Edge</w:t>
      </w:r>
      <w:r w:rsidR="00102569" w:rsidRPr="00102569">
        <w:t xml:space="preserve"> (л</w:t>
      </w:r>
      <w:r w:rsidR="00102569">
        <w:t xml:space="preserve">іворуч) та </w:t>
      </w:r>
      <w:r w:rsidR="00102569">
        <w:rPr>
          <w:lang w:val="en-US"/>
        </w:rPr>
        <w:t>Cloud</w:t>
      </w:r>
      <w:r w:rsidR="00102569" w:rsidRPr="00102569">
        <w:t xml:space="preserve"> (праворуч)</w:t>
      </w:r>
      <w:sdt>
        <w:sdtPr>
          <w:id w:val="271911405"/>
          <w:citation/>
        </w:sdtPr>
        <w:sdtContent>
          <w:r w:rsidR="002D1625">
            <w:fldChar w:fldCharType="begin"/>
          </w:r>
          <w:r w:rsidR="002D1625" w:rsidRPr="002D1625">
            <w:instrText xml:space="preserve"> </w:instrText>
          </w:r>
          <w:r w:rsidR="002D1625">
            <w:rPr>
              <w:lang w:val="en-US"/>
            </w:rPr>
            <w:instrText>CITATION</w:instrText>
          </w:r>
          <w:r w:rsidR="002D1625" w:rsidRPr="002D1625">
            <w:instrText xml:space="preserve"> </w:instrText>
          </w:r>
          <w:r w:rsidR="002D1625">
            <w:rPr>
              <w:lang w:val="en-US"/>
            </w:rPr>
            <w:instrText>Goo</w:instrText>
          </w:r>
          <w:r w:rsidR="002D1625" w:rsidRPr="002D1625">
            <w:instrText>2 \</w:instrText>
          </w:r>
          <w:r w:rsidR="002D1625">
            <w:rPr>
              <w:lang w:val="en-US"/>
            </w:rPr>
            <w:instrText>l</w:instrText>
          </w:r>
          <w:r w:rsidR="002D1625" w:rsidRPr="002D1625">
            <w:instrText xml:space="preserve"> 1033 </w:instrText>
          </w:r>
          <w:r w:rsidR="002D1625">
            <w:fldChar w:fldCharType="separate"/>
          </w:r>
          <w:r w:rsidR="008B671C" w:rsidRPr="008B671C">
            <w:rPr>
              <w:noProof/>
            </w:rPr>
            <w:t xml:space="preserve"> [10]</w:t>
          </w:r>
          <w:r w:rsidR="002D1625">
            <w:fldChar w:fldCharType="end"/>
          </w:r>
        </w:sdtContent>
      </w:sdt>
    </w:p>
    <w:p w14:paraId="52518D8F" w14:textId="77777777" w:rsidR="002A606D" w:rsidRPr="00D16CA2" w:rsidRDefault="002A606D" w:rsidP="002A606D">
      <w:r w:rsidRPr="00D16CA2">
        <w:br w:type="page"/>
      </w:r>
    </w:p>
    <w:p w14:paraId="10B1ED3A" w14:textId="13D90B5D" w:rsidR="00C045FE" w:rsidRDefault="003B56DF" w:rsidP="003B56DF">
      <w:r w:rsidRPr="00703BEB">
        <w:rPr>
          <w:i/>
          <w:iCs/>
          <w:lang w:val="en-US"/>
        </w:rPr>
        <w:lastRenderedPageBreak/>
        <w:t>M</w:t>
      </w:r>
      <w:r w:rsidR="00275345" w:rsidRPr="00703BEB">
        <w:rPr>
          <w:i/>
          <w:iCs/>
          <w:lang w:val="en-US"/>
        </w:rPr>
        <w:t>icrosoft</w:t>
      </w:r>
      <w:r w:rsidRPr="00C045FE">
        <w:rPr>
          <w:i/>
          <w:iCs/>
        </w:rPr>
        <w:t xml:space="preserve"> </w:t>
      </w:r>
      <w:r w:rsidRPr="00703BEB">
        <w:rPr>
          <w:i/>
          <w:iCs/>
          <w:lang w:val="en-US"/>
        </w:rPr>
        <w:t>Azure</w:t>
      </w:r>
      <w:r w:rsidRPr="00C045FE">
        <w:rPr>
          <w:i/>
          <w:iCs/>
        </w:rPr>
        <w:t xml:space="preserve"> </w:t>
      </w:r>
      <w:r w:rsidRPr="00703BEB">
        <w:rPr>
          <w:i/>
          <w:iCs/>
          <w:lang w:val="en-US"/>
        </w:rPr>
        <w:t>IoT</w:t>
      </w:r>
      <w:r w:rsidR="00CF10C7">
        <w:rPr>
          <w:i/>
          <w:iCs/>
        </w:rPr>
        <w:t xml:space="preserve"> </w:t>
      </w:r>
      <w:r w:rsidR="00CF10C7">
        <w:rPr>
          <w:i/>
          <w:iCs/>
          <w:lang w:val="en-US"/>
        </w:rPr>
        <w:t>Edge</w:t>
      </w:r>
      <w:r w:rsidR="00C045FE">
        <w:t xml:space="preserve"> пропонує середовище виконання із відкритим кодом для виконання модулів, поданих у вигляді </w:t>
      </w:r>
      <w:r w:rsidR="00C045FE">
        <w:rPr>
          <w:lang w:val="en-US"/>
        </w:rPr>
        <w:t>Docker</w:t>
      </w:r>
      <w:r w:rsidR="00C045FE" w:rsidRPr="00C045FE">
        <w:t>-сум</w:t>
      </w:r>
      <w:r w:rsidR="00C045FE">
        <w:t xml:space="preserve">існих контейнерів, на межі мережі. Таким чином на межі можна запускати один із запропонованих готових контейнерів, так і власне ПЗ. </w:t>
      </w:r>
      <w:r w:rsidR="00DD65AC" w:rsidRPr="00DD65AC">
        <w:t>Архітектура</w:t>
      </w:r>
      <w:r w:rsidR="00DD65AC">
        <w:t xml:space="preserve"> рішення зображена на </w:t>
      </w:r>
      <w:r w:rsidR="00DD65AC">
        <w:fldChar w:fldCharType="begin"/>
      </w:r>
      <w:r w:rsidR="00DD65AC">
        <w:instrText xml:space="preserve"> REF _Ref59048517 \h </w:instrText>
      </w:r>
      <w:r w:rsidR="00DD65AC">
        <w:fldChar w:fldCharType="separate"/>
      </w:r>
      <w:r w:rsidR="008B671C">
        <w:t xml:space="preserve">Рис. </w:t>
      </w:r>
      <w:r w:rsidR="008B671C">
        <w:rPr>
          <w:noProof/>
        </w:rPr>
        <w:t>1</w:t>
      </w:r>
      <w:r w:rsidR="008B671C">
        <w:t>.</w:t>
      </w:r>
      <w:r w:rsidR="008B671C">
        <w:rPr>
          <w:noProof/>
        </w:rPr>
        <w:t>3</w:t>
      </w:r>
      <w:r w:rsidR="00DD65AC">
        <w:fldChar w:fldCharType="end"/>
      </w:r>
      <w:r w:rsidR="00DD65AC">
        <w:t xml:space="preserve"> і має</w:t>
      </w:r>
      <w:r w:rsidR="00C045FE">
        <w:t xml:space="preserve"> наступні переваги</w:t>
      </w:r>
      <w:sdt>
        <w:sdtPr>
          <w:id w:val="211078679"/>
          <w:citation/>
        </w:sdtPr>
        <w:sdtContent>
          <w:r w:rsidR="00C045FE">
            <w:fldChar w:fldCharType="begin"/>
          </w:r>
          <w:r w:rsidR="00C045FE">
            <w:rPr>
              <w:lang w:val="en-US"/>
            </w:rPr>
            <w:instrText xml:space="preserve"> CITATION Mic \l 1033 </w:instrText>
          </w:r>
          <w:r w:rsidR="00C045FE">
            <w:fldChar w:fldCharType="separate"/>
          </w:r>
          <w:r w:rsidR="008B671C">
            <w:rPr>
              <w:noProof/>
              <w:lang w:val="en-US"/>
            </w:rPr>
            <w:t xml:space="preserve"> </w:t>
          </w:r>
          <w:r w:rsidR="008B671C" w:rsidRPr="008B671C">
            <w:rPr>
              <w:noProof/>
              <w:lang w:val="en-US"/>
            </w:rPr>
            <w:t>[11]</w:t>
          </w:r>
          <w:r w:rsidR="00C045FE">
            <w:fldChar w:fldCharType="end"/>
          </w:r>
        </w:sdtContent>
      </w:sdt>
      <w:r w:rsidR="00C045FE">
        <w:t>:</w:t>
      </w:r>
    </w:p>
    <w:p w14:paraId="6C061786" w14:textId="1580D299" w:rsidR="00C045FE" w:rsidRDefault="006F15AD" w:rsidP="00C045FE">
      <w:pPr>
        <w:pStyle w:val="ab"/>
        <w:numPr>
          <w:ilvl w:val="0"/>
          <w:numId w:val="25"/>
        </w:numPr>
      </w:pPr>
      <w:r w:rsidRPr="006F15AD">
        <w:t xml:space="preserve">Розвантаження </w:t>
      </w:r>
      <w:r>
        <w:t>задач штучного інтелекту та аналітики</w:t>
      </w:r>
      <w:r w:rsidR="00F918CE">
        <w:t xml:space="preserve"> із Хмари</w:t>
      </w:r>
      <w:r>
        <w:t xml:space="preserve"> на межу мережі – попередньо натреновані моделі можуть здійснювати умовивід локально, лише релевантна аналітика пересилається до Хмари для подальшої обробки</w:t>
      </w:r>
    </w:p>
    <w:p w14:paraId="6FF4B6A6" w14:textId="07E97CB1" w:rsidR="006F15AD" w:rsidRDefault="006F15AD" w:rsidP="00C045FE">
      <w:pPr>
        <w:pStyle w:val="ab"/>
        <w:numPr>
          <w:ilvl w:val="0"/>
          <w:numId w:val="25"/>
        </w:numPr>
      </w:pPr>
      <w:r>
        <w:t>Спрощення розробки – для пристрою на межі може бути використано кодову базу спільну із Хмарою</w:t>
      </w:r>
    </w:p>
    <w:p w14:paraId="23614E05" w14:textId="2B5F7DD6" w:rsidR="006F15AD" w:rsidRDefault="006F15AD" w:rsidP="00C045FE">
      <w:pPr>
        <w:pStyle w:val="ab"/>
        <w:numPr>
          <w:ilvl w:val="0"/>
          <w:numId w:val="25"/>
        </w:numPr>
      </w:pPr>
      <w:r>
        <w:t xml:space="preserve">Відгук близький до реального часу – замість пересилання до Хмари дані обробляються на крайовому пристрої, обчислення можуть бути пришвидшені із застосуванням </w:t>
      </w:r>
      <w:r w:rsidRPr="006F15AD">
        <w:t>FPGA</w:t>
      </w:r>
    </w:p>
    <w:p w14:paraId="096B47D9" w14:textId="60A7E12C" w:rsidR="006F15AD" w:rsidRDefault="006F15AD" w:rsidP="00C045FE">
      <w:pPr>
        <w:pStyle w:val="ab"/>
        <w:numPr>
          <w:ilvl w:val="0"/>
          <w:numId w:val="25"/>
        </w:numPr>
      </w:pPr>
      <w:r>
        <w:t>Робота із відсутнім або неякісним підключенням до Інтернет – робота пристроїв продовжується, а дані буде автоматично синхронізовано при відновленні зв’язку</w:t>
      </w:r>
    </w:p>
    <w:p w14:paraId="237632B9" w14:textId="5C239023" w:rsidR="00CF10C7" w:rsidRPr="006F15AD" w:rsidRDefault="00CF10C7" w:rsidP="00CF10C7">
      <w:pPr>
        <w:ind w:firstLine="0"/>
        <w:jc w:val="center"/>
      </w:pPr>
      <w:r>
        <w:rPr>
          <w:noProof/>
        </w:rPr>
        <w:drawing>
          <wp:inline distT="0" distB="0" distL="0" distR="0" wp14:anchorId="0F880865" wp14:editId="1F495A8D">
            <wp:extent cx="4963795" cy="3124200"/>
            <wp:effectExtent l="0" t="0" r="8255" b="0"/>
            <wp:docPr id="9" name="Рисунок 9" descr="Diagram - Tutorial architecture: stage and deploy function m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agram - Tutorial architecture: stage and deploy function modul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3795" cy="3124200"/>
                    </a:xfrm>
                    <a:prstGeom prst="rect">
                      <a:avLst/>
                    </a:prstGeom>
                    <a:noFill/>
                    <a:ln>
                      <a:noFill/>
                    </a:ln>
                  </pic:spPr>
                </pic:pic>
              </a:graphicData>
            </a:graphic>
          </wp:inline>
        </w:drawing>
      </w:r>
    </w:p>
    <w:p w14:paraId="2D6094A4" w14:textId="50647024" w:rsidR="00CF10C7" w:rsidRPr="00CF10C7" w:rsidRDefault="00CF10C7" w:rsidP="00CF10C7">
      <w:pPr>
        <w:pStyle w:val="af0"/>
      </w:pPr>
      <w:bookmarkStart w:id="9" w:name="_Ref59048517"/>
      <w:r>
        <w:t xml:space="preserve">Рис. </w:t>
      </w:r>
      <w:fldSimple w:instr=" STYLEREF 1 \s ">
        <w:r w:rsidR="008B671C">
          <w:rPr>
            <w:noProof/>
          </w:rPr>
          <w:t>1</w:t>
        </w:r>
      </w:fldSimple>
      <w:r w:rsidR="00D16CA2">
        <w:t>.</w:t>
      </w:r>
      <w:fldSimple w:instr=" SEQ Рис. \* ARABIC \s 1 ">
        <w:r w:rsidR="008B671C">
          <w:rPr>
            <w:noProof/>
          </w:rPr>
          <w:t>3</w:t>
        </w:r>
      </w:fldSimple>
      <w:bookmarkEnd w:id="9"/>
      <w:r w:rsidRPr="00FD27BC">
        <w:t xml:space="preserve"> </w:t>
      </w:r>
      <w:r>
        <w:t xml:space="preserve">Архітектура </w:t>
      </w:r>
      <w:r w:rsidRPr="00CF10C7">
        <w:t xml:space="preserve">Microsoft </w:t>
      </w:r>
      <w:proofErr w:type="spellStart"/>
      <w:r w:rsidRPr="00CF10C7">
        <w:t>Azure</w:t>
      </w:r>
      <w:proofErr w:type="spellEnd"/>
      <w:r w:rsidRPr="00CF10C7">
        <w:t xml:space="preserve"> </w:t>
      </w:r>
      <w:proofErr w:type="spellStart"/>
      <w:r w:rsidRPr="00CF10C7">
        <w:t>IoT</w:t>
      </w:r>
      <w:proofErr w:type="spellEnd"/>
      <w:r w:rsidRPr="00CF10C7">
        <w:t xml:space="preserve"> </w:t>
      </w:r>
      <w:proofErr w:type="spellStart"/>
      <w:r w:rsidRPr="00CF10C7">
        <w:t>Edge</w:t>
      </w:r>
      <w:proofErr w:type="spellEnd"/>
      <w:sdt>
        <w:sdtPr>
          <w:id w:val="-623540575"/>
          <w:citation/>
        </w:sdtPr>
        <w:sdtContent>
          <w:r w:rsidR="009E4E1A">
            <w:fldChar w:fldCharType="begin"/>
          </w:r>
          <w:r w:rsidR="009E4E1A" w:rsidRPr="00FD27BC">
            <w:instrText xml:space="preserve"> </w:instrText>
          </w:r>
          <w:r w:rsidR="009E4E1A">
            <w:rPr>
              <w:lang w:val="en-US"/>
            </w:rPr>
            <w:instrText>CITATION</w:instrText>
          </w:r>
          <w:r w:rsidR="009E4E1A" w:rsidRPr="00FD27BC">
            <w:instrText xml:space="preserve"> </w:instrText>
          </w:r>
          <w:r w:rsidR="009E4E1A">
            <w:rPr>
              <w:lang w:val="en-US"/>
            </w:rPr>
            <w:instrText>Mic</w:instrText>
          </w:r>
          <w:r w:rsidR="009E4E1A" w:rsidRPr="00FD27BC">
            <w:instrText>1 \</w:instrText>
          </w:r>
          <w:r w:rsidR="009E4E1A">
            <w:rPr>
              <w:lang w:val="en-US"/>
            </w:rPr>
            <w:instrText>l</w:instrText>
          </w:r>
          <w:r w:rsidR="009E4E1A" w:rsidRPr="00FD27BC">
            <w:instrText xml:space="preserve"> 1033 </w:instrText>
          </w:r>
          <w:r w:rsidR="009E4E1A">
            <w:fldChar w:fldCharType="separate"/>
          </w:r>
          <w:r w:rsidR="008B671C" w:rsidRPr="008B671C">
            <w:rPr>
              <w:noProof/>
            </w:rPr>
            <w:t xml:space="preserve"> [12]</w:t>
          </w:r>
          <w:r w:rsidR="009E4E1A">
            <w:fldChar w:fldCharType="end"/>
          </w:r>
        </w:sdtContent>
      </w:sdt>
    </w:p>
    <w:p w14:paraId="7800A4CD" w14:textId="53CF9650" w:rsidR="003B56DF" w:rsidRPr="00FD27BC" w:rsidRDefault="000C480D" w:rsidP="006A0044">
      <w:r w:rsidRPr="000C480D">
        <w:rPr>
          <w:i/>
          <w:iCs/>
          <w:lang w:val="en-US"/>
        </w:rPr>
        <w:lastRenderedPageBreak/>
        <w:t>Amazon</w:t>
      </w:r>
      <w:r w:rsidRPr="000C480D">
        <w:rPr>
          <w:i/>
          <w:iCs/>
        </w:rPr>
        <w:t xml:space="preserve"> AWS </w:t>
      </w:r>
      <w:proofErr w:type="spellStart"/>
      <w:r w:rsidRPr="000C480D">
        <w:rPr>
          <w:i/>
          <w:iCs/>
        </w:rPr>
        <w:t>IoT</w:t>
      </w:r>
      <w:proofErr w:type="spellEnd"/>
      <w:r w:rsidRPr="00FD27BC">
        <w:rPr>
          <w:lang w:val="ru-RU"/>
        </w:rPr>
        <w:t>.</w:t>
      </w:r>
      <w:r w:rsidR="00C9353A" w:rsidRPr="00FD27BC">
        <w:rPr>
          <w:lang w:val="ru-RU"/>
        </w:rPr>
        <w:t xml:space="preserve"> </w:t>
      </w:r>
      <w:r w:rsidR="00C9353A">
        <w:t xml:space="preserve">Ця платформа пропонує можливості схожі до попередніх – обробку аналітики, задач машинного навчання, тощо ближче до пристроїв за допомогою обробки на крайовому пристрої. Цікавим є те, що для цього пропонується дві різні системи Перша, </w:t>
      </w:r>
      <w:r w:rsidR="00C9353A" w:rsidRPr="00C9353A">
        <w:t xml:space="preserve">AWS </w:t>
      </w:r>
      <w:proofErr w:type="spellStart"/>
      <w:r w:rsidR="00C9353A" w:rsidRPr="00C9353A">
        <w:t>IoT</w:t>
      </w:r>
      <w:proofErr w:type="spellEnd"/>
      <w:r w:rsidR="00C9353A" w:rsidRPr="00C9353A">
        <w:t xml:space="preserve"> </w:t>
      </w:r>
      <w:proofErr w:type="spellStart"/>
      <w:r w:rsidR="00C9353A" w:rsidRPr="00C9353A">
        <w:t>Greengrass</w:t>
      </w:r>
      <w:proofErr w:type="spellEnd"/>
      <w:r w:rsidR="00C9353A">
        <w:t xml:space="preserve"> – середовище запуску та Хмарний сервіс для побудови, встановлення і управління ПЗ крайового пристрою. Друга, </w:t>
      </w:r>
      <w:proofErr w:type="spellStart"/>
      <w:r w:rsidR="00C9353A" w:rsidRPr="00C9353A">
        <w:t>FreeRTOS</w:t>
      </w:r>
      <w:proofErr w:type="spellEnd"/>
      <w:r w:rsidR="00C9353A">
        <w:t xml:space="preserve"> – відкрита операційна система реального часу для мікроконтролерів, що також забезпечує можливість програмувати крайові пристрої та управляти ними. Пристрій під керуванням </w:t>
      </w:r>
      <w:proofErr w:type="spellStart"/>
      <w:r w:rsidR="00C9353A" w:rsidRPr="00C9353A">
        <w:t>FreeRTOS</w:t>
      </w:r>
      <w:proofErr w:type="spellEnd"/>
      <w:r w:rsidR="00C9353A">
        <w:t xml:space="preserve"> може працювати із Хмарою </w:t>
      </w:r>
      <w:r w:rsidR="00C9353A">
        <w:rPr>
          <w:lang w:val="en-US"/>
        </w:rPr>
        <w:t>AWS</w:t>
      </w:r>
      <w:r w:rsidR="00C9353A" w:rsidRPr="00C9353A">
        <w:t xml:space="preserve"> </w:t>
      </w:r>
      <w:r w:rsidR="00C9353A">
        <w:rPr>
          <w:lang w:val="en-US"/>
        </w:rPr>
        <w:t>IoT</w:t>
      </w:r>
      <w:r w:rsidR="00C9353A">
        <w:t xml:space="preserve"> або пристроєм під керуванням</w:t>
      </w:r>
      <w:r w:rsidR="00C9353A" w:rsidRPr="00C9353A">
        <w:t xml:space="preserve"> AWS </w:t>
      </w:r>
      <w:proofErr w:type="spellStart"/>
      <w:r w:rsidR="00C9353A" w:rsidRPr="00C9353A">
        <w:t>IoT</w:t>
      </w:r>
      <w:proofErr w:type="spellEnd"/>
      <w:r w:rsidR="00C9353A" w:rsidRPr="00C9353A">
        <w:t xml:space="preserve"> </w:t>
      </w:r>
      <w:proofErr w:type="spellStart"/>
      <w:r w:rsidR="00C9353A" w:rsidRPr="00C9353A">
        <w:t>Greengrass</w:t>
      </w:r>
      <w:proofErr w:type="spellEnd"/>
      <w:r w:rsidR="00C9353A" w:rsidRPr="00C9353A">
        <w:t>.</w:t>
      </w:r>
    </w:p>
    <w:p w14:paraId="40D2C88C" w14:textId="7E7D24F1" w:rsidR="00E06C12" w:rsidRPr="00D16CA2" w:rsidRDefault="00C73AFE" w:rsidP="00E06C12">
      <w:r w:rsidRPr="00C73AFE">
        <w:rPr>
          <w:i/>
          <w:iCs/>
          <w:lang w:val="en-US"/>
        </w:rPr>
        <w:t>Cisc</w:t>
      </w:r>
      <w:r w:rsidR="005E71C7">
        <w:rPr>
          <w:i/>
          <w:iCs/>
          <w:lang w:val="en-US"/>
        </w:rPr>
        <w:t>o</w:t>
      </w:r>
      <w:r w:rsidRPr="00FD27BC">
        <w:rPr>
          <w:i/>
          <w:iCs/>
        </w:rPr>
        <w:t xml:space="preserve"> </w:t>
      </w:r>
      <w:proofErr w:type="spellStart"/>
      <w:r w:rsidRPr="00C73AFE">
        <w:rPr>
          <w:i/>
          <w:iCs/>
          <w:lang w:val="en-US"/>
        </w:rPr>
        <w:t>IOx</w:t>
      </w:r>
      <w:proofErr w:type="spellEnd"/>
      <w:r w:rsidRPr="00FD27BC">
        <w:rPr>
          <w:i/>
          <w:iCs/>
        </w:rPr>
        <w:t>.</w:t>
      </w:r>
      <w:r w:rsidR="005E71C7">
        <w:t xml:space="preserve"> Середовище виконання додатків ІР на межі із використання розподіленої мережевої інфраструктури</w:t>
      </w:r>
      <w:r w:rsidR="00D16CA2">
        <w:t xml:space="preserve"> (див. </w:t>
      </w:r>
      <w:r w:rsidR="00D16CA2">
        <w:fldChar w:fldCharType="begin"/>
      </w:r>
      <w:r w:rsidR="00D16CA2">
        <w:instrText xml:space="preserve"> REF _Ref59053559 \h </w:instrText>
      </w:r>
      <w:r w:rsidR="00D16CA2">
        <w:fldChar w:fldCharType="separate"/>
      </w:r>
      <w:r w:rsidR="008B671C">
        <w:t xml:space="preserve">Рис. </w:t>
      </w:r>
      <w:r w:rsidR="008B671C">
        <w:rPr>
          <w:noProof/>
        </w:rPr>
        <w:t>1</w:t>
      </w:r>
      <w:r w:rsidR="008B671C">
        <w:t>.</w:t>
      </w:r>
      <w:r w:rsidR="008B671C">
        <w:rPr>
          <w:noProof/>
        </w:rPr>
        <w:t>4</w:t>
      </w:r>
      <w:r w:rsidR="00D16CA2">
        <w:fldChar w:fldCharType="end"/>
      </w:r>
      <w:r w:rsidR="00D16CA2">
        <w:t>)</w:t>
      </w:r>
      <w:r w:rsidR="005E71C7">
        <w:t xml:space="preserve">. Додатки виконуються у середовищі </w:t>
      </w:r>
      <w:r w:rsidR="005E71C7">
        <w:rPr>
          <w:lang w:val="en-US"/>
        </w:rPr>
        <w:t>Linux</w:t>
      </w:r>
      <w:r w:rsidR="005E71C7" w:rsidRPr="005E71C7">
        <w:rPr>
          <w:lang w:val="ru-RU"/>
        </w:rPr>
        <w:t xml:space="preserve">, </w:t>
      </w:r>
      <w:r w:rsidR="005E71C7">
        <w:t>що дозволяє вільне використання технологій, на різноманітних мережевих пристроях – маршрутизаторах, комутаторах та модулях обчислень. Окрім виконання система забезпечує віддалене управління та моніторинг за виконанням.</w:t>
      </w:r>
      <w:r w:rsidR="00D16CA2">
        <w:t xml:space="preserve"> </w:t>
      </w:r>
      <w:r w:rsidR="00E06C12">
        <w:t>I</w:t>
      </w:r>
      <w:r w:rsidR="00E06C12">
        <w:rPr>
          <w:lang w:val="en-US"/>
        </w:rPr>
        <w:t>O</w:t>
      </w:r>
      <w:r w:rsidR="00E06C12">
        <w:t>x</w:t>
      </w:r>
      <w:r w:rsidR="00E06C12" w:rsidRPr="00E06C12">
        <w:t xml:space="preserve"> </w:t>
      </w:r>
      <w:r w:rsidR="00E06C12">
        <w:t xml:space="preserve">дозволяє неперервне розгортання додатків, що незалежні від мережевої інфраструктури та використання </w:t>
      </w:r>
      <w:r w:rsidR="00E06C12">
        <w:rPr>
          <w:lang w:val="en-US"/>
        </w:rPr>
        <w:t>Docker</w:t>
      </w:r>
      <w:r w:rsidR="00E06C12" w:rsidRPr="00E06C12">
        <w:t xml:space="preserve"> </w:t>
      </w:r>
      <w:r w:rsidR="00E06C12">
        <w:t>для розробки.</w:t>
      </w:r>
    </w:p>
    <w:p w14:paraId="20DE4016" w14:textId="3D0D0CC6" w:rsidR="00D16CA2" w:rsidRDefault="00D16CA2" w:rsidP="00D16CA2">
      <w:pPr>
        <w:ind w:firstLine="0"/>
        <w:jc w:val="center"/>
        <w:rPr>
          <w:lang w:val="ru-RU"/>
        </w:rPr>
      </w:pPr>
      <w:r>
        <w:rPr>
          <w:noProof/>
        </w:rPr>
        <w:drawing>
          <wp:inline distT="0" distB="0" distL="0" distR="0" wp14:anchorId="368CC74B" wp14:editId="3EDF9826">
            <wp:extent cx="5707221" cy="2977243"/>
            <wp:effectExtent l="0" t="0" r="8255" b="0"/>
            <wp:docPr id="10" name="Рисунок 10" descr="Cisco IOx Application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isco IOx Application Environme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3715" cy="2985847"/>
                    </a:xfrm>
                    <a:prstGeom prst="rect">
                      <a:avLst/>
                    </a:prstGeom>
                    <a:noFill/>
                    <a:ln>
                      <a:noFill/>
                    </a:ln>
                  </pic:spPr>
                </pic:pic>
              </a:graphicData>
            </a:graphic>
          </wp:inline>
        </w:drawing>
      </w:r>
    </w:p>
    <w:p w14:paraId="38AFCD04" w14:textId="32F2FDC7" w:rsidR="00D16CA2" w:rsidRPr="00FD27BC" w:rsidRDefault="00D16CA2" w:rsidP="00D16CA2">
      <w:pPr>
        <w:pStyle w:val="af0"/>
        <w:rPr>
          <w:lang w:val="ru-RU"/>
        </w:rPr>
      </w:pPr>
      <w:bookmarkStart w:id="10" w:name="_Ref59053559"/>
      <w:r>
        <w:t xml:space="preserve">Рис. </w:t>
      </w:r>
      <w:fldSimple w:instr=" STYLEREF 1 \s ">
        <w:r w:rsidR="008B671C">
          <w:rPr>
            <w:noProof/>
          </w:rPr>
          <w:t>1</w:t>
        </w:r>
      </w:fldSimple>
      <w:r>
        <w:t>.</w:t>
      </w:r>
      <w:fldSimple w:instr=" SEQ Рис. \* ARABIC \s 1 ">
        <w:r w:rsidR="008B671C">
          <w:rPr>
            <w:noProof/>
          </w:rPr>
          <w:t>4</w:t>
        </w:r>
      </w:fldSimple>
      <w:bookmarkEnd w:id="10"/>
      <w:r w:rsidRPr="00FD27BC">
        <w:rPr>
          <w:lang w:val="ru-RU"/>
        </w:rPr>
        <w:t xml:space="preserve"> </w:t>
      </w:r>
      <w:r>
        <w:t xml:space="preserve">Середовище додатків </w:t>
      </w:r>
      <w:r w:rsidRPr="00D16CA2">
        <w:rPr>
          <w:lang w:val="en-US"/>
        </w:rPr>
        <w:t>Cisco</w:t>
      </w:r>
      <w:r w:rsidRPr="00FD27BC">
        <w:rPr>
          <w:lang w:val="ru-RU"/>
        </w:rPr>
        <w:t xml:space="preserve"> </w:t>
      </w:r>
      <w:proofErr w:type="spellStart"/>
      <w:r w:rsidRPr="00D16CA2">
        <w:rPr>
          <w:lang w:val="en-US"/>
        </w:rPr>
        <w:t>IOx</w:t>
      </w:r>
      <w:proofErr w:type="spellEnd"/>
      <w:sdt>
        <w:sdtPr>
          <w:rPr>
            <w:lang w:val="en-US"/>
          </w:rPr>
          <w:id w:val="-439526936"/>
          <w:citation/>
        </w:sdtPr>
        <w:sdtContent>
          <w:r>
            <w:rPr>
              <w:lang w:val="en-US"/>
            </w:rPr>
            <w:fldChar w:fldCharType="begin"/>
          </w:r>
          <w:r w:rsidRPr="00FD27BC">
            <w:rPr>
              <w:lang w:val="ru-RU"/>
            </w:rPr>
            <w:instrText xml:space="preserve"> </w:instrText>
          </w:r>
          <w:r>
            <w:rPr>
              <w:lang w:val="en-US"/>
            </w:rPr>
            <w:instrText>CITATION</w:instrText>
          </w:r>
          <w:r w:rsidRPr="00FD27BC">
            <w:rPr>
              <w:lang w:val="ru-RU"/>
            </w:rPr>
            <w:instrText xml:space="preserve"> </w:instrText>
          </w:r>
          <w:r>
            <w:rPr>
              <w:lang w:val="en-US"/>
            </w:rPr>
            <w:instrText>Cis</w:instrText>
          </w:r>
          <w:r w:rsidRPr="00FD27BC">
            <w:rPr>
              <w:lang w:val="ru-RU"/>
            </w:rPr>
            <w:instrText xml:space="preserve"> \</w:instrText>
          </w:r>
          <w:r>
            <w:rPr>
              <w:lang w:val="en-US"/>
            </w:rPr>
            <w:instrText>l</w:instrText>
          </w:r>
          <w:r w:rsidRPr="00FD27BC">
            <w:rPr>
              <w:lang w:val="ru-RU"/>
            </w:rPr>
            <w:instrText xml:space="preserve"> 1033 </w:instrText>
          </w:r>
          <w:r>
            <w:rPr>
              <w:lang w:val="en-US"/>
            </w:rPr>
            <w:fldChar w:fldCharType="separate"/>
          </w:r>
          <w:r w:rsidR="008B671C" w:rsidRPr="008B671C">
            <w:rPr>
              <w:noProof/>
              <w:lang w:val="ru-RU"/>
            </w:rPr>
            <w:t xml:space="preserve"> [13]</w:t>
          </w:r>
          <w:r>
            <w:rPr>
              <w:lang w:val="en-US"/>
            </w:rPr>
            <w:fldChar w:fldCharType="end"/>
          </w:r>
        </w:sdtContent>
      </w:sdt>
    </w:p>
    <w:p w14:paraId="4725BF62" w14:textId="25121819" w:rsidR="003B56DF" w:rsidRDefault="003B56DF" w:rsidP="003B56DF">
      <w:pPr>
        <w:pStyle w:val="a4"/>
        <w:numPr>
          <w:ilvl w:val="2"/>
          <w:numId w:val="4"/>
        </w:numPr>
      </w:pPr>
      <w:bookmarkStart w:id="11" w:name="_Toc59117935"/>
      <w:r>
        <w:lastRenderedPageBreak/>
        <w:t>Використання в роботах інших авторів</w:t>
      </w:r>
      <w:bookmarkEnd w:id="11"/>
    </w:p>
    <w:p w14:paraId="42334EF9" w14:textId="79E6E927" w:rsidR="00FD27BC" w:rsidRPr="00FD27BC" w:rsidRDefault="00FD27BC" w:rsidP="00FD27BC">
      <w:r>
        <w:t>Використання обчислень на межі в ІР відкриває нові можливості</w:t>
      </w:r>
      <w:r>
        <w:rPr>
          <w:lang w:val="ru-RU"/>
        </w:rPr>
        <w:t xml:space="preserve"> та </w:t>
      </w:r>
      <w:r w:rsidRPr="00FD27BC">
        <w:t>виклики</w:t>
      </w:r>
      <w:r>
        <w:t>, цей підхід відносно новий та потребує подальшого дослідження, що відображено в наукових статтях та періодиці.</w:t>
      </w:r>
    </w:p>
    <w:p w14:paraId="177A93B7" w14:textId="33162E62" w:rsidR="00FD27BC" w:rsidRPr="00FD27BC" w:rsidRDefault="00FD27BC" w:rsidP="00FD27BC">
      <w:pPr>
        <w:rPr>
          <w:sz w:val="24"/>
          <w:szCs w:val="24"/>
          <w:lang w:eastAsia="uk-UA"/>
        </w:rPr>
      </w:pPr>
      <w:proofErr w:type="spellStart"/>
      <w:r w:rsidRPr="00FD27BC">
        <w:rPr>
          <w:i/>
          <w:iCs/>
          <w:lang w:eastAsia="uk-UA"/>
        </w:rPr>
        <w:t>Контейнеризована</w:t>
      </w:r>
      <w:proofErr w:type="spellEnd"/>
      <w:r w:rsidRPr="00FD27BC">
        <w:rPr>
          <w:i/>
          <w:iCs/>
          <w:lang w:eastAsia="uk-UA"/>
        </w:rPr>
        <w:t xml:space="preserve"> архітектура для потокової передачі Великих Даних для обчислень на межі на кластері </w:t>
      </w:r>
      <w:proofErr w:type="spellStart"/>
      <w:r w:rsidRPr="00FD27BC">
        <w:rPr>
          <w:i/>
          <w:iCs/>
          <w:lang w:eastAsia="uk-UA"/>
        </w:rPr>
        <w:t>одноплатних</w:t>
      </w:r>
      <w:proofErr w:type="spellEnd"/>
      <w:r w:rsidRPr="00FD27BC">
        <w:rPr>
          <w:i/>
          <w:iCs/>
          <w:lang w:eastAsia="uk-UA"/>
        </w:rPr>
        <w:t xml:space="preserve"> комп’ютерів. </w:t>
      </w:r>
      <w:proofErr w:type="spellStart"/>
      <w:r w:rsidRPr="00FD27BC">
        <w:rPr>
          <w:lang w:eastAsia="uk-UA"/>
        </w:rPr>
        <w:t>Remo</w:t>
      </w:r>
      <w:proofErr w:type="spellEnd"/>
      <w:r w:rsidRPr="00FD27BC">
        <w:rPr>
          <w:lang w:eastAsia="uk-UA"/>
        </w:rPr>
        <w:t xml:space="preserve"> </w:t>
      </w:r>
      <w:proofErr w:type="spellStart"/>
      <w:r w:rsidRPr="00FD27BC">
        <w:rPr>
          <w:lang w:eastAsia="uk-UA"/>
        </w:rPr>
        <w:t>Scolati</w:t>
      </w:r>
      <w:proofErr w:type="spellEnd"/>
      <w:r w:rsidRPr="00FD27BC">
        <w:rPr>
          <w:lang w:eastAsia="uk-UA"/>
        </w:rPr>
        <w:t xml:space="preserve"> та інші автори описують систему</w:t>
      </w:r>
      <w:sdt>
        <w:sdtPr>
          <w:rPr>
            <w:lang w:eastAsia="uk-UA"/>
          </w:rPr>
          <w:id w:val="1169449627"/>
          <w:citation/>
        </w:sdtPr>
        <w:sdtContent>
          <w:r>
            <w:rPr>
              <w:lang w:eastAsia="uk-UA"/>
            </w:rPr>
            <w:fldChar w:fldCharType="begin"/>
          </w:r>
          <w:r w:rsidRPr="00FD27BC">
            <w:rPr>
              <w:lang w:eastAsia="uk-UA"/>
            </w:rPr>
            <w:instrText xml:space="preserve"> </w:instrText>
          </w:r>
          <w:r>
            <w:rPr>
              <w:lang w:val="en-US" w:eastAsia="uk-UA"/>
            </w:rPr>
            <w:instrText>CITATION</w:instrText>
          </w:r>
          <w:r w:rsidRPr="00FD27BC">
            <w:rPr>
              <w:lang w:eastAsia="uk-UA"/>
            </w:rPr>
            <w:instrText xml:space="preserve"> </w:instrText>
          </w:r>
          <w:r>
            <w:rPr>
              <w:lang w:val="en-US" w:eastAsia="uk-UA"/>
            </w:rPr>
            <w:instrText>Sco</w:instrText>
          </w:r>
          <w:r w:rsidRPr="00FD27BC">
            <w:rPr>
              <w:lang w:eastAsia="uk-UA"/>
            </w:rPr>
            <w:instrText>19 \</w:instrText>
          </w:r>
          <w:r>
            <w:rPr>
              <w:lang w:val="en-US" w:eastAsia="uk-UA"/>
            </w:rPr>
            <w:instrText>l</w:instrText>
          </w:r>
          <w:r w:rsidRPr="00FD27BC">
            <w:rPr>
              <w:lang w:eastAsia="uk-UA"/>
            </w:rPr>
            <w:instrText xml:space="preserve"> 1033 </w:instrText>
          </w:r>
          <w:r>
            <w:rPr>
              <w:lang w:eastAsia="uk-UA"/>
            </w:rPr>
            <w:fldChar w:fldCharType="separate"/>
          </w:r>
          <w:r w:rsidR="008B671C" w:rsidRPr="008B671C">
            <w:rPr>
              <w:noProof/>
              <w:lang w:eastAsia="uk-UA"/>
            </w:rPr>
            <w:t xml:space="preserve"> [14]</w:t>
          </w:r>
          <w:r>
            <w:rPr>
              <w:lang w:eastAsia="uk-UA"/>
            </w:rPr>
            <w:fldChar w:fldCharType="end"/>
          </w:r>
        </w:sdtContent>
      </w:sdt>
      <w:r w:rsidRPr="00FD27BC">
        <w:rPr>
          <w:lang w:eastAsia="uk-UA"/>
        </w:rPr>
        <w:t xml:space="preserve">, що дозволяє знизити навантаження на Хмару шляхом попередньої обробки та фільтрування даних на межі. Для цього було запропоновано використання кластеру </w:t>
      </w:r>
      <w:proofErr w:type="spellStart"/>
      <w:r w:rsidRPr="00FD27BC">
        <w:rPr>
          <w:lang w:eastAsia="uk-UA"/>
        </w:rPr>
        <w:t>одноплатних</w:t>
      </w:r>
      <w:proofErr w:type="spellEnd"/>
      <w:r w:rsidRPr="00FD27BC">
        <w:rPr>
          <w:lang w:eastAsia="uk-UA"/>
        </w:rPr>
        <w:t xml:space="preserve"> комп’ютерів </w:t>
      </w:r>
      <w:proofErr w:type="spellStart"/>
      <w:r w:rsidRPr="00FD27BC">
        <w:rPr>
          <w:lang w:eastAsia="uk-UA"/>
        </w:rPr>
        <w:t>Raspberry</w:t>
      </w:r>
      <w:proofErr w:type="spellEnd"/>
      <w:r w:rsidRPr="00FD27BC">
        <w:rPr>
          <w:lang w:eastAsia="uk-UA"/>
        </w:rPr>
        <w:t xml:space="preserve"> </w:t>
      </w:r>
      <w:proofErr w:type="spellStart"/>
      <w:r w:rsidRPr="00FD27BC">
        <w:rPr>
          <w:lang w:eastAsia="uk-UA"/>
        </w:rPr>
        <w:t>Pi</w:t>
      </w:r>
      <w:proofErr w:type="spellEnd"/>
      <w:r w:rsidRPr="00FD27BC">
        <w:rPr>
          <w:lang w:eastAsia="uk-UA"/>
        </w:rPr>
        <w:t xml:space="preserve">, що запускають контейнери </w:t>
      </w:r>
      <w:proofErr w:type="spellStart"/>
      <w:r w:rsidRPr="00FD27BC">
        <w:rPr>
          <w:lang w:eastAsia="uk-UA"/>
        </w:rPr>
        <w:t>Docker</w:t>
      </w:r>
      <w:proofErr w:type="spellEnd"/>
      <w:r w:rsidRPr="00FD27BC">
        <w:rPr>
          <w:lang w:eastAsia="uk-UA"/>
        </w:rPr>
        <w:t xml:space="preserve"> та централізовано керуються. Тестовий кластер містив 8 комп’ютерів, між якими розподілялись обов’язки та навантаження. При цьому система здатна самовідновлюватись та підтримувати роботу завдяки </w:t>
      </w:r>
      <w:proofErr w:type="spellStart"/>
      <w:r w:rsidRPr="00FD27BC">
        <w:rPr>
          <w:lang w:eastAsia="uk-UA"/>
        </w:rPr>
        <w:t>Docker</w:t>
      </w:r>
      <w:proofErr w:type="spellEnd"/>
      <w:r w:rsidRPr="00FD27BC">
        <w:rPr>
          <w:lang w:eastAsia="uk-UA"/>
        </w:rPr>
        <w:t xml:space="preserve"> </w:t>
      </w:r>
      <w:proofErr w:type="spellStart"/>
      <w:r w:rsidRPr="00FD27BC">
        <w:rPr>
          <w:lang w:eastAsia="uk-UA"/>
        </w:rPr>
        <w:t>Swarm</w:t>
      </w:r>
      <w:proofErr w:type="spellEnd"/>
      <w:r w:rsidRPr="00FD27BC">
        <w:rPr>
          <w:lang w:eastAsia="uk-UA"/>
        </w:rPr>
        <w:t xml:space="preserve">, що керує встановленням та запуском контейнерів. Три комп’ютери відповідали за збір даних, та п’ять за виконання паралельного алгоритму </w:t>
      </w:r>
      <w:proofErr w:type="spellStart"/>
      <w:r w:rsidRPr="00FD27BC">
        <w:rPr>
          <w:lang w:eastAsia="uk-UA"/>
        </w:rPr>
        <w:t>MapReduce</w:t>
      </w:r>
      <w:proofErr w:type="spellEnd"/>
      <w:r w:rsidRPr="00FD27BC">
        <w:rPr>
          <w:lang w:eastAsia="uk-UA"/>
        </w:rPr>
        <w:t xml:space="preserve"> для попередньої обробки</w:t>
      </w:r>
      <w:r w:rsidRPr="00FD27BC">
        <w:rPr>
          <w:lang w:val="ru-RU" w:eastAsia="uk-UA"/>
        </w:rPr>
        <w:t xml:space="preserve"> </w:t>
      </w:r>
      <w:proofErr w:type="spellStart"/>
      <w:r>
        <w:rPr>
          <w:lang w:val="ru-RU" w:eastAsia="uk-UA"/>
        </w:rPr>
        <w:t>даних</w:t>
      </w:r>
      <w:proofErr w:type="spellEnd"/>
      <w:r w:rsidRPr="00FD27BC">
        <w:rPr>
          <w:lang w:eastAsia="uk-UA"/>
        </w:rPr>
        <w:t xml:space="preserve"> перед пересиланням у Хмару. Згідно із проведеними дослідженнями платформа показала свою дієздатність, хоча затримка обчислень виявилась достатньо високою, це пояснюється невдалим вибором технології для </w:t>
      </w:r>
      <w:proofErr w:type="spellStart"/>
      <w:r w:rsidRPr="00FD27BC">
        <w:rPr>
          <w:lang w:eastAsia="uk-UA"/>
        </w:rPr>
        <w:t>синхронізування</w:t>
      </w:r>
      <w:proofErr w:type="spellEnd"/>
      <w:r w:rsidRPr="00FD27BC">
        <w:rPr>
          <w:lang w:eastAsia="uk-UA"/>
        </w:rPr>
        <w:t xml:space="preserve"> даних між комп’ютерами, а не недоліком підходу.</w:t>
      </w:r>
    </w:p>
    <w:p w14:paraId="54819ABD" w14:textId="60F67F9D" w:rsidR="00FD27BC" w:rsidRDefault="00FD27BC" w:rsidP="00FD27BC">
      <w:pPr>
        <w:rPr>
          <w:lang w:eastAsia="uk-UA"/>
        </w:rPr>
      </w:pPr>
      <w:r w:rsidRPr="00FD27BC">
        <w:rPr>
          <w:lang w:eastAsia="uk-UA"/>
        </w:rPr>
        <w:t xml:space="preserve">Така </w:t>
      </w:r>
      <w:proofErr w:type="spellStart"/>
      <w:r w:rsidRPr="00FD27BC">
        <w:rPr>
          <w:lang w:eastAsia="uk-UA"/>
        </w:rPr>
        <w:t>легковісна</w:t>
      </w:r>
      <w:proofErr w:type="spellEnd"/>
      <w:r w:rsidRPr="00FD27BC">
        <w:rPr>
          <w:lang w:eastAsia="uk-UA"/>
        </w:rPr>
        <w:t xml:space="preserve"> </w:t>
      </w:r>
      <w:proofErr w:type="spellStart"/>
      <w:r w:rsidRPr="00FD27BC">
        <w:rPr>
          <w:lang w:eastAsia="uk-UA"/>
        </w:rPr>
        <w:t>контейенризована</w:t>
      </w:r>
      <w:proofErr w:type="spellEnd"/>
      <w:r w:rsidRPr="00FD27BC">
        <w:rPr>
          <w:lang w:eastAsia="uk-UA"/>
        </w:rPr>
        <w:t xml:space="preserve"> кластерна платформа може бути корисною для великої кількості застосувань ІР, маючи переваги легкого управління та високої стійкості до помилок, а також можливості масштабування. Також перевагою </w:t>
      </w:r>
      <w:proofErr w:type="spellStart"/>
      <w:r w:rsidRPr="00FD27BC">
        <w:rPr>
          <w:lang w:eastAsia="uk-UA"/>
        </w:rPr>
        <w:t>одноплатних</w:t>
      </w:r>
      <w:proofErr w:type="spellEnd"/>
      <w:r w:rsidRPr="00FD27BC">
        <w:rPr>
          <w:lang w:eastAsia="uk-UA"/>
        </w:rPr>
        <w:t xml:space="preserve"> комп’ютерів є їх невисок</w:t>
      </w:r>
      <w:r w:rsidR="002C14FA">
        <w:rPr>
          <w:lang w:eastAsia="uk-UA"/>
        </w:rPr>
        <w:t>і</w:t>
      </w:r>
      <w:r w:rsidRPr="00FD27BC">
        <w:rPr>
          <w:lang w:eastAsia="uk-UA"/>
        </w:rPr>
        <w:t xml:space="preserve"> ціна та енергоспоживання. Її використання для складної системи обробки даних є перспективною.</w:t>
      </w:r>
    </w:p>
    <w:p w14:paraId="6B8AA13E" w14:textId="08913571" w:rsidR="00BA52D1" w:rsidRDefault="00BA52D1" w:rsidP="005F0A54">
      <w:pPr>
        <w:rPr>
          <w:lang w:eastAsia="uk-UA"/>
        </w:rPr>
      </w:pPr>
      <w:r>
        <w:rPr>
          <w:lang w:eastAsia="uk-UA"/>
        </w:rPr>
        <w:t xml:space="preserve">Кластеризація на межі ІР розглядається і в інших роботах, наприклад, </w:t>
      </w:r>
      <w:r w:rsidRPr="00BA52D1">
        <w:rPr>
          <w:lang w:eastAsia="uk-UA"/>
        </w:rPr>
        <w:t>“</w:t>
      </w:r>
      <w:proofErr w:type="spellStart"/>
      <w:r>
        <w:rPr>
          <w:lang w:eastAsia="uk-UA"/>
        </w:rPr>
        <w:t>IoTEF</w:t>
      </w:r>
      <w:proofErr w:type="spellEnd"/>
      <w:r>
        <w:rPr>
          <w:lang w:eastAsia="uk-UA"/>
        </w:rPr>
        <w:t>:</w:t>
      </w:r>
      <w:r w:rsidRPr="00BA52D1">
        <w:rPr>
          <w:lang w:eastAsia="uk-UA"/>
        </w:rPr>
        <w:t xml:space="preserve"> Об</w:t>
      </w:r>
      <w:r>
        <w:rPr>
          <w:lang w:eastAsia="uk-UA"/>
        </w:rPr>
        <w:t xml:space="preserve">’єднана </w:t>
      </w:r>
      <w:r w:rsidR="005F0A54">
        <w:rPr>
          <w:lang w:eastAsia="uk-UA"/>
        </w:rPr>
        <w:t xml:space="preserve">архітектура межа-Хмара для </w:t>
      </w:r>
      <w:proofErr w:type="spellStart"/>
      <w:r w:rsidR="005F0A54">
        <w:rPr>
          <w:lang w:eastAsia="uk-UA"/>
        </w:rPr>
        <w:t>відмовостій</w:t>
      </w:r>
      <w:r w:rsidR="00E15873">
        <w:rPr>
          <w:lang w:eastAsia="uk-UA"/>
        </w:rPr>
        <w:t>к</w:t>
      </w:r>
      <w:r w:rsidR="005F0A54">
        <w:rPr>
          <w:lang w:eastAsia="uk-UA"/>
        </w:rPr>
        <w:t>их</w:t>
      </w:r>
      <w:proofErr w:type="spellEnd"/>
      <w:r w:rsidR="005F0A54">
        <w:rPr>
          <w:lang w:eastAsia="uk-UA"/>
        </w:rPr>
        <w:t xml:space="preserve"> застосуван</w:t>
      </w:r>
      <w:r w:rsidR="00E15873">
        <w:rPr>
          <w:lang w:eastAsia="uk-UA"/>
        </w:rPr>
        <w:t>ь</w:t>
      </w:r>
      <w:r w:rsidR="005F0A54">
        <w:rPr>
          <w:lang w:eastAsia="uk-UA"/>
        </w:rPr>
        <w:t xml:space="preserve"> ІР</w:t>
      </w:r>
      <w:r w:rsidRPr="00BA52D1">
        <w:rPr>
          <w:lang w:eastAsia="uk-UA"/>
        </w:rPr>
        <w:t>”</w:t>
      </w:r>
      <w:r w:rsidR="005F0A54">
        <w:rPr>
          <w:lang w:eastAsia="uk-UA"/>
        </w:rPr>
        <w:t xml:space="preserve"> за авторством </w:t>
      </w:r>
      <w:proofErr w:type="spellStart"/>
      <w:r w:rsidR="005F0A54" w:rsidRPr="005F0A54">
        <w:rPr>
          <w:lang w:eastAsia="uk-UA"/>
        </w:rPr>
        <w:t>Asad</w:t>
      </w:r>
      <w:proofErr w:type="spellEnd"/>
      <w:r w:rsidR="005F0A54" w:rsidRPr="005F0A54">
        <w:rPr>
          <w:lang w:eastAsia="uk-UA"/>
        </w:rPr>
        <w:t xml:space="preserve"> </w:t>
      </w:r>
      <w:proofErr w:type="spellStart"/>
      <w:r w:rsidR="005F0A54" w:rsidRPr="005F0A54">
        <w:rPr>
          <w:lang w:eastAsia="uk-UA"/>
        </w:rPr>
        <w:t>Javed</w:t>
      </w:r>
      <w:proofErr w:type="spellEnd"/>
      <w:r w:rsidR="005F0A54">
        <w:rPr>
          <w:lang w:eastAsia="uk-UA"/>
        </w:rPr>
        <w:t xml:space="preserve"> та ін. В цьому випадку кластеризація на межі </w:t>
      </w:r>
      <w:r w:rsidR="005F0A54">
        <w:rPr>
          <w:lang w:eastAsia="uk-UA"/>
        </w:rPr>
        <w:lastRenderedPageBreak/>
        <w:t>забезпечує надмірність системи для швидкого відгуку на можливі проблеми, при цьому Хмара також може використовувати кластери.</w:t>
      </w:r>
      <w:r w:rsidR="008B671C">
        <w:rPr>
          <w:lang w:eastAsia="uk-UA"/>
        </w:rPr>
        <w:t xml:space="preserve"> На основі запропонованого дизайну шарів архітектура </w:t>
      </w:r>
      <w:r w:rsidR="00156F52">
        <w:rPr>
          <w:lang w:eastAsia="uk-UA"/>
        </w:rPr>
        <w:t>має такі переваги</w:t>
      </w:r>
      <w:sdt>
        <w:sdtPr>
          <w:rPr>
            <w:lang w:eastAsia="uk-UA"/>
          </w:rPr>
          <w:id w:val="-157154705"/>
          <w:citation/>
        </w:sdtPr>
        <w:sdtContent>
          <w:r w:rsidR="008B671C">
            <w:rPr>
              <w:lang w:eastAsia="uk-UA"/>
            </w:rPr>
            <w:fldChar w:fldCharType="begin"/>
          </w:r>
          <w:r w:rsidR="008B671C" w:rsidRPr="008B671C">
            <w:rPr>
              <w:lang w:val="ru-RU" w:eastAsia="uk-UA"/>
            </w:rPr>
            <w:instrText xml:space="preserve"> </w:instrText>
          </w:r>
          <w:r w:rsidR="008B671C">
            <w:rPr>
              <w:lang w:val="en-US" w:eastAsia="uk-UA"/>
            </w:rPr>
            <w:instrText>CITATION</w:instrText>
          </w:r>
          <w:r w:rsidR="008B671C" w:rsidRPr="008B671C">
            <w:rPr>
              <w:lang w:val="ru-RU" w:eastAsia="uk-UA"/>
            </w:rPr>
            <w:instrText xml:space="preserve"> </w:instrText>
          </w:r>
          <w:r w:rsidR="008B671C">
            <w:rPr>
              <w:lang w:val="en-US" w:eastAsia="uk-UA"/>
            </w:rPr>
            <w:instrText>Asa</w:instrText>
          </w:r>
          <w:r w:rsidR="008B671C" w:rsidRPr="008B671C">
            <w:rPr>
              <w:lang w:val="ru-RU" w:eastAsia="uk-UA"/>
            </w:rPr>
            <w:instrText>20 \</w:instrText>
          </w:r>
          <w:r w:rsidR="008B671C">
            <w:rPr>
              <w:lang w:val="en-US" w:eastAsia="uk-UA"/>
            </w:rPr>
            <w:instrText>l</w:instrText>
          </w:r>
          <w:r w:rsidR="008B671C" w:rsidRPr="008B671C">
            <w:rPr>
              <w:lang w:val="ru-RU" w:eastAsia="uk-UA"/>
            </w:rPr>
            <w:instrText xml:space="preserve"> 1033 </w:instrText>
          </w:r>
          <w:r w:rsidR="008B671C">
            <w:rPr>
              <w:lang w:eastAsia="uk-UA"/>
            </w:rPr>
            <w:fldChar w:fldCharType="separate"/>
          </w:r>
          <w:r w:rsidR="008B671C" w:rsidRPr="008B671C">
            <w:rPr>
              <w:noProof/>
              <w:lang w:val="ru-RU" w:eastAsia="uk-UA"/>
            </w:rPr>
            <w:t xml:space="preserve"> [15]</w:t>
          </w:r>
          <w:r w:rsidR="008B671C">
            <w:rPr>
              <w:lang w:eastAsia="uk-UA"/>
            </w:rPr>
            <w:fldChar w:fldCharType="end"/>
          </w:r>
        </w:sdtContent>
      </w:sdt>
      <w:r w:rsidR="008B671C">
        <w:rPr>
          <w:lang w:eastAsia="uk-UA"/>
        </w:rPr>
        <w:t>:</w:t>
      </w:r>
    </w:p>
    <w:p w14:paraId="1E6D42ED" w14:textId="54CDD2A5" w:rsidR="008B671C" w:rsidRDefault="008B671C" w:rsidP="008B671C">
      <w:pPr>
        <w:pStyle w:val="ab"/>
        <w:numPr>
          <w:ilvl w:val="0"/>
          <w:numId w:val="30"/>
        </w:numPr>
        <w:rPr>
          <w:lang w:eastAsia="uk-UA"/>
        </w:rPr>
      </w:pPr>
      <w:r>
        <w:rPr>
          <w:lang w:eastAsia="uk-UA"/>
        </w:rPr>
        <w:t>Спільний набір технологій для Хмари та межі</w:t>
      </w:r>
    </w:p>
    <w:p w14:paraId="7716EDBD" w14:textId="752104E2" w:rsidR="008B671C" w:rsidRPr="008B671C" w:rsidRDefault="008B671C" w:rsidP="008B671C">
      <w:pPr>
        <w:pStyle w:val="ab"/>
        <w:numPr>
          <w:ilvl w:val="0"/>
          <w:numId w:val="30"/>
        </w:numPr>
        <w:rPr>
          <w:lang w:eastAsia="uk-UA"/>
        </w:rPr>
      </w:pPr>
      <w:r w:rsidRPr="008B671C">
        <w:rPr>
          <w:lang w:eastAsia="uk-UA"/>
        </w:rPr>
        <w:t>Локальна стійкість до відмов на основі реплікації на крайніх пристроях для подолання відмов вузлів, проблем із підключенням до мережі або інших важких умов</w:t>
      </w:r>
    </w:p>
    <w:p w14:paraId="0EC550E2" w14:textId="1F5011F7" w:rsidR="008B671C" w:rsidRDefault="008B671C" w:rsidP="008B671C">
      <w:pPr>
        <w:pStyle w:val="ab"/>
        <w:numPr>
          <w:ilvl w:val="0"/>
          <w:numId w:val="30"/>
        </w:numPr>
        <w:rPr>
          <w:lang w:eastAsia="uk-UA"/>
        </w:rPr>
      </w:pPr>
      <w:r>
        <w:rPr>
          <w:lang w:eastAsia="uk-UA"/>
        </w:rPr>
        <w:t>Обробка даних ближче до їх джерела</w:t>
      </w:r>
    </w:p>
    <w:p w14:paraId="5DCDE51B" w14:textId="79F0BB27" w:rsidR="008B671C" w:rsidRPr="00156F52" w:rsidRDefault="008B671C" w:rsidP="008B671C">
      <w:pPr>
        <w:pStyle w:val="ab"/>
        <w:numPr>
          <w:ilvl w:val="0"/>
          <w:numId w:val="30"/>
        </w:numPr>
        <w:rPr>
          <w:lang w:eastAsia="uk-UA"/>
        </w:rPr>
      </w:pPr>
      <w:r>
        <w:rPr>
          <w:lang w:eastAsia="uk-UA"/>
        </w:rPr>
        <w:t xml:space="preserve">Доставка даних </w:t>
      </w:r>
      <w:r w:rsidRPr="008B671C">
        <w:rPr>
          <w:lang w:val="ru-RU" w:eastAsia="uk-UA"/>
        </w:rPr>
        <w:t>“</w:t>
      </w:r>
      <w:r>
        <w:rPr>
          <w:lang w:eastAsia="uk-UA"/>
        </w:rPr>
        <w:t>лише-одноразово</w:t>
      </w:r>
      <w:r w:rsidRPr="008B671C">
        <w:rPr>
          <w:lang w:val="ru-RU" w:eastAsia="uk-UA"/>
        </w:rPr>
        <w:t xml:space="preserve">” </w:t>
      </w:r>
      <w:r>
        <w:rPr>
          <w:lang w:eastAsia="uk-UA"/>
        </w:rPr>
        <w:t>для середовищ, в яких можуть оброблятися дані</w:t>
      </w:r>
      <w:r w:rsidRPr="008B671C">
        <w:rPr>
          <w:lang w:val="ru-RU" w:eastAsia="uk-UA"/>
        </w:rPr>
        <w:t xml:space="preserve"> </w:t>
      </w:r>
      <w:r>
        <w:rPr>
          <w:lang w:eastAsia="uk-UA"/>
        </w:rPr>
        <w:t xml:space="preserve">більше одного разу або взагалі не </w:t>
      </w:r>
      <w:proofErr w:type="spellStart"/>
      <w:r>
        <w:rPr>
          <w:lang w:eastAsia="uk-UA"/>
        </w:rPr>
        <w:t>оброблят</w:t>
      </w:r>
      <w:r w:rsidR="00156F52">
        <w:rPr>
          <w:lang w:val="ru-RU" w:eastAsia="uk-UA"/>
        </w:rPr>
        <w:t>ись</w:t>
      </w:r>
      <w:proofErr w:type="spellEnd"/>
    </w:p>
    <w:p w14:paraId="2348CFB0" w14:textId="34961C44" w:rsidR="00156F52" w:rsidRPr="008B671C" w:rsidRDefault="00156F52" w:rsidP="008B671C">
      <w:pPr>
        <w:pStyle w:val="ab"/>
        <w:numPr>
          <w:ilvl w:val="0"/>
          <w:numId w:val="30"/>
        </w:numPr>
        <w:rPr>
          <w:lang w:eastAsia="uk-UA"/>
        </w:rPr>
      </w:pPr>
      <w:proofErr w:type="spellStart"/>
      <w:r>
        <w:rPr>
          <w:lang w:eastAsia="uk-UA"/>
        </w:rPr>
        <w:t>Уніфіковна</w:t>
      </w:r>
      <w:proofErr w:type="spellEnd"/>
      <w:r>
        <w:rPr>
          <w:lang w:eastAsia="uk-UA"/>
        </w:rPr>
        <w:t xml:space="preserve"> об’єднана система управління кластерами за допомогою єдиного інтерфейсу</w:t>
      </w:r>
    </w:p>
    <w:p w14:paraId="04157956" w14:textId="75ADAD84" w:rsidR="00A373D3" w:rsidRDefault="00A373D3" w:rsidP="00FD27BC">
      <w:pPr>
        <w:rPr>
          <w:lang w:eastAsia="uk-UA"/>
        </w:rPr>
      </w:pPr>
      <w:r w:rsidRPr="00A373D3">
        <w:rPr>
          <w:i/>
          <w:iCs/>
          <w:lang w:eastAsia="uk-UA"/>
        </w:rPr>
        <w:t xml:space="preserve">Гнучка архітектура обчислень на межі для ІР на основі </w:t>
      </w:r>
      <w:proofErr w:type="spellStart"/>
      <w:r w:rsidRPr="00A373D3">
        <w:rPr>
          <w:i/>
          <w:iCs/>
          <w:lang w:eastAsia="uk-UA"/>
        </w:rPr>
        <w:t>мульти</w:t>
      </w:r>
      <w:proofErr w:type="spellEnd"/>
      <w:r w:rsidRPr="00A373D3">
        <w:rPr>
          <w:i/>
          <w:iCs/>
          <w:lang w:eastAsia="uk-UA"/>
        </w:rPr>
        <w:t>-агентів</w:t>
      </w:r>
      <w:r>
        <w:rPr>
          <w:i/>
          <w:iCs/>
          <w:lang w:eastAsia="uk-UA"/>
        </w:rPr>
        <w:t>.</w:t>
      </w:r>
      <w:r>
        <w:rPr>
          <w:lang w:eastAsia="uk-UA"/>
        </w:rPr>
        <w:t xml:space="preserve"> </w:t>
      </w:r>
      <w:proofErr w:type="spellStart"/>
      <w:r w:rsidRPr="00A373D3">
        <w:rPr>
          <w:lang w:eastAsia="uk-UA"/>
        </w:rPr>
        <w:t>Tadashi</w:t>
      </w:r>
      <w:proofErr w:type="spellEnd"/>
      <w:r w:rsidRPr="00A373D3">
        <w:rPr>
          <w:lang w:eastAsia="uk-UA"/>
        </w:rPr>
        <w:t xml:space="preserve"> </w:t>
      </w:r>
      <w:proofErr w:type="spellStart"/>
      <w:r w:rsidRPr="00A373D3">
        <w:rPr>
          <w:lang w:eastAsia="uk-UA"/>
        </w:rPr>
        <w:t>Ogino</w:t>
      </w:r>
      <w:proofErr w:type="spellEnd"/>
      <w:r>
        <w:rPr>
          <w:lang w:eastAsia="uk-UA"/>
        </w:rPr>
        <w:t xml:space="preserve"> разом із іншими авторами виділяє три проблеми обчислень на межі для ІР</w:t>
      </w:r>
      <w:sdt>
        <w:sdtPr>
          <w:rPr>
            <w:lang w:eastAsia="uk-UA"/>
          </w:rPr>
          <w:id w:val="1227649300"/>
          <w:citation/>
        </w:sdtPr>
        <w:sdtContent>
          <w:r w:rsidR="00CC26DB">
            <w:rPr>
              <w:lang w:eastAsia="uk-UA"/>
            </w:rPr>
            <w:fldChar w:fldCharType="begin"/>
          </w:r>
          <w:r w:rsidR="00CC26DB" w:rsidRPr="00CC26DB">
            <w:rPr>
              <w:lang w:val="ru-RU" w:eastAsia="uk-UA"/>
            </w:rPr>
            <w:instrText xml:space="preserve"> </w:instrText>
          </w:r>
          <w:r w:rsidR="00CC26DB">
            <w:rPr>
              <w:lang w:val="en-US" w:eastAsia="uk-UA"/>
            </w:rPr>
            <w:instrText>CITATION</w:instrText>
          </w:r>
          <w:r w:rsidR="00CC26DB" w:rsidRPr="00CC26DB">
            <w:rPr>
              <w:lang w:val="ru-RU" w:eastAsia="uk-UA"/>
            </w:rPr>
            <w:instrText xml:space="preserve"> </w:instrText>
          </w:r>
          <w:r w:rsidR="00CC26DB">
            <w:rPr>
              <w:lang w:val="en-US" w:eastAsia="uk-UA"/>
            </w:rPr>
            <w:instrText>Tad</w:instrText>
          </w:r>
          <w:r w:rsidR="00CC26DB" w:rsidRPr="00CC26DB">
            <w:rPr>
              <w:lang w:val="ru-RU" w:eastAsia="uk-UA"/>
            </w:rPr>
            <w:instrText>19 \</w:instrText>
          </w:r>
          <w:r w:rsidR="00CC26DB">
            <w:rPr>
              <w:lang w:val="en-US" w:eastAsia="uk-UA"/>
            </w:rPr>
            <w:instrText>l</w:instrText>
          </w:r>
          <w:r w:rsidR="00CC26DB" w:rsidRPr="00CC26DB">
            <w:rPr>
              <w:lang w:val="ru-RU" w:eastAsia="uk-UA"/>
            </w:rPr>
            <w:instrText xml:space="preserve"> 1033 </w:instrText>
          </w:r>
          <w:r w:rsidR="00CC26DB">
            <w:rPr>
              <w:lang w:eastAsia="uk-UA"/>
            </w:rPr>
            <w:fldChar w:fldCharType="separate"/>
          </w:r>
          <w:r w:rsidR="008B671C" w:rsidRPr="008B671C">
            <w:rPr>
              <w:noProof/>
              <w:lang w:val="ru-RU" w:eastAsia="uk-UA"/>
            </w:rPr>
            <w:t xml:space="preserve"> [16]</w:t>
          </w:r>
          <w:r w:rsidR="00CC26DB">
            <w:rPr>
              <w:lang w:eastAsia="uk-UA"/>
            </w:rPr>
            <w:fldChar w:fldCharType="end"/>
          </w:r>
        </w:sdtContent>
      </w:sdt>
      <w:r>
        <w:rPr>
          <w:lang w:eastAsia="uk-UA"/>
        </w:rPr>
        <w:t xml:space="preserve">: </w:t>
      </w:r>
    </w:p>
    <w:p w14:paraId="4ED57FFA" w14:textId="7E79C449" w:rsidR="00A373D3" w:rsidRDefault="00A373D3" w:rsidP="00155398">
      <w:pPr>
        <w:pStyle w:val="ab"/>
        <w:numPr>
          <w:ilvl w:val="0"/>
          <w:numId w:val="29"/>
        </w:numPr>
        <w:rPr>
          <w:lang w:eastAsia="uk-UA"/>
        </w:rPr>
      </w:pPr>
      <w:r>
        <w:rPr>
          <w:lang w:eastAsia="uk-UA"/>
        </w:rPr>
        <w:t>Складність розгортання однакових ресурсів на крайових пристроях у великомасштабній мережі ІР – необхідні засоби для динамічного розподілу ресурсів між Хмарою та межею</w:t>
      </w:r>
    </w:p>
    <w:p w14:paraId="206C148A" w14:textId="59600AD4" w:rsidR="00A373D3" w:rsidRDefault="00A373D3" w:rsidP="00155398">
      <w:pPr>
        <w:pStyle w:val="ab"/>
        <w:numPr>
          <w:ilvl w:val="0"/>
          <w:numId w:val="29"/>
        </w:numPr>
        <w:rPr>
          <w:lang w:eastAsia="uk-UA"/>
        </w:rPr>
      </w:pPr>
      <w:r>
        <w:rPr>
          <w:lang w:eastAsia="uk-UA"/>
        </w:rPr>
        <w:t>Перенесення основних функцій ІР на межу створює вертикальну розподілену систему та не дозволяє проводити глобальну оптимізацію</w:t>
      </w:r>
    </w:p>
    <w:p w14:paraId="548C54C9" w14:textId="287D9C1C" w:rsidR="00A373D3" w:rsidRDefault="00A373D3" w:rsidP="00155398">
      <w:pPr>
        <w:pStyle w:val="ab"/>
        <w:numPr>
          <w:ilvl w:val="0"/>
          <w:numId w:val="29"/>
        </w:numPr>
        <w:rPr>
          <w:lang w:eastAsia="uk-UA"/>
        </w:rPr>
      </w:pPr>
      <w:r>
        <w:rPr>
          <w:lang w:eastAsia="uk-UA"/>
        </w:rPr>
        <w:t>Локальна оптимізація на межі може відрізнятися на різних пристроях</w:t>
      </w:r>
      <w:r w:rsidRPr="00A373D3">
        <w:rPr>
          <w:lang w:val="ru-RU" w:eastAsia="uk-UA"/>
        </w:rPr>
        <w:t xml:space="preserve"> </w:t>
      </w:r>
      <w:r>
        <w:rPr>
          <w:lang w:eastAsia="uk-UA"/>
        </w:rPr>
        <w:t>та створювати проблеми</w:t>
      </w:r>
    </w:p>
    <w:p w14:paraId="22F3CE55" w14:textId="412BAEFF" w:rsidR="0081137F" w:rsidRDefault="00155398" w:rsidP="0081137F">
      <w:r>
        <w:t>Робота зосереджується на рішенні другої проблеми</w:t>
      </w:r>
      <w:r w:rsidR="00FB0F42">
        <w:t xml:space="preserve"> шляхом розподілу локальної та глобальної оптимізації, кожна із яких відбувається незалежно на межі або в Хмарі відповідно</w:t>
      </w:r>
      <w:r w:rsidR="0045399A">
        <w:t xml:space="preserve">, та механізму балансування, що запобігає конфлікту в </w:t>
      </w:r>
      <w:proofErr w:type="spellStart"/>
      <w:r w:rsidR="0045399A">
        <w:t>оптимізаціях</w:t>
      </w:r>
      <w:proofErr w:type="spellEnd"/>
      <w:r w:rsidR="0045399A">
        <w:t>.</w:t>
      </w:r>
      <w:r w:rsidR="00506552">
        <w:t xml:space="preserve"> Кожен додаток розбивається на </w:t>
      </w:r>
      <w:proofErr w:type="spellStart"/>
      <w:r w:rsidR="00506552">
        <w:t>підзадачі</w:t>
      </w:r>
      <w:proofErr w:type="spellEnd"/>
      <w:r w:rsidR="00506552">
        <w:t xml:space="preserve">, що у </w:t>
      </w:r>
      <w:r w:rsidR="00506552">
        <w:lastRenderedPageBreak/>
        <w:t xml:space="preserve">вигляді агентів можуть бути запущені та переміщенні між межею та Хмарою. При цьому деякі можливо виконувати лише на одному боці системи, а інші можуть переміщуватися вільно. У системі пропонується здійснення оптимізації задач на межі та задач у Хмарі окремо, після чого за допомогою розробленого протоколу забезпечувати </w:t>
      </w:r>
      <w:r w:rsidR="00A80D53">
        <w:t>глобальну оптимізацію</w:t>
      </w:r>
      <w:r w:rsidR="00453C6B">
        <w:t>.</w:t>
      </w:r>
      <w:r w:rsidR="005740F4">
        <w:t xml:space="preserve"> Запропонована система була застосована у вирішенні задачі паркування у інтелектуальній транспортній системі. Кожен </w:t>
      </w:r>
      <w:proofErr w:type="spellStart"/>
      <w:r w:rsidR="005740F4">
        <w:t>паркувальний</w:t>
      </w:r>
      <w:proofErr w:type="spellEnd"/>
      <w:r w:rsidR="005740F4">
        <w:t xml:space="preserve"> майданчик та автомобіль розглядаються як пристрої на межі, а Хмара здійснює оптимізацію для розподілу автомобілів по майданчикам. У звичайній системі автомобілі та майданчики </w:t>
      </w:r>
      <w:proofErr w:type="spellStart"/>
      <w:r w:rsidR="005740F4">
        <w:t>комунікують</w:t>
      </w:r>
      <w:proofErr w:type="spellEnd"/>
      <w:r w:rsidR="005740F4">
        <w:t xml:space="preserve"> напряму і оптимізація відсутня, якщо всі місця зайняті – автомобіль очікує. У запропонованій системі автомобіль може бути направлено на інший майданчик, при цьому час на переміщення додається до часу очікування. Завдяки оптимізації функції вартості час очікування вдалося знизити на 30%.</w:t>
      </w:r>
    </w:p>
    <w:p w14:paraId="4B479BEF" w14:textId="492B2940" w:rsidR="009B6D9F" w:rsidRDefault="00BD2AC6" w:rsidP="00BD2AC6">
      <w:pPr>
        <w:pStyle w:val="a4"/>
        <w:numPr>
          <w:ilvl w:val="1"/>
          <w:numId w:val="4"/>
        </w:numPr>
      </w:pPr>
      <w:bookmarkStart w:id="12" w:name="_Toc59117936"/>
      <w:r w:rsidRPr="00BD2AC6">
        <w:t>Відкриті питання та проблеми</w:t>
      </w:r>
      <w:bookmarkEnd w:id="12"/>
    </w:p>
    <w:p w14:paraId="0929F32F" w14:textId="4072ED81" w:rsidR="000076E0" w:rsidRDefault="00534891" w:rsidP="00BD2AC6">
      <w:r>
        <w:t xml:space="preserve">Очевидно що трендом останніх років є використання обчислень на межі для покращення взаємодії із пристроями ІР. Такий підхід отримав всезагальну підтримку як у вже існуючих рішеннях, так і у останніх дослідженнях. Разом із цим він ставить нові питання та проблеми, </w:t>
      </w:r>
      <w:r w:rsidR="00152BC7">
        <w:t xml:space="preserve">що додаються до вже існуючих проблем забезпечення </w:t>
      </w:r>
      <w:proofErr w:type="spellStart"/>
      <w:r w:rsidR="00152BC7">
        <w:t>взаємовз’язку</w:t>
      </w:r>
      <w:proofErr w:type="spellEnd"/>
      <w:r w:rsidR="00152BC7">
        <w:t xml:space="preserve"> різноманітних пристроїв та мереж</w:t>
      </w:r>
      <w:r w:rsidR="00A15988">
        <w:t>:</w:t>
      </w:r>
    </w:p>
    <w:p w14:paraId="4783F2D0" w14:textId="7B202440" w:rsidR="000076E0" w:rsidRDefault="00152BC7" w:rsidP="000076E0">
      <w:pPr>
        <w:pStyle w:val="ab"/>
        <w:numPr>
          <w:ilvl w:val="0"/>
          <w:numId w:val="34"/>
        </w:numPr>
      </w:pPr>
      <w:r>
        <w:t xml:space="preserve">Існуючі розробки переважно концентруються на обробці даних ближче до джерела, пропонуючи обчислення на межі біля </w:t>
      </w:r>
      <w:r w:rsidR="0030088E">
        <w:t>пристрою.</w:t>
      </w:r>
    </w:p>
    <w:p w14:paraId="21D8CB8E" w14:textId="77777777" w:rsidR="000076E0" w:rsidRDefault="00152BC7" w:rsidP="000076E0">
      <w:pPr>
        <w:pStyle w:val="ab"/>
        <w:numPr>
          <w:ilvl w:val="0"/>
          <w:numId w:val="34"/>
        </w:numPr>
      </w:pPr>
      <w:r>
        <w:t xml:space="preserve">Хмарні платформи ІР підтримують обмежену кількість протоколів та сервісів для взаємодії. </w:t>
      </w:r>
    </w:p>
    <w:p w14:paraId="17DA53B2" w14:textId="1505DC88" w:rsidR="00BD2AC6" w:rsidRDefault="00152BC7" w:rsidP="000076E0">
      <w:pPr>
        <w:pStyle w:val="ab"/>
        <w:numPr>
          <w:ilvl w:val="0"/>
          <w:numId w:val="34"/>
        </w:numPr>
      </w:pPr>
      <w:r>
        <w:t xml:space="preserve">Здійснюється рух у бік акселерації обчислень на межі, особливо для виконання задач машинного навчання, але існуючі рішення </w:t>
      </w:r>
      <w:r>
        <w:lastRenderedPageBreak/>
        <w:t>не можна назвати універсальними</w:t>
      </w:r>
      <w:r w:rsidR="000076E0">
        <w:t xml:space="preserve"> через слабку підтримку та залежність на апаратне забезпечення.</w:t>
      </w:r>
    </w:p>
    <w:p w14:paraId="1CEA0DFF" w14:textId="1B1B92CE" w:rsidR="000076E0" w:rsidRDefault="000076E0" w:rsidP="000076E0">
      <w:pPr>
        <w:pStyle w:val="ab"/>
        <w:numPr>
          <w:ilvl w:val="0"/>
          <w:numId w:val="34"/>
        </w:numPr>
      </w:pPr>
      <w:r>
        <w:t>Лише деякі роботи охоплюють питання оптимізації роботи пристроїв та обчислень на шляху від крайнього пристрою до Хмари та використання мережевого обладнання на межі що знаходиться на віддалі від пристроїв</w:t>
      </w:r>
      <w:r w:rsidR="0030088E">
        <w:t>.</w:t>
      </w:r>
    </w:p>
    <w:p w14:paraId="6BFB04EF" w14:textId="1BD427BE" w:rsidR="00152BC7" w:rsidRDefault="000076E0" w:rsidP="00152BC7">
      <w:r>
        <w:t xml:space="preserve">Сучасний стан можна охарактеризувати як оптимізацію роботи Хмари та забезпечення швидших та надійніших сервісів біля пристроїв. Такі покращення безумовно необхідні разом із пошуком нових способів об’єднання пристроїв та їх даних для забезпечення нових можливостей ІР. </w:t>
      </w:r>
      <w:r w:rsidR="00152BC7">
        <w:t xml:space="preserve">Саме зв’язок пристроїв, як на фізичному рівні, так і на  рівні управління дозволяє використання ІР як різносторонньої системи для вирішення задач взаємодії </w:t>
      </w:r>
      <w:r>
        <w:t xml:space="preserve">людей та машин </w:t>
      </w:r>
      <w:r w:rsidR="00152BC7">
        <w:t xml:space="preserve">у кіберпросторі. </w:t>
      </w:r>
    </w:p>
    <w:p w14:paraId="7FB8B4BF" w14:textId="77777777" w:rsidR="00152BC7" w:rsidRPr="00534891" w:rsidRDefault="00152BC7" w:rsidP="00BD2AC6"/>
    <w:p w14:paraId="561619A2" w14:textId="6794EB2F" w:rsidR="009B6D9F" w:rsidRDefault="009B6D9F" w:rsidP="00635F37"/>
    <w:p w14:paraId="570F5752" w14:textId="77777777" w:rsidR="009B6D9F" w:rsidRPr="00635F37" w:rsidRDefault="009B6D9F" w:rsidP="00635F37"/>
    <w:p w14:paraId="77589E36" w14:textId="7785495C" w:rsidR="00300C35" w:rsidRDefault="00300C35" w:rsidP="00300C35">
      <w:pPr>
        <w:pStyle w:val="ad"/>
      </w:pPr>
      <w:bookmarkStart w:id="13" w:name="_Toc59117937"/>
      <w:r>
        <w:lastRenderedPageBreak/>
        <w:t>Виснов</w:t>
      </w:r>
      <w:r w:rsidR="00A80596">
        <w:t>ки</w:t>
      </w:r>
      <w:r>
        <w:t xml:space="preserve"> до розділу 1</w:t>
      </w:r>
      <w:bookmarkEnd w:id="13"/>
    </w:p>
    <w:p w14:paraId="33C04A79" w14:textId="44EA4B01" w:rsidR="00C76832" w:rsidRDefault="00A80596" w:rsidP="008D6499">
      <w:r>
        <w:t xml:space="preserve">Головною задачею ІР є забезпечення мережевої інфраструктури пристроїв для </w:t>
      </w:r>
      <w:r w:rsidR="004417CC">
        <w:t>сприйняття реального світу</w:t>
      </w:r>
      <w:r>
        <w:t>, попередньої обробки</w:t>
      </w:r>
      <w:r w:rsidR="004417CC">
        <w:t xml:space="preserve"> отриманих даних</w:t>
      </w:r>
      <w:r>
        <w:t xml:space="preserve">, керування процесами та фізичними об’єктами. </w:t>
      </w:r>
      <w:r w:rsidR="004417CC">
        <w:t xml:space="preserve">У ролі ланки що приймає рішення, може бути як і людина, так і певна автоматизована система, тобто машина. </w:t>
      </w:r>
      <w:r w:rsidR="00C76832">
        <w:t xml:space="preserve">В існуючих роботах зазначається, що </w:t>
      </w:r>
      <w:r w:rsidR="008D6499">
        <w:t>в подальшому необхідна розробка узагальненої мережі, в якій різні системи основані на ІР зможуть ефективно обмінюватись ресурсами та даними. Таким чином можливе об’єднання подібних систем, що стосуються різних об’єктів, наприклад, різні системи двох районів міста, що виконують подібні функції, а також різних систем, що стосуються одного об’єкту, наприклад, систем моніторингу трафіку та вуличного освітлення у місті.</w:t>
      </w:r>
      <w:r w:rsidR="00B75DE2">
        <w:t xml:space="preserve"> Існуючі рішення дозволяють ефективно підключати мільйони пристроїв та централізовано з ними працювати. Проте існуючі рішення не зосереджуються над обміном даними між самими пристроями і їх ефективне використання між різноманітними сервісами.</w:t>
      </w:r>
    </w:p>
    <w:p w14:paraId="763658CA" w14:textId="09B44906" w:rsidR="00A6486F" w:rsidRDefault="0024136B" w:rsidP="008D6499">
      <w:r>
        <w:t xml:space="preserve">Для забезпечення </w:t>
      </w:r>
      <w:r w:rsidR="00E872C4">
        <w:t>потреб зростання сфери ІР та роботи за умови значно більшої кількості пристроїв</w:t>
      </w:r>
      <w:r w:rsidR="00B75DE2">
        <w:t xml:space="preserve"> та сервісів</w:t>
      </w:r>
      <w:r w:rsidR="00E872C4">
        <w:t>, необхідн</w:t>
      </w:r>
      <w:r w:rsidR="00347BEA">
        <w:t>е</w:t>
      </w:r>
      <w:r w:rsidR="00E872C4">
        <w:t xml:space="preserve"> </w:t>
      </w:r>
      <w:r w:rsidR="00347BEA">
        <w:t xml:space="preserve">проведення досліджень </w:t>
      </w:r>
      <w:r w:rsidR="00E872C4">
        <w:t xml:space="preserve">у напрямку покращення сумісності різних мереж, спільного використання даних та ресурсів. Разом із цим, для оптимізації вирішення певних задач, доцільно розглядати парадигму обчислень на межі, як один із </w:t>
      </w:r>
      <w:r w:rsidR="00347BEA" w:rsidRPr="00347BEA">
        <w:t>основних</w:t>
      </w:r>
      <w:r w:rsidR="00347BEA">
        <w:rPr>
          <w:lang w:val="ru-RU"/>
        </w:rPr>
        <w:t xml:space="preserve"> </w:t>
      </w:r>
      <w:r w:rsidR="00E872C4">
        <w:t>засобів</w:t>
      </w:r>
      <w:r w:rsidR="00347BEA">
        <w:t xml:space="preserve"> забезпечення</w:t>
      </w:r>
      <w:r w:rsidR="00E872C4">
        <w:t xml:space="preserve"> </w:t>
      </w:r>
      <w:r w:rsidR="00347BEA">
        <w:t xml:space="preserve">ефективної роботи. </w:t>
      </w:r>
    </w:p>
    <w:p w14:paraId="047768BC" w14:textId="77777777" w:rsidR="00A6486F" w:rsidRDefault="00A6486F">
      <w:pPr>
        <w:spacing w:line="259" w:lineRule="auto"/>
        <w:ind w:firstLine="0"/>
        <w:jc w:val="left"/>
      </w:pPr>
      <w:r>
        <w:br w:type="page"/>
      </w:r>
    </w:p>
    <w:p w14:paraId="7C93041C" w14:textId="3B24CA30" w:rsidR="00A6486F" w:rsidRPr="00C76466" w:rsidRDefault="00A6486F" w:rsidP="002F4E29">
      <w:pPr>
        <w:pStyle w:val="1"/>
        <w:numPr>
          <w:ilvl w:val="0"/>
          <w:numId w:val="4"/>
        </w:numPr>
      </w:pPr>
      <w:r>
        <w:lastRenderedPageBreak/>
        <w:br/>
      </w:r>
      <w:bookmarkStart w:id="14" w:name="_Toc59117938"/>
      <w:r w:rsidRPr="00C76466">
        <w:t>Метод забезпечення великомасштабної сумісності пристроїв Інтернету Речей</w:t>
      </w:r>
      <w:bookmarkEnd w:id="14"/>
    </w:p>
    <w:p w14:paraId="09BD08A1" w14:textId="77777777" w:rsidR="00156C0E" w:rsidRPr="00156C0E" w:rsidRDefault="00156C0E" w:rsidP="002F4E29">
      <w:pPr>
        <w:pStyle w:val="ab"/>
        <w:keepNext/>
        <w:keepLines/>
        <w:numPr>
          <w:ilvl w:val="0"/>
          <w:numId w:val="1"/>
        </w:numPr>
        <w:spacing w:before="240" w:after="0"/>
        <w:contextualSpacing w:val="0"/>
        <w:jc w:val="center"/>
        <w:outlineLvl w:val="1"/>
        <w:rPr>
          <w:rFonts w:eastAsiaTheme="majorEastAsia" w:cstheme="majorBidi"/>
          <w:vanish/>
          <w:color w:val="000000"/>
          <w:szCs w:val="28"/>
        </w:rPr>
      </w:pPr>
      <w:bookmarkStart w:id="15" w:name="_Toc57839869"/>
      <w:bookmarkStart w:id="16" w:name="_Toc57839927"/>
      <w:bookmarkStart w:id="17" w:name="_Toc58021623"/>
      <w:bookmarkStart w:id="18" w:name="_Toc58101766"/>
      <w:bookmarkStart w:id="19" w:name="_Toc58229991"/>
      <w:bookmarkStart w:id="20" w:name="_Toc58252817"/>
      <w:bookmarkStart w:id="21" w:name="_Toc58324476"/>
      <w:bookmarkStart w:id="22" w:name="_Toc58800854"/>
      <w:bookmarkStart w:id="23" w:name="_Toc58841812"/>
      <w:bookmarkStart w:id="24" w:name="_Toc58844701"/>
      <w:bookmarkStart w:id="25" w:name="_Toc58883356"/>
      <w:bookmarkStart w:id="26" w:name="_Toc58929889"/>
      <w:bookmarkStart w:id="27" w:name="_Toc58932890"/>
      <w:bookmarkStart w:id="28" w:name="_Toc58933253"/>
      <w:bookmarkStart w:id="29" w:name="_Toc59041336"/>
      <w:bookmarkStart w:id="30" w:name="_Toc59097259"/>
      <w:bookmarkStart w:id="31" w:name="_Toc59117939"/>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1BBEDE54" w14:textId="77777777" w:rsidR="00156C0E" w:rsidRPr="00156C0E" w:rsidRDefault="00156C0E" w:rsidP="002F4E29">
      <w:pPr>
        <w:pStyle w:val="ab"/>
        <w:keepNext/>
        <w:keepLines/>
        <w:numPr>
          <w:ilvl w:val="0"/>
          <w:numId w:val="1"/>
        </w:numPr>
        <w:spacing w:before="240" w:after="0"/>
        <w:contextualSpacing w:val="0"/>
        <w:jc w:val="center"/>
        <w:outlineLvl w:val="1"/>
        <w:rPr>
          <w:rFonts w:eastAsiaTheme="majorEastAsia" w:cstheme="majorBidi"/>
          <w:vanish/>
          <w:color w:val="000000"/>
          <w:szCs w:val="28"/>
        </w:rPr>
      </w:pPr>
      <w:bookmarkStart w:id="32" w:name="_Toc57839870"/>
      <w:bookmarkStart w:id="33" w:name="_Toc57839928"/>
      <w:bookmarkStart w:id="34" w:name="_Toc58021624"/>
      <w:bookmarkStart w:id="35" w:name="_Toc58101767"/>
      <w:bookmarkStart w:id="36" w:name="_Toc58229992"/>
      <w:bookmarkStart w:id="37" w:name="_Toc58252818"/>
      <w:bookmarkStart w:id="38" w:name="_Toc58324477"/>
      <w:bookmarkStart w:id="39" w:name="_Toc58800855"/>
      <w:bookmarkStart w:id="40" w:name="_Toc58841813"/>
      <w:bookmarkStart w:id="41" w:name="_Toc58844702"/>
      <w:bookmarkStart w:id="42" w:name="_Toc58883357"/>
      <w:bookmarkStart w:id="43" w:name="_Toc58929890"/>
      <w:bookmarkStart w:id="44" w:name="_Toc58932891"/>
      <w:bookmarkStart w:id="45" w:name="_Toc58933254"/>
      <w:bookmarkStart w:id="46" w:name="_Toc59041337"/>
      <w:bookmarkStart w:id="47" w:name="_Toc59097260"/>
      <w:bookmarkStart w:id="48" w:name="_Toc59117940"/>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6A987929" w14:textId="7BB02A4C" w:rsidR="00156C0E" w:rsidRDefault="00DA3A78" w:rsidP="002F4E29">
      <w:pPr>
        <w:pStyle w:val="a4"/>
        <w:numPr>
          <w:ilvl w:val="1"/>
          <w:numId w:val="1"/>
        </w:numPr>
        <w:rPr>
          <w:color w:val="000000"/>
          <w:szCs w:val="28"/>
        </w:rPr>
      </w:pPr>
      <w:bookmarkStart w:id="49" w:name="_Toc59117941"/>
      <w:r>
        <w:rPr>
          <w:color w:val="000000"/>
          <w:szCs w:val="28"/>
        </w:rPr>
        <w:t>Постановка задачі</w:t>
      </w:r>
      <w:bookmarkEnd w:id="49"/>
    </w:p>
    <w:p w14:paraId="428467E6" w14:textId="30487C63" w:rsidR="00B975E9" w:rsidRDefault="00B975E9" w:rsidP="00684604">
      <w:r>
        <w:t xml:space="preserve">У першому розділі було розглянуто типову </w:t>
      </w:r>
      <w:r w:rsidR="00EE0770">
        <w:t>використання пристроїв ІР із Хмарними та обчисленнями на межі</w:t>
      </w:r>
      <w:r>
        <w:t xml:space="preserve">. </w:t>
      </w:r>
      <w:r w:rsidR="00EE0770">
        <w:t>Також існують системи що</w:t>
      </w:r>
      <w:r>
        <w:t xml:space="preserve"> використову</w:t>
      </w:r>
      <w:r w:rsidR="00EE0770">
        <w:t>ють</w:t>
      </w:r>
      <w:r>
        <w:t xml:space="preserve"> зв’язок між двома Хмарами для обміну даними та ресурсами із іншими сервісами ІР або Інтернет. Цей зв’язок задовольняє принципи ІР, оскільки існування та взаємодія гетерогенних мереж є ключовою для ІР. Проте зазначений взаємозв’язок має і недоліки, які </w:t>
      </w:r>
      <w:r w:rsidR="00C84E3D">
        <w:t>стають особливо явними</w:t>
      </w:r>
      <w:r>
        <w:t xml:space="preserve"> із зростанням кількості пристроїв чи кількості різнорідних Хмарних сервісів</w:t>
      </w:r>
      <w:r w:rsidR="00656C54">
        <w:t>:</w:t>
      </w:r>
    </w:p>
    <w:p w14:paraId="34588B71" w14:textId="3B11FB51" w:rsidR="000143B8" w:rsidRDefault="000143B8" w:rsidP="002F4E29">
      <w:pPr>
        <w:pStyle w:val="ab"/>
        <w:numPr>
          <w:ilvl w:val="0"/>
          <w:numId w:val="9"/>
        </w:numPr>
      </w:pPr>
      <w:r>
        <w:t>Хмара може мати велику кількість інтерфейсів, що призначені для різних споживачів – користувачів, інших Хмар та систем, проте забезпечують роботу із тими ж ресурсами та даними</w:t>
      </w:r>
    </w:p>
    <w:p w14:paraId="3BE33435" w14:textId="6831A2AF" w:rsidR="00D97EE5" w:rsidRDefault="00D97EE5" w:rsidP="002F4E29">
      <w:pPr>
        <w:pStyle w:val="ab"/>
        <w:numPr>
          <w:ilvl w:val="0"/>
          <w:numId w:val="9"/>
        </w:numPr>
      </w:pPr>
      <w:r>
        <w:t>Велике навантаження на Хмару, оскільки пристрої сховані за нею, і будь-який запит обробляється нею</w:t>
      </w:r>
    </w:p>
    <w:p w14:paraId="236F8BA0" w14:textId="6A2BFB67" w:rsidR="00656C54" w:rsidRDefault="00C84E3D" w:rsidP="002F4E29">
      <w:pPr>
        <w:pStyle w:val="ab"/>
        <w:numPr>
          <w:ilvl w:val="0"/>
          <w:numId w:val="9"/>
        </w:numPr>
      </w:pPr>
      <w:r>
        <w:t>Тісний зв’язок між компонентами, що забезпечують поєднання різних систем, що спричиняє с</w:t>
      </w:r>
      <w:r w:rsidR="00656C54">
        <w:t xml:space="preserve">кладність </w:t>
      </w:r>
      <w:r>
        <w:t xml:space="preserve">їх </w:t>
      </w:r>
      <w:r w:rsidR="00656C54">
        <w:t>підтримки</w:t>
      </w:r>
    </w:p>
    <w:p w14:paraId="329D0DB9" w14:textId="0D41D66A" w:rsidR="00C84E3D" w:rsidRDefault="00C84E3D" w:rsidP="002F4E29">
      <w:pPr>
        <w:pStyle w:val="ab"/>
        <w:numPr>
          <w:ilvl w:val="0"/>
          <w:numId w:val="9"/>
        </w:numPr>
      </w:pPr>
      <w:r>
        <w:t xml:space="preserve">Внесення змін на одному рівні системи може потребувати змін на іншому рівні, </w:t>
      </w:r>
      <w:proofErr w:type="spellStart"/>
      <w:r>
        <w:t>каскадно</w:t>
      </w:r>
      <w:proofErr w:type="spellEnd"/>
      <w:r>
        <w:t xml:space="preserve"> збільшуючи кількість необхідних змін для впровадження нового пристрою чи рішення</w:t>
      </w:r>
    </w:p>
    <w:p w14:paraId="44692230" w14:textId="2AA32352" w:rsidR="000143B8" w:rsidRDefault="008867C4" w:rsidP="002F4E29">
      <w:pPr>
        <w:pStyle w:val="ab"/>
        <w:numPr>
          <w:ilvl w:val="0"/>
          <w:numId w:val="9"/>
        </w:numPr>
      </w:pPr>
      <w:r>
        <w:t>Для обробки запиту необхідне проходження певної кількості вузлів, що додатково здійснюють перетворення даних, що може негативно впливати на швидкодію</w:t>
      </w:r>
    </w:p>
    <w:p w14:paraId="4F8EBCF5" w14:textId="19F5D1EC" w:rsidR="00E50EB3" w:rsidRDefault="000D7737" w:rsidP="002F4E29">
      <w:pPr>
        <w:pStyle w:val="ab"/>
        <w:numPr>
          <w:ilvl w:val="0"/>
          <w:numId w:val="9"/>
        </w:numPr>
      </w:pPr>
      <w:r>
        <w:t>Пристрої ІР та провайдери послуг міцно зв’язані, будь-яка заміна переважно не дозволяється</w:t>
      </w:r>
    </w:p>
    <w:p w14:paraId="571D97D9" w14:textId="4E3B1B0B" w:rsidR="00F527FA" w:rsidRPr="00C12C77" w:rsidRDefault="00292B23" w:rsidP="00C12C77">
      <w:r>
        <w:lastRenderedPageBreak/>
        <w:t>Зазначеними проблемами можна частково знехтувати у системі що не має великої кількості пристроїв, інтеграцій із сторонніми системами, глобального охоплення та з функціонал</w:t>
      </w:r>
      <w:r w:rsidR="00B932CE">
        <w:t>ом</w:t>
      </w:r>
      <w:r>
        <w:t xml:space="preserve">, що не розвивається. Проте сучасні рішення потребують великої гнучкості, масштабованості, легкості підтримки та доповнення. Зважаючи на це, та на факт постійного зростання сфери ІР, а отже і збільшення кількості пристроїв та їх складності, необхідна розробка нових рішень для забезпечення </w:t>
      </w:r>
      <w:r w:rsidRPr="00292B23">
        <w:t>великомасштабної сумісності пристроїв</w:t>
      </w:r>
      <w:r>
        <w:t xml:space="preserve">, для ефективної роботи з ними </w:t>
      </w:r>
      <w:r w:rsidR="00E50EB3">
        <w:t>у складі різноманітних систем.</w:t>
      </w:r>
    </w:p>
    <w:p w14:paraId="646C4BFF" w14:textId="4C895F3E" w:rsidR="005612FE" w:rsidRDefault="00C12C77" w:rsidP="005612FE">
      <w:r w:rsidRPr="00C12C77">
        <w:t>Велику частку</w:t>
      </w:r>
      <w:r w:rsidR="005612FE">
        <w:t xml:space="preserve"> пристроїв</w:t>
      </w:r>
      <w:r w:rsidRPr="00C12C77">
        <w:t xml:space="preserve"> </w:t>
      </w:r>
      <w:r>
        <w:t>ІР</w:t>
      </w:r>
      <w:r w:rsidR="005612FE">
        <w:t xml:space="preserve"> займають мобільні пристрої: смартфони, автономні транспортні засоби, безпілотники датчики та розумні речі. Для багатьох застосувань виникає потреба в обробці даних поруч із їх джерелом, основні причини для цього наступні:</w:t>
      </w:r>
    </w:p>
    <w:p w14:paraId="29AC5C84" w14:textId="77777777" w:rsidR="005612FE" w:rsidRPr="0034100B" w:rsidRDefault="005612FE" w:rsidP="002F4E29">
      <w:pPr>
        <w:pStyle w:val="ab"/>
        <w:numPr>
          <w:ilvl w:val="0"/>
          <w:numId w:val="8"/>
        </w:numPr>
      </w:pPr>
      <w:r w:rsidRPr="0034100B">
        <w:t>Зменшення в</w:t>
      </w:r>
      <w:r>
        <w:t>артості</w:t>
      </w:r>
      <w:r w:rsidRPr="0034100B">
        <w:t xml:space="preserve"> пересилання даних</w:t>
      </w:r>
    </w:p>
    <w:p w14:paraId="5465F67D" w14:textId="77777777" w:rsidR="005612FE" w:rsidRPr="0034100B" w:rsidRDefault="005612FE" w:rsidP="002F4E29">
      <w:pPr>
        <w:pStyle w:val="ab"/>
        <w:numPr>
          <w:ilvl w:val="0"/>
          <w:numId w:val="8"/>
        </w:numPr>
      </w:pPr>
      <w:r w:rsidRPr="0034100B">
        <w:t>Зменшення ризику затримки чи втрати даних</w:t>
      </w:r>
    </w:p>
    <w:p w14:paraId="66ADFEA3" w14:textId="77777777" w:rsidR="005612FE" w:rsidRDefault="005612FE" w:rsidP="002F4E29">
      <w:pPr>
        <w:pStyle w:val="ab"/>
        <w:numPr>
          <w:ilvl w:val="0"/>
          <w:numId w:val="8"/>
        </w:numPr>
      </w:pPr>
      <w:r w:rsidRPr="0034100B">
        <w:t>Забезпечення безпеки та конфіденційності</w:t>
      </w:r>
    </w:p>
    <w:p w14:paraId="3C0E9C44" w14:textId="35AF1E43" w:rsidR="005612FE" w:rsidRDefault="005612FE" w:rsidP="005612FE">
      <w:r>
        <w:t>Перша проблема може виникати у системах відеоспостереження, де необхідно виокремлювати з відеоряду певні особливості для подальшої обробки. Друга потреба важлива для автономних транспортних засобів, роботів та безпілотників, задачі локалізації та прийняття рішень потребують локальної обробки</w:t>
      </w:r>
      <w:r w:rsidRPr="00FA6BF6">
        <w:t>, оскільки</w:t>
      </w:r>
      <w:r>
        <w:t xml:space="preserve"> ризики безпеки пов’язані із затримкою чи втратою сигналу надто високі. Важливість третьої проблеми виникає, наприклад в системах голосових помічників (</w:t>
      </w:r>
      <w:r>
        <w:rPr>
          <w:lang w:val="en-US"/>
        </w:rPr>
        <w:t>Google</w:t>
      </w:r>
      <w:r w:rsidRPr="00AC4096">
        <w:t xml:space="preserve"> </w:t>
      </w:r>
      <w:r>
        <w:rPr>
          <w:lang w:val="en-US"/>
        </w:rPr>
        <w:t>Assistant</w:t>
      </w:r>
      <w:r w:rsidRPr="00AC4096">
        <w:t xml:space="preserve">, </w:t>
      </w:r>
      <w:r>
        <w:rPr>
          <w:lang w:val="en-US"/>
        </w:rPr>
        <w:t>Amazon</w:t>
      </w:r>
      <w:r w:rsidRPr="00AC4096">
        <w:t xml:space="preserve"> </w:t>
      </w:r>
      <w:r>
        <w:rPr>
          <w:lang w:val="en-US"/>
        </w:rPr>
        <w:t>Alexa</w:t>
      </w:r>
      <w:r>
        <w:t>, та ін.</w:t>
      </w:r>
      <w:r w:rsidRPr="00AC4096">
        <w:t>)</w:t>
      </w:r>
      <w:r>
        <w:t xml:space="preserve"> – локальна обробка дозволить як зменшити затримку так і покращить безпеку та конфіденційність системи.</w:t>
      </w:r>
    </w:p>
    <w:p w14:paraId="447950A0" w14:textId="77777777" w:rsidR="00575924" w:rsidRDefault="003F1C2D" w:rsidP="005612FE">
      <w:r>
        <w:t>Типова система може здійснювати передачу даних між</w:t>
      </w:r>
      <w:r w:rsidR="00575924">
        <w:t>:</w:t>
      </w:r>
    </w:p>
    <w:p w14:paraId="16FB450D" w14:textId="77777777" w:rsidR="00575924" w:rsidRDefault="003F1C2D" w:rsidP="00575924">
      <w:pPr>
        <w:pStyle w:val="ab"/>
        <w:numPr>
          <w:ilvl w:val="0"/>
          <w:numId w:val="23"/>
        </w:numPr>
      </w:pPr>
      <w:r>
        <w:t>пристроєм та Хмарою</w:t>
      </w:r>
    </w:p>
    <w:p w14:paraId="6D33EBA6" w14:textId="77777777" w:rsidR="00575924" w:rsidRDefault="003F1C2D" w:rsidP="00575924">
      <w:pPr>
        <w:pStyle w:val="ab"/>
        <w:numPr>
          <w:ilvl w:val="0"/>
          <w:numId w:val="23"/>
        </w:numPr>
      </w:pPr>
      <w:r>
        <w:t>пристроєм та користувачем</w:t>
      </w:r>
    </w:p>
    <w:p w14:paraId="3CB7916B" w14:textId="77777777" w:rsidR="00575924" w:rsidRDefault="003F1C2D" w:rsidP="00575924">
      <w:pPr>
        <w:pStyle w:val="ab"/>
        <w:numPr>
          <w:ilvl w:val="0"/>
          <w:numId w:val="23"/>
        </w:numPr>
      </w:pPr>
      <w:r>
        <w:t>пристроєм та стороннім сервісом (Хмарою)</w:t>
      </w:r>
    </w:p>
    <w:p w14:paraId="1A28C1CA" w14:textId="6B5E64BA" w:rsidR="00EF6B85" w:rsidRDefault="00575924" w:rsidP="00575924">
      <w:r>
        <w:lastRenderedPageBreak/>
        <w:t>П</w:t>
      </w:r>
      <w:r w:rsidR="003F1C2D">
        <w:t>ри цьому останні дві передачі також здійснюються через Хмару. Розглянемо процес проходження сигналу як множину операцій пересилання</w:t>
      </w:r>
      <w:r w:rsidR="003F1C2D" w:rsidRPr="00575924">
        <w:rPr>
          <w:lang w:val="ru-RU"/>
        </w:rPr>
        <w:t xml:space="preserve"> (</w:t>
      </w:r>
      <w:r w:rsidR="003F1C2D" w:rsidRPr="00BB2D67">
        <w:rPr>
          <w:i/>
          <w:iCs/>
          <w:lang w:val="en-US"/>
        </w:rPr>
        <w:t>T</w:t>
      </w:r>
      <w:r w:rsidR="003F1C2D" w:rsidRPr="00575924">
        <w:rPr>
          <w:lang w:val="ru-RU"/>
        </w:rPr>
        <w:t>)</w:t>
      </w:r>
      <w:r w:rsidR="003F1C2D">
        <w:t>, перетворення даних</w:t>
      </w:r>
      <w:r w:rsidR="003F1C2D" w:rsidRPr="00575924">
        <w:rPr>
          <w:lang w:val="ru-RU"/>
        </w:rPr>
        <w:t xml:space="preserve"> (</w:t>
      </w:r>
      <w:r w:rsidR="003F1C2D" w:rsidRPr="00BB2D67">
        <w:rPr>
          <w:i/>
          <w:iCs/>
          <w:lang w:val="en-US"/>
        </w:rPr>
        <w:t>I</w:t>
      </w:r>
      <w:r w:rsidR="003F1C2D" w:rsidRPr="00575924">
        <w:rPr>
          <w:lang w:val="ru-RU"/>
        </w:rPr>
        <w:t>)</w:t>
      </w:r>
      <w:r w:rsidR="003F1C2D">
        <w:t>, виконання бізнес-логіки</w:t>
      </w:r>
      <w:r w:rsidR="003F1C2D" w:rsidRPr="00575924">
        <w:rPr>
          <w:lang w:val="ru-RU"/>
        </w:rPr>
        <w:t xml:space="preserve"> (</w:t>
      </w:r>
      <w:r w:rsidR="003F1C2D" w:rsidRPr="00BB2D67">
        <w:rPr>
          <w:i/>
          <w:iCs/>
          <w:lang w:val="en-US"/>
        </w:rPr>
        <w:t>C</w:t>
      </w:r>
      <w:r w:rsidR="003F1C2D" w:rsidRPr="00575924">
        <w:rPr>
          <w:lang w:val="ru-RU"/>
        </w:rPr>
        <w:t>)</w:t>
      </w:r>
      <w:r w:rsidR="003F1C2D">
        <w:t>.</w:t>
      </w:r>
      <w:r>
        <w:t xml:space="preserve"> Нехай протокол та тип даних пристрою є основними і не потребують перетворення на самому пристрої, тоді:</w:t>
      </w:r>
    </w:p>
    <w:p w14:paraId="1F4B2397" w14:textId="2EA8B887" w:rsidR="00575924" w:rsidRPr="006851B2" w:rsidRDefault="00446150" w:rsidP="00575924">
      <w:pPr>
        <w:rPr>
          <w:rFonts w:eastAsiaTheme="minorEastAsia"/>
          <w:color w:val="202122"/>
          <w:szCs w:val="28"/>
          <w:shd w:val="clear" w:color="auto" w:fill="FFFFFF"/>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пристрій</m:t>
            </m:r>
          </m:sub>
        </m:sSub>
        <m:r>
          <w:rPr>
            <w:rFonts w:ascii="Cambria Math" w:hAnsi="Cambria Math"/>
            <w:szCs w:val="28"/>
          </w:rPr>
          <m:t xml:space="preserve">= </m:t>
        </m:r>
        <m:r>
          <m:rPr>
            <m:sty m:val="p"/>
          </m:rPr>
          <w:rPr>
            <w:rFonts w:ascii="Cambria Math" w:hAnsi="Cambria Math" w:cs="Arial"/>
            <w:color w:val="202122"/>
            <w:szCs w:val="28"/>
            <w:shd w:val="clear" w:color="auto" w:fill="FFFFFF"/>
          </w:rPr>
          <m:t>Ø</m:t>
        </m:r>
      </m:oMath>
      <w:r w:rsidR="00575924" w:rsidRPr="006851B2">
        <w:rPr>
          <w:rFonts w:eastAsiaTheme="minorEastAsia"/>
          <w:color w:val="202122"/>
          <w:szCs w:val="28"/>
          <w:shd w:val="clear" w:color="auto" w:fill="FFFFFF"/>
        </w:rPr>
        <w:t>;</w:t>
      </w:r>
      <w:r w:rsidR="00575924" w:rsidRPr="00575924">
        <w:rPr>
          <w:rFonts w:eastAsiaTheme="minorEastAsia"/>
          <w:color w:val="202122"/>
          <w:sz w:val="21"/>
          <w:szCs w:val="21"/>
          <w:shd w:val="clear" w:color="auto" w:fill="FFFFFF"/>
        </w:rPr>
        <w:t xml:space="preserve"> </w:t>
      </w:r>
      <w:r w:rsidR="00575924" w:rsidRPr="00575924">
        <w:rPr>
          <w:rFonts w:eastAsiaTheme="minorEastAsia"/>
          <w:color w:val="202122"/>
          <w:sz w:val="21"/>
          <w:szCs w:val="21"/>
          <w:shd w:val="clear" w:color="auto" w:fill="FFFFFF"/>
        </w:rPr>
        <w:tab/>
      </w:r>
      <m:oMath>
        <m:sSub>
          <m:sSubPr>
            <m:ctrlPr>
              <w:rPr>
                <w:rFonts w:ascii="Cambria Math" w:eastAsiaTheme="minorEastAsia" w:hAnsi="Cambria Math"/>
                <w:i/>
                <w:color w:val="202122"/>
                <w:szCs w:val="28"/>
                <w:shd w:val="clear" w:color="auto" w:fill="FFFFFF"/>
                <w:lang w:val="en-US"/>
              </w:rPr>
            </m:ctrlPr>
          </m:sSubPr>
          <m:e>
            <m:r>
              <m:rPr>
                <m:sty m:val="p"/>
              </m:rPr>
              <w:rPr>
                <w:rFonts w:ascii="Cambria Math" w:hAnsi="Cambria Math"/>
                <w:szCs w:val="28"/>
                <w:lang w:val="en-US"/>
              </w:rPr>
              <m:t>I</m:t>
            </m:r>
          </m:e>
          <m:sub>
            <m:r>
              <w:rPr>
                <w:rFonts w:ascii="Cambria Math" w:eastAsiaTheme="minorEastAsia" w:hAnsi="Cambria Math"/>
                <w:color w:val="202122"/>
                <w:szCs w:val="28"/>
                <w:shd w:val="clear" w:color="auto" w:fill="FFFFFF"/>
              </w:rPr>
              <m:t>пристрій</m:t>
            </m:r>
          </m:sub>
        </m:sSub>
        <m:r>
          <w:rPr>
            <w:rFonts w:ascii="Cambria Math" w:eastAsiaTheme="minorEastAsia" w:hAnsi="Cambria Math"/>
            <w:color w:val="202122"/>
            <w:szCs w:val="28"/>
            <w:shd w:val="clear" w:color="auto" w:fill="FFFFFF"/>
          </w:rPr>
          <m:t>=</m:t>
        </m:r>
        <m:r>
          <m:rPr>
            <m:sty m:val="p"/>
          </m:rPr>
          <w:rPr>
            <w:rFonts w:ascii="Cambria Math" w:hAnsi="Cambria Math" w:cs="Arial"/>
            <w:color w:val="202122"/>
            <w:szCs w:val="28"/>
            <w:shd w:val="clear" w:color="auto" w:fill="FFFFFF"/>
          </w:rPr>
          <m:t xml:space="preserve"> Ø</m:t>
        </m:r>
      </m:oMath>
      <w:r w:rsidR="00575924" w:rsidRPr="006851B2">
        <w:rPr>
          <w:rFonts w:eastAsiaTheme="minorEastAsia"/>
          <w:color w:val="202122"/>
          <w:szCs w:val="28"/>
          <w:shd w:val="clear" w:color="auto" w:fill="FFFFFF"/>
        </w:rPr>
        <w:t xml:space="preserve">; </w:t>
      </w:r>
      <w:r w:rsidR="00575924">
        <w:rPr>
          <w:rFonts w:eastAsiaTheme="minorEastAsia"/>
          <w:color w:val="202122"/>
          <w:sz w:val="21"/>
          <w:szCs w:val="21"/>
          <w:shd w:val="clear" w:color="auto" w:fill="FFFFFF"/>
        </w:rPr>
        <w:tab/>
      </w:r>
      <m:oMath>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rPr>
              <m:t>C</m:t>
            </m:r>
          </m:e>
          <m:sub>
            <m:r>
              <w:rPr>
                <w:rFonts w:ascii="Cambria Math" w:eastAsiaTheme="minorEastAsia" w:hAnsi="Cambria Math"/>
                <w:color w:val="202122"/>
                <w:szCs w:val="28"/>
                <w:shd w:val="clear" w:color="auto" w:fill="FFFFFF"/>
              </w:rPr>
              <m:t>пристрій</m:t>
            </m:r>
          </m:sub>
        </m:sSub>
        <m:r>
          <w:rPr>
            <w:rFonts w:ascii="Cambria Math" w:eastAsiaTheme="minorEastAsia" w:hAnsi="Cambria Math"/>
            <w:color w:val="202122"/>
            <w:szCs w:val="28"/>
            <w:shd w:val="clear" w:color="auto" w:fill="FFFFFF"/>
          </w:rPr>
          <m:t xml:space="preserve">= </m:t>
        </m:r>
        <m:r>
          <m:rPr>
            <m:sty m:val="p"/>
          </m:rPr>
          <w:rPr>
            <w:rFonts w:ascii="Cambria Math" w:hAnsi="Cambria Math" w:cs="Arial"/>
            <w:color w:val="202122"/>
            <w:szCs w:val="28"/>
            <w:shd w:val="clear" w:color="auto" w:fill="FFFFFF"/>
          </w:rPr>
          <m:t>Ø</m:t>
        </m:r>
      </m:oMath>
      <w:r w:rsidR="006851B2" w:rsidRPr="006851B2">
        <w:rPr>
          <w:rFonts w:eastAsiaTheme="minorEastAsia"/>
          <w:color w:val="202122"/>
          <w:szCs w:val="28"/>
          <w:shd w:val="clear" w:color="auto" w:fill="FFFFFF"/>
        </w:rPr>
        <w:t>;</w:t>
      </w:r>
    </w:p>
    <w:p w14:paraId="540CC53D" w14:textId="42EF78E4" w:rsidR="006851B2" w:rsidRDefault="006851B2" w:rsidP="006851B2">
      <w:r>
        <w:t>Користувач використовує певний клієнт, що робить запити до Хмари або декількох Хмар, при цьому можуть використовуватись різні інтерфейси для різних пристроїв</w:t>
      </w:r>
      <w:r w:rsidR="00B728D2">
        <w:t>, бізнес-логіка може виконуватись, проте її можна об’єднати разом із перетворенням даних</w:t>
      </w:r>
      <w:r>
        <w:t>:</w:t>
      </w:r>
    </w:p>
    <w:p w14:paraId="23D444B6" w14:textId="23F10B76" w:rsidR="006851B2" w:rsidRDefault="00446150" w:rsidP="006851B2">
      <w:pPr>
        <w:rPr>
          <w:rFonts w:eastAsiaTheme="minorEastAsia"/>
          <w:color w:val="202122"/>
          <w:sz w:val="21"/>
          <w:szCs w:val="21"/>
          <w:shd w:val="clear" w:color="auto" w:fill="FFFFFF"/>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користувач</m:t>
            </m:r>
          </m:sub>
        </m:sSub>
        <m:r>
          <w:rPr>
            <w:rFonts w:ascii="Cambria Math" w:hAnsi="Cambria Math"/>
            <w:szCs w:val="28"/>
          </w:rPr>
          <m:t xml:space="preserve">= </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користувач-хмара1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користувач-хмара2</m:t>
            </m:r>
          </m:sub>
        </m:sSub>
      </m:oMath>
      <w:r w:rsidR="006851B2" w:rsidRPr="006851B2">
        <w:rPr>
          <w:rFonts w:eastAsiaTheme="minorEastAsia"/>
          <w:color w:val="202122"/>
          <w:szCs w:val="28"/>
          <w:shd w:val="clear" w:color="auto" w:fill="FFFFFF"/>
        </w:rPr>
        <w:t>;</w:t>
      </w:r>
    </w:p>
    <w:p w14:paraId="06B9C0E0" w14:textId="67569A41" w:rsidR="006851B2" w:rsidRPr="006851B2" w:rsidRDefault="00446150" w:rsidP="00B728D2">
      <w:pPr>
        <w:rPr>
          <w:rFonts w:eastAsiaTheme="minorEastAsia"/>
          <w:color w:val="202122"/>
          <w:szCs w:val="28"/>
          <w:shd w:val="clear" w:color="auto" w:fill="FFFFFF"/>
        </w:rPr>
      </w:pPr>
      <m:oMath>
        <m:sSub>
          <m:sSubPr>
            <m:ctrlPr>
              <w:rPr>
                <w:rFonts w:ascii="Cambria Math" w:eastAsiaTheme="minorEastAsia" w:hAnsi="Cambria Math"/>
                <w:i/>
                <w:color w:val="202122"/>
                <w:szCs w:val="28"/>
                <w:shd w:val="clear" w:color="auto" w:fill="FFFFFF"/>
                <w:lang w:val="en-US"/>
              </w:rPr>
            </m:ctrlPr>
          </m:sSubPr>
          <m:e>
            <m:r>
              <w:rPr>
                <w:rFonts w:ascii="Cambria Math" w:hAnsi="Cambria Math"/>
                <w:szCs w:val="28"/>
                <w:lang w:val="en-US"/>
              </w:rPr>
              <m:t>I</m:t>
            </m:r>
          </m:e>
          <m:sub>
            <m:r>
              <w:rPr>
                <w:rFonts w:ascii="Cambria Math" w:hAnsi="Cambria Math"/>
                <w:szCs w:val="28"/>
              </w:rPr>
              <m:t>користувач</m:t>
            </m:r>
          </m:sub>
        </m:sSub>
        <m:r>
          <w:rPr>
            <w:rFonts w:ascii="Cambria Math" w:eastAsiaTheme="minorEastAsia" w:hAnsi="Cambria Math"/>
            <w:color w:val="202122"/>
            <w:szCs w:val="28"/>
            <w:shd w:val="clear" w:color="auto" w:fill="FFFFFF"/>
          </w:rPr>
          <m:t>=</m:t>
        </m:r>
        <m:r>
          <m:rPr>
            <m:sty m:val="p"/>
          </m:rPr>
          <w:rPr>
            <w:rFonts w:ascii="Cambria Math" w:hAnsi="Cambria Math" w:cs="Arial"/>
            <w:color w:val="202122"/>
            <w:szCs w:val="28"/>
            <w:shd w:val="clear" w:color="auto" w:fill="FFFFFF"/>
          </w:rPr>
          <m:t xml:space="preserve"> </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I</m:t>
            </m:r>
          </m:e>
          <m:sub>
            <m:r>
              <w:rPr>
                <w:rFonts w:ascii="Cambria Math" w:hAnsi="Cambria Math" w:cs="Arial"/>
                <w:color w:val="202122"/>
                <w:szCs w:val="28"/>
                <w:shd w:val="clear" w:color="auto" w:fill="FFFFFF"/>
              </w:rPr>
              <m:t>користувач-пристрій1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користувач-пристрій2</m:t>
            </m:r>
          </m:sub>
        </m:sSub>
      </m:oMath>
      <w:r w:rsidR="006851B2" w:rsidRPr="006851B2">
        <w:rPr>
          <w:rFonts w:eastAsiaTheme="minorEastAsia"/>
          <w:color w:val="202122"/>
          <w:szCs w:val="28"/>
          <w:shd w:val="clear" w:color="auto" w:fill="FFFFFF"/>
        </w:rPr>
        <w:t xml:space="preserve">; </w:t>
      </w:r>
    </w:p>
    <w:p w14:paraId="50629DCC" w14:textId="7D26DB74" w:rsidR="006851B2" w:rsidRDefault="003E5771" w:rsidP="006851B2">
      <w:r>
        <w:t>Основна Хмара відповідає за зв’язок із пристроями та надання інтерфейсів для користувачів та сервісних Хмар:</w:t>
      </w:r>
    </w:p>
    <w:p w14:paraId="134FD44B" w14:textId="77777777" w:rsidR="003E5771" w:rsidRDefault="00446150" w:rsidP="003E5771">
      <w:pPr>
        <w:rPr>
          <w:rFonts w:eastAsiaTheme="minorEastAsia"/>
          <w:color w:val="202122"/>
          <w:sz w:val="21"/>
          <w:szCs w:val="21"/>
          <w:shd w:val="clear" w:color="auto" w:fill="FFFFFF"/>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хмара</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хмара-пристрій1</m:t>
            </m:r>
          </m:sub>
        </m:sSub>
        <m:r>
          <w:rPr>
            <w:rFonts w:ascii="Cambria Math" w:hAnsi="Cambria Math" w:cs="Arial"/>
            <w:color w:val="202122"/>
            <w:szCs w:val="28"/>
            <w:shd w:val="clear" w:color="auto" w:fill="FFFFFF"/>
          </w:rPr>
          <m:t xml:space="preserve">∪ </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хмара-пристрій2</m:t>
            </m:r>
          </m:sub>
        </m:sSub>
        <m:r>
          <w:rPr>
            <w:rFonts w:ascii="Cambria Math" w:hAnsi="Cambria Math" w:cs="Arial"/>
            <w:color w:val="202122"/>
            <w:szCs w:val="28"/>
            <w:shd w:val="clear" w:color="auto" w:fill="FFFFFF"/>
          </w:rPr>
          <m:t>∪</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хмара-сервіс</m:t>
            </m:r>
          </m:sub>
        </m:sSub>
      </m:oMath>
      <w:r w:rsidR="003E5771" w:rsidRPr="006851B2">
        <w:rPr>
          <w:rFonts w:eastAsiaTheme="minorEastAsia"/>
          <w:color w:val="202122"/>
          <w:szCs w:val="28"/>
          <w:shd w:val="clear" w:color="auto" w:fill="FFFFFF"/>
        </w:rPr>
        <w:t>;</w:t>
      </w:r>
      <w:r w:rsidR="003E5771" w:rsidRPr="00575924">
        <w:rPr>
          <w:rFonts w:eastAsiaTheme="minorEastAsia"/>
          <w:color w:val="202122"/>
          <w:sz w:val="21"/>
          <w:szCs w:val="21"/>
          <w:shd w:val="clear" w:color="auto" w:fill="FFFFFF"/>
        </w:rPr>
        <w:t xml:space="preserve"> </w:t>
      </w:r>
    </w:p>
    <w:p w14:paraId="74DF877E" w14:textId="4174ED1E" w:rsidR="003E5771" w:rsidRDefault="00446150" w:rsidP="003E5771">
      <w:pPr>
        <w:ind w:left="1701" w:hanging="992"/>
        <w:rPr>
          <w:rFonts w:eastAsiaTheme="minorEastAsia"/>
          <w:color w:val="202122"/>
          <w:szCs w:val="28"/>
          <w:shd w:val="clear" w:color="auto" w:fill="FFFFFF"/>
        </w:rPr>
      </w:pPr>
      <m:oMath>
        <m:sSub>
          <m:sSubPr>
            <m:ctrlPr>
              <w:rPr>
                <w:rFonts w:ascii="Cambria Math" w:eastAsiaTheme="minorEastAsia" w:hAnsi="Cambria Math"/>
                <w:i/>
                <w:color w:val="202122"/>
                <w:szCs w:val="28"/>
                <w:shd w:val="clear" w:color="auto" w:fill="FFFFFF"/>
                <w:lang w:val="en-US"/>
              </w:rPr>
            </m:ctrlPr>
          </m:sSubPr>
          <m:e>
            <m:r>
              <w:rPr>
                <w:rFonts w:ascii="Cambria Math" w:hAnsi="Cambria Math"/>
                <w:szCs w:val="28"/>
                <w:lang w:val="en-US"/>
              </w:rPr>
              <m:t>I</m:t>
            </m:r>
          </m:e>
          <m:sub>
            <m:r>
              <w:rPr>
                <w:rFonts w:ascii="Cambria Math" w:eastAsiaTheme="minorEastAsia" w:hAnsi="Cambria Math"/>
                <w:color w:val="202122"/>
                <w:szCs w:val="28"/>
                <w:shd w:val="clear" w:color="auto" w:fill="FFFFFF"/>
              </w:rPr>
              <m:t>хмара</m:t>
            </m:r>
          </m:sub>
        </m:sSub>
        <m:r>
          <w:rPr>
            <w:rFonts w:ascii="Cambria Math" w:eastAsiaTheme="minorEastAsia" w:hAnsi="Cambria Math"/>
            <w:color w:val="202122"/>
            <w:szCs w:val="28"/>
            <w:shd w:val="clear" w:color="auto" w:fill="FFFFFF"/>
          </w:rPr>
          <m:t>=</m:t>
        </m:r>
        <m:r>
          <m:rPr>
            <m:sty m:val="p"/>
          </m:rPr>
          <w:rPr>
            <w:rFonts w:ascii="Cambria Math" w:hAnsi="Cambria Math" w:cs="Arial"/>
            <w:color w:val="202122"/>
            <w:szCs w:val="28"/>
            <w:shd w:val="clear" w:color="auto" w:fill="FFFFFF"/>
          </w:rPr>
          <m:t xml:space="preserve"> </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I</m:t>
            </m:r>
          </m:e>
          <m:sub>
            <m:r>
              <w:rPr>
                <w:rFonts w:ascii="Cambria Math" w:hAnsi="Cambria Math" w:cs="Arial"/>
                <w:color w:val="202122"/>
                <w:szCs w:val="28"/>
                <w:shd w:val="clear" w:color="auto" w:fill="FFFFFF"/>
              </w:rPr>
              <m:t>користувач-пристрій1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користувач-пристрій2</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I</m:t>
            </m:r>
          </m:e>
          <m:sub>
            <m:r>
              <w:rPr>
                <w:rFonts w:ascii="Cambria Math" w:hAnsi="Cambria Math" w:cs="Arial"/>
                <w:color w:val="202122"/>
                <w:szCs w:val="28"/>
                <w:shd w:val="clear" w:color="auto" w:fill="FFFFFF"/>
              </w:rPr>
              <m:t>хмара-пристрій1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хмара-пристрій2</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сервіс-пристрій1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сервіс-пристрій2</m:t>
            </m:r>
          </m:sub>
        </m:sSub>
      </m:oMath>
      <w:r w:rsidR="003E5771" w:rsidRPr="006851B2">
        <w:rPr>
          <w:rFonts w:eastAsiaTheme="minorEastAsia"/>
          <w:color w:val="202122"/>
          <w:szCs w:val="28"/>
          <w:shd w:val="clear" w:color="auto" w:fill="FFFFFF"/>
        </w:rPr>
        <w:t xml:space="preserve">; </w:t>
      </w:r>
    </w:p>
    <w:p w14:paraId="30C2B76D" w14:textId="64B4CDE1" w:rsidR="003E5771" w:rsidRPr="006851B2" w:rsidRDefault="00446150" w:rsidP="003E5771">
      <w:pPr>
        <w:rPr>
          <w:rFonts w:eastAsiaTheme="minorEastAsia"/>
          <w:color w:val="202122"/>
          <w:szCs w:val="28"/>
          <w:shd w:val="clear" w:color="auto" w:fill="FFFFFF"/>
        </w:rPr>
      </w:pPr>
      <m:oMath>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rPr>
              <m:t>C</m:t>
            </m:r>
          </m:e>
          <m:sub>
            <m:r>
              <w:rPr>
                <w:rFonts w:ascii="Cambria Math" w:eastAsiaTheme="minorEastAsia" w:hAnsi="Cambria Math"/>
                <w:color w:val="202122"/>
                <w:szCs w:val="28"/>
                <w:shd w:val="clear" w:color="auto" w:fill="FFFFFF"/>
              </w:rPr>
              <m:t>хмара</m:t>
            </m:r>
          </m:sub>
        </m:sSub>
        <m:r>
          <w:rPr>
            <w:rFonts w:ascii="Cambria Math" w:eastAsiaTheme="minorEastAsia" w:hAnsi="Cambria Math"/>
            <w:color w:val="202122"/>
            <w:szCs w:val="28"/>
            <w:shd w:val="clear" w:color="auto" w:fill="FFFFFF"/>
          </w:rPr>
          <m:t xml:space="preserve">= </m:t>
        </m:r>
        <m:sSub>
          <m:sSubPr>
            <m:ctrlPr>
              <w:rPr>
                <w:rFonts w:ascii="Cambria Math" w:hAnsi="Cambria Math" w:cs="Arial"/>
                <w:color w:val="202122"/>
                <w:szCs w:val="28"/>
                <w:shd w:val="clear" w:color="auto" w:fill="FFFFFF"/>
              </w:rPr>
            </m:ctrlPr>
          </m:sSubPr>
          <m:e>
            <m:r>
              <w:rPr>
                <w:rFonts w:ascii="Cambria Math" w:hAnsi="Cambria Math" w:cs="Arial"/>
                <w:color w:val="202122"/>
                <w:szCs w:val="28"/>
                <w:shd w:val="clear" w:color="auto" w:fill="FFFFFF"/>
              </w:rPr>
              <m:t>С</m:t>
            </m:r>
          </m:e>
          <m:sub>
            <m:r>
              <w:rPr>
                <w:rFonts w:ascii="Cambria Math" w:hAnsi="Cambria Math" w:cs="Arial"/>
                <w:color w:val="202122"/>
                <w:szCs w:val="28"/>
                <w:shd w:val="clear" w:color="auto" w:fill="FFFFFF"/>
              </w:rPr>
              <m:t>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С</m:t>
            </m:r>
          </m:e>
          <m:sub>
            <m:r>
              <w:rPr>
                <w:rFonts w:ascii="Cambria Math" w:hAnsi="Cambria Math" w:cs="Arial"/>
                <w:color w:val="202122"/>
                <w:szCs w:val="28"/>
                <w:shd w:val="clear" w:color="auto" w:fill="FFFFFF"/>
              </w:rPr>
              <m:t>пристрій2</m:t>
            </m:r>
          </m:sub>
        </m:sSub>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∪С</m:t>
            </m:r>
          </m:e>
          <m:sub>
            <m:r>
              <w:rPr>
                <w:rFonts w:ascii="Cambria Math" w:hAnsi="Cambria Math" w:cs="Arial"/>
                <w:color w:val="202122"/>
                <w:szCs w:val="28"/>
                <w:shd w:val="clear" w:color="auto" w:fill="FFFFFF"/>
              </w:rPr>
              <m:t>сервіс</m:t>
            </m:r>
          </m:sub>
        </m:sSub>
      </m:oMath>
      <w:r w:rsidR="003E5771" w:rsidRPr="006851B2">
        <w:rPr>
          <w:rFonts w:eastAsiaTheme="minorEastAsia"/>
          <w:color w:val="202122"/>
          <w:szCs w:val="28"/>
          <w:shd w:val="clear" w:color="auto" w:fill="FFFFFF"/>
        </w:rPr>
        <w:t>;</w:t>
      </w:r>
    </w:p>
    <w:p w14:paraId="4A1DEADE" w14:textId="53B11946" w:rsidR="003E5771" w:rsidRDefault="00001CCF" w:rsidP="006851B2">
      <w:r>
        <w:t>Сервісна Хмара працює із пристроями або їх даними</w:t>
      </w:r>
      <w:r w:rsidR="00A74719">
        <w:t xml:space="preserve"> через основну Хмару</w:t>
      </w:r>
      <w:r>
        <w:t xml:space="preserve"> та виконує власну бізнес-логіку</w:t>
      </w:r>
      <w:r w:rsidR="00A74719">
        <w:t>, її не розглядаємо</w:t>
      </w:r>
      <w:r>
        <w:t>.</w:t>
      </w:r>
    </w:p>
    <w:p w14:paraId="402CA584" w14:textId="028360F8" w:rsidR="00001CCF" w:rsidRDefault="00446150" w:rsidP="00001CCF">
      <w:pPr>
        <w:rPr>
          <w:rFonts w:eastAsiaTheme="minorEastAsia"/>
          <w:color w:val="202122"/>
          <w:sz w:val="21"/>
          <w:szCs w:val="21"/>
          <w:shd w:val="clear" w:color="auto" w:fill="FFFFFF"/>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сервіс</m:t>
            </m:r>
          </m:sub>
        </m:sSub>
        <m:r>
          <w:rPr>
            <w:rFonts w:ascii="Cambria Math" w:hAnsi="Cambria Math"/>
            <w:szCs w:val="28"/>
          </w:rPr>
          <m:t xml:space="preserve">= </m:t>
        </m:r>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сервіс-хмара</m:t>
            </m:r>
          </m:sub>
        </m:sSub>
      </m:oMath>
      <w:r w:rsidR="00001CCF" w:rsidRPr="00001CCF">
        <w:rPr>
          <w:rFonts w:eastAsiaTheme="minorEastAsia"/>
          <w:szCs w:val="28"/>
        </w:rPr>
        <w:t>;</w:t>
      </w:r>
      <w:r w:rsidR="00001CCF" w:rsidRPr="00575924">
        <w:rPr>
          <w:rFonts w:eastAsiaTheme="minorEastAsia"/>
          <w:color w:val="202122"/>
          <w:sz w:val="21"/>
          <w:szCs w:val="21"/>
          <w:shd w:val="clear" w:color="auto" w:fill="FFFFFF"/>
        </w:rPr>
        <w:t xml:space="preserve"> </w:t>
      </w:r>
    </w:p>
    <w:p w14:paraId="43C9FEC9" w14:textId="793DDB7A" w:rsidR="00001CCF" w:rsidRPr="006851B2" w:rsidRDefault="00446150" w:rsidP="00A74719">
      <w:pPr>
        <w:ind w:left="1701" w:hanging="992"/>
        <w:rPr>
          <w:rFonts w:eastAsiaTheme="minorEastAsia"/>
          <w:color w:val="202122"/>
          <w:szCs w:val="28"/>
          <w:shd w:val="clear" w:color="auto" w:fill="FFFFFF"/>
        </w:rPr>
      </w:pPr>
      <m:oMath>
        <m:sSub>
          <m:sSubPr>
            <m:ctrlPr>
              <w:rPr>
                <w:rFonts w:ascii="Cambria Math" w:eastAsiaTheme="minorEastAsia" w:hAnsi="Cambria Math"/>
                <w:i/>
                <w:color w:val="202122"/>
                <w:szCs w:val="28"/>
                <w:shd w:val="clear" w:color="auto" w:fill="FFFFFF"/>
                <w:lang w:val="en-US"/>
              </w:rPr>
            </m:ctrlPr>
          </m:sSubPr>
          <m:e>
            <m:r>
              <w:rPr>
                <w:rFonts w:ascii="Cambria Math" w:hAnsi="Cambria Math"/>
                <w:szCs w:val="28"/>
                <w:lang w:val="en-US"/>
              </w:rPr>
              <m:t>I</m:t>
            </m:r>
          </m:e>
          <m:sub>
            <m:r>
              <w:rPr>
                <w:rFonts w:ascii="Cambria Math" w:eastAsiaTheme="minorEastAsia" w:hAnsi="Cambria Math"/>
                <w:color w:val="202122"/>
                <w:szCs w:val="28"/>
                <w:shd w:val="clear" w:color="auto" w:fill="FFFFFF"/>
              </w:rPr>
              <m:t>сервіс</m:t>
            </m:r>
          </m:sub>
        </m:sSub>
        <m:r>
          <w:rPr>
            <w:rFonts w:ascii="Cambria Math" w:eastAsiaTheme="minorEastAsia" w:hAnsi="Cambria Math"/>
            <w:color w:val="202122"/>
            <w:szCs w:val="28"/>
            <w:shd w:val="clear" w:color="auto" w:fill="FFFFFF"/>
          </w:rPr>
          <m:t>=</m:t>
        </m:r>
        <m:r>
          <m:rPr>
            <m:sty m:val="p"/>
          </m:rPr>
          <w:rPr>
            <w:rFonts w:ascii="Cambria Math" w:hAnsi="Cambria Math" w:cs="Arial"/>
            <w:color w:val="202122"/>
            <w:szCs w:val="28"/>
            <w:shd w:val="clear" w:color="auto" w:fill="FFFFFF"/>
          </w:rPr>
          <m:t xml:space="preserve"> </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I</m:t>
            </m:r>
          </m:e>
          <m:sub>
            <m:r>
              <w:rPr>
                <w:rFonts w:ascii="Cambria Math" w:hAnsi="Cambria Math" w:cs="Arial"/>
                <w:color w:val="202122"/>
                <w:szCs w:val="28"/>
                <w:shd w:val="clear" w:color="auto" w:fill="FFFFFF"/>
              </w:rPr>
              <m:t>сервіс-пристрій1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сервіс-пристрій2</m:t>
            </m:r>
          </m:sub>
        </m:sSub>
      </m:oMath>
      <w:r w:rsidR="00001CCF" w:rsidRPr="00001CCF">
        <w:rPr>
          <w:rFonts w:eastAsiaTheme="minorEastAsia"/>
          <w:color w:val="202122"/>
          <w:szCs w:val="28"/>
          <w:shd w:val="clear" w:color="auto" w:fill="FFFFFF"/>
        </w:rPr>
        <w:t>;</w:t>
      </w:r>
    </w:p>
    <w:p w14:paraId="4982D754" w14:textId="3B5A82FB" w:rsidR="00001CCF" w:rsidRPr="00575924" w:rsidRDefault="00B80A31" w:rsidP="006851B2">
      <w:r>
        <w:t xml:space="preserve">Зазначені описи компонентів системи дозволяють оцінити їх складність, можливе навантаження та часові затримки. Таким чином пристрої ІР є найпростішими, наступним компонентами в порядку </w:t>
      </w:r>
      <w:r>
        <w:lastRenderedPageBreak/>
        <w:t>зростання складності є сервісна Хмара, клієнт користувача та основна Хмара.</w:t>
      </w:r>
      <w:r w:rsidR="00BA7D26">
        <w:t xml:space="preserve"> </w:t>
      </w:r>
      <w:r w:rsidR="00A10E44">
        <w:t xml:space="preserve">При очікуваному зростанні галузі будуть з’являтися нові пристрої та сервіси, що потребуватиме зміни у щонайменше двох компонентах – Хмарі та клієнті користувача або Хмарі та сервісній Хмарі. Хоча складність додавання нового пристрою чи сервісу можна назвати лінійною, насправді вона буде вищою через особливості розробки та підтримки ПЗ. Найскладнішим елементом у системі є основна Хмара, тому цей компонент задаватиме складність усієї системи в цілому та буде критичним для її функціонування. </w:t>
      </w:r>
    </w:p>
    <w:p w14:paraId="4D90181E" w14:textId="77677D25" w:rsidR="00EF6B85" w:rsidRDefault="00EF6B85" w:rsidP="005612FE">
      <w:r>
        <w:t>Задача методу</w:t>
      </w:r>
      <w:r w:rsidR="00BB2D67">
        <w:t xml:space="preserve"> що розробляється</w:t>
      </w:r>
      <w:r>
        <w:t xml:space="preserve"> полягає у </w:t>
      </w:r>
      <w:r w:rsidR="00BB2D67">
        <w:t xml:space="preserve">забезпеченні великомасштабної сумісності пристроїв шляхом </w:t>
      </w:r>
      <w:r>
        <w:t>зменшенн</w:t>
      </w:r>
      <w:r w:rsidR="00BB2D67">
        <w:t xml:space="preserve">я </w:t>
      </w:r>
      <w:r>
        <w:t>кількості</w:t>
      </w:r>
      <w:r w:rsidR="00BB2D67">
        <w:t xml:space="preserve"> перетворень даних </w:t>
      </w:r>
      <w:r w:rsidR="00BB2D67" w:rsidRPr="00BB2D67">
        <w:rPr>
          <w:i/>
          <w:iCs/>
          <w:lang w:val="en-US"/>
        </w:rPr>
        <w:t>I</w:t>
      </w:r>
      <w:r>
        <w:t xml:space="preserve"> </w:t>
      </w:r>
      <w:r w:rsidR="00BB2D67" w:rsidRPr="00BB2D67">
        <w:t>та оптимі</w:t>
      </w:r>
      <w:r w:rsidR="00BB2D67">
        <w:t xml:space="preserve">зації пересилання даних </w:t>
      </w:r>
      <w:r w:rsidR="00BB2D67" w:rsidRPr="00BB2D67">
        <w:rPr>
          <w:i/>
          <w:iCs/>
          <w:lang w:val="en-US"/>
        </w:rPr>
        <w:t>T</w:t>
      </w:r>
      <w:r w:rsidR="00BB2D67" w:rsidRPr="00BB2D67">
        <w:t xml:space="preserve"> </w:t>
      </w:r>
      <w:r w:rsidR="00BB2D67">
        <w:t>із подальшим забезпеченням роботи існуючих гетерогенних мереж ІР</w:t>
      </w:r>
      <w:r w:rsidR="00BB2D67" w:rsidRPr="00BB2D67">
        <w:rPr>
          <w:i/>
          <w:iCs/>
        </w:rPr>
        <w:t>.</w:t>
      </w:r>
      <w:r w:rsidR="00BB2D67">
        <w:t xml:space="preserve"> Таким чином буде знижено складність системи, особливо при додаванні нових пристроїв та сервісів.</w:t>
      </w:r>
    </w:p>
    <w:p w14:paraId="6B90602D" w14:textId="40025CF4" w:rsidR="00E04899" w:rsidRDefault="00F25AD5" w:rsidP="002F4E29">
      <w:pPr>
        <w:pStyle w:val="a4"/>
        <w:numPr>
          <w:ilvl w:val="1"/>
          <w:numId w:val="1"/>
        </w:numPr>
        <w:rPr>
          <w:color w:val="000000"/>
          <w:szCs w:val="28"/>
        </w:rPr>
      </w:pPr>
      <w:bookmarkStart w:id="50" w:name="_Toc59117942"/>
      <w:r>
        <w:rPr>
          <w:color w:val="000000"/>
          <w:szCs w:val="28"/>
        </w:rPr>
        <w:t>Визначення запропонованого методу</w:t>
      </w:r>
      <w:bookmarkEnd w:id="50"/>
    </w:p>
    <w:p w14:paraId="35B4CE63" w14:textId="2A4BAD47" w:rsidR="003E7DAA" w:rsidRDefault="00B7738C" w:rsidP="003E7DAA">
      <w:r>
        <w:t xml:space="preserve">Для забезпечення великомасштабної сумісності пристроїв ІР вбачається доцільним внесення архітектурних змін до побудови та з’єднання Хмари, Крайових пристроїв. Саме такий спосіб дозволить підтримувати у робочому стані мільйони вже існуючих пристроїв, десятки спільних стандартів та відкритих протоколів, і в рази більшу кількість </w:t>
      </w:r>
      <w:proofErr w:type="spellStart"/>
      <w:r>
        <w:t>пропрієтарних</w:t>
      </w:r>
      <w:proofErr w:type="spellEnd"/>
      <w:r w:rsidR="00FD698A" w:rsidRPr="00FD698A">
        <w:t>,</w:t>
      </w:r>
      <w:r>
        <w:t xml:space="preserve"> при зростанні кількості сервісів ІР, що взаємодіють між собою. </w:t>
      </w:r>
      <w:r w:rsidR="00FD698A">
        <w:t>Досягнення стандартизації з іншого боку малоймовірне через високу різноманітність пристроїв та застосувань, де нові з’являються мало не щодня. В цілому така ідея навіть створює протиріччя із визначенням ІР, оскільки такі пристрої та мережі вже не будуть гетерогенні.</w:t>
      </w:r>
    </w:p>
    <w:p w14:paraId="6BD67A1E" w14:textId="4990C508" w:rsidR="009D5EAD" w:rsidRDefault="002B5C17" w:rsidP="009D5EAD">
      <w:r>
        <w:t xml:space="preserve">У типовій структурі, пристрій та Хмарний сервіс, що є провайдером певної послуги із цим пристроєм, міцно зв’язані. Сторонні сервіси </w:t>
      </w:r>
      <w:r>
        <w:lastRenderedPageBreak/>
        <w:t xml:space="preserve">звертаються до Хмари для отримання даних та керування цим пристроєм. </w:t>
      </w:r>
      <w:r w:rsidR="00D80C31">
        <w:t xml:space="preserve">Хмара може зберігати додаткові дані пов’язані із цим пристроєм – відомості про місцезнаходження, тип, назву, приналежність до певної групи, історію вимірювань, тощо. Ці дані та пристрій пов’язані певним ідентифікатором, наприклад </w:t>
      </w:r>
      <w:r w:rsidR="00D80C31">
        <w:rPr>
          <w:lang w:val="en-US"/>
        </w:rPr>
        <w:t>UUID</w:t>
      </w:r>
      <w:r w:rsidR="00D80C31">
        <w:t>, що використовується для ідентифікації на шляху пристрій-Хмара, а також з</w:t>
      </w:r>
      <w:r w:rsidR="00D80C31" w:rsidRPr="00D80C31">
        <w:t xml:space="preserve">а </w:t>
      </w:r>
      <w:r w:rsidR="00D80C31">
        <w:t xml:space="preserve">цим ідентифікатором на Хмарі можуть виконуватися задачі та зберігатися дані. В такому випадку Хмара може надавати як дані самого пристрою, так і дані що зберігаються на Хмарі і асоційовані із ним. </w:t>
      </w:r>
      <w:r w:rsidR="00B90DA5">
        <w:t xml:space="preserve">Основним аспектом, що дозволить ефективніше використовувати пристрої для роботи із різними сервісами є відділення власне пристрою та Хмарного сервісу, проте при цьому необхідно забезпечити і виконання </w:t>
      </w:r>
      <w:proofErr w:type="spellStart"/>
      <w:r w:rsidR="00B90DA5">
        <w:t>доповнюючого</w:t>
      </w:r>
      <w:proofErr w:type="spellEnd"/>
      <w:r w:rsidR="00B90DA5">
        <w:t xml:space="preserve"> функціоналу, оскільки Хмара використовується не лише для централізованого доступу</w:t>
      </w:r>
      <w:r w:rsidR="004B5684">
        <w:t xml:space="preserve"> та керування</w:t>
      </w:r>
      <w:r w:rsidR="00B90DA5">
        <w:t>, але й виконання алгоритмів, зберігання</w:t>
      </w:r>
      <w:r w:rsidR="00F84403">
        <w:t xml:space="preserve"> та</w:t>
      </w:r>
      <w:r w:rsidR="00B90DA5">
        <w:t xml:space="preserve"> аналізу даних. </w:t>
      </w:r>
    </w:p>
    <w:p w14:paraId="358FD573" w14:textId="57B71E72" w:rsidR="009F4EF6" w:rsidRDefault="007D6BBB" w:rsidP="004803AA">
      <w:r>
        <w:t xml:space="preserve">Таке розділення </w:t>
      </w:r>
      <w:r w:rsidR="00217ABD">
        <w:t>можливо</w:t>
      </w:r>
      <w:r>
        <w:t xml:space="preserve"> реалізувати за допомогою нового </w:t>
      </w:r>
      <w:proofErr w:type="spellStart"/>
      <w:r w:rsidRPr="0012732B">
        <w:rPr>
          <w:i/>
          <w:iCs/>
        </w:rPr>
        <w:t>міжсервісного</w:t>
      </w:r>
      <w:proofErr w:type="spellEnd"/>
      <w:r>
        <w:t xml:space="preserve"> рівня</w:t>
      </w:r>
      <w:r w:rsidR="008D755F">
        <w:t xml:space="preserve">, див. </w:t>
      </w:r>
      <w:r w:rsidR="008D755F">
        <w:fldChar w:fldCharType="begin"/>
      </w:r>
      <w:r w:rsidR="008D755F">
        <w:instrText xml:space="preserve"> REF _Ref58016504 \h </w:instrText>
      </w:r>
      <w:r w:rsidR="008D755F">
        <w:fldChar w:fldCharType="separate"/>
      </w:r>
      <w:r w:rsidR="008B671C">
        <w:t xml:space="preserve">Рис. </w:t>
      </w:r>
      <w:r w:rsidR="008B671C">
        <w:rPr>
          <w:noProof/>
        </w:rPr>
        <w:t>2</w:t>
      </w:r>
      <w:r w:rsidR="008B671C">
        <w:t>.</w:t>
      </w:r>
      <w:r w:rsidR="008B671C">
        <w:rPr>
          <w:noProof/>
        </w:rPr>
        <w:t>1</w:t>
      </w:r>
      <w:r w:rsidR="008D755F">
        <w:fldChar w:fldCharType="end"/>
      </w:r>
      <w:r>
        <w:t>.</w:t>
      </w:r>
      <w:r w:rsidR="00217ABD">
        <w:t xml:space="preserve"> </w:t>
      </w:r>
      <w:r w:rsidR="00DA2628">
        <w:t xml:space="preserve">Цей рівень забезпечує </w:t>
      </w:r>
      <w:proofErr w:type="spellStart"/>
      <w:r w:rsidR="00DA2628">
        <w:t>низькорівнений</w:t>
      </w:r>
      <w:proofErr w:type="spellEnd"/>
      <w:r w:rsidR="00DA2628">
        <w:t xml:space="preserve"> доступ до пристроїв та їх колекцій, за допомогою спільного </w:t>
      </w:r>
      <w:proofErr w:type="spellStart"/>
      <w:r w:rsidR="00DA2628">
        <w:t>інтферфейсу</w:t>
      </w:r>
      <w:proofErr w:type="spellEnd"/>
      <w:r w:rsidR="00DA2628">
        <w:t>, таким чином будь-який користувач або сервіс може бути підключено до пристрою найбільш коротким шляхом</w:t>
      </w:r>
      <w:r w:rsidR="00807E1F">
        <w:t xml:space="preserve"> для забезпечення базового функціоналу</w:t>
      </w:r>
      <w:r w:rsidR="003558B9">
        <w:t>. Д</w:t>
      </w:r>
      <w:r w:rsidR="00807E1F">
        <w:t xml:space="preserve">одатковий функціонал також може бути отримано через </w:t>
      </w:r>
      <w:proofErr w:type="spellStart"/>
      <w:r w:rsidR="00807E1F">
        <w:t>міжсервісний</w:t>
      </w:r>
      <w:proofErr w:type="spellEnd"/>
      <w:r w:rsidR="00807E1F">
        <w:t xml:space="preserve"> рівень шляхом вивантаження обчислень у Хмару, або напряму від Хмар</w:t>
      </w:r>
      <w:r w:rsidR="000408CC">
        <w:t>и</w:t>
      </w:r>
      <w:r w:rsidR="00807E1F">
        <w:t>, в залежності від необхідної поведінки</w:t>
      </w:r>
      <w:r w:rsidR="00DA2628">
        <w:t xml:space="preserve">. </w:t>
      </w:r>
    </w:p>
    <w:p w14:paraId="72D4983D" w14:textId="7DCA0244" w:rsidR="0062019D" w:rsidRDefault="000B7C30" w:rsidP="0062019D">
      <w:pPr>
        <w:ind w:firstLine="0"/>
      </w:pPr>
      <w:r>
        <w:rPr>
          <w:noProof/>
        </w:rPr>
        <w:lastRenderedPageBreak/>
        <mc:AlternateContent>
          <mc:Choice Requires="wpg">
            <w:drawing>
              <wp:anchor distT="0" distB="0" distL="114300" distR="114300" simplePos="0" relativeHeight="251677696" behindDoc="0" locked="0" layoutInCell="1" allowOverlap="1" wp14:anchorId="49C5DFE4" wp14:editId="78374CE2">
                <wp:simplePos x="0" y="0"/>
                <wp:positionH relativeFrom="column">
                  <wp:posOffset>31973</wp:posOffset>
                </wp:positionH>
                <wp:positionV relativeFrom="paragraph">
                  <wp:posOffset>914709</wp:posOffset>
                </wp:positionV>
                <wp:extent cx="4552937" cy="2285176"/>
                <wp:effectExtent l="0" t="19050" r="38735" b="20320"/>
                <wp:wrapNone/>
                <wp:docPr id="33" name="Групувати 33"/>
                <wp:cNvGraphicFramePr/>
                <a:graphic xmlns:a="http://schemas.openxmlformats.org/drawingml/2006/main">
                  <a:graphicData uri="http://schemas.microsoft.com/office/word/2010/wordprocessingGroup">
                    <wpg:wgp>
                      <wpg:cNvGrpSpPr/>
                      <wpg:grpSpPr>
                        <a:xfrm>
                          <a:off x="0" y="0"/>
                          <a:ext cx="4552937" cy="2285176"/>
                          <a:chOff x="0" y="0"/>
                          <a:chExt cx="4552937" cy="2285176"/>
                        </a:xfrm>
                      </wpg:grpSpPr>
                      <wpg:grpSp>
                        <wpg:cNvPr id="31" name="Групувати 31"/>
                        <wpg:cNvGrpSpPr/>
                        <wpg:grpSpPr>
                          <a:xfrm>
                            <a:off x="0" y="578296"/>
                            <a:ext cx="4529527" cy="1706880"/>
                            <a:chOff x="0" y="0"/>
                            <a:chExt cx="4529527" cy="1706880"/>
                          </a:xfrm>
                        </wpg:grpSpPr>
                        <wpg:grpSp>
                          <wpg:cNvPr id="11" name="Групувати 11"/>
                          <wpg:cNvGrpSpPr/>
                          <wpg:grpSpPr>
                            <a:xfrm>
                              <a:off x="0" y="0"/>
                              <a:ext cx="3261995" cy="1706880"/>
                              <a:chOff x="1" y="358066"/>
                              <a:chExt cx="4114196" cy="1707363"/>
                            </a:xfrm>
                          </wpg:grpSpPr>
                          <wps:wsp>
                            <wps:cNvPr id="14" name="Прямокутник: округлені кути 14"/>
                            <wps:cNvSpPr/>
                            <wps:spPr>
                              <a:xfrm>
                                <a:off x="1" y="1640886"/>
                                <a:ext cx="4114196" cy="424543"/>
                              </a:xfrm>
                              <a:prstGeom prst="roundRect">
                                <a:avLst>
                                  <a:gd name="adj" fmla="val 26519"/>
                                </a:avLst>
                              </a:prstGeom>
                            </wps:spPr>
                            <wps:style>
                              <a:lnRef idx="2">
                                <a:schemeClr val="accent5"/>
                              </a:lnRef>
                              <a:fillRef idx="1">
                                <a:schemeClr val="lt1"/>
                              </a:fillRef>
                              <a:effectRef idx="0">
                                <a:schemeClr val="accent5"/>
                              </a:effectRef>
                              <a:fontRef idx="minor">
                                <a:schemeClr val="dk1"/>
                              </a:fontRef>
                            </wps:style>
                            <wps:txbx>
                              <w:txbxContent>
                                <w:p w14:paraId="68D3160B" w14:textId="77777777" w:rsidR="008B671C" w:rsidRPr="0071089E" w:rsidRDefault="008B671C" w:rsidP="0062019D">
                                  <w:pPr>
                                    <w:ind w:firstLine="0"/>
                                    <w:jc w:val="center"/>
                                    <w:rPr>
                                      <w:rFonts w:asciiTheme="minorHAnsi" w:hAnsiTheme="minorHAnsi" w:cstheme="minorHAnsi"/>
                                      <w:sz w:val="24"/>
                                      <w:szCs w:val="20"/>
                                    </w:rPr>
                                  </w:pPr>
                                  <w:r w:rsidRPr="0071089E">
                                    <w:rPr>
                                      <w:rFonts w:asciiTheme="minorHAnsi" w:hAnsiTheme="minorHAnsi" w:cstheme="minorHAnsi"/>
                                      <w:sz w:val="24"/>
                                      <w:szCs w:val="20"/>
                                    </w:rPr>
                                    <w:t>Мережевий рівень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Стрілка: угору-вниз 16"/>
                            <wps:cNvSpPr/>
                            <wps:spPr>
                              <a:xfrm>
                                <a:off x="570547" y="1377315"/>
                                <a:ext cx="163285" cy="261103"/>
                              </a:xfrm>
                              <a:prstGeom prst="upDownArrow">
                                <a:avLst/>
                              </a:prstGeom>
                              <a:solidFill>
                                <a:schemeClr val="bg1"/>
                              </a:solidFill>
                              <a:ln>
                                <a:solidFill>
                                  <a:schemeClr val="tx1">
                                    <a:lumMod val="65000"/>
                                    <a:lumOff val="35000"/>
                                  </a:schemeClr>
                                </a:solidFill>
                              </a:ln>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трілка: угору-вниз 17"/>
                            <wps:cNvSpPr/>
                            <wps:spPr>
                              <a:xfrm>
                                <a:off x="3341044" y="1372554"/>
                                <a:ext cx="163284" cy="261103"/>
                              </a:xfrm>
                              <a:prstGeom prst="upDownArrow">
                                <a:avLst/>
                              </a:prstGeom>
                              <a:solidFill>
                                <a:schemeClr val="bg1"/>
                              </a:solidFill>
                              <a:ln>
                                <a:solidFill>
                                  <a:schemeClr val="tx1">
                                    <a:lumMod val="65000"/>
                                    <a:lumOff val="35000"/>
                                  </a:schemeClr>
                                </a:solidFill>
                              </a:ln>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Стрілка: угору-вниз 20"/>
                            <wps:cNvSpPr/>
                            <wps:spPr>
                              <a:xfrm>
                                <a:off x="1963290" y="358066"/>
                                <a:ext cx="143827" cy="303848"/>
                              </a:xfrm>
                              <a:prstGeom prst="upDownArrow">
                                <a:avLst/>
                              </a:prstGeom>
                              <a:solidFill>
                                <a:schemeClr val="bg1"/>
                              </a:solidFill>
                              <a:ln>
                                <a:solidFill>
                                  <a:schemeClr val="tx1">
                                    <a:lumMod val="65000"/>
                                    <a:lumOff val="35000"/>
                                  </a:schemeClr>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3" name="Стрілка: угору-вниз 23"/>
                          <wps:cNvSpPr/>
                          <wps:spPr>
                            <a:xfrm>
                              <a:off x="3786110" y="721"/>
                              <a:ext cx="114053" cy="303783"/>
                            </a:xfrm>
                            <a:prstGeom prst="upDownArrow">
                              <a:avLst/>
                            </a:prstGeom>
                            <a:solidFill>
                              <a:schemeClr val="bg1"/>
                            </a:solidFill>
                            <a:ln>
                              <a:solidFill>
                                <a:schemeClr val="tx1">
                                  <a:lumMod val="65000"/>
                                  <a:lumOff val="35000"/>
                                </a:schemeClr>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трілка: вліво-вправо 28"/>
                          <wps:cNvSpPr/>
                          <wps:spPr>
                            <a:xfrm>
                              <a:off x="3132953" y="548640"/>
                              <a:ext cx="300990" cy="100693"/>
                            </a:xfrm>
                            <a:prstGeom prst="leftRightArrow">
                              <a:avLst/>
                            </a:prstGeom>
                            <a:solidFill>
                              <a:schemeClr val="bg1"/>
                            </a:solidFill>
                            <a:ln>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трілка: вліво-вправо 29"/>
                          <wps:cNvSpPr/>
                          <wps:spPr>
                            <a:xfrm>
                              <a:off x="2020845" y="538755"/>
                              <a:ext cx="309238" cy="107950"/>
                            </a:xfrm>
                            <a:prstGeom prst="leftRightArrow">
                              <a:avLst/>
                            </a:prstGeom>
                            <a:solidFill>
                              <a:schemeClr val="bg1"/>
                            </a:solidFill>
                            <a:ln>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Стрілка: вліво-вправо 30"/>
                          <wps:cNvSpPr/>
                          <wps:spPr>
                            <a:xfrm>
                              <a:off x="3132953" y="795775"/>
                              <a:ext cx="1396574" cy="107950"/>
                            </a:xfrm>
                            <a:prstGeom prst="leftRightArrow">
                              <a:avLst/>
                            </a:prstGeom>
                            <a:solidFill>
                              <a:schemeClr val="bg1"/>
                            </a:solidFill>
                            <a:ln>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2" name="Стрілка: вліво-вправо 32"/>
                        <wps:cNvSpPr/>
                        <wps:spPr>
                          <a:xfrm>
                            <a:off x="2020845" y="0"/>
                            <a:ext cx="2532092" cy="108739"/>
                          </a:xfrm>
                          <a:prstGeom prst="leftRightArrow">
                            <a:avLst/>
                          </a:prstGeom>
                          <a:solidFill>
                            <a:schemeClr val="bg1"/>
                          </a:solidFill>
                          <a:ln>
                            <a:solidFill>
                              <a:schemeClr val="tx1">
                                <a:lumMod val="65000"/>
                                <a:lumOff val="35000"/>
                              </a:schemeClr>
                            </a:solid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9C5DFE4" id="Групувати 33" o:spid="_x0000_s1026" style="position:absolute;left:0;text-align:left;margin-left:2.5pt;margin-top:1in;width:358.5pt;height:179.95pt;z-index:251677696" coordsize="45529,228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">
                <v:group id="Групувати 31" o:spid="_x0000_s1027" style="position:absolute;top:5782;width:45295;height:17069" coordsize="45295,17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group id="Групувати 11" o:spid="_x0000_s1028" style="position:absolute;width:32619;height:17068" coordorigin=",3580" coordsize="41141,17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oundrect id="Прямокутник: округлені кути 14" o:spid="_x0000_s1029" style="position:absolute;top:16408;width:41141;height:4246;visibility:visible;mso-wrap-style:square;v-text-anchor:middle" arcsize="17379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" fillcolor="white [3201]" strokecolor="#5b9bd5 [3208]" strokeweight="1pt">
                      <v:stroke joinstyle="miter"/>
                      <v:textbox>
                        <w:txbxContent>
                          <w:p w14:paraId="68D3160B" w14:textId="77777777" w:rsidR="008B671C" w:rsidRPr="0071089E" w:rsidRDefault="008B671C" w:rsidP="0062019D">
                            <w:pPr>
                              <w:ind w:firstLine="0"/>
                              <w:jc w:val="center"/>
                              <w:rPr>
                                <w:rFonts w:asciiTheme="minorHAnsi" w:hAnsiTheme="minorHAnsi" w:cstheme="minorHAnsi"/>
                                <w:sz w:val="24"/>
                                <w:szCs w:val="20"/>
                              </w:rPr>
                            </w:pPr>
                            <w:r w:rsidRPr="0071089E">
                              <w:rPr>
                                <w:rFonts w:asciiTheme="minorHAnsi" w:hAnsiTheme="minorHAnsi" w:cstheme="minorHAnsi"/>
                                <w:sz w:val="24"/>
                                <w:szCs w:val="20"/>
                              </w:rPr>
                              <w:t>Мережевий рівень</w:t>
                            </w:r>
                          </w:p>
                        </w:txbxContent>
                      </v:textbox>
                    </v:round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Стрілка: угору-вниз 16" o:spid="_x0000_s1030" type="#_x0000_t70" style="position:absolute;left:5705;top:13773;width:1633;height:26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" adj=",6754" fillcolor="white [3212]" strokecolor="#5a5a5a [2109]" strokeweight="1pt"/>
                    <v:shape id="Стрілка: угору-вниз 17" o:spid="_x0000_s1031" type="#_x0000_t70" style="position:absolute;left:33410;top:13725;width:1633;height:26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" adj=",6754" fillcolor="white [3212]" strokecolor="#5a5a5a [2109]" strokeweight="1pt"/>
                    <v:shape id="Стрілка: угору-вниз 20" o:spid="_x0000_s1032" type="#_x0000_t70" style="position:absolute;left:19632;top:3580;width:1439;height:3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" adj=",5112" fillcolor="white [3212]" strokecolor="#5a5a5a [2109]" strokeweight="1pt"/>
                  </v:group>
                  <v:shape id="Стрілка: угору-вниз 23" o:spid="_x0000_s1033" type="#_x0000_t70" style="position:absolute;left:37861;top:7;width:1140;height:3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" adj=",4055" fillcolor="white [3212]" strokecolor="#5a5a5a [2109]" strokeweight="1p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Стрілка: вліво-вправо 28" o:spid="_x0000_s1034" type="#_x0000_t69" style="position:absolute;left:31329;top:5486;width:3010;height:1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" adj="3613" fillcolor="white [3212]" strokecolor="#5a5a5a [2109]" strokeweight="1pt"/>
                  <v:shape id="Стрілка: вліво-вправо 29" o:spid="_x0000_s1035" type="#_x0000_t69" style="position:absolute;left:20208;top:5387;width:3092;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" adj="3770" fillcolor="white [3212]" strokecolor="#5a5a5a [2109]" strokeweight="1pt"/>
                  <v:shape id="Стрілка: вліво-вправо 30" o:spid="_x0000_s1036" type="#_x0000_t69" style="position:absolute;left:31329;top:7957;width:13966;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" adj="835" fillcolor="white [3212]" strokecolor="#5a5a5a [2109]" strokeweight="1pt"/>
                </v:group>
                <v:shape id="Стрілка: вліво-вправо 32" o:spid="_x0000_s1037" type="#_x0000_t69" style="position:absolute;left:20208;width:25321;height:10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" adj="464" fillcolor="white [3212]" strokecolor="#5a5a5a [2109]" strokeweight="1pt"/>
              </v:group>
            </w:pict>
          </mc:Fallback>
        </mc:AlternateContent>
      </w:r>
      <w:r w:rsidR="0062019D">
        <w:rPr>
          <w:noProof/>
        </w:rPr>
        <w:drawing>
          <wp:inline distT="0" distB="0" distL="0" distR="0" wp14:anchorId="412287A3" wp14:editId="5F7F8249">
            <wp:extent cx="5486400" cy="2618014"/>
            <wp:effectExtent l="19050" t="0" r="57150" b="1143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16C2463" w14:textId="777DABE6" w:rsidR="0062019D" w:rsidRDefault="0062019D" w:rsidP="00B524E1"/>
    <w:p w14:paraId="61012640" w14:textId="37398F1F" w:rsidR="00862F37" w:rsidRDefault="00862F37" w:rsidP="00862F37">
      <w:pPr>
        <w:pStyle w:val="af0"/>
        <w:spacing w:before="240"/>
      </w:pPr>
      <w:bookmarkStart w:id="51" w:name="_Ref58016504"/>
      <w:r>
        <w:t xml:space="preserve">Рис. </w:t>
      </w:r>
      <w:fldSimple w:instr=" STYLEREF 1 \s ">
        <w:r w:rsidR="008B671C">
          <w:rPr>
            <w:noProof/>
          </w:rPr>
          <w:t>2</w:t>
        </w:r>
      </w:fldSimple>
      <w:r w:rsidR="00D16CA2">
        <w:t>.</w:t>
      </w:r>
      <w:fldSimple w:instr=" SEQ Рис. \* ARABIC \s 1 ">
        <w:r w:rsidR="008B671C">
          <w:rPr>
            <w:noProof/>
          </w:rPr>
          <w:t>1</w:t>
        </w:r>
      </w:fldSimple>
      <w:bookmarkEnd w:id="51"/>
      <w:r>
        <w:t xml:space="preserve"> Запропонована</w:t>
      </w:r>
      <w:r w:rsidRPr="00862F37">
        <w:t xml:space="preserve"> </w:t>
      </w:r>
      <w:r>
        <w:t>структура інформаційного простору ІР</w:t>
      </w:r>
    </w:p>
    <w:p w14:paraId="251A6E4E" w14:textId="47633596" w:rsidR="00EB70AA" w:rsidRDefault="00EB70AA" w:rsidP="00862F37">
      <w:r>
        <w:t xml:space="preserve">За </w:t>
      </w:r>
      <w:proofErr w:type="spellStart"/>
      <w:r w:rsidR="001A0948">
        <w:t>сервісно</w:t>
      </w:r>
      <w:proofErr w:type="spellEnd"/>
      <w:r w:rsidR="001A0948">
        <w:t xml:space="preserve">-орієнтованою </w:t>
      </w:r>
      <w:r>
        <w:t xml:space="preserve">архітектурою </w:t>
      </w:r>
      <w:proofErr w:type="spellStart"/>
      <w:r w:rsidR="00EB18C4">
        <w:t>міжсервісний</w:t>
      </w:r>
      <w:proofErr w:type="spellEnd"/>
      <w:r>
        <w:t xml:space="preserve"> рівень можна віднести до сервісного рівня, але з огляду на його призначення та особливості пропонується його положення як окремого. Запропонований новий рівень доцільно відокремити від основної Хмари не лише </w:t>
      </w:r>
      <w:proofErr w:type="spellStart"/>
      <w:r>
        <w:t>логічно</w:t>
      </w:r>
      <w:proofErr w:type="spellEnd"/>
      <w:r>
        <w:t xml:space="preserve">, але й фізично, таким чином може бути досягнута краща швидкодія, та забезпечена стійкість до відмови. Новий рівень може бути винесений як в окрему Хмару, застосовуючи підхід </w:t>
      </w:r>
      <w:proofErr w:type="spellStart"/>
      <w:r>
        <w:t>Мульти</w:t>
      </w:r>
      <w:proofErr w:type="spellEnd"/>
      <w:r>
        <w:t xml:space="preserve"> Хмар, так і на межу мережі. Серед можливих технологій обчислення на мережі складно виокремити однозначного лідера, оскільки різні підходи мають свої особливості. Проте переваги що надаються різними обчисленнями на межі відповідають вимогам розроблюваного методу, тому систему потрібно будувати із розрахунку, що вона може бути використана на межі.</w:t>
      </w:r>
    </w:p>
    <w:p w14:paraId="29670B31" w14:textId="21A3F217" w:rsidR="00FD7EBC" w:rsidRDefault="00390EB0" w:rsidP="00862F37">
      <w:r>
        <w:t xml:space="preserve">У новій структурі варто виділити обслуговуючу Хмару, що володіє вичерпною </w:t>
      </w:r>
      <w:r w:rsidRPr="00390EB0">
        <w:t>інформаціє</w:t>
      </w:r>
      <w:r w:rsidR="001A0948">
        <w:t>ю</w:t>
      </w:r>
      <w:r>
        <w:t xml:space="preserve"> про певний пристрій чи їх набір, та виконує основні функції пов’язані із ними. В свою чергу, стороння Хмара може розширювати функціонал пристроїв, або використовувати їх дані для власних цілей.</w:t>
      </w:r>
      <w:r w:rsidR="00FD7EBC">
        <w:t xml:space="preserve"> </w:t>
      </w:r>
    </w:p>
    <w:p w14:paraId="298B0E69" w14:textId="066CCD5B" w:rsidR="00425976" w:rsidRDefault="00425976" w:rsidP="00862F37">
      <w:r>
        <w:lastRenderedPageBreak/>
        <w:t xml:space="preserve">Визначимо складові множин </w:t>
      </w:r>
      <w:r w:rsidRPr="00425976">
        <w:rPr>
          <w:i/>
          <w:iCs/>
          <w:lang w:val="en-US"/>
        </w:rPr>
        <w:t>I</w:t>
      </w:r>
      <w:r w:rsidRPr="00425976">
        <w:rPr>
          <w:lang w:val="ru-RU"/>
        </w:rPr>
        <w:t xml:space="preserve"> </w:t>
      </w:r>
      <w:r>
        <w:rPr>
          <w:lang w:val="ru-RU"/>
        </w:rPr>
        <w:t xml:space="preserve">та </w:t>
      </w:r>
      <w:r w:rsidRPr="00425976">
        <w:rPr>
          <w:i/>
          <w:iCs/>
          <w:lang w:val="en-US"/>
        </w:rPr>
        <w:t>T</w:t>
      </w:r>
      <w:r w:rsidRPr="00425976">
        <w:rPr>
          <w:lang w:val="ru-RU"/>
        </w:rPr>
        <w:t xml:space="preserve"> </w:t>
      </w:r>
      <w:r>
        <w:rPr>
          <w:lang w:val="ru-RU"/>
        </w:rPr>
        <w:t>для ново</w:t>
      </w:r>
      <w:r>
        <w:t>ї ланки:</w:t>
      </w:r>
    </w:p>
    <w:p w14:paraId="2F45008B" w14:textId="3182FD76" w:rsidR="00425976" w:rsidRDefault="00446150" w:rsidP="00425976">
      <w:pPr>
        <w:ind w:left="2127" w:hanging="1276"/>
        <w:rPr>
          <w:rFonts w:eastAsiaTheme="minorEastAsia"/>
          <w:color w:val="202122"/>
          <w:sz w:val="21"/>
          <w:szCs w:val="21"/>
          <w:shd w:val="clear" w:color="auto" w:fill="FFFFFF"/>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сполучна</m:t>
            </m:r>
          </m:sub>
        </m:sSub>
        <m:r>
          <w:rPr>
            <w:rFonts w:ascii="Cambria Math" w:hAnsi="Cambria Math"/>
            <w:szCs w:val="28"/>
          </w:rPr>
          <m:t xml:space="preserve">= </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сполучна-пристрій1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сполучна-пристрій2</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сполучна-хмара</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сполучна-сервіс</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T</m:t>
            </m:r>
          </m:e>
          <m:sub>
            <m:r>
              <w:rPr>
                <w:rFonts w:ascii="Cambria Math" w:hAnsi="Cambria Math" w:cs="Arial"/>
                <w:color w:val="202122"/>
                <w:szCs w:val="28"/>
                <w:shd w:val="clear" w:color="auto" w:fill="FFFFFF"/>
              </w:rPr>
              <m:t>сполучна-користувач</m:t>
            </m:r>
          </m:sub>
        </m:sSub>
      </m:oMath>
      <w:r w:rsidR="00425976" w:rsidRPr="006851B2">
        <w:rPr>
          <w:rFonts w:eastAsiaTheme="minorEastAsia"/>
          <w:color w:val="202122"/>
          <w:szCs w:val="28"/>
          <w:shd w:val="clear" w:color="auto" w:fill="FFFFFF"/>
        </w:rPr>
        <w:t>;</w:t>
      </w:r>
    </w:p>
    <w:p w14:paraId="0532B263" w14:textId="138CCB32" w:rsidR="00425976" w:rsidRPr="006851B2" w:rsidRDefault="00446150" w:rsidP="00425976">
      <w:pPr>
        <w:rPr>
          <w:rFonts w:eastAsiaTheme="minorEastAsia"/>
          <w:color w:val="202122"/>
          <w:szCs w:val="28"/>
          <w:shd w:val="clear" w:color="auto" w:fill="FFFFFF"/>
        </w:rPr>
      </w:pPr>
      <m:oMath>
        <m:sSub>
          <m:sSubPr>
            <m:ctrlPr>
              <w:rPr>
                <w:rFonts w:ascii="Cambria Math" w:eastAsiaTheme="minorEastAsia" w:hAnsi="Cambria Math"/>
                <w:i/>
                <w:color w:val="202122"/>
                <w:szCs w:val="28"/>
                <w:shd w:val="clear" w:color="auto" w:fill="FFFFFF"/>
                <w:lang w:val="en-US"/>
              </w:rPr>
            </m:ctrlPr>
          </m:sSubPr>
          <m:e>
            <m:r>
              <w:rPr>
                <w:rFonts w:ascii="Cambria Math" w:hAnsi="Cambria Math"/>
                <w:szCs w:val="28"/>
                <w:lang w:val="en-US"/>
              </w:rPr>
              <m:t>I</m:t>
            </m:r>
          </m:e>
          <m:sub>
            <m:r>
              <w:rPr>
                <w:rFonts w:ascii="Cambria Math" w:eastAsiaTheme="minorEastAsia" w:hAnsi="Cambria Math"/>
                <w:color w:val="202122"/>
                <w:szCs w:val="28"/>
                <w:shd w:val="clear" w:color="auto" w:fill="FFFFFF"/>
              </w:rPr>
              <m:t>сполучна</m:t>
            </m:r>
          </m:sub>
        </m:sSub>
        <m:r>
          <w:rPr>
            <w:rFonts w:ascii="Cambria Math" w:eastAsiaTheme="minorEastAsia" w:hAnsi="Cambria Math"/>
            <w:color w:val="202122"/>
            <w:szCs w:val="28"/>
            <w:shd w:val="clear" w:color="auto" w:fill="FFFFFF"/>
          </w:rPr>
          <m:t>=</m:t>
        </m:r>
        <m:r>
          <m:rPr>
            <m:sty m:val="p"/>
          </m:rPr>
          <w:rPr>
            <w:rFonts w:ascii="Cambria Math" w:hAnsi="Cambria Math" w:cs="Arial"/>
            <w:color w:val="202122"/>
            <w:szCs w:val="28"/>
            <w:shd w:val="clear" w:color="auto" w:fill="FFFFFF"/>
          </w:rPr>
          <m:t xml:space="preserve"> </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lang w:val="en-US"/>
              </w:rPr>
              <m:t>I</m:t>
            </m:r>
          </m:e>
          <m:sub>
            <m:r>
              <w:rPr>
                <w:rFonts w:ascii="Cambria Math" w:hAnsi="Cambria Math" w:cs="Arial"/>
                <w:color w:val="202122"/>
                <w:szCs w:val="28"/>
                <w:shd w:val="clear" w:color="auto" w:fill="FFFFFF"/>
              </w:rPr>
              <m:t>користувач-пристрій1</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користувач-пристрій2</m:t>
            </m:r>
          </m:sub>
        </m:sSub>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універсальний</m:t>
            </m:r>
          </m:sub>
        </m:sSub>
      </m:oMath>
      <w:r w:rsidR="00425976" w:rsidRPr="006851B2">
        <w:rPr>
          <w:rFonts w:eastAsiaTheme="minorEastAsia"/>
          <w:color w:val="202122"/>
          <w:szCs w:val="28"/>
          <w:shd w:val="clear" w:color="auto" w:fill="FFFFFF"/>
        </w:rPr>
        <w:t xml:space="preserve">; </w:t>
      </w:r>
    </w:p>
    <w:p w14:paraId="7BE22769" w14:textId="30DB18DF" w:rsidR="00425976" w:rsidRDefault="00425976" w:rsidP="00425976">
      <w:pPr>
        <w:rPr>
          <w:rFonts w:eastAsiaTheme="minorEastAsia"/>
          <w:color w:val="202122"/>
          <w:szCs w:val="28"/>
          <w:shd w:val="clear" w:color="auto" w:fill="FFFFFF"/>
        </w:rPr>
      </w:pPr>
      <w:r>
        <w:t xml:space="preserve">При цьому універсальність перетворення даних </w:t>
      </w:r>
      <w:r w:rsidRPr="00425976">
        <w:rPr>
          <w:i/>
          <w:iCs/>
          <w:lang w:val="en-US"/>
        </w:rPr>
        <w:t>I</w:t>
      </w:r>
      <w:r w:rsidRPr="00425976">
        <w:t xml:space="preserve"> забезпечується за рахунок </w:t>
      </w:r>
      <w:r>
        <w:t xml:space="preserve">декомпозиції роботи із різними пристроями на подібні блоки-повідомлення та композицію їх у </w:t>
      </w:r>
      <m:oMath>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універсальний</m:t>
            </m:r>
          </m:sub>
        </m:sSub>
      </m:oMath>
      <w:r>
        <w:rPr>
          <w:rFonts w:eastAsiaTheme="minorEastAsia"/>
          <w:color w:val="202122"/>
          <w:szCs w:val="28"/>
          <w:shd w:val="clear" w:color="auto" w:fill="FFFFFF"/>
        </w:rPr>
        <w:t>, наприклад:</w:t>
      </w:r>
    </w:p>
    <w:p w14:paraId="1009B7D7" w14:textId="7E7ADB73" w:rsidR="00344929" w:rsidRPr="00344929" w:rsidRDefault="00446150" w:rsidP="00425976">
      <w:pPr>
        <w:rPr>
          <w:rFonts w:eastAsiaTheme="minorEastAsia"/>
          <w:color w:val="202122"/>
          <w:szCs w:val="28"/>
          <w:shd w:val="clear" w:color="auto" w:fill="FFFFFF"/>
        </w:rPr>
      </w:pPr>
      <m:oMathPara>
        <m:oMath>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lang w:val="en-US"/>
                </w:rPr>
                <m:t>I</m:t>
              </m:r>
            </m:e>
            <m:sub>
              <m:r>
                <w:rPr>
                  <w:rFonts w:ascii="Cambria Math" w:eastAsiaTheme="minorEastAsia" w:hAnsi="Cambria Math"/>
                  <w:color w:val="202122"/>
                  <w:szCs w:val="28"/>
                  <w:shd w:val="clear" w:color="auto" w:fill="FFFFFF"/>
                </w:rPr>
                <m:t>пристрій1</m:t>
              </m:r>
            </m:sub>
          </m:sSub>
          <m:r>
            <w:rPr>
              <w:rFonts w:ascii="Cambria Math" w:eastAsiaTheme="minorEastAsia" w:hAnsi="Cambria Math"/>
              <w:color w:val="202122"/>
              <w:szCs w:val="28"/>
              <w:shd w:val="clear" w:color="auto" w:fill="FFFFFF"/>
            </w:rPr>
            <m:t>∩</m:t>
          </m:r>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lang w:val="en-US"/>
                </w:rPr>
                <m:t>I</m:t>
              </m:r>
            </m:e>
            <m:sub>
              <m:r>
                <w:rPr>
                  <w:rFonts w:ascii="Cambria Math" w:eastAsiaTheme="minorEastAsia" w:hAnsi="Cambria Math"/>
                  <w:color w:val="202122"/>
                  <w:szCs w:val="28"/>
                  <w:shd w:val="clear" w:color="auto" w:fill="FFFFFF"/>
                </w:rPr>
                <m:t>пристрій2</m:t>
              </m:r>
            </m:sub>
          </m:sSub>
          <m:r>
            <w:rPr>
              <w:rFonts w:ascii="Cambria Math" w:eastAsiaTheme="minorEastAsia" w:hAnsi="Cambria Math"/>
              <w:color w:val="202122"/>
              <w:szCs w:val="28"/>
              <w:shd w:val="clear" w:color="auto" w:fill="FFFFFF"/>
            </w:rPr>
            <m:t>=</m:t>
          </m:r>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rPr>
                <m:t>I</m:t>
              </m:r>
            </m:e>
            <m:sub>
              <m:r>
                <w:rPr>
                  <w:rFonts w:ascii="Cambria Math" w:eastAsiaTheme="minorEastAsia" w:hAnsi="Cambria Math"/>
                  <w:color w:val="202122"/>
                  <w:szCs w:val="28"/>
                  <w:shd w:val="clear" w:color="auto" w:fill="FFFFFF"/>
                </w:rPr>
                <m:t>увімкнення</m:t>
              </m:r>
            </m:sub>
          </m:sSub>
          <m:r>
            <w:rPr>
              <w:rFonts w:ascii="Cambria Math" w:hAnsi="Cambria Math" w:cs="Arial"/>
              <w:color w:val="202122"/>
              <w:szCs w:val="28"/>
              <w:shd w:val="clear" w:color="auto" w:fill="FFFFFF"/>
            </w:rPr>
            <m:t>∪</m:t>
          </m:r>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rPr>
                <m:t>I</m:t>
              </m:r>
            </m:e>
            <m:sub>
              <m:r>
                <w:rPr>
                  <w:rFonts w:ascii="Cambria Math" w:eastAsiaTheme="minorEastAsia" w:hAnsi="Cambria Math"/>
                  <w:color w:val="202122"/>
                  <w:szCs w:val="28"/>
                  <w:shd w:val="clear" w:color="auto" w:fill="FFFFFF"/>
                </w:rPr>
                <m:t>зміна параметру</m:t>
              </m:r>
            </m:sub>
          </m:sSub>
          <m:r>
            <w:rPr>
              <w:rFonts w:ascii="Cambria Math" w:eastAsiaTheme="minorEastAsia" w:hAnsi="Cambria Math"/>
              <w:color w:val="202122"/>
              <w:szCs w:val="28"/>
              <w:shd w:val="clear" w:color="auto" w:fill="FFFFFF"/>
            </w:rPr>
            <m:t>=</m:t>
          </m:r>
        </m:oMath>
      </m:oMathPara>
    </w:p>
    <w:p w14:paraId="24B10902" w14:textId="5806A8A0" w:rsidR="00425976" w:rsidRPr="00344929" w:rsidRDefault="00344929" w:rsidP="00344929">
      <w:pPr>
        <w:ind w:firstLine="1560"/>
        <w:rPr>
          <w:rFonts w:eastAsiaTheme="minorEastAsia"/>
          <w:color w:val="202122"/>
          <w:szCs w:val="28"/>
          <w:shd w:val="clear" w:color="auto" w:fill="FFFFFF"/>
        </w:rPr>
      </w:pPr>
      <m:oMath>
        <m:r>
          <w:rPr>
            <w:rFonts w:ascii="Cambria Math" w:hAnsi="Cambria Math" w:cs="Arial"/>
            <w:color w:val="202122"/>
            <w:szCs w:val="28"/>
            <w:shd w:val="clear" w:color="auto" w:fill="FFFFFF"/>
          </w:rPr>
          <m:t>=</m:t>
        </m:r>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I</m:t>
            </m:r>
          </m:e>
          <m:sub>
            <m:r>
              <w:rPr>
                <w:rFonts w:ascii="Cambria Math" w:hAnsi="Cambria Math" w:cs="Arial"/>
                <w:color w:val="202122"/>
                <w:szCs w:val="28"/>
                <w:shd w:val="clear" w:color="auto" w:fill="FFFFFF"/>
              </w:rPr>
              <m:t>універсальний</m:t>
            </m:r>
          </m:sub>
        </m:sSub>
        <m:r>
          <w:rPr>
            <w:rFonts w:ascii="Cambria Math" w:hAnsi="Cambria Math" w:cs="Arial"/>
            <w:color w:val="202122"/>
            <w:szCs w:val="28"/>
            <w:shd w:val="clear" w:color="auto" w:fill="FFFFFF"/>
          </w:rPr>
          <m:t>\</m:t>
        </m:r>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rPr>
              <m:t>(</m:t>
            </m:r>
            <m:r>
              <w:rPr>
                <w:rFonts w:ascii="Cambria Math" w:eastAsiaTheme="minorEastAsia" w:hAnsi="Cambria Math"/>
                <w:color w:val="202122"/>
                <w:szCs w:val="28"/>
                <w:shd w:val="clear" w:color="auto" w:fill="FFFFFF"/>
                <w:lang w:val="en-US"/>
              </w:rPr>
              <m:t>I</m:t>
            </m:r>
          </m:e>
          <m:sub>
            <m:r>
              <w:rPr>
                <w:rFonts w:ascii="Cambria Math" w:eastAsiaTheme="minorEastAsia" w:hAnsi="Cambria Math"/>
                <w:color w:val="202122"/>
                <w:szCs w:val="28"/>
                <w:shd w:val="clear" w:color="auto" w:fill="FFFFFF"/>
              </w:rPr>
              <m:t>пристрій1</m:t>
            </m:r>
          </m:sub>
        </m:sSub>
        <m:r>
          <w:rPr>
            <w:rFonts w:ascii="Cambria Math" w:eastAsiaTheme="minorEastAsia" w:hAnsi="Cambria Math"/>
            <w:color w:val="202122"/>
            <w:szCs w:val="28"/>
            <w:shd w:val="clear" w:color="auto" w:fill="FFFFFF"/>
          </w:rPr>
          <m:t>△</m:t>
        </m:r>
        <m:sSub>
          <m:sSubPr>
            <m:ctrlPr>
              <w:rPr>
                <w:rFonts w:ascii="Cambria Math" w:eastAsiaTheme="minorEastAsia" w:hAnsi="Cambria Math"/>
                <w:i/>
                <w:color w:val="202122"/>
                <w:szCs w:val="28"/>
                <w:shd w:val="clear" w:color="auto" w:fill="FFFFFF"/>
              </w:rPr>
            </m:ctrlPr>
          </m:sSubPr>
          <m:e>
            <m:r>
              <w:rPr>
                <w:rFonts w:ascii="Cambria Math" w:eastAsiaTheme="minorEastAsia" w:hAnsi="Cambria Math"/>
                <w:color w:val="202122"/>
                <w:szCs w:val="28"/>
                <w:shd w:val="clear" w:color="auto" w:fill="FFFFFF"/>
                <w:lang w:val="en-US"/>
              </w:rPr>
              <m:t>I</m:t>
            </m:r>
          </m:e>
          <m:sub>
            <m:r>
              <w:rPr>
                <w:rFonts w:ascii="Cambria Math" w:eastAsiaTheme="minorEastAsia" w:hAnsi="Cambria Math"/>
                <w:color w:val="202122"/>
                <w:szCs w:val="28"/>
                <w:shd w:val="clear" w:color="auto" w:fill="FFFFFF"/>
              </w:rPr>
              <m:t>пристрій2</m:t>
            </m:r>
          </m:sub>
        </m:sSub>
        <m:r>
          <w:rPr>
            <w:rFonts w:ascii="Cambria Math" w:eastAsiaTheme="minorEastAsia" w:hAnsi="Cambria Math"/>
            <w:color w:val="202122"/>
            <w:szCs w:val="28"/>
            <w:shd w:val="clear" w:color="auto" w:fill="FFFFFF"/>
          </w:rPr>
          <m:t>)</m:t>
        </m:r>
      </m:oMath>
      <w:r w:rsidRPr="00344929">
        <w:rPr>
          <w:rFonts w:eastAsiaTheme="minorEastAsia"/>
          <w:color w:val="202122"/>
          <w:szCs w:val="28"/>
          <w:shd w:val="clear" w:color="auto" w:fill="FFFFFF"/>
        </w:rPr>
        <w:t>;</w:t>
      </w:r>
    </w:p>
    <w:p w14:paraId="345E2A8B" w14:textId="7FEE00A9" w:rsidR="00AD34ED" w:rsidRPr="00344929" w:rsidRDefault="00AD34ED" w:rsidP="00425976">
      <w:pPr>
        <w:rPr>
          <w:rFonts w:eastAsiaTheme="minorEastAsia"/>
          <w:color w:val="202122"/>
          <w:szCs w:val="28"/>
          <w:shd w:val="clear" w:color="auto" w:fill="FFFFFF"/>
        </w:rPr>
      </w:pPr>
      <w:r>
        <w:rPr>
          <w:rFonts w:eastAsiaTheme="minorEastAsia"/>
          <w:color w:val="202122"/>
          <w:szCs w:val="28"/>
          <w:shd w:val="clear" w:color="auto" w:fill="FFFFFF"/>
        </w:rPr>
        <w:t xml:space="preserve">Відповідно користувачі </w:t>
      </w:r>
      <w:proofErr w:type="spellStart"/>
      <w:r>
        <w:rPr>
          <w:rFonts w:eastAsiaTheme="minorEastAsia"/>
          <w:color w:val="202122"/>
          <w:szCs w:val="28"/>
          <w:shd w:val="clear" w:color="auto" w:fill="FFFFFF"/>
        </w:rPr>
        <w:t>міжсервісного</w:t>
      </w:r>
      <w:proofErr w:type="spellEnd"/>
      <w:r>
        <w:rPr>
          <w:rFonts w:eastAsiaTheme="minorEastAsia"/>
          <w:color w:val="202122"/>
          <w:szCs w:val="28"/>
          <w:shd w:val="clear" w:color="auto" w:fill="FFFFFF"/>
        </w:rPr>
        <w:t xml:space="preserve"> рівня повинні реалізовувати лише </w:t>
      </w:r>
      <m:oMath>
        <m:sSub>
          <m:sSubPr>
            <m:ctrlPr>
              <w:rPr>
                <w:rFonts w:ascii="Cambria Math" w:hAnsi="Cambria Math" w:cs="Arial"/>
                <w:i/>
                <w:color w:val="202122"/>
                <w:szCs w:val="28"/>
                <w:shd w:val="clear" w:color="auto" w:fill="FFFFFF"/>
              </w:rPr>
            </m:ctrlPr>
          </m:sSubPr>
          <m:e>
            <m:r>
              <w:rPr>
                <w:rFonts w:ascii="Cambria Math" w:hAnsi="Cambria Math" w:cs="Arial"/>
                <w:color w:val="202122"/>
                <w:szCs w:val="28"/>
                <w:shd w:val="clear" w:color="auto" w:fill="FFFFFF"/>
              </w:rPr>
              <m:t>І</m:t>
            </m:r>
          </m:e>
          <m:sub>
            <m:r>
              <w:rPr>
                <w:rFonts w:ascii="Cambria Math" w:hAnsi="Cambria Math" w:cs="Arial"/>
                <w:color w:val="202122"/>
                <w:szCs w:val="28"/>
                <w:shd w:val="clear" w:color="auto" w:fill="FFFFFF"/>
              </w:rPr>
              <m:t>універсальний</m:t>
            </m:r>
          </m:sub>
        </m:sSub>
      </m:oMath>
      <w:r>
        <w:rPr>
          <w:rFonts w:eastAsiaTheme="minorEastAsia"/>
          <w:color w:val="202122"/>
          <w:szCs w:val="28"/>
          <w:shd w:val="clear" w:color="auto" w:fill="FFFFFF"/>
        </w:rPr>
        <w:t xml:space="preserve"> або повністю, для підтримки всіх можливостей, або лише підмножину необхідних повідомлень.</w:t>
      </w:r>
      <w:r w:rsidR="00344929" w:rsidRPr="00344929">
        <w:rPr>
          <w:rFonts w:eastAsiaTheme="minorEastAsia"/>
          <w:color w:val="202122"/>
          <w:szCs w:val="28"/>
          <w:shd w:val="clear" w:color="auto" w:fill="FFFFFF"/>
        </w:rPr>
        <w:t xml:space="preserve"> </w:t>
      </w:r>
      <w:r w:rsidR="00344929">
        <w:rPr>
          <w:rFonts w:eastAsiaTheme="minorEastAsia"/>
          <w:color w:val="202122"/>
          <w:szCs w:val="28"/>
          <w:shd w:val="clear" w:color="auto" w:fill="FFFFFF"/>
        </w:rPr>
        <w:t xml:space="preserve">Таким чином додавання нових пристроїв та сервісів значно спрощується і зводиться до реалізації </w:t>
      </w:r>
      <w:r w:rsidR="00C9341D">
        <w:rPr>
          <w:rFonts w:eastAsiaTheme="minorEastAsia"/>
          <w:color w:val="202122"/>
          <w:szCs w:val="28"/>
          <w:shd w:val="clear" w:color="auto" w:fill="FFFFFF"/>
        </w:rPr>
        <w:t>нових</w:t>
      </w:r>
      <w:r w:rsidR="00344929">
        <w:rPr>
          <w:rFonts w:eastAsiaTheme="minorEastAsia"/>
          <w:color w:val="202122"/>
          <w:szCs w:val="28"/>
          <w:shd w:val="clear" w:color="auto" w:fill="FFFFFF"/>
        </w:rPr>
        <w:t xml:space="preserve"> повідомлень, якщо </w:t>
      </w:r>
      <w:r w:rsidR="00C9341D">
        <w:rPr>
          <w:rFonts w:eastAsiaTheme="minorEastAsia"/>
          <w:color w:val="202122"/>
          <w:szCs w:val="28"/>
          <w:shd w:val="clear" w:color="auto" w:fill="FFFFFF"/>
        </w:rPr>
        <w:t>це</w:t>
      </w:r>
      <w:r w:rsidR="00344929">
        <w:rPr>
          <w:rFonts w:eastAsiaTheme="minorEastAsia"/>
          <w:color w:val="202122"/>
          <w:szCs w:val="28"/>
          <w:shd w:val="clear" w:color="auto" w:fill="FFFFFF"/>
        </w:rPr>
        <w:t xml:space="preserve"> необхідн</w:t>
      </w:r>
      <w:r w:rsidR="00C9341D">
        <w:rPr>
          <w:rFonts w:eastAsiaTheme="minorEastAsia"/>
          <w:color w:val="202122"/>
          <w:szCs w:val="28"/>
          <w:shd w:val="clear" w:color="auto" w:fill="FFFFFF"/>
        </w:rPr>
        <w:t>о</w:t>
      </w:r>
      <w:r w:rsidR="00344929">
        <w:rPr>
          <w:rFonts w:eastAsiaTheme="minorEastAsia"/>
          <w:color w:val="202122"/>
          <w:szCs w:val="28"/>
          <w:shd w:val="clear" w:color="auto" w:fill="FFFFFF"/>
        </w:rPr>
        <w:t xml:space="preserve">. При </w:t>
      </w:r>
      <w:r w:rsidR="00C9341D">
        <w:rPr>
          <w:rFonts w:eastAsiaTheme="minorEastAsia"/>
          <w:color w:val="202122"/>
          <w:szCs w:val="28"/>
          <w:shd w:val="clear" w:color="auto" w:fill="FFFFFF"/>
        </w:rPr>
        <w:t xml:space="preserve">використанні нової ланки </w:t>
      </w:r>
      <w:r w:rsidR="00344929">
        <w:rPr>
          <w:rFonts w:eastAsiaTheme="minorEastAsia"/>
          <w:color w:val="202122"/>
          <w:szCs w:val="28"/>
          <w:shd w:val="clear" w:color="auto" w:fill="FFFFFF"/>
        </w:rPr>
        <w:t xml:space="preserve">збільшується множина </w:t>
      </w:r>
      <w:r w:rsidR="00344929">
        <w:rPr>
          <w:rFonts w:eastAsiaTheme="minorEastAsia"/>
          <w:i/>
          <w:iCs/>
          <w:color w:val="202122"/>
          <w:szCs w:val="28"/>
          <w:shd w:val="clear" w:color="auto" w:fill="FFFFFF"/>
          <w:lang w:val="en-US"/>
        </w:rPr>
        <w:t>T</w:t>
      </w:r>
      <w:r w:rsidR="00344929">
        <w:rPr>
          <w:rFonts w:eastAsiaTheme="minorEastAsia"/>
          <w:color w:val="202122"/>
          <w:szCs w:val="28"/>
          <w:shd w:val="clear" w:color="auto" w:fill="FFFFFF"/>
          <w:lang w:val="ru-RU"/>
        </w:rPr>
        <w:t xml:space="preserve"> </w:t>
      </w:r>
      <w:r w:rsidR="00344929" w:rsidRPr="00344929">
        <w:rPr>
          <w:rFonts w:eastAsiaTheme="minorEastAsia"/>
          <w:color w:val="202122"/>
          <w:szCs w:val="28"/>
          <w:shd w:val="clear" w:color="auto" w:fill="FFFFFF"/>
        </w:rPr>
        <w:t>при передачі даних</w:t>
      </w:r>
      <w:r w:rsidR="00344929">
        <w:rPr>
          <w:rFonts w:eastAsiaTheme="minorEastAsia"/>
          <w:color w:val="202122"/>
          <w:szCs w:val="28"/>
          <w:shd w:val="clear" w:color="auto" w:fill="FFFFFF"/>
          <w:lang w:val="ru-RU"/>
        </w:rPr>
        <w:t xml:space="preserve"> </w:t>
      </w:r>
      <w:r w:rsidR="00344929" w:rsidRPr="00344929">
        <w:rPr>
          <w:rFonts w:eastAsiaTheme="minorEastAsia"/>
          <w:color w:val="202122"/>
          <w:szCs w:val="28"/>
          <w:shd w:val="clear" w:color="auto" w:fill="FFFFFF"/>
        </w:rPr>
        <w:t>між</w:t>
      </w:r>
      <w:r w:rsidR="00344929">
        <w:rPr>
          <w:rFonts w:eastAsiaTheme="minorEastAsia"/>
          <w:color w:val="202122"/>
          <w:szCs w:val="28"/>
          <w:shd w:val="clear" w:color="auto" w:fill="FFFFFF"/>
          <w:lang w:val="ru-RU"/>
        </w:rPr>
        <w:t xml:space="preserve"> </w:t>
      </w:r>
      <w:r w:rsidR="00344929" w:rsidRPr="00E47463">
        <w:rPr>
          <w:rFonts w:eastAsiaTheme="minorEastAsia"/>
          <w:color w:val="202122"/>
          <w:szCs w:val="28"/>
          <w:shd w:val="clear" w:color="auto" w:fill="FFFFFF"/>
        </w:rPr>
        <w:t>пристроє</w:t>
      </w:r>
      <w:r w:rsidR="00E47463" w:rsidRPr="00E47463">
        <w:rPr>
          <w:rFonts w:eastAsiaTheme="minorEastAsia"/>
          <w:color w:val="202122"/>
          <w:szCs w:val="28"/>
          <w:shd w:val="clear" w:color="auto" w:fill="FFFFFF"/>
        </w:rPr>
        <w:t>м</w:t>
      </w:r>
      <w:r w:rsidR="00344929">
        <w:rPr>
          <w:rFonts w:eastAsiaTheme="minorEastAsia"/>
          <w:color w:val="202122"/>
          <w:szCs w:val="28"/>
          <w:shd w:val="clear" w:color="auto" w:fill="FFFFFF"/>
        </w:rPr>
        <w:t xml:space="preserve"> та </w:t>
      </w:r>
      <w:r w:rsidR="00851748">
        <w:rPr>
          <w:rFonts w:eastAsiaTheme="minorEastAsia"/>
          <w:color w:val="202122"/>
          <w:szCs w:val="28"/>
          <w:shd w:val="clear" w:color="auto" w:fill="FFFFFF"/>
        </w:rPr>
        <w:t xml:space="preserve">основною </w:t>
      </w:r>
      <w:r w:rsidR="00344929">
        <w:rPr>
          <w:rFonts w:eastAsiaTheme="minorEastAsia"/>
          <w:color w:val="202122"/>
          <w:szCs w:val="28"/>
          <w:shd w:val="clear" w:color="auto" w:fill="FFFFFF"/>
        </w:rPr>
        <w:t>Хмарою</w:t>
      </w:r>
      <w:r w:rsidR="00752067">
        <w:rPr>
          <w:rFonts w:eastAsiaTheme="minorEastAsia"/>
          <w:color w:val="202122"/>
          <w:szCs w:val="28"/>
          <w:shd w:val="clear" w:color="auto" w:fill="FFFFFF"/>
        </w:rPr>
        <w:t>, що є недоліком</w:t>
      </w:r>
      <w:r w:rsidR="00851748">
        <w:rPr>
          <w:rFonts w:eastAsiaTheme="minorEastAsia"/>
          <w:color w:val="202122"/>
          <w:szCs w:val="28"/>
          <w:shd w:val="clear" w:color="auto" w:fill="FFFFFF"/>
        </w:rPr>
        <w:t>.</w:t>
      </w:r>
      <w:r w:rsidR="00752067">
        <w:rPr>
          <w:rFonts w:eastAsiaTheme="minorEastAsia"/>
          <w:color w:val="202122"/>
          <w:szCs w:val="28"/>
          <w:shd w:val="clear" w:color="auto" w:fill="FFFFFF"/>
        </w:rPr>
        <w:t xml:space="preserve"> Проте д</w:t>
      </w:r>
      <w:r w:rsidR="00E47463">
        <w:rPr>
          <w:rFonts w:eastAsiaTheme="minorEastAsia"/>
          <w:color w:val="202122"/>
          <w:szCs w:val="28"/>
          <w:shd w:val="clear" w:color="auto" w:fill="FFFFFF"/>
        </w:rPr>
        <w:t>ля користувача</w:t>
      </w:r>
      <w:r w:rsidR="00851748">
        <w:rPr>
          <w:rFonts w:eastAsiaTheme="minorEastAsia"/>
          <w:color w:val="202122"/>
          <w:szCs w:val="28"/>
          <w:shd w:val="clear" w:color="auto" w:fill="FFFFFF"/>
        </w:rPr>
        <w:t xml:space="preserve"> та сервісної Хмари довжина шляху</w:t>
      </w:r>
      <w:r w:rsidR="00E47463">
        <w:rPr>
          <w:rFonts w:eastAsiaTheme="minorEastAsia"/>
          <w:color w:val="202122"/>
          <w:szCs w:val="28"/>
          <w:shd w:val="clear" w:color="auto" w:fill="FFFFFF"/>
        </w:rPr>
        <w:t xml:space="preserve"> передачі даних </w:t>
      </w:r>
      <w:r w:rsidR="00851748">
        <w:rPr>
          <w:rFonts w:eastAsiaTheme="minorEastAsia"/>
          <w:color w:val="202122"/>
          <w:szCs w:val="28"/>
          <w:shd w:val="clear" w:color="auto" w:fill="FFFFFF"/>
        </w:rPr>
        <w:t xml:space="preserve">не змінюється, </w:t>
      </w:r>
      <w:r w:rsidR="00C9341D">
        <w:rPr>
          <w:rFonts w:eastAsiaTheme="minorEastAsia"/>
          <w:color w:val="202122"/>
          <w:szCs w:val="28"/>
          <w:shd w:val="clear" w:color="auto" w:fill="FFFFFF"/>
        </w:rPr>
        <w:t xml:space="preserve">а часова характеристика </w:t>
      </w:r>
      <w:r w:rsidR="00E47463">
        <w:rPr>
          <w:rFonts w:eastAsiaTheme="minorEastAsia"/>
          <w:color w:val="202122"/>
          <w:szCs w:val="28"/>
          <w:shd w:val="clear" w:color="auto" w:fill="FFFFFF"/>
        </w:rPr>
        <w:t>може бути додатково покращен</w:t>
      </w:r>
      <w:r w:rsidR="00C9341D">
        <w:rPr>
          <w:rFonts w:eastAsiaTheme="minorEastAsia"/>
          <w:color w:val="202122"/>
          <w:szCs w:val="28"/>
          <w:shd w:val="clear" w:color="auto" w:fill="FFFFFF"/>
        </w:rPr>
        <w:t>а</w:t>
      </w:r>
      <w:r w:rsidR="00E47463">
        <w:rPr>
          <w:rFonts w:eastAsiaTheme="minorEastAsia"/>
          <w:color w:val="202122"/>
          <w:szCs w:val="28"/>
          <w:shd w:val="clear" w:color="auto" w:fill="FFFFFF"/>
        </w:rPr>
        <w:t xml:space="preserve"> при застосуванні обчислень на межі. </w:t>
      </w:r>
    </w:p>
    <w:p w14:paraId="37B56991" w14:textId="2F8556FE" w:rsidR="0006317A" w:rsidRDefault="0006317A" w:rsidP="00862F37">
      <w:r>
        <w:t>Розглянемо характеристики що забезпечуються новим підходом</w:t>
      </w:r>
      <w:r w:rsidR="00D16671">
        <w:t>:</w:t>
      </w:r>
    </w:p>
    <w:p w14:paraId="7981A41B" w14:textId="77C3C59D" w:rsidR="000E50F8" w:rsidRPr="00FD7EBC" w:rsidRDefault="000E50F8" w:rsidP="00D87AF0">
      <w:r w:rsidRPr="00D87AF0">
        <w:rPr>
          <w:i/>
          <w:iCs/>
        </w:rPr>
        <w:t>Взаємозамінність та доступність пристроїв</w:t>
      </w:r>
      <w:r w:rsidR="00127A87">
        <w:rPr>
          <w:i/>
          <w:iCs/>
        </w:rPr>
        <w:t>.</w:t>
      </w:r>
      <w:r w:rsidR="00FD7EBC">
        <w:rPr>
          <w:i/>
          <w:iCs/>
        </w:rPr>
        <w:t xml:space="preserve"> </w:t>
      </w:r>
      <w:proofErr w:type="spellStart"/>
      <w:r w:rsidR="00FD7EBC">
        <w:t>Низькорівневий</w:t>
      </w:r>
      <w:proofErr w:type="spellEnd"/>
      <w:r w:rsidR="00FD7EBC">
        <w:t xml:space="preserve"> доступ та спільний інтерфейс дозволяють заміняти кінцевий пристрій на рівноцінний без додаткових змін, та отримувати до нього доступ навіть при відмові Хмари. При цьому ідентифікаційні дані (ім’я, місцезнаходження, тощо), що зберігаються Хмарою варто  перенести на сам пристрій, зробивши його обізнаним про себе.</w:t>
      </w:r>
    </w:p>
    <w:p w14:paraId="7D819298" w14:textId="2FC43DBC" w:rsidR="000E50F8" w:rsidRPr="00FD7EBC" w:rsidRDefault="000E50F8" w:rsidP="00D87AF0">
      <w:r w:rsidRPr="00D87AF0">
        <w:rPr>
          <w:i/>
          <w:iCs/>
        </w:rPr>
        <w:lastRenderedPageBreak/>
        <w:t>Централізоване налаштування та керування</w:t>
      </w:r>
      <w:r w:rsidR="00127A87">
        <w:rPr>
          <w:i/>
          <w:iCs/>
        </w:rPr>
        <w:t>.</w:t>
      </w:r>
      <w:r w:rsidR="002347A7">
        <w:rPr>
          <w:i/>
          <w:iCs/>
        </w:rPr>
        <w:t xml:space="preserve"> </w:t>
      </w:r>
      <w:proofErr w:type="spellStart"/>
      <w:r w:rsidR="002347A7">
        <w:t>Міжсервісний</w:t>
      </w:r>
      <w:proofErr w:type="spellEnd"/>
      <w:r w:rsidR="002347A7">
        <w:t xml:space="preserve"> рівень приймає запити від Хмар чи користувачів та розподіляє їх на підключені пристрої.</w:t>
      </w:r>
    </w:p>
    <w:p w14:paraId="6EE1DBE9" w14:textId="676CDA0E" w:rsidR="000E50F8" w:rsidRPr="00DE76DD" w:rsidRDefault="000E50F8" w:rsidP="00D87AF0">
      <w:proofErr w:type="spellStart"/>
      <w:r w:rsidRPr="00D87AF0">
        <w:rPr>
          <w:i/>
          <w:iCs/>
        </w:rPr>
        <w:t>Відмовостійкість</w:t>
      </w:r>
      <w:proofErr w:type="spellEnd"/>
      <w:r w:rsidRPr="00D87AF0">
        <w:rPr>
          <w:i/>
          <w:iCs/>
        </w:rPr>
        <w:t xml:space="preserve"> та швидкодія</w:t>
      </w:r>
      <w:r w:rsidR="00127A87">
        <w:rPr>
          <w:i/>
          <w:iCs/>
        </w:rPr>
        <w:t>.</w:t>
      </w:r>
      <w:r w:rsidR="00DE76DD">
        <w:t xml:space="preserve"> Основний функціонал пристрою надається в обхід контролюючої Хмари, зменшуючи затримку та кількість перетворень даних.</w:t>
      </w:r>
    </w:p>
    <w:p w14:paraId="5CEAFBA4" w14:textId="3C411491" w:rsidR="00B709D1" w:rsidRDefault="000E50F8" w:rsidP="00D87AF0">
      <w:r w:rsidRPr="00D87AF0">
        <w:rPr>
          <w:i/>
          <w:iCs/>
        </w:rPr>
        <w:t>Пряма інтеграція із довіреними сервісами</w:t>
      </w:r>
      <w:r w:rsidR="00127A87">
        <w:rPr>
          <w:i/>
          <w:iCs/>
        </w:rPr>
        <w:t>.</w:t>
      </w:r>
      <w:r w:rsidR="00DE76DD">
        <w:t xml:space="preserve"> Різні сервіси отримують доступ за однією схемою, </w:t>
      </w:r>
      <w:r w:rsidR="00B709D1">
        <w:t>відмінності між потребами різних споживачів регулюються за допомогою прав доступу.</w:t>
      </w:r>
    </w:p>
    <w:p w14:paraId="46D77F4F" w14:textId="0992B9B5" w:rsidR="000E50F8" w:rsidRPr="00DE76DD" w:rsidRDefault="00B709D1" w:rsidP="00D87AF0">
      <w:r>
        <w:rPr>
          <w:i/>
          <w:iCs/>
        </w:rPr>
        <w:t>Використання спільного інтерфейсу для різних користувачів</w:t>
      </w:r>
      <w:r>
        <w:t xml:space="preserve">. </w:t>
      </w:r>
      <w:r w:rsidR="00DE76DD">
        <w:t>На шляху між сполучною ланкою, Хмарами та користувачами використовується спільний інтерфейс. Це спрощує розробку та підтримку всіє системи.</w:t>
      </w:r>
    </w:p>
    <w:p w14:paraId="074FD543" w14:textId="6B71C956" w:rsidR="00A10B35" w:rsidRDefault="00A10B35" w:rsidP="00A10B35">
      <w:r>
        <w:rPr>
          <w:i/>
          <w:iCs/>
        </w:rPr>
        <w:t>Зменшення навантаження на центральну Хмару.</w:t>
      </w:r>
      <w:r>
        <w:t xml:space="preserve"> Запити що може бути оброблено </w:t>
      </w:r>
      <w:proofErr w:type="spellStart"/>
      <w:r>
        <w:t>низькорівневим</w:t>
      </w:r>
      <w:proofErr w:type="spellEnd"/>
      <w:r>
        <w:t xml:space="preserve"> сервісом не потребують звернення до Хмари та перетворення даних.</w:t>
      </w:r>
    </w:p>
    <w:p w14:paraId="66280A03" w14:textId="27BEDAB1" w:rsidR="00A10B35" w:rsidRDefault="00A10B35" w:rsidP="00B709D1">
      <w:r>
        <w:rPr>
          <w:i/>
          <w:iCs/>
        </w:rPr>
        <w:t>Зменшення зв’язності компонентів</w:t>
      </w:r>
      <w:r>
        <w:t xml:space="preserve">. Компоненти спілкуються через спільні інтерфейси та можуть бути замінені, та оновленні без змін в іншому компоненті. </w:t>
      </w:r>
    </w:p>
    <w:p w14:paraId="456F6A4F" w14:textId="7170AE96" w:rsidR="00E52C08" w:rsidRPr="006B7B3A" w:rsidRDefault="00A10B35" w:rsidP="00A10B35">
      <w:pPr>
        <w:rPr>
          <w:lang w:val="en-US"/>
        </w:rPr>
      </w:pPr>
      <w:r>
        <w:rPr>
          <w:i/>
          <w:iCs/>
        </w:rPr>
        <w:t>Незалежність пристрою та провайдера послуги.</w:t>
      </w:r>
      <w:r>
        <w:t xml:space="preserve"> Розширення життєвого циклу пристрою, можливість взаємозаміни</w:t>
      </w:r>
      <w:r w:rsidR="00BA2134">
        <w:t>, розширення кількості та якості послуг</w:t>
      </w:r>
      <w:r>
        <w:t>. Зсув індустрії до розробки лише пристроїв або лише сервісів.</w:t>
      </w:r>
    </w:p>
    <w:p w14:paraId="37E455C7" w14:textId="656BCB77" w:rsidR="00491F17" w:rsidRDefault="00F25AD5" w:rsidP="002F4E29">
      <w:pPr>
        <w:pStyle w:val="a4"/>
        <w:numPr>
          <w:ilvl w:val="1"/>
          <w:numId w:val="1"/>
        </w:numPr>
      </w:pPr>
      <w:bookmarkStart w:id="52" w:name="_Toc59117943"/>
      <w:r>
        <w:t>Особливості</w:t>
      </w:r>
      <w:r w:rsidR="002D2E2D" w:rsidRPr="002D2E2D">
        <w:rPr>
          <w:lang w:val="ru-RU"/>
        </w:rPr>
        <w:t xml:space="preserve"> </w:t>
      </w:r>
      <w:r w:rsidR="00DD4CD9">
        <w:t>запропонованого методу</w:t>
      </w:r>
      <w:bookmarkEnd w:id="52"/>
    </w:p>
    <w:p w14:paraId="73697616" w14:textId="4A5E4015" w:rsidR="00670C77" w:rsidRPr="00670C77" w:rsidRDefault="00670C77" w:rsidP="00670C77">
      <w:r>
        <w:t>Детальніше оглянемо деякі з особливостей запропонованого методу, їх вплив на ІР та зв’язок із іншими технологіями</w:t>
      </w:r>
      <w:r w:rsidR="009D5B9C">
        <w:t>.</w:t>
      </w:r>
    </w:p>
    <w:p w14:paraId="10FB4F25" w14:textId="0F28B077" w:rsidR="00CD7E6C" w:rsidRDefault="0063774A" w:rsidP="002F4E29">
      <w:pPr>
        <w:pStyle w:val="a4"/>
        <w:numPr>
          <w:ilvl w:val="2"/>
          <w:numId w:val="1"/>
        </w:numPr>
        <w:ind w:left="0" w:firstLine="0"/>
      </w:pPr>
      <w:bookmarkStart w:id="53" w:name="_Toc59117944"/>
      <w:r>
        <w:lastRenderedPageBreak/>
        <w:t>Незалежність пристрою та послуги</w:t>
      </w:r>
      <w:bookmarkEnd w:id="53"/>
    </w:p>
    <w:p w14:paraId="36F9371F" w14:textId="6E6B8F84" w:rsidR="00B15855" w:rsidRDefault="0063774A" w:rsidP="0063774A">
      <w:r>
        <w:t xml:space="preserve">У великомасштабній системі ІР кожен пристрій може використовуватися більш ніж один сервісом. Завдяки виділенню нового рівня з’являється можливість відокремити пристрій від основного сервісу та надати рівноцінний доступ до нього. В такому разі основний сервіс продовжує виконувати свою функцію, але надає її вже через сполучну ланку. Інші сервіси </w:t>
      </w:r>
      <w:r w:rsidR="00763395">
        <w:t xml:space="preserve"> та користувачі </w:t>
      </w:r>
      <w:r>
        <w:t>також отримують доступ до пристрою напряму через сполучну ланку. Оскільки пристрій може не бути самодостатнім</w:t>
      </w:r>
      <w:r w:rsidR="00BD041F">
        <w:t>,</w:t>
      </w:r>
      <w:r>
        <w:t xml:space="preserve"> </w:t>
      </w:r>
      <w:r w:rsidR="00BD041F">
        <w:t>то</w:t>
      </w:r>
      <w:r>
        <w:t xml:space="preserve"> для забезпечення </w:t>
      </w:r>
      <w:r w:rsidR="00BD041F">
        <w:t>обміну додаткової інформації, обмеження прав доступу необхідно здійснювати обслуговуючу функцію. Її доцільно виконувати на основному сервіс</w:t>
      </w:r>
      <w:r w:rsidR="00FE47C4">
        <w:t>і</w:t>
      </w:r>
      <w:r w:rsidR="00BD041F">
        <w:t>, а результати тимчасово зберігати на сполучній ланці для її незалежної роботи.</w:t>
      </w:r>
      <w:r w:rsidR="00845F3B">
        <w:t xml:space="preserve"> </w:t>
      </w:r>
      <w:r w:rsidR="001D2E72">
        <w:t>Наприклад, у системі що здійснює нагляд за станом повітря існують пристрої що збирають дані про якість повітря. Через сполучну ланку дані від пристроїв пересилаються до обслуговуючої Хмари, що зберігає історичні дані та до сервісної Хмари, що будує прогноз на основі отриманих даних. Користувач у свою чергу може звертатися до сполучної ланки і отримувати дані в реальному часі від пристрою, історичні дані від обслуговуючої Хмари та прогноз від сервісної.</w:t>
      </w:r>
      <w:r w:rsidR="00B13DA1">
        <w:t xml:space="preserve"> Таким чином кожен сервіс виконує лише певну функцію і не потребує відомостей про інші, а сполучна ланка розподіляє запити між сервісами та координує роботу із пристроями.</w:t>
      </w:r>
    </w:p>
    <w:p w14:paraId="78ED1068" w14:textId="61B9A1F5" w:rsidR="00CD7E6C" w:rsidRPr="00CD7E6C" w:rsidRDefault="00845F3B" w:rsidP="001E2086">
      <w:r>
        <w:t xml:space="preserve">У </w:t>
      </w:r>
      <w:r w:rsidR="00B15855">
        <w:t>запропонованій</w:t>
      </w:r>
      <w:r>
        <w:t xml:space="preserve"> архітектурі сполучна ланка є центральним елементом, що поєднує пристрої та сервіси</w:t>
      </w:r>
      <w:r w:rsidR="005164B8" w:rsidRPr="005164B8">
        <w:t>;</w:t>
      </w:r>
      <w:r>
        <w:t xml:space="preserve"> завдяки використанню спільних інтерфейсів, пристрої та послуги можуть бути незалежно змінені. Ця особливість </w:t>
      </w:r>
      <w:r w:rsidR="005164B8">
        <w:t>відкриває нові можливості до розробки та впровадження пристроїв та сервісів ІР.</w:t>
      </w:r>
      <w:r w:rsidR="00BC7B92">
        <w:t xml:space="preserve"> Нові сервіси зможуть працювати з існуючою інфраструктурою пристроїв, а старі пристрої мігрувати на нові сервіси</w:t>
      </w:r>
      <w:r>
        <w:t xml:space="preserve"> </w:t>
      </w:r>
      <w:r w:rsidR="00BC7B92">
        <w:t>без додаткових затрат на розробку та підтримку.</w:t>
      </w:r>
    </w:p>
    <w:p w14:paraId="611B502A" w14:textId="4D48A33B" w:rsidR="00D87FC4" w:rsidRDefault="00AA73E1" w:rsidP="002F4E29">
      <w:pPr>
        <w:pStyle w:val="a4"/>
        <w:numPr>
          <w:ilvl w:val="2"/>
          <w:numId w:val="1"/>
        </w:numPr>
        <w:ind w:left="0" w:firstLine="0"/>
      </w:pPr>
      <w:bookmarkStart w:id="54" w:name="_Toc59117945"/>
      <w:proofErr w:type="spellStart"/>
      <w:r>
        <w:lastRenderedPageBreak/>
        <w:t>Самообізнаність</w:t>
      </w:r>
      <w:proofErr w:type="spellEnd"/>
      <w:r>
        <w:t xml:space="preserve"> пристроїв ІР</w:t>
      </w:r>
      <w:bookmarkEnd w:id="54"/>
    </w:p>
    <w:p w14:paraId="6609B7F1" w14:textId="539E773F" w:rsidR="00D87FC4" w:rsidRPr="00C277A4" w:rsidRDefault="00C277A4" w:rsidP="00D87FC4">
      <w:r>
        <w:t xml:space="preserve">Як було зазначено раніше, за допомогою системи ідентифікаторів дані від певного пристрою пов’язуються із даними що містяться у Хмарі та надаються на вимогу іншій Хмарі чи користувачу. Проте деякі дані про пристрій, як то ім’я, розташування, доступні функції, доцільно зберігати на ньому самому, забезпечивши його </w:t>
      </w:r>
      <w:proofErr w:type="spellStart"/>
      <w:r>
        <w:t>самообізнаність</w:t>
      </w:r>
      <w:proofErr w:type="spellEnd"/>
      <w:r>
        <w:t>.</w:t>
      </w:r>
      <w:r w:rsidR="00525B88">
        <w:t xml:space="preserve"> В такому разі запити про ідентифікацію до сполучної ланк</w:t>
      </w:r>
      <w:r w:rsidR="00E633DD">
        <w:t>и</w:t>
      </w:r>
      <w:r w:rsidR="00525B88">
        <w:t xml:space="preserve"> не потребуватимуть запиту до обслуговуючої Хмари, а дані пристроїв можуть бути доповнені мета-інформацією зробивши їх універсально зрозумілими для різних сервісів.</w:t>
      </w:r>
      <w:r w:rsidR="00760BB1">
        <w:t xml:space="preserve"> За допомогою збереження цих даним пристроєм та надання за вимогою також досягається і взаємозамінність пристроїв. Наприклад, в системі використовується певний датчик, що забезпечує вимір із певною точністю. Значення середньоквадратичного відхилення виміру цього датчика використовується Хмарою для обрахунків. В такому випадку застосування нового датчика із іншою точністю потребує змін на Хмарі, створення таблиці </w:t>
      </w:r>
      <w:proofErr w:type="spellStart"/>
      <w:r w:rsidR="00760BB1">
        <w:t>відповідностей</w:t>
      </w:r>
      <w:proofErr w:type="spellEnd"/>
      <w:r w:rsidR="00760BB1">
        <w:t xml:space="preserve"> між пристроєм та його точністю. З іншого боку, пристрій міг би надавати цю точність самостійно, додаючи до кожного виміру або за вимогою, для оптимізації трафіку.</w:t>
      </w:r>
      <w:r w:rsidR="00664802">
        <w:t xml:space="preserve"> Таким чином </w:t>
      </w:r>
      <w:proofErr w:type="spellStart"/>
      <w:r w:rsidR="00664802">
        <w:t>самообізнаність</w:t>
      </w:r>
      <w:proofErr w:type="spellEnd"/>
      <w:r w:rsidR="00664802">
        <w:t xml:space="preserve"> дозволяє пристрою бути універсально зрозумілим для інших.</w:t>
      </w:r>
    </w:p>
    <w:p w14:paraId="12E5A35A" w14:textId="6ED9A8E3" w:rsidR="00491F17" w:rsidRDefault="00E633DD" w:rsidP="002F4E29">
      <w:pPr>
        <w:pStyle w:val="a4"/>
        <w:numPr>
          <w:ilvl w:val="2"/>
          <w:numId w:val="1"/>
        </w:numPr>
        <w:ind w:left="0" w:firstLine="0"/>
      </w:pPr>
      <w:bookmarkStart w:id="55" w:name="_Toc59117946"/>
      <w:r>
        <w:t>Обчислення на межі</w:t>
      </w:r>
      <w:bookmarkEnd w:id="55"/>
    </w:p>
    <w:p w14:paraId="33567417" w14:textId="117188FC" w:rsidR="008662AC" w:rsidRDefault="00F514F9" w:rsidP="008662AC">
      <w:r>
        <w:t xml:space="preserve">Ряд покращень, таких як зменшення навантаження на Хмару, </w:t>
      </w:r>
      <w:proofErr w:type="spellStart"/>
      <w:r>
        <w:t>відмовостійкість</w:t>
      </w:r>
      <w:proofErr w:type="spellEnd"/>
      <w:r>
        <w:t xml:space="preserve"> та швидкодія може бути досягнуто при відділенні </w:t>
      </w:r>
      <w:proofErr w:type="spellStart"/>
      <w:r>
        <w:t>міжсервісного</w:t>
      </w:r>
      <w:proofErr w:type="spellEnd"/>
      <w:r>
        <w:t xml:space="preserve"> рівня в окрему Хмару, проте більшого позитивного ефекту можна досягти із використанням обчислень на межі.</w:t>
      </w:r>
      <w:r w:rsidR="00A321CE">
        <w:t xml:space="preserve"> На </w:t>
      </w:r>
      <w:r w:rsidR="00A321CE">
        <w:fldChar w:fldCharType="begin"/>
      </w:r>
      <w:r w:rsidR="00A321CE">
        <w:instrText xml:space="preserve"> REF _Ref58095912 \h </w:instrText>
      </w:r>
      <w:r w:rsidR="00A321CE">
        <w:fldChar w:fldCharType="separate"/>
      </w:r>
      <w:r w:rsidR="008B671C">
        <w:t xml:space="preserve">Рис. </w:t>
      </w:r>
      <w:r w:rsidR="008B671C">
        <w:rPr>
          <w:noProof/>
        </w:rPr>
        <w:t>2</w:t>
      </w:r>
      <w:r w:rsidR="008B671C">
        <w:t>.</w:t>
      </w:r>
      <w:r w:rsidR="008B671C">
        <w:rPr>
          <w:noProof/>
        </w:rPr>
        <w:t>2</w:t>
      </w:r>
      <w:r w:rsidR="00A321CE">
        <w:fldChar w:fldCharType="end"/>
      </w:r>
      <w:r w:rsidR="00A321CE">
        <w:t xml:space="preserve"> зображено структуру запропонованого інформаційного простору за умови використання підходу </w:t>
      </w:r>
      <w:proofErr w:type="spellStart"/>
      <w:r w:rsidR="00A321CE">
        <w:t>Мульти</w:t>
      </w:r>
      <w:proofErr w:type="spellEnd"/>
      <w:r w:rsidR="00A321CE">
        <w:t xml:space="preserve"> Хмари.</w:t>
      </w:r>
      <w:r w:rsidR="0037171D">
        <w:t xml:space="preserve"> </w:t>
      </w:r>
      <w:r w:rsidR="008662AC">
        <w:t xml:space="preserve">Типовим є знаходження поруч територіально користувача та пристроїв, також поруч можуть знаходитись Обслуговуюча та Сполучна Хмари. Коли користувач звертається до </w:t>
      </w:r>
      <w:r w:rsidR="008662AC">
        <w:lastRenderedPageBreak/>
        <w:t>пристрою відбувається подвійне проходження через локальні границі, а отже затримка та кількість вузлів мережі буде більшою. Така структура найкраще підходить для системи де найбільше навантаження на мережу</w:t>
      </w:r>
      <w:r w:rsidR="00E16418">
        <w:rPr>
          <w:noProof/>
        </w:rPr>
        <mc:AlternateContent>
          <mc:Choice Requires="wpc">
            <w:drawing>
              <wp:inline distT="0" distB="0" distL="0" distR="0" wp14:anchorId="0577EE99" wp14:editId="3B62D47E">
                <wp:extent cx="5712460" cy="2642870"/>
                <wp:effectExtent l="0" t="0" r="2540" b="5080"/>
                <wp:docPr id="21" name="Полотно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2" name="Прямокутник: округлені кути 22"/>
                        <wps:cNvSpPr/>
                        <wps:spPr>
                          <a:xfrm>
                            <a:off x="2183801" y="114936"/>
                            <a:ext cx="1369128" cy="514041"/>
                          </a:xfrm>
                          <a:prstGeom prst="roundRect">
                            <a:avLst/>
                          </a:prstGeom>
                        </wps:spPr>
                        <wps:style>
                          <a:lnRef idx="2">
                            <a:schemeClr val="accent2"/>
                          </a:lnRef>
                          <a:fillRef idx="1">
                            <a:schemeClr val="lt1"/>
                          </a:fillRef>
                          <a:effectRef idx="0">
                            <a:schemeClr val="accent2"/>
                          </a:effectRef>
                          <a:fontRef idx="minor">
                            <a:schemeClr val="dk1"/>
                          </a:fontRef>
                        </wps:style>
                        <wps:txbx>
                          <w:txbxContent>
                            <w:p w14:paraId="221E7C57" w14:textId="7008C79E" w:rsidR="008B671C" w:rsidRPr="00E16418" w:rsidRDefault="008B671C" w:rsidP="00E16418">
                              <w:pPr>
                                <w:pStyle w:val="af9"/>
                              </w:pPr>
                              <w:r w:rsidRPr="00D04386">
                                <w:t>Обслуговуюча</w:t>
                              </w:r>
                              <w:r>
                                <w:t xml:space="preserve"> </w:t>
                              </w:r>
                              <w:r w:rsidRPr="00E16418">
                                <w:t>Хмара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Прямокутник: округлені кути 34"/>
                        <wps:cNvSpPr/>
                        <wps:spPr>
                          <a:xfrm>
                            <a:off x="2183785" y="1034416"/>
                            <a:ext cx="1369060" cy="513715"/>
                          </a:xfrm>
                          <a:prstGeom prst="roundRect">
                            <a:avLst/>
                          </a:prstGeom>
                          <a:solidFill>
                            <a:schemeClr val="bg1"/>
                          </a:solidFill>
                          <a:ln>
                            <a:solidFill>
                              <a:srgbClr val="C00000"/>
                            </a:solidFill>
                          </a:ln>
                        </wps:spPr>
                        <wps:style>
                          <a:lnRef idx="2">
                            <a:schemeClr val="accent2">
                              <a:shade val="50000"/>
                            </a:schemeClr>
                          </a:lnRef>
                          <a:fillRef idx="1">
                            <a:schemeClr val="accent2"/>
                          </a:fillRef>
                          <a:effectRef idx="0">
                            <a:schemeClr val="accent2"/>
                          </a:effectRef>
                          <a:fontRef idx="minor">
                            <a:schemeClr val="lt1"/>
                          </a:fontRef>
                        </wps:style>
                        <wps:txbx>
                          <w:txbxContent>
                            <w:p w14:paraId="0F659EFE" w14:textId="10BF8BF2" w:rsidR="008B671C" w:rsidRPr="00881FFB" w:rsidRDefault="008B671C" w:rsidP="00E16418">
                              <w:pPr>
                                <w:pStyle w:val="af9"/>
                                <w:rPr>
                                  <w:color w:val="000000" w:themeColor="text1"/>
                                </w:rPr>
                              </w:pPr>
                              <w:r w:rsidRPr="00881FFB">
                                <w:rPr>
                                  <w:color w:val="000000" w:themeColor="text1"/>
                                </w:rPr>
                                <w:t>Сполучна Хмара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Прямокутник: округлені кути 36"/>
                        <wps:cNvSpPr/>
                        <wps:spPr>
                          <a:xfrm>
                            <a:off x="1034391" y="1953896"/>
                            <a:ext cx="1368425" cy="513715"/>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1179B8BA" w14:textId="31AD2930" w:rsidR="008B671C" w:rsidRDefault="008B671C" w:rsidP="00490BE5">
                              <w:pPr>
                                <w:pStyle w:val="af9"/>
                              </w:pPr>
                              <w:r>
                                <w:t>Пристрій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Прямокутник: округлені кути 37"/>
                        <wps:cNvSpPr/>
                        <wps:spPr>
                          <a:xfrm>
                            <a:off x="3333140" y="1957481"/>
                            <a:ext cx="1367790" cy="513715"/>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7D0013E8" w14:textId="77777777" w:rsidR="008B671C" w:rsidRDefault="008B671C" w:rsidP="00490BE5">
                              <w:pPr>
                                <w:pStyle w:val="af9"/>
                              </w:pPr>
                              <w:r>
                                <w:t>Пристрій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окутник: округлені кути 38"/>
                        <wps:cNvSpPr/>
                        <wps:spPr>
                          <a:xfrm>
                            <a:off x="344769" y="1034416"/>
                            <a:ext cx="1367790" cy="51371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80AFA2F" w14:textId="069881F9" w:rsidR="008B671C" w:rsidRDefault="008B671C" w:rsidP="00490BE5">
                              <w:pPr>
                                <w:pStyle w:val="af9"/>
                              </w:pPr>
                              <w:r>
                                <w:t>Користувач</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Прямокутник: округлені кути 39"/>
                        <wps:cNvSpPr/>
                        <wps:spPr>
                          <a:xfrm>
                            <a:off x="4137388" y="114936"/>
                            <a:ext cx="1367155" cy="513715"/>
                          </a:xfrm>
                          <a:prstGeom prst="roundRect">
                            <a:avLst/>
                          </a:prstGeom>
                        </wps:spPr>
                        <wps:style>
                          <a:lnRef idx="2">
                            <a:schemeClr val="accent2"/>
                          </a:lnRef>
                          <a:fillRef idx="1">
                            <a:schemeClr val="lt1"/>
                          </a:fillRef>
                          <a:effectRef idx="0">
                            <a:schemeClr val="accent2"/>
                          </a:effectRef>
                          <a:fontRef idx="minor">
                            <a:schemeClr val="dk1"/>
                          </a:fontRef>
                        </wps:style>
                        <wps:txbx>
                          <w:txbxContent>
                            <w:p w14:paraId="1902AA07" w14:textId="430CEF54" w:rsidR="008B671C" w:rsidRDefault="008B671C" w:rsidP="00490BE5">
                              <w:pPr>
                                <w:pStyle w:val="af9"/>
                              </w:pPr>
                              <w:r>
                                <w:t>Сервісна Хмара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а зі стрілкою 24"/>
                        <wps:cNvCnPr>
                          <a:stCxn id="36" idx="0"/>
                          <a:endCxn id="34" idx="2"/>
                        </wps:cNvCnPr>
                        <wps:spPr>
                          <a:xfrm flipV="1">
                            <a:off x="1718537" y="1548131"/>
                            <a:ext cx="1149667" cy="405765"/>
                          </a:xfrm>
                          <a:prstGeom prst="straightConnector1">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s:wsp>
                        <wps:cNvPr id="25" name="Пряма зі стрілкою 25"/>
                        <wps:cNvCnPr>
                          <a:stCxn id="34" idx="2"/>
                          <a:endCxn id="37" idx="0"/>
                        </wps:cNvCnPr>
                        <wps:spPr>
                          <a:xfrm>
                            <a:off x="2868204" y="1548131"/>
                            <a:ext cx="1148675" cy="409350"/>
                          </a:xfrm>
                          <a:prstGeom prst="straightConnector1">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s:wsp>
                        <wps:cNvPr id="26" name="Пряма зі стрілкою 26"/>
                        <wps:cNvCnPr>
                          <a:stCxn id="38" idx="3"/>
                          <a:endCxn id="34" idx="1"/>
                        </wps:cNvCnPr>
                        <wps:spPr>
                          <a:xfrm>
                            <a:off x="1712493" y="1291274"/>
                            <a:ext cx="471207" cy="0"/>
                          </a:xfrm>
                          <a:prstGeom prst="straightConnector1">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s:wsp>
                        <wps:cNvPr id="41" name="Прямокутник 41"/>
                        <wps:cNvSpPr/>
                        <wps:spPr>
                          <a:xfrm>
                            <a:off x="1952314" y="243"/>
                            <a:ext cx="1842135" cy="1724025"/>
                          </a:xfrm>
                          <a:prstGeom prst="rect">
                            <a:avLst/>
                          </a:prstGeom>
                          <a:noFill/>
                          <a:ln>
                            <a:solidFill>
                              <a:schemeClr val="tx1">
                                <a:lumMod val="65000"/>
                                <a:lumOff val="3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Стрілка: угору-вниз 57"/>
                        <wps:cNvSpPr/>
                        <wps:spPr>
                          <a:xfrm>
                            <a:off x="2804583" y="629054"/>
                            <a:ext cx="114935" cy="405350"/>
                          </a:xfrm>
                          <a:prstGeom prst="upDownArrow">
                            <a:avLst/>
                          </a:prstGeom>
                          <a:solidFill>
                            <a:schemeClr val="tx1">
                              <a:lumMod val="50000"/>
                              <a:lumOff val="50000"/>
                            </a:schemeClr>
                          </a:solidFill>
                          <a:ln>
                            <a:solidFill>
                              <a:schemeClr val="tx1">
                                <a:lumMod val="65000"/>
                                <a:lumOff val="3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Полілінія: фігура 60"/>
                        <wps:cNvSpPr/>
                        <wps:spPr>
                          <a:xfrm>
                            <a:off x="233464" y="821014"/>
                            <a:ext cx="4548653" cy="1723742"/>
                          </a:xfrm>
                          <a:custGeom>
                            <a:avLst/>
                            <a:gdLst>
                              <a:gd name="connsiteX0" fmla="*/ 0 w 4548653"/>
                              <a:gd name="connsiteY0" fmla="*/ 0 h 1723742"/>
                              <a:gd name="connsiteX1" fmla="*/ 1529188 w 4548653"/>
                              <a:gd name="connsiteY1" fmla="*/ 0 h 1723742"/>
                              <a:gd name="connsiteX2" fmla="*/ 1533079 w 4548653"/>
                              <a:gd name="connsiteY2" fmla="*/ 953311 h 1723742"/>
                              <a:gd name="connsiteX3" fmla="*/ 4548653 w 4548653"/>
                              <a:gd name="connsiteY3" fmla="*/ 953311 h 1723742"/>
                              <a:gd name="connsiteX4" fmla="*/ 4548653 w 4548653"/>
                              <a:gd name="connsiteY4" fmla="*/ 1723742 h 1723742"/>
                              <a:gd name="connsiteX5" fmla="*/ 23346 w 4548653"/>
                              <a:gd name="connsiteY5" fmla="*/ 1723742 h 1723742"/>
                              <a:gd name="connsiteX6" fmla="*/ 0 w 4548653"/>
                              <a:gd name="connsiteY6" fmla="*/ 0 h 1723742"/>
                              <a:gd name="connsiteX0" fmla="*/ 0 w 4548653"/>
                              <a:gd name="connsiteY0" fmla="*/ 0 h 1723742"/>
                              <a:gd name="connsiteX1" fmla="*/ 1529188 w 4548653"/>
                              <a:gd name="connsiteY1" fmla="*/ 0 h 1723742"/>
                              <a:gd name="connsiteX2" fmla="*/ 1533079 w 4548653"/>
                              <a:gd name="connsiteY2" fmla="*/ 953311 h 1723742"/>
                              <a:gd name="connsiteX3" fmla="*/ 4548653 w 4548653"/>
                              <a:gd name="connsiteY3" fmla="*/ 953311 h 1723742"/>
                              <a:gd name="connsiteX4" fmla="*/ 4548653 w 4548653"/>
                              <a:gd name="connsiteY4" fmla="*/ 1723742 h 1723742"/>
                              <a:gd name="connsiteX5" fmla="*/ 0 w 4548653"/>
                              <a:gd name="connsiteY5" fmla="*/ 1723742 h 1723742"/>
                              <a:gd name="connsiteX6" fmla="*/ 0 w 4548653"/>
                              <a:gd name="connsiteY6" fmla="*/ 0 h 1723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548653" h="1723742">
                                <a:moveTo>
                                  <a:pt x="0" y="0"/>
                                </a:moveTo>
                                <a:lnTo>
                                  <a:pt x="1529188" y="0"/>
                                </a:lnTo>
                                <a:lnTo>
                                  <a:pt x="1533079" y="953311"/>
                                </a:lnTo>
                                <a:lnTo>
                                  <a:pt x="4548653" y="953311"/>
                                </a:lnTo>
                                <a:lnTo>
                                  <a:pt x="4548653" y="1723742"/>
                                </a:lnTo>
                                <a:lnTo>
                                  <a:pt x="0" y="1723742"/>
                                </a:lnTo>
                                <a:lnTo>
                                  <a:pt x="0" y="0"/>
                                </a:lnTo>
                                <a:close/>
                              </a:path>
                            </a:pathLst>
                          </a:custGeom>
                          <a:noFill/>
                          <a:ln>
                            <a:solidFill>
                              <a:schemeClr val="tx1">
                                <a:lumMod val="65000"/>
                                <a:lumOff val="3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Сполучна лінія: уступом 62"/>
                        <wps:cNvCnPr>
                          <a:stCxn id="34" idx="3"/>
                          <a:endCxn id="39" idx="1"/>
                        </wps:cNvCnPr>
                        <wps:spPr>
                          <a:xfrm flipV="1">
                            <a:off x="3552845" y="371794"/>
                            <a:ext cx="584543" cy="919480"/>
                          </a:xfrm>
                          <a:prstGeom prst="bentConnector3">
                            <a:avLst>
                              <a:gd name="adj1" fmla="val 54656"/>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c:wpc>
                  </a:graphicData>
                </a:graphic>
              </wp:inline>
            </w:drawing>
          </mc:Choice>
          <mc:Fallback>
            <w:pict>
              <v:group w14:anchorId="0577EE99" id="Полотно 21" o:spid="_x0000_s1038" editas="canvas" style="width:449.8pt;height:208.1pt;mso-position-horizontal-relative:char;mso-position-vertical-relative:line" coordsize="57124,264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width:57124;height:26428;visibility:visible;mso-wrap-style:square" filled="t">
                  <v:fill o:detectmouseclick="t"/>
                  <v:path o:connecttype="none"/>
                </v:shape>
                <v:roundrect id="Прямокутник: округлені кути 22" o:spid="_x0000_s1040" style="position:absolute;left:21838;top:1149;width:13691;height:51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" fillcolor="white [3201]" strokecolor="#ed7d31 [3205]" strokeweight="1pt">
                  <v:stroke joinstyle="miter"/>
                  <v:textbox>
                    <w:txbxContent>
                      <w:p w14:paraId="221E7C57" w14:textId="7008C79E" w:rsidR="008B671C" w:rsidRPr="00E16418" w:rsidRDefault="008B671C" w:rsidP="00E16418">
                        <w:pPr>
                          <w:pStyle w:val="af9"/>
                        </w:pPr>
                        <w:r w:rsidRPr="00D04386">
                          <w:t>Обслуговуюча</w:t>
                        </w:r>
                        <w:r>
                          <w:t xml:space="preserve"> </w:t>
                        </w:r>
                        <w:r w:rsidRPr="00E16418">
                          <w:t>Хмара</w:t>
                        </w:r>
                      </w:p>
                    </w:txbxContent>
                  </v:textbox>
                </v:roundrect>
                <v:roundrect id="Прямокутник: округлені кути 34" o:spid="_x0000_s1041" style="position:absolute;left:21837;top:10344;width:13691;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" fillcolor="white [3212]" strokecolor="#c00000" strokeweight="1pt">
                  <v:stroke joinstyle="miter"/>
                  <v:textbox>
                    <w:txbxContent>
                      <w:p w14:paraId="0F659EFE" w14:textId="10BF8BF2" w:rsidR="008B671C" w:rsidRPr="00881FFB" w:rsidRDefault="008B671C" w:rsidP="00E16418">
                        <w:pPr>
                          <w:pStyle w:val="af9"/>
                          <w:rPr>
                            <w:color w:val="000000" w:themeColor="text1"/>
                          </w:rPr>
                        </w:pPr>
                        <w:r w:rsidRPr="00881FFB">
                          <w:rPr>
                            <w:color w:val="000000" w:themeColor="text1"/>
                          </w:rPr>
                          <w:t>Сполучна Хмара</w:t>
                        </w:r>
                      </w:p>
                    </w:txbxContent>
                  </v:textbox>
                </v:roundrect>
                <v:roundrect id="Прямокутник: округлені кути 36" o:spid="_x0000_s1042" style="position:absolute;left:10343;top:19538;width:13685;height:51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" fillcolor="white [3201]" strokecolor="#ffc000 [3207]" strokeweight="1pt">
                  <v:stroke joinstyle="miter"/>
                  <v:textbox>
                    <w:txbxContent>
                      <w:p w14:paraId="1179B8BA" w14:textId="31AD2930" w:rsidR="008B671C" w:rsidRDefault="008B671C" w:rsidP="00490BE5">
                        <w:pPr>
                          <w:pStyle w:val="af9"/>
                        </w:pPr>
                        <w:r>
                          <w:t>Пристрій</w:t>
                        </w:r>
                      </w:p>
                    </w:txbxContent>
                  </v:textbox>
                </v:roundrect>
                <v:roundrect id="Прямокутник: округлені кути 37" o:spid="_x0000_s1043" style="position:absolute;left:33331;top:19574;width:13678;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" fillcolor="white [3201]" strokecolor="#ffc000 [3207]" strokeweight="1pt">
                  <v:stroke joinstyle="miter"/>
                  <v:textbox>
                    <w:txbxContent>
                      <w:p w14:paraId="7D0013E8" w14:textId="77777777" w:rsidR="008B671C" w:rsidRDefault="008B671C" w:rsidP="00490BE5">
                        <w:pPr>
                          <w:pStyle w:val="af9"/>
                        </w:pPr>
                        <w:r>
                          <w:t>Пристрій</w:t>
                        </w:r>
                      </w:p>
                    </w:txbxContent>
                  </v:textbox>
                </v:roundrect>
                <v:roundrect id="Прямокутник: округлені кути 38" o:spid="_x0000_s1044" style="position:absolute;left:3447;top:10344;width:13678;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" fillcolor="white [3201]" strokecolor="#70ad47 [3209]" strokeweight="1pt">
                  <v:stroke joinstyle="miter"/>
                  <v:textbox>
                    <w:txbxContent>
                      <w:p w14:paraId="680AFA2F" w14:textId="069881F9" w:rsidR="008B671C" w:rsidRDefault="008B671C" w:rsidP="00490BE5">
                        <w:pPr>
                          <w:pStyle w:val="af9"/>
                        </w:pPr>
                        <w:r>
                          <w:t>Користувач</w:t>
                        </w:r>
                      </w:p>
                    </w:txbxContent>
                  </v:textbox>
                </v:roundrect>
                <v:roundrect id="Прямокутник: округлені кути 39" o:spid="_x0000_s1045" style="position:absolute;left:41373;top:1149;width:13672;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" fillcolor="white [3201]" strokecolor="#ed7d31 [3205]" strokeweight="1pt">
                  <v:stroke joinstyle="miter"/>
                  <v:textbox>
                    <w:txbxContent>
                      <w:p w14:paraId="1902AA07" w14:textId="430CEF54" w:rsidR="008B671C" w:rsidRDefault="008B671C" w:rsidP="00490BE5">
                        <w:pPr>
                          <w:pStyle w:val="af9"/>
                        </w:pPr>
                        <w:r>
                          <w:t>Сервісна Хмара</w:t>
                        </w:r>
                      </w:p>
                    </w:txbxContent>
                  </v:textbox>
                </v:roundrect>
                <v:shapetype id="_x0000_t32" coordsize="21600,21600" o:spt="32" o:oned="t" path="m,l21600,21600e" filled="f">
                  <v:path arrowok="t" fillok="f" o:connecttype="none"/>
                  <o:lock v:ext="edit" shapetype="t"/>
                </v:shapetype>
                <v:shape id="Пряма зі стрілкою 24" o:spid="_x0000_s1046" type="#_x0000_t32" style="position:absolute;left:17185;top:15481;width:11497;height:40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" strokecolor="#5a5a5a [2109]" strokeweight="1pt">
                  <v:stroke startarrow="block" endarrow="block" joinstyle="miter"/>
                </v:shape>
                <v:shape id="Пряма зі стрілкою 25" o:spid="_x0000_s1047" type="#_x0000_t32" style="position:absolute;left:28682;top:15481;width:11486;height:40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" strokecolor="#5a5a5a [2109]" strokeweight="1pt">
                  <v:stroke startarrow="block" endarrow="block" joinstyle="miter"/>
                </v:shape>
                <v:shape id="Пряма зі стрілкою 26" o:spid="_x0000_s1048" type="#_x0000_t32" style="position:absolute;left:17124;top:12912;width:47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" strokecolor="#5a5a5a [2109]" strokeweight="1pt">
                  <v:stroke startarrow="block" endarrow="block" joinstyle="miter"/>
                </v:shape>
                <v:rect id="Прямокутник 41" o:spid="_x0000_s1049" style="position:absolute;left:19523;top:2;width:18421;height:17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" filled="f" strokecolor="#5a5a5a [2109]" strokeweight="1pt">
                  <v:stroke dashstyle="dash"/>
                </v:rect>
                <v:shape id="Стрілка: угору-вниз 57" o:spid="_x0000_s1050" type="#_x0000_t70" style="position:absolute;left:28045;top:6290;width:1150;height:40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" adj=",3062" fillcolor="gray [1629]" strokecolor="#5a5a5a [2109]" strokeweight="1pt"/>
                <v:shape id="Полілінія: фігура 60" o:spid="_x0000_s1051" style="position:absolute;left:2334;top:8210;width:45487;height:17237;visibility:visible;mso-wrap-style:square;v-text-anchor:middle" coordsize="4548653,1723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" path="m,l1529188,r3891,953311l4548653,953311r,770431l,1723742,,xe" filled="f" strokecolor="#5a5a5a [2109]" strokeweight="1pt">
                  <v:stroke dashstyle="dash" joinstyle="miter"/>
                  <v:path arrowok="t" o:connecttype="custom" o:connectlocs="0,0;1529188,0;1533079,953311;4548653,953311;4548653,1723742;0,1723742;0,0" o:connectangles="0,0,0,0,0,0,0"/>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62" o:spid="_x0000_s1052" type="#_x0000_t34" style="position:absolute;left:35528;top:3717;width:5845;height:91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" adj="11806" strokecolor="#5a5a5a [2109]" strokeweight="1pt">
                  <v:stroke startarrow="block" endarrow="block"/>
                </v:shape>
                <w10:anchorlock/>
              </v:group>
            </w:pict>
          </mc:Fallback>
        </mc:AlternateContent>
      </w:r>
      <w:r w:rsidR="008662AC">
        <w:t xml:space="preserve"> </w:t>
      </w:r>
    </w:p>
    <w:p w14:paraId="16B073CB" w14:textId="2E37811E" w:rsidR="008662AC" w:rsidRDefault="008662AC" w:rsidP="008662AC">
      <w:pPr>
        <w:pStyle w:val="af0"/>
      </w:pPr>
      <w:bookmarkStart w:id="56" w:name="_Ref58095912"/>
      <w:r>
        <w:t xml:space="preserve">Рис. </w:t>
      </w:r>
      <w:fldSimple w:instr=" STYLEREF 1 \s ">
        <w:r w:rsidR="008B671C">
          <w:rPr>
            <w:noProof/>
          </w:rPr>
          <w:t>2</w:t>
        </w:r>
      </w:fldSimple>
      <w:r w:rsidR="00D16CA2">
        <w:t>.</w:t>
      </w:r>
      <w:fldSimple w:instr=" SEQ Рис. \* ARABIC \s 1 ">
        <w:r w:rsidR="008B671C">
          <w:rPr>
            <w:noProof/>
          </w:rPr>
          <w:t>2</w:t>
        </w:r>
      </w:fldSimple>
      <w:bookmarkEnd w:id="56"/>
      <w:r>
        <w:t xml:space="preserve"> Структура інформаційного простору із сполучною Хмарою</w:t>
      </w:r>
    </w:p>
    <w:p w14:paraId="277E059A" w14:textId="777D4084" w:rsidR="00E16418" w:rsidRDefault="008662AC" w:rsidP="008662AC">
      <w:pPr>
        <w:ind w:firstLine="0"/>
      </w:pPr>
      <w:r>
        <w:t>знаходиться між Хмарами, а запити користувача нечасті або відсутні</w:t>
      </w:r>
      <w:r w:rsidR="00422A1E">
        <w:t>.</w:t>
      </w:r>
    </w:p>
    <w:p w14:paraId="1B20F2F4" w14:textId="70AF23CF" w:rsidR="009D6923" w:rsidRDefault="00266BEA" w:rsidP="009D6923">
      <w:r>
        <w:t>У випадку коли присутня комунікація між користувачами та пристроями в реальному часі, сполучну ланку варто посунути на межу мережі, а оскільки таких мереж може бути значна кількість, то і сполучних ланок відповідно теж, див</w:t>
      </w:r>
      <w:r w:rsidR="00544FF0">
        <w:t xml:space="preserve">. </w:t>
      </w:r>
      <w:r w:rsidR="00544FF0">
        <w:fldChar w:fldCharType="begin"/>
      </w:r>
      <w:r w:rsidR="00544FF0">
        <w:instrText xml:space="preserve"> REF _Ref58101616 \h </w:instrText>
      </w:r>
      <w:r w:rsidR="00544FF0">
        <w:fldChar w:fldCharType="separate"/>
      </w:r>
      <w:r w:rsidR="008B671C">
        <w:t xml:space="preserve">Рис. </w:t>
      </w:r>
      <w:r w:rsidR="008B671C">
        <w:rPr>
          <w:noProof/>
        </w:rPr>
        <w:t>2</w:t>
      </w:r>
      <w:r w:rsidR="008B671C">
        <w:t>.</w:t>
      </w:r>
      <w:r w:rsidR="008B671C">
        <w:rPr>
          <w:noProof/>
        </w:rPr>
        <w:t>3</w:t>
      </w:r>
      <w:r w:rsidR="00544FF0">
        <w:fldChar w:fldCharType="end"/>
      </w:r>
      <w:r w:rsidR="00544FF0">
        <w:t xml:space="preserve">. </w:t>
      </w:r>
      <w:r w:rsidR="00DB4EE9">
        <w:t>Деякі пристрої та користувачі можуть мати постійні зв’язки із певними сполучними ланками, інші ж навпаки – можуть мігрувати та підключатися до тієї чи іншої в залежності від умов.</w:t>
      </w:r>
      <w:r w:rsidR="004F7D3A">
        <w:t xml:space="preserve"> Аналогічно і Хмари можуть </w:t>
      </w:r>
      <w:proofErr w:type="spellStart"/>
      <w:r w:rsidR="004F7D3A">
        <w:t>динамічно</w:t>
      </w:r>
      <w:proofErr w:type="spellEnd"/>
      <w:r w:rsidR="004F7D3A">
        <w:t xml:space="preserve"> змінювати свої зв’язки, проте обслуговуюча Хмара обов’язково повинна мати інформацію про всі сполучні ланки на межі. Самі ж сполучні ланки можуть обмінюватися даними між собою для ефективного перемикання інших ланок між собою. Така структура найкраще підходить для частих </w:t>
      </w:r>
      <w:proofErr w:type="spellStart"/>
      <w:r w:rsidR="004F7D3A">
        <w:t>зв’язків</w:t>
      </w:r>
      <w:proofErr w:type="spellEnd"/>
      <w:r w:rsidR="004F7D3A">
        <w:t xml:space="preserve"> між користувачем та пристроєм та для підтримки великої кількості мобільних клієнтів.</w:t>
      </w:r>
      <w:r w:rsidR="00EE0770">
        <w:t xml:space="preserve"> При цьому сполучні ланки варто розташовувати на межі біля інфраструктури, а не біля пристроїв. Тому такі ланки на межі можуть співпрацювати із існуючими крайовими пристроями.</w:t>
      </w:r>
    </w:p>
    <w:p w14:paraId="1255AE76" w14:textId="2155F784" w:rsidR="00023799" w:rsidRDefault="00023799" w:rsidP="00E16418">
      <w:pPr>
        <w:ind w:firstLine="0"/>
      </w:pPr>
      <w:r>
        <w:rPr>
          <w:noProof/>
        </w:rPr>
        <w:lastRenderedPageBreak/>
        <mc:AlternateContent>
          <mc:Choice Requires="wpc">
            <w:drawing>
              <wp:inline distT="0" distB="0" distL="0" distR="0" wp14:anchorId="4210FCC3" wp14:editId="5EBEBA06">
                <wp:extent cx="5712460" cy="3459752"/>
                <wp:effectExtent l="0" t="0" r="2540" b="7620"/>
                <wp:docPr id="56" name="Полотно 5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5" name="Прямокутник: округлені кути 45"/>
                        <wps:cNvSpPr/>
                        <wps:spPr>
                          <a:xfrm>
                            <a:off x="1264013" y="1314807"/>
                            <a:ext cx="1369060" cy="513715"/>
                          </a:xfrm>
                          <a:prstGeom prst="roundRect">
                            <a:avLst/>
                          </a:prstGeom>
                          <a:solidFill>
                            <a:schemeClr val="bg1"/>
                          </a:solidFill>
                          <a:ln>
                            <a:solidFill>
                              <a:srgbClr val="C00000"/>
                            </a:solidFill>
                          </a:ln>
                        </wps:spPr>
                        <wps:style>
                          <a:lnRef idx="2">
                            <a:schemeClr val="accent2">
                              <a:shade val="50000"/>
                            </a:schemeClr>
                          </a:lnRef>
                          <a:fillRef idx="1">
                            <a:schemeClr val="accent2"/>
                          </a:fillRef>
                          <a:effectRef idx="0">
                            <a:schemeClr val="accent2"/>
                          </a:effectRef>
                          <a:fontRef idx="minor">
                            <a:schemeClr val="lt1"/>
                          </a:fontRef>
                        </wps:style>
                        <wps:txbx>
                          <w:txbxContent>
                            <w:p w14:paraId="23EC4FB7" w14:textId="092AD99C" w:rsidR="008B671C" w:rsidRPr="00DB3956" w:rsidRDefault="008B671C" w:rsidP="00023799">
                              <w:pPr>
                                <w:pStyle w:val="af9"/>
                                <w:rPr>
                                  <w:color w:val="000000" w:themeColor="text1"/>
                                </w:rPr>
                              </w:pPr>
                              <w:r w:rsidRPr="00DB3956">
                                <w:rPr>
                                  <w:color w:val="000000" w:themeColor="text1"/>
                                </w:rPr>
                                <w:t>Сполучна ланка на межі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окутник: округлені кути 44"/>
                        <wps:cNvSpPr/>
                        <wps:spPr>
                          <a:xfrm>
                            <a:off x="1264013" y="136072"/>
                            <a:ext cx="1369128" cy="514041"/>
                          </a:xfrm>
                          <a:prstGeom prst="roundRect">
                            <a:avLst/>
                          </a:prstGeom>
                        </wps:spPr>
                        <wps:style>
                          <a:lnRef idx="2">
                            <a:schemeClr val="accent2"/>
                          </a:lnRef>
                          <a:fillRef idx="1">
                            <a:schemeClr val="lt1"/>
                          </a:fillRef>
                          <a:effectRef idx="0">
                            <a:schemeClr val="accent2"/>
                          </a:effectRef>
                          <a:fontRef idx="minor">
                            <a:schemeClr val="dk1"/>
                          </a:fontRef>
                        </wps:style>
                        <wps:txbx>
                          <w:txbxContent>
                            <w:p w14:paraId="745BC98E" w14:textId="56E86A86" w:rsidR="008B671C" w:rsidRPr="00E16418" w:rsidRDefault="008B671C" w:rsidP="00023799">
                              <w:pPr>
                                <w:pStyle w:val="af9"/>
                              </w:pPr>
                              <w:r w:rsidRPr="00D04386">
                                <w:t>Обслуговуюча</w:t>
                              </w:r>
                              <w:r>
                                <w:t xml:space="preserve"> </w:t>
                              </w:r>
                              <w:r w:rsidRPr="00E16418">
                                <w:t>Хмара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Прямокутник: округлені кути 46"/>
                        <wps:cNvSpPr/>
                        <wps:spPr>
                          <a:xfrm>
                            <a:off x="2988038" y="2809068"/>
                            <a:ext cx="1368425" cy="513715"/>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0BD3E331" w14:textId="127556F8" w:rsidR="008B671C" w:rsidRDefault="008B671C" w:rsidP="00023799">
                              <w:pPr>
                                <w:pStyle w:val="af9"/>
                              </w:pPr>
                              <w:r>
                                <w:t>Пристрій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окутник: округлені кути 47"/>
                        <wps:cNvSpPr/>
                        <wps:spPr>
                          <a:xfrm>
                            <a:off x="4280808" y="1944369"/>
                            <a:ext cx="1367790" cy="513715"/>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003D8C3C" w14:textId="4BCC93F5" w:rsidR="008B671C" w:rsidRDefault="008B671C" w:rsidP="00023799">
                              <w:pPr>
                                <w:pStyle w:val="af9"/>
                              </w:pPr>
                              <w:r>
                                <w:t>Пристрій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Прямокутник: округлені кути 48"/>
                        <wps:cNvSpPr/>
                        <wps:spPr>
                          <a:xfrm>
                            <a:off x="114663" y="1992117"/>
                            <a:ext cx="1367790" cy="51371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0AB140F" w14:textId="264E0955" w:rsidR="008B671C" w:rsidRDefault="008B671C" w:rsidP="00023799">
                              <w:pPr>
                                <w:pStyle w:val="af9"/>
                              </w:pPr>
                              <w:r>
                                <w:t>Користувач 1</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Прямокутник: округлені кути 49"/>
                        <wps:cNvSpPr/>
                        <wps:spPr>
                          <a:xfrm>
                            <a:off x="2988038" y="121991"/>
                            <a:ext cx="1367155" cy="513715"/>
                          </a:xfrm>
                          <a:prstGeom prst="roundRect">
                            <a:avLst/>
                          </a:prstGeom>
                        </wps:spPr>
                        <wps:style>
                          <a:lnRef idx="2">
                            <a:schemeClr val="accent2"/>
                          </a:lnRef>
                          <a:fillRef idx="1">
                            <a:schemeClr val="lt1"/>
                          </a:fillRef>
                          <a:effectRef idx="0">
                            <a:schemeClr val="accent2"/>
                          </a:effectRef>
                          <a:fontRef idx="minor">
                            <a:schemeClr val="dk1"/>
                          </a:fontRef>
                        </wps:style>
                        <wps:txbx>
                          <w:txbxContent>
                            <w:p w14:paraId="2BBA2491" w14:textId="77777777" w:rsidR="008B671C" w:rsidRDefault="008B671C" w:rsidP="00023799">
                              <w:pPr>
                                <w:pStyle w:val="af9"/>
                              </w:pPr>
                              <w:r>
                                <w:t>Сервісна Хмара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Пряма зі стрілкою 51"/>
                        <wps:cNvCnPr>
                          <a:stCxn id="45" idx="3"/>
                          <a:endCxn id="63" idx="1"/>
                        </wps:cNvCnPr>
                        <wps:spPr>
                          <a:xfrm flipV="1">
                            <a:off x="2633073" y="1571347"/>
                            <a:ext cx="353060" cy="318"/>
                          </a:xfrm>
                          <a:prstGeom prst="straightConnector1">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s:wsp>
                        <wps:cNvPr id="63" name="Прямокутник: округлені кути 63"/>
                        <wps:cNvSpPr/>
                        <wps:spPr>
                          <a:xfrm>
                            <a:off x="2986133" y="1314807"/>
                            <a:ext cx="1369060" cy="513080"/>
                          </a:xfrm>
                          <a:prstGeom prst="roundRect">
                            <a:avLst/>
                          </a:prstGeom>
                          <a:solidFill>
                            <a:schemeClr val="bg1"/>
                          </a:solidFill>
                          <a:ln>
                            <a:solidFill>
                              <a:srgbClr val="C00000"/>
                            </a:solidFill>
                          </a:ln>
                        </wps:spPr>
                        <wps:style>
                          <a:lnRef idx="2">
                            <a:schemeClr val="accent2">
                              <a:shade val="50000"/>
                            </a:schemeClr>
                          </a:lnRef>
                          <a:fillRef idx="1">
                            <a:schemeClr val="accent2"/>
                          </a:fillRef>
                          <a:effectRef idx="0">
                            <a:schemeClr val="accent2"/>
                          </a:effectRef>
                          <a:fontRef idx="minor">
                            <a:schemeClr val="lt1"/>
                          </a:fontRef>
                        </wps:style>
                        <wps:txbx>
                          <w:txbxContent>
                            <w:p w14:paraId="4C0E09B3" w14:textId="1FD065F4" w:rsidR="008B671C" w:rsidRPr="00DB3956" w:rsidRDefault="008B671C" w:rsidP="001C64F7">
                              <w:pPr>
                                <w:spacing w:line="240" w:lineRule="auto"/>
                                <w:ind w:firstLine="0"/>
                                <w:jc w:val="center"/>
                                <w:rPr>
                                  <w:rFonts w:asciiTheme="minorHAnsi" w:hAnsiTheme="minorHAnsi"/>
                                  <w:color w:val="000000" w:themeColor="text1"/>
                                  <w:sz w:val="24"/>
                                  <w:szCs w:val="24"/>
                                </w:rPr>
                              </w:pPr>
                              <w:r w:rsidRPr="00DB3956">
                                <w:rPr>
                                  <w:rFonts w:asciiTheme="minorHAnsi" w:eastAsia="Calibri" w:hAnsiTheme="minorHAnsi"/>
                                  <w:color w:val="000000" w:themeColor="text1"/>
                                  <w:sz w:val="24"/>
                                  <w:szCs w:val="24"/>
                                </w:rPr>
                                <w:t>Сполучна ланка на межі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Сполучна лінія: уступом 54"/>
                        <wps:cNvCnPr>
                          <a:stCxn id="63" idx="3"/>
                          <a:endCxn id="47" idx="0"/>
                        </wps:cNvCnPr>
                        <wps:spPr>
                          <a:xfrm>
                            <a:off x="4355193" y="1571347"/>
                            <a:ext cx="609510" cy="373022"/>
                          </a:xfrm>
                          <a:prstGeom prst="bentConnector2">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s:wsp>
                        <wps:cNvPr id="67" name="Сполучна лінія: уступом 67"/>
                        <wps:cNvCnPr>
                          <a:stCxn id="48" idx="0"/>
                          <a:endCxn id="45" idx="1"/>
                        </wps:cNvCnPr>
                        <wps:spPr>
                          <a:xfrm rot="5400000" flipH="1" flipV="1">
                            <a:off x="821059" y="1549164"/>
                            <a:ext cx="420452" cy="465455"/>
                          </a:xfrm>
                          <a:prstGeom prst="bentConnector2">
                            <a:avLst/>
                          </a:prstGeom>
                          <a:ln>
                            <a:solidFill>
                              <a:schemeClr val="tx1">
                                <a:lumMod val="65000"/>
                                <a:lumOff val="35000"/>
                              </a:schemeClr>
                            </a:solidFill>
                            <a:headEnd type="triangle"/>
                            <a:tailEnd type="triangle"/>
                          </a:ln>
                        </wps:spPr>
                        <wps:style>
                          <a:lnRef idx="2">
                            <a:schemeClr val="dk1"/>
                          </a:lnRef>
                          <a:fillRef idx="0">
                            <a:schemeClr val="dk1"/>
                          </a:fillRef>
                          <a:effectRef idx="1">
                            <a:schemeClr val="dk1"/>
                          </a:effectRef>
                          <a:fontRef idx="minor">
                            <a:schemeClr val="tx1"/>
                          </a:fontRef>
                        </wps:style>
                        <wps:bodyPr/>
                      </wps:wsp>
                      <wps:wsp>
                        <wps:cNvPr id="68" name="Прямокутник: округлені кути 68"/>
                        <wps:cNvSpPr/>
                        <wps:spPr>
                          <a:xfrm>
                            <a:off x="1263996" y="2809068"/>
                            <a:ext cx="1367790" cy="51308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E7108F3" w14:textId="431DB99A" w:rsidR="008B671C" w:rsidRDefault="008B671C" w:rsidP="00A25998">
                              <w:pPr>
                                <w:pStyle w:val="af9"/>
                              </w:pPr>
                              <w:r>
                                <w:t>Користувач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6" name="Пряма зі стрілкою 76"/>
                        <wps:cNvCnPr>
                          <a:stCxn id="45" idx="0"/>
                          <a:endCxn id="44" idx="2"/>
                        </wps:cNvCnPr>
                        <wps:spPr>
                          <a:xfrm flipV="1">
                            <a:off x="1948543" y="650067"/>
                            <a:ext cx="34" cy="664647"/>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77" name="Пряма зі стрілкою 77"/>
                        <wps:cNvCnPr>
                          <a:stCxn id="44" idx="2"/>
                          <a:endCxn id="63" idx="0"/>
                        </wps:cNvCnPr>
                        <wps:spPr>
                          <a:xfrm>
                            <a:off x="1948577" y="650067"/>
                            <a:ext cx="1722086" cy="664647"/>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78" name="Пряма зі стрілкою 78"/>
                        <wps:cNvCnPr>
                          <a:stCxn id="49" idx="2"/>
                          <a:endCxn id="45" idx="0"/>
                        </wps:cNvCnPr>
                        <wps:spPr>
                          <a:xfrm flipH="1">
                            <a:off x="1948543" y="635661"/>
                            <a:ext cx="1723073" cy="679053"/>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79" name="Пряма зі стрілкою 79"/>
                        <wps:cNvCnPr>
                          <a:stCxn id="49" idx="2"/>
                          <a:endCxn id="63" idx="0"/>
                        </wps:cNvCnPr>
                        <wps:spPr>
                          <a:xfrm flipH="1">
                            <a:off x="3670663" y="635661"/>
                            <a:ext cx="953" cy="679053"/>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80" name="Пряма зі стрілкою 80"/>
                        <wps:cNvCnPr>
                          <a:stCxn id="45" idx="2"/>
                          <a:endCxn id="68" idx="0"/>
                        </wps:cNvCnPr>
                        <wps:spPr>
                          <a:xfrm flipH="1">
                            <a:off x="1947891" y="1828393"/>
                            <a:ext cx="652" cy="980476"/>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81" name="Пряма зі стрілкою 81"/>
                        <wps:cNvCnPr>
                          <a:stCxn id="45" idx="2"/>
                          <a:endCxn id="46" idx="0"/>
                        </wps:cNvCnPr>
                        <wps:spPr>
                          <a:xfrm>
                            <a:off x="1948543" y="1828393"/>
                            <a:ext cx="1723708" cy="980476"/>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82" name="Пряма зі стрілкою 82"/>
                        <wps:cNvCnPr>
                          <a:endCxn id="68" idx="0"/>
                        </wps:cNvCnPr>
                        <wps:spPr>
                          <a:xfrm flipH="1">
                            <a:off x="1947891" y="1828393"/>
                            <a:ext cx="1724360" cy="980476"/>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s:wsp>
                        <wps:cNvPr id="83" name="Пряма зі стрілкою 83"/>
                        <wps:cNvCnPr>
                          <a:stCxn id="63" idx="2"/>
                          <a:endCxn id="46" idx="0"/>
                        </wps:cNvCnPr>
                        <wps:spPr>
                          <a:xfrm>
                            <a:off x="3670663" y="1827758"/>
                            <a:ext cx="1588" cy="981111"/>
                          </a:xfrm>
                          <a:prstGeom prst="straightConnector1">
                            <a:avLst/>
                          </a:prstGeom>
                          <a:ln>
                            <a:solidFill>
                              <a:schemeClr val="tx1">
                                <a:lumMod val="65000"/>
                                <a:lumOff val="35000"/>
                              </a:schemeClr>
                            </a:solidFill>
                            <a:prstDash val="dash"/>
                            <a:headEnd type="triangle"/>
                            <a:tailEnd type="triangle"/>
                          </a:ln>
                        </wps:spPr>
                        <wps:style>
                          <a:lnRef idx="2">
                            <a:schemeClr val="dk1"/>
                          </a:lnRef>
                          <a:fillRef idx="0">
                            <a:schemeClr val="dk1"/>
                          </a:fillRef>
                          <a:effectRef idx="1">
                            <a:schemeClr val="dk1"/>
                          </a:effectRef>
                          <a:fontRef idx="minor">
                            <a:schemeClr val="tx1"/>
                          </a:fontRef>
                        </wps:style>
                        <wps:bodyPr/>
                      </wps:wsp>
                    </wpc:wpc>
                  </a:graphicData>
                </a:graphic>
              </wp:inline>
            </w:drawing>
          </mc:Choice>
          <mc:Fallback>
            <w:pict>
              <v:group w14:anchorId="4210FCC3" id="Полотно 56" o:spid="_x0000_s1053" editas="canvas" style="width:449.8pt;height:272.4pt;mso-position-horizontal-relative:char;mso-position-vertical-relative:line" coordsize="57124,34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">
                <v:shape id="_x0000_s1054" type="#_x0000_t75" style="position:absolute;width:57124;height:34594;visibility:visible;mso-wrap-style:square" filled="t">
                  <v:fill o:detectmouseclick="t"/>
                  <v:path o:connecttype="none"/>
                </v:shape>
                <v:roundrect id="Прямокутник: округлені кути 45" o:spid="_x0000_s1055" style="position:absolute;left:12640;top:13148;width:13690;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" fillcolor="white [3212]" strokecolor="#c00000" strokeweight="1pt">
                  <v:stroke joinstyle="miter"/>
                  <v:textbox>
                    <w:txbxContent>
                      <w:p w14:paraId="23EC4FB7" w14:textId="092AD99C" w:rsidR="008B671C" w:rsidRPr="00DB3956" w:rsidRDefault="008B671C" w:rsidP="00023799">
                        <w:pPr>
                          <w:pStyle w:val="af9"/>
                          <w:rPr>
                            <w:color w:val="000000" w:themeColor="text1"/>
                          </w:rPr>
                        </w:pPr>
                        <w:r w:rsidRPr="00DB3956">
                          <w:rPr>
                            <w:color w:val="000000" w:themeColor="text1"/>
                          </w:rPr>
                          <w:t>Сполучна ланка на межі 1</w:t>
                        </w:r>
                      </w:p>
                    </w:txbxContent>
                  </v:textbox>
                </v:roundrect>
                <v:roundrect id="Прямокутник: округлені кути 44" o:spid="_x0000_s1056" style="position:absolute;left:12640;top:1360;width:13691;height:51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" fillcolor="white [3201]" strokecolor="#ed7d31 [3205]" strokeweight="1pt">
                  <v:stroke joinstyle="miter"/>
                  <v:textbox>
                    <w:txbxContent>
                      <w:p w14:paraId="745BC98E" w14:textId="56E86A86" w:rsidR="008B671C" w:rsidRPr="00E16418" w:rsidRDefault="008B671C" w:rsidP="00023799">
                        <w:pPr>
                          <w:pStyle w:val="af9"/>
                        </w:pPr>
                        <w:r w:rsidRPr="00D04386">
                          <w:t>Обслуговуюча</w:t>
                        </w:r>
                        <w:r>
                          <w:t xml:space="preserve"> </w:t>
                        </w:r>
                        <w:r w:rsidRPr="00E16418">
                          <w:t>Хмара</w:t>
                        </w:r>
                      </w:p>
                    </w:txbxContent>
                  </v:textbox>
                </v:roundrect>
                <v:roundrect id="Прямокутник: округлені кути 46" o:spid="_x0000_s1057" style="position:absolute;left:29880;top:28090;width:13684;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" fillcolor="white [3201]" strokecolor="#ffc000 [3207]" strokeweight="1pt">
                  <v:stroke joinstyle="miter"/>
                  <v:textbox>
                    <w:txbxContent>
                      <w:p w14:paraId="0BD3E331" w14:textId="127556F8" w:rsidR="008B671C" w:rsidRDefault="008B671C" w:rsidP="00023799">
                        <w:pPr>
                          <w:pStyle w:val="af9"/>
                        </w:pPr>
                        <w:r>
                          <w:t>Пристрій 1</w:t>
                        </w:r>
                      </w:p>
                    </w:txbxContent>
                  </v:textbox>
                </v:roundrect>
                <v:roundrect id="Прямокутник: округлені кути 47" o:spid="_x0000_s1058" style="position:absolute;left:42808;top:19443;width:13677;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" fillcolor="white [3201]" strokecolor="#ffc000 [3207]" strokeweight="1pt">
                  <v:stroke joinstyle="miter"/>
                  <v:textbox>
                    <w:txbxContent>
                      <w:p w14:paraId="003D8C3C" w14:textId="4BCC93F5" w:rsidR="008B671C" w:rsidRDefault="008B671C" w:rsidP="00023799">
                        <w:pPr>
                          <w:pStyle w:val="af9"/>
                        </w:pPr>
                        <w:r>
                          <w:t>Пристрій 2</w:t>
                        </w:r>
                      </w:p>
                    </w:txbxContent>
                  </v:textbox>
                </v:roundrect>
                <v:roundrect id="Прямокутник: округлені кути 48" o:spid="_x0000_s1059" style="position:absolute;left:1146;top:19921;width:13678;height:5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" fillcolor="white [3201]" strokecolor="#70ad47 [3209]" strokeweight="1pt">
                  <v:stroke joinstyle="miter"/>
                  <v:textbox>
                    <w:txbxContent>
                      <w:p w14:paraId="40AB140F" w14:textId="264E0955" w:rsidR="008B671C" w:rsidRDefault="008B671C" w:rsidP="00023799">
                        <w:pPr>
                          <w:pStyle w:val="af9"/>
                        </w:pPr>
                        <w:r>
                          <w:t>Користувач 1</w:t>
                        </w:r>
                      </w:p>
                    </w:txbxContent>
                  </v:textbox>
                </v:roundrect>
                <v:roundrect id="Прямокутник: округлені кути 49" o:spid="_x0000_s1060" style="position:absolute;left:29880;top:1219;width:13671;height:51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" fillcolor="white [3201]" strokecolor="#ed7d31 [3205]" strokeweight="1pt">
                  <v:stroke joinstyle="miter"/>
                  <v:textbox>
                    <w:txbxContent>
                      <w:p w14:paraId="2BBA2491" w14:textId="77777777" w:rsidR="008B671C" w:rsidRDefault="008B671C" w:rsidP="00023799">
                        <w:pPr>
                          <w:pStyle w:val="af9"/>
                        </w:pPr>
                        <w:r>
                          <w:t>Сервісна Хмара</w:t>
                        </w:r>
                      </w:p>
                    </w:txbxContent>
                  </v:textbox>
                </v:roundrect>
                <v:shape id="Пряма зі стрілкою 51" o:spid="_x0000_s1061" type="#_x0000_t32" style="position:absolute;left:26330;top:15713;width:3531;height: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" strokecolor="#5a5a5a [2109]" strokeweight="1pt">
                  <v:stroke startarrow="block" endarrow="block" joinstyle="miter"/>
                </v:shape>
                <v:roundrect id="Прямокутник: округлені кути 63" o:spid="_x0000_s1062" style="position:absolute;left:29861;top:13148;width:13690;height:51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" fillcolor="white [3212]" strokecolor="#c00000" strokeweight="1pt">
                  <v:stroke joinstyle="miter"/>
                  <v:textbox>
                    <w:txbxContent>
                      <w:p w14:paraId="4C0E09B3" w14:textId="1FD065F4" w:rsidR="008B671C" w:rsidRPr="00DB3956" w:rsidRDefault="008B671C" w:rsidP="001C64F7">
                        <w:pPr>
                          <w:spacing w:line="240" w:lineRule="auto"/>
                          <w:ind w:firstLine="0"/>
                          <w:jc w:val="center"/>
                          <w:rPr>
                            <w:rFonts w:asciiTheme="minorHAnsi" w:hAnsiTheme="minorHAnsi"/>
                            <w:color w:val="000000" w:themeColor="text1"/>
                            <w:sz w:val="24"/>
                            <w:szCs w:val="24"/>
                          </w:rPr>
                        </w:pPr>
                        <w:r w:rsidRPr="00DB3956">
                          <w:rPr>
                            <w:rFonts w:asciiTheme="minorHAnsi" w:eastAsia="Calibri" w:hAnsiTheme="minorHAnsi"/>
                            <w:color w:val="000000" w:themeColor="text1"/>
                            <w:sz w:val="24"/>
                            <w:szCs w:val="24"/>
                          </w:rPr>
                          <w:t>Сполучна ланка на межі 2</w:t>
                        </w:r>
                      </w:p>
                    </w:txbxContent>
                  </v:textbox>
                </v:roundrect>
                <v:shapetype id="_x0000_t33" coordsize="21600,21600" o:spt="33" o:oned="t" path="m,l21600,r,21600e" filled="f">
                  <v:stroke joinstyle="miter"/>
                  <v:path arrowok="t" fillok="f" o:connecttype="none"/>
                  <o:lock v:ext="edit" shapetype="t"/>
                </v:shapetype>
                <v:shape id="Сполучна лінія: уступом 54" o:spid="_x0000_s1063" type="#_x0000_t33" style="position:absolute;left:43551;top:15713;width:6096;height:37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" strokecolor="#5a5a5a [2109]" strokeweight="1pt">
                  <v:stroke startarrow="block" endarrow="block"/>
                </v:shape>
                <v:shape id="Сполучна лінія: уступом 67" o:spid="_x0000_s1064" type="#_x0000_t33" style="position:absolute;left:8210;top:15491;width:4205;height:4655;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" strokecolor="#5a5a5a [2109]" strokeweight="1pt">
                  <v:stroke startarrow="block" endarrow="block"/>
                </v:shape>
                <v:roundrect id="Прямокутник: округлені кути 68" o:spid="_x0000_s1065" style="position:absolute;left:12639;top:28090;width:13678;height:51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" fillcolor="white [3201]" strokecolor="#70ad47 [3209]" strokeweight="1pt">
                  <v:stroke joinstyle="miter"/>
                  <v:textbox>
                    <w:txbxContent>
                      <w:p w14:paraId="7E7108F3" w14:textId="431DB99A" w:rsidR="008B671C" w:rsidRDefault="008B671C" w:rsidP="00A25998">
                        <w:pPr>
                          <w:pStyle w:val="af9"/>
                        </w:pPr>
                        <w:r>
                          <w:t>Користувач 2</w:t>
                        </w:r>
                      </w:p>
                    </w:txbxContent>
                  </v:textbox>
                </v:roundrect>
                <v:shape id="Пряма зі стрілкою 76" o:spid="_x0000_s1066" type="#_x0000_t32" style="position:absolute;left:19485;top:6500;width:0;height:66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" strokecolor="#5a5a5a [2109]" strokeweight="1pt">
                  <v:stroke dashstyle="dash" startarrow="block" endarrow="block" joinstyle="miter"/>
                </v:shape>
                <v:shape id="Пряма зі стрілкою 77" o:spid="_x0000_s1067" type="#_x0000_t32" style="position:absolute;left:19485;top:6500;width:17221;height:66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" strokecolor="#5a5a5a [2109]" strokeweight="1pt">
                  <v:stroke dashstyle="dash" startarrow="block" endarrow="block" joinstyle="miter"/>
                </v:shape>
                <v:shape id="Пряма зі стрілкою 78" o:spid="_x0000_s1068" type="#_x0000_t32" style="position:absolute;left:19485;top:6356;width:17231;height:67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" strokecolor="#5a5a5a [2109]" strokeweight="1pt">
                  <v:stroke dashstyle="dash" startarrow="block" endarrow="block" joinstyle="miter"/>
                </v:shape>
                <v:shape id="Пряма зі стрілкою 79" o:spid="_x0000_s1069" type="#_x0000_t32" style="position:absolute;left:36706;top:6356;width:10;height:67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" strokecolor="#5a5a5a [2109]" strokeweight="1pt">
                  <v:stroke dashstyle="dash" startarrow="block" endarrow="block" joinstyle="miter"/>
                </v:shape>
                <v:shape id="Пряма зі стрілкою 80" o:spid="_x0000_s1070" type="#_x0000_t32" style="position:absolute;left:19478;top:18283;width:7;height:98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" strokecolor="#5a5a5a [2109]" strokeweight="1pt">
                  <v:stroke dashstyle="dash" startarrow="block" endarrow="block" joinstyle="miter"/>
                </v:shape>
                <v:shape id="Пряма зі стрілкою 81" o:spid="_x0000_s1071" type="#_x0000_t32" style="position:absolute;left:19485;top:18283;width:17237;height:98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" strokecolor="#5a5a5a [2109]" strokeweight="1pt">
                  <v:stroke dashstyle="dash" startarrow="block" endarrow="block" joinstyle="miter"/>
                </v:shape>
                <v:shape id="Пряма зі стрілкою 82" o:spid="_x0000_s1072" type="#_x0000_t32" style="position:absolute;left:19478;top:18283;width:17244;height:98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" strokecolor="#5a5a5a [2109]" strokeweight="1pt">
                  <v:stroke dashstyle="dash" startarrow="block" endarrow="block" joinstyle="miter"/>
                </v:shape>
                <v:shape id="Пряма зі стрілкою 83" o:spid="_x0000_s1073" type="#_x0000_t32" style="position:absolute;left:36706;top:18277;width:16;height:98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" strokecolor="#5a5a5a [2109]" strokeweight="1pt">
                  <v:stroke dashstyle="dash" startarrow="block" endarrow="block" joinstyle="miter"/>
                </v:shape>
                <w10:anchorlock/>
              </v:group>
            </w:pict>
          </mc:Fallback>
        </mc:AlternateContent>
      </w:r>
    </w:p>
    <w:p w14:paraId="30F8F1D7" w14:textId="094C0381" w:rsidR="00A968D0" w:rsidRDefault="00544FF0" w:rsidP="00417FD7">
      <w:pPr>
        <w:pStyle w:val="af0"/>
      </w:pPr>
      <w:bookmarkStart w:id="57" w:name="_Ref58101616"/>
      <w:r>
        <w:t xml:space="preserve">Рис. </w:t>
      </w:r>
      <w:fldSimple w:instr=" STYLEREF 1 \s ">
        <w:r w:rsidR="008B671C">
          <w:rPr>
            <w:noProof/>
          </w:rPr>
          <w:t>2</w:t>
        </w:r>
      </w:fldSimple>
      <w:r w:rsidR="00D16CA2">
        <w:t>.</w:t>
      </w:r>
      <w:fldSimple w:instr=" SEQ Рис. \* ARABIC \s 1 ">
        <w:r w:rsidR="008B671C">
          <w:rPr>
            <w:noProof/>
          </w:rPr>
          <w:t>3</w:t>
        </w:r>
      </w:fldSimple>
      <w:bookmarkEnd w:id="57"/>
      <w:r>
        <w:t xml:space="preserve"> Структура інформаційного простору із сполучними ланками на межі</w:t>
      </w:r>
    </w:p>
    <w:p w14:paraId="64088865" w14:textId="77777777" w:rsidR="00417FD7" w:rsidRPr="00417FD7" w:rsidRDefault="00417FD7" w:rsidP="00417FD7"/>
    <w:p w14:paraId="4EF4E25C" w14:textId="77777777" w:rsidR="002D2E2D" w:rsidRDefault="002D2E2D" w:rsidP="002D2E2D">
      <w:pPr>
        <w:pStyle w:val="ad"/>
      </w:pPr>
      <w:bookmarkStart w:id="58" w:name="_Toc59117947"/>
      <w:r>
        <w:lastRenderedPageBreak/>
        <w:t>Висновки до розділу 2</w:t>
      </w:r>
      <w:bookmarkEnd w:id="58"/>
    </w:p>
    <w:p w14:paraId="42B6DB0E" w14:textId="77777777" w:rsidR="00EF5F19" w:rsidRDefault="00F47698" w:rsidP="00372FF4">
      <w:r>
        <w:t>Запропонований метод</w:t>
      </w:r>
      <w:r w:rsidR="009222E5">
        <w:t xml:space="preserve"> спрямований на забезпечення узагальненої мережі, що дає можливість різним системам ІР ефективно обмінюватись ресурсами та даними. Різні системи можуть бути об’єднані і працювати напряму із пристроями, що в цілому робить компоненти більш простими та взаємозамінними. Введено новий </w:t>
      </w:r>
      <w:proofErr w:type="spellStart"/>
      <w:r w:rsidR="009222E5">
        <w:t>міжсервісний</w:t>
      </w:r>
      <w:proofErr w:type="spellEnd"/>
      <w:r w:rsidR="009222E5">
        <w:t xml:space="preserve"> рівень, який концентрується на вирішенні наведеної проблеми. Його може бути реалізовано як в окремій Хмарі, так і на межі мережі, в різних конфігураціях. </w:t>
      </w:r>
    </w:p>
    <w:p w14:paraId="0E1974A7" w14:textId="1796483C" w:rsidR="00372FF4" w:rsidRPr="004872A4" w:rsidRDefault="009222E5" w:rsidP="00372FF4">
      <w:r>
        <w:t xml:space="preserve">Метод відповідає потребам зростання сфери ІР, забезпечуючи сумісність пристроїв та сервісів, </w:t>
      </w:r>
      <w:r w:rsidR="00EF5F19">
        <w:t xml:space="preserve">спільне використання ресурсів та даних, </w:t>
      </w:r>
      <w:r>
        <w:t xml:space="preserve">враховуючи їх гетерогенну природу. </w:t>
      </w:r>
      <w:r w:rsidR="00372FF4">
        <w:t xml:space="preserve">За результатом </w:t>
      </w:r>
      <w:r>
        <w:t xml:space="preserve">розгляду </w:t>
      </w:r>
      <w:r w:rsidR="00372FF4">
        <w:t>вважається доцільним провести аналіз можливої реалізаці</w:t>
      </w:r>
      <w:r w:rsidR="000F456B">
        <w:t>ї методу</w:t>
      </w:r>
      <w:r w:rsidR="00070165">
        <w:t>.</w:t>
      </w:r>
    </w:p>
    <w:p w14:paraId="5B1B1B48" w14:textId="77777777" w:rsidR="005226EE" w:rsidRDefault="005226EE" w:rsidP="005226EE"/>
    <w:p w14:paraId="52EC107D" w14:textId="63A20EB5" w:rsidR="002D2E2D" w:rsidRDefault="002D2E2D" w:rsidP="005226EE">
      <w:r>
        <w:br w:type="page"/>
      </w:r>
    </w:p>
    <w:p w14:paraId="71E1048D" w14:textId="051CD6A5" w:rsidR="002D2E2D" w:rsidRDefault="002D2E2D" w:rsidP="002F4E29">
      <w:pPr>
        <w:pStyle w:val="1"/>
        <w:numPr>
          <w:ilvl w:val="0"/>
          <w:numId w:val="4"/>
        </w:numPr>
      </w:pPr>
      <w:r>
        <w:lastRenderedPageBreak/>
        <w:br/>
      </w:r>
      <w:bookmarkStart w:id="59" w:name="_Toc59117948"/>
      <w:r w:rsidRPr="002D2E2D">
        <w:t>Особливості реалізації запропонованого методу</w:t>
      </w:r>
      <w:bookmarkEnd w:id="59"/>
    </w:p>
    <w:p w14:paraId="7D4BFC20" w14:textId="77777777" w:rsidR="00DC67BC" w:rsidRDefault="00DC67BC" w:rsidP="002F4E29">
      <w:pPr>
        <w:pStyle w:val="a4"/>
        <w:numPr>
          <w:ilvl w:val="1"/>
          <w:numId w:val="4"/>
        </w:numPr>
      </w:pPr>
      <w:bookmarkStart w:id="60" w:name="_Toc59117949"/>
      <w:r>
        <w:rPr>
          <w:color w:val="000000"/>
          <w:szCs w:val="28"/>
        </w:rPr>
        <w:t>Архітектура сполучної ланки</w:t>
      </w:r>
      <w:bookmarkEnd w:id="60"/>
    </w:p>
    <w:p w14:paraId="2EF117E3" w14:textId="68F32226" w:rsidR="008A0C7E" w:rsidRDefault="00F357DA" w:rsidP="008A0C7E">
      <w:r>
        <w:t xml:space="preserve">Метод забезпечення великомасштабної сумісності пристроїв ІР із новим </w:t>
      </w:r>
      <w:proofErr w:type="spellStart"/>
      <w:r>
        <w:t>міжсервісним</w:t>
      </w:r>
      <w:proofErr w:type="spellEnd"/>
      <w:r>
        <w:t xml:space="preserve"> рівнем повинен </w:t>
      </w:r>
      <w:r w:rsidR="00176DCE">
        <w:t>доз</w:t>
      </w:r>
      <w:r w:rsidR="00F951D5">
        <w:t>в</w:t>
      </w:r>
      <w:r w:rsidR="00176DCE">
        <w:t>оляти</w:t>
      </w:r>
      <w:r>
        <w:t xml:space="preserve"> одночасну роботу значної кількості пристроїв, бути масштабованим. Для забезпечення потре</w:t>
      </w:r>
      <w:r w:rsidR="00A746AD">
        <w:t>б</w:t>
      </w:r>
      <w:r>
        <w:t xml:space="preserve"> методу </w:t>
      </w:r>
      <w:r w:rsidR="00176DCE">
        <w:t>в</w:t>
      </w:r>
      <w:r w:rsidR="008A0C7E">
        <w:t xml:space="preserve">изначимо архітектурні компоненти запропонованого рішення та проведемо пошук готових рішень для їх реалізації. Так згідно із вимогами можна виділити </w:t>
      </w:r>
      <w:r w:rsidR="00176DCE">
        <w:t>такі</w:t>
      </w:r>
      <w:r w:rsidR="008A0C7E">
        <w:t xml:space="preserve"> архітектурні компоненти:</w:t>
      </w:r>
    </w:p>
    <w:p w14:paraId="722E29B7" w14:textId="1D645C65" w:rsidR="008A0C7E" w:rsidRDefault="008A0C7E" w:rsidP="002F4E29">
      <w:pPr>
        <w:pStyle w:val="ab"/>
        <w:numPr>
          <w:ilvl w:val="0"/>
          <w:numId w:val="11"/>
        </w:numPr>
      </w:pPr>
      <w:r>
        <w:t xml:space="preserve">Засоби </w:t>
      </w:r>
      <w:r w:rsidR="00520A17">
        <w:t xml:space="preserve">запуску </w:t>
      </w:r>
      <w:r w:rsidR="00AA7F71">
        <w:t>різнорідних додатків</w:t>
      </w:r>
    </w:p>
    <w:p w14:paraId="700351E8" w14:textId="35DEEB53" w:rsidR="008A0C7E" w:rsidRDefault="008A0C7E" w:rsidP="002F4E29">
      <w:pPr>
        <w:pStyle w:val="ab"/>
        <w:numPr>
          <w:ilvl w:val="0"/>
          <w:numId w:val="11"/>
        </w:numPr>
      </w:pPr>
      <w:r>
        <w:t xml:space="preserve">Засоби </w:t>
      </w:r>
      <w:r w:rsidR="00520A17">
        <w:t>централізованого управління, розгортання та масштабування сполучних ланок</w:t>
      </w:r>
    </w:p>
    <w:p w14:paraId="1C4DEEB2" w14:textId="470E08D7" w:rsidR="008A0C7E" w:rsidRDefault="008A0C7E" w:rsidP="002F4E29">
      <w:pPr>
        <w:pStyle w:val="ab"/>
        <w:numPr>
          <w:ilvl w:val="0"/>
          <w:numId w:val="11"/>
        </w:numPr>
      </w:pPr>
      <w:r>
        <w:t>Засоби</w:t>
      </w:r>
      <w:r w:rsidR="00520A17">
        <w:t xml:space="preserve"> збереження,</w:t>
      </w:r>
      <w:r>
        <w:t xml:space="preserve"> передачі та </w:t>
      </w:r>
      <w:r w:rsidR="00520A17">
        <w:t>відновлення стану</w:t>
      </w:r>
    </w:p>
    <w:p w14:paraId="0075EA5D" w14:textId="5B134F48" w:rsidR="00EC587C" w:rsidRDefault="00EC587C" w:rsidP="002F4E29">
      <w:pPr>
        <w:pStyle w:val="ab"/>
        <w:numPr>
          <w:ilvl w:val="0"/>
          <w:numId w:val="11"/>
        </w:numPr>
      </w:pPr>
      <w:r>
        <w:t>Засоби виявлення пристроїв та доступних сервісів</w:t>
      </w:r>
    </w:p>
    <w:p w14:paraId="0ED572F2" w14:textId="13770F4E" w:rsidR="00EC587C" w:rsidRPr="008A0C7E" w:rsidRDefault="00EC587C" w:rsidP="002F4E29">
      <w:pPr>
        <w:pStyle w:val="ab"/>
        <w:numPr>
          <w:ilvl w:val="0"/>
          <w:numId w:val="11"/>
        </w:numPr>
      </w:pPr>
      <w:r>
        <w:t>Засоби уніфікованого обміну даними</w:t>
      </w:r>
    </w:p>
    <w:p w14:paraId="66A0847E" w14:textId="77777777" w:rsidR="00AA7F71" w:rsidRDefault="00AA7F71" w:rsidP="002F4E29">
      <w:pPr>
        <w:pStyle w:val="a4"/>
        <w:numPr>
          <w:ilvl w:val="1"/>
          <w:numId w:val="4"/>
        </w:numPr>
        <w:rPr>
          <w:color w:val="000000"/>
          <w:szCs w:val="28"/>
        </w:rPr>
      </w:pPr>
      <w:bookmarkStart w:id="61" w:name="_Toc59117950"/>
      <w:proofErr w:type="spellStart"/>
      <w:r>
        <w:rPr>
          <w:color w:val="000000"/>
          <w:szCs w:val="28"/>
        </w:rPr>
        <w:t>Мікросервіси</w:t>
      </w:r>
      <w:proofErr w:type="spellEnd"/>
      <w:r>
        <w:rPr>
          <w:color w:val="000000"/>
          <w:szCs w:val="28"/>
        </w:rPr>
        <w:t xml:space="preserve"> сполучної ланки</w:t>
      </w:r>
      <w:bookmarkEnd w:id="61"/>
    </w:p>
    <w:p w14:paraId="3EAF1746" w14:textId="0EC14357" w:rsidR="00AA7F71" w:rsidRDefault="00AA7F71" w:rsidP="00AA7F71">
      <w:r>
        <w:t xml:space="preserve">Зважаючи на велику кількість існуючих протоколів </w:t>
      </w:r>
      <w:r w:rsidR="00D61E02">
        <w:t>та кількість обов’язків сполучної ланки доцільно розбити ПЗ на окремі блоки що будуть відповідати певним функціям, як то реалізація перетворення певного протоколу в універсальний, сховище тимчасових даних, обробка запитів від клієнтів</w:t>
      </w:r>
      <w:r w:rsidR="007C03F6">
        <w:t>, тощо</w:t>
      </w:r>
      <w:r w:rsidR="00D61E02">
        <w:t xml:space="preserve">. Це необхідно як для повторного використання вже існуючих розробок, так і подальшої гнучкості в розробці. Також через можливість існування багатьох сполучних ланок, що матимуть підключення до різних пристроїв, набір необхідних блоків може відрізнятись. Таким чином найбільш зручно оперувати </w:t>
      </w:r>
      <w:proofErr w:type="spellStart"/>
      <w:r w:rsidR="00D61E02">
        <w:t>мікросервісами</w:t>
      </w:r>
      <w:proofErr w:type="spellEnd"/>
      <w:r w:rsidR="00D61E02">
        <w:t>, що можуть бути розроблені, запущені та замінені незалежно.</w:t>
      </w:r>
      <w:r w:rsidR="00844F46">
        <w:t xml:space="preserve"> </w:t>
      </w:r>
      <w:proofErr w:type="spellStart"/>
      <w:r w:rsidR="00844F46">
        <w:t>Мікросервіси</w:t>
      </w:r>
      <w:proofErr w:type="spellEnd"/>
      <w:r w:rsidR="00844F46">
        <w:t xml:space="preserve"> також є одн</w:t>
      </w:r>
      <w:r w:rsidR="007C03F6">
        <w:t>им</w:t>
      </w:r>
      <w:r w:rsidR="00844F46">
        <w:t xml:space="preserve"> із засобів забезпечення масштабування системи – додавання нового типу пристрою </w:t>
      </w:r>
      <w:r w:rsidR="00844F46">
        <w:lastRenderedPageBreak/>
        <w:t xml:space="preserve">або нового протоколу не потребуватиме зміни усієї системи, але лише розробки нового </w:t>
      </w:r>
      <w:proofErr w:type="spellStart"/>
      <w:r w:rsidR="00844F46">
        <w:t>мікросервісу</w:t>
      </w:r>
      <w:proofErr w:type="spellEnd"/>
      <w:r w:rsidR="007C03F6">
        <w:t>.</w:t>
      </w:r>
    </w:p>
    <w:p w14:paraId="07B3F1AC" w14:textId="11E01F2D" w:rsidR="002D2E2D" w:rsidRDefault="002D2E2D" w:rsidP="002F4E29">
      <w:pPr>
        <w:pStyle w:val="a4"/>
        <w:numPr>
          <w:ilvl w:val="1"/>
          <w:numId w:val="4"/>
        </w:numPr>
        <w:rPr>
          <w:color w:val="000000"/>
          <w:szCs w:val="28"/>
        </w:rPr>
      </w:pPr>
      <w:bookmarkStart w:id="62" w:name="_Toc59117951"/>
      <w:r>
        <w:rPr>
          <w:color w:val="000000"/>
          <w:szCs w:val="28"/>
        </w:rPr>
        <w:t>Засоби віртуалізації та контейнеризації із централізованим управлінням</w:t>
      </w:r>
      <w:bookmarkEnd w:id="62"/>
    </w:p>
    <w:p w14:paraId="62FB3988" w14:textId="2695073B" w:rsidR="007010E4" w:rsidRDefault="007010E4" w:rsidP="007010E4">
      <w:r>
        <w:t xml:space="preserve">На </w:t>
      </w:r>
      <w:r>
        <w:fldChar w:fldCharType="begin"/>
      </w:r>
      <w:r>
        <w:instrText xml:space="preserve"> REF _Ref23771711 \h </w:instrText>
      </w:r>
      <w:r>
        <w:fldChar w:fldCharType="separate"/>
      </w:r>
      <w:r w:rsidR="008B671C">
        <w:t xml:space="preserve">Рис. </w:t>
      </w:r>
      <w:r w:rsidR="008B671C">
        <w:rPr>
          <w:noProof/>
        </w:rPr>
        <w:t>3</w:t>
      </w:r>
      <w:r w:rsidR="008B671C">
        <w:t>.</w:t>
      </w:r>
      <w:r w:rsidR="008B671C">
        <w:rPr>
          <w:noProof/>
        </w:rPr>
        <w:t>1</w:t>
      </w:r>
      <w:r>
        <w:fldChar w:fldCharType="end"/>
      </w:r>
      <w:r>
        <w:t xml:space="preserve"> зображено варіанти розгортання сервісів: традиційний, що </w:t>
      </w:r>
      <w:proofErr w:type="spellStart"/>
      <w:r>
        <w:t>рідко</w:t>
      </w:r>
      <w:proofErr w:type="spellEnd"/>
      <w:r>
        <w:t xml:space="preserve"> використовується для складних систем, проте актуальний для користувацьких пристроїв, розгортання у </w:t>
      </w:r>
      <w:proofErr w:type="spellStart"/>
      <w:r>
        <w:t>віртуалізованому</w:t>
      </w:r>
      <w:proofErr w:type="spellEnd"/>
      <w:r>
        <w:t xml:space="preserve"> середовищі, що є одним із сценаріїв використання Хмарних сервісів, надає віртуальну машину на вимогу, із динамічним наданням ресурсів для запуску багатьох задач. Останній варіант зображено на </w:t>
      </w:r>
      <w:r>
        <w:fldChar w:fldCharType="begin"/>
      </w:r>
      <w:r>
        <w:instrText xml:space="preserve"> REF _Ref23771712 \h </w:instrText>
      </w:r>
      <w:r>
        <w:fldChar w:fldCharType="separate"/>
      </w:r>
      <w:r w:rsidR="008B671C">
        <w:t xml:space="preserve">Рис. </w:t>
      </w:r>
      <w:r w:rsidR="008B671C">
        <w:rPr>
          <w:noProof/>
        </w:rPr>
        <w:t>3</w:t>
      </w:r>
      <w:r w:rsidR="008B671C">
        <w:t>.</w:t>
      </w:r>
      <w:r w:rsidR="008B671C">
        <w:rPr>
          <w:noProof/>
        </w:rPr>
        <w:t>2</w:t>
      </w:r>
      <w:r>
        <w:fldChar w:fldCharType="end"/>
      </w:r>
      <w:r>
        <w:t xml:space="preserve">, у ньому кожна окрема задача запускається у </w:t>
      </w:r>
      <w:proofErr w:type="spellStart"/>
      <w:r>
        <w:t>легковісному</w:t>
      </w:r>
      <w:proofErr w:type="spellEnd"/>
      <w:r>
        <w:t xml:space="preserve"> контейнері, всередині батьківської ОС, контейнерами простіше оперувати і вони зосередженні на запуску одного </w:t>
      </w:r>
      <w:r w:rsidR="00507D7E">
        <w:t>додатку</w:t>
      </w:r>
      <w:r>
        <w:t xml:space="preserve">, </w:t>
      </w:r>
      <w:r w:rsidR="00D4558B">
        <w:t>при цьому контейнер має значно менший розмір, оскільки не містить гостьової ОС, а запуск займає значно менше часу. Використання засобів контейнеризації</w:t>
      </w:r>
      <w:r>
        <w:t xml:space="preserve"> найкраще підходять для виконання поставленої задачі.</w:t>
      </w:r>
    </w:p>
    <w:p w14:paraId="5ADAF723" w14:textId="77777777" w:rsidR="007010E4" w:rsidRDefault="007010E4" w:rsidP="00E84A1B">
      <w:pPr>
        <w:ind w:firstLine="0"/>
      </w:pPr>
      <w:r>
        <w:rPr>
          <w:noProof/>
          <w:lang w:eastAsia="uk-UA"/>
        </w:rPr>
        <w:drawing>
          <wp:inline distT="0" distB="0" distL="0" distR="0" wp14:anchorId="378AA80C" wp14:editId="52E4ED61">
            <wp:extent cx="5486400" cy="3200400"/>
            <wp:effectExtent l="0" t="0" r="19050" b="3810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1D47E6AA" w14:textId="404EE9D2" w:rsidR="007010E4" w:rsidRDefault="007010E4" w:rsidP="00D407C0">
      <w:pPr>
        <w:pStyle w:val="af0"/>
      </w:pPr>
      <w:bookmarkStart w:id="63" w:name="_Ref23771711"/>
      <w:r>
        <w:t xml:space="preserve">Рис. </w:t>
      </w:r>
      <w:fldSimple w:instr=" STYLEREF 1 \s ">
        <w:r w:rsidR="008B671C">
          <w:rPr>
            <w:noProof/>
          </w:rPr>
          <w:t>3</w:t>
        </w:r>
      </w:fldSimple>
      <w:r w:rsidR="00D16CA2">
        <w:t>.</w:t>
      </w:r>
      <w:fldSimple w:instr=" SEQ Рис. \* ARABIC \s 1 ">
        <w:r w:rsidR="008B671C">
          <w:rPr>
            <w:noProof/>
          </w:rPr>
          <w:t>1</w:t>
        </w:r>
      </w:fldSimple>
      <w:bookmarkEnd w:id="63"/>
      <w:r>
        <w:t xml:space="preserve"> Архітектура традиційного розгортання (ліворуч), та розгортання </w:t>
      </w:r>
      <w:proofErr w:type="spellStart"/>
      <w:r>
        <w:t>віртуалізованого</w:t>
      </w:r>
      <w:proofErr w:type="spellEnd"/>
      <w:r>
        <w:t xml:space="preserve"> середовища (праворуч)</w:t>
      </w:r>
    </w:p>
    <w:p w14:paraId="6A68BF47" w14:textId="77777777" w:rsidR="007010E4" w:rsidRDefault="007010E4" w:rsidP="007010E4">
      <w:pPr>
        <w:ind w:firstLine="1560"/>
      </w:pPr>
      <w:r>
        <w:rPr>
          <w:noProof/>
          <w:lang w:eastAsia="uk-UA"/>
        </w:rPr>
        <w:lastRenderedPageBreak/>
        <w:drawing>
          <wp:inline distT="0" distB="0" distL="0" distR="0" wp14:anchorId="6C38DFFC" wp14:editId="5CF5B0A5">
            <wp:extent cx="4105599" cy="2432050"/>
            <wp:effectExtent l="0" t="0" r="9525" b="2540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4F7EF77C" w14:textId="14405BD6" w:rsidR="007010E4" w:rsidRDefault="007010E4" w:rsidP="00D407C0">
      <w:pPr>
        <w:pStyle w:val="af0"/>
      </w:pPr>
      <w:bookmarkStart w:id="64" w:name="_Ref23771712"/>
      <w:r>
        <w:t xml:space="preserve">Рис. </w:t>
      </w:r>
      <w:fldSimple w:instr=" STYLEREF 1 \s ">
        <w:r w:rsidR="008B671C">
          <w:rPr>
            <w:noProof/>
          </w:rPr>
          <w:t>3</w:t>
        </w:r>
      </w:fldSimple>
      <w:r w:rsidR="00D16CA2">
        <w:t>.</w:t>
      </w:r>
      <w:fldSimple w:instr=" SEQ Рис. \* ARABIC \s 1 ">
        <w:r w:rsidR="008B671C">
          <w:rPr>
            <w:noProof/>
          </w:rPr>
          <w:t>2</w:t>
        </w:r>
      </w:fldSimple>
      <w:bookmarkEnd w:id="64"/>
      <w:r>
        <w:t xml:space="preserve"> Архітектура розгортання на основі контейнерів</w:t>
      </w:r>
    </w:p>
    <w:p w14:paraId="110CAEB9" w14:textId="499707DE" w:rsidR="007010E4" w:rsidRPr="00F23FB5" w:rsidRDefault="007010E4" w:rsidP="007010E4">
      <w:pPr>
        <w:rPr>
          <w:sz w:val="24"/>
          <w:szCs w:val="24"/>
          <w:lang w:eastAsia="uk-UA"/>
        </w:rPr>
      </w:pPr>
      <w:r w:rsidRPr="00F23FB5">
        <w:rPr>
          <w:lang w:eastAsia="uk-UA"/>
        </w:rPr>
        <w:t xml:space="preserve">Для автоматизації розгортання, масштабування та управління контейнерними програмами вдалим рішенням є використання системи з відкритим кодом </w:t>
      </w:r>
      <w:proofErr w:type="spellStart"/>
      <w:r w:rsidRPr="00F23FB5">
        <w:rPr>
          <w:lang w:eastAsia="uk-UA"/>
        </w:rPr>
        <w:t>Kubernetes</w:t>
      </w:r>
      <w:proofErr w:type="spellEnd"/>
      <w:r w:rsidRPr="00F23FB5">
        <w:rPr>
          <w:lang w:eastAsia="uk-UA"/>
        </w:rPr>
        <w:t>. Він групує контейнери, що складають додаток, в логічні одиниці для зручного управління, підтримки та масштабування.</w:t>
      </w:r>
      <w:r w:rsidR="00C46AF0">
        <w:rPr>
          <w:lang w:eastAsia="uk-UA"/>
        </w:rPr>
        <w:t xml:space="preserve"> </w:t>
      </w:r>
      <w:r w:rsidRPr="00F23FB5">
        <w:rPr>
          <w:lang w:eastAsia="uk-UA"/>
        </w:rPr>
        <w:t xml:space="preserve">Це система керування поведінкою контейнерної системи, що вирішує проблему ручного налаштування і є основою для запуску розподілених систем. </w:t>
      </w:r>
      <w:proofErr w:type="spellStart"/>
      <w:r w:rsidRPr="00F23FB5">
        <w:rPr>
          <w:lang w:eastAsia="uk-UA"/>
        </w:rPr>
        <w:t>Kubernetes</w:t>
      </w:r>
      <w:proofErr w:type="spellEnd"/>
      <w:r w:rsidRPr="00F23FB5">
        <w:rPr>
          <w:lang w:eastAsia="uk-UA"/>
        </w:rPr>
        <w:t xml:space="preserve"> піклується про масштабування та відмови програми, надає шаблони розгортання тощо. Наприклад, система налаштована за допомогою </w:t>
      </w:r>
      <w:proofErr w:type="spellStart"/>
      <w:r w:rsidRPr="00F23FB5">
        <w:rPr>
          <w:lang w:eastAsia="uk-UA"/>
        </w:rPr>
        <w:t>Kubernetes</w:t>
      </w:r>
      <w:proofErr w:type="spellEnd"/>
      <w:r w:rsidRPr="00F23FB5">
        <w:rPr>
          <w:lang w:eastAsia="uk-UA"/>
        </w:rPr>
        <w:t xml:space="preserve"> може керувати розгортанням каналів системи.</w:t>
      </w:r>
    </w:p>
    <w:p w14:paraId="2E97BC9C" w14:textId="77777777" w:rsidR="007010E4" w:rsidRPr="00F23FB5" w:rsidRDefault="007010E4" w:rsidP="007010E4">
      <w:pPr>
        <w:rPr>
          <w:sz w:val="24"/>
          <w:szCs w:val="24"/>
          <w:lang w:eastAsia="uk-UA"/>
        </w:rPr>
      </w:pPr>
      <w:r w:rsidRPr="00F23FB5">
        <w:rPr>
          <w:lang w:eastAsia="uk-UA"/>
        </w:rPr>
        <w:t>Перевагами даного підходу є: </w:t>
      </w:r>
    </w:p>
    <w:p w14:paraId="0E2B7881" w14:textId="77777777" w:rsidR="007010E4" w:rsidRPr="00F23FB5" w:rsidRDefault="007010E4" w:rsidP="002F4E29">
      <w:pPr>
        <w:pStyle w:val="ab"/>
        <w:numPr>
          <w:ilvl w:val="0"/>
          <w:numId w:val="2"/>
        </w:numPr>
        <w:rPr>
          <w:lang w:eastAsia="uk-UA"/>
        </w:rPr>
      </w:pPr>
      <w:r w:rsidRPr="00F23FB5">
        <w:rPr>
          <w:i/>
          <w:iCs/>
          <w:lang w:eastAsia="uk-UA"/>
        </w:rPr>
        <w:t>Розгортання контейнеру та балансування навантаження.</w:t>
      </w:r>
      <w:r w:rsidRPr="00F23FB5">
        <w:rPr>
          <w:lang w:eastAsia="uk-UA"/>
        </w:rPr>
        <w:t xml:space="preserve"> Використовуючи ім'я DNS або використовуючи власну IP-адресу </w:t>
      </w:r>
      <w:proofErr w:type="spellStart"/>
      <w:r w:rsidRPr="00F23FB5">
        <w:rPr>
          <w:lang w:eastAsia="uk-UA"/>
        </w:rPr>
        <w:t>Kubernetes</w:t>
      </w:r>
      <w:proofErr w:type="spellEnd"/>
      <w:r w:rsidRPr="00F23FB5">
        <w:rPr>
          <w:lang w:eastAsia="uk-UA"/>
        </w:rPr>
        <w:t xml:space="preserve"> може розгорнути контейнер і у випадку великого трафіку до контейнера, може балансувати та розподіляти мережевий трафік так, щоб розгортання було стабільним.</w:t>
      </w:r>
    </w:p>
    <w:p w14:paraId="34BA9972" w14:textId="443125C3" w:rsidR="007010E4" w:rsidRPr="00F23FB5" w:rsidRDefault="007010E4" w:rsidP="002F4E29">
      <w:pPr>
        <w:pStyle w:val="ab"/>
        <w:numPr>
          <w:ilvl w:val="0"/>
          <w:numId w:val="2"/>
        </w:numPr>
        <w:rPr>
          <w:lang w:eastAsia="uk-UA"/>
        </w:rPr>
      </w:pPr>
      <w:r w:rsidRPr="00F23FB5">
        <w:rPr>
          <w:i/>
          <w:iCs/>
          <w:lang w:eastAsia="uk-UA"/>
        </w:rPr>
        <w:t>Організація зберігання.</w:t>
      </w:r>
      <w:r w:rsidRPr="00F23FB5">
        <w:rPr>
          <w:lang w:eastAsia="uk-UA"/>
        </w:rPr>
        <w:t xml:space="preserve"> Автоматичне монтування системи зберігання даних, наприклад, локальні сховища,  </w:t>
      </w:r>
      <w:r w:rsidR="00631D50">
        <w:rPr>
          <w:lang w:eastAsia="uk-UA"/>
        </w:rPr>
        <w:t>Х</w:t>
      </w:r>
      <w:r w:rsidRPr="00F23FB5">
        <w:rPr>
          <w:lang w:eastAsia="uk-UA"/>
        </w:rPr>
        <w:t>марні сервіси та інше по вибору розробника.</w:t>
      </w:r>
    </w:p>
    <w:p w14:paraId="759D872C" w14:textId="77777777" w:rsidR="007010E4" w:rsidRPr="00F23FB5" w:rsidRDefault="007010E4" w:rsidP="002F4E29">
      <w:pPr>
        <w:pStyle w:val="ab"/>
        <w:numPr>
          <w:ilvl w:val="0"/>
          <w:numId w:val="2"/>
        </w:numPr>
        <w:rPr>
          <w:i/>
          <w:iCs/>
          <w:lang w:eastAsia="uk-UA"/>
        </w:rPr>
      </w:pPr>
      <w:r w:rsidRPr="00F23FB5">
        <w:rPr>
          <w:i/>
          <w:iCs/>
          <w:lang w:eastAsia="uk-UA"/>
        </w:rPr>
        <w:lastRenderedPageBreak/>
        <w:t xml:space="preserve">Автоматизовані розгортання та видалення. </w:t>
      </w:r>
      <w:r w:rsidRPr="00F23FB5">
        <w:rPr>
          <w:lang w:eastAsia="uk-UA"/>
        </w:rPr>
        <w:t xml:space="preserve">За допомогою </w:t>
      </w:r>
      <w:proofErr w:type="spellStart"/>
      <w:r w:rsidRPr="00F23FB5">
        <w:rPr>
          <w:lang w:eastAsia="uk-UA"/>
        </w:rPr>
        <w:t>Kubernetes</w:t>
      </w:r>
      <w:proofErr w:type="spellEnd"/>
      <w:r w:rsidRPr="00F23FB5">
        <w:rPr>
          <w:lang w:eastAsia="uk-UA"/>
        </w:rPr>
        <w:t xml:space="preserve"> можна описати потрібний стан для розгорнутих контейнерів та змінити фактичний стан на потрібний стан з контрольованою швидкістю. Наприклад, автоматизація </w:t>
      </w:r>
      <w:proofErr w:type="spellStart"/>
      <w:r w:rsidRPr="00F23FB5">
        <w:rPr>
          <w:lang w:eastAsia="uk-UA"/>
        </w:rPr>
        <w:t>Kubernetes</w:t>
      </w:r>
      <w:proofErr w:type="spellEnd"/>
      <w:r w:rsidRPr="00F23FB5">
        <w:rPr>
          <w:lang w:eastAsia="uk-UA"/>
        </w:rPr>
        <w:t xml:space="preserve"> для створення нових контейнерів для розгортання, видалення існуючих контейнерів та прийняття всіх їх ресурсів до нового контейнера.</w:t>
      </w:r>
    </w:p>
    <w:p w14:paraId="37579E3E" w14:textId="77777777" w:rsidR="007010E4" w:rsidRPr="00F23FB5" w:rsidRDefault="007010E4" w:rsidP="002F4E29">
      <w:pPr>
        <w:pStyle w:val="ab"/>
        <w:numPr>
          <w:ilvl w:val="0"/>
          <w:numId w:val="2"/>
        </w:numPr>
        <w:rPr>
          <w:lang w:eastAsia="uk-UA"/>
        </w:rPr>
      </w:pPr>
      <w:r w:rsidRPr="00F23FB5">
        <w:rPr>
          <w:i/>
          <w:iCs/>
          <w:lang w:eastAsia="uk-UA"/>
        </w:rPr>
        <w:t>Автоматичне пакування контейнерів.</w:t>
      </w:r>
      <w:r w:rsidRPr="00F23FB5">
        <w:rPr>
          <w:lang w:eastAsia="uk-UA"/>
        </w:rPr>
        <w:t xml:space="preserve"> </w:t>
      </w:r>
      <w:proofErr w:type="spellStart"/>
      <w:r w:rsidRPr="00F23FB5">
        <w:rPr>
          <w:lang w:eastAsia="uk-UA"/>
        </w:rPr>
        <w:t>Kubernetes</w:t>
      </w:r>
      <w:proofErr w:type="spellEnd"/>
      <w:r w:rsidRPr="00F23FB5">
        <w:rPr>
          <w:lang w:eastAsia="uk-UA"/>
        </w:rPr>
        <w:t xml:space="preserve"> працює з  кластерами вузлів, які він може використовувати для виконання контейнерних завдань. </w:t>
      </w:r>
      <w:proofErr w:type="spellStart"/>
      <w:r w:rsidRPr="00F23FB5">
        <w:rPr>
          <w:lang w:eastAsia="uk-UA"/>
        </w:rPr>
        <w:t>Kubernetes</w:t>
      </w:r>
      <w:proofErr w:type="spellEnd"/>
      <w:r w:rsidRPr="00F23FB5">
        <w:rPr>
          <w:lang w:eastAsia="uk-UA"/>
        </w:rPr>
        <w:t xml:space="preserve"> задано скільки потрібно ресурсів кожному контейнеру. </w:t>
      </w:r>
      <w:proofErr w:type="spellStart"/>
      <w:r w:rsidRPr="00F23FB5">
        <w:rPr>
          <w:lang w:eastAsia="uk-UA"/>
        </w:rPr>
        <w:t>Kubernetes</w:t>
      </w:r>
      <w:proofErr w:type="spellEnd"/>
      <w:r w:rsidRPr="00F23FB5">
        <w:rPr>
          <w:lang w:eastAsia="uk-UA"/>
        </w:rPr>
        <w:t xml:space="preserve"> встановлює контейнери на вузли з найкращим використанням ресурсів.</w:t>
      </w:r>
    </w:p>
    <w:p w14:paraId="375E82B8" w14:textId="77777777" w:rsidR="007010E4" w:rsidRPr="00F23FB5" w:rsidRDefault="007010E4" w:rsidP="002F4E29">
      <w:pPr>
        <w:pStyle w:val="ab"/>
        <w:numPr>
          <w:ilvl w:val="0"/>
          <w:numId w:val="2"/>
        </w:numPr>
        <w:rPr>
          <w:lang w:eastAsia="uk-UA"/>
        </w:rPr>
      </w:pPr>
      <w:r w:rsidRPr="00F23FB5">
        <w:rPr>
          <w:i/>
          <w:iCs/>
          <w:lang w:eastAsia="uk-UA"/>
        </w:rPr>
        <w:t>Самовідновлення.</w:t>
      </w:r>
      <w:r w:rsidRPr="00F23FB5">
        <w:rPr>
          <w:lang w:eastAsia="uk-UA"/>
        </w:rPr>
        <w:t xml:space="preserve"> </w:t>
      </w:r>
      <w:proofErr w:type="spellStart"/>
      <w:r w:rsidRPr="00F23FB5">
        <w:rPr>
          <w:lang w:eastAsia="uk-UA"/>
        </w:rPr>
        <w:t>Kubernetes</w:t>
      </w:r>
      <w:proofErr w:type="spellEnd"/>
      <w:r w:rsidRPr="00F23FB5">
        <w:rPr>
          <w:lang w:eastAsia="uk-UA"/>
        </w:rPr>
        <w:t xml:space="preserve"> перезапускає контейнери, що вийшли з ладу, замінює контейнери, вбиває контейнери.</w:t>
      </w:r>
    </w:p>
    <w:p w14:paraId="78818F6D" w14:textId="78751CD4" w:rsidR="00A245B6" w:rsidRDefault="007010E4" w:rsidP="002F4E29">
      <w:pPr>
        <w:pStyle w:val="ab"/>
        <w:numPr>
          <w:ilvl w:val="0"/>
          <w:numId w:val="2"/>
        </w:numPr>
      </w:pPr>
      <w:r w:rsidRPr="00F23FB5">
        <w:rPr>
          <w:i/>
          <w:iCs/>
          <w:lang w:eastAsia="uk-UA"/>
        </w:rPr>
        <w:t xml:space="preserve">Конфігураційне управління </w:t>
      </w:r>
      <w:r w:rsidRPr="00F23FB5">
        <w:rPr>
          <w:lang w:eastAsia="uk-UA"/>
        </w:rPr>
        <w:t>конфіденційною інформацією</w:t>
      </w:r>
      <w:r w:rsidRPr="00F23FB5">
        <w:rPr>
          <w:i/>
          <w:iCs/>
          <w:lang w:eastAsia="uk-UA"/>
        </w:rPr>
        <w:t xml:space="preserve">. </w:t>
      </w:r>
      <w:proofErr w:type="spellStart"/>
      <w:r w:rsidRPr="00F23FB5">
        <w:rPr>
          <w:lang w:eastAsia="uk-UA"/>
        </w:rPr>
        <w:t>Kubernetes</w:t>
      </w:r>
      <w:proofErr w:type="spellEnd"/>
      <w:r w:rsidRPr="00F23FB5">
        <w:rPr>
          <w:lang w:eastAsia="uk-UA"/>
        </w:rPr>
        <w:t xml:space="preserve"> дозволяє зберігати та керувати конфіденційною інформацією, наприклад паролями, маркерами </w:t>
      </w:r>
      <w:proofErr w:type="spellStart"/>
      <w:r w:rsidRPr="00F23FB5">
        <w:rPr>
          <w:lang w:eastAsia="uk-UA"/>
        </w:rPr>
        <w:t>OAuth</w:t>
      </w:r>
      <w:proofErr w:type="spellEnd"/>
      <w:r w:rsidRPr="00F23FB5">
        <w:rPr>
          <w:lang w:eastAsia="uk-UA"/>
        </w:rPr>
        <w:t xml:space="preserve"> та ключами </w:t>
      </w:r>
      <w:r w:rsidR="00BD2242">
        <w:rPr>
          <w:lang w:val="en-US" w:eastAsia="uk-UA"/>
        </w:rPr>
        <w:t>SSH</w:t>
      </w:r>
      <w:r w:rsidRPr="00F23FB5">
        <w:rPr>
          <w:lang w:eastAsia="uk-UA"/>
        </w:rPr>
        <w:t>. Можливо розгортати та оновлювати конфігурацію програми, не відновлюючи зображення контейнерів та не розкриваючи конфіденційну інформаці</w:t>
      </w:r>
      <w:r>
        <w:rPr>
          <w:lang w:eastAsia="uk-UA"/>
        </w:rPr>
        <w:t>ю в конфігурації стеку</w:t>
      </w:r>
      <w:r w:rsidRPr="00F23FB5">
        <w:rPr>
          <w:lang w:eastAsia="uk-UA"/>
        </w:rPr>
        <w:t>.</w:t>
      </w:r>
    </w:p>
    <w:p w14:paraId="00869E12" w14:textId="3B72D34F" w:rsidR="00A245B6" w:rsidRDefault="00A245B6" w:rsidP="002F4E29">
      <w:pPr>
        <w:pStyle w:val="a4"/>
        <w:numPr>
          <w:ilvl w:val="1"/>
          <w:numId w:val="4"/>
        </w:numPr>
        <w:rPr>
          <w:color w:val="000000"/>
          <w:szCs w:val="28"/>
        </w:rPr>
      </w:pPr>
      <w:bookmarkStart w:id="65" w:name="_Toc59117952"/>
      <w:r>
        <w:rPr>
          <w:color w:val="000000"/>
          <w:szCs w:val="28"/>
        </w:rPr>
        <w:t>Обмін даними із сполучною ланкою</w:t>
      </w:r>
      <w:bookmarkEnd w:id="65"/>
    </w:p>
    <w:p w14:paraId="65B48B38" w14:textId="5275B1CC" w:rsidR="00D66386" w:rsidRDefault="007941CB" w:rsidP="00A245B6">
      <w:r>
        <w:t xml:space="preserve">Природа мереж ІР гетерогенна, тому з боку пристроїв може використовуватись безліч протоколів та форматів передачі даних, за допомогою описаних можливостей </w:t>
      </w:r>
      <w:proofErr w:type="spellStart"/>
      <w:r>
        <w:t>мікросервісів</w:t>
      </w:r>
      <w:proofErr w:type="spellEnd"/>
      <w:r>
        <w:t xml:space="preserve"> усі їх можливо перевести в універсально зрозумілий формат для подальшого використання на сполучній ланці та її клієнтами – користувачами та Хмарами. </w:t>
      </w:r>
      <w:r w:rsidR="00D66386">
        <w:t>Звернемо увагу на основні тригери, що можуть генерувати повідомлення від пристроїв ІР:</w:t>
      </w:r>
    </w:p>
    <w:p w14:paraId="76A6DFFB" w14:textId="1925E99E" w:rsidR="00D66386" w:rsidRDefault="00D66386" w:rsidP="00D66386">
      <w:pPr>
        <w:pStyle w:val="ab"/>
        <w:numPr>
          <w:ilvl w:val="0"/>
          <w:numId w:val="12"/>
        </w:numPr>
      </w:pPr>
      <w:r>
        <w:t>Сплив часового інтервалу</w:t>
      </w:r>
    </w:p>
    <w:p w14:paraId="5E80195B" w14:textId="4F7B9A40" w:rsidR="00D66386" w:rsidRDefault="00D66386" w:rsidP="00D66386">
      <w:pPr>
        <w:pStyle w:val="ab"/>
        <w:numPr>
          <w:ilvl w:val="0"/>
          <w:numId w:val="12"/>
        </w:numPr>
      </w:pPr>
      <w:r>
        <w:lastRenderedPageBreak/>
        <w:t>Зміна показника, або проходження його через границю</w:t>
      </w:r>
    </w:p>
    <w:p w14:paraId="53D963B0" w14:textId="183ACDC6" w:rsidR="00D66386" w:rsidRDefault="00D66386" w:rsidP="00D66386">
      <w:pPr>
        <w:pStyle w:val="ab"/>
        <w:numPr>
          <w:ilvl w:val="0"/>
          <w:numId w:val="12"/>
        </w:numPr>
      </w:pPr>
      <w:r>
        <w:t>Прямий або непрямий вплив користувача, певної поведінки</w:t>
      </w:r>
    </w:p>
    <w:p w14:paraId="2CFC342B" w14:textId="77777777" w:rsidR="007951EA" w:rsidRDefault="00D66386" w:rsidP="00A245B6">
      <w:pPr>
        <w:rPr>
          <w:lang w:val="ru-RU"/>
        </w:rPr>
      </w:pPr>
      <w:r>
        <w:t xml:space="preserve">Зважаючи на </w:t>
      </w:r>
      <w:r w:rsidR="00766117">
        <w:t xml:space="preserve">самостійну генерацію повідомлень пристроями, переважну кількість трафіку від пристрою до централізованої системи та можливу велику кількість отримувачів доцільно використовувати комунікацію за моделлю публікація-підписка. </w:t>
      </w:r>
      <w:r w:rsidR="00C90447">
        <w:t>У такому підході, відправники повідомлень не звертаються до конкретного отримувача, а публікують їх через брокера за певним каналом, у свою черг отримувачі підписуються на ці канали та отримують повідомлення. Таким чином відправник та отримувач не мають прямого зв’язку, і повідомлення можуть бути доставлені більш ніж одному отримувачу.</w:t>
      </w:r>
      <w:r w:rsidR="003920F5">
        <w:t xml:space="preserve"> </w:t>
      </w:r>
      <w:r w:rsidR="0012178F">
        <w:t xml:space="preserve">Одним із протоколів публікація-підписка, що спеціально розроблений для ІР є </w:t>
      </w:r>
      <w:r w:rsidR="007941CB">
        <w:rPr>
          <w:lang w:val="en-US"/>
        </w:rPr>
        <w:t>MQTT</w:t>
      </w:r>
      <w:r w:rsidR="007941CB" w:rsidRPr="007941CB">
        <w:t xml:space="preserve"> (</w:t>
      </w:r>
      <w:r w:rsidR="007941CB" w:rsidRPr="007941CB">
        <w:rPr>
          <w:lang w:val="en-US"/>
        </w:rPr>
        <w:t>Message</w:t>
      </w:r>
      <w:r w:rsidR="007941CB" w:rsidRPr="007941CB">
        <w:t xml:space="preserve"> </w:t>
      </w:r>
      <w:r w:rsidR="007941CB" w:rsidRPr="007941CB">
        <w:rPr>
          <w:lang w:val="en-US"/>
        </w:rPr>
        <w:t>Queuing</w:t>
      </w:r>
      <w:r w:rsidR="007941CB" w:rsidRPr="007941CB">
        <w:t xml:space="preserve"> </w:t>
      </w:r>
      <w:r w:rsidR="007941CB" w:rsidRPr="007941CB">
        <w:rPr>
          <w:lang w:val="en-US"/>
        </w:rPr>
        <w:t>Telemetry</w:t>
      </w:r>
      <w:r w:rsidR="007941CB" w:rsidRPr="007941CB">
        <w:t xml:space="preserve"> </w:t>
      </w:r>
      <w:r w:rsidR="007941CB" w:rsidRPr="007941CB">
        <w:rPr>
          <w:lang w:val="en-US"/>
        </w:rPr>
        <w:t>Transport</w:t>
      </w:r>
      <w:r w:rsidR="007941CB" w:rsidRPr="007941CB">
        <w:t>)</w:t>
      </w:r>
      <w:r w:rsidR="0012178F">
        <w:t>. П</w:t>
      </w:r>
      <w:r w:rsidR="007941CB">
        <w:t>роте його можливостей може бути не достатньо для обслуговування складних запитів від Хмар, тому його доцільно використовувати</w:t>
      </w:r>
      <w:r w:rsidR="0012178F">
        <w:t xml:space="preserve"> лише</w:t>
      </w:r>
      <w:r w:rsidR="007941CB">
        <w:t xml:space="preserve"> на шляху між пристроями та сполучною ланкою.</w:t>
      </w:r>
      <w:r w:rsidR="00022B8C" w:rsidRPr="00022B8C">
        <w:rPr>
          <w:lang w:val="ru-RU"/>
        </w:rPr>
        <w:t xml:space="preserve"> </w:t>
      </w:r>
    </w:p>
    <w:p w14:paraId="517E2707" w14:textId="648762D5" w:rsidR="00022B8C" w:rsidRDefault="00022B8C" w:rsidP="00A245B6">
      <w:r>
        <w:t xml:space="preserve">Кращим кандидатом є використання протоколу </w:t>
      </w:r>
      <w:r>
        <w:rPr>
          <w:lang w:val="en-US"/>
        </w:rPr>
        <w:t>WebSocket</w:t>
      </w:r>
      <w:r>
        <w:t>, що забезпечує постійне з’єднання та двосторонню асинхронну передачу даних</w:t>
      </w:r>
      <w:r w:rsidR="005602DF">
        <w:t xml:space="preserve"> із невеликим об’ємом сервісних даних</w:t>
      </w:r>
      <w:r w:rsidR="005B7707">
        <w:t xml:space="preserve"> </w:t>
      </w:r>
      <w:sdt>
        <w:sdtPr>
          <w:id w:val="1755476841"/>
          <w:citation/>
        </w:sdtPr>
        <w:sdtContent>
          <w:r w:rsidR="005B7707">
            <w:fldChar w:fldCharType="begin"/>
          </w:r>
          <w:r w:rsidR="005B7707">
            <w:instrText xml:space="preserve"> CITATION Int20 \l 1058 </w:instrText>
          </w:r>
          <w:r w:rsidR="005B7707">
            <w:fldChar w:fldCharType="separate"/>
          </w:r>
          <w:r w:rsidR="008B671C" w:rsidRPr="008B671C">
            <w:rPr>
              <w:noProof/>
            </w:rPr>
            <w:t>[17]</w:t>
          </w:r>
          <w:r w:rsidR="005B7707">
            <w:fldChar w:fldCharType="end"/>
          </w:r>
        </w:sdtContent>
      </w:sdt>
      <w:r>
        <w:t>.</w:t>
      </w:r>
      <w:r w:rsidR="007951EA" w:rsidRPr="007951EA">
        <w:rPr>
          <w:lang w:val="ru-RU"/>
        </w:rPr>
        <w:t xml:space="preserve"> </w:t>
      </w:r>
      <w:r w:rsidR="007951EA">
        <w:rPr>
          <w:lang w:val="ru-RU"/>
        </w:rPr>
        <w:t xml:space="preserve">Протокол </w:t>
      </w:r>
      <w:r w:rsidR="007951EA">
        <w:rPr>
          <w:lang w:val="en-US"/>
        </w:rPr>
        <w:t>WebSocket</w:t>
      </w:r>
      <w:r w:rsidR="007951EA">
        <w:rPr>
          <w:lang w:val="ru-RU"/>
        </w:rPr>
        <w:t xml:space="preserve"> </w:t>
      </w:r>
      <w:proofErr w:type="spellStart"/>
      <w:r w:rsidR="007951EA">
        <w:rPr>
          <w:lang w:val="ru-RU"/>
        </w:rPr>
        <w:t>використовує</w:t>
      </w:r>
      <w:proofErr w:type="spellEnd"/>
      <w:r w:rsidR="007951EA">
        <w:rPr>
          <w:lang w:val="ru-RU"/>
        </w:rPr>
        <w:t xml:space="preserve"> </w:t>
      </w:r>
      <w:r w:rsidR="007951EA">
        <w:rPr>
          <w:lang w:val="en-US"/>
        </w:rPr>
        <w:t>TCP</w:t>
      </w:r>
      <w:r w:rsidR="007951EA" w:rsidRPr="007951EA">
        <w:rPr>
          <w:lang w:val="ru-RU"/>
        </w:rPr>
        <w:t xml:space="preserve"> </w:t>
      </w:r>
      <w:r w:rsidR="007951EA">
        <w:rPr>
          <w:lang w:val="ru-RU"/>
        </w:rPr>
        <w:t>з</w:t>
      </w:r>
      <w:r w:rsidR="007951EA">
        <w:t xml:space="preserve">’єднання, та наслідує протокол </w:t>
      </w:r>
      <w:r w:rsidR="007951EA">
        <w:rPr>
          <w:lang w:val="en-US"/>
        </w:rPr>
        <w:t>HTTP</w:t>
      </w:r>
      <w:r w:rsidR="007951EA" w:rsidRPr="007951EA">
        <w:rPr>
          <w:lang w:val="ru-RU"/>
        </w:rPr>
        <w:t xml:space="preserve"> </w:t>
      </w:r>
      <w:r w:rsidR="007951EA">
        <w:rPr>
          <w:lang w:val="ru-RU"/>
        </w:rPr>
        <w:t xml:space="preserve">для </w:t>
      </w:r>
      <w:r w:rsidR="007951EA">
        <w:t>здійснення рукостискання.</w:t>
      </w:r>
      <w:r w:rsidR="00B22433">
        <w:t xml:space="preserve"> </w:t>
      </w:r>
      <w:r w:rsidR="00A97204">
        <w:t xml:space="preserve">Рукостискання розпочинається із </w:t>
      </w:r>
      <w:r w:rsidR="00A97204">
        <w:rPr>
          <w:lang w:val="en-US"/>
        </w:rPr>
        <w:t>HTTP</w:t>
      </w:r>
      <w:r w:rsidR="00A97204" w:rsidRPr="00A97204">
        <w:t xml:space="preserve"> запиту-в</w:t>
      </w:r>
      <w:r w:rsidR="00A97204">
        <w:t xml:space="preserve">ідповіді, що дозволяє серверу обробляти обидва протоколи на одному порту. Щойно з’єднання встановлено, комунікація перемикається на двосторонній двійковий протокол, що вже не відповідає </w:t>
      </w:r>
      <w:r w:rsidR="00A97204">
        <w:rPr>
          <w:lang w:val="en-US"/>
        </w:rPr>
        <w:t>HTTP</w:t>
      </w:r>
      <w:r w:rsidR="00A97204" w:rsidRPr="00A97204">
        <w:rPr>
          <w:lang w:val="ru-RU"/>
        </w:rPr>
        <w:t xml:space="preserve">. </w:t>
      </w:r>
      <w:r w:rsidR="00A97204" w:rsidRPr="00484B9C">
        <w:t>Після цього клієнт</w:t>
      </w:r>
      <w:r w:rsidR="00A97204">
        <w:t xml:space="preserve"> та сервер можуть посилати </w:t>
      </w:r>
      <w:proofErr w:type="spellStart"/>
      <w:r w:rsidR="00A97204" w:rsidRPr="00B22433">
        <w:t>WebSocket</w:t>
      </w:r>
      <w:proofErr w:type="spellEnd"/>
      <w:r w:rsidR="00A97204">
        <w:t xml:space="preserve"> дані або текст в обох напрямках і одночасно. Дані передаються у вигляді повідомлень, кожне з яких може бути розбите на фрейми</w:t>
      </w:r>
      <w:r w:rsidR="002079FA">
        <w:t>, для відділення фрейму використовується лише два байти. Використання фреймів</w:t>
      </w:r>
      <w:r w:rsidR="00A97204">
        <w:t xml:space="preserve"> дозволяє передачу даних у випадку коли їх об’єм невідомий на початок передачі</w:t>
      </w:r>
      <w:r w:rsidR="002079FA">
        <w:t xml:space="preserve"> або для запобігання блокування каналу </w:t>
      </w:r>
      <w:r w:rsidR="002079FA">
        <w:lastRenderedPageBreak/>
        <w:t>одним великим повідомленням.</w:t>
      </w:r>
      <w:r w:rsidR="001A0791">
        <w:t xml:space="preserve"> </w:t>
      </w:r>
      <w:r>
        <w:rPr>
          <w:lang w:val="en-US"/>
        </w:rPr>
        <w:t>WebSocket</w:t>
      </w:r>
      <w:r w:rsidRPr="00022B8C">
        <w:t xml:space="preserve"> </w:t>
      </w:r>
      <w:r>
        <w:t xml:space="preserve">потребує стабільного </w:t>
      </w:r>
      <w:r w:rsidRPr="00022B8C">
        <w:t xml:space="preserve">мережевого </w:t>
      </w:r>
      <w:r>
        <w:t xml:space="preserve">з’єднання для підтримки </w:t>
      </w:r>
      <w:r>
        <w:rPr>
          <w:lang w:val="en-US"/>
        </w:rPr>
        <w:t>TCP</w:t>
      </w:r>
      <w:r w:rsidRPr="00022B8C">
        <w:t xml:space="preserve"> </w:t>
      </w:r>
      <w:r>
        <w:t>сесії, на шляху комунікаці</w:t>
      </w:r>
      <w:r w:rsidR="00126029">
        <w:t>ї</w:t>
      </w:r>
      <w:r>
        <w:t xml:space="preserve"> сполучна ланка – Хмара, ця проблема відсутня практично повністю, на шляху до користувача мож</w:t>
      </w:r>
      <w:r w:rsidR="001752AA">
        <w:t>уть виникати перебої у мобільних пристроїв, проте з огляду на те що їх ресурси не є критично обмеженими а варіанти підключення різноманітними, забезпечення необхідних характеристик можливе щонайменше для типових ситуацій</w:t>
      </w:r>
      <w:r>
        <w:t>.</w:t>
      </w:r>
    </w:p>
    <w:p w14:paraId="55EB967C" w14:textId="6B02BCF6" w:rsidR="00654623" w:rsidRDefault="00995183" w:rsidP="00A245B6">
      <w:r>
        <w:t xml:space="preserve">Взаємодія </w:t>
      </w:r>
      <w:r>
        <w:rPr>
          <w:lang w:val="en-US"/>
        </w:rPr>
        <w:t>WebSocket</w:t>
      </w:r>
      <w:r>
        <w:t xml:space="preserve"> із протоколом </w:t>
      </w:r>
      <w:r>
        <w:rPr>
          <w:lang w:val="en-US"/>
        </w:rPr>
        <w:t>HTTP</w:t>
      </w:r>
      <w:r w:rsidRPr="00995183">
        <w:t xml:space="preserve"> </w:t>
      </w:r>
      <w:r w:rsidRPr="00240911">
        <w:t>дозволяє</w:t>
      </w:r>
      <w:r>
        <w:t xml:space="preserve"> використати його для пошуку ресурсу та переходу до певного каналу, після чого перейти до </w:t>
      </w:r>
      <w:r>
        <w:rPr>
          <w:lang w:val="en-US"/>
        </w:rPr>
        <w:t>WebSocket</w:t>
      </w:r>
      <w:r w:rsidRPr="00995183">
        <w:t xml:space="preserve"> </w:t>
      </w:r>
      <w:r w:rsidRPr="00240911">
        <w:t>для його прослуховування</w:t>
      </w:r>
      <w:r>
        <w:t xml:space="preserve">. </w:t>
      </w:r>
      <w:r w:rsidR="00654623">
        <w:t xml:space="preserve">Оскільки після виконання рукостискання </w:t>
      </w:r>
      <w:r w:rsidR="00654623">
        <w:rPr>
          <w:lang w:val="en-US"/>
        </w:rPr>
        <w:t>WebSocket</w:t>
      </w:r>
      <w:r w:rsidR="00654623" w:rsidRPr="00654623">
        <w:t xml:space="preserve"> переходи</w:t>
      </w:r>
      <w:r w:rsidR="00654623">
        <w:t>ть у двійковий режим, то це дозволяє використати як існуючі протоколи та розробку спеціалізованих.</w:t>
      </w:r>
      <w:r w:rsidR="00D21279">
        <w:t xml:space="preserve"> Найпростіші дані можуть передаватися напряму, інші ж можуть обгортатися в повідомлення із додатковою мета-інформацією. Також варто використати можливості структуризації ресурсів в </w:t>
      </w:r>
      <w:r w:rsidR="00D21279">
        <w:rPr>
          <w:lang w:val="en-US"/>
        </w:rPr>
        <w:t>URI</w:t>
      </w:r>
      <w:r w:rsidR="00D21279">
        <w:t xml:space="preserve">, таким чином можлива підписка не на тему окремого пристрою, а на спільну тему усіх пристроїв, або на усі теми одного пристрою. </w:t>
      </w:r>
      <w:proofErr w:type="spellStart"/>
      <w:r w:rsidR="00D21279">
        <w:t>Двосторонність</w:t>
      </w:r>
      <w:proofErr w:type="spellEnd"/>
      <w:r w:rsidR="00D21279">
        <w:t xml:space="preserve"> протоколу одночасно дозволяє здійснювати і контролювання пристроєм, отримуючи практично миттєвий відгук.</w:t>
      </w:r>
    </w:p>
    <w:p w14:paraId="631824FF" w14:textId="451FCF96" w:rsidR="000509E6" w:rsidRPr="002B1C44" w:rsidRDefault="000509E6" w:rsidP="00A245B6">
      <w:r>
        <w:t>Багато пристроїв ІР здатні генерувати або працювати із великими потоками даних, такими як аудіо або відеоряд. Для таких застосувань критичним є не тільки забезпечення достатньої пропускної здатності, але і достатньо низької затримки</w:t>
      </w:r>
      <w:r w:rsidR="009730DC">
        <w:t>.</w:t>
      </w:r>
      <w:r>
        <w:t xml:space="preserve"> </w:t>
      </w:r>
      <w:r w:rsidR="009730DC">
        <w:t>О</w:t>
      </w:r>
      <w:r>
        <w:t>собливо</w:t>
      </w:r>
      <w:r w:rsidR="009730DC">
        <w:t xml:space="preserve"> критичним це є</w:t>
      </w:r>
      <w:r>
        <w:t xml:space="preserve"> при комунікації людина-людина</w:t>
      </w:r>
      <w:r w:rsidR="009730DC">
        <w:t>, оскільки</w:t>
      </w:r>
      <w:r>
        <w:t xml:space="preserve"> найменша затримка є помітно</w:t>
      </w:r>
      <w:r w:rsidR="009730DC">
        <w:t>ю</w:t>
      </w:r>
      <w:r>
        <w:t xml:space="preserve"> для користувачів, і щонайменше може спричиняти дискомфорт.</w:t>
      </w:r>
      <w:r w:rsidR="009730DC">
        <w:t xml:space="preserve"> </w:t>
      </w:r>
      <w:r w:rsidR="00772CFF">
        <w:t xml:space="preserve">Протокол </w:t>
      </w:r>
      <w:r w:rsidR="00772CFF">
        <w:rPr>
          <w:lang w:val="en-US"/>
        </w:rPr>
        <w:t>WebSocket</w:t>
      </w:r>
      <w:r w:rsidR="00772CFF">
        <w:t xml:space="preserve"> може справитись із цією задачею, проте його застосування не завжди буде оптимальним. Для рішення подібних задач було розроблено протокол </w:t>
      </w:r>
      <w:r w:rsidR="00772CFF">
        <w:rPr>
          <w:lang w:val="en-US"/>
        </w:rPr>
        <w:t>WebRTC</w:t>
      </w:r>
      <w:r w:rsidR="00772CFF">
        <w:rPr>
          <w:lang w:val="ru-RU"/>
        </w:rPr>
        <w:t>,</w:t>
      </w:r>
      <w:r w:rsidR="00772CFF">
        <w:t xml:space="preserve"> що забезпечує комунікацію точка-точка в реальному часі.</w:t>
      </w:r>
      <w:r w:rsidR="002B1C44">
        <w:t xml:space="preserve"> Цей протокол не задовольняє усі необхідні параметри для розроблюваного </w:t>
      </w:r>
      <w:r w:rsidR="002B1C44">
        <w:lastRenderedPageBreak/>
        <w:t xml:space="preserve">методу, проте може використовуватися як допоміжний, у системах із великими потоками даних, що обробляються в реальному часі. Особливістю </w:t>
      </w:r>
      <w:r w:rsidR="002B1C44">
        <w:rPr>
          <w:lang w:val="en-US"/>
        </w:rPr>
        <w:t>WebRTC</w:t>
      </w:r>
      <w:r w:rsidR="002B1C44">
        <w:t xml:space="preserve"> є те, що автоматичне встановлення з’єднання неможливе, для </w:t>
      </w:r>
      <w:proofErr w:type="spellStart"/>
      <w:r w:rsidR="002B1C44">
        <w:t>сигналювання</w:t>
      </w:r>
      <w:proofErr w:type="spellEnd"/>
      <w:r w:rsidR="002B1C44">
        <w:t xml:space="preserve"> про бажання встановити з’єднання необхідно повідомити іншим шляхом, у цьому разі використання </w:t>
      </w:r>
      <w:r w:rsidR="002B1C44">
        <w:rPr>
          <w:lang w:val="en-US"/>
        </w:rPr>
        <w:t>WebSocket</w:t>
      </w:r>
      <w:r w:rsidR="002B1C44">
        <w:t xml:space="preserve"> може забезпечити передачу сигнального повідомлення.</w:t>
      </w:r>
      <w:r w:rsidR="00B71C18">
        <w:t xml:space="preserve"> Після цього пристрій та сервер або користувач встановлять пряме з’єднання, що буде оптимізоване для потокової передачі даних в реальному часі.</w:t>
      </w:r>
    </w:p>
    <w:p w14:paraId="0CB046BB" w14:textId="3E2B5374" w:rsidR="002D2E2D" w:rsidRDefault="002D2E2D" w:rsidP="002D2E2D">
      <w:pPr>
        <w:pStyle w:val="ad"/>
      </w:pPr>
      <w:bookmarkStart w:id="66" w:name="_Toc59117953"/>
      <w:r>
        <w:lastRenderedPageBreak/>
        <w:t>Висновки до розділу 3</w:t>
      </w:r>
      <w:bookmarkEnd w:id="66"/>
    </w:p>
    <w:p w14:paraId="6C5A5BFF" w14:textId="3E53F6D5" w:rsidR="005B4054" w:rsidRDefault="00D223B1" w:rsidP="00AE0CC8">
      <w:r>
        <w:t xml:space="preserve">Згідно із проведеним архітектурним дослідженням та плануванням запропонований метод забезпечення сумісності пристроїв ІР можливо реалізувати із використанням існуючих компонентів. </w:t>
      </w:r>
      <w:r w:rsidR="00360A16">
        <w:t>Використання перевірених технологій, що широко поширенні, є важливим аспектом гарантування зменшення затрат на розробку та подальшу підтримку, а також широкого впровадження рішення, для чого важливим є відкритість та доступність рішення.</w:t>
      </w:r>
      <w:r w:rsidR="005A6903">
        <w:t xml:space="preserve"> </w:t>
      </w:r>
      <w:r w:rsidR="005A6903" w:rsidRPr="005A6903">
        <w:t>Підхід</w:t>
      </w:r>
      <w:r w:rsidR="005A6903">
        <w:t xml:space="preserve"> до віртуалізації запуску додатків </w:t>
      </w:r>
      <w:r w:rsidR="00360A16">
        <w:t xml:space="preserve"> </w:t>
      </w:r>
      <w:r w:rsidR="005A6903">
        <w:t xml:space="preserve">та управління їх життєвим циклом, запропонований </w:t>
      </w:r>
      <w:r w:rsidR="005A6903">
        <w:rPr>
          <w:lang w:val="en-US"/>
        </w:rPr>
        <w:t>Kubernetes</w:t>
      </w:r>
      <w:r w:rsidR="005A6903" w:rsidRPr="005A6903">
        <w:t xml:space="preserve"> </w:t>
      </w:r>
      <w:r w:rsidR="005A6903">
        <w:t xml:space="preserve">відповідає поставленим задачам у вигляді запуску окремих </w:t>
      </w:r>
      <w:proofErr w:type="spellStart"/>
      <w:r w:rsidR="005A6903">
        <w:t>мікросервісів</w:t>
      </w:r>
      <w:proofErr w:type="spellEnd"/>
      <w:r w:rsidR="005A6903">
        <w:t xml:space="preserve"> для обробки різних пристроїв та протоколів, керування їх розгортанням, переміщенням, збереженням та відновленням стану, тощо.</w:t>
      </w:r>
      <w:r w:rsidR="00AE0CC8">
        <w:t xml:space="preserve"> Для передачі даних між пристроями та сполучними ланками доцільно продовжувати використання існуючих протоколів, та поступово впроваджувати нові. Такий підхід зможе продовжити підтримку існуючих пристроїв та відповідатиме потребам розвитку ІР. Для реалізації комунікації між сполучними ланками та Хмарами і користувачами, навпаки доцільно провести уніфікацію протоколів для забезпечення вільного обміну даними та ресурсами. Можливим кандидатом уніфікованого протоколу є </w:t>
      </w:r>
      <w:r w:rsidR="00AE0CC8">
        <w:rPr>
          <w:lang w:val="en-US"/>
        </w:rPr>
        <w:t>WebSocket</w:t>
      </w:r>
      <w:r w:rsidR="00AE0CC8" w:rsidRPr="00AE0CC8">
        <w:rPr>
          <w:lang w:val="ru-RU"/>
        </w:rPr>
        <w:t xml:space="preserve"> </w:t>
      </w:r>
      <w:r w:rsidR="00AE0CC8">
        <w:t xml:space="preserve">що підтримується серверами, на </w:t>
      </w:r>
      <w:r w:rsidR="008B7DD4">
        <w:t>розумних</w:t>
      </w:r>
      <w:r w:rsidR="00AE0CC8">
        <w:t xml:space="preserve"> пристроях та усіма актуальними Веб-браузерами.</w:t>
      </w:r>
    </w:p>
    <w:p w14:paraId="363119A1" w14:textId="77777777" w:rsidR="005B4054" w:rsidRDefault="005B4054">
      <w:pPr>
        <w:spacing w:line="259" w:lineRule="auto"/>
        <w:ind w:firstLine="0"/>
        <w:jc w:val="left"/>
      </w:pPr>
      <w:r>
        <w:br w:type="page"/>
      </w:r>
    </w:p>
    <w:p w14:paraId="07BB4181" w14:textId="01163E99" w:rsidR="008D6499" w:rsidRPr="00522C2D" w:rsidRDefault="00AC0891" w:rsidP="002F4E29">
      <w:pPr>
        <w:pStyle w:val="1"/>
        <w:numPr>
          <w:ilvl w:val="0"/>
          <w:numId w:val="4"/>
        </w:numPr>
        <w:rPr>
          <w:szCs w:val="28"/>
        </w:rPr>
      </w:pPr>
      <w:r w:rsidRPr="00522C2D">
        <w:rPr>
          <w:sz w:val="32"/>
          <w:szCs w:val="36"/>
        </w:rPr>
        <w:lastRenderedPageBreak/>
        <w:br/>
      </w:r>
      <w:bookmarkStart w:id="67" w:name="_Toc59117954"/>
      <w:r w:rsidR="00EB20FA" w:rsidRPr="00522C2D">
        <w:rPr>
          <w:szCs w:val="28"/>
        </w:rPr>
        <w:t>Розроблення стартап-проекту</w:t>
      </w:r>
      <w:bookmarkEnd w:id="67"/>
    </w:p>
    <w:p w14:paraId="49DEBD9B" w14:textId="095CCEA8" w:rsidR="00205012" w:rsidRDefault="00205012" w:rsidP="00205012">
      <w:pPr>
        <w:pStyle w:val="a4"/>
        <w:numPr>
          <w:ilvl w:val="1"/>
          <w:numId w:val="4"/>
        </w:numPr>
        <w:rPr>
          <w:lang w:val="ru-RU"/>
        </w:rPr>
      </w:pPr>
      <w:bookmarkStart w:id="68" w:name="_Toc59117955"/>
      <w:r>
        <w:t>Опис ідеї проекту</w:t>
      </w:r>
      <w:bookmarkEnd w:id="68"/>
    </w:p>
    <w:p w14:paraId="0246CBD7" w14:textId="11B25416" w:rsidR="00205012" w:rsidRDefault="0057624C" w:rsidP="00205012">
      <w:r>
        <w:t xml:space="preserve">Бізнес у сфері ІР стрімко розвивається і покриває все більшу кількість сфер, включаючи ті де використання цифрових технологій не є традиційним. Існує великий ринок як користувацьких так і спеціалізованих пристроїв, </w:t>
      </w:r>
      <w:r w:rsidR="0051176E">
        <w:t>а послуги ІР серед Хмарних послуг платформи є одними із найбільш затребуваним</w:t>
      </w:r>
      <w:r w:rsidR="00F4063C">
        <w:t>и</w:t>
      </w:r>
      <w:sdt>
        <w:sdtPr>
          <w:id w:val="1409038490"/>
          <w:citation/>
        </w:sdtPr>
        <w:sdtContent>
          <w:r w:rsidR="0051176E">
            <w:fldChar w:fldCharType="begin"/>
          </w:r>
          <w:r w:rsidR="0051176E">
            <w:instrText xml:space="preserve"> CITATION Fle20 \l 1058 </w:instrText>
          </w:r>
          <w:r w:rsidR="0051176E">
            <w:fldChar w:fldCharType="separate"/>
          </w:r>
          <w:r w:rsidR="008B671C">
            <w:rPr>
              <w:noProof/>
            </w:rPr>
            <w:t xml:space="preserve"> </w:t>
          </w:r>
          <w:r w:rsidR="008B671C" w:rsidRPr="008B671C">
            <w:rPr>
              <w:noProof/>
            </w:rPr>
            <w:t>[4]</w:t>
          </w:r>
          <w:r w:rsidR="0051176E">
            <w:fldChar w:fldCharType="end"/>
          </w:r>
        </w:sdtContent>
      </w:sdt>
      <w:r w:rsidR="0051176E">
        <w:t>.</w:t>
      </w:r>
      <w:r w:rsidR="00134C7B">
        <w:t xml:space="preserve"> Запропонований метод забезпечення сумісності пристроїв ІР відповідає не лише потребам технічного розвитку галузі, але і потребам ринку.</w:t>
      </w:r>
    </w:p>
    <w:p w14:paraId="05B5695B" w14:textId="224E7B97" w:rsidR="000917DF" w:rsidRDefault="00E86488" w:rsidP="00205012">
      <w:r>
        <w:t>Запропонований метод може бути використаний як для впровадження у вже існуючій системі ІР, що стрімко зростає, або потребує залучення інших різноманітних Хмарних сервісів для обробки даних. А також як самостійне рішення, що дозволить поєднати незалежних постачальників Хмарних послуг та виробників пристроїв ІР.</w:t>
      </w:r>
      <w:r w:rsidR="00EB45F7">
        <w:t xml:space="preserve"> Проаналізувавши можливі ідеї та стратегії їх розвитку, найбільш вдалою було обрано розробку платформи для організації </w:t>
      </w:r>
      <w:r w:rsidR="00EB45F7" w:rsidRPr="00EB45F7">
        <w:t xml:space="preserve">роботи </w:t>
      </w:r>
      <w:r w:rsidR="00EB45F7">
        <w:t xml:space="preserve">із пристроями ІР та </w:t>
      </w:r>
      <w:r w:rsidR="005B3ACC">
        <w:t>спільної</w:t>
      </w:r>
      <w:r w:rsidR="00EB45F7">
        <w:t xml:space="preserve"> роботи з їх даними та ресурсами. Платформа передбачає як роботу із власниками пристроїв, так із їх виробниками та надавачами Хмарних послуг.</w:t>
      </w:r>
      <w:r w:rsidR="009C35DF">
        <w:t xml:space="preserve"> В </w:t>
      </w:r>
      <w:r w:rsidR="009C35DF">
        <w:fldChar w:fldCharType="begin"/>
      </w:r>
      <w:r w:rsidR="009C35DF">
        <w:instrText xml:space="preserve"> REF  _Ref58615115 \* Lower \h </w:instrText>
      </w:r>
      <w:r w:rsidR="009C35DF">
        <w:fldChar w:fldCharType="separate"/>
      </w:r>
      <w:r w:rsidR="008B671C">
        <w:t>таблиц</w:t>
      </w:r>
      <w:r w:rsidR="00F713AB">
        <w:t>і</w:t>
      </w:r>
      <w:r w:rsidR="008B671C">
        <w:t xml:space="preserve"> </w:t>
      </w:r>
      <w:r w:rsidR="008B671C">
        <w:rPr>
          <w:noProof/>
        </w:rPr>
        <w:t>4</w:t>
      </w:r>
      <w:r w:rsidR="008B671C">
        <w:t>.</w:t>
      </w:r>
      <w:r w:rsidR="008B671C">
        <w:rPr>
          <w:noProof/>
        </w:rPr>
        <w:t>1</w:t>
      </w:r>
      <w:r w:rsidR="009C35DF">
        <w:fldChar w:fldCharType="end"/>
      </w:r>
      <w:r w:rsidR="009C35DF">
        <w:t xml:space="preserve"> надано детальну інформацію про зміст ідеї, напрямки застосування та вигоди для користувача.</w:t>
      </w:r>
    </w:p>
    <w:p w14:paraId="1B70CD65" w14:textId="77777777" w:rsidR="000917DF" w:rsidRDefault="000917DF">
      <w:pPr>
        <w:spacing w:line="259" w:lineRule="auto"/>
        <w:ind w:firstLine="0"/>
        <w:jc w:val="left"/>
      </w:pPr>
      <w:r>
        <w:br w:type="page"/>
      </w:r>
    </w:p>
    <w:p w14:paraId="2CE8117B" w14:textId="5BA37FA0" w:rsidR="000917DF" w:rsidRDefault="000917DF" w:rsidP="000917DF">
      <w:pPr>
        <w:pStyle w:val="af0"/>
        <w:jc w:val="right"/>
      </w:pPr>
      <w:bookmarkStart w:id="69" w:name="_Ref58615115"/>
      <w:r>
        <w:lastRenderedPageBreak/>
        <w:t xml:space="preserve">Таблиця </w:t>
      </w:r>
      <w:fldSimple w:instr=" STYLEREF 1 \s ">
        <w:r w:rsidR="008B671C">
          <w:rPr>
            <w:noProof/>
          </w:rPr>
          <w:t>4</w:t>
        </w:r>
      </w:fldSimple>
      <w:r w:rsidR="006C7075">
        <w:t>.</w:t>
      </w:r>
      <w:fldSimple w:instr=" SEQ Таблиця \* ARABIC \s 1 ">
        <w:r w:rsidR="008B671C">
          <w:rPr>
            <w:noProof/>
          </w:rPr>
          <w:t>1</w:t>
        </w:r>
      </w:fldSimple>
      <w:bookmarkEnd w:id="69"/>
    </w:p>
    <w:p w14:paraId="36CE047C" w14:textId="5DF36EB4" w:rsidR="009C35DF" w:rsidRPr="009C35DF" w:rsidRDefault="000917DF" w:rsidP="00C83C3C">
      <w:pPr>
        <w:ind w:firstLine="0"/>
        <w:jc w:val="center"/>
      </w:pPr>
      <w:r>
        <w:t>Опис ідеї стартап-проекту</w:t>
      </w:r>
    </w:p>
    <w:tbl>
      <w:tblPr>
        <w:tblStyle w:val="afb"/>
        <w:tblW w:w="0" w:type="auto"/>
        <w:tblInd w:w="-5" w:type="dxa"/>
        <w:tblCellMar>
          <w:top w:w="108" w:type="dxa"/>
          <w:bottom w:w="108" w:type="dxa"/>
        </w:tblCellMar>
        <w:tblLook w:val="04A0" w:firstRow="1" w:lastRow="0" w:firstColumn="1" w:lastColumn="0" w:noHBand="0" w:noVBand="1"/>
      </w:tblPr>
      <w:tblGrid>
        <w:gridCol w:w="3020"/>
        <w:gridCol w:w="3020"/>
        <w:gridCol w:w="3021"/>
      </w:tblGrid>
      <w:tr w:rsidR="00B0167E" w14:paraId="5DA956B0" w14:textId="77777777" w:rsidTr="000917DF">
        <w:trPr>
          <w:tblHeader/>
        </w:trPr>
        <w:tc>
          <w:tcPr>
            <w:tcW w:w="3020" w:type="dxa"/>
          </w:tcPr>
          <w:p w14:paraId="32F7BB55" w14:textId="304557BA" w:rsidR="00B0167E" w:rsidRDefault="00B0167E" w:rsidP="00C216BA">
            <w:pPr>
              <w:pStyle w:val="afc"/>
            </w:pPr>
            <w:r>
              <w:t>Зміст ідеї</w:t>
            </w:r>
          </w:p>
        </w:tc>
        <w:tc>
          <w:tcPr>
            <w:tcW w:w="3020" w:type="dxa"/>
          </w:tcPr>
          <w:p w14:paraId="64DA8AF6" w14:textId="078D2E5F" w:rsidR="00B0167E" w:rsidRDefault="00B0167E" w:rsidP="00C216BA">
            <w:pPr>
              <w:pStyle w:val="afc"/>
            </w:pPr>
            <w:r w:rsidRPr="00B0167E">
              <w:t>Напрямки застосування</w:t>
            </w:r>
          </w:p>
        </w:tc>
        <w:tc>
          <w:tcPr>
            <w:tcW w:w="3021" w:type="dxa"/>
          </w:tcPr>
          <w:p w14:paraId="2F11EC77" w14:textId="0B9C362C" w:rsidR="00B0167E" w:rsidRDefault="00B0167E" w:rsidP="00C216BA">
            <w:pPr>
              <w:pStyle w:val="afc"/>
            </w:pPr>
            <w:r w:rsidRPr="00B0167E">
              <w:t>Вигоди для користувача</w:t>
            </w:r>
          </w:p>
        </w:tc>
      </w:tr>
      <w:tr w:rsidR="00761672" w14:paraId="52142207" w14:textId="77777777" w:rsidTr="000917DF">
        <w:tc>
          <w:tcPr>
            <w:tcW w:w="3020" w:type="dxa"/>
            <w:vMerge w:val="restart"/>
          </w:tcPr>
          <w:p w14:paraId="446F8663" w14:textId="668F6700" w:rsidR="00761672" w:rsidRDefault="00761672" w:rsidP="00C216BA">
            <w:pPr>
              <w:pStyle w:val="afc"/>
            </w:pPr>
            <w:r>
              <w:t xml:space="preserve">Платформа для організації </w:t>
            </w:r>
            <w:r w:rsidRPr="00EB45F7">
              <w:t xml:space="preserve">роботи </w:t>
            </w:r>
            <w:r>
              <w:t>із пристроями ІР та спільної роботи з їх даними та ресурсами</w:t>
            </w:r>
          </w:p>
        </w:tc>
        <w:tc>
          <w:tcPr>
            <w:tcW w:w="3020" w:type="dxa"/>
          </w:tcPr>
          <w:p w14:paraId="058365C0" w14:textId="72DF2CF4" w:rsidR="00761672" w:rsidRPr="00C216BA" w:rsidRDefault="00C216BA" w:rsidP="00C216BA">
            <w:pPr>
              <w:pStyle w:val="afc"/>
            </w:pPr>
            <w:r>
              <w:t>Розширення функціоналу пристроїв ІР додатковими сервісами</w:t>
            </w:r>
          </w:p>
        </w:tc>
        <w:tc>
          <w:tcPr>
            <w:tcW w:w="3021" w:type="dxa"/>
          </w:tcPr>
          <w:p w14:paraId="1CE32BCD" w14:textId="4CCB4172" w:rsidR="00761672" w:rsidRDefault="000917DF" w:rsidP="000E49F0">
            <w:pPr>
              <w:pStyle w:val="afc"/>
            </w:pPr>
            <w:r>
              <w:t>Подовження терміну служби пристроїв, підвищення їх цінності</w:t>
            </w:r>
          </w:p>
        </w:tc>
      </w:tr>
      <w:tr w:rsidR="00761672" w14:paraId="4C7C21BC" w14:textId="77777777" w:rsidTr="000917DF">
        <w:tc>
          <w:tcPr>
            <w:tcW w:w="3020" w:type="dxa"/>
            <w:vMerge/>
          </w:tcPr>
          <w:p w14:paraId="696A361D" w14:textId="77777777" w:rsidR="00761672" w:rsidRDefault="00761672" w:rsidP="00C216BA">
            <w:pPr>
              <w:pStyle w:val="afc"/>
            </w:pPr>
          </w:p>
        </w:tc>
        <w:tc>
          <w:tcPr>
            <w:tcW w:w="3020" w:type="dxa"/>
          </w:tcPr>
          <w:p w14:paraId="2AAAF2FE" w14:textId="7938B709" w:rsidR="00761672" w:rsidRDefault="00FD5243" w:rsidP="00C216BA">
            <w:pPr>
              <w:pStyle w:val="afc"/>
            </w:pPr>
            <w:r>
              <w:t>Централізована робота із взаємозамінними пристроями</w:t>
            </w:r>
          </w:p>
        </w:tc>
        <w:tc>
          <w:tcPr>
            <w:tcW w:w="3021" w:type="dxa"/>
          </w:tcPr>
          <w:p w14:paraId="7B38C8CC" w14:textId="6BF44B31" w:rsidR="000917DF" w:rsidRDefault="000917DF" w:rsidP="000917DF">
            <w:pPr>
              <w:pStyle w:val="afc"/>
            </w:pPr>
            <w:r>
              <w:t>Зниження затрат на підтримку схожих пристроїв та систем управління. Зменшення ризиків через необхідність обміну даними між ними</w:t>
            </w:r>
          </w:p>
        </w:tc>
      </w:tr>
      <w:tr w:rsidR="00761672" w14:paraId="046E7930" w14:textId="77777777" w:rsidTr="000917DF">
        <w:tc>
          <w:tcPr>
            <w:tcW w:w="3020" w:type="dxa"/>
            <w:vMerge/>
          </w:tcPr>
          <w:p w14:paraId="51270B3A" w14:textId="77777777" w:rsidR="00761672" w:rsidRDefault="00761672" w:rsidP="00C216BA">
            <w:pPr>
              <w:pStyle w:val="afc"/>
            </w:pPr>
          </w:p>
        </w:tc>
        <w:tc>
          <w:tcPr>
            <w:tcW w:w="3020" w:type="dxa"/>
          </w:tcPr>
          <w:p w14:paraId="61E6996B" w14:textId="195F670B" w:rsidR="00761672" w:rsidRDefault="00FD5243" w:rsidP="00C216BA">
            <w:pPr>
              <w:pStyle w:val="afc"/>
            </w:pPr>
            <w:r>
              <w:t>Забезпечення доступності даних та ресурсів пристроїв ІР</w:t>
            </w:r>
          </w:p>
        </w:tc>
        <w:tc>
          <w:tcPr>
            <w:tcW w:w="3021" w:type="dxa"/>
          </w:tcPr>
          <w:p w14:paraId="6698868B" w14:textId="46B14E75" w:rsidR="00761672" w:rsidRDefault="00916D85" w:rsidP="00C216BA">
            <w:pPr>
              <w:pStyle w:val="afc"/>
            </w:pPr>
            <w:r>
              <w:t>Можливість спільної роботи із пристроями та їх даними, замість розгортання подібних мереж для різних цілей</w:t>
            </w:r>
          </w:p>
        </w:tc>
      </w:tr>
      <w:tr w:rsidR="00761672" w14:paraId="63382FF8" w14:textId="77777777" w:rsidTr="000917DF">
        <w:tc>
          <w:tcPr>
            <w:tcW w:w="3020" w:type="dxa"/>
            <w:vMerge/>
          </w:tcPr>
          <w:p w14:paraId="1D2BCF20" w14:textId="77777777" w:rsidR="00761672" w:rsidRDefault="00761672" w:rsidP="00C216BA">
            <w:pPr>
              <w:pStyle w:val="afc"/>
            </w:pPr>
          </w:p>
        </w:tc>
        <w:tc>
          <w:tcPr>
            <w:tcW w:w="3020" w:type="dxa"/>
          </w:tcPr>
          <w:p w14:paraId="34B5CA4E" w14:textId="41BD226A" w:rsidR="00761672" w:rsidRDefault="00FD5243" w:rsidP="00C216BA">
            <w:pPr>
              <w:pStyle w:val="afc"/>
            </w:pPr>
            <w:r>
              <w:t xml:space="preserve">Покращення характеристик </w:t>
            </w:r>
            <w:proofErr w:type="spellStart"/>
            <w:r>
              <w:t>в</w:t>
            </w:r>
            <w:r w:rsidRPr="00FD5243">
              <w:t>ідмовостійк</w:t>
            </w:r>
            <w:r>
              <w:t>ості</w:t>
            </w:r>
            <w:proofErr w:type="spellEnd"/>
            <w:r w:rsidRPr="00FD5243">
              <w:t xml:space="preserve"> та швидкоді</w:t>
            </w:r>
            <w:r>
              <w:t>ї</w:t>
            </w:r>
          </w:p>
        </w:tc>
        <w:tc>
          <w:tcPr>
            <w:tcW w:w="3021" w:type="dxa"/>
          </w:tcPr>
          <w:p w14:paraId="3D1ED758" w14:textId="326A4AB9" w:rsidR="00761672" w:rsidRDefault="00916D85" w:rsidP="00C216BA">
            <w:pPr>
              <w:pStyle w:val="afc"/>
            </w:pPr>
            <w:r>
              <w:t>Зменшення затрат на підтримку Хмарних сервісів, та ризиків пов’язаних із відмовою доступу</w:t>
            </w:r>
          </w:p>
        </w:tc>
      </w:tr>
    </w:tbl>
    <w:p w14:paraId="6B7A9EEC" w14:textId="6E3D587F" w:rsidR="00F4063C" w:rsidRDefault="00F4063C" w:rsidP="00205012"/>
    <w:p w14:paraId="7D622086" w14:textId="7ED22426" w:rsidR="00014F47" w:rsidRDefault="00014F47" w:rsidP="00B40163">
      <w:r>
        <w:lastRenderedPageBreak/>
        <w:t>За запропонованою ідею було сформовано коло можливих конкурентів</w:t>
      </w:r>
      <w:r w:rsidR="00B40163">
        <w:t>, т</w:t>
      </w:r>
      <w:r>
        <w:t>а проаналізовано потенційні техніко-економічні переваги власної ідеї, отримані результати наведено у</w:t>
      </w:r>
      <w:r w:rsidR="00512C92">
        <w:t xml:space="preserve"> </w:t>
      </w:r>
      <w:r w:rsidR="00512C92">
        <w:fldChar w:fldCharType="begin"/>
      </w:r>
      <w:r w:rsidR="00512C92">
        <w:instrText xml:space="preserve"> REF _Ref58673124 \h </w:instrText>
      </w:r>
      <w:r w:rsidR="00512C92">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2</w:t>
      </w:r>
      <w:r w:rsidR="00512C92">
        <w:fldChar w:fldCharType="end"/>
      </w:r>
      <w:r>
        <w:t>.</w:t>
      </w:r>
      <w:r w:rsidR="00B40163">
        <w:t xml:space="preserve"> Нумерація відповідає сформованому колу можливих конкурентів:</w:t>
      </w:r>
    </w:p>
    <w:p w14:paraId="20B0FE2E" w14:textId="77777777" w:rsidR="00B40163" w:rsidRDefault="00B40163" w:rsidP="00B40163">
      <w:pPr>
        <w:pStyle w:val="ab"/>
        <w:numPr>
          <w:ilvl w:val="0"/>
          <w:numId w:val="14"/>
        </w:numPr>
      </w:pPr>
      <w:r w:rsidRPr="0029086E">
        <w:t xml:space="preserve">IBM </w:t>
      </w:r>
      <w:proofErr w:type="spellStart"/>
      <w:r w:rsidRPr="0029086E">
        <w:t>Watson</w:t>
      </w:r>
      <w:proofErr w:type="spellEnd"/>
      <w:r w:rsidRPr="0029086E">
        <w:t xml:space="preserve"> </w:t>
      </w:r>
      <w:proofErr w:type="spellStart"/>
      <w:r w:rsidRPr="0029086E">
        <w:t>IoT</w:t>
      </w:r>
      <w:proofErr w:type="spellEnd"/>
      <w:r w:rsidRPr="0029086E">
        <w:t xml:space="preserve"> </w:t>
      </w:r>
      <w:proofErr w:type="spellStart"/>
      <w:r w:rsidRPr="0029086E">
        <w:t>Platform</w:t>
      </w:r>
      <w:proofErr w:type="spellEnd"/>
    </w:p>
    <w:p w14:paraId="4113E71A" w14:textId="77777777" w:rsidR="00B40163" w:rsidRDefault="00B40163" w:rsidP="00B40163">
      <w:pPr>
        <w:pStyle w:val="ab"/>
        <w:numPr>
          <w:ilvl w:val="0"/>
          <w:numId w:val="14"/>
        </w:numPr>
      </w:pPr>
      <w:r w:rsidRPr="0029086E">
        <w:t xml:space="preserve">Microsoft </w:t>
      </w:r>
      <w:proofErr w:type="spellStart"/>
      <w:r w:rsidRPr="0029086E">
        <w:t>Azure</w:t>
      </w:r>
      <w:proofErr w:type="spellEnd"/>
      <w:r w:rsidRPr="0029086E">
        <w:t xml:space="preserve"> </w:t>
      </w:r>
      <w:proofErr w:type="spellStart"/>
      <w:r w:rsidRPr="0029086E">
        <w:t>IoT</w:t>
      </w:r>
      <w:proofErr w:type="spellEnd"/>
      <w:r w:rsidRPr="0029086E">
        <w:t xml:space="preserve"> </w:t>
      </w:r>
      <w:proofErr w:type="spellStart"/>
      <w:r w:rsidRPr="0029086E">
        <w:t>Suite</w:t>
      </w:r>
      <w:proofErr w:type="spellEnd"/>
    </w:p>
    <w:p w14:paraId="3395B9B8" w14:textId="77777777" w:rsidR="00B40163" w:rsidRDefault="00B40163" w:rsidP="00B40163">
      <w:pPr>
        <w:pStyle w:val="ab"/>
        <w:numPr>
          <w:ilvl w:val="0"/>
          <w:numId w:val="14"/>
        </w:numPr>
      </w:pPr>
      <w:proofErr w:type="spellStart"/>
      <w:r w:rsidRPr="0029086E">
        <w:t>Google</w:t>
      </w:r>
      <w:proofErr w:type="spellEnd"/>
      <w:r w:rsidRPr="0029086E">
        <w:t xml:space="preserve"> </w:t>
      </w:r>
      <w:proofErr w:type="spellStart"/>
      <w:r w:rsidRPr="0029086E">
        <w:t>Cloud’s</w:t>
      </w:r>
      <w:proofErr w:type="spellEnd"/>
      <w:r w:rsidRPr="0029086E">
        <w:t xml:space="preserve"> </w:t>
      </w:r>
      <w:proofErr w:type="spellStart"/>
      <w:r w:rsidRPr="0029086E">
        <w:t>IoT</w:t>
      </w:r>
      <w:proofErr w:type="spellEnd"/>
      <w:r w:rsidRPr="0029086E">
        <w:t xml:space="preserve"> </w:t>
      </w:r>
      <w:proofErr w:type="spellStart"/>
      <w:r w:rsidRPr="0029086E">
        <w:t>Platform</w:t>
      </w:r>
      <w:proofErr w:type="spellEnd"/>
    </w:p>
    <w:p w14:paraId="3C659925" w14:textId="00E0D28F" w:rsidR="00B40163" w:rsidRDefault="00B40163" w:rsidP="00B40163">
      <w:pPr>
        <w:pStyle w:val="ab"/>
        <w:numPr>
          <w:ilvl w:val="0"/>
          <w:numId w:val="14"/>
        </w:numPr>
      </w:pPr>
      <w:proofErr w:type="spellStart"/>
      <w:r w:rsidRPr="0029086E">
        <w:t>Kaa</w:t>
      </w:r>
      <w:proofErr w:type="spellEnd"/>
      <w:r w:rsidRPr="0029086E">
        <w:t xml:space="preserve"> </w:t>
      </w:r>
      <w:proofErr w:type="spellStart"/>
      <w:r w:rsidRPr="0029086E">
        <w:t>IoT</w:t>
      </w:r>
      <w:proofErr w:type="spellEnd"/>
      <w:r w:rsidRPr="0029086E">
        <w:t xml:space="preserve"> </w:t>
      </w:r>
      <w:proofErr w:type="spellStart"/>
      <w:r w:rsidRPr="0029086E">
        <w:t>Platform</w:t>
      </w:r>
      <w:proofErr w:type="spellEnd"/>
    </w:p>
    <w:p w14:paraId="0FCE28B2" w14:textId="5B4F6868" w:rsidR="00C83C3C" w:rsidRDefault="00C83C3C" w:rsidP="00C83C3C">
      <w:pPr>
        <w:pStyle w:val="af0"/>
        <w:jc w:val="right"/>
      </w:pPr>
      <w:bookmarkStart w:id="70" w:name="_Ref58673124"/>
      <w:r>
        <w:t xml:space="preserve">Таблиця </w:t>
      </w:r>
      <w:fldSimple w:instr=" STYLEREF 1 \s ">
        <w:r w:rsidR="008B671C">
          <w:rPr>
            <w:noProof/>
          </w:rPr>
          <w:t>4</w:t>
        </w:r>
      </w:fldSimple>
      <w:r w:rsidR="006C7075">
        <w:t>.</w:t>
      </w:r>
      <w:fldSimple w:instr=" SEQ Таблиця \* ARABIC \s 1 ">
        <w:r w:rsidR="008B671C">
          <w:rPr>
            <w:noProof/>
          </w:rPr>
          <w:t>2</w:t>
        </w:r>
      </w:fldSimple>
      <w:bookmarkEnd w:id="70"/>
    </w:p>
    <w:p w14:paraId="41204BCA" w14:textId="6DB21C22" w:rsidR="00C83C3C" w:rsidRPr="00C83C3C" w:rsidRDefault="00C83C3C" w:rsidP="00C83C3C">
      <w:pPr>
        <w:ind w:firstLine="0"/>
        <w:jc w:val="center"/>
      </w:pPr>
      <w:r w:rsidRPr="00C83C3C">
        <w:t>Визначення сильних, слабких та нейтральних характеристик ідеї проекту</w:t>
      </w:r>
    </w:p>
    <w:tbl>
      <w:tblPr>
        <w:tblStyle w:val="afb"/>
        <w:tblW w:w="0" w:type="auto"/>
        <w:tblCellMar>
          <w:top w:w="108" w:type="dxa"/>
          <w:bottom w:w="108" w:type="dxa"/>
        </w:tblCellMar>
        <w:tblLook w:val="04A0" w:firstRow="1" w:lastRow="0" w:firstColumn="1" w:lastColumn="0" w:noHBand="0" w:noVBand="1"/>
      </w:tblPr>
      <w:tblGrid>
        <w:gridCol w:w="634"/>
        <w:gridCol w:w="2221"/>
        <w:gridCol w:w="1029"/>
        <w:gridCol w:w="906"/>
        <w:gridCol w:w="881"/>
        <w:gridCol w:w="881"/>
        <w:gridCol w:w="877"/>
        <w:gridCol w:w="572"/>
        <w:gridCol w:w="541"/>
        <w:gridCol w:w="519"/>
      </w:tblGrid>
      <w:tr w:rsidR="009D539C" w14:paraId="380C7D5B" w14:textId="77777777" w:rsidTr="006030C7">
        <w:trPr>
          <w:tblHeader/>
        </w:trPr>
        <w:tc>
          <w:tcPr>
            <w:tcW w:w="634" w:type="dxa"/>
            <w:vMerge w:val="restart"/>
          </w:tcPr>
          <w:p w14:paraId="368E0883" w14:textId="28937664" w:rsidR="009D539C" w:rsidRDefault="009D539C" w:rsidP="00C83C3C">
            <w:pPr>
              <w:pStyle w:val="afc"/>
            </w:pPr>
            <w:r>
              <w:t>№</w:t>
            </w:r>
          </w:p>
        </w:tc>
        <w:tc>
          <w:tcPr>
            <w:tcW w:w="2221" w:type="dxa"/>
            <w:vMerge w:val="restart"/>
          </w:tcPr>
          <w:p w14:paraId="01E95DAA" w14:textId="5F9B51E0" w:rsidR="009D539C" w:rsidRDefault="009D539C" w:rsidP="00C83C3C">
            <w:pPr>
              <w:pStyle w:val="afc"/>
            </w:pPr>
            <w:r>
              <w:rPr>
                <w:highlight w:val="white"/>
              </w:rPr>
              <w:t>Техніко-економічні характеристики ідеї</w:t>
            </w:r>
          </w:p>
        </w:tc>
        <w:tc>
          <w:tcPr>
            <w:tcW w:w="4574" w:type="dxa"/>
            <w:gridSpan w:val="5"/>
          </w:tcPr>
          <w:p w14:paraId="3BCD6DE8" w14:textId="5D5821A8" w:rsidR="009D539C" w:rsidRDefault="009D539C" w:rsidP="00C83C3C">
            <w:pPr>
              <w:pStyle w:val="afc"/>
              <w:rPr>
                <w:lang w:val="en-US"/>
              </w:rPr>
            </w:pPr>
            <w:r w:rsidRPr="00C83C3C">
              <w:t>(потенційні) товари/концепції конкурентів</w:t>
            </w:r>
          </w:p>
        </w:tc>
        <w:tc>
          <w:tcPr>
            <w:tcW w:w="572" w:type="dxa"/>
            <w:vMerge w:val="restart"/>
            <w:vAlign w:val="center"/>
          </w:tcPr>
          <w:p w14:paraId="702B105E" w14:textId="77BD7F66" w:rsidR="009D539C" w:rsidRPr="00C83C3C" w:rsidRDefault="009D539C" w:rsidP="006030C7">
            <w:pPr>
              <w:pStyle w:val="afc"/>
              <w:rPr>
                <w:lang w:val="en-US"/>
              </w:rPr>
            </w:pPr>
            <w:r>
              <w:rPr>
                <w:lang w:val="en-US"/>
              </w:rPr>
              <w:t>W</w:t>
            </w:r>
          </w:p>
        </w:tc>
        <w:tc>
          <w:tcPr>
            <w:tcW w:w="541" w:type="dxa"/>
            <w:vMerge w:val="restart"/>
            <w:vAlign w:val="center"/>
          </w:tcPr>
          <w:p w14:paraId="3F1FD08C" w14:textId="7A9B22BF" w:rsidR="009D539C" w:rsidRPr="00C83C3C" w:rsidRDefault="009D539C" w:rsidP="006030C7">
            <w:pPr>
              <w:pStyle w:val="afc"/>
              <w:rPr>
                <w:lang w:val="en-US"/>
              </w:rPr>
            </w:pPr>
            <w:r>
              <w:rPr>
                <w:lang w:val="en-US"/>
              </w:rPr>
              <w:t>N</w:t>
            </w:r>
          </w:p>
        </w:tc>
        <w:tc>
          <w:tcPr>
            <w:tcW w:w="519" w:type="dxa"/>
            <w:vMerge w:val="restart"/>
            <w:vAlign w:val="center"/>
          </w:tcPr>
          <w:p w14:paraId="42906200" w14:textId="4EA77FEA" w:rsidR="009D539C" w:rsidRPr="00C83C3C" w:rsidRDefault="009D539C" w:rsidP="006030C7">
            <w:pPr>
              <w:pStyle w:val="afc"/>
              <w:rPr>
                <w:lang w:val="en-US"/>
              </w:rPr>
            </w:pPr>
            <w:r>
              <w:rPr>
                <w:lang w:val="en-US"/>
              </w:rPr>
              <w:t>S</w:t>
            </w:r>
          </w:p>
        </w:tc>
      </w:tr>
      <w:tr w:rsidR="009D539C" w14:paraId="16D50ACE" w14:textId="77777777" w:rsidTr="006030C7">
        <w:trPr>
          <w:trHeight w:val="928"/>
        </w:trPr>
        <w:tc>
          <w:tcPr>
            <w:tcW w:w="634" w:type="dxa"/>
            <w:vMerge/>
          </w:tcPr>
          <w:p w14:paraId="5231E05A" w14:textId="59C98365" w:rsidR="009D539C" w:rsidRDefault="009D539C" w:rsidP="00C83C3C">
            <w:pPr>
              <w:pStyle w:val="afc"/>
            </w:pPr>
          </w:p>
        </w:tc>
        <w:tc>
          <w:tcPr>
            <w:tcW w:w="2221" w:type="dxa"/>
            <w:vMerge/>
          </w:tcPr>
          <w:p w14:paraId="5E78C3CC" w14:textId="77777777" w:rsidR="009D539C" w:rsidRDefault="009D539C" w:rsidP="00C83C3C">
            <w:pPr>
              <w:pStyle w:val="afc"/>
            </w:pPr>
          </w:p>
        </w:tc>
        <w:tc>
          <w:tcPr>
            <w:tcW w:w="1029" w:type="dxa"/>
          </w:tcPr>
          <w:p w14:paraId="59FC408D" w14:textId="411C5AFD" w:rsidR="009D539C" w:rsidRDefault="009D539C" w:rsidP="00C83C3C">
            <w:pPr>
              <w:pStyle w:val="afc"/>
            </w:pPr>
            <w:r>
              <w:t>Мій проект</w:t>
            </w:r>
          </w:p>
        </w:tc>
        <w:tc>
          <w:tcPr>
            <w:tcW w:w="906" w:type="dxa"/>
          </w:tcPr>
          <w:p w14:paraId="3D453A17" w14:textId="771043E5" w:rsidR="009D539C" w:rsidRDefault="009D539C" w:rsidP="00C83C3C">
            <w:pPr>
              <w:pStyle w:val="afc"/>
            </w:pPr>
            <w:r>
              <w:t>1</w:t>
            </w:r>
          </w:p>
        </w:tc>
        <w:tc>
          <w:tcPr>
            <w:tcW w:w="881" w:type="dxa"/>
          </w:tcPr>
          <w:p w14:paraId="23D2482B" w14:textId="4609ABB1" w:rsidR="009D539C" w:rsidRDefault="009D539C" w:rsidP="00C83C3C">
            <w:pPr>
              <w:pStyle w:val="afc"/>
            </w:pPr>
            <w:r>
              <w:t>2</w:t>
            </w:r>
          </w:p>
        </w:tc>
        <w:tc>
          <w:tcPr>
            <w:tcW w:w="881" w:type="dxa"/>
          </w:tcPr>
          <w:p w14:paraId="55275BDB" w14:textId="7C0C76BF" w:rsidR="009D539C" w:rsidRPr="009D539C" w:rsidRDefault="009D539C" w:rsidP="00C83C3C">
            <w:pPr>
              <w:pStyle w:val="afc"/>
            </w:pPr>
            <w:r>
              <w:t>3</w:t>
            </w:r>
          </w:p>
        </w:tc>
        <w:tc>
          <w:tcPr>
            <w:tcW w:w="877" w:type="dxa"/>
          </w:tcPr>
          <w:p w14:paraId="7C594028" w14:textId="0534683D" w:rsidR="009D539C" w:rsidRPr="00E47868" w:rsidRDefault="009D539C" w:rsidP="00C83C3C">
            <w:pPr>
              <w:pStyle w:val="afc"/>
              <w:rPr>
                <w:lang w:val="en-US"/>
              </w:rPr>
            </w:pPr>
            <w:r>
              <w:rPr>
                <w:lang w:val="en-US"/>
              </w:rPr>
              <w:t>4</w:t>
            </w:r>
          </w:p>
        </w:tc>
        <w:tc>
          <w:tcPr>
            <w:tcW w:w="572" w:type="dxa"/>
            <w:vMerge/>
          </w:tcPr>
          <w:p w14:paraId="61FBD046" w14:textId="52FE2EE1" w:rsidR="009D539C" w:rsidRDefault="009D539C" w:rsidP="00C83C3C">
            <w:pPr>
              <w:pStyle w:val="afc"/>
            </w:pPr>
          </w:p>
        </w:tc>
        <w:tc>
          <w:tcPr>
            <w:tcW w:w="541" w:type="dxa"/>
            <w:vMerge/>
          </w:tcPr>
          <w:p w14:paraId="147206F7" w14:textId="77777777" w:rsidR="009D539C" w:rsidRDefault="009D539C" w:rsidP="00C83C3C">
            <w:pPr>
              <w:pStyle w:val="afc"/>
            </w:pPr>
          </w:p>
        </w:tc>
        <w:tc>
          <w:tcPr>
            <w:tcW w:w="519" w:type="dxa"/>
            <w:vMerge/>
          </w:tcPr>
          <w:p w14:paraId="7581FD08" w14:textId="77777777" w:rsidR="009D539C" w:rsidRDefault="009D539C" w:rsidP="00C83C3C">
            <w:pPr>
              <w:pStyle w:val="afc"/>
            </w:pPr>
          </w:p>
        </w:tc>
      </w:tr>
      <w:tr w:rsidR="00E47868" w14:paraId="590515E7" w14:textId="77777777" w:rsidTr="009D539C">
        <w:tc>
          <w:tcPr>
            <w:tcW w:w="634" w:type="dxa"/>
          </w:tcPr>
          <w:p w14:paraId="060C2DB9" w14:textId="21DEB3CA" w:rsidR="00E47868" w:rsidRDefault="00E47868" w:rsidP="00C83C3C">
            <w:pPr>
              <w:pStyle w:val="afc"/>
            </w:pPr>
            <w:r>
              <w:t>1</w:t>
            </w:r>
          </w:p>
        </w:tc>
        <w:tc>
          <w:tcPr>
            <w:tcW w:w="2221" w:type="dxa"/>
          </w:tcPr>
          <w:p w14:paraId="1C42BE1E" w14:textId="1EF1F33B" w:rsidR="00E47868" w:rsidRDefault="009D539C" w:rsidP="00C83C3C">
            <w:pPr>
              <w:pStyle w:val="afc"/>
            </w:pPr>
            <w:r>
              <w:t>Можливість інтеграції із сторонніми сервісами</w:t>
            </w:r>
          </w:p>
        </w:tc>
        <w:tc>
          <w:tcPr>
            <w:tcW w:w="1029" w:type="dxa"/>
            <w:vAlign w:val="center"/>
          </w:tcPr>
          <w:p w14:paraId="4784494F" w14:textId="3E38AC4D" w:rsidR="00E47868" w:rsidRDefault="009D539C" w:rsidP="009D539C">
            <w:pPr>
              <w:pStyle w:val="afc"/>
            </w:pPr>
            <w:r>
              <w:t>+</w:t>
            </w:r>
          </w:p>
        </w:tc>
        <w:tc>
          <w:tcPr>
            <w:tcW w:w="906" w:type="dxa"/>
            <w:vAlign w:val="center"/>
          </w:tcPr>
          <w:p w14:paraId="38FD2F52" w14:textId="427199DF" w:rsidR="00E47868" w:rsidRDefault="009D539C" w:rsidP="009D539C">
            <w:pPr>
              <w:pStyle w:val="afc"/>
            </w:pPr>
            <w:r>
              <w:t>-</w:t>
            </w:r>
          </w:p>
        </w:tc>
        <w:tc>
          <w:tcPr>
            <w:tcW w:w="881" w:type="dxa"/>
            <w:vAlign w:val="center"/>
          </w:tcPr>
          <w:p w14:paraId="640D2B89" w14:textId="1B28D030" w:rsidR="00E47868" w:rsidRDefault="009D539C" w:rsidP="009D539C">
            <w:pPr>
              <w:pStyle w:val="afc"/>
            </w:pPr>
            <w:r>
              <w:t>-</w:t>
            </w:r>
          </w:p>
        </w:tc>
        <w:tc>
          <w:tcPr>
            <w:tcW w:w="881" w:type="dxa"/>
            <w:vAlign w:val="center"/>
          </w:tcPr>
          <w:p w14:paraId="684C234C" w14:textId="07C7828E" w:rsidR="00E47868" w:rsidRDefault="009D539C" w:rsidP="009D539C">
            <w:pPr>
              <w:pStyle w:val="afc"/>
            </w:pPr>
            <w:r>
              <w:t>-</w:t>
            </w:r>
          </w:p>
        </w:tc>
        <w:tc>
          <w:tcPr>
            <w:tcW w:w="877" w:type="dxa"/>
            <w:vAlign w:val="center"/>
          </w:tcPr>
          <w:p w14:paraId="07F710FB" w14:textId="196551AC" w:rsidR="00E47868" w:rsidRDefault="006030C7" w:rsidP="009D539C">
            <w:pPr>
              <w:pStyle w:val="afc"/>
            </w:pPr>
            <w:r>
              <w:t>+</w:t>
            </w:r>
          </w:p>
        </w:tc>
        <w:tc>
          <w:tcPr>
            <w:tcW w:w="572" w:type="dxa"/>
            <w:vAlign w:val="center"/>
          </w:tcPr>
          <w:p w14:paraId="4BF31677" w14:textId="06FF373F" w:rsidR="00E47868" w:rsidRDefault="00E47868" w:rsidP="009D539C">
            <w:pPr>
              <w:pStyle w:val="afc"/>
            </w:pPr>
          </w:p>
        </w:tc>
        <w:tc>
          <w:tcPr>
            <w:tcW w:w="541" w:type="dxa"/>
            <w:vAlign w:val="center"/>
          </w:tcPr>
          <w:p w14:paraId="47B1B6BC" w14:textId="77777777" w:rsidR="00E47868" w:rsidRDefault="00E47868" w:rsidP="009D539C">
            <w:pPr>
              <w:pStyle w:val="afc"/>
            </w:pPr>
          </w:p>
        </w:tc>
        <w:tc>
          <w:tcPr>
            <w:tcW w:w="519" w:type="dxa"/>
            <w:vAlign w:val="center"/>
          </w:tcPr>
          <w:p w14:paraId="07BC2C88" w14:textId="5212E878" w:rsidR="00E47868" w:rsidRDefault="006030C7" w:rsidP="009D539C">
            <w:pPr>
              <w:pStyle w:val="afc"/>
            </w:pPr>
            <w:r>
              <w:rPr>
                <w:rFonts w:ascii="Segoe UI Symbol" w:hAnsi="Segoe UI Symbol" w:cs="Segoe UI Symbol"/>
                <w:color w:val="202124"/>
                <w:shd w:val="clear" w:color="auto" w:fill="FFFFFF"/>
              </w:rPr>
              <w:t>✓</w:t>
            </w:r>
          </w:p>
        </w:tc>
      </w:tr>
      <w:tr w:rsidR="00E47868" w14:paraId="29E855CF" w14:textId="77777777" w:rsidTr="009D539C">
        <w:tc>
          <w:tcPr>
            <w:tcW w:w="634" w:type="dxa"/>
          </w:tcPr>
          <w:p w14:paraId="123EF8B3" w14:textId="42C97784" w:rsidR="00E47868" w:rsidRDefault="009D539C" w:rsidP="00C83C3C">
            <w:pPr>
              <w:pStyle w:val="afc"/>
            </w:pPr>
            <w:r>
              <w:t>2</w:t>
            </w:r>
          </w:p>
        </w:tc>
        <w:tc>
          <w:tcPr>
            <w:tcW w:w="2221" w:type="dxa"/>
          </w:tcPr>
          <w:p w14:paraId="14D7A39A" w14:textId="61A274B9" w:rsidR="00E47868" w:rsidRDefault="009D539C" w:rsidP="00C83C3C">
            <w:pPr>
              <w:pStyle w:val="afc"/>
            </w:pPr>
            <w:r>
              <w:t xml:space="preserve">Доступність та </w:t>
            </w:r>
            <w:proofErr w:type="spellStart"/>
            <w:r>
              <w:t>відмовостійкість</w:t>
            </w:r>
            <w:proofErr w:type="spellEnd"/>
            <w:r>
              <w:t xml:space="preserve"> пристроїв</w:t>
            </w:r>
          </w:p>
        </w:tc>
        <w:tc>
          <w:tcPr>
            <w:tcW w:w="1029" w:type="dxa"/>
            <w:vAlign w:val="center"/>
          </w:tcPr>
          <w:p w14:paraId="2FAC03BE" w14:textId="15587081" w:rsidR="00E47868" w:rsidRDefault="006030C7" w:rsidP="009D539C">
            <w:pPr>
              <w:pStyle w:val="afc"/>
            </w:pPr>
            <w:r>
              <w:t>+</w:t>
            </w:r>
          </w:p>
        </w:tc>
        <w:tc>
          <w:tcPr>
            <w:tcW w:w="906" w:type="dxa"/>
            <w:vAlign w:val="center"/>
          </w:tcPr>
          <w:p w14:paraId="75185DB9" w14:textId="3EF6475C" w:rsidR="00E47868" w:rsidRPr="005650F0" w:rsidRDefault="005650F0" w:rsidP="009D539C">
            <w:pPr>
              <w:pStyle w:val="afc"/>
              <w:rPr>
                <w:lang w:val="en-US"/>
              </w:rPr>
            </w:pPr>
            <w:r>
              <w:rPr>
                <w:lang w:val="en-US"/>
              </w:rPr>
              <w:t>-</w:t>
            </w:r>
          </w:p>
        </w:tc>
        <w:tc>
          <w:tcPr>
            <w:tcW w:w="881" w:type="dxa"/>
            <w:vAlign w:val="center"/>
          </w:tcPr>
          <w:p w14:paraId="42D069E8" w14:textId="60DF4D82" w:rsidR="00E47868" w:rsidRPr="005650F0" w:rsidRDefault="005650F0" w:rsidP="009D539C">
            <w:pPr>
              <w:pStyle w:val="afc"/>
              <w:rPr>
                <w:lang w:val="en-US"/>
              </w:rPr>
            </w:pPr>
            <w:r>
              <w:rPr>
                <w:lang w:val="en-US"/>
              </w:rPr>
              <w:t>+</w:t>
            </w:r>
          </w:p>
        </w:tc>
        <w:tc>
          <w:tcPr>
            <w:tcW w:w="881" w:type="dxa"/>
            <w:vAlign w:val="center"/>
          </w:tcPr>
          <w:p w14:paraId="507BD21B" w14:textId="45498ACC" w:rsidR="00E47868" w:rsidRPr="005650F0" w:rsidRDefault="005650F0" w:rsidP="009D539C">
            <w:pPr>
              <w:pStyle w:val="afc"/>
              <w:rPr>
                <w:lang w:val="en-US"/>
              </w:rPr>
            </w:pPr>
            <w:r>
              <w:rPr>
                <w:lang w:val="en-US"/>
              </w:rPr>
              <w:t>+</w:t>
            </w:r>
          </w:p>
        </w:tc>
        <w:tc>
          <w:tcPr>
            <w:tcW w:w="877" w:type="dxa"/>
            <w:vAlign w:val="center"/>
          </w:tcPr>
          <w:p w14:paraId="0B976AE4" w14:textId="1D0CF67A" w:rsidR="00E47868" w:rsidRDefault="006030C7" w:rsidP="009D539C">
            <w:pPr>
              <w:pStyle w:val="afc"/>
            </w:pPr>
            <w:r>
              <w:t>-</w:t>
            </w:r>
          </w:p>
        </w:tc>
        <w:tc>
          <w:tcPr>
            <w:tcW w:w="572" w:type="dxa"/>
            <w:vAlign w:val="center"/>
          </w:tcPr>
          <w:p w14:paraId="39383412" w14:textId="2C531D4A" w:rsidR="00E47868" w:rsidRDefault="00E47868" w:rsidP="009D539C">
            <w:pPr>
              <w:pStyle w:val="afc"/>
            </w:pPr>
          </w:p>
        </w:tc>
        <w:tc>
          <w:tcPr>
            <w:tcW w:w="541" w:type="dxa"/>
            <w:vAlign w:val="center"/>
          </w:tcPr>
          <w:p w14:paraId="3C325D59" w14:textId="01BC0E1E" w:rsidR="00E47868" w:rsidRDefault="005650F0" w:rsidP="009D539C">
            <w:pPr>
              <w:pStyle w:val="afc"/>
            </w:pPr>
            <w:r>
              <w:rPr>
                <w:rFonts w:ascii="Segoe UI Symbol" w:hAnsi="Segoe UI Symbol" w:cs="Segoe UI Symbol"/>
                <w:color w:val="202124"/>
                <w:shd w:val="clear" w:color="auto" w:fill="FFFFFF"/>
              </w:rPr>
              <w:t>✓</w:t>
            </w:r>
          </w:p>
        </w:tc>
        <w:tc>
          <w:tcPr>
            <w:tcW w:w="519" w:type="dxa"/>
            <w:vAlign w:val="center"/>
          </w:tcPr>
          <w:p w14:paraId="7333EBC2" w14:textId="77777777" w:rsidR="00E47868" w:rsidRDefault="00E47868" w:rsidP="009D539C">
            <w:pPr>
              <w:pStyle w:val="afc"/>
            </w:pPr>
          </w:p>
        </w:tc>
      </w:tr>
      <w:tr w:rsidR="00E47868" w14:paraId="0B66A3CA" w14:textId="77777777" w:rsidTr="009D539C">
        <w:tc>
          <w:tcPr>
            <w:tcW w:w="634" w:type="dxa"/>
          </w:tcPr>
          <w:p w14:paraId="3F708B65" w14:textId="45FAD66C" w:rsidR="00E47868" w:rsidRDefault="009D539C" w:rsidP="00C83C3C">
            <w:pPr>
              <w:pStyle w:val="afc"/>
            </w:pPr>
            <w:r>
              <w:t>3</w:t>
            </w:r>
          </w:p>
        </w:tc>
        <w:tc>
          <w:tcPr>
            <w:tcW w:w="2221" w:type="dxa"/>
          </w:tcPr>
          <w:p w14:paraId="5BA07A7B" w14:textId="7A9415D3" w:rsidR="00E47868" w:rsidRDefault="009D539C" w:rsidP="00C83C3C">
            <w:pPr>
              <w:pStyle w:val="afc"/>
            </w:pPr>
            <w:r>
              <w:t>Зберігання та аналіз даних</w:t>
            </w:r>
          </w:p>
        </w:tc>
        <w:tc>
          <w:tcPr>
            <w:tcW w:w="1029" w:type="dxa"/>
            <w:vAlign w:val="center"/>
          </w:tcPr>
          <w:p w14:paraId="3687A3E4" w14:textId="7CE0B198" w:rsidR="00E47868" w:rsidRDefault="006030C7" w:rsidP="009D539C">
            <w:pPr>
              <w:pStyle w:val="afc"/>
            </w:pPr>
            <w:r>
              <w:t>-</w:t>
            </w:r>
          </w:p>
        </w:tc>
        <w:tc>
          <w:tcPr>
            <w:tcW w:w="906" w:type="dxa"/>
            <w:vAlign w:val="center"/>
          </w:tcPr>
          <w:p w14:paraId="0CA72830" w14:textId="091C6366" w:rsidR="00E47868" w:rsidRPr="005650F0" w:rsidRDefault="005650F0" w:rsidP="009D539C">
            <w:pPr>
              <w:pStyle w:val="afc"/>
              <w:rPr>
                <w:lang w:val="en-US"/>
              </w:rPr>
            </w:pPr>
            <w:r>
              <w:rPr>
                <w:lang w:val="en-US"/>
              </w:rPr>
              <w:t>+</w:t>
            </w:r>
          </w:p>
        </w:tc>
        <w:tc>
          <w:tcPr>
            <w:tcW w:w="881" w:type="dxa"/>
            <w:vAlign w:val="center"/>
          </w:tcPr>
          <w:p w14:paraId="03BD826C" w14:textId="71AD4BE4" w:rsidR="00E47868" w:rsidRPr="005650F0" w:rsidRDefault="005650F0" w:rsidP="009D539C">
            <w:pPr>
              <w:pStyle w:val="afc"/>
              <w:rPr>
                <w:lang w:val="en-US"/>
              </w:rPr>
            </w:pPr>
            <w:r>
              <w:rPr>
                <w:lang w:val="en-US"/>
              </w:rPr>
              <w:t>+</w:t>
            </w:r>
          </w:p>
        </w:tc>
        <w:tc>
          <w:tcPr>
            <w:tcW w:w="881" w:type="dxa"/>
            <w:vAlign w:val="center"/>
          </w:tcPr>
          <w:p w14:paraId="18411991" w14:textId="2205A516" w:rsidR="00E47868" w:rsidRPr="005650F0" w:rsidRDefault="005650F0" w:rsidP="009D539C">
            <w:pPr>
              <w:pStyle w:val="afc"/>
              <w:rPr>
                <w:lang w:val="en-US"/>
              </w:rPr>
            </w:pPr>
            <w:r>
              <w:rPr>
                <w:lang w:val="en-US"/>
              </w:rPr>
              <w:t>+</w:t>
            </w:r>
          </w:p>
        </w:tc>
        <w:tc>
          <w:tcPr>
            <w:tcW w:w="877" w:type="dxa"/>
            <w:vAlign w:val="center"/>
          </w:tcPr>
          <w:p w14:paraId="6831CDC6" w14:textId="4AB501A5" w:rsidR="00E47868" w:rsidRDefault="006030C7" w:rsidP="009D539C">
            <w:pPr>
              <w:pStyle w:val="afc"/>
            </w:pPr>
            <w:r>
              <w:t>-</w:t>
            </w:r>
          </w:p>
        </w:tc>
        <w:tc>
          <w:tcPr>
            <w:tcW w:w="572" w:type="dxa"/>
            <w:vAlign w:val="center"/>
          </w:tcPr>
          <w:p w14:paraId="147E8939" w14:textId="2B5CEE62" w:rsidR="00E47868" w:rsidRPr="006030C7" w:rsidRDefault="006030C7" w:rsidP="009D539C">
            <w:pPr>
              <w:pStyle w:val="afc"/>
              <w:rPr>
                <w:lang w:val="en-US"/>
              </w:rPr>
            </w:pPr>
            <w:r>
              <w:rPr>
                <w:rFonts w:ascii="Segoe UI Symbol" w:hAnsi="Segoe UI Symbol" w:cs="Segoe UI Symbol"/>
                <w:color w:val="202124"/>
                <w:shd w:val="clear" w:color="auto" w:fill="FFFFFF"/>
              </w:rPr>
              <w:t>✓</w:t>
            </w:r>
          </w:p>
        </w:tc>
        <w:tc>
          <w:tcPr>
            <w:tcW w:w="541" w:type="dxa"/>
            <w:vAlign w:val="center"/>
          </w:tcPr>
          <w:p w14:paraId="5563165D" w14:textId="77777777" w:rsidR="00E47868" w:rsidRDefault="00E47868" w:rsidP="009D539C">
            <w:pPr>
              <w:pStyle w:val="afc"/>
            </w:pPr>
          </w:p>
        </w:tc>
        <w:tc>
          <w:tcPr>
            <w:tcW w:w="519" w:type="dxa"/>
            <w:vAlign w:val="center"/>
          </w:tcPr>
          <w:p w14:paraId="555DD2A3" w14:textId="77777777" w:rsidR="00E47868" w:rsidRDefault="00E47868" w:rsidP="009D539C">
            <w:pPr>
              <w:pStyle w:val="afc"/>
            </w:pPr>
          </w:p>
        </w:tc>
      </w:tr>
      <w:tr w:rsidR="00E47868" w14:paraId="1B5161B3" w14:textId="77777777" w:rsidTr="009D539C">
        <w:tc>
          <w:tcPr>
            <w:tcW w:w="634" w:type="dxa"/>
          </w:tcPr>
          <w:p w14:paraId="1AE9AC0A" w14:textId="4300D469" w:rsidR="00E47868" w:rsidRDefault="009D539C" w:rsidP="00C83C3C">
            <w:pPr>
              <w:pStyle w:val="afc"/>
            </w:pPr>
            <w:r>
              <w:t>4</w:t>
            </w:r>
          </w:p>
        </w:tc>
        <w:tc>
          <w:tcPr>
            <w:tcW w:w="2221" w:type="dxa"/>
          </w:tcPr>
          <w:p w14:paraId="1179C37E" w14:textId="7A0F7642" w:rsidR="00E47868" w:rsidRDefault="009D539C" w:rsidP="00C83C3C">
            <w:pPr>
              <w:pStyle w:val="afc"/>
            </w:pPr>
            <w:r>
              <w:t>Обробка даних на межі</w:t>
            </w:r>
          </w:p>
        </w:tc>
        <w:tc>
          <w:tcPr>
            <w:tcW w:w="1029" w:type="dxa"/>
            <w:vAlign w:val="center"/>
          </w:tcPr>
          <w:p w14:paraId="074D73AC" w14:textId="5309FEEA" w:rsidR="00E47868" w:rsidRDefault="006030C7" w:rsidP="009D539C">
            <w:pPr>
              <w:pStyle w:val="afc"/>
            </w:pPr>
            <w:r>
              <w:t>+</w:t>
            </w:r>
          </w:p>
        </w:tc>
        <w:tc>
          <w:tcPr>
            <w:tcW w:w="906" w:type="dxa"/>
            <w:vAlign w:val="center"/>
          </w:tcPr>
          <w:p w14:paraId="415B381E" w14:textId="211E04C4" w:rsidR="00E47868" w:rsidRPr="005650F0" w:rsidRDefault="005650F0" w:rsidP="009D539C">
            <w:pPr>
              <w:pStyle w:val="afc"/>
              <w:rPr>
                <w:lang w:val="en-US"/>
              </w:rPr>
            </w:pPr>
            <w:r>
              <w:rPr>
                <w:lang w:val="en-US"/>
              </w:rPr>
              <w:t>-</w:t>
            </w:r>
          </w:p>
        </w:tc>
        <w:tc>
          <w:tcPr>
            <w:tcW w:w="881" w:type="dxa"/>
            <w:vAlign w:val="center"/>
          </w:tcPr>
          <w:p w14:paraId="6384BE4C" w14:textId="2045579A" w:rsidR="00E47868" w:rsidRPr="005650F0" w:rsidRDefault="005650F0" w:rsidP="009D539C">
            <w:pPr>
              <w:pStyle w:val="afc"/>
              <w:rPr>
                <w:lang w:val="en-US"/>
              </w:rPr>
            </w:pPr>
            <w:r>
              <w:rPr>
                <w:lang w:val="en-US"/>
              </w:rPr>
              <w:t>-</w:t>
            </w:r>
          </w:p>
        </w:tc>
        <w:tc>
          <w:tcPr>
            <w:tcW w:w="881" w:type="dxa"/>
            <w:vAlign w:val="center"/>
          </w:tcPr>
          <w:p w14:paraId="76855CEC" w14:textId="4D9B0A78" w:rsidR="00E47868" w:rsidRPr="005650F0" w:rsidRDefault="005650F0" w:rsidP="009D539C">
            <w:pPr>
              <w:pStyle w:val="afc"/>
              <w:rPr>
                <w:lang w:val="en-US"/>
              </w:rPr>
            </w:pPr>
            <w:r>
              <w:rPr>
                <w:lang w:val="en-US"/>
              </w:rPr>
              <w:t>-</w:t>
            </w:r>
          </w:p>
        </w:tc>
        <w:tc>
          <w:tcPr>
            <w:tcW w:w="877" w:type="dxa"/>
            <w:vAlign w:val="center"/>
          </w:tcPr>
          <w:p w14:paraId="54318AAC" w14:textId="5EFB0335" w:rsidR="00E47868" w:rsidRDefault="006030C7" w:rsidP="009D539C">
            <w:pPr>
              <w:pStyle w:val="afc"/>
            </w:pPr>
            <w:r>
              <w:t>+</w:t>
            </w:r>
          </w:p>
        </w:tc>
        <w:tc>
          <w:tcPr>
            <w:tcW w:w="572" w:type="dxa"/>
            <w:vAlign w:val="center"/>
          </w:tcPr>
          <w:p w14:paraId="754AB87A" w14:textId="59B01C10" w:rsidR="00E47868" w:rsidRDefault="00E47868" w:rsidP="009D539C">
            <w:pPr>
              <w:pStyle w:val="afc"/>
            </w:pPr>
          </w:p>
        </w:tc>
        <w:tc>
          <w:tcPr>
            <w:tcW w:w="541" w:type="dxa"/>
            <w:vAlign w:val="center"/>
          </w:tcPr>
          <w:p w14:paraId="4E940C24" w14:textId="77777777" w:rsidR="00E47868" w:rsidRDefault="00E47868" w:rsidP="009D539C">
            <w:pPr>
              <w:pStyle w:val="afc"/>
            </w:pPr>
          </w:p>
        </w:tc>
        <w:tc>
          <w:tcPr>
            <w:tcW w:w="519" w:type="dxa"/>
            <w:vAlign w:val="center"/>
          </w:tcPr>
          <w:p w14:paraId="20A2A99B" w14:textId="2676436E" w:rsidR="00E47868" w:rsidRDefault="005650F0" w:rsidP="009D539C">
            <w:pPr>
              <w:pStyle w:val="afc"/>
            </w:pPr>
            <w:r>
              <w:rPr>
                <w:rFonts w:ascii="Segoe UI Symbol" w:hAnsi="Segoe UI Symbol" w:cs="Segoe UI Symbol"/>
                <w:color w:val="202124"/>
                <w:shd w:val="clear" w:color="auto" w:fill="FFFFFF"/>
              </w:rPr>
              <w:t>✓</w:t>
            </w:r>
          </w:p>
        </w:tc>
      </w:tr>
      <w:tr w:rsidR="009D539C" w14:paraId="4EE3D1D5" w14:textId="77777777" w:rsidTr="009D539C">
        <w:tc>
          <w:tcPr>
            <w:tcW w:w="634" w:type="dxa"/>
          </w:tcPr>
          <w:p w14:paraId="3A6B065D" w14:textId="14F5B777" w:rsidR="009D539C" w:rsidRDefault="009D539C" w:rsidP="00C83C3C">
            <w:pPr>
              <w:pStyle w:val="afc"/>
            </w:pPr>
            <w:r>
              <w:lastRenderedPageBreak/>
              <w:t>5</w:t>
            </w:r>
          </w:p>
        </w:tc>
        <w:tc>
          <w:tcPr>
            <w:tcW w:w="2221" w:type="dxa"/>
          </w:tcPr>
          <w:p w14:paraId="36DFF3CE" w14:textId="1F11F767" w:rsidR="009D539C" w:rsidRDefault="009D539C" w:rsidP="00C83C3C">
            <w:pPr>
              <w:pStyle w:val="afc"/>
            </w:pPr>
            <w:r>
              <w:t>Підтримка різних варіантів розгортання інфраструктури</w:t>
            </w:r>
          </w:p>
        </w:tc>
        <w:tc>
          <w:tcPr>
            <w:tcW w:w="1029" w:type="dxa"/>
            <w:vAlign w:val="center"/>
          </w:tcPr>
          <w:p w14:paraId="4898ED64" w14:textId="2A9372CE" w:rsidR="009D539C" w:rsidRDefault="006030C7" w:rsidP="009D539C">
            <w:pPr>
              <w:pStyle w:val="afc"/>
            </w:pPr>
            <w:r>
              <w:t>+</w:t>
            </w:r>
          </w:p>
        </w:tc>
        <w:tc>
          <w:tcPr>
            <w:tcW w:w="906" w:type="dxa"/>
            <w:vAlign w:val="center"/>
          </w:tcPr>
          <w:p w14:paraId="2DD80114" w14:textId="17A99C56" w:rsidR="009D539C" w:rsidRPr="005650F0" w:rsidRDefault="005650F0" w:rsidP="009D539C">
            <w:pPr>
              <w:pStyle w:val="afc"/>
              <w:rPr>
                <w:lang w:val="en-US"/>
              </w:rPr>
            </w:pPr>
            <w:r>
              <w:rPr>
                <w:lang w:val="en-US"/>
              </w:rPr>
              <w:t>-</w:t>
            </w:r>
          </w:p>
        </w:tc>
        <w:tc>
          <w:tcPr>
            <w:tcW w:w="881" w:type="dxa"/>
            <w:vAlign w:val="center"/>
          </w:tcPr>
          <w:p w14:paraId="52AE1762" w14:textId="1F3E6678" w:rsidR="009D539C" w:rsidRPr="005650F0" w:rsidRDefault="005650F0" w:rsidP="009D539C">
            <w:pPr>
              <w:pStyle w:val="afc"/>
              <w:rPr>
                <w:lang w:val="en-US"/>
              </w:rPr>
            </w:pPr>
            <w:r>
              <w:rPr>
                <w:lang w:val="en-US"/>
              </w:rPr>
              <w:t>-</w:t>
            </w:r>
          </w:p>
        </w:tc>
        <w:tc>
          <w:tcPr>
            <w:tcW w:w="881" w:type="dxa"/>
            <w:vAlign w:val="center"/>
          </w:tcPr>
          <w:p w14:paraId="7BC3F080" w14:textId="26388922" w:rsidR="009D539C" w:rsidRDefault="00DA5A61" w:rsidP="009D539C">
            <w:pPr>
              <w:pStyle w:val="afc"/>
            </w:pPr>
            <w:r>
              <w:t>-</w:t>
            </w:r>
          </w:p>
        </w:tc>
        <w:tc>
          <w:tcPr>
            <w:tcW w:w="877" w:type="dxa"/>
            <w:vAlign w:val="center"/>
          </w:tcPr>
          <w:p w14:paraId="26EE5FE7" w14:textId="5EB6EC48" w:rsidR="009D539C" w:rsidRDefault="006030C7" w:rsidP="009D539C">
            <w:pPr>
              <w:pStyle w:val="afc"/>
            </w:pPr>
            <w:r>
              <w:t>-</w:t>
            </w:r>
          </w:p>
        </w:tc>
        <w:tc>
          <w:tcPr>
            <w:tcW w:w="572" w:type="dxa"/>
            <w:vAlign w:val="center"/>
          </w:tcPr>
          <w:p w14:paraId="21E1EF12" w14:textId="77777777" w:rsidR="009D539C" w:rsidRDefault="009D539C" w:rsidP="009D539C">
            <w:pPr>
              <w:pStyle w:val="afc"/>
            </w:pPr>
          </w:p>
        </w:tc>
        <w:tc>
          <w:tcPr>
            <w:tcW w:w="541" w:type="dxa"/>
            <w:vAlign w:val="center"/>
          </w:tcPr>
          <w:p w14:paraId="739D4A52" w14:textId="77777777" w:rsidR="009D539C" w:rsidRDefault="009D539C" w:rsidP="009D539C">
            <w:pPr>
              <w:pStyle w:val="afc"/>
            </w:pPr>
          </w:p>
        </w:tc>
        <w:tc>
          <w:tcPr>
            <w:tcW w:w="519" w:type="dxa"/>
            <w:vAlign w:val="center"/>
          </w:tcPr>
          <w:p w14:paraId="7439223F" w14:textId="106672AA" w:rsidR="009D539C" w:rsidRDefault="005650F0" w:rsidP="009D539C">
            <w:pPr>
              <w:pStyle w:val="afc"/>
            </w:pPr>
            <w:r>
              <w:rPr>
                <w:rFonts w:ascii="Segoe UI Symbol" w:hAnsi="Segoe UI Symbol" w:cs="Segoe UI Symbol"/>
                <w:color w:val="202124"/>
                <w:shd w:val="clear" w:color="auto" w:fill="FFFFFF"/>
              </w:rPr>
              <w:t>✓</w:t>
            </w:r>
          </w:p>
        </w:tc>
      </w:tr>
    </w:tbl>
    <w:p w14:paraId="23039D63" w14:textId="191C9457" w:rsidR="00DA5A61" w:rsidRPr="00DA5A61" w:rsidRDefault="00DA5A61" w:rsidP="00DA5A61">
      <w:pPr>
        <w:spacing w:before="240"/>
      </w:pPr>
      <w:r>
        <w:t>За проведеним аналізом ідея є к</w:t>
      </w:r>
      <w:r w:rsidRPr="00DA5A61">
        <w:t>онкурентоспроможн</w:t>
      </w:r>
      <w:r>
        <w:t>ою, оскільки поєднує сильні сторони існуючих продуктів, має унікальну можливість у вигляді різних варіантів розгортання інфраструктури, та лише один недолік у відсутності готового рішення із зберігання та аналізу даних.</w:t>
      </w:r>
    </w:p>
    <w:p w14:paraId="011CB117" w14:textId="71069E24" w:rsidR="00205012" w:rsidRDefault="00205012" w:rsidP="00205012">
      <w:pPr>
        <w:pStyle w:val="a4"/>
        <w:numPr>
          <w:ilvl w:val="1"/>
          <w:numId w:val="4"/>
        </w:numPr>
      </w:pPr>
      <w:bookmarkStart w:id="71" w:name="_Toc59117956"/>
      <w:r>
        <w:t>Технологічний аудит ідеї проекту</w:t>
      </w:r>
      <w:bookmarkEnd w:id="71"/>
    </w:p>
    <w:p w14:paraId="25EDBD46" w14:textId="44E63BF9" w:rsidR="00205012" w:rsidRDefault="00113B63" w:rsidP="00205012">
      <w:r>
        <w:t>Наступним етапом розроблення стартап-проекту є визначення його технологічної здійсненності, результати аудиту наведено в</w:t>
      </w:r>
      <w:r w:rsidR="00155928">
        <w:t xml:space="preserve"> </w:t>
      </w:r>
      <w:r w:rsidR="00155928">
        <w:fldChar w:fldCharType="begin"/>
      </w:r>
      <w:r w:rsidR="00155928">
        <w:instrText xml:space="preserve"> REF _Ref58710362 \h </w:instrText>
      </w:r>
      <w:r w:rsidR="00155928">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3</w:t>
      </w:r>
      <w:r w:rsidR="00155928">
        <w:fldChar w:fldCharType="end"/>
      </w:r>
      <w:r w:rsidR="00155928">
        <w:t>.</w:t>
      </w:r>
    </w:p>
    <w:p w14:paraId="33294A0F" w14:textId="23C6D57A" w:rsidR="00113B63" w:rsidRDefault="00113B63" w:rsidP="00113B63">
      <w:pPr>
        <w:pStyle w:val="af0"/>
        <w:jc w:val="right"/>
      </w:pPr>
      <w:bookmarkStart w:id="72" w:name="_Ref58710362"/>
      <w:r>
        <w:t xml:space="preserve">Таблиця </w:t>
      </w:r>
      <w:fldSimple w:instr=" STYLEREF 1 \s ">
        <w:r w:rsidR="008B671C">
          <w:rPr>
            <w:noProof/>
          </w:rPr>
          <w:t>4</w:t>
        </w:r>
      </w:fldSimple>
      <w:r w:rsidR="006C7075">
        <w:t>.</w:t>
      </w:r>
      <w:fldSimple w:instr=" SEQ Таблиця \* ARABIC \s 1 ">
        <w:r w:rsidR="008B671C">
          <w:rPr>
            <w:noProof/>
          </w:rPr>
          <w:t>3</w:t>
        </w:r>
      </w:fldSimple>
      <w:bookmarkEnd w:id="72"/>
    </w:p>
    <w:p w14:paraId="53051909" w14:textId="16DED7ED" w:rsidR="00113B63" w:rsidRDefault="00113B63" w:rsidP="00113B63">
      <w:pPr>
        <w:ind w:firstLine="0"/>
        <w:jc w:val="center"/>
      </w:pPr>
      <w:r>
        <w:t>Технологічна здійсненність ідеї проекту</w:t>
      </w:r>
    </w:p>
    <w:tbl>
      <w:tblPr>
        <w:tblStyle w:val="afb"/>
        <w:tblW w:w="0" w:type="auto"/>
        <w:tblCellMar>
          <w:top w:w="108" w:type="dxa"/>
          <w:bottom w:w="108" w:type="dxa"/>
        </w:tblCellMar>
        <w:tblLook w:val="04A0" w:firstRow="1" w:lastRow="0" w:firstColumn="1" w:lastColumn="0" w:noHBand="0" w:noVBand="1"/>
      </w:tblPr>
      <w:tblGrid>
        <w:gridCol w:w="528"/>
        <w:gridCol w:w="2518"/>
        <w:gridCol w:w="2296"/>
        <w:gridCol w:w="1914"/>
        <w:gridCol w:w="1805"/>
      </w:tblGrid>
      <w:tr w:rsidR="00113B63" w14:paraId="3FC21F78" w14:textId="77777777" w:rsidTr="00804E2E">
        <w:trPr>
          <w:tblHeader/>
        </w:trPr>
        <w:tc>
          <w:tcPr>
            <w:tcW w:w="538" w:type="dxa"/>
          </w:tcPr>
          <w:p w14:paraId="3A691B05" w14:textId="56B7816B" w:rsidR="00113B63" w:rsidRDefault="00113B63" w:rsidP="004C0334">
            <w:pPr>
              <w:pStyle w:val="afc"/>
            </w:pPr>
            <w:r>
              <w:t>№</w:t>
            </w:r>
          </w:p>
        </w:tc>
        <w:tc>
          <w:tcPr>
            <w:tcW w:w="2715" w:type="dxa"/>
          </w:tcPr>
          <w:p w14:paraId="6D3E6DAC" w14:textId="41D76AAE" w:rsidR="00113B63" w:rsidRDefault="00113B63" w:rsidP="004C0334">
            <w:pPr>
              <w:pStyle w:val="afc"/>
            </w:pPr>
            <w:r>
              <w:t>Ідея проекту</w:t>
            </w:r>
          </w:p>
        </w:tc>
        <w:tc>
          <w:tcPr>
            <w:tcW w:w="1991" w:type="dxa"/>
          </w:tcPr>
          <w:p w14:paraId="0F025E0B" w14:textId="0BCECB4D" w:rsidR="00113B63" w:rsidRDefault="00113B63" w:rsidP="004C0334">
            <w:pPr>
              <w:pStyle w:val="afc"/>
            </w:pPr>
            <w:r>
              <w:t>Технології її реалізації</w:t>
            </w:r>
          </w:p>
        </w:tc>
        <w:tc>
          <w:tcPr>
            <w:tcW w:w="2004" w:type="dxa"/>
          </w:tcPr>
          <w:p w14:paraId="68DE7787" w14:textId="22B2A3F8" w:rsidR="00113B63" w:rsidRDefault="00113B63" w:rsidP="004C0334">
            <w:pPr>
              <w:pStyle w:val="afc"/>
            </w:pPr>
            <w:r>
              <w:t>Наявність технологій</w:t>
            </w:r>
          </w:p>
        </w:tc>
        <w:tc>
          <w:tcPr>
            <w:tcW w:w="1813" w:type="dxa"/>
          </w:tcPr>
          <w:p w14:paraId="399C6457" w14:textId="15CEB228" w:rsidR="00113B63" w:rsidRDefault="00113B63" w:rsidP="004C0334">
            <w:pPr>
              <w:pStyle w:val="afc"/>
            </w:pPr>
            <w:r>
              <w:t>Доступність технологі</w:t>
            </w:r>
            <w:r w:rsidR="001E512E">
              <w:t>ї</w:t>
            </w:r>
          </w:p>
        </w:tc>
      </w:tr>
      <w:tr w:rsidR="008E5ABB" w14:paraId="7F20E0F3" w14:textId="77777777" w:rsidTr="00804E2E">
        <w:tc>
          <w:tcPr>
            <w:tcW w:w="538" w:type="dxa"/>
          </w:tcPr>
          <w:p w14:paraId="153E0B79" w14:textId="74197AB7" w:rsidR="008E5ABB" w:rsidRDefault="008E5ABB" w:rsidP="004C0334">
            <w:pPr>
              <w:pStyle w:val="afc"/>
            </w:pPr>
            <w:r>
              <w:t>1</w:t>
            </w:r>
          </w:p>
        </w:tc>
        <w:tc>
          <w:tcPr>
            <w:tcW w:w="2715" w:type="dxa"/>
            <w:vMerge w:val="restart"/>
          </w:tcPr>
          <w:p w14:paraId="084AE260" w14:textId="2ECFF788" w:rsidR="008E5ABB" w:rsidRDefault="008E5ABB" w:rsidP="004C0334">
            <w:pPr>
              <w:pStyle w:val="afc"/>
            </w:pPr>
            <w:r>
              <w:t xml:space="preserve">Платформа для організації </w:t>
            </w:r>
            <w:r w:rsidRPr="00EB45F7">
              <w:t xml:space="preserve">роботи </w:t>
            </w:r>
            <w:r>
              <w:t>із пристроями ІР та спільної роботи з їх даними та ресурсами</w:t>
            </w:r>
          </w:p>
        </w:tc>
        <w:tc>
          <w:tcPr>
            <w:tcW w:w="1991" w:type="dxa"/>
          </w:tcPr>
          <w:p w14:paraId="5337B511" w14:textId="77777777" w:rsidR="008E5ABB" w:rsidRDefault="001E512E" w:rsidP="004C0334">
            <w:pPr>
              <w:pStyle w:val="afc"/>
            </w:pPr>
            <w:r>
              <w:t>Технології запуску сервісів у контейнерах</w:t>
            </w:r>
          </w:p>
          <w:p w14:paraId="3BDB1FF1" w14:textId="335A6A30" w:rsidR="00AD029F" w:rsidRPr="005501E3" w:rsidRDefault="00AD029F" w:rsidP="004C0334">
            <w:pPr>
              <w:pStyle w:val="afc"/>
              <w:rPr>
                <w:lang w:val="ru-RU"/>
              </w:rPr>
            </w:pPr>
            <w:r w:rsidRPr="005501E3">
              <w:rPr>
                <w:lang w:val="ru-RU"/>
              </w:rPr>
              <w:t>(</w:t>
            </w:r>
            <w:r>
              <w:rPr>
                <w:lang w:val="en-US"/>
              </w:rPr>
              <w:t>Docker</w:t>
            </w:r>
            <w:r w:rsidRPr="005501E3">
              <w:rPr>
                <w:lang w:val="ru-RU"/>
              </w:rPr>
              <w:t>)</w:t>
            </w:r>
          </w:p>
        </w:tc>
        <w:tc>
          <w:tcPr>
            <w:tcW w:w="2004" w:type="dxa"/>
          </w:tcPr>
          <w:p w14:paraId="60653AB0" w14:textId="6058714D" w:rsidR="008E5ABB" w:rsidRDefault="001E512E" w:rsidP="004C0334">
            <w:pPr>
              <w:pStyle w:val="afc"/>
            </w:pPr>
            <w:r>
              <w:t>Наявна</w:t>
            </w:r>
          </w:p>
        </w:tc>
        <w:tc>
          <w:tcPr>
            <w:tcW w:w="1813" w:type="dxa"/>
          </w:tcPr>
          <w:p w14:paraId="26895F7C" w14:textId="2EF15271" w:rsidR="008E5ABB" w:rsidRDefault="001E512E" w:rsidP="004C0334">
            <w:pPr>
              <w:pStyle w:val="afc"/>
            </w:pPr>
            <w:r>
              <w:t>Доступна безкоштовно</w:t>
            </w:r>
          </w:p>
        </w:tc>
      </w:tr>
      <w:tr w:rsidR="008E5ABB" w14:paraId="41307482" w14:textId="77777777" w:rsidTr="00804E2E">
        <w:tc>
          <w:tcPr>
            <w:tcW w:w="538" w:type="dxa"/>
          </w:tcPr>
          <w:p w14:paraId="2B62C05E" w14:textId="1085A715" w:rsidR="008E5ABB" w:rsidRDefault="008E5ABB" w:rsidP="004C0334">
            <w:pPr>
              <w:pStyle w:val="afc"/>
            </w:pPr>
            <w:r>
              <w:t>2</w:t>
            </w:r>
          </w:p>
        </w:tc>
        <w:tc>
          <w:tcPr>
            <w:tcW w:w="2715" w:type="dxa"/>
            <w:vMerge/>
          </w:tcPr>
          <w:p w14:paraId="067A93D1" w14:textId="77777777" w:rsidR="008E5ABB" w:rsidRDefault="008E5ABB" w:rsidP="004C0334">
            <w:pPr>
              <w:pStyle w:val="afc"/>
            </w:pPr>
          </w:p>
        </w:tc>
        <w:tc>
          <w:tcPr>
            <w:tcW w:w="1991" w:type="dxa"/>
          </w:tcPr>
          <w:p w14:paraId="5B8754CA" w14:textId="77777777" w:rsidR="008E5ABB" w:rsidRDefault="001E512E" w:rsidP="004C0334">
            <w:pPr>
              <w:pStyle w:val="afc"/>
            </w:pPr>
            <w:r>
              <w:t xml:space="preserve">Технології централізованого </w:t>
            </w:r>
            <w:r>
              <w:lastRenderedPageBreak/>
              <w:t>управління контейнерами</w:t>
            </w:r>
          </w:p>
          <w:p w14:paraId="27857F36" w14:textId="35B9F9E9" w:rsidR="00AD029F" w:rsidRPr="005501E3" w:rsidRDefault="00AD029F" w:rsidP="004C0334">
            <w:pPr>
              <w:pStyle w:val="afc"/>
              <w:rPr>
                <w:lang w:val="ru-RU"/>
              </w:rPr>
            </w:pPr>
            <w:r w:rsidRPr="005501E3">
              <w:rPr>
                <w:lang w:val="ru-RU"/>
              </w:rPr>
              <w:t>(</w:t>
            </w:r>
            <w:r>
              <w:rPr>
                <w:lang w:val="en-US"/>
              </w:rPr>
              <w:t>Kubernetes</w:t>
            </w:r>
            <w:r w:rsidRPr="005501E3">
              <w:rPr>
                <w:lang w:val="ru-RU"/>
              </w:rPr>
              <w:t>)</w:t>
            </w:r>
          </w:p>
        </w:tc>
        <w:tc>
          <w:tcPr>
            <w:tcW w:w="2004" w:type="dxa"/>
          </w:tcPr>
          <w:p w14:paraId="476DFCA1" w14:textId="49CF093C" w:rsidR="008E5ABB" w:rsidRDefault="001E512E" w:rsidP="004C0334">
            <w:pPr>
              <w:pStyle w:val="afc"/>
            </w:pPr>
            <w:r>
              <w:lastRenderedPageBreak/>
              <w:t>Наявна</w:t>
            </w:r>
          </w:p>
        </w:tc>
        <w:tc>
          <w:tcPr>
            <w:tcW w:w="1813" w:type="dxa"/>
          </w:tcPr>
          <w:p w14:paraId="6181874D" w14:textId="2B807CE9" w:rsidR="008E5ABB" w:rsidRDefault="001E512E" w:rsidP="004C0334">
            <w:pPr>
              <w:pStyle w:val="afc"/>
            </w:pPr>
            <w:r>
              <w:t>Доступна безкоштовно</w:t>
            </w:r>
          </w:p>
        </w:tc>
      </w:tr>
      <w:tr w:rsidR="008E5ABB" w14:paraId="431C4D81" w14:textId="77777777" w:rsidTr="00804E2E">
        <w:tc>
          <w:tcPr>
            <w:tcW w:w="538" w:type="dxa"/>
          </w:tcPr>
          <w:p w14:paraId="7AF26967" w14:textId="726799FB" w:rsidR="008E5ABB" w:rsidRDefault="008E5ABB" w:rsidP="004C0334">
            <w:pPr>
              <w:pStyle w:val="afc"/>
            </w:pPr>
            <w:r>
              <w:t>3</w:t>
            </w:r>
          </w:p>
        </w:tc>
        <w:tc>
          <w:tcPr>
            <w:tcW w:w="2715" w:type="dxa"/>
            <w:vMerge/>
          </w:tcPr>
          <w:p w14:paraId="40C28DE1" w14:textId="77777777" w:rsidR="008E5ABB" w:rsidRDefault="008E5ABB" w:rsidP="004C0334">
            <w:pPr>
              <w:pStyle w:val="afc"/>
            </w:pPr>
          </w:p>
        </w:tc>
        <w:tc>
          <w:tcPr>
            <w:tcW w:w="1991" w:type="dxa"/>
          </w:tcPr>
          <w:p w14:paraId="7619D759" w14:textId="77777777" w:rsidR="008E5ABB" w:rsidRDefault="001E512E" w:rsidP="004C0334">
            <w:pPr>
              <w:pStyle w:val="afc"/>
            </w:pPr>
            <w:r w:rsidRPr="001E512E">
              <w:t>Інтерфейси</w:t>
            </w:r>
            <w:r>
              <w:t xml:space="preserve"> роботи із сторонніми сервісами</w:t>
            </w:r>
          </w:p>
          <w:p w14:paraId="02C9B527" w14:textId="4500C4F7" w:rsidR="00AD029F" w:rsidRPr="005501E3" w:rsidRDefault="00AD029F" w:rsidP="004C0334">
            <w:pPr>
              <w:pStyle w:val="afc"/>
              <w:rPr>
                <w:lang w:val="ru-RU"/>
              </w:rPr>
            </w:pPr>
            <w:r w:rsidRPr="005501E3">
              <w:rPr>
                <w:lang w:val="ru-RU"/>
              </w:rPr>
              <w:t>(</w:t>
            </w:r>
            <w:r>
              <w:rPr>
                <w:lang w:val="en-US"/>
              </w:rPr>
              <w:t>HTTP</w:t>
            </w:r>
            <w:r w:rsidRPr="005501E3">
              <w:rPr>
                <w:lang w:val="ru-RU"/>
              </w:rPr>
              <w:t>)</w:t>
            </w:r>
          </w:p>
        </w:tc>
        <w:tc>
          <w:tcPr>
            <w:tcW w:w="2004" w:type="dxa"/>
          </w:tcPr>
          <w:p w14:paraId="0F37466E" w14:textId="04935E2E" w:rsidR="008E5ABB" w:rsidRDefault="001E512E" w:rsidP="004C0334">
            <w:pPr>
              <w:pStyle w:val="afc"/>
            </w:pPr>
            <w:r>
              <w:t>Наявна</w:t>
            </w:r>
          </w:p>
        </w:tc>
        <w:tc>
          <w:tcPr>
            <w:tcW w:w="1813" w:type="dxa"/>
          </w:tcPr>
          <w:p w14:paraId="56959259" w14:textId="522EC432" w:rsidR="008E5ABB" w:rsidRDefault="001E512E" w:rsidP="004C0334">
            <w:pPr>
              <w:pStyle w:val="afc"/>
            </w:pPr>
            <w:r>
              <w:t>Доступно для деяких сервісів</w:t>
            </w:r>
          </w:p>
        </w:tc>
      </w:tr>
      <w:tr w:rsidR="008E5ABB" w14:paraId="7C9E1E64" w14:textId="77777777" w:rsidTr="00804E2E">
        <w:tc>
          <w:tcPr>
            <w:tcW w:w="538" w:type="dxa"/>
          </w:tcPr>
          <w:p w14:paraId="2FD61A4B" w14:textId="0B8B2BB9" w:rsidR="008E5ABB" w:rsidRDefault="008E5ABB" w:rsidP="004C0334">
            <w:pPr>
              <w:pStyle w:val="afc"/>
            </w:pPr>
            <w:r>
              <w:t>4</w:t>
            </w:r>
          </w:p>
        </w:tc>
        <w:tc>
          <w:tcPr>
            <w:tcW w:w="2715" w:type="dxa"/>
            <w:vMerge/>
          </w:tcPr>
          <w:p w14:paraId="43BB6D36" w14:textId="77777777" w:rsidR="008E5ABB" w:rsidRDefault="008E5ABB" w:rsidP="004C0334">
            <w:pPr>
              <w:pStyle w:val="afc"/>
            </w:pPr>
          </w:p>
        </w:tc>
        <w:tc>
          <w:tcPr>
            <w:tcW w:w="1991" w:type="dxa"/>
          </w:tcPr>
          <w:p w14:paraId="54C08585" w14:textId="77777777" w:rsidR="008E5ABB" w:rsidRDefault="001E512E" w:rsidP="004C0334">
            <w:pPr>
              <w:pStyle w:val="afc"/>
            </w:pPr>
            <w:r>
              <w:t>Протоколи та інтерфейси роботи із сторонніми пристроями</w:t>
            </w:r>
          </w:p>
          <w:p w14:paraId="085992C7" w14:textId="0CDB482A" w:rsidR="00AD029F" w:rsidRPr="00AD029F" w:rsidRDefault="00AD029F" w:rsidP="004C0334">
            <w:pPr>
              <w:pStyle w:val="afc"/>
              <w:rPr>
                <w:lang w:val="en-US"/>
              </w:rPr>
            </w:pPr>
            <w:r>
              <w:t>(</w:t>
            </w:r>
            <w:r>
              <w:rPr>
                <w:lang w:val="en-US"/>
              </w:rPr>
              <w:t>HTTP, MQTT)</w:t>
            </w:r>
          </w:p>
        </w:tc>
        <w:tc>
          <w:tcPr>
            <w:tcW w:w="2004" w:type="dxa"/>
          </w:tcPr>
          <w:p w14:paraId="6F608DD1" w14:textId="18977A7F" w:rsidR="008E5ABB" w:rsidRDefault="001E512E" w:rsidP="004C0334">
            <w:pPr>
              <w:pStyle w:val="afc"/>
            </w:pPr>
            <w:r>
              <w:t>Наявна</w:t>
            </w:r>
          </w:p>
        </w:tc>
        <w:tc>
          <w:tcPr>
            <w:tcW w:w="1813" w:type="dxa"/>
          </w:tcPr>
          <w:p w14:paraId="662D8D99" w14:textId="258FE93B" w:rsidR="008E5ABB" w:rsidRDefault="001E512E" w:rsidP="004C0334">
            <w:pPr>
              <w:pStyle w:val="afc"/>
            </w:pPr>
            <w:r>
              <w:t>Доступно для деяких пристроїв</w:t>
            </w:r>
          </w:p>
        </w:tc>
      </w:tr>
      <w:tr w:rsidR="008E5ABB" w14:paraId="5D62BF50" w14:textId="77777777" w:rsidTr="00804E2E">
        <w:tc>
          <w:tcPr>
            <w:tcW w:w="538" w:type="dxa"/>
          </w:tcPr>
          <w:p w14:paraId="5900CD2D" w14:textId="7518FD4B" w:rsidR="008E5ABB" w:rsidRDefault="008E5ABB" w:rsidP="004C0334">
            <w:pPr>
              <w:pStyle w:val="afc"/>
            </w:pPr>
            <w:r>
              <w:t>5</w:t>
            </w:r>
          </w:p>
        </w:tc>
        <w:tc>
          <w:tcPr>
            <w:tcW w:w="2715" w:type="dxa"/>
            <w:vMerge/>
          </w:tcPr>
          <w:p w14:paraId="0ECC1217" w14:textId="77777777" w:rsidR="008E5ABB" w:rsidRDefault="008E5ABB" w:rsidP="004C0334">
            <w:pPr>
              <w:pStyle w:val="afc"/>
            </w:pPr>
          </w:p>
        </w:tc>
        <w:tc>
          <w:tcPr>
            <w:tcW w:w="1991" w:type="dxa"/>
          </w:tcPr>
          <w:p w14:paraId="45DEAE8F" w14:textId="433D09C6" w:rsidR="008E5ABB" w:rsidRPr="001E512E" w:rsidRDefault="001E512E" w:rsidP="004C0334">
            <w:pPr>
              <w:pStyle w:val="afc"/>
              <w:rPr>
                <w:lang w:val="ru-RU"/>
              </w:rPr>
            </w:pPr>
            <w:r w:rsidRPr="001E512E">
              <w:t>Протокол двостороннього потокового зв'язку</w:t>
            </w:r>
            <w:r>
              <w:t xml:space="preserve"> (</w:t>
            </w:r>
            <w:r>
              <w:rPr>
                <w:lang w:val="en-US"/>
              </w:rPr>
              <w:t>WebSocket</w:t>
            </w:r>
            <w:r w:rsidRPr="001E512E">
              <w:rPr>
                <w:lang w:val="ru-RU"/>
              </w:rPr>
              <w:t>)</w:t>
            </w:r>
          </w:p>
        </w:tc>
        <w:tc>
          <w:tcPr>
            <w:tcW w:w="2004" w:type="dxa"/>
          </w:tcPr>
          <w:p w14:paraId="0ADB7241" w14:textId="663DF200" w:rsidR="008E5ABB" w:rsidRDefault="001E512E" w:rsidP="004C0334">
            <w:pPr>
              <w:pStyle w:val="afc"/>
            </w:pPr>
            <w:r>
              <w:t>Наявна</w:t>
            </w:r>
          </w:p>
        </w:tc>
        <w:tc>
          <w:tcPr>
            <w:tcW w:w="1813" w:type="dxa"/>
          </w:tcPr>
          <w:p w14:paraId="1FBAD3F9" w14:textId="344B2127" w:rsidR="008E5ABB" w:rsidRDefault="001E512E" w:rsidP="004C0334">
            <w:pPr>
              <w:pStyle w:val="afc"/>
            </w:pPr>
            <w:r>
              <w:t>Доступна безкоштовно</w:t>
            </w:r>
          </w:p>
        </w:tc>
      </w:tr>
    </w:tbl>
    <w:p w14:paraId="6A3CBA29" w14:textId="2379CB24" w:rsidR="00B17FD7" w:rsidRPr="00113B63" w:rsidRDefault="00A5353B" w:rsidP="00A5353B">
      <w:pPr>
        <w:spacing w:before="240"/>
      </w:pPr>
      <w:r>
        <w:t>Необхідні технології існують та доступні до використання</w:t>
      </w:r>
      <w:r w:rsidR="00BB1B20" w:rsidRPr="00BB1B20">
        <w:t xml:space="preserve">, </w:t>
      </w:r>
      <w:r w:rsidR="00BB1B20">
        <w:t xml:space="preserve">було обрано </w:t>
      </w:r>
      <w:r w:rsidR="00BB1B20">
        <w:rPr>
          <w:lang w:val="en-US"/>
        </w:rPr>
        <w:t>Docket</w:t>
      </w:r>
      <w:r w:rsidR="00BB1B20" w:rsidRPr="00BB1B20">
        <w:t xml:space="preserve">, </w:t>
      </w:r>
      <w:r w:rsidR="00BB1B20">
        <w:rPr>
          <w:lang w:val="en-US"/>
        </w:rPr>
        <w:t>Kubernetes</w:t>
      </w:r>
      <w:r w:rsidR="00BB1B20" w:rsidRPr="00BB1B20">
        <w:t xml:space="preserve">, </w:t>
      </w:r>
      <w:r w:rsidR="00BB1B20">
        <w:rPr>
          <w:lang w:val="en-US"/>
        </w:rPr>
        <w:t>MQTT</w:t>
      </w:r>
      <w:r w:rsidR="00BB1B20" w:rsidRPr="00BB1B20">
        <w:t xml:space="preserve">, </w:t>
      </w:r>
      <w:r w:rsidR="00BB1B20">
        <w:rPr>
          <w:lang w:val="en-US"/>
        </w:rPr>
        <w:t>WebSocket</w:t>
      </w:r>
      <w:r w:rsidR="00BB1B20" w:rsidRPr="00BB1B20">
        <w:t xml:space="preserve"> та стандартну передачу через </w:t>
      </w:r>
      <w:r w:rsidR="00BB1B20">
        <w:rPr>
          <w:lang w:val="en-US"/>
        </w:rPr>
        <w:t>HTTP</w:t>
      </w:r>
      <w:r w:rsidR="00BB1B20" w:rsidRPr="00BB1B20">
        <w:t>(</w:t>
      </w:r>
      <w:r w:rsidR="00BB1B20">
        <w:rPr>
          <w:lang w:val="en-US"/>
        </w:rPr>
        <w:t>S</w:t>
      </w:r>
      <w:r w:rsidR="00BB1B20" w:rsidRPr="00BB1B20">
        <w:t xml:space="preserve">). </w:t>
      </w:r>
      <w:r w:rsidR="00BB1B20">
        <w:t>Нажаль,</w:t>
      </w:r>
      <w:r>
        <w:t xml:space="preserve"> не всі існуючі пристрої та сервіси мають необхідні інтерфейси або їх протоколи закриті. Інтеграція таких елементів неможлива без допомоги ї</w:t>
      </w:r>
      <w:r w:rsidR="00466DBA">
        <w:t>х</w:t>
      </w:r>
      <w:r>
        <w:t xml:space="preserve"> власника.</w:t>
      </w:r>
    </w:p>
    <w:p w14:paraId="44C2614C" w14:textId="72B879DE" w:rsidR="00205012" w:rsidRDefault="00205012" w:rsidP="00205012">
      <w:pPr>
        <w:pStyle w:val="a4"/>
        <w:numPr>
          <w:ilvl w:val="1"/>
          <w:numId w:val="4"/>
        </w:numPr>
      </w:pPr>
      <w:bookmarkStart w:id="73" w:name="_Toc59117957"/>
      <w:r>
        <w:lastRenderedPageBreak/>
        <w:t>Аналіз ринкових можливостей запуску стартап-проекту</w:t>
      </w:r>
      <w:bookmarkEnd w:id="73"/>
    </w:p>
    <w:p w14:paraId="2A283548" w14:textId="633DB4CB" w:rsidR="00A9674B" w:rsidRDefault="00170B5B" w:rsidP="00A9674B">
      <w:r>
        <w:t xml:space="preserve">Зважаючи на технологічну здійсненність ідеї, наступним кроком є оцінка ринку, наведена у </w:t>
      </w:r>
      <w:r>
        <w:fldChar w:fldCharType="begin"/>
      </w:r>
      <w:r>
        <w:instrText xml:space="preserve"> REF _Ref58712926 \h </w:instrText>
      </w:r>
      <w:r>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4</w:t>
      </w:r>
      <w:r>
        <w:fldChar w:fldCharType="end"/>
      </w:r>
      <w:r>
        <w:t>.</w:t>
      </w:r>
    </w:p>
    <w:p w14:paraId="47046F73" w14:textId="6905ED26" w:rsidR="00A9674B" w:rsidRDefault="00A9674B" w:rsidP="00A9674B">
      <w:pPr>
        <w:pStyle w:val="af0"/>
        <w:jc w:val="right"/>
      </w:pPr>
      <w:bookmarkStart w:id="74" w:name="_Ref58712926"/>
      <w:r>
        <w:t xml:space="preserve">Таблиця </w:t>
      </w:r>
      <w:fldSimple w:instr=" STYLEREF 1 \s ">
        <w:r w:rsidR="008B671C">
          <w:rPr>
            <w:noProof/>
          </w:rPr>
          <w:t>4</w:t>
        </w:r>
      </w:fldSimple>
      <w:r w:rsidR="006C7075">
        <w:t>.</w:t>
      </w:r>
      <w:fldSimple w:instr=" SEQ Таблиця \* ARABIC \s 1 ">
        <w:r w:rsidR="008B671C">
          <w:rPr>
            <w:noProof/>
          </w:rPr>
          <w:t>4</w:t>
        </w:r>
      </w:fldSimple>
      <w:bookmarkEnd w:id="74"/>
    </w:p>
    <w:p w14:paraId="34433E24" w14:textId="427DE16A" w:rsidR="00A9674B" w:rsidRDefault="00A9674B" w:rsidP="00A9674B">
      <w:pPr>
        <w:ind w:firstLine="0"/>
        <w:jc w:val="center"/>
      </w:pPr>
      <w:r w:rsidRPr="00A9674B">
        <w:t>Попередня характеристика потенційного ринку стартап-проекту</w:t>
      </w:r>
    </w:p>
    <w:tbl>
      <w:tblPr>
        <w:tblStyle w:val="afb"/>
        <w:tblW w:w="0" w:type="auto"/>
        <w:tblCellMar>
          <w:top w:w="108" w:type="dxa"/>
          <w:bottom w:w="108" w:type="dxa"/>
        </w:tblCellMar>
        <w:tblLook w:val="04A0" w:firstRow="1" w:lastRow="0" w:firstColumn="1" w:lastColumn="0" w:noHBand="0" w:noVBand="1"/>
      </w:tblPr>
      <w:tblGrid>
        <w:gridCol w:w="538"/>
        <w:gridCol w:w="5502"/>
        <w:gridCol w:w="3021"/>
      </w:tblGrid>
      <w:tr w:rsidR="00A9674B" w14:paraId="28726E9F" w14:textId="77777777" w:rsidTr="00E502FD">
        <w:tc>
          <w:tcPr>
            <w:tcW w:w="538" w:type="dxa"/>
          </w:tcPr>
          <w:p w14:paraId="1BA8EB65" w14:textId="5122E38F" w:rsidR="00A9674B" w:rsidRDefault="00A9674B" w:rsidP="004C0334">
            <w:pPr>
              <w:pStyle w:val="afc"/>
            </w:pPr>
            <w:r>
              <w:t>№</w:t>
            </w:r>
          </w:p>
        </w:tc>
        <w:tc>
          <w:tcPr>
            <w:tcW w:w="5502" w:type="dxa"/>
          </w:tcPr>
          <w:p w14:paraId="3A5B5097" w14:textId="7117B1DC" w:rsidR="00A9674B" w:rsidRDefault="00A9674B" w:rsidP="004C0334">
            <w:pPr>
              <w:pStyle w:val="afc"/>
            </w:pPr>
            <w:r w:rsidRPr="00A9674B">
              <w:t>Показники стану ринку</w:t>
            </w:r>
          </w:p>
        </w:tc>
        <w:tc>
          <w:tcPr>
            <w:tcW w:w="3021" w:type="dxa"/>
          </w:tcPr>
          <w:p w14:paraId="5C2F94F5" w14:textId="2B0442AE" w:rsidR="00A9674B" w:rsidRDefault="00A9674B" w:rsidP="004C0334">
            <w:pPr>
              <w:pStyle w:val="afc"/>
            </w:pPr>
            <w:r w:rsidRPr="00A9674B">
              <w:t>Характеристика</w:t>
            </w:r>
          </w:p>
        </w:tc>
      </w:tr>
      <w:tr w:rsidR="00A9674B" w14:paraId="54EFE1FA" w14:textId="77777777" w:rsidTr="00E502FD">
        <w:tc>
          <w:tcPr>
            <w:tcW w:w="538" w:type="dxa"/>
          </w:tcPr>
          <w:p w14:paraId="490A87A7" w14:textId="61F2F9F6" w:rsidR="00A9674B" w:rsidRDefault="00A9674B" w:rsidP="004C0334">
            <w:pPr>
              <w:pStyle w:val="afc"/>
            </w:pPr>
            <w:r>
              <w:t>1</w:t>
            </w:r>
          </w:p>
        </w:tc>
        <w:tc>
          <w:tcPr>
            <w:tcW w:w="5502" w:type="dxa"/>
          </w:tcPr>
          <w:p w14:paraId="3402ECDB" w14:textId="22F35BC2" w:rsidR="00A9674B" w:rsidRDefault="00A9674B" w:rsidP="004C0334">
            <w:pPr>
              <w:pStyle w:val="afc"/>
            </w:pPr>
            <w:r w:rsidRPr="00A9674B">
              <w:t>Кількість головних гравців, од</w:t>
            </w:r>
          </w:p>
        </w:tc>
        <w:tc>
          <w:tcPr>
            <w:tcW w:w="3021" w:type="dxa"/>
          </w:tcPr>
          <w:p w14:paraId="6F456991" w14:textId="1C0D33E8" w:rsidR="00A9674B" w:rsidRPr="000549AC" w:rsidRDefault="000549AC" w:rsidP="004C0334">
            <w:pPr>
              <w:pStyle w:val="afc"/>
            </w:pPr>
            <w:r>
              <w:t>Близько десяти</w:t>
            </w:r>
          </w:p>
        </w:tc>
      </w:tr>
      <w:tr w:rsidR="00A9674B" w14:paraId="3CC17AED" w14:textId="77777777" w:rsidTr="00E502FD">
        <w:tc>
          <w:tcPr>
            <w:tcW w:w="538" w:type="dxa"/>
          </w:tcPr>
          <w:p w14:paraId="11BD08DE" w14:textId="416C3F2A" w:rsidR="00A9674B" w:rsidRDefault="00A9674B" w:rsidP="004C0334">
            <w:pPr>
              <w:pStyle w:val="afc"/>
            </w:pPr>
            <w:r>
              <w:t>2</w:t>
            </w:r>
          </w:p>
        </w:tc>
        <w:tc>
          <w:tcPr>
            <w:tcW w:w="5502" w:type="dxa"/>
          </w:tcPr>
          <w:p w14:paraId="1C09E659" w14:textId="10F943C4" w:rsidR="00A9674B" w:rsidRDefault="00A9674B" w:rsidP="004C0334">
            <w:pPr>
              <w:pStyle w:val="afc"/>
            </w:pPr>
            <w:r w:rsidRPr="00A9674B">
              <w:t>Загальний обсяг продаж, грн/</w:t>
            </w:r>
            <w:proofErr w:type="spellStart"/>
            <w:r w:rsidRPr="00A9674B">
              <w:t>ум.од</w:t>
            </w:r>
            <w:proofErr w:type="spellEnd"/>
          </w:p>
        </w:tc>
        <w:tc>
          <w:tcPr>
            <w:tcW w:w="3021" w:type="dxa"/>
          </w:tcPr>
          <w:p w14:paraId="42D69290" w14:textId="417B7BD0" w:rsidR="00A9674B" w:rsidRPr="00B33538" w:rsidRDefault="00B33538" w:rsidP="004C0334">
            <w:pPr>
              <w:pStyle w:val="afc"/>
              <w:rPr>
                <w:lang w:val="en-US"/>
              </w:rPr>
            </w:pPr>
            <w:r w:rsidRPr="00B33538">
              <w:t>2.26</w:t>
            </w:r>
            <w:r>
              <w:rPr>
                <w:lang w:val="en-US"/>
              </w:rPr>
              <w:t xml:space="preserve"> </w:t>
            </w:r>
            <w:r>
              <w:rPr>
                <w:lang w:val="ru-RU"/>
              </w:rPr>
              <w:t xml:space="preserve">млрд. </w:t>
            </w:r>
            <w:r>
              <w:rPr>
                <w:lang w:val="en-US"/>
              </w:rPr>
              <w:t>$</w:t>
            </w:r>
            <w:sdt>
              <w:sdtPr>
                <w:rPr>
                  <w:lang w:val="en-US"/>
                </w:rPr>
                <w:id w:val="-1777089506"/>
                <w:citation/>
              </w:sdtPr>
              <w:sdtContent>
                <w:r>
                  <w:rPr>
                    <w:lang w:val="en-US"/>
                  </w:rPr>
                  <w:fldChar w:fldCharType="begin"/>
                </w:r>
                <w:r w:rsidR="003F423B">
                  <w:rPr>
                    <w:lang w:val="ru-RU"/>
                  </w:rPr>
                  <w:instrText xml:space="preserve">CITATION Val20 \l 1049 </w:instrText>
                </w:r>
                <w:r>
                  <w:rPr>
                    <w:lang w:val="en-US"/>
                  </w:rPr>
                  <w:fldChar w:fldCharType="separate"/>
                </w:r>
                <w:r w:rsidR="008B671C">
                  <w:rPr>
                    <w:noProof/>
                    <w:lang w:val="ru-RU"/>
                  </w:rPr>
                  <w:t xml:space="preserve"> </w:t>
                </w:r>
                <w:r w:rsidR="008B671C" w:rsidRPr="008B671C">
                  <w:rPr>
                    <w:noProof/>
                    <w:lang w:val="ru-RU"/>
                  </w:rPr>
                  <w:t>[18]</w:t>
                </w:r>
                <w:r>
                  <w:rPr>
                    <w:lang w:val="en-US"/>
                  </w:rPr>
                  <w:fldChar w:fldCharType="end"/>
                </w:r>
              </w:sdtContent>
            </w:sdt>
          </w:p>
        </w:tc>
      </w:tr>
      <w:tr w:rsidR="00A9674B" w14:paraId="473E3831" w14:textId="77777777" w:rsidTr="00E502FD">
        <w:tc>
          <w:tcPr>
            <w:tcW w:w="538" w:type="dxa"/>
          </w:tcPr>
          <w:p w14:paraId="65959D0E" w14:textId="70BFFE34" w:rsidR="00A9674B" w:rsidRDefault="00A9674B" w:rsidP="004C0334">
            <w:pPr>
              <w:pStyle w:val="afc"/>
            </w:pPr>
            <w:r>
              <w:t>3</w:t>
            </w:r>
          </w:p>
        </w:tc>
        <w:tc>
          <w:tcPr>
            <w:tcW w:w="5502" w:type="dxa"/>
          </w:tcPr>
          <w:p w14:paraId="37B6FC73" w14:textId="3CAA0E82" w:rsidR="00A9674B" w:rsidRDefault="00A9674B" w:rsidP="004C0334">
            <w:pPr>
              <w:pStyle w:val="afc"/>
            </w:pPr>
            <w:r w:rsidRPr="00A9674B">
              <w:t>Динаміка ринку (якісна оцінка)</w:t>
            </w:r>
          </w:p>
        </w:tc>
        <w:tc>
          <w:tcPr>
            <w:tcW w:w="3021" w:type="dxa"/>
          </w:tcPr>
          <w:p w14:paraId="01FFA3DE" w14:textId="11D0640B" w:rsidR="00A9674B" w:rsidRDefault="00A9674B" w:rsidP="004C0334">
            <w:pPr>
              <w:pStyle w:val="afc"/>
            </w:pPr>
            <w:r w:rsidRPr="00A9674B">
              <w:t>Зростає</w:t>
            </w:r>
          </w:p>
        </w:tc>
      </w:tr>
      <w:tr w:rsidR="00A9674B" w14:paraId="23856FE8" w14:textId="77777777" w:rsidTr="00E502FD">
        <w:tc>
          <w:tcPr>
            <w:tcW w:w="538" w:type="dxa"/>
          </w:tcPr>
          <w:p w14:paraId="38FE80A7" w14:textId="108809D4" w:rsidR="00A9674B" w:rsidRDefault="00A9674B" w:rsidP="004C0334">
            <w:pPr>
              <w:pStyle w:val="afc"/>
            </w:pPr>
            <w:r>
              <w:t>4</w:t>
            </w:r>
          </w:p>
        </w:tc>
        <w:tc>
          <w:tcPr>
            <w:tcW w:w="5502" w:type="dxa"/>
          </w:tcPr>
          <w:p w14:paraId="169A50C6" w14:textId="73036B78" w:rsidR="00A9674B" w:rsidRDefault="00A9674B" w:rsidP="004C0334">
            <w:pPr>
              <w:pStyle w:val="afc"/>
            </w:pPr>
            <w:r w:rsidRPr="00A9674B">
              <w:t>Наявність обмежень для входу (вказати характер обмежень)</w:t>
            </w:r>
          </w:p>
        </w:tc>
        <w:tc>
          <w:tcPr>
            <w:tcW w:w="3021" w:type="dxa"/>
          </w:tcPr>
          <w:p w14:paraId="3919880F" w14:textId="04BCDD9A" w:rsidR="00A9674B" w:rsidRDefault="00575DBF" w:rsidP="004C0334">
            <w:pPr>
              <w:pStyle w:val="afc"/>
            </w:pPr>
            <w:r>
              <w:t>Сильні позиції існуючи</w:t>
            </w:r>
            <w:r w:rsidR="008F61F6">
              <w:t>х</w:t>
            </w:r>
            <w:r>
              <w:t xml:space="preserve"> конкурентів, залежність від підтримки існуючих пристроїв та сервісів</w:t>
            </w:r>
          </w:p>
        </w:tc>
      </w:tr>
      <w:tr w:rsidR="00A9674B" w14:paraId="1C8EDA40" w14:textId="77777777" w:rsidTr="00E502FD">
        <w:tc>
          <w:tcPr>
            <w:tcW w:w="538" w:type="dxa"/>
          </w:tcPr>
          <w:p w14:paraId="1E9FEF7F" w14:textId="2F577FF3" w:rsidR="00A9674B" w:rsidRDefault="00A9674B" w:rsidP="004C0334">
            <w:pPr>
              <w:pStyle w:val="afc"/>
            </w:pPr>
            <w:r>
              <w:t>5</w:t>
            </w:r>
          </w:p>
        </w:tc>
        <w:tc>
          <w:tcPr>
            <w:tcW w:w="5502" w:type="dxa"/>
          </w:tcPr>
          <w:p w14:paraId="78B3AD7B" w14:textId="71EC66DA" w:rsidR="00A9674B" w:rsidRPr="00A9674B" w:rsidRDefault="00A9674B" w:rsidP="004C0334">
            <w:pPr>
              <w:pStyle w:val="afc"/>
            </w:pPr>
            <w:r w:rsidRPr="00A9674B">
              <w:t>Специфічні вимоги до стандартизації та сертифікації</w:t>
            </w:r>
          </w:p>
        </w:tc>
        <w:tc>
          <w:tcPr>
            <w:tcW w:w="3021" w:type="dxa"/>
          </w:tcPr>
          <w:p w14:paraId="2013396D" w14:textId="1CBC4314" w:rsidR="00A9674B" w:rsidRPr="00575DBF" w:rsidRDefault="00575DBF" w:rsidP="004C0334">
            <w:pPr>
              <w:pStyle w:val="afc"/>
              <w:rPr>
                <w:lang w:val="en-US"/>
              </w:rPr>
            </w:pPr>
            <w:r>
              <w:t>Відсутні</w:t>
            </w:r>
          </w:p>
        </w:tc>
      </w:tr>
      <w:tr w:rsidR="00A9674B" w14:paraId="3705D290" w14:textId="77777777" w:rsidTr="00E502FD">
        <w:tc>
          <w:tcPr>
            <w:tcW w:w="538" w:type="dxa"/>
          </w:tcPr>
          <w:p w14:paraId="3B5607CF" w14:textId="4AD457AE" w:rsidR="00A9674B" w:rsidRDefault="00A9674B" w:rsidP="004C0334">
            <w:pPr>
              <w:pStyle w:val="afc"/>
            </w:pPr>
            <w:r>
              <w:t>6</w:t>
            </w:r>
          </w:p>
        </w:tc>
        <w:tc>
          <w:tcPr>
            <w:tcW w:w="5502" w:type="dxa"/>
          </w:tcPr>
          <w:p w14:paraId="6E7664B7" w14:textId="04FDDD6A" w:rsidR="00A9674B" w:rsidRPr="005501E3" w:rsidRDefault="00A9674B" w:rsidP="004C0334">
            <w:pPr>
              <w:pStyle w:val="afc"/>
              <w:rPr>
                <w:lang w:val="ru-RU"/>
              </w:rPr>
            </w:pPr>
            <w:r w:rsidRPr="00A9674B">
              <w:t>Середня норма рентабельності в галузі (або по ринку), %</w:t>
            </w:r>
          </w:p>
        </w:tc>
        <w:tc>
          <w:tcPr>
            <w:tcW w:w="3021" w:type="dxa"/>
          </w:tcPr>
          <w:p w14:paraId="4F02BC7C" w14:textId="4D006770" w:rsidR="00A9674B" w:rsidRPr="00725126" w:rsidRDefault="00575DBF" w:rsidP="004C0334">
            <w:pPr>
              <w:pStyle w:val="afc"/>
              <w:rPr>
                <w:lang w:val="ru-RU"/>
              </w:rPr>
            </w:pPr>
            <w:r w:rsidRPr="00575DBF">
              <w:t>Не менше</w:t>
            </w:r>
            <w:r>
              <w:rPr>
                <w:lang w:val="ru-RU"/>
              </w:rPr>
              <w:t xml:space="preserve"> 20%</w:t>
            </w:r>
            <w:r w:rsidR="00432CAD">
              <w:rPr>
                <w:lang w:val="ru-RU"/>
              </w:rPr>
              <w:t xml:space="preserve"> в перший </w:t>
            </w:r>
            <w:r w:rsidR="00432CAD" w:rsidRPr="0033262E">
              <w:t>рік</w:t>
            </w:r>
            <w:r w:rsidR="00432CAD">
              <w:rPr>
                <w:lang w:val="ru-RU"/>
              </w:rPr>
              <w:t xml:space="preserve">, </w:t>
            </w:r>
            <w:r w:rsidR="00432CAD" w:rsidRPr="00432CAD">
              <w:t>із подальшим зростанням</w:t>
            </w:r>
          </w:p>
        </w:tc>
      </w:tr>
    </w:tbl>
    <w:p w14:paraId="723D64BD" w14:textId="02D6368C" w:rsidR="00A9674B" w:rsidRDefault="00217215" w:rsidP="00F713AB">
      <w:r w:rsidRPr="00F713AB">
        <w:t>Ринок є привабливим для входження із запропонованою ідеєю, проте необхідно зважати на сильні позиції конкурентів, та залежність на підтримку існуючих технологій.</w:t>
      </w:r>
      <w:r w:rsidR="00E502FD" w:rsidRPr="00F713AB">
        <w:t xml:space="preserve"> Далі охарактеризуємо потенційних клієнтів стартап-проекту, див</w:t>
      </w:r>
      <w:r w:rsidR="00E502FD">
        <w:t xml:space="preserve">. </w:t>
      </w:r>
      <w:r w:rsidR="00E502FD">
        <w:fldChar w:fldCharType="begin"/>
      </w:r>
      <w:r w:rsidR="00E502FD">
        <w:instrText xml:space="preserve"> REF _Ref58713995 \h </w:instrText>
      </w:r>
      <w:r w:rsidR="00E502FD">
        <w:fldChar w:fldCharType="separate"/>
      </w:r>
      <w:r w:rsidR="00F713AB">
        <w:t>т</w:t>
      </w:r>
      <w:r w:rsidR="008B671C">
        <w:t>аблиц</w:t>
      </w:r>
      <w:r w:rsidR="00F713AB">
        <w:t>ю</w:t>
      </w:r>
      <w:r w:rsidR="008B671C">
        <w:t xml:space="preserve"> </w:t>
      </w:r>
      <w:r w:rsidR="008B671C">
        <w:rPr>
          <w:noProof/>
        </w:rPr>
        <w:t>4</w:t>
      </w:r>
      <w:r w:rsidR="008B671C">
        <w:t>.</w:t>
      </w:r>
      <w:r w:rsidR="008B671C">
        <w:rPr>
          <w:noProof/>
        </w:rPr>
        <w:t>5</w:t>
      </w:r>
      <w:r w:rsidR="00E502FD">
        <w:fldChar w:fldCharType="end"/>
      </w:r>
      <w:r w:rsidR="00E502FD">
        <w:t>.</w:t>
      </w:r>
    </w:p>
    <w:p w14:paraId="50B5E21A" w14:textId="77777777" w:rsidR="00E502FD" w:rsidRDefault="00E502FD" w:rsidP="00E502FD">
      <w:pPr>
        <w:pStyle w:val="af0"/>
        <w:jc w:val="right"/>
      </w:pPr>
      <w:bookmarkStart w:id="75" w:name="_Ref58713995"/>
    </w:p>
    <w:p w14:paraId="2F6C4B7F" w14:textId="77777777" w:rsidR="00E502FD" w:rsidRDefault="00E502FD" w:rsidP="00E502FD">
      <w:pPr>
        <w:pStyle w:val="af0"/>
        <w:jc w:val="right"/>
      </w:pPr>
    </w:p>
    <w:p w14:paraId="54BE3210" w14:textId="77777777" w:rsidR="00E502FD" w:rsidRDefault="00E502FD" w:rsidP="00E502FD">
      <w:pPr>
        <w:pStyle w:val="af0"/>
        <w:jc w:val="right"/>
      </w:pPr>
    </w:p>
    <w:p w14:paraId="78375276" w14:textId="3A8D3409" w:rsidR="00E502FD" w:rsidRDefault="00E502FD" w:rsidP="00E502FD">
      <w:pPr>
        <w:pStyle w:val="af0"/>
        <w:jc w:val="right"/>
      </w:pPr>
      <w:r>
        <w:t xml:space="preserve">Таблиця </w:t>
      </w:r>
      <w:fldSimple w:instr=" STYLEREF 1 \s ">
        <w:r w:rsidR="008B671C">
          <w:rPr>
            <w:noProof/>
          </w:rPr>
          <w:t>4</w:t>
        </w:r>
      </w:fldSimple>
      <w:r w:rsidR="006C7075">
        <w:t>.</w:t>
      </w:r>
      <w:fldSimple w:instr=" SEQ Таблиця \* ARABIC \s 1 ">
        <w:r w:rsidR="008B671C">
          <w:rPr>
            <w:noProof/>
          </w:rPr>
          <w:t>5</w:t>
        </w:r>
      </w:fldSimple>
      <w:bookmarkEnd w:id="75"/>
    </w:p>
    <w:p w14:paraId="0EA795D4" w14:textId="1F936742" w:rsidR="00E502FD" w:rsidRDefault="00E502FD" w:rsidP="00E502FD">
      <w:pPr>
        <w:ind w:firstLine="0"/>
        <w:jc w:val="center"/>
      </w:pPr>
      <w:r w:rsidRPr="00E502FD">
        <w:t>Характеристика потенційних клієнтів стартап-проекту</w:t>
      </w:r>
    </w:p>
    <w:tbl>
      <w:tblPr>
        <w:tblStyle w:val="afb"/>
        <w:tblW w:w="0" w:type="auto"/>
        <w:tblLayout w:type="fixed"/>
        <w:tblCellMar>
          <w:top w:w="108" w:type="dxa"/>
          <w:bottom w:w="108" w:type="dxa"/>
        </w:tblCellMar>
        <w:tblLook w:val="04A0" w:firstRow="1" w:lastRow="0" w:firstColumn="1" w:lastColumn="0" w:noHBand="0" w:noVBand="1"/>
      </w:tblPr>
      <w:tblGrid>
        <w:gridCol w:w="519"/>
        <w:gridCol w:w="2233"/>
        <w:gridCol w:w="2311"/>
        <w:gridCol w:w="1991"/>
        <w:gridCol w:w="2007"/>
      </w:tblGrid>
      <w:tr w:rsidR="00E502FD" w14:paraId="68E79818" w14:textId="77777777" w:rsidTr="00427445">
        <w:trPr>
          <w:tblHeader/>
        </w:trPr>
        <w:tc>
          <w:tcPr>
            <w:tcW w:w="519" w:type="dxa"/>
          </w:tcPr>
          <w:p w14:paraId="0653F84F" w14:textId="4AA0F307" w:rsidR="00E502FD" w:rsidRDefault="00E502FD" w:rsidP="004C0334">
            <w:pPr>
              <w:pStyle w:val="afc"/>
            </w:pPr>
            <w:r>
              <w:t>№</w:t>
            </w:r>
          </w:p>
        </w:tc>
        <w:tc>
          <w:tcPr>
            <w:tcW w:w="2233" w:type="dxa"/>
          </w:tcPr>
          <w:p w14:paraId="5E69ACAA" w14:textId="0DA7CC4F" w:rsidR="00E502FD" w:rsidRDefault="00E502FD" w:rsidP="004C0334">
            <w:pPr>
              <w:pStyle w:val="afc"/>
            </w:pPr>
            <w:r w:rsidRPr="00E502FD">
              <w:t>Потреба, що формує ринок</w:t>
            </w:r>
          </w:p>
        </w:tc>
        <w:tc>
          <w:tcPr>
            <w:tcW w:w="2311" w:type="dxa"/>
          </w:tcPr>
          <w:p w14:paraId="1711D7EB" w14:textId="5A41CF49" w:rsidR="00E502FD" w:rsidRDefault="00E502FD" w:rsidP="004C0334">
            <w:pPr>
              <w:pStyle w:val="afc"/>
            </w:pPr>
            <w:r w:rsidRPr="00E502FD">
              <w:t>Цільова аудиторія (цільові сегменти ринку)</w:t>
            </w:r>
          </w:p>
        </w:tc>
        <w:tc>
          <w:tcPr>
            <w:tcW w:w="1991" w:type="dxa"/>
          </w:tcPr>
          <w:p w14:paraId="229503E7" w14:textId="105AAF42" w:rsidR="00E502FD" w:rsidRDefault="00E502FD" w:rsidP="004C0334">
            <w:pPr>
              <w:pStyle w:val="afc"/>
            </w:pPr>
            <w:r w:rsidRPr="00E502FD">
              <w:t>Відмінності у поведінці різних потенційних цільових груп клієнтів</w:t>
            </w:r>
          </w:p>
        </w:tc>
        <w:tc>
          <w:tcPr>
            <w:tcW w:w="2007" w:type="dxa"/>
          </w:tcPr>
          <w:p w14:paraId="49C36ADE" w14:textId="6EAC7DD6" w:rsidR="00E502FD" w:rsidRDefault="00E502FD" w:rsidP="004C0334">
            <w:pPr>
              <w:pStyle w:val="afc"/>
            </w:pPr>
            <w:r w:rsidRPr="00E502FD">
              <w:t>Вимоги споживачів до товару</w:t>
            </w:r>
          </w:p>
        </w:tc>
      </w:tr>
      <w:tr w:rsidR="00FA7C91" w14:paraId="40B43327" w14:textId="77777777" w:rsidTr="00427445">
        <w:tc>
          <w:tcPr>
            <w:tcW w:w="519" w:type="dxa"/>
          </w:tcPr>
          <w:p w14:paraId="17C2BB92" w14:textId="3A909164" w:rsidR="00FA7C91" w:rsidRDefault="00FA7C91" w:rsidP="004C0334">
            <w:pPr>
              <w:pStyle w:val="afc"/>
            </w:pPr>
            <w:r>
              <w:t>1</w:t>
            </w:r>
          </w:p>
        </w:tc>
        <w:tc>
          <w:tcPr>
            <w:tcW w:w="2233" w:type="dxa"/>
          </w:tcPr>
          <w:p w14:paraId="24A28444" w14:textId="4BF8E7EF" w:rsidR="00FA7C91" w:rsidRDefault="00FA7C91" w:rsidP="004C0334">
            <w:pPr>
              <w:pStyle w:val="afc"/>
            </w:pPr>
            <w:r>
              <w:t xml:space="preserve">Керування зростаючою кількістю пристроїв ІР </w:t>
            </w:r>
          </w:p>
        </w:tc>
        <w:tc>
          <w:tcPr>
            <w:tcW w:w="2311" w:type="dxa"/>
            <w:vMerge w:val="restart"/>
          </w:tcPr>
          <w:p w14:paraId="09B8EF56" w14:textId="0BA50B9B" w:rsidR="00FA7C91" w:rsidRPr="004B34C6" w:rsidRDefault="00FA7C91" w:rsidP="004C0334">
            <w:pPr>
              <w:pStyle w:val="afc"/>
            </w:pPr>
            <w:r>
              <w:t>Приватні компанії, що використовують, або планують використовувати ІР</w:t>
            </w:r>
            <w:r w:rsidRPr="004B34C6">
              <w:rPr>
                <w:lang w:val="ru-RU"/>
              </w:rPr>
              <w:t xml:space="preserve">; </w:t>
            </w:r>
            <w:r>
              <w:t>ентузіасти та розробники нових пристроїв і сервісів</w:t>
            </w:r>
          </w:p>
        </w:tc>
        <w:tc>
          <w:tcPr>
            <w:tcW w:w="1991" w:type="dxa"/>
            <w:vMerge w:val="restart"/>
          </w:tcPr>
          <w:p w14:paraId="16C2666D" w14:textId="74DDE925" w:rsidR="00FA7C91" w:rsidRDefault="00FA7C91" w:rsidP="004C0334">
            <w:pPr>
              <w:pStyle w:val="afc"/>
            </w:pPr>
            <w:r>
              <w:t>Кількість пристроїв та сервісів, об’єм трафіку. Покращення існуючої системи або створення нової</w:t>
            </w:r>
          </w:p>
        </w:tc>
        <w:tc>
          <w:tcPr>
            <w:tcW w:w="2007" w:type="dxa"/>
          </w:tcPr>
          <w:p w14:paraId="3AE00F35" w14:textId="03227221" w:rsidR="00FA7C91" w:rsidRDefault="00427445" w:rsidP="004C0334">
            <w:pPr>
              <w:pStyle w:val="afc"/>
            </w:pPr>
            <w:r>
              <w:t>Повторне використання існуючих пристроїв, інтерфейсів, тощо. Можливість додавання нових.</w:t>
            </w:r>
          </w:p>
        </w:tc>
      </w:tr>
      <w:tr w:rsidR="00FA7C91" w14:paraId="2083020A" w14:textId="77777777" w:rsidTr="00427445">
        <w:tc>
          <w:tcPr>
            <w:tcW w:w="519" w:type="dxa"/>
          </w:tcPr>
          <w:p w14:paraId="5C1B4345" w14:textId="57266CB0" w:rsidR="00FA7C91" w:rsidRDefault="00FA7C91" w:rsidP="004C0334">
            <w:pPr>
              <w:pStyle w:val="afc"/>
            </w:pPr>
            <w:r>
              <w:t>2</w:t>
            </w:r>
          </w:p>
        </w:tc>
        <w:tc>
          <w:tcPr>
            <w:tcW w:w="2233" w:type="dxa"/>
          </w:tcPr>
          <w:p w14:paraId="1CF0A1AF" w14:textId="584FE9CC" w:rsidR="00FA7C91" w:rsidRDefault="00FA7C91" w:rsidP="004C0334">
            <w:pPr>
              <w:pStyle w:val="afc"/>
            </w:pPr>
            <w:r>
              <w:t>Спільне використання у декількох сервісах</w:t>
            </w:r>
          </w:p>
        </w:tc>
        <w:tc>
          <w:tcPr>
            <w:tcW w:w="2311" w:type="dxa"/>
            <w:vMerge/>
          </w:tcPr>
          <w:p w14:paraId="56777477" w14:textId="77777777" w:rsidR="00FA7C91" w:rsidRDefault="00FA7C91" w:rsidP="004C0334">
            <w:pPr>
              <w:pStyle w:val="afc"/>
            </w:pPr>
          </w:p>
        </w:tc>
        <w:tc>
          <w:tcPr>
            <w:tcW w:w="1991" w:type="dxa"/>
            <w:vMerge/>
          </w:tcPr>
          <w:p w14:paraId="3FBBD46B" w14:textId="77777777" w:rsidR="00FA7C91" w:rsidRDefault="00FA7C91" w:rsidP="004C0334">
            <w:pPr>
              <w:pStyle w:val="afc"/>
            </w:pPr>
          </w:p>
        </w:tc>
        <w:tc>
          <w:tcPr>
            <w:tcW w:w="2007" w:type="dxa"/>
          </w:tcPr>
          <w:p w14:paraId="23D0E8E3" w14:textId="72790129" w:rsidR="00FA7C91" w:rsidRDefault="00427445" w:rsidP="004C0334">
            <w:pPr>
              <w:pStyle w:val="afc"/>
            </w:pPr>
            <w:r>
              <w:t>Можливість спільного використання пристроїв різними сервісами без додаткових затрат</w:t>
            </w:r>
          </w:p>
        </w:tc>
      </w:tr>
      <w:tr w:rsidR="00E502FD" w14:paraId="430EBAFA" w14:textId="77777777" w:rsidTr="00427445">
        <w:tc>
          <w:tcPr>
            <w:tcW w:w="519" w:type="dxa"/>
          </w:tcPr>
          <w:p w14:paraId="5CF20E9A" w14:textId="78248116" w:rsidR="00E502FD" w:rsidRDefault="00E502FD" w:rsidP="004C0334">
            <w:pPr>
              <w:pStyle w:val="afc"/>
            </w:pPr>
            <w:r>
              <w:lastRenderedPageBreak/>
              <w:t>3</w:t>
            </w:r>
          </w:p>
        </w:tc>
        <w:tc>
          <w:tcPr>
            <w:tcW w:w="2233" w:type="dxa"/>
          </w:tcPr>
          <w:p w14:paraId="4D270309" w14:textId="34007A82" w:rsidR="00E502FD" w:rsidRDefault="0098603F" w:rsidP="004C0334">
            <w:pPr>
              <w:pStyle w:val="afc"/>
            </w:pPr>
            <w:r>
              <w:t xml:space="preserve">Покращення швидкодії та </w:t>
            </w:r>
            <w:proofErr w:type="spellStart"/>
            <w:r>
              <w:t>відмовостійкості</w:t>
            </w:r>
            <w:proofErr w:type="spellEnd"/>
          </w:p>
        </w:tc>
        <w:tc>
          <w:tcPr>
            <w:tcW w:w="2311" w:type="dxa"/>
          </w:tcPr>
          <w:p w14:paraId="6CAC48FB" w14:textId="022BEAF7" w:rsidR="00E502FD" w:rsidRDefault="00E237CD" w:rsidP="004C0334">
            <w:pPr>
              <w:pStyle w:val="afc"/>
            </w:pPr>
            <w:r>
              <w:rPr>
                <w:highlight w:val="white"/>
              </w:rPr>
              <w:t>Провайдери Інтернет послуг, приватні компанії</w:t>
            </w:r>
          </w:p>
        </w:tc>
        <w:tc>
          <w:tcPr>
            <w:tcW w:w="1991" w:type="dxa"/>
          </w:tcPr>
          <w:p w14:paraId="2878C7C9" w14:textId="6152C08A" w:rsidR="00E502FD" w:rsidRDefault="00427445" w:rsidP="004C0334">
            <w:pPr>
              <w:pStyle w:val="afc"/>
            </w:pPr>
            <w:r>
              <w:t xml:space="preserve">Найбільш важливе для критичних </w:t>
            </w:r>
            <w:proofErr w:type="spellStart"/>
            <w:r>
              <w:t>інфраструктур</w:t>
            </w:r>
            <w:proofErr w:type="spellEnd"/>
          </w:p>
        </w:tc>
        <w:tc>
          <w:tcPr>
            <w:tcW w:w="2007" w:type="dxa"/>
          </w:tcPr>
          <w:p w14:paraId="3C953493" w14:textId="4ECB8E1C" w:rsidR="00E502FD" w:rsidRPr="00B82692" w:rsidRDefault="006345D5" w:rsidP="004C0334">
            <w:pPr>
              <w:pStyle w:val="afc"/>
            </w:pPr>
            <w:r>
              <w:t>Ефективне використання ресурсів, підтримка роботи пристроїв при відмові окремих сервісів</w:t>
            </w:r>
          </w:p>
        </w:tc>
      </w:tr>
    </w:tbl>
    <w:p w14:paraId="74ED017A" w14:textId="7088AC84" w:rsidR="00E502FD" w:rsidRPr="00F713AB" w:rsidRDefault="00514D27" w:rsidP="00F713AB">
      <w:r>
        <w:t xml:space="preserve">Наступним етапом є розгляд факторів загроз та можливостей, їх подано у таблицях </w:t>
      </w:r>
      <w:r w:rsidR="00444139">
        <w:fldChar w:fldCharType="begin"/>
      </w:r>
      <w:r w:rsidR="00444139">
        <w:instrText xml:space="preserve"> REF _Ref58754135 \h </w:instrText>
      </w:r>
      <w:r w:rsidR="00726988">
        <w:instrText xml:space="preserve"> \* MERGEFORMAT </w:instrText>
      </w:r>
      <w:r w:rsidR="00444139">
        <w:fldChar w:fldCharType="separate"/>
      </w:r>
      <w:r w:rsidR="008B671C">
        <w:rPr>
          <w:noProof/>
        </w:rPr>
        <w:t>4</w:t>
      </w:r>
      <w:r w:rsidR="008B671C">
        <w:t>.</w:t>
      </w:r>
      <w:r w:rsidR="008B671C">
        <w:rPr>
          <w:noProof/>
        </w:rPr>
        <w:t>6</w:t>
      </w:r>
      <w:r w:rsidR="00444139">
        <w:fldChar w:fldCharType="end"/>
      </w:r>
      <w:r>
        <w:t xml:space="preserve"> та </w:t>
      </w:r>
      <w:r w:rsidR="00444139">
        <w:fldChar w:fldCharType="begin"/>
      </w:r>
      <w:r w:rsidR="00444139">
        <w:instrText xml:space="preserve"> REF _Ref58754141 \h </w:instrText>
      </w:r>
      <w:r w:rsidR="00444139">
        <w:fldChar w:fldCharType="separate"/>
      </w:r>
      <w:r w:rsidR="008B671C">
        <w:rPr>
          <w:noProof/>
        </w:rPr>
        <w:t>4</w:t>
      </w:r>
      <w:r w:rsidR="008B671C">
        <w:t>.</w:t>
      </w:r>
      <w:r w:rsidR="008B671C">
        <w:rPr>
          <w:noProof/>
        </w:rPr>
        <w:t>7</w:t>
      </w:r>
      <w:r w:rsidR="00444139">
        <w:fldChar w:fldCharType="end"/>
      </w:r>
      <w:r>
        <w:t xml:space="preserve"> відповідно. Фактори подано у порядку зменшення значущості.</w:t>
      </w:r>
    </w:p>
    <w:p w14:paraId="616C8FCB" w14:textId="1B2CA8AA" w:rsidR="004C0334" w:rsidRDefault="004C0334" w:rsidP="004C0334">
      <w:pPr>
        <w:pStyle w:val="af0"/>
        <w:keepNext/>
        <w:jc w:val="right"/>
      </w:pPr>
      <w:bookmarkStart w:id="76" w:name="_Ref58754135"/>
      <w:r>
        <w:t xml:space="preserve">Таблиця </w:t>
      </w:r>
      <w:fldSimple w:instr=" STYLEREF 1 \s ">
        <w:r w:rsidR="008B671C">
          <w:rPr>
            <w:noProof/>
          </w:rPr>
          <w:t>4</w:t>
        </w:r>
      </w:fldSimple>
      <w:r w:rsidR="006C7075">
        <w:t>.</w:t>
      </w:r>
      <w:fldSimple w:instr=" SEQ Таблиця \* ARABIC \s 1 ">
        <w:r w:rsidR="008B671C">
          <w:rPr>
            <w:noProof/>
          </w:rPr>
          <w:t>6</w:t>
        </w:r>
      </w:fldSimple>
      <w:bookmarkEnd w:id="76"/>
    </w:p>
    <w:p w14:paraId="33638931" w14:textId="0E93C41B" w:rsidR="004C0334" w:rsidRPr="004C0334" w:rsidRDefault="004C0334" w:rsidP="003E3C65">
      <w:pPr>
        <w:ind w:firstLine="0"/>
        <w:jc w:val="center"/>
      </w:pPr>
      <w:r>
        <w:t>Фактори загроз</w:t>
      </w:r>
    </w:p>
    <w:tbl>
      <w:tblPr>
        <w:tblStyle w:val="afb"/>
        <w:tblW w:w="0" w:type="auto"/>
        <w:tblCellMar>
          <w:top w:w="108" w:type="dxa"/>
          <w:bottom w:w="108" w:type="dxa"/>
        </w:tblCellMar>
        <w:tblLook w:val="04A0" w:firstRow="1" w:lastRow="0" w:firstColumn="1" w:lastColumn="0" w:noHBand="0" w:noVBand="1"/>
      </w:tblPr>
      <w:tblGrid>
        <w:gridCol w:w="538"/>
        <w:gridCol w:w="2534"/>
        <w:gridCol w:w="2715"/>
        <w:gridCol w:w="3274"/>
      </w:tblGrid>
      <w:tr w:rsidR="004C0334" w14:paraId="38100226" w14:textId="77777777" w:rsidTr="00311615">
        <w:trPr>
          <w:tblHeader/>
        </w:trPr>
        <w:tc>
          <w:tcPr>
            <w:tcW w:w="538" w:type="dxa"/>
          </w:tcPr>
          <w:p w14:paraId="3F31C76E" w14:textId="2CA99124" w:rsidR="004C0334" w:rsidRDefault="004C0334" w:rsidP="004C0334">
            <w:pPr>
              <w:pStyle w:val="afc"/>
            </w:pPr>
            <w:r>
              <w:t>№</w:t>
            </w:r>
          </w:p>
        </w:tc>
        <w:tc>
          <w:tcPr>
            <w:tcW w:w="2534" w:type="dxa"/>
          </w:tcPr>
          <w:p w14:paraId="73BC8D17" w14:textId="36DB0269" w:rsidR="004C0334" w:rsidRDefault="004C0334" w:rsidP="004C0334">
            <w:pPr>
              <w:pStyle w:val="afc"/>
            </w:pPr>
            <w:r>
              <w:t>Фактор</w:t>
            </w:r>
          </w:p>
        </w:tc>
        <w:tc>
          <w:tcPr>
            <w:tcW w:w="2715" w:type="dxa"/>
          </w:tcPr>
          <w:p w14:paraId="237DAC29" w14:textId="16FA84BE" w:rsidR="004C0334" w:rsidRDefault="004C0334" w:rsidP="004C0334">
            <w:pPr>
              <w:pStyle w:val="afc"/>
            </w:pPr>
            <w:r>
              <w:t>Зміст загрози</w:t>
            </w:r>
          </w:p>
        </w:tc>
        <w:tc>
          <w:tcPr>
            <w:tcW w:w="3274" w:type="dxa"/>
          </w:tcPr>
          <w:p w14:paraId="27425DAA" w14:textId="7E37301B" w:rsidR="004C0334" w:rsidRDefault="004C0334" w:rsidP="004C0334">
            <w:pPr>
              <w:pStyle w:val="afc"/>
            </w:pPr>
            <w:r>
              <w:t>Можлива реакція компанії</w:t>
            </w:r>
          </w:p>
        </w:tc>
      </w:tr>
      <w:tr w:rsidR="004C0334" w14:paraId="0D4288AE" w14:textId="77777777" w:rsidTr="00311615">
        <w:tc>
          <w:tcPr>
            <w:tcW w:w="538" w:type="dxa"/>
          </w:tcPr>
          <w:p w14:paraId="592F38E8" w14:textId="0B014150" w:rsidR="004C0334" w:rsidRDefault="004C0334" w:rsidP="004C0334">
            <w:pPr>
              <w:pStyle w:val="afc"/>
            </w:pPr>
            <w:r>
              <w:t>1</w:t>
            </w:r>
          </w:p>
        </w:tc>
        <w:tc>
          <w:tcPr>
            <w:tcW w:w="2534" w:type="dxa"/>
          </w:tcPr>
          <w:p w14:paraId="03A6F29A" w14:textId="3F34FD13" w:rsidR="004C0334" w:rsidRPr="00E95A4F" w:rsidRDefault="00E95A4F" w:rsidP="004C0334">
            <w:pPr>
              <w:pStyle w:val="afc"/>
            </w:pPr>
            <w:r>
              <w:t>Сильні позиції лідерів ринку</w:t>
            </w:r>
          </w:p>
        </w:tc>
        <w:tc>
          <w:tcPr>
            <w:tcW w:w="2715" w:type="dxa"/>
          </w:tcPr>
          <w:p w14:paraId="36B5BB03" w14:textId="4A714DB1" w:rsidR="004C0334" w:rsidRDefault="00AD1EA9" w:rsidP="004C0334">
            <w:pPr>
              <w:pStyle w:val="afc"/>
            </w:pPr>
            <w:r>
              <w:t xml:space="preserve">Наявність працюючих рішень від великих гравців ринку створює складність </w:t>
            </w:r>
            <w:r>
              <w:lastRenderedPageBreak/>
              <w:t>зацікавити потенційного користувача</w:t>
            </w:r>
          </w:p>
        </w:tc>
        <w:tc>
          <w:tcPr>
            <w:tcW w:w="3274" w:type="dxa"/>
          </w:tcPr>
          <w:p w14:paraId="74D43D59" w14:textId="2559F160" w:rsidR="004C0334" w:rsidRDefault="00AD1EA9" w:rsidP="004C0334">
            <w:pPr>
              <w:pStyle w:val="afc"/>
            </w:pPr>
            <w:r>
              <w:lastRenderedPageBreak/>
              <w:t xml:space="preserve">Фокус продукту на відкритість та гнучкість, підтримку різних мов програмування, готових рішень, тощо. </w:t>
            </w:r>
            <w:r>
              <w:lastRenderedPageBreak/>
              <w:t xml:space="preserve">Позиціювання як не лише самостійного рішення, але й </w:t>
            </w:r>
            <w:proofErr w:type="spellStart"/>
            <w:r>
              <w:t>доповнюючого</w:t>
            </w:r>
            <w:proofErr w:type="spellEnd"/>
            <w:r>
              <w:t xml:space="preserve"> існуючі.</w:t>
            </w:r>
          </w:p>
        </w:tc>
      </w:tr>
      <w:tr w:rsidR="004C0334" w14:paraId="790F5CCA" w14:textId="77777777" w:rsidTr="00311615">
        <w:tc>
          <w:tcPr>
            <w:tcW w:w="538" w:type="dxa"/>
          </w:tcPr>
          <w:p w14:paraId="4C822CBD" w14:textId="4A334825" w:rsidR="004C0334" w:rsidRDefault="004C0334" w:rsidP="004C0334">
            <w:pPr>
              <w:pStyle w:val="afc"/>
            </w:pPr>
            <w:r>
              <w:lastRenderedPageBreak/>
              <w:t>2</w:t>
            </w:r>
          </w:p>
        </w:tc>
        <w:tc>
          <w:tcPr>
            <w:tcW w:w="2534" w:type="dxa"/>
          </w:tcPr>
          <w:p w14:paraId="38FB2AF9" w14:textId="16E53A8D" w:rsidR="004C0334" w:rsidRDefault="00E95A4F" w:rsidP="004C0334">
            <w:pPr>
              <w:pStyle w:val="afc"/>
            </w:pPr>
            <w:r>
              <w:t xml:space="preserve">Необхідність реалізації підтримки існуючих пристроїв та </w:t>
            </w:r>
            <w:r w:rsidR="00521D4E">
              <w:t>сервісів</w:t>
            </w:r>
          </w:p>
        </w:tc>
        <w:tc>
          <w:tcPr>
            <w:tcW w:w="2715" w:type="dxa"/>
          </w:tcPr>
          <w:p w14:paraId="16AC63E8" w14:textId="62885E5F" w:rsidR="004C0334" w:rsidRDefault="006902C3" w:rsidP="004C0334">
            <w:pPr>
              <w:pStyle w:val="afc"/>
            </w:pPr>
            <w:r>
              <w:t>Окрім розробки основи продукту, необхідна реалізувати підтримку великої кількості існуючих протоколів та інтерфейсів</w:t>
            </w:r>
          </w:p>
        </w:tc>
        <w:tc>
          <w:tcPr>
            <w:tcW w:w="3274" w:type="dxa"/>
          </w:tcPr>
          <w:p w14:paraId="6E817FC3" w14:textId="7CDFB219" w:rsidR="004C0334" w:rsidRDefault="006902C3" w:rsidP="004C0334">
            <w:pPr>
              <w:pStyle w:val="afc"/>
            </w:pPr>
            <w:r>
              <w:t>Повторно використати існуючі рішення, створити бібліотеку</w:t>
            </w:r>
            <w:r w:rsidR="00264289">
              <w:t xml:space="preserve"> компонентів, що може поповнюватися користувачами.</w:t>
            </w:r>
          </w:p>
        </w:tc>
      </w:tr>
      <w:tr w:rsidR="004C0334" w14:paraId="709203D2" w14:textId="77777777" w:rsidTr="00311615">
        <w:tc>
          <w:tcPr>
            <w:tcW w:w="538" w:type="dxa"/>
          </w:tcPr>
          <w:p w14:paraId="5D67A273" w14:textId="2C63821E" w:rsidR="004C0334" w:rsidRDefault="004C0334" w:rsidP="004C0334">
            <w:pPr>
              <w:pStyle w:val="afc"/>
            </w:pPr>
            <w:r>
              <w:t>3</w:t>
            </w:r>
          </w:p>
        </w:tc>
        <w:tc>
          <w:tcPr>
            <w:tcW w:w="2534" w:type="dxa"/>
          </w:tcPr>
          <w:p w14:paraId="6BCFF35C" w14:textId="322D3DCD" w:rsidR="004C0334" w:rsidRDefault="006451ED" w:rsidP="004C0334">
            <w:pPr>
              <w:pStyle w:val="afc"/>
            </w:pPr>
            <w:r>
              <w:t>Відсутня вбудована система збору та аналізу даних</w:t>
            </w:r>
          </w:p>
        </w:tc>
        <w:tc>
          <w:tcPr>
            <w:tcW w:w="2715" w:type="dxa"/>
          </w:tcPr>
          <w:p w14:paraId="23B80B9B" w14:textId="2679DE7B" w:rsidR="004C0334" w:rsidRDefault="00CD49BA" w:rsidP="004C0334">
            <w:pPr>
              <w:pStyle w:val="afc"/>
            </w:pPr>
            <w:r>
              <w:t>Більшість існуючих продуктів містять вбудовану систему для зберігання та аналізу даних</w:t>
            </w:r>
          </w:p>
        </w:tc>
        <w:tc>
          <w:tcPr>
            <w:tcW w:w="3274" w:type="dxa"/>
          </w:tcPr>
          <w:p w14:paraId="66A20476" w14:textId="41F4D83B" w:rsidR="004C0334" w:rsidRDefault="00CD49BA" w:rsidP="004C0334">
            <w:pPr>
              <w:pStyle w:val="afc"/>
            </w:pPr>
            <w:r>
              <w:t>Реалізувати підтримку сторонніх рішень із даними функціоналом</w:t>
            </w:r>
          </w:p>
        </w:tc>
      </w:tr>
    </w:tbl>
    <w:p w14:paraId="15ADB119" w14:textId="77777777" w:rsidR="00D11BE8" w:rsidRDefault="00D11BE8" w:rsidP="008B7B49">
      <w:pPr>
        <w:pStyle w:val="af0"/>
        <w:keepNext/>
        <w:spacing w:before="240"/>
        <w:jc w:val="right"/>
      </w:pPr>
      <w:bookmarkStart w:id="77" w:name="_Ref58754141"/>
    </w:p>
    <w:p w14:paraId="30512B6B" w14:textId="77777777" w:rsidR="00D11BE8" w:rsidRDefault="00D11BE8">
      <w:pPr>
        <w:spacing w:line="259" w:lineRule="auto"/>
        <w:ind w:firstLine="0"/>
        <w:jc w:val="left"/>
        <w:rPr>
          <w:i/>
          <w:iCs/>
          <w:szCs w:val="18"/>
        </w:rPr>
      </w:pPr>
      <w:r>
        <w:br w:type="page"/>
      </w:r>
    </w:p>
    <w:p w14:paraId="25F244CF" w14:textId="34287BA7" w:rsidR="003E3C65" w:rsidRDefault="003E3C65" w:rsidP="008B7B49">
      <w:pPr>
        <w:pStyle w:val="af0"/>
        <w:keepNext/>
        <w:spacing w:before="240"/>
        <w:jc w:val="right"/>
      </w:pPr>
      <w:r>
        <w:lastRenderedPageBreak/>
        <w:t xml:space="preserve">Таблиця </w:t>
      </w:r>
      <w:fldSimple w:instr=" STYLEREF 1 \s ">
        <w:r w:rsidR="008B671C">
          <w:rPr>
            <w:noProof/>
          </w:rPr>
          <w:t>4</w:t>
        </w:r>
      </w:fldSimple>
      <w:r w:rsidR="006C7075">
        <w:t>.</w:t>
      </w:r>
      <w:fldSimple w:instr=" SEQ Таблиця \* ARABIC \s 1 ">
        <w:r w:rsidR="008B671C">
          <w:rPr>
            <w:noProof/>
          </w:rPr>
          <w:t>7</w:t>
        </w:r>
      </w:fldSimple>
      <w:bookmarkEnd w:id="77"/>
    </w:p>
    <w:p w14:paraId="4B90F96F" w14:textId="735A4C6E" w:rsidR="003E3C65" w:rsidRPr="003E3C65" w:rsidRDefault="003E3C65" w:rsidP="003E3C65">
      <w:pPr>
        <w:ind w:firstLine="0"/>
        <w:jc w:val="center"/>
      </w:pPr>
      <w:r>
        <w:t>Фактори можливостей</w:t>
      </w:r>
    </w:p>
    <w:tbl>
      <w:tblPr>
        <w:tblStyle w:val="afb"/>
        <w:tblW w:w="0" w:type="auto"/>
        <w:tblCellMar>
          <w:top w:w="108" w:type="dxa"/>
          <w:bottom w:w="108" w:type="dxa"/>
        </w:tblCellMar>
        <w:tblLook w:val="04A0" w:firstRow="1" w:lastRow="0" w:firstColumn="1" w:lastColumn="0" w:noHBand="0" w:noVBand="1"/>
      </w:tblPr>
      <w:tblGrid>
        <w:gridCol w:w="538"/>
        <w:gridCol w:w="2534"/>
        <w:gridCol w:w="2715"/>
        <w:gridCol w:w="3274"/>
      </w:tblGrid>
      <w:tr w:rsidR="003E3C65" w14:paraId="72CB3C45" w14:textId="77777777" w:rsidTr="00130042">
        <w:trPr>
          <w:tblHeader/>
        </w:trPr>
        <w:tc>
          <w:tcPr>
            <w:tcW w:w="538" w:type="dxa"/>
          </w:tcPr>
          <w:p w14:paraId="1D8CC632" w14:textId="77777777" w:rsidR="003E3C65" w:rsidRDefault="003E3C65" w:rsidP="006902C3">
            <w:pPr>
              <w:pStyle w:val="afc"/>
            </w:pPr>
            <w:r>
              <w:t>№</w:t>
            </w:r>
          </w:p>
        </w:tc>
        <w:tc>
          <w:tcPr>
            <w:tcW w:w="2534" w:type="dxa"/>
          </w:tcPr>
          <w:p w14:paraId="3C9C2C61" w14:textId="77777777" w:rsidR="003E3C65" w:rsidRDefault="003E3C65" w:rsidP="006902C3">
            <w:pPr>
              <w:pStyle w:val="afc"/>
            </w:pPr>
            <w:r>
              <w:t>Фактор</w:t>
            </w:r>
          </w:p>
        </w:tc>
        <w:tc>
          <w:tcPr>
            <w:tcW w:w="2715" w:type="dxa"/>
          </w:tcPr>
          <w:p w14:paraId="4E5F5244" w14:textId="67D13818" w:rsidR="003E3C65" w:rsidRDefault="003E3C65" w:rsidP="006902C3">
            <w:pPr>
              <w:pStyle w:val="afc"/>
            </w:pPr>
            <w:r>
              <w:t>Зміст можливості</w:t>
            </w:r>
          </w:p>
        </w:tc>
        <w:tc>
          <w:tcPr>
            <w:tcW w:w="3274" w:type="dxa"/>
          </w:tcPr>
          <w:p w14:paraId="39E3CA0E" w14:textId="77777777" w:rsidR="003E3C65" w:rsidRDefault="003E3C65" w:rsidP="006902C3">
            <w:pPr>
              <w:pStyle w:val="afc"/>
            </w:pPr>
            <w:r>
              <w:t>Можлива реакція компанії</w:t>
            </w:r>
          </w:p>
        </w:tc>
      </w:tr>
      <w:tr w:rsidR="00130042" w14:paraId="0C776DD0" w14:textId="77777777" w:rsidTr="00130042">
        <w:tc>
          <w:tcPr>
            <w:tcW w:w="538" w:type="dxa"/>
          </w:tcPr>
          <w:p w14:paraId="17647253" w14:textId="2337152F" w:rsidR="00130042" w:rsidRDefault="00130042" w:rsidP="00130042">
            <w:pPr>
              <w:pStyle w:val="afc"/>
            </w:pPr>
            <w:r>
              <w:t>1</w:t>
            </w:r>
          </w:p>
        </w:tc>
        <w:tc>
          <w:tcPr>
            <w:tcW w:w="2534" w:type="dxa"/>
          </w:tcPr>
          <w:p w14:paraId="038289F6" w14:textId="133480AC" w:rsidR="00130042" w:rsidRDefault="00130042" w:rsidP="00130042">
            <w:pPr>
              <w:pStyle w:val="afc"/>
            </w:pPr>
            <w:r>
              <w:t>Залучення інвестицій</w:t>
            </w:r>
          </w:p>
        </w:tc>
        <w:tc>
          <w:tcPr>
            <w:tcW w:w="2715" w:type="dxa"/>
          </w:tcPr>
          <w:p w14:paraId="41F3517F" w14:textId="6038FCBB" w:rsidR="00130042" w:rsidRDefault="00130042" w:rsidP="00130042">
            <w:pPr>
              <w:pStyle w:val="afc"/>
            </w:pPr>
            <w:r>
              <w:t>Актуальність розробки дозволяє пошук інвесторів та залучення інвестицій, за умови відповідної підготовки</w:t>
            </w:r>
          </w:p>
        </w:tc>
        <w:tc>
          <w:tcPr>
            <w:tcW w:w="3274" w:type="dxa"/>
          </w:tcPr>
          <w:p w14:paraId="2E8A58A5" w14:textId="05447F42" w:rsidR="00130042" w:rsidRDefault="00130042" w:rsidP="00130042">
            <w:pPr>
              <w:pStyle w:val="afc"/>
            </w:pPr>
            <w:r>
              <w:t>Реалізація підтримки більшої кількості пристроїв та сервісів на старті, забезпечення більш доступних тарифів для невеликих компаній, можливість конкурувати із лідерами ринку</w:t>
            </w:r>
          </w:p>
        </w:tc>
      </w:tr>
      <w:tr w:rsidR="00130042" w14:paraId="42345E4A" w14:textId="77777777" w:rsidTr="00130042">
        <w:tc>
          <w:tcPr>
            <w:tcW w:w="538" w:type="dxa"/>
          </w:tcPr>
          <w:p w14:paraId="79D42451" w14:textId="4453C35D" w:rsidR="00130042" w:rsidRDefault="00130042" w:rsidP="00130042">
            <w:pPr>
              <w:pStyle w:val="afc"/>
            </w:pPr>
            <w:r>
              <w:t>2</w:t>
            </w:r>
          </w:p>
        </w:tc>
        <w:tc>
          <w:tcPr>
            <w:tcW w:w="2534" w:type="dxa"/>
          </w:tcPr>
          <w:p w14:paraId="5A821E00" w14:textId="3376526B" w:rsidR="00130042" w:rsidRDefault="00130042" w:rsidP="00130042">
            <w:pPr>
              <w:pStyle w:val="afc"/>
            </w:pPr>
            <w:r>
              <w:t>Покриття різних сегментів ринку</w:t>
            </w:r>
          </w:p>
        </w:tc>
        <w:tc>
          <w:tcPr>
            <w:tcW w:w="2715" w:type="dxa"/>
          </w:tcPr>
          <w:p w14:paraId="4CC5D977" w14:textId="0F7FFF11" w:rsidR="00130042" w:rsidRDefault="00130042" w:rsidP="00130042">
            <w:pPr>
              <w:pStyle w:val="afc"/>
            </w:pPr>
            <w:r>
              <w:t>Гнучкість рішення дозволяє покрити потреби рішень різного розміру, як готових та і тих, що тільки створюються</w:t>
            </w:r>
          </w:p>
        </w:tc>
        <w:tc>
          <w:tcPr>
            <w:tcW w:w="3274" w:type="dxa"/>
          </w:tcPr>
          <w:p w14:paraId="5D34808C" w14:textId="4E316386" w:rsidR="00130042" w:rsidRDefault="00130042" w:rsidP="00130042">
            <w:pPr>
              <w:pStyle w:val="afc"/>
            </w:pPr>
            <w:r>
              <w:t>Запропонувати доступне рішення, що масштабується для невеликих користувачів, підтримку бібліотеки готових компонентів, для зростання клієнтської бази і виходу на більш великий ринок із індивідуальними послугами.</w:t>
            </w:r>
          </w:p>
        </w:tc>
      </w:tr>
      <w:tr w:rsidR="00130042" w14:paraId="3C13B0A3" w14:textId="77777777" w:rsidTr="00130042">
        <w:tc>
          <w:tcPr>
            <w:tcW w:w="538" w:type="dxa"/>
          </w:tcPr>
          <w:p w14:paraId="6E121825" w14:textId="6482AD8D" w:rsidR="00130042" w:rsidRDefault="00130042" w:rsidP="00130042">
            <w:pPr>
              <w:pStyle w:val="afc"/>
            </w:pPr>
            <w:r>
              <w:t>3</w:t>
            </w:r>
          </w:p>
        </w:tc>
        <w:tc>
          <w:tcPr>
            <w:tcW w:w="2534" w:type="dxa"/>
          </w:tcPr>
          <w:p w14:paraId="4735266C" w14:textId="505CE74C" w:rsidR="00130042" w:rsidRDefault="00130042" w:rsidP="00130042">
            <w:pPr>
              <w:pStyle w:val="afc"/>
            </w:pPr>
            <w:r>
              <w:t>Зростаюча кількість компаній що бажають вийти на ринок ІР</w:t>
            </w:r>
          </w:p>
        </w:tc>
        <w:tc>
          <w:tcPr>
            <w:tcW w:w="2715" w:type="dxa"/>
          </w:tcPr>
          <w:p w14:paraId="5D0FD520" w14:textId="7FA041A3" w:rsidR="00130042" w:rsidRDefault="00130042" w:rsidP="00130042">
            <w:pPr>
              <w:pStyle w:val="afc"/>
            </w:pPr>
            <w:r>
              <w:t xml:space="preserve">Запропоноване рішення може об’єднувати компанії, що мають </w:t>
            </w:r>
            <w:r>
              <w:lastRenderedPageBreak/>
              <w:t>лише пристрій, або лише сервіс</w:t>
            </w:r>
          </w:p>
        </w:tc>
        <w:tc>
          <w:tcPr>
            <w:tcW w:w="3274" w:type="dxa"/>
          </w:tcPr>
          <w:p w14:paraId="437008F0" w14:textId="64AE5AEA" w:rsidR="00130042" w:rsidRDefault="00130042" w:rsidP="00130042">
            <w:pPr>
              <w:pStyle w:val="afc"/>
            </w:pPr>
            <w:r>
              <w:lastRenderedPageBreak/>
              <w:t xml:space="preserve">Провести пошук подібних компаній та залучити їх до співпраці, </w:t>
            </w:r>
            <w:r>
              <w:lastRenderedPageBreak/>
              <w:t>наповнення бібліотеки готових компонентів</w:t>
            </w:r>
          </w:p>
        </w:tc>
      </w:tr>
    </w:tbl>
    <w:p w14:paraId="355B4F05" w14:textId="2237814A" w:rsidR="00205012" w:rsidRPr="00725126" w:rsidRDefault="00205012" w:rsidP="00205012">
      <w:pPr>
        <w:rPr>
          <w:lang w:val="ru-RU"/>
        </w:rPr>
      </w:pPr>
    </w:p>
    <w:p w14:paraId="4667B06D" w14:textId="58546E1B" w:rsidR="0014673F" w:rsidRPr="0014673F" w:rsidRDefault="0014673F" w:rsidP="00205012">
      <w:r>
        <w:t xml:space="preserve">У </w:t>
      </w:r>
      <w:r>
        <w:fldChar w:fldCharType="begin"/>
      </w:r>
      <w:r>
        <w:instrText xml:space="preserve"> REF _Ref58757773 \h </w:instrText>
      </w:r>
      <w:r>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8</w:t>
      </w:r>
      <w:r>
        <w:fldChar w:fldCharType="end"/>
      </w:r>
      <w:r>
        <w:t xml:space="preserve"> визначено загальні риси конкуренції на ринку Хмарних послуг ІР.</w:t>
      </w:r>
    </w:p>
    <w:p w14:paraId="0A2A98F0" w14:textId="2A51EABD" w:rsidR="001413E4" w:rsidRDefault="001413E4" w:rsidP="001413E4">
      <w:pPr>
        <w:pStyle w:val="af0"/>
        <w:keepNext/>
        <w:jc w:val="right"/>
      </w:pPr>
      <w:bookmarkStart w:id="78" w:name="_Ref58757773"/>
      <w:r>
        <w:t xml:space="preserve">Таблиця </w:t>
      </w:r>
      <w:fldSimple w:instr=" STYLEREF 1 \s ">
        <w:r w:rsidR="008B671C">
          <w:rPr>
            <w:noProof/>
          </w:rPr>
          <w:t>4</w:t>
        </w:r>
      </w:fldSimple>
      <w:r w:rsidR="006C7075">
        <w:t>.</w:t>
      </w:r>
      <w:fldSimple w:instr=" SEQ Таблиця \* ARABIC \s 1 ">
        <w:r w:rsidR="008B671C">
          <w:rPr>
            <w:noProof/>
          </w:rPr>
          <w:t>8</w:t>
        </w:r>
      </w:fldSimple>
      <w:bookmarkEnd w:id="78"/>
    </w:p>
    <w:p w14:paraId="5EEC3260" w14:textId="3DF87739" w:rsidR="001413E4" w:rsidRPr="001413E4" w:rsidRDefault="001413E4" w:rsidP="001413E4">
      <w:pPr>
        <w:ind w:firstLine="0"/>
        <w:jc w:val="center"/>
      </w:pPr>
      <w:r w:rsidRPr="001413E4">
        <w:t>Ступеневий аналіз конкуренції на ринку</w:t>
      </w:r>
    </w:p>
    <w:tbl>
      <w:tblPr>
        <w:tblStyle w:val="afb"/>
        <w:tblW w:w="0" w:type="auto"/>
        <w:tblCellMar>
          <w:top w:w="108" w:type="dxa"/>
          <w:bottom w:w="108" w:type="dxa"/>
        </w:tblCellMar>
        <w:tblLook w:val="04A0" w:firstRow="1" w:lastRow="0" w:firstColumn="1" w:lastColumn="0" w:noHBand="0" w:noVBand="1"/>
      </w:tblPr>
      <w:tblGrid>
        <w:gridCol w:w="2900"/>
        <w:gridCol w:w="2909"/>
        <w:gridCol w:w="3252"/>
      </w:tblGrid>
      <w:tr w:rsidR="001413E4" w:rsidRPr="0096217D" w14:paraId="61DF1A9F" w14:textId="77777777" w:rsidTr="00580F02">
        <w:trPr>
          <w:tblHeader/>
        </w:trPr>
        <w:tc>
          <w:tcPr>
            <w:tcW w:w="2900" w:type="dxa"/>
          </w:tcPr>
          <w:p w14:paraId="06B723C0" w14:textId="021D4C2D" w:rsidR="001413E4" w:rsidRPr="0096217D" w:rsidRDefault="001413E4" w:rsidP="001413E4">
            <w:pPr>
              <w:pStyle w:val="afc"/>
            </w:pPr>
            <w:r w:rsidRPr="0096217D">
              <w:t>Особливості конкурентного середовища</w:t>
            </w:r>
          </w:p>
        </w:tc>
        <w:tc>
          <w:tcPr>
            <w:tcW w:w="2909" w:type="dxa"/>
          </w:tcPr>
          <w:p w14:paraId="3AE33DCA" w14:textId="08FC6138" w:rsidR="001413E4" w:rsidRPr="0096217D" w:rsidRDefault="001413E4" w:rsidP="001413E4">
            <w:pPr>
              <w:pStyle w:val="afc"/>
            </w:pPr>
            <w:r w:rsidRPr="0096217D">
              <w:t>В чому проявляється дана характеристика</w:t>
            </w:r>
          </w:p>
        </w:tc>
        <w:tc>
          <w:tcPr>
            <w:tcW w:w="3252" w:type="dxa"/>
          </w:tcPr>
          <w:p w14:paraId="3AC63B56" w14:textId="16F7FBEA" w:rsidR="001413E4" w:rsidRPr="0096217D" w:rsidRDefault="001413E4" w:rsidP="001413E4">
            <w:pPr>
              <w:pStyle w:val="afc"/>
            </w:pPr>
            <w:r w:rsidRPr="0096217D">
              <w:t>Вплив на діяльність підприємства (можливі дії компанії, щоб бути конкурентоспроможною)</w:t>
            </w:r>
          </w:p>
        </w:tc>
      </w:tr>
      <w:tr w:rsidR="001413E4" w:rsidRPr="0096217D" w14:paraId="4EFFB9DE" w14:textId="77777777" w:rsidTr="001413E4">
        <w:tc>
          <w:tcPr>
            <w:tcW w:w="2900" w:type="dxa"/>
          </w:tcPr>
          <w:p w14:paraId="470D316F" w14:textId="13965419" w:rsidR="001413E4" w:rsidRPr="0039294E" w:rsidRDefault="0039294E" w:rsidP="00580F02">
            <w:pPr>
              <w:pStyle w:val="afc"/>
            </w:pPr>
            <w:r>
              <w:t xml:space="preserve">1. </w:t>
            </w:r>
            <w:r w:rsidRPr="0039294E">
              <w:t>Тип конкуренції</w:t>
            </w:r>
            <w:r w:rsidR="00580F02">
              <w:t xml:space="preserve"> </w:t>
            </w:r>
            <w:r w:rsidR="00664F58">
              <w:t>–</w:t>
            </w:r>
            <w:r w:rsidR="00580F02">
              <w:t xml:space="preserve"> чиста</w:t>
            </w:r>
          </w:p>
        </w:tc>
        <w:tc>
          <w:tcPr>
            <w:tcW w:w="2909" w:type="dxa"/>
          </w:tcPr>
          <w:p w14:paraId="602E49D6" w14:textId="4A386BDF" w:rsidR="001413E4" w:rsidRPr="0096217D" w:rsidRDefault="00580F02" w:rsidP="001413E4">
            <w:pPr>
              <w:pStyle w:val="afc"/>
            </w:pPr>
            <w:r>
              <w:t>Близько десяти основних гравців ринку, та більша кількість малих</w:t>
            </w:r>
          </w:p>
        </w:tc>
        <w:tc>
          <w:tcPr>
            <w:tcW w:w="3252" w:type="dxa"/>
          </w:tcPr>
          <w:p w14:paraId="6AD380C3" w14:textId="25B04D8B" w:rsidR="001413E4" w:rsidRPr="0096217D" w:rsidRDefault="00580F02" w:rsidP="001413E4">
            <w:pPr>
              <w:pStyle w:val="afc"/>
            </w:pPr>
            <w:r>
              <w:t>Надання доступного рішення для невеликих компаній та індивідуальних послуг для великих</w:t>
            </w:r>
          </w:p>
        </w:tc>
      </w:tr>
      <w:tr w:rsidR="001413E4" w:rsidRPr="0096217D" w14:paraId="00EFAF26" w14:textId="77777777" w:rsidTr="001413E4">
        <w:tc>
          <w:tcPr>
            <w:tcW w:w="2900" w:type="dxa"/>
          </w:tcPr>
          <w:p w14:paraId="438A4B65" w14:textId="69B1E204" w:rsidR="001413E4" w:rsidRPr="0039294E" w:rsidRDefault="0039294E" w:rsidP="00580F02">
            <w:pPr>
              <w:pStyle w:val="afc"/>
            </w:pPr>
            <w:r>
              <w:t xml:space="preserve">2. </w:t>
            </w:r>
            <w:r w:rsidRPr="0039294E">
              <w:t>За рівнем конкурентної боротьби</w:t>
            </w:r>
            <w:r w:rsidR="00580F02">
              <w:t xml:space="preserve"> </w:t>
            </w:r>
            <w:r w:rsidR="00664F58">
              <w:t>–</w:t>
            </w:r>
            <w:r w:rsidR="00580F02">
              <w:t xml:space="preserve"> глобальна</w:t>
            </w:r>
          </w:p>
        </w:tc>
        <w:tc>
          <w:tcPr>
            <w:tcW w:w="2909" w:type="dxa"/>
          </w:tcPr>
          <w:p w14:paraId="2B7B420D" w14:textId="384F71F1" w:rsidR="001413E4" w:rsidRPr="0096217D" w:rsidRDefault="00580F02" w:rsidP="001413E4">
            <w:pPr>
              <w:pStyle w:val="afc"/>
            </w:pPr>
            <w:r>
              <w:t xml:space="preserve">Рішення не обмежене певною території, пристрої ІР використовуються </w:t>
            </w:r>
            <w:proofErr w:type="spellStart"/>
            <w:r>
              <w:t>повсемісно</w:t>
            </w:r>
            <w:proofErr w:type="spellEnd"/>
          </w:p>
        </w:tc>
        <w:tc>
          <w:tcPr>
            <w:tcW w:w="3252" w:type="dxa"/>
          </w:tcPr>
          <w:p w14:paraId="32A1B6D4" w14:textId="0EF79BAB" w:rsidR="001413E4" w:rsidRPr="0096217D" w:rsidRDefault="00580F02" w:rsidP="001413E4">
            <w:pPr>
              <w:pStyle w:val="afc"/>
            </w:pPr>
            <w:r>
              <w:t>Глобальне надання послуги, зосередження на регіонах із більшим попитом</w:t>
            </w:r>
          </w:p>
        </w:tc>
      </w:tr>
      <w:tr w:rsidR="001413E4" w:rsidRPr="0096217D" w14:paraId="2EA8B425" w14:textId="77777777" w:rsidTr="001413E4">
        <w:tc>
          <w:tcPr>
            <w:tcW w:w="2900" w:type="dxa"/>
          </w:tcPr>
          <w:p w14:paraId="061EE6E7" w14:textId="1EFCA65B" w:rsidR="001413E4" w:rsidRPr="0096217D" w:rsidRDefault="0039294E" w:rsidP="00580F02">
            <w:pPr>
              <w:pStyle w:val="afc"/>
            </w:pPr>
            <w:r>
              <w:lastRenderedPageBreak/>
              <w:t xml:space="preserve">3. </w:t>
            </w:r>
            <w:r w:rsidRPr="0039294E">
              <w:t>За галузевою ознакою</w:t>
            </w:r>
            <w:r w:rsidR="00664F58">
              <w:t xml:space="preserve"> – </w:t>
            </w:r>
            <w:r w:rsidR="00580F02">
              <w:t>внутрішньогалузева</w:t>
            </w:r>
          </w:p>
        </w:tc>
        <w:tc>
          <w:tcPr>
            <w:tcW w:w="2909" w:type="dxa"/>
          </w:tcPr>
          <w:p w14:paraId="6A8CD1D5" w14:textId="710F0A68" w:rsidR="001413E4" w:rsidRPr="0096217D" w:rsidRDefault="00580F02" w:rsidP="001413E4">
            <w:pPr>
              <w:pStyle w:val="afc"/>
            </w:pPr>
            <w:r>
              <w:t>Конкуренти надають схожі за змістом та підходом послуги</w:t>
            </w:r>
          </w:p>
        </w:tc>
        <w:tc>
          <w:tcPr>
            <w:tcW w:w="3252" w:type="dxa"/>
          </w:tcPr>
          <w:p w14:paraId="375ABA45" w14:textId="3708F4C5" w:rsidR="001413E4" w:rsidRPr="0096217D" w:rsidRDefault="00C15FB5" w:rsidP="001413E4">
            <w:pPr>
              <w:pStyle w:val="afc"/>
            </w:pPr>
            <w:r>
              <w:t xml:space="preserve">Забезпечення роботи продукту, і як самостійного, і як </w:t>
            </w:r>
            <w:proofErr w:type="spellStart"/>
            <w:r>
              <w:t>доповнюючого</w:t>
            </w:r>
            <w:proofErr w:type="spellEnd"/>
          </w:p>
        </w:tc>
      </w:tr>
      <w:tr w:rsidR="00B57466" w:rsidRPr="0096217D" w14:paraId="0EFB7082" w14:textId="77777777" w:rsidTr="001413E4">
        <w:tc>
          <w:tcPr>
            <w:tcW w:w="2900" w:type="dxa"/>
          </w:tcPr>
          <w:p w14:paraId="48582222" w14:textId="4ADC183B" w:rsidR="00B57466" w:rsidRDefault="00B57466" w:rsidP="00580F02">
            <w:pPr>
              <w:pStyle w:val="afc"/>
            </w:pPr>
            <w:r>
              <w:t xml:space="preserve">4. </w:t>
            </w:r>
            <w:r w:rsidRPr="0039294E">
              <w:t>Конкуренція за видами товарів</w:t>
            </w:r>
            <w:r>
              <w:t xml:space="preserve"> – товарно-видова</w:t>
            </w:r>
          </w:p>
        </w:tc>
        <w:tc>
          <w:tcPr>
            <w:tcW w:w="2909" w:type="dxa"/>
          </w:tcPr>
          <w:p w14:paraId="78225F5E" w14:textId="496A6A97" w:rsidR="00B57466" w:rsidRPr="0096217D" w:rsidRDefault="00B57466" w:rsidP="001413E4">
            <w:pPr>
              <w:pStyle w:val="afc"/>
            </w:pPr>
            <w:r>
              <w:t>Наявність подібного функціоналу у конкурентів</w:t>
            </w:r>
          </w:p>
        </w:tc>
        <w:tc>
          <w:tcPr>
            <w:tcW w:w="3252" w:type="dxa"/>
            <w:vMerge w:val="restart"/>
          </w:tcPr>
          <w:p w14:paraId="59B1A45D" w14:textId="28194745" w:rsidR="00B57466" w:rsidRPr="0096217D" w:rsidRDefault="00B57466" w:rsidP="001413E4">
            <w:pPr>
              <w:pStyle w:val="afc"/>
            </w:pPr>
            <w:r>
              <w:t>Забезпечення гнучкості рішення, роботи із більшою кількістю пристроїв та сервісів. Надання доступного рішення для ентузіастів.</w:t>
            </w:r>
          </w:p>
        </w:tc>
      </w:tr>
      <w:tr w:rsidR="00B57466" w:rsidRPr="0096217D" w14:paraId="314DF2AE" w14:textId="77777777" w:rsidTr="001413E4">
        <w:tc>
          <w:tcPr>
            <w:tcW w:w="2900" w:type="dxa"/>
          </w:tcPr>
          <w:p w14:paraId="7802CBD1" w14:textId="721A760A" w:rsidR="00B57466" w:rsidRDefault="00B57466" w:rsidP="00580F02">
            <w:pPr>
              <w:pStyle w:val="afc"/>
            </w:pPr>
            <w:r>
              <w:t xml:space="preserve">5. </w:t>
            </w:r>
            <w:r w:rsidRPr="0039294E">
              <w:t>За характером конкурентних переваг</w:t>
            </w:r>
            <w:r>
              <w:t xml:space="preserve"> – </w:t>
            </w:r>
            <w:r w:rsidRPr="00B57466">
              <w:t>нецінова</w:t>
            </w:r>
          </w:p>
        </w:tc>
        <w:tc>
          <w:tcPr>
            <w:tcW w:w="2909" w:type="dxa"/>
          </w:tcPr>
          <w:p w14:paraId="1E5200E0" w14:textId="0877BCBD" w:rsidR="00B57466" w:rsidRPr="0096217D" w:rsidRDefault="00B57466" w:rsidP="001413E4">
            <w:pPr>
              <w:pStyle w:val="afc"/>
            </w:pPr>
            <w:r>
              <w:t>Можливість розгортання необхідної інфраструктури та забезпечення її зростання є основною характеристикою</w:t>
            </w:r>
          </w:p>
        </w:tc>
        <w:tc>
          <w:tcPr>
            <w:tcW w:w="3252" w:type="dxa"/>
            <w:vMerge/>
          </w:tcPr>
          <w:p w14:paraId="4AF843CD" w14:textId="77777777" w:rsidR="00B57466" w:rsidRPr="0096217D" w:rsidRDefault="00B57466" w:rsidP="001413E4">
            <w:pPr>
              <w:pStyle w:val="afc"/>
            </w:pPr>
          </w:p>
        </w:tc>
      </w:tr>
      <w:tr w:rsidR="0039294E" w:rsidRPr="0096217D" w14:paraId="40F7E58D" w14:textId="77777777" w:rsidTr="001413E4">
        <w:tc>
          <w:tcPr>
            <w:tcW w:w="2900" w:type="dxa"/>
          </w:tcPr>
          <w:p w14:paraId="5B1C1788" w14:textId="3BCC6C23" w:rsidR="0039294E" w:rsidRDefault="0039294E" w:rsidP="00580F02">
            <w:pPr>
              <w:pStyle w:val="afc"/>
            </w:pPr>
            <w:r>
              <w:t xml:space="preserve">6. </w:t>
            </w:r>
            <w:r w:rsidRPr="0039294E">
              <w:t>За інтенсивністю</w:t>
            </w:r>
            <w:r w:rsidR="00664F58">
              <w:t xml:space="preserve"> –</w:t>
            </w:r>
            <w:r w:rsidR="00B57466">
              <w:t xml:space="preserve"> марочна</w:t>
            </w:r>
          </w:p>
        </w:tc>
        <w:tc>
          <w:tcPr>
            <w:tcW w:w="2909" w:type="dxa"/>
          </w:tcPr>
          <w:p w14:paraId="5FBFA3CE" w14:textId="2F9D8BFE" w:rsidR="0039294E" w:rsidRPr="0096217D" w:rsidRDefault="00B57466" w:rsidP="001413E4">
            <w:pPr>
              <w:pStyle w:val="afc"/>
            </w:pPr>
            <w:r>
              <w:t>Конкуренти є лідерами на ринку</w:t>
            </w:r>
          </w:p>
        </w:tc>
        <w:tc>
          <w:tcPr>
            <w:tcW w:w="3252" w:type="dxa"/>
          </w:tcPr>
          <w:p w14:paraId="55FC0926" w14:textId="5A66DE61" w:rsidR="0039294E" w:rsidRPr="0096217D" w:rsidRDefault="00B57466" w:rsidP="001413E4">
            <w:pPr>
              <w:pStyle w:val="afc"/>
            </w:pPr>
            <w:r>
              <w:t>Формування бренду, спільноти наповнення та підтримки бібліотеки компонентів</w:t>
            </w:r>
          </w:p>
        </w:tc>
      </w:tr>
    </w:tbl>
    <w:p w14:paraId="79D3E490" w14:textId="73E15574" w:rsidR="001413E4" w:rsidRPr="007A4A97" w:rsidRDefault="007A4A97" w:rsidP="007A4A97">
      <w:pPr>
        <w:spacing w:before="240"/>
      </w:pPr>
      <w:r>
        <w:t xml:space="preserve">У </w:t>
      </w:r>
      <w:r w:rsidR="00986080">
        <w:fldChar w:fldCharType="begin"/>
      </w:r>
      <w:r w:rsidR="00986080">
        <w:instrText xml:space="preserve"> REF _Ref58771217 \h </w:instrText>
      </w:r>
      <w:r w:rsidR="00986080">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9</w:t>
      </w:r>
      <w:r w:rsidR="00986080">
        <w:fldChar w:fldCharType="end"/>
      </w:r>
      <w:r>
        <w:t xml:space="preserve"> надано аналіз умов конкуренції в галузі за</w:t>
      </w:r>
      <w:r w:rsidR="00D60B09">
        <w:t xml:space="preserve"> моделлю</w:t>
      </w:r>
      <w:r>
        <w:t xml:space="preserve"> М. Портер</w:t>
      </w:r>
      <w:r w:rsidR="00D60B09">
        <w:t>а</w:t>
      </w:r>
      <w:r>
        <w:t>.</w:t>
      </w:r>
    </w:p>
    <w:p w14:paraId="209EDAB9" w14:textId="23B1E188" w:rsidR="00D60B09" w:rsidRDefault="00D60B09">
      <w:pPr>
        <w:spacing w:line="259" w:lineRule="auto"/>
        <w:ind w:firstLine="0"/>
        <w:jc w:val="left"/>
        <w:rPr>
          <w:lang w:val="ru-RU"/>
        </w:rPr>
      </w:pPr>
      <w:r>
        <w:rPr>
          <w:lang w:val="ru-RU"/>
        </w:rPr>
        <w:br w:type="page"/>
      </w:r>
    </w:p>
    <w:p w14:paraId="38ACBD4A" w14:textId="4DC8C045" w:rsidR="00D60B09" w:rsidRDefault="00D60B09" w:rsidP="00D60B09">
      <w:pPr>
        <w:pStyle w:val="af0"/>
        <w:keepNext/>
        <w:jc w:val="right"/>
      </w:pPr>
      <w:bookmarkStart w:id="79" w:name="_Ref58771217"/>
      <w:r>
        <w:lastRenderedPageBreak/>
        <w:t xml:space="preserve">Таблиця </w:t>
      </w:r>
      <w:fldSimple w:instr=" STYLEREF 1 \s ">
        <w:r w:rsidR="008B671C">
          <w:rPr>
            <w:noProof/>
          </w:rPr>
          <w:t>4</w:t>
        </w:r>
      </w:fldSimple>
      <w:r w:rsidR="006C7075">
        <w:t>.</w:t>
      </w:r>
      <w:fldSimple w:instr=" SEQ Таблиця \* ARABIC \s 1 ">
        <w:r w:rsidR="008B671C">
          <w:rPr>
            <w:noProof/>
          </w:rPr>
          <w:t>9</w:t>
        </w:r>
      </w:fldSimple>
      <w:bookmarkEnd w:id="79"/>
    </w:p>
    <w:p w14:paraId="350FFEB8" w14:textId="58430BAF" w:rsidR="00D60B09" w:rsidRPr="00D60B09" w:rsidRDefault="00D60B09" w:rsidP="00D60B09">
      <w:pPr>
        <w:ind w:firstLine="0"/>
        <w:jc w:val="center"/>
      </w:pPr>
      <w:r w:rsidRPr="00D60B09">
        <w:t>Аналіз конкуренції в галузі за М. Портером</w:t>
      </w:r>
    </w:p>
    <w:tbl>
      <w:tblPr>
        <w:tblStyle w:val="afb"/>
        <w:tblW w:w="0" w:type="auto"/>
        <w:tblCellMar>
          <w:top w:w="108" w:type="dxa"/>
          <w:left w:w="57" w:type="dxa"/>
          <w:bottom w:w="108" w:type="dxa"/>
          <w:right w:w="57" w:type="dxa"/>
        </w:tblCellMar>
        <w:tblLook w:val="04A0" w:firstRow="1" w:lastRow="0" w:firstColumn="1" w:lastColumn="0" w:noHBand="0" w:noVBand="1"/>
      </w:tblPr>
      <w:tblGrid>
        <w:gridCol w:w="1443"/>
        <w:gridCol w:w="3620"/>
        <w:gridCol w:w="3982"/>
      </w:tblGrid>
      <w:tr w:rsidR="00042D6D" w:rsidRPr="00431B09" w14:paraId="77831CE9" w14:textId="77777777" w:rsidTr="00042D6D">
        <w:tc>
          <w:tcPr>
            <w:tcW w:w="5063" w:type="dxa"/>
            <w:gridSpan w:val="2"/>
          </w:tcPr>
          <w:p w14:paraId="19CFA5B1" w14:textId="484D0B86" w:rsidR="00042D6D" w:rsidRPr="00431B09" w:rsidRDefault="00042D6D" w:rsidP="00431B09">
            <w:pPr>
              <w:pStyle w:val="afc"/>
              <w:rPr>
                <w:sz w:val="26"/>
                <w:szCs w:val="26"/>
              </w:rPr>
            </w:pPr>
            <w:r w:rsidRPr="00431B09">
              <w:rPr>
                <w:sz w:val="26"/>
                <w:szCs w:val="26"/>
              </w:rPr>
              <w:t>Складові аналізу</w:t>
            </w:r>
          </w:p>
        </w:tc>
        <w:tc>
          <w:tcPr>
            <w:tcW w:w="3982" w:type="dxa"/>
          </w:tcPr>
          <w:p w14:paraId="4E143005" w14:textId="0BC182E2" w:rsidR="00042D6D" w:rsidRPr="00431B09" w:rsidRDefault="00042D6D" w:rsidP="00431B09">
            <w:pPr>
              <w:pStyle w:val="afc"/>
              <w:rPr>
                <w:sz w:val="26"/>
                <w:szCs w:val="26"/>
              </w:rPr>
            </w:pPr>
            <w:r w:rsidRPr="00431B09">
              <w:rPr>
                <w:sz w:val="26"/>
                <w:szCs w:val="26"/>
              </w:rPr>
              <w:t>Висновки</w:t>
            </w:r>
          </w:p>
        </w:tc>
      </w:tr>
      <w:tr w:rsidR="00042D6D" w:rsidRPr="00431B09" w14:paraId="3991A3F9" w14:textId="77777777" w:rsidTr="00042D6D">
        <w:tc>
          <w:tcPr>
            <w:tcW w:w="1443" w:type="dxa"/>
          </w:tcPr>
          <w:p w14:paraId="4FC2E605" w14:textId="7F1D4384" w:rsidR="00042D6D" w:rsidRPr="00431B09" w:rsidRDefault="00042D6D" w:rsidP="00431B09">
            <w:pPr>
              <w:pStyle w:val="afc"/>
              <w:rPr>
                <w:sz w:val="26"/>
                <w:szCs w:val="26"/>
              </w:rPr>
            </w:pPr>
            <w:r w:rsidRPr="00431B09">
              <w:rPr>
                <w:sz w:val="26"/>
                <w:szCs w:val="26"/>
              </w:rPr>
              <w:t>Прямі конкуре</w:t>
            </w:r>
            <w:r w:rsidRPr="00431B09">
              <w:rPr>
                <w:sz w:val="26"/>
                <w:szCs w:val="26"/>
              </w:rPr>
              <w:softHyphen/>
              <w:t>нти в га</w:t>
            </w:r>
            <w:r w:rsidRPr="00431B09">
              <w:rPr>
                <w:sz w:val="26"/>
                <w:szCs w:val="26"/>
              </w:rPr>
              <w:softHyphen/>
              <w:t>лузі</w:t>
            </w:r>
          </w:p>
        </w:tc>
        <w:tc>
          <w:tcPr>
            <w:tcW w:w="3620" w:type="dxa"/>
          </w:tcPr>
          <w:p w14:paraId="47A963B2" w14:textId="77777777" w:rsidR="00042D6D" w:rsidRPr="00431B09" w:rsidRDefault="00042D6D" w:rsidP="00431B09">
            <w:pPr>
              <w:pStyle w:val="afc"/>
              <w:rPr>
                <w:sz w:val="26"/>
                <w:szCs w:val="26"/>
              </w:rPr>
            </w:pPr>
            <w:r w:rsidRPr="00431B09">
              <w:rPr>
                <w:sz w:val="26"/>
                <w:szCs w:val="26"/>
              </w:rPr>
              <w:t xml:space="preserve">IBM </w:t>
            </w:r>
            <w:proofErr w:type="spellStart"/>
            <w:r w:rsidRPr="00431B09">
              <w:rPr>
                <w:sz w:val="26"/>
                <w:szCs w:val="26"/>
              </w:rPr>
              <w:t>Wat</w:t>
            </w:r>
            <w:r w:rsidRPr="00431B09">
              <w:rPr>
                <w:sz w:val="26"/>
                <w:szCs w:val="26"/>
              </w:rPr>
              <w:softHyphen/>
              <w:t>son</w:t>
            </w:r>
            <w:proofErr w:type="spellEnd"/>
            <w:r w:rsidRPr="00431B09">
              <w:rPr>
                <w:sz w:val="26"/>
                <w:szCs w:val="26"/>
              </w:rPr>
              <w:t xml:space="preserve"> </w:t>
            </w:r>
            <w:proofErr w:type="spellStart"/>
            <w:r w:rsidRPr="00431B09">
              <w:rPr>
                <w:sz w:val="26"/>
                <w:szCs w:val="26"/>
              </w:rPr>
              <w:t>IoT</w:t>
            </w:r>
            <w:proofErr w:type="spellEnd"/>
            <w:r w:rsidRPr="00431B09">
              <w:rPr>
                <w:sz w:val="26"/>
                <w:szCs w:val="26"/>
              </w:rPr>
              <w:t xml:space="preserve"> </w:t>
            </w:r>
            <w:proofErr w:type="spellStart"/>
            <w:r w:rsidRPr="00431B09">
              <w:rPr>
                <w:sz w:val="26"/>
                <w:szCs w:val="26"/>
              </w:rPr>
              <w:t>Platform</w:t>
            </w:r>
            <w:proofErr w:type="spellEnd"/>
            <w:r w:rsidRPr="00431B09">
              <w:rPr>
                <w:sz w:val="26"/>
                <w:szCs w:val="26"/>
              </w:rPr>
              <w:t>,</w:t>
            </w:r>
          </w:p>
          <w:p w14:paraId="18DFD2E9" w14:textId="486272A3" w:rsidR="00042D6D" w:rsidRPr="00431B09" w:rsidRDefault="00042D6D" w:rsidP="00431B09">
            <w:pPr>
              <w:pStyle w:val="afc"/>
              <w:rPr>
                <w:sz w:val="26"/>
                <w:szCs w:val="26"/>
              </w:rPr>
            </w:pPr>
            <w:r w:rsidRPr="00431B09">
              <w:rPr>
                <w:sz w:val="26"/>
                <w:szCs w:val="26"/>
              </w:rPr>
              <w:t xml:space="preserve">Microsoft </w:t>
            </w:r>
            <w:proofErr w:type="spellStart"/>
            <w:r w:rsidRPr="00431B09">
              <w:rPr>
                <w:sz w:val="26"/>
                <w:szCs w:val="26"/>
              </w:rPr>
              <w:t>Azure</w:t>
            </w:r>
            <w:proofErr w:type="spellEnd"/>
            <w:r w:rsidRPr="00431B09">
              <w:rPr>
                <w:sz w:val="26"/>
                <w:szCs w:val="26"/>
              </w:rPr>
              <w:t xml:space="preserve"> </w:t>
            </w:r>
            <w:proofErr w:type="spellStart"/>
            <w:r w:rsidRPr="00431B09">
              <w:rPr>
                <w:sz w:val="26"/>
                <w:szCs w:val="26"/>
              </w:rPr>
              <w:t>IoT</w:t>
            </w:r>
            <w:proofErr w:type="spellEnd"/>
            <w:r w:rsidRPr="00431B09">
              <w:rPr>
                <w:sz w:val="26"/>
                <w:szCs w:val="26"/>
              </w:rPr>
              <w:t xml:space="preserve"> </w:t>
            </w:r>
            <w:proofErr w:type="spellStart"/>
            <w:r w:rsidRPr="00431B09">
              <w:rPr>
                <w:sz w:val="26"/>
                <w:szCs w:val="26"/>
              </w:rPr>
              <w:t>Suite</w:t>
            </w:r>
            <w:proofErr w:type="spellEnd"/>
            <w:r w:rsidRPr="00431B09">
              <w:rPr>
                <w:sz w:val="26"/>
                <w:szCs w:val="26"/>
              </w:rPr>
              <w:t xml:space="preserve">, </w:t>
            </w:r>
            <w:proofErr w:type="spellStart"/>
            <w:r w:rsidRPr="00431B09">
              <w:rPr>
                <w:sz w:val="26"/>
                <w:szCs w:val="26"/>
              </w:rPr>
              <w:t>Google</w:t>
            </w:r>
            <w:proofErr w:type="spellEnd"/>
            <w:r w:rsidRPr="00431B09">
              <w:rPr>
                <w:sz w:val="26"/>
                <w:szCs w:val="26"/>
              </w:rPr>
              <w:t xml:space="preserve"> </w:t>
            </w:r>
            <w:proofErr w:type="spellStart"/>
            <w:r w:rsidRPr="00431B09">
              <w:rPr>
                <w:sz w:val="26"/>
                <w:szCs w:val="26"/>
              </w:rPr>
              <w:t>Cloud’s</w:t>
            </w:r>
            <w:proofErr w:type="spellEnd"/>
            <w:r w:rsidRPr="00431B09">
              <w:rPr>
                <w:sz w:val="26"/>
                <w:szCs w:val="26"/>
              </w:rPr>
              <w:t xml:space="preserve"> </w:t>
            </w:r>
            <w:proofErr w:type="spellStart"/>
            <w:r w:rsidRPr="00431B09">
              <w:rPr>
                <w:sz w:val="26"/>
                <w:szCs w:val="26"/>
              </w:rPr>
              <w:t>IoT</w:t>
            </w:r>
            <w:proofErr w:type="spellEnd"/>
            <w:r w:rsidRPr="00431B09">
              <w:rPr>
                <w:sz w:val="26"/>
                <w:szCs w:val="26"/>
              </w:rPr>
              <w:t xml:space="preserve"> </w:t>
            </w:r>
            <w:proofErr w:type="spellStart"/>
            <w:r w:rsidRPr="00431B09">
              <w:rPr>
                <w:sz w:val="26"/>
                <w:szCs w:val="26"/>
              </w:rPr>
              <w:t>Plat</w:t>
            </w:r>
            <w:r w:rsidRPr="00431B09">
              <w:rPr>
                <w:sz w:val="26"/>
                <w:szCs w:val="26"/>
              </w:rPr>
              <w:softHyphen/>
              <w:t>form</w:t>
            </w:r>
            <w:proofErr w:type="spellEnd"/>
            <w:r w:rsidRPr="00431B09">
              <w:rPr>
                <w:sz w:val="26"/>
                <w:szCs w:val="26"/>
              </w:rPr>
              <w:t xml:space="preserve">, </w:t>
            </w:r>
            <w:proofErr w:type="spellStart"/>
            <w:r w:rsidRPr="00431B09">
              <w:rPr>
                <w:sz w:val="26"/>
                <w:szCs w:val="26"/>
              </w:rPr>
              <w:t>Kaa</w:t>
            </w:r>
            <w:proofErr w:type="spellEnd"/>
            <w:r w:rsidRPr="00431B09">
              <w:rPr>
                <w:sz w:val="26"/>
                <w:szCs w:val="26"/>
              </w:rPr>
              <w:t xml:space="preserve"> </w:t>
            </w:r>
            <w:proofErr w:type="spellStart"/>
            <w:r w:rsidRPr="00431B09">
              <w:rPr>
                <w:sz w:val="26"/>
                <w:szCs w:val="26"/>
              </w:rPr>
              <w:t>IoT</w:t>
            </w:r>
            <w:proofErr w:type="spellEnd"/>
            <w:r w:rsidRPr="00431B09">
              <w:rPr>
                <w:sz w:val="26"/>
                <w:szCs w:val="26"/>
              </w:rPr>
              <w:t xml:space="preserve"> </w:t>
            </w:r>
            <w:proofErr w:type="spellStart"/>
            <w:r w:rsidRPr="00431B09">
              <w:rPr>
                <w:sz w:val="26"/>
                <w:szCs w:val="26"/>
              </w:rPr>
              <w:t>Plat</w:t>
            </w:r>
            <w:r w:rsidRPr="00431B09">
              <w:rPr>
                <w:sz w:val="26"/>
                <w:szCs w:val="26"/>
              </w:rPr>
              <w:softHyphen/>
              <w:t>form</w:t>
            </w:r>
            <w:proofErr w:type="spellEnd"/>
          </w:p>
        </w:tc>
        <w:tc>
          <w:tcPr>
            <w:tcW w:w="3982" w:type="dxa"/>
          </w:tcPr>
          <w:p w14:paraId="5DAB062A" w14:textId="0791149A" w:rsidR="00042D6D" w:rsidRPr="00431B09" w:rsidRDefault="00042D6D" w:rsidP="00431B09">
            <w:pPr>
              <w:pStyle w:val="afc"/>
              <w:rPr>
                <w:sz w:val="26"/>
                <w:szCs w:val="26"/>
              </w:rPr>
            </w:pPr>
            <w:r w:rsidRPr="00431B09">
              <w:rPr>
                <w:sz w:val="26"/>
                <w:szCs w:val="26"/>
              </w:rPr>
              <w:t>Рівень конкурентної боротьби – середній, існують конкуренти із сильними позиціями, але багато компаній все ще використовує власні рішення</w:t>
            </w:r>
          </w:p>
        </w:tc>
      </w:tr>
      <w:tr w:rsidR="00042D6D" w:rsidRPr="00431B09" w14:paraId="40855D0E" w14:textId="77777777" w:rsidTr="00042D6D">
        <w:tc>
          <w:tcPr>
            <w:tcW w:w="1443" w:type="dxa"/>
          </w:tcPr>
          <w:p w14:paraId="104B1919" w14:textId="389D0668" w:rsidR="00042D6D" w:rsidRPr="00431B09" w:rsidRDefault="00042D6D" w:rsidP="00431B09">
            <w:pPr>
              <w:pStyle w:val="afc"/>
              <w:rPr>
                <w:sz w:val="26"/>
                <w:szCs w:val="26"/>
              </w:rPr>
            </w:pPr>
            <w:r w:rsidRPr="00431B09">
              <w:rPr>
                <w:sz w:val="26"/>
                <w:szCs w:val="26"/>
              </w:rPr>
              <w:t>Потенційні конкуре</w:t>
            </w:r>
            <w:r w:rsidRPr="00431B09">
              <w:rPr>
                <w:sz w:val="26"/>
                <w:szCs w:val="26"/>
              </w:rPr>
              <w:softHyphen/>
              <w:t>нти</w:t>
            </w:r>
          </w:p>
        </w:tc>
        <w:tc>
          <w:tcPr>
            <w:tcW w:w="3620" w:type="dxa"/>
          </w:tcPr>
          <w:p w14:paraId="45B8E136" w14:textId="514009B8" w:rsidR="00042D6D" w:rsidRPr="00431B09" w:rsidRDefault="00042D6D" w:rsidP="00431B09">
            <w:pPr>
              <w:pStyle w:val="afc"/>
              <w:rPr>
                <w:sz w:val="26"/>
                <w:szCs w:val="26"/>
              </w:rPr>
            </w:pPr>
            <w:r w:rsidRPr="00431B09">
              <w:rPr>
                <w:sz w:val="26"/>
                <w:szCs w:val="26"/>
              </w:rPr>
              <w:t>Інші компа</w:t>
            </w:r>
            <w:r w:rsidRPr="00431B09">
              <w:rPr>
                <w:sz w:val="26"/>
                <w:szCs w:val="26"/>
              </w:rPr>
              <w:softHyphen/>
              <w:t>нії, що впроваджу</w:t>
            </w:r>
            <w:r w:rsidRPr="00431B09">
              <w:rPr>
                <w:sz w:val="26"/>
                <w:szCs w:val="26"/>
              </w:rPr>
              <w:softHyphen/>
              <w:t>ють техно</w:t>
            </w:r>
            <w:r w:rsidRPr="00431B09">
              <w:rPr>
                <w:sz w:val="26"/>
                <w:szCs w:val="26"/>
              </w:rPr>
              <w:softHyphen/>
              <w:t>логії обчис</w:t>
            </w:r>
            <w:r w:rsidRPr="00431B09">
              <w:rPr>
                <w:sz w:val="26"/>
                <w:szCs w:val="26"/>
              </w:rPr>
              <w:softHyphen/>
              <w:t>лення на межі</w:t>
            </w:r>
          </w:p>
        </w:tc>
        <w:tc>
          <w:tcPr>
            <w:tcW w:w="3982" w:type="dxa"/>
          </w:tcPr>
          <w:p w14:paraId="60A4A71D" w14:textId="0FBFDBE2" w:rsidR="00042D6D" w:rsidRPr="00431B09" w:rsidRDefault="002D7867" w:rsidP="00431B09">
            <w:pPr>
              <w:pStyle w:val="afc"/>
              <w:rPr>
                <w:sz w:val="26"/>
                <w:szCs w:val="26"/>
              </w:rPr>
            </w:pPr>
            <w:r w:rsidRPr="00431B09">
              <w:rPr>
                <w:sz w:val="26"/>
                <w:szCs w:val="26"/>
              </w:rPr>
              <w:t>Загроза появи нових конкурентів – низька, існує велика кількість можливостей і суміжних сферах</w:t>
            </w:r>
            <w:r w:rsidR="00C06E94" w:rsidRPr="00431B09">
              <w:rPr>
                <w:sz w:val="26"/>
                <w:szCs w:val="26"/>
              </w:rPr>
              <w:t>, необхідність особливих знань для входження</w:t>
            </w:r>
          </w:p>
        </w:tc>
      </w:tr>
      <w:tr w:rsidR="00042D6D" w:rsidRPr="00431B09" w14:paraId="27423CD7" w14:textId="77777777" w:rsidTr="00042D6D">
        <w:tc>
          <w:tcPr>
            <w:tcW w:w="1443" w:type="dxa"/>
          </w:tcPr>
          <w:p w14:paraId="31B5DC15" w14:textId="17A82FCA" w:rsidR="00042D6D" w:rsidRPr="00431B09" w:rsidRDefault="00042D6D" w:rsidP="00431B09">
            <w:pPr>
              <w:pStyle w:val="afc"/>
              <w:rPr>
                <w:sz w:val="26"/>
                <w:szCs w:val="26"/>
              </w:rPr>
            </w:pPr>
            <w:r w:rsidRPr="00431B09">
              <w:rPr>
                <w:sz w:val="26"/>
                <w:szCs w:val="26"/>
              </w:rPr>
              <w:t>Постачаль</w:t>
            </w:r>
            <w:r w:rsidRPr="00431B09">
              <w:rPr>
                <w:sz w:val="26"/>
                <w:szCs w:val="26"/>
              </w:rPr>
              <w:softHyphen/>
              <w:t>ники</w:t>
            </w:r>
          </w:p>
        </w:tc>
        <w:tc>
          <w:tcPr>
            <w:tcW w:w="3620" w:type="dxa"/>
          </w:tcPr>
          <w:p w14:paraId="28C8CED9" w14:textId="145E5624" w:rsidR="00042D6D" w:rsidRPr="00431B09" w:rsidRDefault="00042D6D" w:rsidP="00431B09">
            <w:pPr>
              <w:pStyle w:val="afc"/>
              <w:rPr>
                <w:sz w:val="26"/>
                <w:szCs w:val="26"/>
              </w:rPr>
            </w:pPr>
            <w:r w:rsidRPr="00431B09">
              <w:rPr>
                <w:sz w:val="26"/>
                <w:szCs w:val="26"/>
              </w:rPr>
              <w:t>Велика кіль</w:t>
            </w:r>
            <w:r w:rsidRPr="00431B09">
              <w:rPr>
                <w:sz w:val="26"/>
                <w:szCs w:val="26"/>
              </w:rPr>
              <w:softHyphen/>
              <w:t>кість пос</w:t>
            </w:r>
            <w:r w:rsidRPr="00431B09">
              <w:rPr>
                <w:sz w:val="26"/>
                <w:szCs w:val="26"/>
              </w:rPr>
              <w:softHyphen/>
              <w:t>та</w:t>
            </w:r>
            <w:r w:rsidRPr="00431B09">
              <w:rPr>
                <w:sz w:val="26"/>
                <w:szCs w:val="26"/>
              </w:rPr>
              <w:softHyphen/>
              <w:t>чальників різних послуг і пристроїв</w:t>
            </w:r>
          </w:p>
        </w:tc>
        <w:tc>
          <w:tcPr>
            <w:tcW w:w="3982" w:type="dxa"/>
          </w:tcPr>
          <w:p w14:paraId="3AB41DAB" w14:textId="4E303FA7" w:rsidR="00042D6D" w:rsidRPr="00431B09" w:rsidRDefault="007E14ED" w:rsidP="00431B09">
            <w:pPr>
              <w:pStyle w:val="afc"/>
              <w:rPr>
                <w:sz w:val="26"/>
                <w:szCs w:val="26"/>
              </w:rPr>
            </w:pPr>
            <w:r w:rsidRPr="00431B09">
              <w:rPr>
                <w:sz w:val="26"/>
                <w:szCs w:val="26"/>
              </w:rPr>
              <w:t>Залежність на постачальників – середня, заручення підтримкою необхідних постачальників забезпечить необхідне зростання</w:t>
            </w:r>
          </w:p>
        </w:tc>
      </w:tr>
      <w:tr w:rsidR="00042D6D" w:rsidRPr="00431B09" w14:paraId="78C87693" w14:textId="77777777" w:rsidTr="00042D6D">
        <w:tc>
          <w:tcPr>
            <w:tcW w:w="1443" w:type="dxa"/>
          </w:tcPr>
          <w:p w14:paraId="741E97C4" w14:textId="0B6F2BF8" w:rsidR="00042D6D" w:rsidRPr="00431B09" w:rsidRDefault="00042D6D" w:rsidP="00431B09">
            <w:pPr>
              <w:pStyle w:val="afc"/>
              <w:rPr>
                <w:sz w:val="26"/>
                <w:szCs w:val="26"/>
              </w:rPr>
            </w:pPr>
            <w:r w:rsidRPr="00431B09">
              <w:rPr>
                <w:sz w:val="26"/>
                <w:szCs w:val="26"/>
              </w:rPr>
              <w:t>Клієнти</w:t>
            </w:r>
          </w:p>
        </w:tc>
        <w:tc>
          <w:tcPr>
            <w:tcW w:w="3620" w:type="dxa"/>
          </w:tcPr>
          <w:p w14:paraId="54B12ABF" w14:textId="2D624212" w:rsidR="00042D6D" w:rsidRPr="00431B09" w:rsidRDefault="00042D6D" w:rsidP="00431B09">
            <w:pPr>
              <w:pStyle w:val="afc"/>
              <w:rPr>
                <w:sz w:val="26"/>
                <w:szCs w:val="26"/>
              </w:rPr>
            </w:pPr>
            <w:r w:rsidRPr="00431B09">
              <w:rPr>
                <w:sz w:val="26"/>
                <w:szCs w:val="26"/>
              </w:rPr>
              <w:t>Провайдери Ін</w:t>
            </w:r>
            <w:r w:rsidRPr="00431B09">
              <w:rPr>
                <w:sz w:val="26"/>
                <w:szCs w:val="26"/>
              </w:rPr>
              <w:softHyphen/>
              <w:t>тернет, прива</w:t>
            </w:r>
            <w:r w:rsidRPr="00431B09">
              <w:rPr>
                <w:sz w:val="26"/>
                <w:szCs w:val="26"/>
              </w:rPr>
              <w:softHyphen/>
              <w:t>тні компанії, муніципалітети міст</w:t>
            </w:r>
          </w:p>
        </w:tc>
        <w:tc>
          <w:tcPr>
            <w:tcW w:w="3982" w:type="dxa"/>
          </w:tcPr>
          <w:p w14:paraId="2BC1B4A2" w14:textId="42C1939C" w:rsidR="00042D6D" w:rsidRPr="00431B09" w:rsidRDefault="007E14ED" w:rsidP="00431B09">
            <w:pPr>
              <w:pStyle w:val="afc"/>
              <w:rPr>
                <w:sz w:val="26"/>
                <w:szCs w:val="26"/>
              </w:rPr>
            </w:pPr>
            <w:r w:rsidRPr="00431B09">
              <w:rPr>
                <w:sz w:val="26"/>
                <w:szCs w:val="26"/>
              </w:rPr>
              <w:t>Залежність від клієнтів висока, клієнт обирає рішення, яке найкраще вирішує певну проблему</w:t>
            </w:r>
          </w:p>
        </w:tc>
      </w:tr>
      <w:tr w:rsidR="00042D6D" w:rsidRPr="00431B09" w14:paraId="08BC56B1" w14:textId="77777777" w:rsidTr="00042D6D">
        <w:tc>
          <w:tcPr>
            <w:tcW w:w="1443" w:type="dxa"/>
          </w:tcPr>
          <w:p w14:paraId="3AB0E45B" w14:textId="7537ED87" w:rsidR="00042D6D" w:rsidRPr="00431B09" w:rsidRDefault="00042D6D" w:rsidP="00431B09">
            <w:pPr>
              <w:pStyle w:val="afc"/>
              <w:rPr>
                <w:sz w:val="26"/>
                <w:szCs w:val="26"/>
              </w:rPr>
            </w:pPr>
            <w:r w:rsidRPr="00431B09">
              <w:rPr>
                <w:sz w:val="26"/>
                <w:szCs w:val="26"/>
              </w:rPr>
              <w:t>Товари-замін</w:t>
            </w:r>
            <w:r w:rsidRPr="00431B09">
              <w:rPr>
                <w:sz w:val="26"/>
                <w:szCs w:val="26"/>
              </w:rPr>
              <w:softHyphen/>
              <w:t>ники</w:t>
            </w:r>
          </w:p>
        </w:tc>
        <w:tc>
          <w:tcPr>
            <w:tcW w:w="3620" w:type="dxa"/>
          </w:tcPr>
          <w:p w14:paraId="2F3545E2" w14:textId="4D6A1A40" w:rsidR="00042D6D" w:rsidRPr="00431B09" w:rsidRDefault="00042D6D" w:rsidP="00431B09">
            <w:pPr>
              <w:pStyle w:val="afc"/>
              <w:rPr>
                <w:sz w:val="26"/>
                <w:szCs w:val="26"/>
              </w:rPr>
            </w:pPr>
            <w:r w:rsidRPr="00431B09">
              <w:rPr>
                <w:sz w:val="26"/>
                <w:szCs w:val="26"/>
              </w:rPr>
              <w:t>Використання власного рі</w:t>
            </w:r>
            <w:r w:rsidRPr="00431B09">
              <w:rPr>
                <w:sz w:val="26"/>
                <w:szCs w:val="26"/>
              </w:rPr>
              <w:softHyphen/>
              <w:t>шення на ос</w:t>
            </w:r>
            <w:r w:rsidRPr="00431B09">
              <w:rPr>
                <w:sz w:val="26"/>
                <w:szCs w:val="26"/>
              </w:rPr>
              <w:softHyphen/>
              <w:t xml:space="preserve">нові </w:t>
            </w:r>
            <w:r w:rsidR="00B46E4C">
              <w:rPr>
                <w:sz w:val="26"/>
                <w:szCs w:val="26"/>
              </w:rPr>
              <w:t>відкритого ПЗ</w:t>
            </w:r>
          </w:p>
        </w:tc>
        <w:tc>
          <w:tcPr>
            <w:tcW w:w="3982" w:type="dxa"/>
          </w:tcPr>
          <w:p w14:paraId="29C6CC3D" w14:textId="58865768" w:rsidR="00042D6D" w:rsidRPr="00431B09" w:rsidRDefault="000A491C" w:rsidP="00431B09">
            <w:pPr>
              <w:pStyle w:val="afc"/>
              <w:rPr>
                <w:sz w:val="26"/>
                <w:szCs w:val="26"/>
              </w:rPr>
            </w:pPr>
            <w:r w:rsidRPr="00431B09">
              <w:rPr>
                <w:sz w:val="26"/>
                <w:szCs w:val="26"/>
              </w:rPr>
              <w:t>Загроза появи товарів-замінників – середня, можливі зміни вектору розвитку індустрії, що потребуватимуть інших рішень</w:t>
            </w:r>
          </w:p>
        </w:tc>
      </w:tr>
    </w:tbl>
    <w:p w14:paraId="0C5ACB63" w14:textId="4DD16F1A" w:rsidR="00431B09" w:rsidRPr="0045230C" w:rsidRDefault="0045230C" w:rsidP="001912CC">
      <w:pPr>
        <w:spacing w:before="240"/>
      </w:pPr>
      <w:r>
        <w:t xml:space="preserve">Загалом рівень конкуренції можна охарактеризувати як середній, рішення націлене на забезпечення подальшого зростання кількості </w:t>
      </w:r>
      <w:r>
        <w:lastRenderedPageBreak/>
        <w:t>пристроїв та сервісів ІР, і за умови справдження цього прогнозу та враховуючи особливості рішення і можливості заручення підтримкою постачальників є конкурентоспроможним.</w:t>
      </w:r>
      <w:r w:rsidR="00EE7FDB">
        <w:t xml:space="preserve"> У </w:t>
      </w:r>
      <w:r w:rsidR="00EE7FDB">
        <w:fldChar w:fldCharType="begin"/>
      </w:r>
      <w:r w:rsidR="00EE7FDB">
        <w:instrText xml:space="preserve"> REF _Ref58775212 \h </w:instrText>
      </w:r>
      <w:r w:rsidR="00EE7FDB">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10</w:t>
      </w:r>
      <w:r w:rsidR="00EE7FDB">
        <w:fldChar w:fldCharType="end"/>
      </w:r>
      <w:r w:rsidR="00EE7FDB">
        <w:t xml:space="preserve"> наведено о</w:t>
      </w:r>
      <w:r w:rsidR="00EE7FDB" w:rsidRPr="00EE7FDB">
        <w:t>бґрунтування факторів конкурентоспроможності</w:t>
      </w:r>
      <w:r w:rsidR="00EE7FDB">
        <w:t>.</w:t>
      </w:r>
    </w:p>
    <w:p w14:paraId="66A55F8C" w14:textId="4F9C84C5" w:rsidR="00431B09" w:rsidRDefault="00431B09" w:rsidP="00431B09">
      <w:pPr>
        <w:pStyle w:val="af0"/>
        <w:keepNext/>
        <w:jc w:val="right"/>
      </w:pPr>
      <w:bookmarkStart w:id="80" w:name="_Ref58775212"/>
      <w:r>
        <w:t xml:space="preserve">Таблиця </w:t>
      </w:r>
      <w:fldSimple w:instr=" STYLEREF 1 \s ">
        <w:r w:rsidR="008B671C">
          <w:rPr>
            <w:noProof/>
          </w:rPr>
          <w:t>4</w:t>
        </w:r>
      </w:fldSimple>
      <w:r w:rsidR="006C7075">
        <w:t>.</w:t>
      </w:r>
      <w:fldSimple w:instr=" SEQ Таблиця \* ARABIC \s 1 ">
        <w:r w:rsidR="008B671C">
          <w:rPr>
            <w:noProof/>
          </w:rPr>
          <w:t>10</w:t>
        </w:r>
      </w:fldSimple>
      <w:bookmarkEnd w:id="80"/>
    </w:p>
    <w:p w14:paraId="21A447D1" w14:textId="5AF08A4F" w:rsidR="00431B09" w:rsidRPr="00431B09" w:rsidRDefault="00431B09" w:rsidP="00431B09">
      <w:pPr>
        <w:ind w:firstLine="0"/>
        <w:jc w:val="center"/>
      </w:pPr>
      <w:r w:rsidRPr="00431B09">
        <w:t>Обґрунтування факторів конкурентоспроможності</w:t>
      </w:r>
    </w:p>
    <w:tbl>
      <w:tblPr>
        <w:tblStyle w:val="afb"/>
        <w:tblW w:w="0" w:type="auto"/>
        <w:tblCellMar>
          <w:top w:w="108" w:type="dxa"/>
          <w:bottom w:w="108" w:type="dxa"/>
        </w:tblCellMar>
        <w:tblLook w:val="04A0" w:firstRow="1" w:lastRow="0" w:firstColumn="1" w:lastColumn="0" w:noHBand="0" w:noVBand="1"/>
      </w:tblPr>
      <w:tblGrid>
        <w:gridCol w:w="538"/>
        <w:gridCol w:w="4344"/>
        <w:gridCol w:w="4179"/>
      </w:tblGrid>
      <w:tr w:rsidR="00431B09" w:rsidRPr="003244CF" w14:paraId="68CEEBFC" w14:textId="77777777" w:rsidTr="003244CF">
        <w:tc>
          <w:tcPr>
            <w:tcW w:w="538" w:type="dxa"/>
          </w:tcPr>
          <w:p w14:paraId="5E2C6B70" w14:textId="3F9C04C2" w:rsidR="00431B09" w:rsidRPr="003244CF" w:rsidRDefault="00431B09" w:rsidP="00431B09">
            <w:pPr>
              <w:pStyle w:val="afc"/>
            </w:pPr>
            <w:r w:rsidRPr="003244CF">
              <w:t>№</w:t>
            </w:r>
          </w:p>
        </w:tc>
        <w:tc>
          <w:tcPr>
            <w:tcW w:w="4344" w:type="dxa"/>
          </w:tcPr>
          <w:p w14:paraId="69228FD6" w14:textId="14C06073" w:rsidR="00431B09" w:rsidRPr="003244CF" w:rsidRDefault="00431B09" w:rsidP="00431B09">
            <w:pPr>
              <w:pStyle w:val="afc"/>
            </w:pPr>
            <w:r w:rsidRPr="003244CF">
              <w:t>Фактор конкурентоспроможності</w:t>
            </w:r>
          </w:p>
        </w:tc>
        <w:tc>
          <w:tcPr>
            <w:tcW w:w="4179" w:type="dxa"/>
          </w:tcPr>
          <w:p w14:paraId="6DF4F103" w14:textId="52250F65" w:rsidR="00431B09" w:rsidRPr="003244CF" w:rsidRDefault="00431B09" w:rsidP="00431B09">
            <w:pPr>
              <w:pStyle w:val="afc"/>
            </w:pPr>
            <w:r w:rsidRPr="003244CF">
              <w:t>Обґрунтування</w:t>
            </w:r>
          </w:p>
        </w:tc>
      </w:tr>
      <w:tr w:rsidR="00431B09" w:rsidRPr="003244CF" w14:paraId="2D0DBBEF" w14:textId="77777777" w:rsidTr="003244CF">
        <w:tc>
          <w:tcPr>
            <w:tcW w:w="538" w:type="dxa"/>
          </w:tcPr>
          <w:p w14:paraId="654011F7" w14:textId="43EB7FE6" w:rsidR="00431B09" w:rsidRPr="003244CF" w:rsidRDefault="001912CC" w:rsidP="00431B09">
            <w:pPr>
              <w:pStyle w:val="afc"/>
            </w:pPr>
            <w:r w:rsidRPr="003244CF">
              <w:t>1</w:t>
            </w:r>
          </w:p>
        </w:tc>
        <w:tc>
          <w:tcPr>
            <w:tcW w:w="4344" w:type="dxa"/>
          </w:tcPr>
          <w:p w14:paraId="65FE0E64" w14:textId="1356AC30" w:rsidR="00431B09" w:rsidRPr="003244CF" w:rsidRDefault="003244CF" w:rsidP="00431B09">
            <w:pPr>
              <w:pStyle w:val="afc"/>
            </w:pPr>
            <w:r>
              <w:t>Різні варіанти розгортання інфраструктури</w:t>
            </w:r>
          </w:p>
        </w:tc>
        <w:tc>
          <w:tcPr>
            <w:tcW w:w="4179" w:type="dxa"/>
          </w:tcPr>
          <w:p w14:paraId="5E7AEE1D" w14:textId="6138A6FD" w:rsidR="00431B09" w:rsidRPr="003244CF" w:rsidRDefault="00BB219D" w:rsidP="00431B09">
            <w:pPr>
              <w:pStyle w:val="afc"/>
            </w:pPr>
            <w:r>
              <w:t>При виборі рішення необхідно забезпечити його відповідність поточним вимогам і закласти бажане зростання</w:t>
            </w:r>
          </w:p>
        </w:tc>
      </w:tr>
      <w:tr w:rsidR="00431B09" w:rsidRPr="003244CF" w14:paraId="65350F62" w14:textId="77777777" w:rsidTr="003244CF">
        <w:tc>
          <w:tcPr>
            <w:tcW w:w="538" w:type="dxa"/>
          </w:tcPr>
          <w:p w14:paraId="02EF7ACC" w14:textId="3C968661" w:rsidR="00431B09" w:rsidRPr="003244CF" w:rsidRDefault="001912CC" w:rsidP="00431B09">
            <w:pPr>
              <w:pStyle w:val="afc"/>
            </w:pPr>
            <w:r w:rsidRPr="003244CF">
              <w:t>2</w:t>
            </w:r>
          </w:p>
        </w:tc>
        <w:tc>
          <w:tcPr>
            <w:tcW w:w="4344" w:type="dxa"/>
          </w:tcPr>
          <w:p w14:paraId="384695B6" w14:textId="74424DBF" w:rsidR="00431B09" w:rsidRPr="003244CF" w:rsidRDefault="003244CF" w:rsidP="00431B09">
            <w:pPr>
              <w:pStyle w:val="afc"/>
            </w:pPr>
            <w:r>
              <w:t>Гнучкість</w:t>
            </w:r>
            <w:r w:rsidR="00BB219D">
              <w:t xml:space="preserve"> інфраструктури, взаємодія із іншими сервісами</w:t>
            </w:r>
          </w:p>
        </w:tc>
        <w:tc>
          <w:tcPr>
            <w:tcW w:w="4179" w:type="dxa"/>
          </w:tcPr>
          <w:p w14:paraId="06EA4A67" w14:textId="61CF757A" w:rsidR="00431B09" w:rsidRPr="003244CF" w:rsidRDefault="00BB219D" w:rsidP="00431B09">
            <w:pPr>
              <w:pStyle w:val="afc"/>
            </w:pPr>
            <w:r>
              <w:t>Важливим аспектом є можливість підключення нових пристроїв та сервісів, їх взаємозамінність</w:t>
            </w:r>
          </w:p>
        </w:tc>
      </w:tr>
      <w:tr w:rsidR="003244CF" w:rsidRPr="003244CF" w14:paraId="4A5499E1" w14:textId="77777777" w:rsidTr="003244CF">
        <w:tc>
          <w:tcPr>
            <w:tcW w:w="538" w:type="dxa"/>
          </w:tcPr>
          <w:p w14:paraId="49B2B8AC" w14:textId="2AA02DFF" w:rsidR="003244CF" w:rsidRPr="003244CF" w:rsidRDefault="003244CF" w:rsidP="00431B09">
            <w:pPr>
              <w:pStyle w:val="afc"/>
            </w:pPr>
            <w:r>
              <w:t>3</w:t>
            </w:r>
          </w:p>
        </w:tc>
        <w:tc>
          <w:tcPr>
            <w:tcW w:w="4344" w:type="dxa"/>
          </w:tcPr>
          <w:p w14:paraId="68636CC8" w14:textId="686E94B1" w:rsidR="003244CF" w:rsidRPr="003244CF" w:rsidRDefault="00BB219D" w:rsidP="00431B09">
            <w:pPr>
              <w:pStyle w:val="afc"/>
            </w:pPr>
            <w:proofErr w:type="spellStart"/>
            <w:r>
              <w:t>Відмовостійкість</w:t>
            </w:r>
            <w:proofErr w:type="spellEnd"/>
            <w:r>
              <w:t xml:space="preserve"> та доступність</w:t>
            </w:r>
          </w:p>
        </w:tc>
        <w:tc>
          <w:tcPr>
            <w:tcW w:w="4179" w:type="dxa"/>
          </w:tcPr>
          <w:p w14:paraId="49512DBD" w14:textId="027A3664" w:rsidR="003244CF" w:rsidRPr="003244CF" w:rsidRDefault="00BB219D" w:rsidP="00431B09">
            <w:pPr>
              <w:pStyle w:val="afc"/>
            </w:pPr>
            <w:r>
              <w:t>Необхідна риса, для забезпечення зручності використання та цілісності даних, особливо важлива для роботи із критичною інфраструктурою</w:t>
            </w:r>
          </w:p>
        </w:tc>
      </w:tr>
    </w:tbl>
    <w:p w14:paraId="4C12EBD3" w14:textId="65DA8A0C" w:rsidR="00725126" w:rsidRDefault="00725126" w:rsidP="00431B09">
      <w:pPr>
        <w:spacing w:before="240"/>
      </w:pPr>
      <w:r>
        <w:t xml:space="preserve">На основі факторів конкурентоспроможності проведено аналіз сильних та слабких сторін стартап-проекту, результати подано у </w:t>
      </w:r>
      <w:r>
        <w:fldChar w:fldCharType="begin"/>
      </w:r>
      <w:r>
        <w:instrText xml:space="preserve"> REF _Ref58777710 \h </w:instrText>
      </w:r>
      <w:r>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11</w:t>
      </w:r>
      <w:r>
        <w:fldChar w:fldCharType="end"/>
      </w:r>
      <w:r>
        <w:t>.</w:t>
      </w:r>
    </w:p>
    <w:p w14:paraId="6DAB227A" w14:textId="77777777" w:rsidR="00725126" w:rsidRDefault="00725126">
      <w:pPr>
        <w:spacing w:line="259" w:lineRule="auto"/>
        <w:ind w:firstLine="0"/>
        <w:jc w:val="left"/>
      </w:pPr>
      <w:r>
        <w:br w:type="page"/>
      </w:r>
    </w:p>
    <w:p w14:paraId="37CEE5FD" w14:textId="77777777" w:rsidR="00431B09" w:rsidRDefault="00431B09" w:rsidP="00431B09">
      <w:pPr>
        <w:spacing w:before="240"/>
      </w:pPr>
    </w:p>
    <w:p w14:paraId="7746AACB" w14:textId="53B553FD" w:rsidR="00725126" w:rsidRDefault="00725126" w:rsidP="00725126">
      <w:pPr>
        <w:pStyle w:val="af0"/>
        <w:keepNext/>
        <w:jc w:val="right"/>
      </w:pPr>
      <w:bookmarkStart w:id="81" w:name="_Ref58777710"/>
      <w:r>
        <w:t xml:space="preserve">Таблиця </w:t>
      </w:r>
      <w:fldSimple w:instr=" STYLEREF 1 \s ">
        <w:r w:rsidR="008B671C">
          <w:rPr>
            <w:noProof/>
          </w:rPr>
          <w:t>4</w:t>
        </w:r>
      </w:fldSimple>
      <w:r w:rsidR="006C7075">
        <w:t>.</w:t>
      </w:r>
      <w:fldSimple w:instr=" SEQ Таблиця \* ARABIC \s 1 ">
        <w:r w:rsidR="008B671C">
          <w:rPr>
            <w:noProof/>
          </w:rPr>
          <w:t>11</w:t>
        </w:r>
      </w:fldSimple>
      <w:bookmarkEnd w:id="81"/>
    </w:p>
    <w:p w14:paraId="685E6630" w14:textId="1BA046F8" w:rsidR="00725126" w:rsidRPr="00725126" w:rsidRDefault="00725126" w:rsidP="00725126">
      <w:pPr>
        <w:ind w:firstLine="0"/>
        <w:jc w:val="center"/>
      </w:pPr>
      <w:r w:rsidRPr="00725126">
        <w:t>Порівняльний аналіз сильних та слабких сторін</w:t>
      </w:r>
    </w:p>
    <w:tbl>
      <w:tblPr>
        <w:tblStyle w:val="afb"/>
        <w:tblW w:w="0" w:type="auto"/>
        <w:tblCellMar>
          <w:top w:w="108" w:type="dxa"/>
          <w:bottom w:w="108" w:type="dxa"/>
        </w:tblCellMar>
        <w:tblLook w:val="04A0" w:firstRow="1" w:lastRow="0" w:firstColumn="1" w:lastColumn="0" w:noHBand="0" w:noVBand="1"/>
      </w:tblPr>
      <w:tblGrid>
        <w:gridCol w:w="516"/>
        <w:gridCol w:w="3274"/>
        <w:gridCol w:w="860"/>
        <w:gridCol w:w="630"/>
        <w:gridCol w:w="630"/>
        <w:gridCol w:w="630"/>
        <w:gridCol w:w="630"/>
        <w:gridCol w:w="630"/>
        <w:gridCol w:w="630"/>
        <w:gridCol w:w="631"/>
      </w:tblGrid>
      <w:tr w:rsidR="00074DFE" w:rsidRPr="003222C3" w14:paraId="297B9121" w14:textId="77777777" w:rsidTr="00074DFE">
        <w:tc>
          <w:tcPr>
            <w:tcW w:w="516" w:type="dxa"/>
            <w:vMerge w:val="restart"/>
          </w:tcPr>
          <w:p w14:paraId="78823285" w14:textId="46A5B57B" w:rsidR="00074DFE" w:rsidRPr="003222C3" w:rsidRDefault="00074DFE" w:rsidP="00725126">
            <w:pPr>
              <w:pStyle w:val="afc"/>
            </w:pPr>
            <w:r w:rsidRPr="003222C3">
              <w:t>№</w:t>
            </w:r>
          </w:p>
        </w:tc>
        <w:tc>
          <w:tcPr>
            <w:tcW w:w="3274" w:type="dxa"/>
            <w:vMerge w:val="restart"/>
          </w:tcPr>
          <w:p w14:paraId="35D907BC" w14:textId="41B987B3" w:rsidR="00074DFE" w:rsidRPr="003222C3" w:rsidRDefault="00074DFE" w:rsidP="00725126">
            <w:pPr>
              <w:pStyle w:val="afc"/>
            </w:pPr>
            <w:r w:rsidRPr="003222C3">
              <w:t>Фактор конкурентоспроможності</w:t>
            </w:r>
          </w:p>
        </w:tc>
        <w:tc>
          <w:tcPr>
            <w:tcW w:w="860" w:type="dxa"/>
            <w:vMerge w:val="restart"/>
          </w:tcPr>
          <w:p w14:paraId="620A9508" w14:textId="59257009" w:rsidR="00074DFE" w:rsidRPr="003222C3" w:rsidRDefault="00074DFE" w:rsidP="00725126">
            <w:pPr>
              <w:pStyle w:val="afc"/>
            </w:pPr>
            <w:r w:rsidRPr="003222C3">
              <w:t>Бали 1-20</w:t>
            </w:r>
          </w:p>
        </w:tc>
        <w:tc>
          <w:tcPr>
            <w:tcW w:w="4411" w:type="dxa"/>
            <w:gridSpan w:val="7"/>
          </w:tcPr>
          <w:p w14:paraId="018D6C2C" w14:textId="337F849F" w:rsidR="00074DFE" w:rsidRPr="003222C3" w:rsidRDefault="00074DFE" w:rsidP="00725126">
            <w:pPr>
              <w:pStyle w:val="afc"/>
            </w:pPr>
            <w:r w:rsidRPr="003222C3">
              <w:t xml:space="preserve">Рейтинг товарів-конкурентів у по-рівнянні </w:t>
            </w:r>
            <w:r w:rsidR="003222C3" w:rsidRPr="003222C3">
              <w:t>із запропонованим продуктом</w:t>
            </w:r>
          </w:p>
        </w:tc>
      </w:tr>
      <w:tr w:rsidR="00074DFE" w:rsidRPr="003222C3" w14:paraId="1A3A3C73" w14:textId="77777777" w:rsidTr="00074DFE">
        <w:tc>
          <w:tcPr>
            <w:tcW w:w="516" w:type="dxa"/>
            <w:vMerge/>
          </w:tcPr>
          <w:p w14:paraId="047B5ADC" w14:textId="77777777" w:rsidR="00074DFE" w:rsidRPr="003222C3" w:rsidRDefault="00074DFE" w:rsidP="00725126">
            <w:pPr>
              <w:pStyle w:val="afc"/>
            </w:pPr>
          </w:p>
        </w:tc>
        <w:tc>
          <w:tcPr>
            <w:tcW w:w="3274" w:type="dxa"/>
            <w:vMerge/>
          </w:tcPr>
          <w:p w14:paraId="0B596DEC" w14:textId="77777777" w:rsidR="00074DFE" w:rsidRPr="003222C3" w:rsidRDefault="00074DFE" w:rsidP="00725126">
            <w:pPr>
              <w:pStyle w:val="afc"/>
            </w:pPr>
          </w:p>
        </w:tc>
        <w:tc>
          <w:tcPr>
            <w:tcW w:w="860" w:type="dxa"/>
            <w:vMerge/>
          </w:tcPr>
          <w:p w14:paraId="00DAB737" w14:textId="77777777" w:rsidR="00074DFE" w:rsidRPr="003222C3" w:rsidRDefault="00074DFE" w:rsidP="00725126">
            <w:pPr>
              <w:pStyle w:val="afc"/>
            </w:pPr>
          </w:p>
        </w:tc>
        <w:tc>
          <w:tcPr>
            <w:tcW w:w="630" w:type="dxa"/>
          </w:tcPr>
          <w:p w14:paraId="61B364D9" w14:textId="11147376" w:rsidR="00074DFE" w:rsidRPr="003222C3" w:rsidRDefault="00074DFE" w:rsidP="00725126">
            <w:pPr>
              <w:pStyle w:val="afc"/>
            </w:pPr>
            <w:r w:rsidRPr="003222C3">
              <w:t>-3</w:t>
            </w:r>
          </w:p>
        </w:tc>
        <w:tc>
          <w:tcPr>
            <w:tcW w:w="630" w:type="dxa"/>
          </w:tcPr>
          <w:p w14:paraId="3A30D34E" w14:textId="482BD50D" w:rsidR="00074DFE" w:rsidRPr="003222C3" w:rsidRDefault="00074DFE" w:rsidP="00725126">
            <w:pPr>
              <w:pStyle w:val="afc"/>
            </w:pPr>
            <w:r w:rsidRPr="003222C3">
              <w:t>-2</w:t>
            </w:r>
          </w:p>
        </w:tc>
        <w:tc>
          <w:tcPr>
            <w:tcW w:w="630" w:type="dxa"/>
          </w:tcPr>
          <w:p w14:paraId="7E272555" w14:textId="15A365E6" w:rsidR="00074DFE" w:rsidRPr="003222C3" w:rsidRDefault="00074DFE" w:rsidP="00725126">
            <w:pPr>
              <w:pStyle w:val="afc"/>
            </w:pPr>
            <w:r w:rsidRPr="003222C3">
              <w:t>-1</w:t>
            </w:r>
          </w:p>
        </w:tc>
        <w:tc>
          <w:tcPr>
            <w:tcW w:w="630" w:type="dxa"/>
          </w:tcPr>
          <w:p w14:paraId="3ED03174" w14:textId="3888E1BA" w:rsidR="00074DFE" w:rsidRPr="003222C3" w:rsidRDefault="00074DFE" w:rsidP="00725126">
            <w:pPr>
              <w:pStyle w:val="afc"/>
            </w:pPr>
            <w:r w:rsidRPr="003222C3">
              <w:t>0</w:t>
            </w:r>
          </w:p>
        </w:tc>
        <w:tc>
          <w:tcPr>
            <w:tcW w:w="630" w:type="dxa"/>
          </w:tcPr>
          <w:p w14:paraId="5406077B" w14:textId="529AA6D8" w:rsidR="00074DFE" w:rsidRPr="003222C3" w:rsidRDefault="00074DFE" w:rsidP="00725126">
            <w:pPr>
              <w:pStyle w:val="afc"/>
            </w:pPr>
            <w:r w:rsidRPr="003222C3">
              <w:t>+1</w:t>
            </w:r>
          </w:p>
        </w:tc>
        <w:tc>
          <w:tcPr>
            <w:tcW w:w="630" w:type="dxa"/>
          </w:tcPr>
          <w:p w14:paraId="0659D972" w14:textId="1559F925" w:rsidR="00074DFE" w:rsidRPr="003222C3" w:rsidRDefault="00074DFE" w:rsidP="00725126">
            <w:pPr>
              <w:pStyle w:val="afc"/>
            </w:pPr>
            <w:r w:rsidRPr="003222C3">
              <w:t>+2</w:t>
            </w:r>
          </w:p>
        </w:tc>
        <w:tc>
          <w:tcPr>
            <w:tcW w:w="631" w:type="dxa"/>
          </w:tcPr>
          <w:p w14:paraId="3FF7A323" w14:textId="219460F8" w:rsidR="00074DFE" w:rsidRPr="003222C3" w:rsidRDefault="00074DFE" w:rsidP="00725126">
            <w:pPr>
              <w:pStyle w:val="afc"/>
            </w:pPr>
            <w:r w:rsidRPr="003222C3">
              <w:t>+3</w:t>
            </w:r>
          </w:p>
        </w:tc>
      </w:tr>
      <w:tr w:rsidR="00725126" w:rsidRPr="003222C3" w14:paraId="2F32A773" w14:textId="77777777" w:rsidTr="003222C3">
        <w:tc>
          <w:tcPr>
            <w:tcW w:w="516" w:type="dxa"/>
          </w:tcPr>
          <w:p w14:paraId="472DCD3C" w14:textId="5458DF96" w:rsidR="00725126" w:rsidRPr="003222C3" w:rsidRDefault="00074DFE" w:rsidP="00725126">
            <w:pPr>
              <w:pStyle w:val="afc"/>
            </w:pPr>
            <w:r w:rsidRPr="003222C3">
              <w:t>1</w:t>
            </w:r>
          </w:p>
        </w:tc>
        <w:tc>
          <w:tcPr>
            <w:tcW w:w="3274" w:type="dxa"/>
          </w:tcPr>
          <w:p w14:paraId="43275F3F" w14:textId="1A6BB2AB" w:rsidR="00725126" w:rsidRPr="003222C3" w:rsidRDefault="00074DFE" w:rsidP="00725126">
            <w:pPr>
              <w:pStyle w:val="afc"/>
            </w:pPr>
            <w:r w:rsidRPr="003222C3">
              <w:t>Різні варіанти розгортання інфраструктури</w:t>
            </w:r>
          </w:p>
        </w:tc>
        <w:tc>
          <w:tcPr>
            <w:tcW w:w="860" w:type="dxa"/>
          </w:tcPr>
          <w:p w14:paraId="587DD5AB" w14:textId="77777777" w:rsidR="00725126" w:rsidRPr="003222C3" w:rsidRDefault="00725126" w:rsidP="00725126">
            <w:pPr>
              <w:pStyle w:val="afc"/>
            </w:pPr>
          </w:p>
        </w:tc>
        <w:tc>
          <w:tcPr>
            <w:tcW w:w="630" w:type="dxa"/>
            <w:vAlign w:val="center"/>
          </w:tcPr>
          <w:p w14:paraId="6E7ADC88" w14:textId="52F1F71F" w:rsidR="00725126" w:rsidRPr="003222C3" w:rsidRDefault="003222C3" w:rsidP="003222C3">
            <w:pPr>
              <w:pStyle w:val="afc"/>
            </w:pPr>
            <w:r>
              <w:rPr>
                <w:rFonts w:ascii="Segoe UI Symbol" w:hAnsi="Segoe UI Symbol" w:cs="Segoe UI Symbol"/>
              </w:rPr>
              <w:t>✓</w:t>
            </w:r>
          </w:p>
        </w:tc>
        <w:tc>
          <w:tcPr>
            <w:tcW w:w="630" w:type="dxa"/>
            <w:vAlign w:val="center"/>
          </w:tcPr>
          <w:p w14:paraId="7A6B3E52" w14:textId="77777777" w:rsidR="00725126" w:rsidRPr="003222C3" w:rsidRDefault="00725126" w:rsidP="003222C3">
            <w:pPr>
              <w:pStyle w:val="afc"/>
            </w:pPr>
          </w:p>
        </w:tc>
        <w:tc>
          <w:tcPr>
            <w:tcW w:w="630" w:type="dxa"/>
            <w:vAlign w:val="center"/>
          </w:tcPr>
          <w:p w14:paraId="7F42C5CC" w14:textId="77777777" w:rsidR="00725126" w:rsidRPr="003222C3" w:rsidRDefault="00725126" w:rsidP="003222C3">
            <w:pPr>
              <w:pStyle w:val="afc"/>
            </w:pPr>
          </w:p>
        </w:tc>
        <w:tc>
          <w:tcPr>
            <w:tcW w:w="630" w:type="dxa"/>
            <w:vAlign w:val="center"/>
          </w:tcPr>
          <w:p w14:paraId="3FAB269C" w14:textId="77777777" w:rsidR="00725126" w:rsidRPr="003222C3" w:rsidRDefault="00725126" w:rsidP="003222C3">
            <w:pPr>
              <w:pStyle w:val="afc"/>
            </w:pPr>
          </w:p>
        </w:tc>
        <w:tc>
          <w:tcPr>
            <w:tcW w:w="630" w:type="dxa"/>
            <w:vAlign w:val="center"/>
          </w:tcPr>
          <w:p w14:paraId="23F5001F" w14:textId="77777777" w:rsidR="00725126" w:rsidRPr="003222C3" w:rsidRDefault="00725126" w:rsidP="003222C3">
            <w:pPr>
              <w:pStyle w:val="afc"/>
            </w:pPr>
          </w:p>
        </w:tc>
        <w:tc>
          <w:tcPr>
            <w:tcW w:w="630" w:type="dxa"/>
            <w:vAlign w:val="center"/>
          </w:tcPr>
          <w:p w14:paraId="091269C0" w14:textId="77777777" w:rsidR="00725126" w:rsidRPr="003222C3" w:rsidRDefault="00725126" w:rsidP="003222C3">
            <w:pPr>
              <w:pStyle w:val="afc"/>
            </w:pPr>
          </w:p>
        </w:tc>
        <w:tc>
          <w:tcPr>
            <w:tcW w:w="631" w:type="dxa"/>
            <w:vAlign w:val="center"/>
          </w:tcPr>
          <w:p w14:paraId="226F9EFA" w14:textId="77777777" w:rsidR="00725126" w:rsidRPr="003222C3" w:rsidRDefault="00725126" w:rsidP="003222C3">
            <w:pPr>
              <w:pStyle w:val="afc"/>
            </w:pPr>
          </w:p>
        </w:tc>
      </w:tr>
      <w:tr w:rsidR="00725126" w:rsidRPr="003222C3" w14:paraId="6F737DA9" w14:textId="77777777" w:rsidTr="003222C3">
        <w:tc>
          <w:tcPr>
            <w:tcW w:w="516" w:type="dxa"/>
          </w:tcPr>
          <w:p w14:paraId="454EBD52" w14:textId="708660FF" w:rsidR="00725126" w:rsidRPr="003222C3" w:rsidRDefault="00074DFE" w:rsidP="00725126">
            <w:pPr>
              <w:pStyle w:val="afc"/>
            </w:pPr>
            <w:r w:rsidRPr="003222C3">
              <w:t>2</w:t>
            </w:r>
          </w:p>
        </w:tc>
        <w:tc>
          <w:tcPr>
            <w:tcW w:w="3274" w:type="dxa"/>
          </w:tcPr>
          <w:p w14:paraId="78C1C4C2" w14:textId="5B105DD1" w:rsidR="00725126" w:rsidRPr="003222C3" w:rsidRDefault="00074DFE" w:rsidP="00725126">
            <w:pPr>
              <w:pStyle w:val="afc"/>
            </w:pPr>
            <w:r w:rsidRPr="003222C3">
              <w:t>Гнучкість інфраструктури, взаємодія із іншими сервісами</w:t>
            </w:r>
          </w:p>
        </w:tc>
        <w:tc>
          <w:tcPr>
            <w:tcW w:w="860" w:type="dxa"/>
          </w:tcPr>
          <w:p w14:paraId="3CA63BBD" w14:textId="77777777" w:rsidR="00725126" w:rsidRPr="003222C3" w:rsidRDefault="00725126" w:rsidP="00725126">
            <w:pPr>
              <w:pStyle w:val="afc"/>
            </w:pPr>
          </w:p>
        </w:tc>
        <w:tc>
          <w:tcPr>
            <w:tcW w:w="630" w:type="dxa"/>
            <w:vAlign w:val="center"/>
          </w:tcPr>
          <w:p w14:paraId="504EA5D7" w14:textId="77777777" w:rsidR="00725126" w:rsidRPr="003222C3" w:rsidRDefault="00725126" w:rsidP="003222C3">
            <w:pPr>
              <w:pStyle w:val="afc"/>
            </w:pPr>
          </w:p>
        </w:tc>
        <w:tc>
          <w:tcPr>
            <w:tcW w:w="630" w:type="dxa"/>
            <w:vAlign w:val="center"/>
          </w:tcPr>
          <w:p w14:paraId="743CFD52" w14:textId="77777777" w:rsidR="00725126" w:rsidRPr="003222C3" w:rsidRDefault="00725126" w:rsidP="003222C3">
            <w:pPr>
              <w:pStyle w:val="afc"/>
            </w:pPr>
          </w:p>
        </w:tc>
        <w:tc>
          <w:tcPr>
            <w:tcW w:w="630" w:type="dxa"/>
            <w:vAlign w:val="center"/>
          </w:tcPr>
          <w:p w14:paraId="62CF3949" w14:textId="64D2D275" w:rsidR="00725126" w:rsidRPr="003222C3" w:rsidRDefault="003222C3" w:rsidP="003222C3">
            <w:pPr>
              <w:pStyle w:val="afc"/>
            </w:pPr>
            <w:r>
              <w:rPr>
                <w:rFonts w:ascii="Segoe UI Symbol" w:hAnsi="Segoe UI Symbol" w:cs="Segoe UI Symbol"/>
              </w:rPr>
              <w:t>✓</w:t>
            </w:r>
          </w:p>
        </w:tc>
        <w:tc>
          <w:tcPr>
            <w:tcW w:w="630" w:type="dxa"/>
            <w:vAlign w:val="center"/>
          </w:tcPr>
          <w:p w14:paraId="42D58128" w14:textId="26A36127" w:rsidR="00725126" w:rsidRPr="003222C3" w:rsidRDefault="00725126" w:rsidP="003222C3">
            <w:pPr>
              <w:pStyle w:val="afc"/>
            </w:pPr>
          </w:p>
        </w:tc>
        <w:tc>
          <w:tcPr>
            <w:tcW w:w="630" w:type="dxa"/>
            <w:vAlign w:val="center"/>
          </w:tcPr>
          <w:p w14:paraId="13C8BAFE" w14:textId="77777777" w:rsidR="00725126" w:rsidRPr="003222C3" w:rsidRDefault="00725126" w:rsidP="003222C3">
            <w:pPr>
              <w:pStyle w:val="afc"/>
            </w:pPr>
          </w:p>
        </w:tc>
        <w:tc>
          <w:tcPr>
            <w:tcW w:w="630" w:type="dxa"/>
            <w:vAlign w:val="center"/>
          </w:tcPr>
          <w:p w14:paraId="16BA657D" w14:textId="77777777" w:rsidR="00725126" w:rsidRPr="003222C3" w:rsidRDefault="00725126" w:rsidP="003222C3">
            <w:pPr>
              <w:pStyle w:val="afc"/>
            </w:pPr>
          </w:p>
        </w:tc>
        <w:tc>
          <w:tcPr>
            <w:tcW w:w="631" w:type="dxa"/>
            <w:vAlign w:val="center"/>
          </w:tcPr>
          <w:p w14:paraId="07D41D44" w14:textId="77777777" w:rsidR="00725126" w:rsidRPr="003222C3" w:rsidRDefault="00725126" w:rsidP="003222C3">
            <w:pPr>
              <w:pStyle w:val="afc"/>
            </w:pPr>
          </w:p>
        </w:tc>
      </w:tr>
      <w:tr w:rsidR="00725126" w:rsidRPr="003222C3" w14:paraId="502E771E" w14:textId="77777777" w:rsidTr="003222C3">
        <w:tc>
          <w:tcPr>
            <w:tcW w:w="516" w:type="dxa"/>
          </w:tcPr>
          <w:p w14:paraId="3CA8B2EE" w14:textId="6E43F8DD" w:rsidR="00725126" w:rsidRPr="003222C3" w:rsidRDefault="00074DFE" w:rsidP="00725126">
            <w:pPr>
              <w:pStyle w:val="afc"/>
            </w:pPr>
            <w:r w:rsidRPr="003222C3">
              <w:t>3</w:t>
            </w:r>
          </w:p>
        </w:tc>
        <w:tc>
          <w:tcPr>
            <w:tcW w:w="3274" w:type="dxa"/>
          </w:tcPr>
          <w:p w14:paraId="2EE53C17" w14:textId="20EC0BCB" w:rsidR="00725126" w:rsidRPr="003222C3" w:rsidRDefault="00074DFE" w:rsidP="00725126">
            <w:pPr>
              <w:pStyle w:val="afc"/>
            </w:pPr>
            <w:proofErr w:type="spellStart"/>
            <w:r w:rsidRPr="003222C3">
              <w:t>Відмовостійкість</w:t>
            </w:r>
            <w:proofErr w:type="spellEnd"/>
            <w:r w:rsidRPr="003222C3">
              <w:t xml:space="preserve"> та доступність</w:t>
            </w:r>
          </w:p>
        </w:tc>
        <w:tc>
          <w:tcPr>
            <w:tcW w:w="860" w:type="dxa"/>
          </w:tcPr>
          <w:p w14:paraId="2B3EF9DA" w14:textId="77777777" w:rsidR="00725126" w:rsidRPr="003222C3" w:rsidRDefault="00725126" w:rsidP="00725126">
            <w:pPr>
              <w:pStyle w:val="afc"/>
            </w:pPr>
          </w:p>
        </w:tc>
        <w:tc>
          <w:tcPr>
            <w:tcW w:w="630" w:type="dxa"/>
            <w:vAlign w:val="center"/>
          </w:tcPr>
          <w:p w14:paraId="2A03DC37" w14:textId="77777777" w:rsidR="00725126" w:rsidRPr="003222C3" w:rsidRDefault="00725126" w:rsidP="003222C3">
            <w:pPr>
              <w:pStyle w:val="afc"/>
            </w:pPr>
          </w:p>
        </w:tc>
        <w:tc>
          <w:tcPr>
            <w:tcW w:w="630" w:type="dxa"/>
            <w:vAlign w:val="center"/>
          </w:tcPr>
          <w:p w14:paraId="7123F069" w14:textId="77777777" w:rsidR="00725126" w:rsidRPr="003222C3" w:rsidRDefault="00725126" w:rsidP="003222C3">
            <w:pPr>
              <w:pStyle w:val="afc"/>
            </w:pPr>
          </w:p>
        </w:tc>
        <w:tc>
          <w:tcPr>
            <w:tcW w:w="630" w:type="dxa"/>
            <w:vAlign w:val="center"/>
          </w:tcPr>
          <w:p w14:paraId="0ACAE276" w14:textId="1EBAA8F5" w:rsidR="00725126" w:rsidRPr="003222C3" w:rsidRDefault="003222C3" w:rsidP="003222C3">
            <w:pPr>
              <w:pStyle w:val="afc"/>
            </w:pPr>
            <w:r>
              <w:rPr>
                <w:rFonts w:ascii="Segoe UI Symbol" w:hAnsi="Segoe UI Symbol" w:cs="Segoe UI Symbol"/>
              </w:rPr>
              <w:t>✓</w:t>
            </w:r>
          </w:p>
        </w:tc>
        <w:tc>
          <w:tcPr>
            <w:tcW w:w="630" w:type="dxa"/>
            <w:vAlign w:val="center"/>
          </w:tcPr>
          <w:p w14:paraId="245E7527" w14:textId="77777777" w:rsidR="00725126" w:rsidRPr="003222C3" w:rsidRDefault="00725126" w:rsidP="003222C3">
            <w:pPr>
              <w:pStyle w:val="afc"/>
            </w:pPr>
          </w:p>
        </w:tc>
        <w:tc>
          <w:tcPr>
            <w:tcW w:w="630" w:type="dxa"/>
            <w:vAlign w:val="center"/>
          </w:tcPr>
          <w:p w14:paraId="56C11A0E" w14:textId="77777777" w:rsidR="00725126" w:rsidRPr="003222C3" w:rsidRDefault="00725126" w:rsidP="003222C3">
            <w:pPr>
              <w:pStyle w:val="afc"/>
            </w:pPr>
          </w:p>
        </w:tc>
        <w:tc>
          <w:tcPr>
            <w:tcW w:w="630" w:type="dxa"/>
            <w:vAlign w:val="center"/>
          </w:tcPr>
          <w:p w14:paraId="49117077" w14:textId="77777777" w:rsidR="00725126" w:rsidRPr="003222C3" w:rsidRDefault="00725126" w:rsidP="003222C3">
            <w:pPr>
              <w:pStyle w:val="afc"/>
            </w:pPr>
          </w:p>
        </w:tc>
        <w:tc>
          <w:tcPr>
            <w:tcW w:w="631" w:type="dxa"/>
            <w:vAlign w:val="center"/>
          </w:tcPr>
          <w:p w14:paraId="3D1455DB" w14:textId="77777777" w:rsidR="00725126" w:rsidRPr="003222C3" w:rsidRDefault="00725126" w:rsidP="003222C3">
            <w:pPr>
              <w:pStyle w:val="afc"/>
            </w:pPr>
          </w:p>
        </w:tc>
      </w:tr>
    </w:tbl>
    <w:p w14:paraId="10947B35" w14:textId="2F71D5D1" w:rsidR="00CF0543" w:rsidRDefault="007435EF" w:rsidP="00431B09">
      <w:pPr>
        <w:spacing w:before="240"/>
      </w:pPr>
      <w:r>
        <w:t>Останнім етапом ринкових можливостей впровадження проекту є складання матриці сильних та слабких сторін, загроз та можливостей</w:t>
      </w:r>
      <w:r w:rsidR="008F16B6">
        <w:t xml:space="preserve">, наведеної у </w:t>
      </w:r>
      <w:r w:rsidR="005C1B9E">
        <w:fldChar w:fldCharType="begin"/>
      </w:r>
      <w:r w:rsidR="005C1B9E">
        <w:instrText xml:space="preserve"> REF _Ref58789110 \h </w:instrText>
      </w:r>
      <w:r w:rsidR="005C1B9E">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12</w:t>
      </w:r>
      <w:r w:rsidR="005C1B9E">
        <w:fldChar w:fldCharType="end"/>
      </w:r>
      <w:r w:rsidR="005C1B9E">
        <w:t>.</w:t>
      </w:r>
    </w:p>
    <w:p w14:paraId="4C0F8FD5" w14:textId="77777777" w:rsidR="00CF0543" w:rsidRDefault="00CF0543">
      <w:pPr>
        <w:spacing w:line="259" w:lineRule="auto"/>
        <w:ind w:firstLine="0"/>
        <w:jc w:val="left"/>
      </w:pPr>
      <w:r>
        <w:br w:type="page"/>
      </w:r>
    </w:p>
    <w:p w14:paraId="331E2CF7" w14:textId="17E27584" w:rsidR="008F16B6" w:rsidRDefault="008F16B6" w:rsidP="008F16B6">
      <w:pPr>
        <w:pStyle w:val="af0"/>
        <w:keepNext/>
        <w:jc w:val="right"/>
      </w:pPr>
      <w:bookmarkStart w:id="82" w:name="_Ref58789110"/>
      <w:r>
        <w:lastRenderedPageBreak/>
        <w:t xml:space="preserve">Таблиця </w:t>
      </w:r>
      <w:fldSimple w:instr=" STYLEREF 1 \s ">
        <w:r w:rsidR="008B671C">
          <w:rPr>
            <w:noProof/>
          </w:rPr>
          <w:t>4</w:t>
        </w:r>
      </w:fldSimple>
      <w:r w:rsidR="006C7075">
        <w:t>.</w:t>
      </w:r>
      <w:fldSimple w:instr=" SEQ Таблиця \* ARABIC \s 1 ">
        <w:r w:rsidR="008B671C">
          <w:rPr>
            <w:noProof/>
          </w:rPr>
          <w:t>12</w:t>
        </w:r>
      </w:fldSimple>
      <w:bookmarkEnd w:id="82"/>
    </w:p>
    <w:p w14:paraId="442D7D6D" w14:textId="0E0783FA" w:rsidR="008F16B6" w:rsidRPr="008F16B6" w:rsidRDefault="008F16B6" w:rsidP="008F16B6">
      <w:pPr>
        <w:ind w:firstLine="0"/>
        <w:jc w:val="center"/>
      </w:pPr>
      <w:r w:rsidRPr="008F16B6">
        <w:t>SWOT</w:t>
      </w:r>
      <w:r w:rsidR="000B0514">
        <w:t>-</w:t>
      </w:r>
      <w:r w:rsidRPr="008F16B6">
        <w:t>аналіз стартап-проекту</w:t>
      </w:r>
    </w:p>
    <w:tbl>
      <w:tblPr>
        <w:tblStyle w:val="afb"/>
        <w:tblW w:w="0" w:type="auto"/>
        <w:tblCellMar>
          <w:top w:w="108" w:type="dxa"/>
          <w:bottom w:w="108" w:type="dxa"/>
        </w:tblCellMar>
        <w:tblLook w:val="04A0" w:firstRow="1" w:lastRow="0" w:firstColumn="1" w:lastColumn="0" w:noHBand="0" w:noVBand="1"/>
      </w:tblPr>
      <w:tblGrid>
        <w:gridCol w:w="4530"/>
        <w:gridCol w:w="4531"/>
      </w:tblGrid>
      <w:tr w:rsidR="008F16B6" w14:paraId="4EDDDDE2" w14:textId="77777777" w:rsidTr="008F16B6">
        <w:tc>
          <w:tcPr>
            <w:tcW w:w="4530" w:type="dxa"/>
          </w:tcPr>
          <w:p w14:paraId="40789603" w14:textId="74A7551E" w:rsidR="00D729E8" w:rsidRDefault="008F16B6" w:rsidP="008F16B6">
            <w:pPr>
              <w:pStyle w:val="afc"/>
            </w:pPr>
            <w:r w:rsidRPr="000B0514">
              <w:rPr>
                <w:b/>
                <w:bCs/>
              </w:rPr>
              <w:t>Сильні сторони:</w:t>
            </w:r>
            <w:r w:rsidR="000B0514">
              <w:t xml:space="preserve"> </w:t>
            </w:r>
            <w:r w:rsidR="00D729E8">
              <w:t>Різні варіанти розгортання інфраструктури</w:t>
            </w:r>
          </w:p>
          <w:p w14:paraId="60C0BA0D" w14:textId="77777777" w:rsidR="00D729E8" w:rsidRDefault="00D729E8" w:rsidP="008F16B6">
            <w:pPr>
              <w:pStyle w:val="afc"/>
            </w:pPr>
            <w:r>
              <w:t>Гнучкість взаємодії із новими пристроями та сервісами</w:t>
            </w:r>
          </w:p>
          <w:p w14:paraId="2DEE7F5C" w14:textId="77777777" w:rsidR="00D729E8" w:rsidRDefault="00D729E8" w:rsidP="008F16B6">
            <w:pPr>
              <w:pStyle w:val="afc"/>
            </w:pPr>
            <w:proofErr w:type="spellStart"/>
            <w:r w:rsidRPr="003222C3">
              <w:t>Відмовостійкість</w:t>
            </w:r>
            <w:proofErr w:type="spellEnd"/>
            <w:r w:rsidRPr="003222C3">
              <w:t xml:space="preserve"> та доступність</w:t>
            </w:r>
          </w:p>
          <w:p w14:paraId="1B819988" w14:textId="0457A631" w:rsidR="00D729E8" w:rsidRPr="000B0514" w:rsidRDefault="00D729E8" w:rsidP="008F16B6">
            <w:pPr>
              <w:pStyle w:val="afc"/>
            </w:pPr>
            <w:r>
              <w:t>Організація бібліотеки готових компонентів</w:t>
            </w:r>
          </w:p>
        </w:tc>
        <w:tc>
          <w:tcPr>
            <w:tcW w:w="4531" w:type="dxa"/>
          </w:tcPr>
          <w:p w14:paraId="6770110E" w14:textId="558F327B" w:rsidR="00D729E8" w:rsidRDefault="008F16B6" w:rsidP="008F16B6">
            <w:pPr>
              <w:pStyle w:val="afc"/>
            </w:pPr>
            <w:r w:rsidRPr="000B0514">
              <w:rPr>
                <w:b/>
                <w:bCs/>
              </w:rPr>
              <w:t>Слабкі сторони:</w:t>
            </w:r>
            <w:r w:rsidR="00CB2832">
              <w:t xml:space="preserve"> </w:t>
            </w:r>
            <w:r w:rsidR="00D729E8">
              <w:t>Відсутність готового рішення із зберігання та аналізу даних</w:t>
            </w:r>
          </w:p>
          <w:p w14:paraId="06862F14" w14:textId="77777777" w:rsidR="00D729E8" w:rsidRDefault="00ED0928" w:rsidP="008F16B6">
            <w:pPr>
              <w:pStyle w:val="afc"/>
            </w:pPr>
            <w:r>
              <w:t>З</w:t>
            </w:r>
            <w:r w:rsidRPr="00ED0928">
              <w:t>алежність від підтримки існуючих пристроїв та сервісів</w:t>
            </w:r>
          </w:p>
          <w:p w14:paraId="55EBB725" w14:textId="1A940F78" w:rsidR="00ED0928" w:rsidRPr="00CB2832" w:rsidRDefault="00ED0928" w:rsidP="008F16B6">
            <w:pPr>
              <w:pStyle w:val="afc"/>
            </w:pPr>
            <w:r>
              <w:t>Сильні позиції існуючих гравців</w:t>
            </w:r>
          </w:p>
        </w:tc>
      </w:tr>
      <w:tr w:rsidR="008F16B6" w14:paraId="0988D686" w14:textId="77777777" w:rsidTr="008F16B6">
        <w:tc>
          <w:tcPr>
            <w:tcW w:w="4530" w:type="dxa"/>
          </w:tcPr>
          <w:p w14:paraId="5AE8690B" w14:textId="77777777" w:rsidR="001D1E49" w:rsidRDefault="008F16B6" w:rsidP="001D1E49">
            <w:pPr>
              <w:pStyle w:val="afc"/>
            </w:pPr>
            <w:r w:rsidRPr="000B0514">
              <w:rPr>
                <w:b/>
                <w:bCs/>
              </w:rPr>
              <w:t>Можливості:</w:t>
            </w:r>
            <w:r w:rsidR="00CB2832">
              <w:t xml:space="preserve"> </w:t>
            </w:r>
            <w:r w:rsidR="001D1E49">
              <w:t>Об’єднувати компанії, що мають лише пристрій, або лише сервіс</w:t>
            </w:r>
          </w:p>
          <w:p w14:paraId="3095FFF8" w14:textId="6A9DCF06" w:rsidR="001D1E49" w:rsidRPr="00CB2832" w:rsidRDefault="001D1E49" w:rsidP="001D1E49">
            <w:pPr>
              <w:pStyle w:val="afc"/>
            </w:pPr>
            <w:r>
              <w:t>Створення спільноти, що наповнюватиме бібліотеку компонентів та підтримуватиме інтерес до продукту</w:t>
            </w:r>
          </w:p>
        </w:tc>
        <w:tc>
          <w:tcPr>
            <w:tcW w:w="4531" w:type="dxa"/>
          </w:tcPr>
          <w:p w14:paraId="14CD5E2E" w14:textId="77777777" w:rsidR="008F16B6" w:rsidRDefault="008F16B6" w:rsidP="008F16B6">
            <w:pPr>
              <w:pStyle w:val="afc"/>
            </w:pPr>
            <w:r w:rsidRPr="000B0514">
              <w:rPr>
                <w:b/>
                <w:bCs/>
              </w:rPr>
              <w:t>Загрози:</w:t>
            </w:r>
            <w:r w:rsidR="00CB2832">
              <w:t xml:space="preserve"> </w:t>
            </w:r>
            <w:r w:rsidR="001D1E49">
              <w:t>складність зацікавити потенційного користувача</w:t>
            </w:r>
          </w:p>
          <w:p w14:paraId="058990E8" w14:textId="20FA3907" w:rsidR="001D1E49" w:rsidRPr="00CB2832" w:rsidRDefault="001D1E49" w:rsidP="008F16B6">
            <w:pPr>
              <w:pStyle w:val="afc"/>
            </w:pPr>
            <w:r>
              <w:t>Кардинальна зміна ринку із впровадженням альтернативних технологій</w:t>
            </w:r>
          </w:p>
        </w:tc>
      </w:tr>
    </w:tbl>
    <w:p w14:paraId="72FACEFD" w14:textId="26D587EC" w:rsidR="008F16B6" w:rsidRDefault="001A25A9" w:rsidP="00431B09">
      <w:pPr>
        <w:spacing w:before="240"/>
      </w:pPr>
      <w:r>
        <w:t xml:space="preserve">На основі виконаного </w:t>
      </w:r>
      <w:r w:rsidRPr="008F16B6">
        <w:t>SWOT</w:t>
      </w:r>
      <w:r>
        <w:t>-</w:t>
      </w:r>
      <w:r w:rsidRPr="008F16B6">
        <w:t>аналіз</w:t>
      </w:r>
      <w:r>
        <w:t>у можливо розробити альтернативи ринкової поведінки для впровадження стартап проекту (</w:t>
      </w:r>
      <w:r>
        <w:fldChar w:fldCharType="begin"/>
      </w:r>
      <w:r>
        <w:instrText xml:space="preserve"> REF _Ref58789308 \h </w:instrText>
      </w:r>
      <w:r>
        <w:fldChar w:fldCharType="separate"/>
      </w:r>
      <w:r w:rsidR="00F713AB">
        <w:t>т</w:t>
      </w:r>
      <w:r w:rsidR="008B671C">
        <w:t xml:space="preserve">аблиця </w:t>
      </w:r>
      <w:r w:rsidR="008B671C">
        <w:rPr>
          <w:noProof/>
        </w:rPr>
        <w:t>4</w:t>
      </w:r>
      <w:r w:rsidR="008B671C">
        <w:t>.</w:t>
      </w:r>
      <w:r w:rsidR="008B671C">
        <w:rPr>
          <w:noProof/>
        </w:rPr>
        <w:t>13</w:t>
      </w:r>
      <w:r>
        <w:fldChar w:fldCharType="end"/>
      </w:r>
      <w:r>
        <w:t>)</w:t>
      </w:r>
    </w:p>
    <w:p w14:paraId="7F8F569F" w14:textId="1E405EB9" w:rsidR="000B11BA" w:rsidRDefault="000B11BA" w:rsidP="000B11BA">
      <w:pPr>
        <w:pStyle w:val="af0"/>
        <w:keepNext/>
        <w:jc w:val="right"/>
      </w:pPr>
      <w:bookmarkStart w:id="83" w:name="_Ref58789308"/>
      <w:r>
        <w:t xml:space="preserve">Таблиця </w:t>
      </w:r>
      <w:fldSimple w:instr=" STYLEREF 1 \s ">
        <w:r w:rsidR="008B671C">
          <w:rPr>
            <w:noProof/>
          </w:rPr>
          <w:t>4</w:t>
        </w:r>
      </w:fldSimple>
      <w:r w:rsidR="006C7075">
        <w:t>.</w:t>
      </w:r>
      <w:fldSimple w:instr=" SEQ Таблиця \* ARABIC \s 1 ">
        <w:r w:rsidR="008B671C">
          <w:rPr>
            <w:noProof/>
          </w:rPr>
          <w:t>13</w:t>
        </w:r>
      </w:fldSimple>
      <w:bookmarkEnd w:id="83"/>
    </w:p>
    <w:p w14:paraId="5E66C36B" w14:textId="5512210F" w:rsidR="000B11BA" w:rsidRPr="000B11BA" w:rsidRDefault="000B11BA" w:rsidP="000B11BA">
      <w:pPr>
        <w:ind w:firstLine="0"/>
        <w:jc w:val="center"/>
      </w:pPr>
      <w:r w:rsidRPr="000B11BA">
        <w:t>Альтернативи ринкового впровадження стартап-проекту</w:t>
      </w:r>
    </w:p>
    <w:tbl>
      <w:tblPr>
        <w:tblStyle w:val="afb"/>
        <w:tblW w:w="0" w:type="auto"/>
        <w:tblCellMar>
          <w:top w:w="108" w:type="dxa"/>
          <w:bottom w:w="108" w:type="dxa"/>
        </w:tblCellMar>
        <w:tblLook w:val="04A0" w:firstRow="1" w:lastRow="0" w:firstColumn="1" w:lastColumn="0" w:noHBand="0" w:noVBand="1"/>
      </w:tblPr>
      <w:tblGrid>
        <w:gridCol w:w="538"/>
        <w:gridCol w:w="3077"/>
        <w:gridCol w:w="3180"/>
        <w:gridCol w:w="2266"/>
      </w:tblGrid>
      <w:tr w:rsidR="000B11BA" w14:paraId="23EFAB52" w14:textId="77777777" w:rsidTr="00FD4CED">
        <w:tc>
          <w:tcPr>
            <w:tcW w:w="538" w:type="dxa"/>
          </w:tcPr>
          <w:p w14:paraId="5EA01DEA" w14:textId="1BF54986" w:rsidR="000B11BA" w:rsidRDefault="000B11BA" w:rsidP="000B11BA">
            <w:pPr>
              <w:pStyle w:val="afc"/>
            </w:pPr>
            <w:r>
              <w:t>№</w:t>
            </w:r>
          </w:p>
        </w:tc>
        <w:tc>
          <w:tcPr>
            <w:tcW w:w="3077" w:type="dxa"/>
          </w:tcPr>
          <w:p w14:paraId="3FA87B6A" w14:textId="1AF61854" w:rsidR="000B11BA" w:rsidRDefault="000B11BA" w:rsidP="000B11BA">
            <w:pPr>
              <w:pStyle w:val="afc"/>
            </w:pPr>
            <w:r w:rsidRPr="000B11BA">
              <w:t>Альтернатива (орієнтовний комплекс заходів) ринкової поведінки</w:t>
            </w:r>
          </w:p>
        </w:tc>
        <w:tc>
          <w:tcPr>
            <w:tcW w:w="3180" w:type="dxa"/>
          </w:tcPr>
          <w:p w14:paraId="3D937071" w14:textId="75E9F2F4" w:rsidR="000B11BA" w:rsidRDefault="000B11BA" w:rsidP="000B11BA">
            <w:pPr>
              <w:pStyle w:val="afc"/>
            </w:pPr>
            <w:r w:rsidRPr="000B11BA">
              <w:t>Ймовірність отримання ресурсів</w:t>
            </w:r>
          </w:p>
        </w:tc>
        <w:tc>
          <w:tcPr>
            <w:tcW w:w="2266" w:type="dxa"/>
          </w:tcPr>
          <w:p w14:paraId="5C4D7E35" w14:textId="24C46EAE" w:rsidR="000B11BA" w:rsidRDefault="000B11BA" w:rsidP="000B11BA">
            <w:pPr>
              <w:pStyle w:val="afc"/>
            </w:pPr>
            <w:r w:rsidRPr="000B11BA">
              <w:t>Строки реалізації</w:t>
            </w:r>
          </w:p>
        </w:tc>
      </w:tr>
      <w:tr w:rsidR="000B11BA" w14:paraId="42D2618D" w14:textId="77777777" w:rsidTr="00FD4CED">
        <w:tc>
          <w:tcPr>
            <w:tcW w:w="538" w:type="dxa"/>
          </w:tcPr>
          <w:p w14:paraId="3C8C2A21" w14:textId="429EA790" w:rsidR="000B11BA" w:rsidRDefault="003877FF" w:rsidP="000B11BA">
            <w:pPr>
              <w:pStyle w:val="afc"/>
            </w:pPr>
            <w:r>
              <w:lastRenderedPageBreak/>
              <w:t>1</w:t>
            </w:r>
          </w:p>
        </w:tc>
        <w:tc>
          <w:tcPr>
            <w:tcW w:w="3077" w:type="dxa"/>
          </w:tcPr>
          <w:p w14:paraId="6838F673" w14:textId="207F1426" w:rsidR="000B11BA" w:rsidRDefault="00FD4CED" w:rsidP="000B11BA">
            <w:pPr>
              <w:pStyle w:val="afc"/>
            </w:pPr>
            <w:r>
              <w:t>Вихід на ринок у вигляді програмного продукту для забезпечення інфраструктури</w:t>
            </w:r>
          </w:p>
        </w:tc>
        <w:tc>
          <w:tcPr>
            <w:tcW w:w="3180" w:type="dxa"/>
          </w:tcPr>
          <w:p w14:paraId="6C537809" w14:textId="27F2B15F" w:rsidR="000B11BA" w:rsidRDefault="00FD4CED" w:rsidP="000B11BA">
            <w:pPr>
              <w:pStyle w:val="afc"/>
            </w:pPr>
            <w:r>
              <w:t>Низька, важко зацікавити клієнта неповноцінним рішенням, складність захисту інтелектуальної власності</w:t>
            </w:r>
          </w:p>
        </w:tc>
        <w:tc>
          <w:tcPr>
            <w:tcW w:w="2266" w:type="dxa"/>
          </w:tcPr>
          <w:p w14:paraId="5930DE70" w14:textId="641E35A5" w:rsidR="000B11BA" w:rsidRDefault="00FD4CED" w:rsidP="000B11BA">
            <w:pPr>
              <w:pStyle w:val="afc"/>
            </w:pPr>
            <w:r>
              <w:t>5 місяців</w:t>
            </w:r>
          </w:p>
        </w:tc>
      </w:tr>
      <w:tr w:rsidR="00FD4CED" w14:paraId="481E09D5" w14:textId="77777777" w:rsidTr="00FD4CED">
        <w:tc>
          <w:tcPr>
            <w:tcW w:w="538" w:type="dxa"/>
          </w:tcPr>
          <w:p w14:paraId="1B4BF628" w14:textId="436C1229" w:rsidR="00FD4CED" w:rsidRDefault="00FD4CED" w:rsidP="000B11BA">
            <w:pPr>
              <w:pStyle w:val="afc"/>
            </w:pPr>
            <w:r>
              <w:t>2</w:t>
            </w:r>
          </w:p>
        </w:tc>
        <w:tc>
          <w:tcPr>
            <w:tcW w:w="3077" w:type="dxa"/>
          </w:tcPr>
          <w:p w14:paraId="4C2F1540" w14:textId="59778E68" w:rsidR="00FD4CED" w:rsidRDefault="00FD4CED" w:rsidP="000B11BA">
            <w:pPr>
              <w:pStyle w:val="afc"/>
            </w:pPr>
            <w:r>
              <w:t>Вихід на ринок із Хмарною платформою для приватних компаній із підтримкою багатьох пристроїв та сервісів</w:t>
            </w:r>
          </w:p>
        </w:tc>
        <w:tc>
          <w:tcPr>
            <w:tcW w:w="3180" w:type="dxa"/>
          </w:tcPr>
          <w:p w14:paraId="454F2558" w14:textId="6A61C3C6" w:rsidR="00FD4CED" w:rsidRDefault="00FD4CED" w:rsidP="000B11BA">
            <w:pPr>
              <w:pStyle w:val="afc"/>
            </w:pPr>
            <w:r>
              <w:t>Середня, розробка інтеграцій  може зайняти більше часу ніж самої платформи</w:t>
            </w:r>
          </w:p>
        </w:tc>
        <w:tc>
          <w:tcPr>
            <w:tcW w:w="2266" w:type="dxa"/>
          </w:tcPr>
          <w:p w14:paraId="08588CCB" w14:textId="299ACC24" w:rsidR="00FD4CED" w:rsidRDefault="00FD4CED" w:rsidP="000B11BA">
            <w:pPr>
              <w:pStyle w:val="afc"/>
            </w:pPr>
            <w:r>
              <w:t>18 місяців</w:t>
            </w:r>
          </w:p>
        </w:tc>
      </w:tr>
      <w:tr w:rsidR="00FD4CED" w14:paraId="05ADB66D" w14:textId="77777777" w:rsidTr="00FD4CED">
        <w:tc>
          <w:tcPr>
            <w:tcW w:w="538" w:type="dxa"/>
          </w:tcPr>
          <w:p w14:paraId="01BFDC7A" w14:textId="743C1A8F" w:rsidR="00FD4CED" w:rsidRDefault="00FD4CED" w:rsidP="000B11BA">
            <w:pPr>
              <w:pStyle w:val="afc"/>
            </w:pPr>
            <w:r>
              <w:t>3</w:t>
            </w:r>
          </w:p>
        </w:tc>
        <w:tc>
          <w:tcPr>
            <w:tcW w:w="3077" w:type="dxa"/>
          </w:tcPr>
          <w:p w14:paraId="3879E626" w14:textId="311D2987" w:rsidR="00FD4CED" w:rsidRDefault="00FD4CED" w:rsidP="000B11BA">
            <w:pPr>
              <w:pStyle w:val="afc"/>
            </w:pPr>
            <w:r>
              <w:t xml:space="preserve">Вихід на ринок із Хмарною платформою для ентузіастів та </w:t>
            </w:r>
            <w:proofErr w:type="spellStart"/>
            <w:r>
              <w:t>прототипіювання</w:t>
            </w:r>
            <w:proofErr w:type="spellEnd"/>
            <w:r>
              <w:t>, запуск спільноти та бібліотеки компонентів</w:t>
            </w:r>
          </w:p>
        </w:tc>
        <w:tc>
          <w:tcPr>
            <w:tcW w:w="3180" w:type="dxa"/>
          </w:tcPr>
          <w:p w14:paraId="377F11A1" w14:textId="07B58EEF" w:rsidR="00FD4CED" w:rsidRDefault="00FD4CED" w:rsidP="000B11BA">
            <w:pPr>
              <w:pStyle w:val="afc"/>
            </w:pPr>
            <w:r>
              <w:t>Висока, швидкий розвиток продукту за рахунок вкладу спільноти, розвиток бренду</w:t>
            </w:r>
          </w:p>
        </w:tc>
        <w:tc>
          <w:tcPr>
            <w:tcW w:w="2266" w:type="dxa"/>
          </w:tcPr>
          <w:p w14:paraId="20D42575" w14:textId="3F2C210A" w:rsidR="00FD4CED" w:rsidRDefault="00FD4CED" w:rsidP="000B11BA">
            <w:pPr>
              <w:pStyle w:val="afc"/>
            </w:pPr>
            <w:r>
              <w:t>12 місяців</w:t>
            </w:r>
          </w:p>
        </w:tc>
      </w:tr>
    </w:tbl>
    <w:p w14:paraId="2731D1DA" w14:textId="4A895FFD" w:rsidR="000B11BA" w:rsidRPr="007435EF" w:rsidRDefault="009E1284" w:rsidP="00431B09">
      <w:pPr>
        <w:spacing w:before="240"/>
      </w:pPr>
      <w:r>
        <w:t xml:space="preserve">Серед можливих альтернатив обрано останній варіант, що має високу ймовірність отримання ресурсів та середній термін </w:t>
      </w:r>
      <w:r w:rsidR="009F1774">
        <w:t>реалізації</w:t>
      </w:r>
      <w:r>
        <w:t>.</w:t>
      </w:r>
    </w:p>
    <w:p w14:paraId="701B8550" w14:textId="42E13CE8" w:rsidR="00205012" w:rsidRDefault="00205012" w:rsidP="00205012">
      <w:pPr>
        <w:pStyle w:val="a4"/>
        <w:numPr>
          <w:ilvl w:val="1"/>
          <w:numId w:val="4"/>
        </w:numPr>
      </w:pPr>
      <w:bookmarkStart w:id="84" w:name="_Toc59117958"/>
      <w:r>
        <w:t>Розроблення ринкової стратегії проекту</w:t>
      </w:r>
      <w:bookmarkEnd w:id="84"/>
    </w:p>
    <w:p w14:paraId="55EA56DD" w14:textId="279E1F52" w:rsidR="00383630" w:rsidRDefault="00383630" w:rsidP="006B3879">
      <w:r>
        <w:t>Першим кроком розроблення ринкової стратегії є визначення стратегії охоплення ринку: опис цільових груп потенційних споживачів (</w:t>
      </w:r>
      <w:r>
        <w:fldChar w:fldCharType="begin"/>
      </w:r>
      <w:r>
        <w:instrText xml:space="preserve"> REF _Ref58791792 \h </w:instrText>
      </w:r>
      <w:r>
        <w:fldChar w:fldCharType="separate"/>
      </w:r>
      <w:r w:rsidR="00F713AB">
        <w:t>т</w:t>
      </w:r>
      <w:r w:rsidR="008B671C">
        <w:t xml:space="preserve">аблиця </w:t>
      </w:r>
      <w:r w:rsidR="008B671C">
        <w:rPr>
          <w:noProof/>
        </w:rPr>
        <w:t>4</w:t>
      </w:r>
      <w:r w:rsidR="008B671C">
        <w:t>.</w:t>
      </w:r>
      <w:r w:rsidR="008B671C">
        <w:rPr>
          <w:noProof/>
        </w:rPr>
        <w:t>14</w:t>
      </w:r>
      <w:r>
        <w:fldChar w:fldCharType="end"/>
      </w:r>
      <w:r>
        <w:t>).</w:t>
      </w:r>
    </w:p>
    <w:p w14:paraId="21C136E1" w14:textId="77777777" w:rsidR="00383630" w:rsidRDefault="00383630">
      <w:pPr>
        <w:spacing w:line="259" w:lineRule="auto"/>
        <w:ind w:firstLine="0"/>
        <w:jc w:val="left"/>
      </w:pPr>
      <w:r>
        <w:br w:type="page"/>
      </w:r>
    </w:p>
    <w:p w14:paraId="44BCCBA4" w14:textId="07175B64" w:rsidR="00383630" w:rsidRDefault="00383630" w:rsidP="00383630">
      <w:pPr>
        <w:pStyle w:val="af0"/>
        <w:keepNext/>
        <w:jc w:val="right"/>
      </w:pPr>
      <w:bookmarkStart w:id="85" w:name="_Ref58791792"/>
      <w:r>
        <w:lastRenderedPageBreak/>
        <w:t xml:space="preserve">Таблиця </w:t>
      </w:r>
      <w:fldSimple w:instr=" STYLEREF 1 \s ">
        <w:r w:rsidR="008B671C">
          <w:rPr>
            <w:noProof/>
          </w:rPr>
          <w:t>4</w:t>
        </w:r>
      </w:fldSimple>
      <w:r w:rsidR="006C7075">
        <w:t>.</w:t>
      </w:r>
      <w:fldSimple w:instr=" SEQ Таблиця \* ARABIC \s 1 ">
        <w:r w:rsidR="008B671C">
          <w:rPr>
            <w:noProof/>
          </w:rPr>
          <w:t>14</w:t>
        </w:r>
      </w:fldSimple>
      <w:bookmarkEnd w:id="85"/>
    </w:p>
    <w:p w14:paraId="1FF28EB7" w14:textId="732A5B52" w:rsidR="00383630" w:rsidRPr="00383630" w:rsidRDefault="00383630" w:rsidP="00383630">
      <w:pPr>
        <w:ind w:firstLine="0"/>
        <w:jc w:val="center"/>
      </w:pPr>
      <w:r w:rsidRPr="00383630">
        <w:t>Вибір цільових груп потенційних споживачів</w:t>
      </w:r>
    </w:p>
    <w:tbl>
      <w:tblPr>
        <w:tblStyle w:val="afb"/>
        <w:tblW w:w="0" w:type="auto"/>
        <w:tblCellMar>
          <w:top w:w="108" w:type="dxa"/>
          <w:bottom w:w="108" w:type="dxa"/>
        </w:tblCellMar>
        <w:tblLook w:val="04A0" w:firstRow="1" w:lastRow="0" w:firstColumn="1" w:lastColumn="0" w:noHBand="0" w:noVBand="1"/>
      </w:tblPr>
      <w:tblGrid>
        <w:gridCol w:w="484"/>
        <w:gridCol w:w="1839"/>
        <w:gridCol w:w="1771"/>
        <w:gridCol w:w="1751"/>
        <w:gridCol w:w="1864"/>
        <w:gridCol w:w="1352"/>
      </w:tblGrid>
      <w:tr w:rsidR="00D26666" w14:paraId="50001E23" w14:textId="77777777" w:rsidTr="002F68F0">
        <w:tc>
          <w:tcPr>
            <w:tcW w:w="480" w:type="dxa"/>
          </w:tcPr>
          <w:p w14:paraId="2FD23230" w14:textId="3387A700" w:rsidR="00383630" w:rsidRDefault="00263980" w:rsidP="00383630">
            <w:pPr>
              <w:pStyle w:val="afc"/>
            </w:pPr>
            <w:r>
              <w:t>№</w:t>
            </w:r>
          </w:p>
        </w:tc>
        <w:tc>
          <w:tcPr>
            <w:tcW w:w="1868" w:type="dxa"/>
          </w:tcPr>
          <w:p w14:paraId="2DDC1A87" w14:textId="6DA7C90D" w:rsidR="00383630" w:rsidRDefault="00263980" w:rsidP="00383630">
            <w:pPr>
              <w:pStyle w:val="afc"/>
            </w:pPr>
            <w:r w:rsidRPr="00263980">
              <w:t>Опис профілю цільової групи потенційних клієнтів</w:t>
            </w:r>
          </w:p>
        </w:tc>
        <w:tc>
          <w:tcPr>
            <w:tcW w:w="1817" w:type="dxa"/>
          </w:tcPr>
          <w:p w14:paraId="6FF284A2" w14:textId="38D9424E" w:rsidR="00383630" w:rsidRDefault="00263980" w:rsidP="00383630">
            <w:pPr>
              <w:pStyle w:val="afc"/>
            </w:pPr>
            <w:r w:rsidRPr="00263980">
              <w:t>Готовність споживачів сприйняти продукт</w:t>
            </w:r>
          </w:p>
        </w:tc>
        <w:tc>
          <w:tcPr>
            <w:tcW w:w="1733" w:type="dxa"/>
          </w:tcPr>
          <w:p w14:paraId="45D721A7" w14:textId="5B207AB1" w:rsidR="00383630" w:rsidRDefault="00263980" w:rsidP="00383630">
            <w:pPr>
              <w:pStyle w:val="afc"/>
            </w:pPr>
            <w:r w:rsidRPr="00263980">
              <w:t>Орієнтовний попит в межах цільової групи (сегменту)</w:t>
            </w:r>
          </w:p>
        </w:tc>
        <w:tc>
          <w:tcPr>
            <w:tcW w:w="1844" w:type="dxa"/>
          </w:tcPr>
          <w:p w14:paraId="6932E599" w14:textId="305D0535" w:rsidR="00383630" w:rsidRDefault="00263980" w:rsidP="00383630">
            <w:pPr>
              <w:pStyle w:val="afc"/>
            </w:pPr>
            <w:r w:rsidRPr="00263980">
              <w:t>Інтенсивність конкуренції в сегменті</w:t>
            </w:r>
          </w:p>
        </w:tc>
        <w:tc>
          <w:tcPr>
            <w:tcW w:w="1319" w:type="dxa"/>
          </w:tcPr>
          <w:p w14:paraId="609F07EE" w14:textId="65B36497" w:rsidR="00383630" w:rsidRDefault="00263980" w:rsidP="00383630">
            <w:pPr>
              <w:pStyle w:val="afc"/>
            </w:pPr>
            <w:r w:rsidRPr="00263980">
              <w:t>Простота входу у сегмент</w:t>
            </w:r>
          </w:p>
        </w:tc>
      </w:tr>
      <w:tr w:rsidR="00D26666" w14:paraId="7849F092" w14:textId="77777777" w:rsidTr="002F68F0">
        <w:tc>
          <w:tcPr>
            <w:tcW w:w="480" w:type="dxa"/>
          </w:tcPr>
          <w:p w14:paraId="2F90F50A" w14:textId="2E26EDF1" w:rsidR="00383630" w:rsidRDefault="00263980" w:rsidP="00383630">
            <w:pPr>
              <w:pStyle w:val="afc"/>
            </w:pPr>
            <w:r>
              <w:t>1</w:t>
            </w:r>
          </w:p>
        </w:tc>
        <w:tc>
          <w:tcPr>
            <w:tcW w:w="1868" w:type="dxa"/>
          </w:tcPr>
          <w:p w14:paraId="67154FAE" w14:textId="7D55EA04" w:rsidR="00383630" w:rsidRDefault="002F68F0" w:rsidP="00383630">
            <w:pPr>
              <w:pStyle w:val="afc"/>
            </w:pPr>
            <w:r>
              <w:t>Приватні компанії</w:t>
            </w:r>
          </w:p>
        </w:tc>
        <w:tc>
          <w:tcPr>
            <w:tcW w:w="1817" w:type="dxa"/>
          </w:tcPr>
          <w:p w14:paraId="379EB841" w14:textId="3C3E8B5A" w:rsidR="00383630" w:rsidRDefault="00D26666" w:rsidP="00383630">
            <w:pPr>
              <w:pStyle w:val="afc"/>
            </w:pPr>
            <w:r>
              <w:t>Частково готові</w:t>
            </w:r>
          </w:p>
        </w:tc>
        <w:tc>
          <w:tcPr>
            <w:tcW w:w="1733" w:type="dxa"/>
          </w:tcPr>
          <w:p w14:paraId="5F0F5A9F" w14:textId="5FB87B74" w:rsidR="00383630" w:rsidRDefault="00D26666" w:rsidP="00383630">
            <w:pPr>
              <w:pStyle w:val="afc"/>
            </w:pPr>
            <w:r>
              <w:t>Низький-середній попит</w:t>
            </w:r>
          </w:p>
        </w:tc>
        <w:tc>
          <w:tcPr>
            <w:tcW w:w="1844" w:type="dxa"/>
          </w:tcPr>
          <w:p w14:paraId="6B146AC3" w14:textId="441F7EAB" w:rsidR="00383630" w:rsidRDefault="00D26666" w:rsidP="00383630">
            <w:pPr>
              <w:pStyle w:val="afc"/>
            </w:pPr>
            <w:r>
              <w:t>Середня</w:t>
            </w:r>
          </w:p>
        </w:tc>
        <w:tc>
          <w:tcPr>
            <w:tcW w:w="1319" w:type="dxa"/>
          </w:tcPr>
          <w:p w14:paraId="0950B55A" w14:textId="7FD07592" w:rsidR="00383630" w:rsidRDefault="00D26666" w:rsidP="00383630">
            <w:pPr>
              <w:pStyle w:val="afc"/>
            </w:pPr>
            <w:r>
              <w:t>Середньо</w:t>
            </w:r>
          </w:p>
        </w:tc>
      </w:tr>
      <w:tr w:rsidR="00263980" w14:paraId="091765A7" w14:textId="77777777" w:rsidTr="002F68F0">
        <w:tc>
          <w:tcPr>
            <w:tcW w:w="480" w:type="dxa"/>
          </w:tcPr>
          <w:p w14:paraId="3C70BCF1" w14:textId="61A35E8E" w:rsidR="00263980" w:rsidRDefault="00263980" w:rsidP="00383630">
            <w:pPr>
              <w:pStyle w:val="afc"/>
            </w:pPr>
            <w:r>
              <w:t>2</w:t>
            </w:r>
          </w:p>
        </w:tc>
        <w:tc>
          <w:tcPr>
            <w:tcW w:w="1868" w:type="dxa"/>
          </w:tcPr>
          <w:p w14:paraId="4C0D4424" w14:textId="2A58F842" w:rsidR="00263980" w:rsidRDefault="002F68F0" w:rsidP="00383630">
            <w:pPr>
              <w:pStyle w:val="afc"/>
            </w:pPr>
            <w:r>
              <w:t>Муніципалі</w:t>
            </w:r>
            <w:r>
              <w:softHyphen/>
              <w:t>тети міст</w:t>
            </w:r>
          </w:p>
        </w:tc>
        <w:tc>
          <w:tcPr>
            <w:tcW w:w="1817" w:type="dxa"/>
          </w:tcPr>
          <w:p w14:paraId="33FBE3B5" w14:textId="75D31995" w:rsidR="00263980" w:rsidRDefault="00D26666" w:rsidP="00383630">
            <w:pPr>
              <w:pStyle w:val="afc"/>
            </w:pPr>
            <w:r>
              <w:t>Не всі готові</w:t>
            </w:r>
          </w:p>
        </w:tc>
        <w:tc>
          <w:tcPr>
            <w:tcW w:w="1733" w:type="dxa"/>
          </w:tcPr>
          <w:p w14:paraId="615B6D4B" w14:textId="4D4D6291" w:rsidR="00263980" w:rsidRDefault="00D26666" w:rsidP="00383630">
            <w:pPr>
              <w:pStyle w:val="afc"/>
            </w:pPr>
            <w:r>
              <w:t>Низький попит</w:t>
            </w:r>
          </w:p>
        </w:tc>
        <w:tc>
          <w:tcPr>
            <w:tcW w:w="1844" w:type="dxa"/>
          </w:tcPr>
          <w:p w14:paraId="0B7CCE96" w14:textId="4E91DA27" w:rsidR="00263980" w:rsidRDefault="00D26666" w:rsidP="00383630">
            <w:pPr>
              <w:pStyle w:val="afc"/>
            </w:pPr>
            <w:r>
              <w:t>Середня</w:t>
            </w:r>
          </w:p>
        </w:tc>
        <w:tc>
          <w:tcPr>
            <w:tcW w:w="1319" w:type="dxa"/>
          </w:tcPr>
          <w:p w14:paraId="4E0DF907" w14:textId="48F2DC61" w:rsidR="00263980" w:rsidRDefault="00D26666" w:rsidP="00383630">
            <w:pPr>
              <w:pStyle w:val="afc"/>
            </w:pPr>
            <w:r>
              <w:t>Складно</w:t>
            </w:r>
          </w:p>
        </w:tc>
      </w:tr>
      <w:tr w:rsidR="00263980" w14:paraId="5618B449" w14:textId="77777777" w:rsidTr="002F68F0">
        <w:tc>
          <w:tcPr>
            <w:tcW w:w="480" w:type="dxa"/>
          </w:tcPr>
          <w:p w14:paraId="079EE770" w14:textId="0CC9363B" w:rsidR="00263980" w:rsidRDefault="00263980" w:rsidP="00383630">
            <w:pPr>
              <w:pStyle w:val="afc"/>
            </w:pPr>
            <w:r>
              <w:t>3</w:t>
            </w:r>
          </w:p>
        </w:tc>
        <w:tc>
          <w:tcPr>
            <w:tcW w:w="1868" w:type="dxa"/>
          </w:tcPr>
          <w:p w14:paraId="76217087" w14:textId="39E2D828" w:rsidR="00263980" w:rsidRDefault="002F68F0" w:rsidP="00383630">
            <w:pPr>
              <w:pStyle w:val="afc"/>
            </w:pPr>
            <w:r>
              <w:t xml:space="preserve">Ентузіасти та </w:t>
            </w:r>
            <w:proofErr w:type="spellStart"/>
            <w:r>
              <w:t>інноватори</w:t>
            </w:r>
            <w:proofErr w:type="spellEnd"/>
          </w:p>
        </w:tc>
        <w:tc>
          <w:tcPr>
            <w:tcW w:w="1817" w:type="dxa"/>
          </w:tcPr>
          <w:p w14:paraId="7BE6D7C3" w14:textId="6C44D49C" w:rsidR="00263980" w:rsidRDefault="00D26666" w:rsidP="00383630">
            <w:pPr>
              <w:pStyle w:val="afc"/>
            </w:pPr>
            <w:r>
              <w:t>Готові</w:t>
            </w:r>
          </w:p>
        </w:tc>
        <w:tc>
          <w:tcPr>
            <w:tcW w:w="1733" w:type="dxa"/>
          </w:tcPr>
          <w:p w14:paraId="61F04342" w14:textId="3D015E23" w:rsidR="00263980" w:rsidRDefault="00D26666" w:rsidP="00383630">
            <w:pPr>
              <w:pStyle w:val="afc"/>
            </w:pPr>
            <w:r>
              <w:t>Високий попит</w:t>
            </w:r>
          </w:p>
        </w:tc>
        <w:tc>
          <w:tcPr>
            <w:tcW w:w="1844" w:type="dxa"/>
          </w:tcPr>
          <w:p w14:paraId="595118B6" w14:textId="6E153DCF" w:rsidR="00263980" w:rsidRDefault="00D26666" w:rsidP="00383630">
            <w:pPr>
              <w:pStyle w:val="afc"/>
            </w:pPr>
            <w:r>
              <w:t>Середня-висока</w:t>
            </w:r>
          </w:p>
        </w:tc>
        <w:tc>
          <w:tcPr>
            <w:tcW w:w="1319" w:type="dxa"/>
          </w:tcPr>
          <w:p w14:paraId="172DE0E0" w14:textId="47386B71" w:rsidR="00263980" w:rsidRDefault="00D26666" w:rsidP="00383630">
            <w:pPr>
              <w:pStyle w:val="afc"/>
            </w:pPr>
            <w:r>
              <w:t>Просто</w:t>
            </w:r>
          </w:p>
        </w:tc>
      </w:tr>
      <w:tr w:rsidR="00263980" w14:paraId="63BCA871" w14:textId="77777777" w:rsidTr="003F423B">
        <w:tc>
          <w:tcPr>
            <w:tcW w:w="9061" w:type="dxa"/>
            <w:gridSpan w:val="6"/>
          </w:tcPr>
          <w:p w14:paraId="0F77030C" w14:textId="2ED13706" w:rsidR="00263980" w:rsidRPr="00263980" w:rsidRDefault="00263980" w:rsidP="002F68F0">
            <w:pPr>
              <w:pStyle w:val="afc"/>
              <w:jc w:val="left"/>
            </w:pPr>
            <w:r>
              <w:rPr>
                <w:b/>
                <w:bCs/>
              </w:rPr>
              <w:t>Обрані цільові групи:</w:t>
            </w:r>
            <w:r w:rsidR="00F970F1">
              <w:t xml:space="preserve"> </w:t>
            </w:r>
            <w:r w:rsidR="00955817">
              <w:t xml:space="preserve">приватні компанії, ентузіасти та </w:t>
            </w:r>
            <w:proofErr w:type="spellStart"/>
            <w:r w:rsidR="00955817">
              <w:t>інноватори</w:t>
            </w:r>
            <w:proofErr w:type="spellEnd"/>
          </w:p>
        </w:tc>
      </w:tr>
    </w:tbl>
    <w:p w14:paraId="5A2C521A" w14:textId="05CCCEC3" w:rsidR="00106A59" w:rsidRDefault="00721E52" w:rsidP="004F6870">
      <w:pPr>
        <w:spacing w:before="240"/>
      </w:pPr>
      <w:r>
        <w:t xml:space="preserve">Згідно із обраними цільовими групами було розроблено базові стратегії розвитку, наведені у </w:t>
      </w:r>
      <w:r>
        <w:fldChar w:fldCharType="begin"/>
      </w:r>
      <w:r>
        <w:instrText xml:space="preserve"> REF _Ref58792528 \h </w:instrText>
      </w:r>
      <w:r>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15</w:t>
      </w:r>
      <w:r>
        <w:fldChar w:fldCharType="end"/>
      </w:r>
      <w:r>
        <w:t>.</w:t>
      </w:r>
      <w:r w:rsidR="00263512">
        <w:t xml:space="preserve"> Та обрано стратегію конкурентно</w:t>
      </w:r>
      <w:r w:rsidR="009B500F">
        <w:t>ї</w:t>
      </w:r>
      <w:r w:rsidR="00263512">
        <w:t xml:space="preserve"> поведінки - </w:t>
      </w:r>
      <w:r w:rsidR="009B500F">
        <w:fldChar w:fldCharType="begin"/>
      </w:r>
      <w:r w:rsidR="009B500F">
        <w:instrText xml:space="preserve"> REF _Ref58793786 \h </w:instrText>
      </w:r>
      <w:r w:rsidR="009B500F">
        <w:fldChar w:fldCharType="separate"/>
      </w:r>
      <w:r w:rsidR="00F713AB">
        <w:t>т</w:t>
      </w:r>
      <w:r w:rsidR="008B671C">
        <w:t xml:space="preserve">аблиця </w:t>
      </w:r>
      <w:r w:rsidR="008B671C">
        <w:rPr>
          <w:noProof/>
        </w:rPr>
        <w:t>4</w:t>
      </w:r>
      <w:r w:rsidR="008B671C">
        <w:t>.</w:t>
      </w:r>
      <w:r w:rsidR="008B671C">
        <w:rPr>
          <w:noProof/>
        </w:rPr>
        <w:t>16</w:t>
      </w:r>
      <w:r w:rsidR="009B500F">
        <w:fldChar w:fldCharType="end"/>
      </w:r>
      <w:r w:rsidR="009B500F">
        <w:t>.</w:t>
      </w:r>
    </w:p>
    <w:p w14:paraId="3D29596C" w14:textId="77777777" w:rsidR="00106A59" w:rsidRDefault="00106A59">
      <w:pPr>
        <w:spacing w:line="259" w:lineRule="auto"/>
        <w:ind w:firstLine="0"/>
        <w:jc w:val="left"/>
      </w:pPr>
      <w:r>
        <w:br w:type="page"/>
      </w:r>
    </w:p>
    <w:p w14:paraId="3A1FF7B5" w14:textId="1841E60A" w:rsidR="00721E52" w:rsidRDefault="00721E52" w:rsidP="00721E52">
      <w:pPr>
        <w:pStyle w:val="af0"/>
        <w:keepNext/>
        <w:jc w:val="right"/>
      </w:pPr>
      <w:bookmarkStart w:id="86" w:name="_Ref58792528"/>
      <w:r>
        <w:lastRenderedPageBreak/>
        <w:t xml:space="preserve">Таблиця </w:t>
      </w:r>
      <w:fldSimple w:instr=" STYLEREF 1 \s ">
        <w:r w:rsidR="008B671C">
          <w:rPr>
            <w:noProof/>
          </w:rPr>
          <w:t>4</w:t>
        </w:r>
      </w:fldSimple>
      <w:r w:rsidR="006C7075">
        <w:t>.</w:t>
      </w:r>
      <w:fldSimple w:instr=" SEQ Таблиця \* ARABIC \s 1 ">
        <w:r w:rsidR="008B671C">
          <w:rPr>
            <w:noProof/>
          </w:rPr>
          <w:t>15</w:t>
        </w:r>
      </w:fldSimple>
      <w:bookmarkEnd w:id="86"/>
    </w:p>
    <w:p w14:paraId="5B70F702" w14:textId="64FF8A8A" w:rsidR="00721E52" w:rsidRPr="00721E52" w:rsidRDefault="00721E52" w:rsidP="00721E52">
      <w:pPr>
        <w:ind w:firstLine="0"/>
        <w:jc w:val="center"/>
      </w:pPr>
      <w:r w:rsidRPr="00721E52">
        <w:t>Визначення базової стратегії розвитку</w:t>
      </w:r>
    </w:p>
    <w:tbl>
      <w:tblPr>
        <w:tblStyle w:val="afb"/>
        <w:tblW w:w="0" w:type="auto"/>
        <w:tblCellMar>
          <w:top w:w="108" w:type="dxa"/>
          <w:bottom w:w="108" w:type="dxa"/>
        </w:tblCellMar>
        <w:tblLook w:val="04A0" w:firstRow="1" w:lastRow="0" w:firstColumn="1" w:lastColumn="0" w:noHBand="0" w:noVBand="1"/>
      </w:tblPr>
      <w:tblGrid>
        <w:gridCol w:w="484"/>
        <w:gridCol w:w="2372"/>
        <w:gridCol w:w="1961"/>
        <w:gridCol w:w="2886"/>
        <w:gridCol w:w="1358"/>
      </w:tblGrid>
      <w:tr w:rsidR="00587B41" w14:paraId="0516C637" w14:textId="77777777" w:rsidTr="00FB2F50">
        <w:tc>
          <w:tcPr>
            <w:tcW w:w="490" w:type="dxa"/>
          </w:tcPr>
          <w:p w14:paraId="58A4B76C" w14:textId="3A72BA9B" w:rsidR="00721E52" w:rsidRDefault="00721E52" w:rsidP="00721E52">
            <w:pPr>
              <w:pStyle w:val="afc"/>
            </w:pPr>
            <w:r>
              <w:t>№</w:t>
            </w:r>
          </w:p>
        </w:tc>
        <w:tc>
          <w:tcPr>
            <w:tcW w:w="2373" w:type="dxa"/>
          </w:tcPr>
          <w:p w14:paraId="421D7EE7" w14:textId="65571A99" w:rsidR="00721E52" w:rsidRDefault="00721E52" w:rsidP="00721E52">
            <w:pPr>
              <w:pStyle w:val="afc"/>
            </w:pPr>
            <w:r w:rsidRPr="00721E52">
              <w:t>Обрана альтернатива розвитку проекту</w:t>
            </w:r>
          </w:p>
        </w:tc>
        <w:tc>
          <w:tcPr>
            <w:tcW w:w="1962" w:type="dxa"/>
          </w:tcPr>
          <w:p w14:paraId="009A4780" w14:textId="27690318" w:rsidR="00721E52" w:rsidRDefault="00721E52" w:rsidP="00721E52">
            <w:pPr>
              <w:pStyle w:val="afc"/>
            </w:pPr>
            <w:r w:rsidRPr="00721E52">
              <w:t>Стратегія охоплення ринку</w:t>
            </w:r>
          </w:p>
        </w:tc>
        <w:tc>
          <w:tcPr>
            <w:tcW w:w="2591" w:type="dxa"/>
          </w:tcPr>
          <w:p w14:paraId="39B5BC56" w14:textId="66DCB325" w:rsidR="00721E52" w:rsidRDefault="00721E52" w:rsidP="00721E52">
            <w:pPr>
              <w:pStyle w:val="afc"/>
            </w:pPr>
            <w:r w:rsidRPr="00721E52">
              <w:t>Ключові конкурентоспроможні позиції відповідно до обраної альтернативи</w:t>
            </w:r>
          </w:p>
        </w:tc>
        <w:tc>
          <w:tcPr>
            <w:tcW w:w="1645" w:type="dxa"/>
          </w:tcPr>
          <w:p w14:paraId="0C0709FC" w14:textId="3BD17353" w:rsidR="00721E52" w:rsidRDefault="00721E52" w:rsidP="00721E52">
            <w:pPr>
              <w:pStyle w:val="afc"/>
            </w:pPr>
            <w:r w:rsidRPr="00721E52">
              <w:t>Базова стратегія розвитку</w:t>
            </w:r>
          </w:p>
        </w:tc>
      </w:tr>
      <w:tr w:rsidR="00587B41" w14:paraId="7DF459D6" w14:textId="77777777" w:rsidTr="00FB2F50">
        <w:tc>
          <w:tcPr>
            <w:tcW w:w="490" w:type="dxa"/>
          </w:tcPr>
          <w:p w14:paraId="55BEF243" w14:textId="2DF49B02" w:rsidR="00FB2F50" w:rsidRDefault="00FB2F50" w:rsidP="00FB2F50">
            <w:pPr>
              <w:pStyle w:val="afc"/>
            </w:pPr>
            <w:r>
              <w:t>1</w:t>
            </w:r>
          </w:p>
        </w:tc>
        <w:tc>
          <w:tcPr>
            <w:tcW w:w="2373" w:type="dxa"/>
          </w:tcPr>
          <w:p w14:paraId="1960DCB8" w14:textId="3D9DF24E" w:rsidR="00FB2F50" w:rsidRDefault="00FB2F50" w:rsidP="00FB2F50">
            <w:pPr>
              <w:pStyle w:val="afc"/>
            </w:pPr>
            <w:r>
              <w:t xml:space="preserve">Вихід на ринок із Хмарною платформою для ентузіастів та </w:t>
            </w:r>
            <w:proofErr w:type="spellStart"/>
            <w:r>
              <w:t>прототипіювання</w:t>
            </w:r>
            <w:proofErr w:type="spellEnd"/>
            <w:r>
              <w:t>, запуск спільноти та бібліотеки компонентів</w:t>
            </w:r>
          </w:p>
        </w:tc>
        <w:tc>
          <w:tcPr>
            <w:tcW w:w="1962" w:type="dxa"/>
          </w:tcPr>
          <w:p w14:paraId="3400334B" w14:textId="083987E7" w:rsidR="00FB2F50" w:rsidRDefault="00FB2F50" w:rsidP="00FB2F50">
            <w:pPr>
              <w:pStyle w:val="afc"/>
            </w:pPr>
            <w:r>
              <w:t>Масовий маркетинг для запуску платформи та спільноти і подальша диференціація за найбільш зацікавленими сферами</w:t>
            </w:r>
          </w:p>
        </w:tc>
        <w:tc>
          <w:tcPr>
            <w:tcW w:w="2591" w:type="dxa"/>
          </w:tcPr>
          <w:p w14:paraId="5522CD10" w14:textId="64E1F9A6" w:rsidR="00FB2F50" w:rsidRDefault="00FB2F50" w:rsidP="00FB2F50">
            <w:pPr>
              <w:pStyle w:val="afc"/>
            </w:pPr>
            <w:r w:rsidRPr="003222C3">
              <w:t>Різні варіанти розгортання інфраструктури</w:t>
            </w:r>
            <w:r>
              <w:t>,</w:t>
            </w:r>
          </w:p>
          <w:p w14:paraId="3F8F4528" w14:textId="1C09FDCF" w:rsidR="00FB2F50" w:rsidRDefault="00FB2F50" w:rsidP="00FB2F50">
            <w:pPr>
              <w:pStyle w:val="afc"/>
            </w:pPr>
            <w:r>
              <w:t>г</w:t>
            </w:r>
            <w:r w:rsidRPr="003222C3">
              <w:t>нучкість інфраструктури, взаємодія із іншими сервісами</w:t>
            </w:r>
            <w:r>
              <w:t>,</w:t>
            </w:r>
          </w:p>
          <w:p w14:paraId="06BCA3C9" w14:textId="20D07ACD" w:rsidR="00FB2F50" w:rsidRDefault="00FB2F50" w:rsidP="00FB2F50">
            <w:pPr>
              <w:pStyle w:val="afc"/>
            </w:pPr>
            <w:proofErr w:type="spellStart"/>
            <w:r>
              <w:t>в</w:t>
            </w:r>
            <w:r w:rsidRPr="003222C3">
              <w:t>ідмовостійкість</w:t>
            </w:r>
            <w:proofErr w:type="spellEnd"/>
            <w:r w:rsidRPr="003222C3">
              <w:t xml:space="preserve"> та доступність</w:t>
            </w:r>
          </w:p>
        </w:tc>
        <w:tc>
          <w:tcPr>
            <w:tcW w:w="1645" w:type="dxa"/>
          </w:tcPr>
          <w:p w14:paraId="0DE3F9D7" w14:textId="7FDBCA4D" w:rsidR="00FB2F50" w:rsidRDefault="00587B41" w:rsidP="00FB2F50">
            <w:pPr>
              <w:pStyle w:val="afc"/>
            </w:pPr>
            <w:r w:rsidRPr="00587B41">
              <w:t>Стратегія дифере</w:t>
            </w:r>
            <w:r>
              <w:softHyphen/>
            </w:r>
            <w:r w:rsidRPr="00587B41">
              <w:t>нціації</w:t>
            </w:r>
          </w:p>
        </w:tc>
      </w:tr>
    </w:tbl>
    <w:p w14:paraId="030E0E3E" w14:textId="7695B622" w:rsidR="00263512" w:rsidRDefault="00263512" w:rsidP="004F6870">
      <w:pPr>
        <w:spacing w:before="240"/>
      </w:pPr>
    </w:p>
    <w:p w14:paraId="687925FE" w14:textId="77777777" w:rsidR="00263512" w:rsidRDefault="00263512">
      <w:pPr>
        <w:spacing w:line="259" w:lineRule="auto"/>
        <w:ind w:firstLine="0"/>
        <w:jc w:val="left"/>
      </w:pPr>
      <w:r>
        <w:br w:type="page"/>
      </w:r>
    </w:p>
    <w:p w14:paraId="35DFD358" w14:textId="6B371829" w:rsidR="00263512" w:rsidRDefault="00263512" w:rsidP="00263512">
      <w:pPr>
        <w:pStyle w:val="af0"/>
        <w:keepNext/>
        <w:jc w:val="right"/>
      </w:pPr>
      <w:bookmarkStart w:id="87" w:name="_Ref58793786"/>
      <w:r>
        <w:lastRenderedPageBreak/>
        <w:t xml:space="preserve">Таблиця </w:t>
      </w:r>
      <w:fldSimple w:instr=" STYLEREF 1 \s ">
        <w:r w:rsidR="008B671C">
          <w:rPr>
            <w:noProof/>
          </w:rPr>
          <w:t>4</w:t>
        </w:r>
      </w:fldSimple>
      <w:r w:rsidR="006C7075">
        <w:t>.</w:t>
      </w:r>
      <w:fldSimple w:instr=" SEQ Таблиця \* ARABIC \s 1 ">
        <w:r w:rsidR="008B671C">
          <w:rPr>
            <w:noProof/>
          </w:rPr>
          <w:t>16</w:t>
        </w:r>
      </w:fldSimple>
      <w:bookmarkEnd w:id="87"/>
    </w:p>
    <w:p w14:paraId="4CEE75F4" w14:textId="79298410" w:rsidR="00263512" w:rsidRPr="00263512" w:rsidRDefault="00263512" w:rsidP="00263512">
      <w:pPr>
        <w:ind w:firstLine="0"/>
        <w:jc w:val="center"/>
      </w:pPr>
      <w:r w:rsidRPr="00263512">
        <w:t>Визначення базової стратегії конкурентної поведінки</w:t>
      </w:r>
    </w:p>
    <w:tbl>
      <w:tblPr>
        <w:tblStyle w:val="afb"/>
        <w:tblW w:w="0" w:type="auto"/>
        <w:tblCellMar>
          <w:top w:w="108" w:type="dxa"/>
          <w:bottom w:w="108" w:type="dxa"/>
        </w:tblCellMar>
        <w:tblLook w:val="04A0" w:firstRow="1" w:lastRow="0" w:firstColumn="1" w:lastColumn="0" w:noHBand="0" w:noVBand="1"/>
      </w:tblPr>
      <w:tblGrid>
        <w:gridCol w:w="484"/>
        <w:gridCol w:w="2995"/>
        <w:gridCol w:w="1804"/>
        <w:gridCol w:w="2100"/>
        <w:gridCol w:w="1678"/>
      </w:tblGrid>
      <w:tr w:rsidR="00263512" w14:paraId="5231DEB5" w14:textId="77777777" w:rsidTr="00263512">
        <w:tc>
          <w:tcPr>
            <w:tcW w:w="484" w:type="dxa"/>
          </w:tcPr>
          <w:p w14:paraId="3167CBB6" w14:textId="6FB7842C" w:rsidR="00263512" w:rsidRDefault="00263512" w:rsidP="00263512">
            <w:pPr>
              <w:pStyle w:val="afc"/>
            </w:pPr>
            <w:r>
              <w:t>№</w:t>
            </w:r>
          </w:p>
        </w:tc>
        <w:tc>
          <w:tcPr>
            <w:tcW w:w="2995" w:type="dxa"/>
          </w:tcPr>
          <w:p w14:paraId="75FEC973" w14:textId="535B3ACD" w:rsidR="00263512" w:rsidRDefault="00263512" w:rsidP="00263512">
            <w:pPr>
              <w:pStyle w:val="afc"/>
            </w:pPr>
            <w:r w:rsidRPr="00263512">
              <w:t xml:space="preserve">Чи є проект </w:t>
            </w:r>
            <w:r w:rsidRPr="00263512">
              <w:rPr>
                <w:lang w:val="ru-RU"/>
              </w:rPr>
              <w:t>“</w:t>
            </w:r>
            <w:proofErr w:type="spellStart"/>
            <w:r w:rsidRPr="00263512">
              <w:t>першопрохідцем</w:t>
            </w:r>
            <w:proofErr w:type="spellEnd"/>
            <w:r w:rsidRPr="00263512">
              <w:rPr>
                <w:lang w:val="ru-RU"/>
              </w:rPr>
              <w:t>”</w:t>
            </w:r>
            <w:r w:rsidRPr="00263512">
              <w:t xml:space="preserve"> на ринку?</w:t>
            </w:r>
          </w:p>
        </w:tc>
        <w:tc>
          <w:tcPr>
            <w:tcW w:w="1804" w:type="dxa"/>
          </w:tcPr>
          <w:p w14:paraId="4A8333CB" w14:textId="64A10AB6" w:rsidR="00263512" w:rsidRDefault="00263512" w:rsidP="00263512">
            <w:pPr>
              <w:pStyle w:val="afc"/>
            </w:pPr>
            <w:r w:rsidRPr="00263512">
              <w:t>Чи буде компанія шукати нових споживачів, або забирати існуючих у конкурентів?</w:t>
            </w:r>
          </w:p>
        </w:tc>
        <w:tc>
          <w:tcPr>
            <w:tcW w:w="2100" w:type="dxa"/>
          </w:tcPr>
          <w:p w14:paraId="2666C5B2" w14:textId="76713733" w:rsidR="00263512" w:rsidRDefault="00263512" w:rsidP="00263512">
            <w:pPr>
              <w:pStyle w:val="afc"/>
            </w:pPr>
            <w:r w:rsidRPr="00263512">
              <w:t>Чи буде компанія копіювати основні характеристики товару конкурента, і які?</w:t>
            </w:r>
          </w:p>
        </w:tc>
        <w:tc>
          <w:tcPr>
            <w:tcW w:w="1678" w:type="dxa"/>
          </w:tcPr>
          <w:p w14:paraId="4FBAF410" w14:textId="54339B72" w:rsidR="00263512" w:rsidRDefault="00263512" w:rsidP="00263512">
            <w:pPr>
              <w:pStyle w:val="afc"/>
            </w:pPr>
            <w:r w:rsidRPr="00263512">
              <w:t>Стратегія конку-рентної поведінки</w:t>
            </w:r>
          </w:p>
        </w:tc>
      </w:tr>
      <w:tr w:rsidR="00263512" w14:paraId="5A13695C" w14:textId="77777777" w:rsidTr="00263512">
        <w:tc>
          <w:tcPr>
            <w:tcW w:w="484" w:type="dxa"/>
          </w:tcPr>
          <w:p w14:paraId="5E3997E0" w14:textId="6E56787A" w:rsidR="00263512" w:rsidRDefault="00263512" w:rsidP="00263512">
            <w:pPr>
              <w:pStyle w:val="afc"/>
            </w:pPr>
            <w:r>
              <w:t>1</w:t>
            </w:r>
          </w:p>
        </w:tc>
        <w:tc>
          <w:tcPr>
            <w:tcW w:w="2995" w:type="dxa"/>
          </w:tcPr>
          <w:p w14:paraId="62844936" w14:textId="476F6897" w:rsidR="00263512" w:rsidRPr="00390462" w:rsidRDefault="00390462" w:rsidP="00263512">
            <w:pPr>
              <w:pStyle w:val="afc"/>
            </w:pPr>
            <w:r>
              <w:t>Ні</w:t>
            </w:r>
          </w:p>
        </w:tc>
        <w:tc>
          <w:tcPr>
            <w:tcW w:w="1804" w:type="dxa"/>
          </w:tcPr>
          <w:p w14:paraId="07F9787C" w14:textId="2B17B21E" w:rsidR="00263512" w:rsidRDefault="00390462" w:rsidP="00263512">
            <w:pPr>
              <w:pStyle w:val="afc"/>
            </w:pPr>
            <w:r>
              <w:rPr>
                <w:szCs w:val="28"/>
              </w:rPr>
              <w:t>Компанія буде шукати нових споживачів та забирати існуючих у конкурентів</w:t>
            </w:r>
          </w:p>
        </w:tc>
        <w:tc>
          <w:tcPr>
            <w:tcW w:w="2100" w:type="dxa"/>
          </w:tcPr>
          <w:p w14:paraId="088FD4B0" w14:textId="4B5214A1" w:rsidR="00263512" w:rsidRDefault="00FE6A03" w:rsidP="00263512">
            <w:pPr>
              <w:pStyle w:val="afc"/>
            </w:pPr>
            <w:r>
              <w:t>Так, централізоване управління пристроями ІР, взаємодія із сервісами</w:t>
            </w:r>
          </w:p>
        </w:tc>
        <w:tc>
          <w:tcPr>
            <w:tcW w:w="1678" w:type="dxa"/>
          </w:tcPr>
          <w:p w14:paraId="10DF1ACA" w14:textId="0DE3B4E8" w:rsidR="00263512" w:rsidRDefault="0008450C" w:rsidP="00263512">
            <w:pPr>
              <w:pStyle w:val="afc"/>
            </w:pPr>
            <w:r w:rsidRPr="0008450C">
              <w:t>Стратегія лідера</w:t>
            </w:r>
          </w:p>
        </w:tc>
      </w:tr>
    </w:tbl>
    <w:p w14:paraId="45AD5437" w14:textId="7BE6F851" w:rsidR="00F755C8" w:rsidRDefault="00F755C8" w:rsidP="004F6870">
      <w:pPr>
        <w:spacing w:before="240"/>
      </w:pPr>
      <w:r>
        <w:t xml:space="preserve">На основі раніше розглянутих вимог та стратегії сформовано стратегію позиціювання – </w:t>
      </w:r>
      <w:r>
        <w:fldChar w:fldCharType="begin"/>
      </w:r>
      <w:r>
        <w:instrText xml:space="preserve"> REF _Ref58794069 \h </w:instrText>
      </w:r>
      <w:r>
        <w:fldChar w:fldCharType="separate"/>
      </w:r>
      <w:r w:rsidR="00F713AB">
        <w:t>т</w:t>
      </w:r>
      <w:r w:rsidR="008B671C">
        <w:t xml:space="preserve">аблиця </w:t>
      </w:r>
      <w:r w:rsidR="008B671C">
        <w:rPr>
          <w:noProof/>
        </w:rPr>
        <w:t>4</w:t>
      </w:r>
      <w:r w:rsidR="008B671C">
        <w:t>.</w:t>
      </w:r>
      <w:r w:rsidR="008B671C">
        <w:rPr>
          <w:noProof/>
        </w:rPr>
        <w:t>17</w:t>
      </w:r>
      <w:r>
        <w:fldChar w:fldCharType="end"/>
      </w:r>
      <w:r>
        <w:t>.</w:t>
      </w:r>
    </w:p>
    <w:p w14:paraId="022EE31F" w14:textId="77777777" w:rsidR="00F755C8" w:rsidRDefault="00F755C8">
      <w:pPr>
        <w:spacing w:line="259" w:lineRule="auto"/>
        <w:ind w:firstLine="0"/>
        <w:jc w:val="left"/>
      </w:pPr>
      <w:r>
        <w:br w:type="page"/>
      </w:r>
    </w:p>
    <w:p w14:paraId="4B461BAF" w14:textId="68B72F78" w:rsidR="00F755C8" w:rsidRDefault="00F755C8" w:rsidP="00F755C8">
      <w:pPr>
        <w:pStyle w:val="af0"/>
        <w:keepNext/>
        <w:jc w:val="right"/>
      </w:pPr>
      <w:bookmarkStart w:id="88" w:name="_Ref58794069"/>
      <w:r>
        <w:lastRenderedPageBreak/>
        <w:t xml:space="preserve">Таблиця </w:t>
      </w:r>
      <w:fldSimple w:instr=" STYLEREF 1 \s ">
        <w:r w:rsidR="008B671C">
          <w:rPr>
            <w:noProof/>
          </w:rPr>
          <w:t>4</w:t>
        </w:r>
      </w:fldSimple>
      <w:r w:rsidR="006C7075">
        <w:t>.</w:t>
      </w:r>
      <w:fldSimple w:instr=" SEQ Таблиця \* ARABIC \s 1 ">
        <w:r w:rsidR="008B671C">
          <w:rPr>
            <w:noProof/>
          </w:rPr>
          <w:t>17</w:t>
        </w:r>
      </w:fldSimple>
      <w:bookmarkEnd w:id="88"/>
    </w:p>
    <w:p w14:paraId="1DC647B8" w14:textId="62E63EEC" w:rsidR="00F755C8" w:rsidRPr="00F755C8" w:rsidRDefault="00F755C8" w:rsidP="00F755C8">
      <w:pPr>
        <w:ind w:firstLine="0"/>
        <w:jc w:val="center"/>
      </w:pPr>
      <w:r w:rsidRPr="00F755C8">
        <w:t>Визначення стратегії позиціонування</w:t>
      </w:r>
    </w:p>
    <w:tbl>
      <w:tblPr>
        <w:tblStyle w:val="afb"/>
        <w:tblW w:w="0" w:type="auto"/>
        <w:tblLayout w:type="fixed"/>
        <w:tblCellMar>
          <w:top w:w="108" w:type="dxa"/>
          <w:bottom w:w="108" w:type="dxa"/>
        </w:tblCellMar>
        <w:tblLook w:val="04A0" w:firstRow="1" w:lastRow="0" w:firstColumn="1" w:lastColumn="0" w:noHBand="0" w:noVBand="1"/>
      </w:tblPr>
      <w:tblGrid>
        <w:gridCol w:w="475"/>
        <w:gridCol w:w="2162"/>
        <w:gridCol w:w="1991"/>
        <w:gridCol w:w="2064"/>
        <w:gridCol w:w="2369"/>
      </w:tblGrid>
      <w:tr w:rsidR="00F755C8" w14:paraId="127CB73C" w14:textId="77777777" w:rsidTr="001A5FAF">
        <w:tc>
          <w:tcPr>
            <w:tcW w:w="475" w:type="dxa"/>
          </w:tcPr>
          <w:p w14:paraId="568C0AF8" w14:textId="3608C43E" w:rsidR="00F755C8" w:rsidRDefault="00F755C8" w:rsidP="00F755C8">
            <w:pPr>
              <w:pStyle w:val="afc"/>
            </w:pPr>
            <w:r>
              <w:t>№</w:t>
            </w:r>
          </w:p>
        </w:tc>
        <w:tc>
          <w:tcPr>
            <w:tcW w:w="2162" w:type="dxa"/>
          </w:tcPr>
          <w:p w14:paraId="558DABB4" w14:textId="5100CEC1" w:rsidR="00F755C8" w:rsidRDefault="00F755C8" w:rsidP="00F755C8">
            <w:pPr>
              <w:pStyle w:val="afc"/>
            </w:pPr>
            <w:r w:rsidRPr="00F755C8">
              <w:t>Вимоги до товару цільової аудиторії</w:t>
            </w:r>
          </w:p>
        </w:tc>
        <w:tc>
          <w:tcPr>
            <w:tcW w:w="1991" w:type="dxa"/>
          </w:tcPr>
          <w:p w14:paraId="3700E98A" w14:textId="22BD4D4B" w:rsidR="00F755C8" w:rsidRDefault="00F755C8" w:rsidP="00F755C8">
            <w:pPr>
              <w:pStyle w:val="afc"/>
            </w:pPr>
            <w:r w:rsidRPr="00F755C8">
              <w:t>Базова стратегія розвитку</w:t>
            </w:r>
          </w:p>
        </w:tc>
        <w:tc>
          <w:tcPr>
            <w:tcW w:w="2064" w:type="dxa"/>
          </w:tcPr>
          <w:p w14:paraId="390C221C" w14:textId="2644E180" w:rsidR="00F755C8" w:rsidRDefault="00F755C8" w:rsidP="00F755C8">
            <w:pPr>
              <w:pStyle w:val="afc"/>
            </w:pPr>
            <w:r w:rsidRPr="00F755C8">
              <w:t>Ключові конкуренто-спроможні позиції власного стартап-проекту</w:t>
            </w:r>
          </w:p>
        </w:tc>
        <w:tc>
          <w:tcPr>
            <w:tcW w:w="2369" w:type="dxa"/>
          </w:tcPr>
          <w:p w14:paraId="37F656ED" w14:textId="167C0309" w:rsidR="00F755C8" w:rsidRDefault="00F755C8" w:rsidP="00F755C8">
            <w:pPr>
              <w:pStyle w:val="afc"/>
            </w:pPr>
            <w:r>
              <w:t>Вибір асоціацій, які мають сформувати комплексну позицію власного проекту</w:t>
            </w:r>
          </w:p>
          <w:p w14:paraId="218550E2" w14:textId="77777777" w:rsidR="00F755C8" w:rsidRDefault="00F755C8" w:rsidP="00F755C8">
            <w:pPr>
              <w:pStyle w:val="afc"/>
            </w:pPr>
          </w:p>
        </w:tc>
      </w:tr>
      <w:tr w:rsidR="00E26DEF" w14:paraId="1197FC57" w14:textId="77777777" w:rsidTr="001A5FAF">
        <w:tc>
          <w:tcPr>
            <w:tcW w:w="475" w:type="dxa"/>
          </w:tcPr>
          <w:p w14:paraId="558E3710" w14:textId="4BBA9561" w:rsidR="00E26DEF" w:rsidRDefault="00E26DEF" w:rsidP="00E26DEF">
            <w:pPr>
              <w:pStyle w:val="afc"/>
            </w:pPr>
            <w:r>
              <w:t>1</w:t>
            </w:r>
          </w:p>
        </w:tc>
        <w:tc>
          <w:tcPr>
            <w:tcW w:w="2162" w:type="dxa"/>
          </w:tcPr>
          <w:p w14:paraId="4BE3387A" w14:textId="4439877D" w:rsidR="00E26DEF" w:rsidRDefault="00E26DEF" w:rsidP="00E26DEF">
            <w:pPr>
              <w:pStyle w:val="afc"/>
            </w:pPr>
            <w:r>
              <w:t xml:space="preserve">Керування зростаючою кількістю пристроїв ІР </w:t>
            </w:r>
          </w:p>
        </w:tc>
        <w:tc>
          <w:tcPr>
            <w:tcW w:w="1991" w:type="dxa"/>
            <w:vMerge w:val="restart"/>
          </w:tcPr>
          <w:p w14:paraId="66FA8E17" w14:textId="4C2D75C7" w:rsidR="00E26DEF" w:rsidRDefault="00E26DEF" w:rsidP="00E26DEF">
            <w:pPr>
              <w:pStyle w:val="afc"/>
            </w:pPr>
            <w:r>
              <w:t>Диференціа</w:t>
            </w:r>
            <w:r w:rsidR="001A5FAF">
              <w:softHyphen/>
            </w:r>
            <w:r>
              <w:t>ція, надання базового фун</w:t>
            </w:r>
            <w:r w:rsidR="001A5FAF">
              <w:softHyphen/>
            </w:r>
            <w:r>
              <w:t>кціоналу всім, та спрямова</w:t>
            </w:r>
            <w:r w:rsidR="001A5FAF">
              <w:softHyphen/>
            </w:r>
            <w:r>
              <w:t>ний підхід у галузях із най</w:t>
            </w:r>
            <w:r w:rsidR="001A5FAF">
              <w:softHyphen/>
            </w:r>
            <w:r>
              <w:t>більшим по</w:t>
            </w:r>
            <w:r w:rsidR="001A5FAF">
              <w:softHyphen/>
            </w:r>
            <w:r>
              <w:t>питом</w:t>
            </w:r>
          </w:p>
        </w:tc>
        <w:tc>
          <w:tcPr>
            <w:tcW w:w="2064" w:type="dxa"/>
          </w:tcPr>
          <w:p w14:paraId="3529E62B" w14:textId="341A17BE" w:rsidR="00E26DEF" w:rsidRDefault="00E26DEF" w:rsidP="00E26DEF">
            <w:pPr>
              <w:pStyle w:val="afc"/>
            </w:pPr>
            <w:r>
              <w:t>Різні варіанти розгортання інфраструк</w:t>
            </w:r>
            <w:r w:rsidR="001A5FAF">
              <w:softHyphen/>
            </w:r>
            <w:r>
              <w:t>тури</w:t>
            </w:r>
          </w:p>
        </w:tc>
        <w:tc>
          <w:tcPr>
            <w:tcW w:w="2369" w:type="dxa"/>
          </w:tcPr>
          <w:p w14:paraId="236FC2FC" w14:textId="704D2131" w:rsidR="00E26DEF" w:rsidRDefault="001A5FAF" w:rsidP="00E26DEF">
            <w:pPr>
              <w:pStyle w:val="afc"/>
            </w:pPr>
            <w:r>
              <w:t xml:space="preserve">Платформа для </w:t>
            </w:r>
            <w:proofErr w:type="spellStart"/>
            <w:r>
              <w:t>прототипіювання</w:t>
            </w:r>
            <w:proofErr w:type="spellEnd"/>
            <w:r>
              <w:t xml:space="preserve"> пристроїв та сер</w:t>
            </w:r>
            <w:r>
              <w:softHyphen/>
              <w:t>вісів ІР</w:t>
            </w:r>
          </w:p>
        </w:tc>
      </w:tr>
      <w:tr w:rsidR="00E26DEF" w14:paraId="51B5E826" w14:textId="77777777" w:rsidTr="001A5FAF">
        <w:tc>
          <w:tcPr>
            <w:tcW w:w="475" w:type="dxa"/>
          </w:tcPr>
          <w:p w14:paraId="56742B0B" w14:textId="67B63F87" w:rsidR="00E26DEF" w:rsidRDefault="00E26DEF" w:rsidP="00E26DEF">
            <w:pPr>
              <w:pStyle w:val="afc"/>
            </w:pPr>
            <w:r>
              <w:t>2</w:t>
            </w:r>
          </w:p>
        </w:tc>
        <w:tc>
          <w:tcPr>
            <w:tcW w:w="2162" w:type="dxa"/>
          </w:tcPr>
          <w:p w14:paraId="41A43B02" w14:textId="60566356" w:rsidR="00E26DEF" w:rsidRDefault="00E26DEF" w:rsidP="00E26DEF">
            <w:pPr>
              <w:pStyle w:val="afc"/>
            </w:pPr>
            <w:r>
              <w:t>Спільне вико</w:t>
            </w:r>
            <w:r w:rsidR="001A5FAF">
              <w:softHyphen/>
            </w:r>
            <w:r>
              <w:t>ристання у декі</w:t>
            </w:r>
            <w:r w:rsidR="001A5FAF">
              <w:softHyphen/>
            </w:r>
            <w:r>
              <w:t>лькох сервісах</w:t>
            </w:r>
          </w:p>
        </w:tc>
        <w:tc>
          <w:tcPr>
            <w:tcW w:w="1991" w:type="dxa"/>
            <w:vMerge/>
          </w:tcPr>
          <w:p w14:paraId="547898C9" w14:textId="77777777" w:rsidR="00E26DEF" w:rsidRDefault="00E26DEF" w:rsidP="00E26DEF">
            <w:pPr>
              <w:pStyle w:val="afc"/>
            </w:pPr>
          </w:p>
        </w:tc>
        <w:tc>
          <w:tcPr>
            <w:tcW w:w="2064" w:type="dxa"/>
          </w:tcPr>
          <w:p w14:paraId="318A47CA" w14:textId="64603FE6" w:rsidR="00E26DEF" w:rsidRDefault="00E26DEF" w:rsidP="00E26DEF">
            <w:pPr>
              <w:pStyle w:val="afc"/>
            </w:pPr>
            <w:r>
              <w:t>Гнучкість ін</w:t>
            </w:r>
            <w:r w:rsidR="001A5FAF">
              <w:softHyphen/>
            </w:r>
            <w:r>
              <w:t>фраструктури, взаємодія із ін</w:t>
            </w:r>
            <w:r w:rsidR="001A5FAF">
              <w:softHyphen/>
            </w:r>
            <w:r>
              <w:t>шими серві</w:t>
            </w:r>
            <w:r w:rsidR="001A5FAF">
              <w:softHyphen/>
            </w:r>
            <w:r>
              <w:t>сами</w:t>
            </w:r>
          </w:p>
        </w:tc>
        <w:tc>
          <w:tcPr>
            <w:tcW w:w="2369" w:type="dxa"/>
          </w:tcPr>
          <w:p w14:paraId="20F0D206" w14:textId="7AB88265" w:rsidR="00E26DEF" w:rsidRDefault="001A5FAF" w:rsidP="00E26DEF">
            <w:pPr>
              <w:pStyle w:val="afc"/>
            </w:pPr>
            <w:r>
              <w:t>Платформа для ефективного роз</w:t>
            </w:r>
            <w:r>
              <w:softHyphen/>
              <w:t>гортання та зрос</w:t>
            </w:r>
            <w:r>
              <w:softHyphen/>
              <w:t>тання ІР</w:t>
            </w:r>
          </w:p>
        </w:tc>
      </w:tr>
      <w:tr w:rsidR="00E26DEF" w14:paraId="452A184F" w14:textId="77777777" w:rsidTr="001A5FAF">
        <w:tc>
          <w:tcPr>
            <w:tcW w:w="475" w:type="dxa"/>
          </w:tcPr>
          <w:p w14:paraId="02C939A7" w14:textId="55AFFC60" w:rsidR="00E26DEF" w:rsidRDefault="00E26DEF" w:rsidP="00E26DEF">
            <w:pPr>
              <w:pStyle w:val="afc"/>
            </w:pPr>
            <w:r>
              <w:t>3</w:t>
            </w:r>
          </w:p>
        </w:tc>
        <w:tc>
          <w:tcPr>
            <w:tcW w:w="2162" w:type="dxa"/>
          </w:tcPr>
          <w:p w14:paraId="7CB56CE4" w14:textId="39D7E80E" w:rsidR="00E26DEF" w:rsidRDefault="00E26DEF" w:rsidP="00E26DEF">
            <w:pPr>
              <w:pStyle w:val="afc"/>
            </w:pPr>
            <w:r>
              <w:t xml:space="preserve">Покращення швидкодії та </w:t>
            </w:r>
            <w:proofErr w:type="spellStart"/>
            <w:r>
              <w:t>відмовостій</w:t>
            </w:r>
            <w:proofErr w:type="spellEnd"/>
            <w:r w:rsidR="008B5D41">
              <w:t>-</w:t>
            </w:r>
            <w:r>
              <w:t>кості</w:t>
            </w:r>
          </w:p>
        </w:tc>
        <w:tc>
          <w:tcPr>
            <w:tcW w:w="1991" w:type="dxa"/>
            <w:vMerge/>
          </w:tcPr>
          <w:p w14:paraId="571F73FF" w14:textId="77777777" w:rsidR="00E26DEF" w:rsidRDefault="00E26DEF" w:rsidP="00E26DEF">
            <w:pPr>
              <w:pStyle w:val="afc"/>
            </w:pPr>
          </w:p>
        </w:tc>
        <w:tc>
          <w:tcPr>
            <w:tcW w:w="2064" w:type="dxa"/>
          </w:tcPr>
          <w:p w14:paraId="6CB1D048" w14:textId="72FDD6E0" w:rsidR="00E26DEF" w:rsidRDefault="00E26DEF" w:rsidP="00E26DEF">
            <w:pPr>
              <w:pStyle w:val="afc"/>
            </w:pPr>
            <w:proofErr w:type="spellStart"/>
            <w:r>
              <w:t>Відмовостій</w:t>
            </w:r>
            <w:r w:rsidR="001A5FAF">
              <w:softHyphen/>
            </w:r>
            <w:r>
              <w:t>кість</w:t>
            </w:r>
            <w:proofErr w:type="spellEnd"/>
            <w:r>
              <w:t xml:space="preserve"> та доступність</w:t>
            </w:r>
          </w:p>
        </w:tc>
        <w:tc>
          <w:tcPr>
            <w:tcW w:w="2369" w:type="dxa"/>
          </w:tcPr>
          <w:p w14:paraId="7C904167" w14:textId="3882BDB8" w:rsidR="00E26DEF" w:rsidRDefault="001A5FAF" w:rsidP="00E26DEF">
            <w:pPr>
              <w:pStyle w:val="afc"/>
            </w:pPr>
            <w:r>
              <w:t>Забезпечення доступності пристроїв ІР</w:t>
            </w:r>
          </w:p>
        </w:tc>
      </w:tr>
    </w:tbl>
    <w:p w14:paraId="319468EE" w14:textId="3932FAB1" w:rsidR="001A5FAF" w:rsidRDefault="001A5FAF" w:rsidP="00205012"/>
    <w:p w14:paraId="73C82673" w14:textId="77777777" w:rsidR="001A5FAF" w:rsidRDefault="001A5FAF">
      <w:pPr>
        <w:spacing w:line="259" w:lineRule="auto"/>
        <w:ind w:firstLine="0"/>
        <w:jc w:val="left"/>
      </w:pPr>
      <w:r>
        <w:br w:type="page"/>
      </w:r>
    </w:p>
    <w:p w14:paraId="6AD63829" w14:textId="7A007E09" w:rsidR="00205012" w:rsidRDefault="00205012" w:rsidP="00205012">
      <w:pPr>
        <w:pStyle w:val="a4"/>
        <w:numPr>
          <w:ilvl w:val="1"/>
          <w:numId w:val="4"/>
        </w:numPr>
      </w:pPr>
      <w:bookmarkStart w:id="89" w:name="_Toc59117959"/>
      <w:r>
        <w:lastRenderedPageBreak/>
        <w:t>Розроблення маркетингової програми стартап-проекту</w:t>
      </w:r>
      <w:bookmarkEnd w:id="89"/>
    </w:p>
    <w:p w14:paraId="7FF0108F" w14:textId="717EAFED" w:rsidR="00EF7B61" w:rsidRPr="00EF7B61" w:rsidRDefault="00EF7B61" w:rsidP="00EF7B61">
      <w:r>
        <w:t xml:space="preserve">Було проаналізовано попередні результати аналізу конкурентоспроможності товару, та сформовано маркетингової концепції товару, див. </w:t>
      </w:r>
      <w:r>
        <w:fldChar w:fldCharType="begin"/>
      </w:r>
      <w:r>
        <w:instrText xml:space="preserve"> REF _Ref58796319 \h </w:instrText>
      </w:r>
      <w:r>
        <w:fldChar w:fldCharType="separate"/>
      </w:r>
      <w:r w:rsidR="00F713AB">
        <w:t>т</w:t>
      </w:r>
      <w:r w:rsidR="008B671C">
        <w:t>аблиц</w:t>
      </w:r>
      <w:r w:rsidR="00F713AB">
        <w:t>ю</w:t>
      </w:r>
      <w:r w:rsidR="008B671C">
        <w:t xml:space="preserve"> </w:t>
      </w:r>
      <w:r w:rsidR="008B671C">
        <w:rPr>
          <w:noProof/>
        </w:rPr>
        <w:t>4</w:t>
      </w:r>
      <w:r w:rsidR="008B671C">
        <w:t>.</w:t>
      </w:r>
      <w:r w:rsidR="008B671C">
        <w:rPr>
          <w:noProof/>
        </w:rPr>
        <w:t>18</w:t>
      </w:r>
      <w:r>
        <w:fldChar w:fldCharType="end"/>
      </w:r>
      <w:r>
        <w:t>.</w:t>
      </w:r>
    </w:p>
    <w:p w14:paraId="3B4318FF" w14:textId="1EAFD268" w:rsidR="00406859" w:rsidRDefault="00406859" w:rsidP="00406859">
      <w:pPr>
        <w:pStyle w:val="af0"/>
        <w:keepNext/>
        <w:jc w:val="right"/>
      </w:pPr>
      <w:bookmarkStart w:id="90" w:name="_Ref58796319"/>
      <w:r>
        <w:t xml:space="preserve">Таблиця </w:t>
      </w:r>
      <w:fldSimple w:instr=" STYLEREF 1 \s ">
        <w:r w:rsidR="008B671C">
          <w:rPr>
            <w:noProof/>
          </w:rPr>
          <w:t>4</w:t>
        </w:r>
      </w:fldSimple>
      <w:r w:rsidR="006C7075">
        <w:t>.</w:t>
      </w:r>
      <w:fldSimple w:instr=" SEQ Таблиця \* ARABIC \s 1 ">
        <w:r w:rsidR="008B671C">
          <w:rPr>
            <w:noProof/>
          </w:rPr>
          <w:t>18</w:t>
        </w:r>
      </w:fldSimple>
      <w:bookmarkEnd w:id="90"/>
    </w:p>
    <w:p w14:paraId="44BFF312" w14:textId="721C319D" w:rsidR="00406859" w:rsidRPr="00406859" w:rsidRDefault="00406859" w:rsidP="00406859">
      <w:pPr>
        <w:ind w:firstLine="0"/>
        <w:jc w:val="center"/>
      </w:pPr>
      <w:r w:rsidRPr="00406859">
        <w:t>Визначення ключових переваг концепції потенційного товару</w:t>
      </w:r>
    </w:p>
    <w:tbl>
      <w:tblPr>
        <w:tblStyle w:val="afb"/>
        <w:tblW w:w="0" w:type="auto"/>
        <w:tblCellMar>
          <w:top w:w="108" w:type="dxa"/>
          <w:bottom w:w="108" w:type="dxa"/>
        </w:tblCellMar>
        <w:tblLook w:val="04A0" w:firstRow="1" w:lastRow="0" w:firstColumn="1" w:lastColumn="0" w:noHBand="0" w:noVBand="1"/>
      </w:tblPr>
      <w:tblGrid>
        <w:gridCol w:w="485"/>
        <w:gridCol w:w="2858"/>
        <w:gridCol w:w="2859"/>
        <w:gridCol w:w="2859"/>
      </w:tblGrid>
      <w:tr w:rsidR="00406859" w14:paraId="6EE37B2F" w14:textId="77777777" w:rsidTr="00406859">
        <w:tc>
          <w:tcPr>
            <w:tcW w:w="485" w:type="dxa"/>
          </w:tcPr>
          <w:p w14:paraId="12FBD582" w14:textId="3EA83FDB" w:rsidR="00406859" w:rsidRDefault="00406859" w:rsidP="00406859">
            <w:pPr>
              <w:pStyle w:val="afc"/>
            </w:pPr>
            <w:r>
              <w:t>№</w:t>
            </w:r>
          </w:p>
        </w:tc>
        <w:tc>
          <w:tcPr>
            <w:tcW w:w="2858" w:type="dxa"/>
          </w:tcPr>
          <w:p w14:paraId="623A8A28" w14:textId="0607DBF1" w:rsidR="00406859" w:rsidRDefault="00406859" w:rsidP="00406859">
            <w:pPr>
              <w:pStyle w:val="afc"/>
            </w:pPr>
            <w:r w:rsidRPr="00406859">
              <w:t>Потреба</w:t>
            </w:r>
          </w:p>
        </w:tc>
        <w:tc>
          <w:tcPr>
            <w:tcW w:w="2859" w:type="dxa"/>
          </w:tcPr>
          <w:p w14:paraId="7AD307A1" w14:textId="40345474" w:rsidR="00406859" w:rsidRDefault="00406859" w:rsidP="00406859">
            <w:pPr>
              <w:pStyle w:val="afc"/>
            </w:pPr>
            <w:r w:rsidRPr="00406859">
              <w:t>Вигода, яку пропонує товар</w:t>
            </w:r>
          </w:p>
        </w:tc>
        <w:tc>
          <w:tcPr>
            <w:tcW w:w="2859" w:type="dxa"/>
          </w:tcPr>
          <w:p w14:paraId="0CD8A94C" w14:textId="61881D66" w:rsidR="00406859" w:rsidRDefault="00406859" w:rsidP="00406859">
            <w:pPr>
              <w:pStyle w:val="afc"/>
            </w:pPr>
            <w:r w:rsidRPr="00406859">
              <w:t>Ключові переваги перед конкурентами (існуючі або такі, що потрібно створити</w:t>
            </w:r>
            <w:r>
              <w:t>)</w:t>
            </w:r>
          </w:p>
        </w:tc>
      </w:tr>
      <w:tr w:rsidR="001862B5" w14:paraId="23D77AE7" w14:textId="77777777" w:rsidTr="00406859">
        <w:tc>
          <w:tcPr>
            <w:tcW w:w="485" w:type="dxa"/>
          </w:tcPr>
          <w:p w14:paraId="27F9AB38" w14:textId="2682F30B" w:rsidR="001862B5" w:rsidRDefault="001862B5" w:rsidP="001862B5">
            <w:pPr>
              <w:pStyle w:val="afc"/>
            </w:pPr>
            <w:r>
              <w:t>1</w:t>
            </w:r>
          </w:p>
        </w:tc>
        <w:tc>
          <w:tcPr>
            <w:tcW w:w="2858" w:type="dxa"/>
          </w:tcPr>
          <w:p w14:paraId="302A419C" w14:textId="0F384C8B" w:rsidR="001862B5" w:rsidRDefault="001862B5" w:rsidP="001862B5">
            <w:pPr>
              <w:pStyle w:val="afc"/>
            </w:pPr>
            <w:r>
              <w:t xml:space="preserve">Керування зростаючою кількістю пристроїв ІР </w:t>
            </w:r>
          </w:p>
        </w:tc>
        <w:tc>
          <w:tcPr>
            <w:tcW w:w="2859" w:type="dxa"/>
          </w:tcPr>
          <w:p w14:paraId="6023D556" w14:textId="76F3A874" w:rsidR="001862B5" w:rsidRDefault="001862B5" w:rsidP="001862B5">
            <w:pPr>
              <w:pStyle w:val="afc"/>
            </w:pPr>
            <w:r>
              <w:t>Централізоване керування, взаємозамінність пристроїв</w:t>
            </w:r>
          </w:p>
        </w:tc>
        <w:tc>
          <w:tcPr>
            <w:tcW w:w="2859" w:type="dxa"/>
          </w:tcPr>
          <w:p w14:paraId="59BC3203" w14:textId="3FF4D3BD" w:rsidR="001862B5" w:rsidRDefault="001862B5" w:rsidP="001862B5">
            <w:pPr>
              <w:pStyle w:val="afc"/>
            </w:pPr>
            <w:r>
              <w:t>Різні варіанти розгортання інфраструк</w:t>
            </w:r>
            <w:r>
              <w:softHyphen/>
              <w:t>тури</w:t>
            </w:r>
          </w:p>
        </w:tc>
      </w:tr>
      <w:tr w:rsidR="001862B5" w14:paraId="331BA27A" w14:textId="77777777" w:rsidTr="00406859">
        <w:tc>
          <w:tcPr>
            <w:tcW w:w="485" w:type="dxa"/>
          </w:tcPr>
          <w:p w14:paraId="766232B3" w14:textId="08B2B9A7" w:rsidR="001862B5" w:rsidRDefault="001862B5" w:rsidP="001862B5">
            <w:pPr>
              <w:pStyle w:val="afc"/>
            </w:pPr>
            <w:r>
              <w:t>2</w:t>
            </w:r>
          </w:p>
        </w:tc>
        <w:tc>
          <w:tcPr>
            <w:tcW w:w="2858" w:type="dxa"/>
          </w:tcPr>
          <w:p w14:paraId="30400672" w14:textId="7DDD1BF3" w:rsidR="001862B5" w:rsidRDefault="001862B5" w:rsidP="001862B5">
            <w:pPr>
              <w:pStyle w:val="afc"/>
            </w:pPr>
            <w:r>
              <w:t>Спільне вико</w:t>
            </w:r>
            <w:r>
              <w:softHyphen/>
              <w:t>ристання у декі</w:t>
            </w:r>
            <w:r>
              <w:softHyphen/>
              <w:t>лькох сервісах</w:t>
            </w:r>
          </w:p>
        </w:tc>
        <w:tc>
          <w:tcPr>
            <w:tcW w:w="2859" w:type="dxa"/>
          </w:tcPr>
          <w:p w14:paraId="2344225A" w14:textId="36A2D36A" w:rsidR="001862B5" w:rsidRDefault="001862B5" w:rsidP="001862B5">
            <w:pPr>
              <w:pStyle w:val="afc"/>
            </w:pPr>
            <w:r>
              <w:t>Розумне використання ресурсів, спрощення розробки</w:t>
            </w:r>
          </w:p>
        </w:tc>
        <w:tc>
          <w:tcPr>
            <w:tcW w:w="2859" w:type="dxa"/>
          </w:tcPr>
          <w:p w14:paraId="07E68F7F" w14:textId="7B07D6E0" w:rsidR="001862B5" w:rsidRDefault="001862B5" w:rsidP="001862B5">
            <w:pPr>
              <w:pStyle w:val="afc"/>
            </w:pPr>
            <w:r>
              <w:t>Гнучкість ін</w:t>
            </w:r>
            <w:r>
              <w:softHyphen/>
              <w:t>фраструктури, взаємодія із ін</w:t>
            </w:r>
            <w:r>
              <w:softHyphen/>
              <w:t>шими серві</w:t>
            </w:r>
            <w:r>
              <w:softHyphen/>
              <w:t>сами</w:t>
            </w:r>
          </w:p>
        </w:tc>
      </w:tr>
      <w:tr w:rsidR="001862B5" w14:paraId="0A477436" w14:textId="77777777" w:rsidTr="00406859">
        <w:tc>
          <w:tcPr>
            <w:tcW w:w="485" w:type="dxa"/>
          </w:tcPr>
          <w:p w14:paraId="3BD33D8F" w14:textId="4B88E82D" w:rsidR="001862B5" w:rsidRDefault="001862B5" w:rsidP="001862B5">
            <w:pPr>
              <w:pStyle w:val="afc"/>
            </w:pPr>
            <w:r>
              <w:t>3</w:t>
            </w:r>
          </w:p>
        </w:tc>
        <w:tc>
          <w:tcPr>
            <w:tcW w:w="2858" w:type="dxa"/>
          </w:tcPr>
          <w:p w14:paraId="31ED7283" w14:textId="0D74A523" w:rsidR="001862B5" w:rsidRDefault="001862B5" w:rsidP="001862B5">
            <w:pPr>
              <w:pStyle w:val="afc"/>
            </w:pPr>
            <w:r>
              <w:t xml:space="preserve">Покращення швидкодії та </w:t>
            </w:r>
            <w:proofErr w:type="spellStart"/>
            <w:r>
              <w:t>відмовостійкості</w:t>
            </w:r>
            <w:proofErr w:type="spellEnd"/>
          </w:p>
        </w:tc>
        <w:tc>
          <w:tcPr>
            <w:tcW w:w="2859" w:type="dxa"/>
          </w:tcPr>
          <w:p w14:paraId="7D4EE414" w14:textId="04CD9C37" w:rsidR="001862B5" w:rsidRDefault="001862B5" w:rsidP="001862B5">
            <w:pPr>
              <w:pStyle w:val="afc"/>
            </w:pPr>
            <w:r>
              <w:t>Забезпечення надійної роботи, особливо із критичною інфраструктурою</w:t>
            </w:r>
          </w:p>
        </w:tc>
        <w:tc>
          <w:tcPr>
            <w:tcW w:w="2859" w:type="dxa"/>
          </w:tcPr>
          <w:p w14:paraId="5690C0F6" w14:textId="76CB3A98" w:rsidR="001862B5" w:rsidRDefault="001862B5" w:rsidP="001862B5">
            <w:pPr>
              <w:pStyle w:val="afc"/>
            </w:pPr>
            <w:proofErr w:type="spellStart"/>
            <w:r>
              <w:t>Відмовостій</w:t>
            </w:r>
            <w:r>
              <w:softHyphen/>
              <w:t>кість</w:t>
            </w:r>
            <w:proofErr w:type="spellEnd"/>
            <w:r>
              <w:t xml:space="preserve"> та доступність</w:t>
            </w:r>
          </w:p>
        </w:tc>
      </w:tr>
    </w:tbl>
    <w:p w14:paraId="1826CD00" w14:textId="274EA979" w:rsidR="00CE6709" w:rsidRDefault="00CE6709" w:rsidP="00CE6709">
      <w:pPr>
        <w:spacing w:before="240"/>
      </w:pPr>
      <w:r>
        <w:t xml:space="preserve">Наступним етапом є розробка </w:t>
      </w:r>
      <w:proofErr w:type="spellStart"/>
      <w:r>
        <w:t>трирівневої</w:t>
      </w:r>
      <w:proofErr w:type="spellEnd"/>
      <w:r>
        <w:t xml:space="preserve"> маркетингової моделі товару, результат наведено у </w:t>
      </w:r>
      <w:r w:rsidR="00387A50">
        <w:fldChar w:fldCharType="begin"/>
      </w:r>
      <w:r w:rsidR="00387A50">
        <w:instrText xml:space="preserve"> REF _Ref58797868 \h </w:instrText>
      </w:r>
      <w:r w:rsidR="00387A50">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19</w:t>
      </w:r>
      <w:r w:rsidR="00387A50">
        <w:fldChar w:fldCharType="end"/>
      </w:r>
      <w:r w:rsidR="00387A50">
        <w:t>.</w:t>
      </w:r>
    </w:p>
    <w:p w14:paraId="3317FAD4" w14:textId="77777777" w:rsidR="00CE6709" w:rsidRDefault="00CE6709">
      <w:pPr>
        <w:spacing w:line="259" w:lineRule="auto"/>
        <w:ind w:firstLine="0"/>
        <w:jc w:val="left"/>
      </w:pPr>
      <w:r>
        <w:br w:type="page"/>
      </w:r>
    </w:p>
    <w:p w14:paraId="0F11F974" w14:textId="0883E7FC" w:rsidR="00CE6709" w:rsidRDefault="00CE6709" w:rsidP="00CE6709">
      <w:pPr>
        <w:pStyle w:val="af0"/>
        <w:keepNext/>
        <w:jc w:val="right"/>
      </w:pPr>
      <w:bookmarkStart w:id="91" w:name="_Ref58797868"/>
      <w:r>
        <w:lastRenderedPageBreak/>
        <w:t xml:space="preserve">Таблиця </w:t>
      </w:r>
      <w:fldSimple w:instr=" STYLEREF 1 \s ">
        <w:r w:rsidR="008B671C">
          <w:rPr>
            <w:noProof/>
          </w:rPr>
          <w:t>4</w:t>
        </w:r>
      </w:fldSimple>
      <w:r w:rsidR="006C7075">
        <w:t>.</w:t>
      </w:r>
      <w:fldSimple w:instr=" SEQ Таблиця \* ARABIC \s 1 ">
        <w:r w:rsidR="008B671C">
          <w:rPr>
            <w:noProof/>
          </w:rPr>
          <w:t>19</w:t>
        </w:r>
      </w:fldSimple>
      <w:bookmarkEnd w:id="91"/>
    </w:p>
    <w:p w14:paraId="146C7DF9" w14:textId="74641B9F" w:rsidR="00CE6709" w:rsidRPr="00CE6709" w:rsidRDefault="00CE6709" w:rsidP="00CE6709">
      <w:pPr>
        <w:ind w:firstLine="0"/>
        <w:jc w:val="center"/>
      </w:pPr>
      <w:r w:rsidRPr="00CE6709">
        <w:t>Опис трьох рівнів моделі товару</w:t>
      </w:r>
    </w:p>
    <w:tbl>
      <w:tblPr>
        <w:tblStyle w:val="afb"/>
        <w:tblW w:w="0" w:type="auto"/>
        <w:tblCellMar>
          <w:top w:w="108" w:type="dxa"/>
          <w:bottom w:w="108" w:type="dxa"/>
        </w:tblCellMar>
        <w:tblLook w:val="04A0" w:firstRow="1" w:lastRow="0" w:firstColumn="1" w:lastColumn="0" w:noHBand="0" w:noVBand="1"/>
      </w:tblPr>
      <w:tblGrid>
        <w:gridCol w:w="3020"/>
        <w:gridCol w:w="6025"/>
      </w:tblGrid>
      <w:tr w:rsidR="00CE6709" w:rsidRPr="00B01B25" w14:paraId="1A1C2699" w14:textId="77777777" w:rsidTr="00CE6709">
        <w:tc>
          <w:tcPr>
            <w:tcW w:w="3020" w:type="dxa"/>
          </w:tcPr>
          <w:p w14:paraId="7AFEDFB4" w14:textId="59BBB96B" w:rsidR="00CE6709" w:rsidRPr="00B01B25" w:rsidRDefault="00CE6709" w:rsidP="00B01B25">
            <w:pPr>
              <w:pStyle w:val="afc"/>
            </w:pPr>
            <w:r w:rsidRPr="00B01B25">
              <w:t>Рівні товару</w:t>
            </w:r>
          </w:p>
        </w:tc>
        <w:tc>
          <w:tcPr>
            <w:tcW w:w="6025" w:type="dxa"/>
          </w:tcPr>
          <w:p w14:paraId="1ED90895" w14:textId="64B2FC15" w:rsidR="00CE6709" w:rsidRPr="00B01B25" w:rsidRDefault="0004268A" w:rsidP="00B01B25">
            <w:pPr>
              <w:pStyle w:val="afc"/>
            </w:pPr>
            <w:r w:rsidRPr="00B01B25">
              <w:t>Сутність та складові</w:t>
            </w:r>
          </w:p>
        </w:tc>
      </w:tr>
      <w:tr w:rsidR="00CE6709" w:rsidRPr="00B01B25" w14:paraId="0C958EB6" w14:textId="77777777" w:rsidTr="00CE6709">
        <w:tc>
          <w:tcPr>
            <w:tcW w:w="3020" w:type="dxa"/>
          </w:tcPr>
          <w:p w14:paraId="450174E7" w14:textId="0F0CA492" w:rsidR="00CE6709" w:rsidRPr="00B01B25" w:rsidRDefault="00CE6709" w:rsidP="00B01B25">
            <w:pPr>
              <w:pStyle w:val="afc"/>
            </w:pPr>
            <w:r w:rsidRPr="00B01B25">
              <w:t>І. Товар за задумом</w:t>
            </w:r>
          </w:p>
        </w:tc>
        <w:tc>
          <w:tcPr>
            <w:tcW w:w="6025" w:type="dxa"/>
          </w:tcPr>
          <w:p w14:paraId="63EE9A08" w14:textId="52BCE138" w:rsidR="00CE6709" w:rsidRPr="00B01B25" w:rsidRDefault="00B01B25" w:rsidP="00B01B25">
            <w:pPr>
              <w:pStyle w:val="afc"/>
            </w:pPr>
            <w:r w:rsidRPr="00B01B25">
              <w:t>Платформа для організації роботи із пристроями ІР та спільної роботи з їх даними та ресурсами</w:t>
            </w:r>
          </w:p>
        </w:tc>
      </w:tr>
      <w:tr w:rsidR="00B01B25" w:rsidRPr="00B01B25" w14:paraId="419A9AA3" w14:textId="77777777" w:rsidTr="00B01B25">
        <w:trPr>
          <w:trHeight w:val="485"/>
        </w:trPr>
        <w:tc>
          <w:tcPr>
            <w:tcW w:w="3020" w:type="dxa"/>
            <w:vMerge w:val="restart"/>
          </w:tcPr>
          <w:p w14:paraId="6090A1B9" w14:textId="3FB6F929" w:rsidR="00B01B25" w:rsidRPr="00B01B25" w:rsidRDefault="00B01B25" w:rsidP="00B01B25">
            <w:pPr>
              <w:pStyle w:val="afc"/>
            </w:pPr>
            <w:r w:rsidRPr="00B01B25">
              <w:t>ІІ. Товар у реальному виконанні</w:t>
            </w:r>
          </w:p>
        </w:tc>
        <w:tc>
          <w:tcPr>
            <w:tcW w:w="6025" w:type="dxa"/>
          </w:tcPr>
          <w:p w14:paraId="27992C98" w14:textId="2435FB79" w:rsidR="00B01B25" w:rsidRPr="00B01B25" w:rsidRDefault="00B01B25" w:rsidP="00B01B25">
            <w:pPr>
              <w:pStyle w:val="afc"/>
            </w:pPr>
            <w:r w:rsidRPr="00B01B25">
              <w:t>Властивості / характеристики</w:t>
            </w:r>
          </w:p>
        </w:tc>
      </w:tr>
      <w:tr w:rsidR="00B01B25" w:rsidRPr="00B01B25" w14:paraId="5B8AFFC9" w14:textId="77777777" w:rsidTr="00B01B25">
        <w:trPr>
          <w:trHeight w:val="725"/>
        </w:trPr>
        <w:tc>
          <w:tcPr>
            <w:tcW w:w="3020" w:type="dxa"/>
            <w:vMerge/>
          </w:tcPr>
          <w:p w14:paraId="370D93B7" w14:textId="77777777" w:rsidR="00B01B25" w:rsidRPr="00B01B25" w:rsidRDefault="00B01B25" w:rsidP="00B01B25">
            <w:pPr>
              <w:pStyle w:val="afc"/>
            </w:pPr>
          </w:p>
        </w:tc>
        <w:tc>
          <w:tcPr>
            <w:tcW w:w="6025" w:type="dxa"/>
          </w:tcPr>
          <w:p w14:paraId="55267DE9" w14:textId="62BE278C" w:rsidR="00B01B25" w:rsidRPr="00B01B25" w:rsidRDefault="00B01B25" w:rsidP="00B01B25">
            <w:pPr>
              <w:pStyle w:val="afc"/>
            </w:pPr>
            <w:r w:rsidRPr="00B01B25">
              <w:t>Сервіси для окремих пристроїв та сервісів</w:t>
            </w:r>
          </w:p>
          <w:p w14:paraId="1AA6138C" w14:textId="77777777" w:rsidR="00B01B25" w:rsidRPr="00B01B25" w:rsidRDefault="00B01B25" w:rsidP="00B01B25">
            <w:pPr>
              <w:pStyle w:val="afc"/>
            </w:pPr>
            <w:r w:rsidRPr="00B01B25">
              <w:t>Сервіс управління</w:t>
            </w:r>
          </w:p>
          <w:p w14:paraId="1EE89439" w14:textId="6EF0D5C4" w:rsidR="00B01B25" w:rsidRPr="00B01B25" w:rsidRDefault="00B01B25" w:rsidP="00B01B25">
            <w:pPr>
              <w:pStyle w:val="afc"/>
            </w:pPr>
            <w:r w:rsidRPr="00B01B25">
              <w:t>Сервіс забезпечення запитів</w:t>
            </w:r>
          </w:p>
        </w:tc>
      </w:tr>
      <w:tr w:rsidR="00B01B25" w:rsidRPr="00B01B25" w14:paraId="17E89AC7" w14:textId="77777777" w:rsidTr="00B01B25">
        <w:trPr>
          <w:trHeight w:val="360"/>
        </w:trPr>
        <w:tc>
          <w:tcPr>
            <w:tcW w:w="3020" w:type="dxa"/>
            <w:vMerge/>
          </w:tcPr>
          <w:p w14:paraId="3F089A43" w14:textId="77777777" w:rsidR="00B01B25" w:rsidRPr="00B01B25" w:rsidRDefault="00B01B25" w:rsidP="00B01B25">
            <w:pPr>
              <w:pStyle w:val="afc"/>
            </w:pPr>
          </w:p>
        </w:tc>
        <w:tc>
          <w:tcPr>
            <w:tcW w:w="6025" w:type="dxa"/>
          </w:tcPr>
          <w:p w14:paraId="4812E504" w14:textId="1328B862" w:rsidR="00B01B25" w:rsidRPr="00B01B25" w:rsidRDefault="00B01B25" w:rsidP="00B01B25">
            <w:pPr>
              <w:pStyle w:val="afc"/>
            </w:pPr>
            <w:r w:rsidRPr="00B01B25">
              <w:t>Якість: використання перевірених компонентів, застосування передових практик, автоматизоване тестування, постійна інтеграція, моніторинг ключових характеристик</w:t>
            </w:r>
          </w:p>
        </w:tc>
      </w:tr>
      <w:tr w:rsidR="00B01B25" w:rsidRPr="00B01B25" w14:paraId="2CB1A4EC" w14:textId="77777777" w:rsidTr="00CE6709">
        <w:trPr>
          <w:trHeight w:val="360"/>
        </w:trPr>
        <w:tc>
          <w:tcPr>
            <w:tcW w:w="3020" w:type="dxa"/>
            <w:vMerge/>
          </w:tcPr>
          <w:p w14:paraId="06720354" w14:textId="77777777" w:rsidR="00B01B25" w:rsidRPr="00B01B25" w:rsidRDefault="00B01B25" w:rsidP="00B01B25">
            <w:pPr>
              <w:pStyle w:val="afc"/>
            </w:pPr>
          </w:p>
        </w:tc>
        <w:tc>
          <w:tcPr>
            <w:tcW w:w="6025" w:type="dxa"/>
          </w:tcPr>
          <w:p w14:paraId="5EF65F44" w14:textId="39D5FD00" w:rsidR="00B01B25" w:rsidRPr="00B01B25" w:rsidRDefault="00B01B25" w:rsidP="00B01B25">
            <w:pPr>
              <w:pStyle w:val="afc"/>
            </w:pPr>
            <w:r>
              <w:t>Марка: назва компанії та назва платформи</w:t>
            </w:r>
          </w:p>
        </w:tc>
      </w:tr>
      <w:tr w:rsidR="00B01B25" w:rsidRPr="00B01B25" w14:paraId="7AED5443" w14:textId="77777777" w:rsidTr="00B01B25">
        <w:trPr>
          <w:trHeight w:val="485"/>
        </w:trPr>
        <w:tc>
          <w:tcPr>
            <w:tcW w:w="3020" w:type="dxa"/>
            <w:vMerge w:val="restart"/>
          </w:tcPr>
          <w:p w14:paraId="632B4916" w14:textId="74AD7D1F" w:rsidR="00B01B25" w:rsidRPr="00B01B25" w:rsidRDefault="00B01B25" w:rsidP="00B01B25">
            <w:pPr>
              <w:pStyle w:val="afc"/>
            </w:pPr>
            <w:r w:rsidRPr="00B01B25">
              <w:t>ІІІ. Товар із підкріпленням</w:t>
            </w:r>
          </w:p>
        </w:tc>
        <w:tc>
          <w:tcPr>
            <w:tcW w:w="6025" w:type="dxa"/>
          </w:tcPr>
          <w:p w14:paraId="0E9FC416" w14:textId="70DFD8CA" w:rsidR="00B01B25" w:rsidRPr="00B01B25" w:rsidRDefault="00B01B25" w:rsidP="00B01B25">
            <w:pPr>
              <w:pStyle w:val="afc"/>
            </w:pPr>
            <w:r>
              <w:t>До продажу: набір сервісів із вихідним кодом та готових контейнерів</w:t>
            </w:r>
          </w:p>
        </w:tc>
      </w:tr>
      <w:tr w:rsidR="00B01B25" w:rsidRPr="00B01B25" w14:paraId="6A365BBF" w14:textId="77777777" w:rsidTr="00CE6709">
        <w:trPr>
          <w:trHeight w:val="484"/>
        </w:trPr>
        <w:tc>
          <w:tcPr>
            <w:tcW w:w="3020" w:type="dxa"/>
            <w:vMerge/>
          </w:tcPr>
          <w:p w14:paraId="6EDD82B2" w14:textId="77777777" w:rsidR="00B01B25" w:rsidRPr="00B01B25" w:rsidRDefault="00B01B25" w:rsidP="00B01B25">
            <w:pPr>
              <w:pStyle w:val="afc"/>
            </w:pPr>
          </w:p>
        </w:tc>
        <w:tc>
          <w:tcPr>
            <w:tcW w:w="6025" w:type="dxa"/>
          </w:tcPr>
          <w:p w14:paraId="42EBC6CC" w14:textId="48BE50E7" w:rsidR="00B01B25" w:rsidRPr="00B01B25" w:rsidRDefault="00B01B25" w:rsidP="00B01B25">
            <w:pPr>
              <w:pStyle w:val="afc"/>
            </w:pPr>
            <w:r>
              <w:t xml:space="preserve">Після продажу: платформа </w:t>
            </w:r>
            <w:r w:rsidRPr="00B01B25">
              <w:t>для організації роботи із пристроями ІР та спільної роботи з їх даними та ресурсами</w:t>
            </w:r>
          </w:p>
        </w:tc>
      </w:tr>
      <w:tr w:rsidR="00CE6709" w:rsidRPr="00B01B25" w14:paraId="457B04DC" w14:textId="77777777" w:rsidTr="003F423B">
        <w:tc>
          <w:tcPr>
            <w:tcW w:w="9045" w:type="dxa"/>
            <w:gridSpan w:val="2"/>
          </w:tcPr>
          <w:p w14:paraId="4545FD05" w14:textId="370C65F9" w:rsidR="00CE6709" w:rsidRPr="00B01B25" w:rsidRDefault="00CE6709" w:rsidP="00B01B25">
            <w:pPr>
              <w:pStyle w:val="afc"/>
            </w:pPr>
            <w:r w:rsidRPr="00B01B25">
              <w:t>За рахунок чого потенційний товар буде захищено від копіювання:</w:t>
            </w:r>
            <w:r w:rsidR="006A0D75">
              <w:t xml:space="preserve"> відсутність прямого доступу до основного програмного коду за рахунок надання його як сервісу</w:t>
            </w:r>
          </w:p>
        </w:tc>
      </w:tr>
    </w:tbl>
    <w:p w14:paraId="104894CD" w14:textId="63C5BC0F" w:rsidR="0091625B" w:rsidRDefault="0091625B" w:rsidP="00CE6709">
      <w:pPr>
        <w:spacing w:before="240"/>
      </w:pPr>
    </w:p>
    <w:p w14:paraId="33CC733A" w14:textId="5F0F1A18" w:rsidR="00DF34C7" w:rsidRDefault="00DF34C7" w:rsidP="00CE6709">
      <w:pPr>
        <w:spacing w:before="240"/>
      </w:pPr>
      <w:r>
        <w:lastRenderedPageBreak/>
        <w:t xml:space="preserve">Для запропонованого продукту, визначимо межі встановлення ціни (див. </w:t>
      </w:r>
      <w:r>
        <w:fldChar w:fldCharType="begin"/>
      </w:r>
      <w:r>
        <w:instrText xml:space="preserve"> REF _Ref58798955 \h </w:instrText>
      </w:r>
      <w:r>
        <w:fldChar w:fldCharType="separate"/>
      </w:r>
      <w:r w:rsidR="00F713AB">
        <w:t>т</w:t>
      </w:r>
      <w:r w:rsidR="008B671C">
        <w:t>аблиц</w:t>
      </w:r>
      <w:r w:rsidR="00F713AB">
        <w:t>ю</w:t>
      </w:r>
      <w:r w:rsidR="008B671C">
        <w:t xml:space="preserve"> </w:t>
      </w:r>
      <w:r w:rsidR="008B671C">
        <w:rPr>
          <w:noProof/>
        </w:rPr>
        <w:t>4</w:t>
      </w:r>
      <w:r w:rsidR="008B671C">
        <w:t>.</w:t>
      </w:r>
      <w:r w:rsidR="008B671C">
        <w:rPr>
          <w:noProof/>
        </w:rPr>
        <w:t>20</w:t>
      </w:r>
      <w:r>
        <w:fldChar w:fldCharType="end"/>
      </w:r>
      <w:r>
        <w:t xml:space="preserve">), остаточні ціни будуть сформовані під час </w:t>
      </w:r>
      <w:r w:rsidRPr="00DF34C7">
        <w:t>фінансово-економічного аналізу проекту</w:t>
      </w:r>
      <w:r>
        <w:t>.</w:t>
      </w:r>
    </w:p>
    <w:p w14:paraId="47E5AF84" w14:textId="2FC64D74" w:rsidR="008752F6" w:rsidRDefault="008752F6" w:rsidP="008752F6">
      <w:pPr>
        <w:pStyle w:val="af0"/>
        <w:keepNext/>
        <w:jc w:val="right"/>
      </w:pPr>
      <w:bookmarkStart w:id="92" w:name="_Ref58798955"/>
      <w:r>
        <w:t xml:space="preserve">Таблиця </w:t>
      </w:r>
      <w:fldSimple w:instr=" STYLEREF 1 \s ">
        <w:r w:rsidR="008B671C">
          <w:rPr>
            <w:noProof/>
          </w:rPr>
          <w:t>4</w:t>
        </w:r>
      </w:fldSimple>
      <w:r w:rsidR="006C7075">
        <w:t>.</w:t>
      </w:r>
      <w:fldSimple w:instr=" SEQ Таблиця \* ARABIC \s 1 ">
        <w:r w:rsidR="008B671C">
          <w:rPr>
            <w:noProof/>
          </w:rPr>
          <w:t>20</w:t>
        </w:r>
      </w:fldSimple>
      <w:bookmarkEnd w:id="92"/>
    </w:p>
    <w:p w14:paraId="2B2370CA" w14:textId="4185AC3E" w:rsidR="008752F6" w:rsidRPr="008752F6" w:rsidRDefault="008752F6" w:rsidP="008752F6">
      <w:pPr>
        <w:ind w:firstLine="0"/>
        <w:jc w:val="center"/>
      </w:pPr>
      <w:r w:rsidRPr="008752F6">
        <w:t>Визначення меж встановлення ціни</w:t>
      </w:r>
    </w:p>
    <w:tbl>
      <w:tblPr>
        <w:tblStyle w:val="afb"/>
        <w:tblW w:w="0" w:type="auto"/>
        <w:tblCellMar>
          <w:top w:w="108" w:type="dxa"/>
          <w:bottom w:w="108" w:type="dxa"/>
        </w:tblCellMar>
        <w:tblLook w:val="04A0" w:firstRow="1" w:lastRow="0" w:firstColumn="1" w:lastColumn="0" w:noHBand="0" w:noVBand="1"/>
      </w:tblPr>
      <w:tblGrid>
        <w:gridCol w:w="537"/>
        <w:gridCol w:w="1984"/>
        <w:gridCol w:w="2868"/>
        <w:gridCol w:w="1665"/>
        <w:gridCol w:w="2007"/>
      </w:tblGrid>
      <w:tr w:rsidR="008752F6" w14:paraId="59C7E16A" w14:textId="77777777" w:rsidTr="00CD7574">
        <w:tc>
          <w:tcPr>
            <w:tcW w:w="537" w:type="dxa"/>
          </w:tcPr>
          <w:p w14:paraId="5198C6C8" w14:textId="6A50F3EC" w:rsidR="008752F6" w:rsidRDefault="00F42C5B" w:rsidP="008752F6">
            <w:pPr>
              <w:pStyle w:val="afc"/>
            </w:pPr>
            <w:r>
              <w:t>№</w:t>
            </w:r>
          </w:p>
        </w:tc>
        <w:tc>
          <w:tcPr>
            <w:tcW w:w="1984" w:type="dxa"/>
          </w:tcPr>
          <w:p w14:paraId="6D0EC7D6" w14:textId="6C11C2D4" w:rsidR="008752F6" w:rsidRPr="005B740D" w:rsidRDefault="00F42C5B" w:rsidP="008752F6">
            <w:pPr>
              <w:pStyle w:val="afc"/>
            </w:pPr>
            <w:r w:rsidRPr="00F42C5B">
              <w:t>Рівень цін на товари-замінники</w:t>
            </w:r>
            <w:r w:rsidR="005B740D" w:rsidRPr="005B740D">
              <w:rPr>
                <w:lang w:val="ru-RU"/>
              </w:rPr>
              <w:t xml:space="preserve">, </w:t>
            </w:r>
            <w:r w:rsidR="005B740D">
              <w:rPr>
                <w:lang w:val="ru-RU"/>
              </w:rPr>
              <w:t>в</w:t>
            </w:r>
            <w:r w:rsidR="005B740D">
              <w:t xml:space="preserve"> місяць</w:t>
            </w:r>
          </w:p>
        </w:tc>
        <w:tc>
          <w:tcPr>
            <w:tcW w:w="2868" w:type="dxa"/>
          </w:tcPr>
          <w:p w14:paraId="6B154D22" w14:textId="3712B61A" w:rsidR="008752F6" w:rsidRDefault="00F42C5B" w:rsidP="008752F6">
            <w:pPr>
              <w:pStyle w:val="afc"/>
            </w:pPr>
            <w:r w:rsidRPr="00F42C5B">
              <w:t>Рівень цін на товари-аналоги</w:t>
            </w:r>
            <w:r w:rsidR="005B740D">
              <w:t>, в місяць</w:t>
            </w:r>
          </w:p>
        </w:tc>
        <w:tc>
          <w:tcPr>
            <w:tcW w:w="1665" w:type="dxa"/>
          </w:tcPr>
          <w:p w14:paraId="2B3CFCE0" w14:textId="04F0C1C6" w:rsidR="008752F6" w:rsidRDefault="00F42C5B" w:rsidP="008752F6">
            <w:pPr>
              <w:pStyle w:val="afc"/>
            </w:pPr>
            <w:r w:rsidRPr="00F42C5B">
              <w:t>Рівень доходів цільової групи споживачів</w:t>
            </w:r>
            <w:r w:rsidR="005B740D">
              <w:t>, в місяць</w:t>
            </w:r>
          </w:p>
        </w:tc>
        <w:tc>
          <w:tcPr>
            <w:tcW w:w="2007" w:type="dxa"/>
          </w:tcPr>
          <w:p w14:paraId="5DBDEA06" w14:textId="0D6A924B" w:rsidR="008752F6" w:rsidRPr="00DD264A" w:rsidRDefault="00F42C5B" w:rsidP="008752F6">
            <w:pPr>
              <w:pStyle w:val="afc"/>
              <w:rPr>
                <w:lang w:val="ru-RU"/>
              </w:rPr>
            </w:pPr>
            <w:r w:rsidRPr="00F42C5B">
              <w:t>Верхня та нижня межі встановлення ціни на то-вар/послугу</w:t>
            </w:r>
            <w:r w:rsidR="005B740D">
              <w:t>, в місяць</w:t>
            </w:r>
          </w:p>
        </w:tc>
      </w:tr>
      <w:tr w:rsidR="008752F6" w14:paraId="79888B73" w14:textId="77777777" w:rsidTr="00CD7574">
        <w:tc>
          <w:tcPr>
            <w:tcW w:w="537" w:type="dxa"/>
          </w:tcPr>
          <w:p w14:paraId="641F754D" w14:textId="5BDD2948" w:rsidR="008752F6" w:rsidRPr="005B740D" w:rsidRDefault="00D743BC" w:rsidP="008752F6">
            <w:pPr>
              <w:pStyle w:val="afc"/>
              <w:rPr>
                <w:lang w:val="ru-RU"/>
              </w:rPr>
            </w:pPr>
            <w:r>
              <w:rPr>
                <w:lang w:val="ru-RU"/>
              </w:rPr>
              <w:t>1</w:t>
            </w:r>
          </w:p>
        </w:tc>
        <w:tc>
          <w:tcPr>
            <w:tcW w:w="1984" w:type="dxa"/>
          </w:tcPr>
          <w:p w14:paraId="25E3E3FD" w14:textId="68F18885" w:rsidR="008752F6" w:rsidRPr="005B740D" w:rsidRDefault="005B740D" w:rsidP="008752F6">
            <w:pPr>
              <w:pStyle w:val="afc"/>
              <w:rPr>
                <w:lang w:val="en-US"/>
              </w:rPr>
            </w:pPr>
            <w:r>
              <w:rPr>
                <w:lang w:val="en-US"/>
              </w:rPr>
              <w:t>$0-2500</w:t>
            </w:r>
          </w:p>
        </w:tc>
        <w:tc>
          <w:tcPr>
            <w:tcW w:w="2868" w:type="dxa"/>
          </w:tcPr>
          <w:p w14:paraId="32AE32A8" w14:textId="6D0109AD" w:rsidR="008752F6" w:rsidRPr="00D743BC" w:rsidRDefault="00D743BC" w:rsidP="008752F6">
            <w:pPr>
              <w:pStyle w:val="afc"/>
            </w:pPr>
            <w:r w:rsidRPr="00D743BC">
              <w:t>Гнучка система в залежності від кількості пристроїв та об’єму трафіку</w:t>
            </w:r>
          </w:p>
        </w:tc>
        <w:tc>
          <w:tcPr>
            <w:tcW w:w="1665" w:type="dxa"/>
          </w:tcPr>
          <w:p w14:paraId="5FDA3763" w14:textId="0D0B1AD5" w:rsidR="008752F6" w:rsidRPr="00D743BC" w:rsidRDefault="00D743BC" w:rsidP="008752F6">
            <w:pPr>
              <w:pStyle w:val="afc"/>
              <w:rPr>
                <w:lang w:val="en-US"/>
              </w:rPr>
            </w:pPr>
            <w:r>
              <w:rPr>
                <w:lang w:val="en-US"/>
              </w:rPr>
              <w:t>&gt;$500</w:t>
            </w:r>
          </w:p>
        </w:tc>
        <w:tc>
          <w:tcPr>
            <w:tcW w:w="2007" w:type="dxa"/>
          </w:tcPr>
          <w:p w14:paraId="518BC16E" w14:textId="73F4295B" w:rsidR="00CD7574" w:rsidRPr="00CD7574" w:rsidRDefault="00CD7574" w:rsidP="008752F6">
            <w:pPr>
              <w:pStyle w:val="afc"/>
            </w:pPr>
            <w:r w:rsidRPr="00CD7574">
              <w:t xml:space="preserve">Безкоштовно для базового функціоналу, подальша плата в залежності від використання ресурсів </w:t>
            </w:r>
          </w:p>
        </w:tc>
      </w:tr>
    </w:tbl>
    <w:p w14:paraId="356CD6B6" w14:textId="4D2581CC" w:rsidR="00DD264A" w:rsidRDefault="006F7AA8" w:rsidP="00DD264A">
      <w:pPr>
        <w:spacing w:before="240"/>
      </w:pPr>
      <w:r>
        <w:t>Для Хмарних обчислень, що надаються на вимогу типовим є оплата за використаний ресурс – процесорний час, дисковий простір, трафік, тому визначення меж ціни не є тривіальним.</w:t>
      </w:r>
      <w:r w:rsidR="00DD264A">
        <w:t xml:space="preserve"> В</w:t>
      </w:r>
      <w:r w:rsidR="00F713AB">
        <w:t xml:space="preserve"> </w:t>
      </w:r>
      <w:r w:rsidR="00F713AB">
        <w:fldChar w:fldCharType="begin"/>
      </w:r>
      <w:r w:rsidR="00F713AB">
        <w:instrText xml:space="preserve"> REF _Ref58800292 \h </w:instrText>
      </w:r>
      <w:r w:rsidR="00F713AB">
        <w:fldChar w:fldCharType="separate"/>
      </w:r>
      <w:r w:rsidR="00F713AB">
        <w:t xml:space="preserve">таблиці </w:t>
      </w:r>
      <w:r w:rsidR="00F713AB">
        <w:rPr>
          <w:noProof/>
        </w:rPr>
        <w:t>4</w:t>
      </w:r>
      <w:r w:rsidR="00F713AB">
        <w:t>.</w:t>
      </w:r>
      <w:r w:rsidR="00F713AB">
        <w:rPr>
          <w:noProof/>
        </w:rPr>
        <w:t>22</w:t>
      </w:r>
      <w:r w:rsidR="00F713AB">
        <w:fldChar w:fldCharType="end"/>
      </w:r>
      <w:r w:rsidR="00DD264A">
        <w:t xml:space="preserve"> визначено оптимальну систему збуту. </w:t>
      </w:r>
    </w:p>
    <w:p w14:paraId="6F30F650" w14:textId="77777777" w:rsidR="00DD264A" w:rsidRDefault="00DD264A">
      <w:pPr>
        <w:spacing w:line="259" w:lineRule="auto"/>
        <w:ind w:firstLine="0"/>
        <w:jc w:val="left"/>
      </w:pPr>
      <w:r>
        <w:br w:type="page"/>
      </w:r>
    </w:p>
    <w:p w14:paraId="68D29771" w14:textId="37F63439" w:rsidR="00DD264A" w:rsidRDefault="00DD264A" w:rsidP="00DD264A">
      <w:pPr>
        <w:pStyle w:val="af0"/>
        <w:keepNext/>
        <w:jc w:val="right"/>
      </w:pPr>
      <w:r>
        <w:lastRenderedPageBreak/>
        <w:t xml:space="preserve">Таблиця </w:t>
      </w:r>
      <w:fldSimple w:instr=" STYLEREF 1 \s ">
        <w:r w:rsidR="008B671C">
          <w:rPr>
            <w:noProof/>
          </w:rPr>
          <w:t>4</w:t>
        </w:r>
      </w:fldSimple>
      <w:r w:rsidR="006C7075">
        <w:t>.</w:t>
      </w:r>
      <w:fldSimple w:instr=" SEQ Таблиця \* ARABIC \s 1 ">
        <w:r w:rsidR="008B671C">
          <w:rPr>
            <w:noProof/>
          </w:rPr>
          <w:t>21</w:t>
        </w:r>
      </w:fldSimple>
    </w:p>
    <w:p w14:paraId="2013D82C" w14:textId="6F06B887" w:rsidR="00DD264A" w:rsidRPr="00DD264A" w:rsidRDefault="00DD264A" w:rsidP="00DD264A">
      <w:pPr>
        <w:ind w:firstLine="0"/>
        <w:jc w:val="center"/>
      </w:pPr>
      <w:r w:rsidRPr="00DD264A">
        <w:t>Формування системи збуту</w:t>
      </w:r>
    </w:p>
    <w:tbl>
      <w:tblPr>
        <w:tblStyle w:val="afb"/>
        <w:tblW w:w="0" w:type="auto"/>
        <w:tblCellMar>
          <w:top w:w="108" w:type="dxa"/>
          <w:bottom w:w="108" w:type="dxa"/>
        </w:tblCellMar>
        <w:tblLook w:val="04A0" w:firstRow="1" w:lastRow="0" w:firstColumn="1" w:lastColumn="0" w:noHBand="0" w:noVBand="1"/>
      </w:tblPr>
      <w:tblGrid>
        <w:gridCol w:w="484"/>
        <w:gridCol w:w="3024"/>
        <w:gridCol w:w="1846"/>
        <w:gridCol w:w="1907"/>
        <w:gridCol w:w="1800"/>
      </w:tblGrid>
      <w:tr w:rsidR="00DD264A" w14:paraId="2154C1A5" w14:textId="77777777" w:rsidTr="00DD264A">
        <w:tc>
          <w:tcPr>
            <w:tcW w:w="357" w:type="dxa"/>
          </w:tcPr>
          <w:p w14:paraId="053EACE3" w14:textId="6FE1FF03" w:rsidR="00DD264A" w:rsidRDefault="00DD264A" w:rsidP="00DD264A">
            <w:pPr>
              <w:pStyle w:val="afc"/>
            </w:pPr>
            <w:r>
              <w:t>№</w:t>
            </w:r>
          </w:p>
        </w:tc>
        <w:tc>
          <w:tcPr>
            <w:tcW w:w="3267" w:type="dxa"/>
          </w:tcPr>
          <w:p w14:paraId="507B318B" w14:textId="171DC541" w:rsidR="00DD264A" w:rsidRDefault="00DD264A" w:rsidP="00DD264A">
            <w:pPr>
              <w:pStyle w:val="afc"/>
            </w:pPr>
            <w:r w:rsidRPr="00DD264A">
              <w:t>Специфіка закупівельної поведінки цільових клієнтів</w:t>
            </w:r>
          </w:p>
        </w:tc>
        <w:tc>
          <w:tcPr>
            <w:tcW w:w="1812" w:type="dxa"/>
          </w:tcPr>
          <w:p w14:paraId="21287A5D" w14:textId="302D7070" w:rsidR="00DD264A" w:rsidRDefault="00DD264A" w:rsidP="00DD264A">
            <w:pPr>
              <w:pStyle w:val="afc"/>
            </w:pPr>
            <w:r w:rsidRPr="00DD264A">
              <w:t>Функції збуту, які має виконувати постачальник товару</w:t>
            </w:r>
          </w:p>
        </w:tc>
        <w:tc>
          <w:tcPr>
            <w:tcW w:w="1812" w:type="dxa"/>
          </w:tcPr>
          <w:p w14:paraId="28EB0599" w14:textId="3246C7A5" w:rsidR="00DD264A" w:rsidRDefault="00DD264A" w:rsidP="00DD264A">
            <w:pPr>
              <w:pStyle w:val="afc"/>
            </w:pPr>
            <w:r w:rsidRPr="00DD264A">
              <w:t>Глибина каналу збуту</w:t>
            </w:r>
          </w:p>
        </w:tc>
        <w:tc>
          <w:tcPr>
            <w:tcW w:w="1813" w:type="dxa"/>
          </w:tcPr>
          <w:p w14:paraId="5B4280D1" w14:textId="024D5C55" w:rsidR="00DD264A" w:rsidRDefault="00DD264A" w:rsidP="00DD264A">
            <w:pPr>
              <w:pStyle w:val="afc"/>
            </w:pPr>
            <w:r w:rsidRPr="00DD264A">
              <w:t>Оптимальна система збуту</w:t>
            </w:r>
          </w:p>
        </w:tc>
      </w:tr>
      <w:tr w:rsidR="00DD264A" w14:paraId="09263B7E" w14:textId="77777777" w:rsidTr="00DD264A">
        <w:tc>
          <w:tcPr>
            <w:tcW w:w="357" w:type="dxa"/>
          </w:tcPr>
          <w:p w14:paraId="4B95AA1D" w14:textId="3A0FBE47" w:rsidR="00DD264A" w:rsidRDefault="00DD264A" w:rsidP="00DD264A">
            <w:pPr>
              <w:pStyle w:val="afc"/>
            </w:pPr>
            <w:r>
              <w:t>1</w:t>
            </w:r>
          </w:p>
        </w:tc>
        <w:tc>
          <w:tcPr>
            <w:tcW w:w="3267" w:type="dxa"/>
          </w:tcPr>
          <w:p w14:paraId="47ABE5D7" w14:textId="5DF0654D" w:rsidR="00DD264A" w:rsidRDefault="00DD264A" w:rsidP="00DD264A">
            <w:pPr>
              <w:pStyle w:val="afc"/>
            </w:pPr>
            <w:r>
              <w:t>Придбання підписки на сервіс, оплата згідно використаного ресурсу</w:t>
            </w:r>
          </w:p>
        </w:tc>
        <w:tc>
          <w:tcPr>
            <w:tcW w:w="1812" w:type="dxa"/>
          </w:tcPr>
          <w:p w14:paraId="289D31A3" w14:textId="5DA5B90F" w:rsidR="00DD264A" w:rsidRDefault="00DD264A" w:rsidP="00DD264A">
            <w:pPr>
              <w:pStyle w:val="afc"/>
            </w:pPr>
            <w:r>
              <w:t>Забезпечення доступності платформи та оплати</w:t>
            </w:r>
          </w:p>
        </w:tc>
        <w:tc>
          <w:tcPr>
            <w:tcW w:w="1812" w:type="dxa"/>
          </w:tcPr>
          <w:p w14:paraId="31860D76" w14:textId="4BDC0013" w:rsidR="00DD264A" w:rsidRDefault="00DD264A" w:rsidP="00DD264A">
            <w:pPr>
              <w:pStyle w:val="afc"/>
            </w:pPr>
            <w:proofErr w:type="spellStart"/>
            <w:r>
              <w:t>Однорівневий</w:t>
            </w:r>
            <w:proofErr w:type="spellEnd"/>
          </w:p>
        </w:tc>
        <w:tc>
          <w:tcPr>
            <w:tcW w:w="1813" w:type="dxa"/>
          </w:tcPr>
          <w:p w14:paraId="7EBF3A23" w14:textId="5FCD63F0" w:rsidR="00DD264A" w:rsidRDefault="00DD264A" w:rsidP="00DD264A">
            <w:pPr>
              <w:pStyle w:val="afc"/>
            </w:pPr>
            <w:r>
              <w:t>Вертикальна договірна, всі учасники незалежні</w:t>
            </w:r>
          </w:p>
        </w:tc>
      </w:tr>
    </w:tbl>
    <w:p w14:paraId="62E8FEBC" w14:textId="5E6FD583" w:rsidR="007310D1" w:rsidRDefault="001C144C" w:rsidP="007310D1">
      <w:pPr>
        <w:spacing w:before="240"/>
      </w:pPr>
      <w:r>
        <w:t>Доцільно проводити збут власними силами через його представлення у вигляді сервісу.</w:t>
      </w:r>
      <w:r w:rsidR="006C7075">
        <w:t xml:space="preserve"> Концепцію маркетингових комунікацій надано у </w:t>
      </w:r>
      <w:r w:rsidR="006C7075">
        <w:fldChar w:fldCharType="begin"/>
      </w:r>
      <w:r w:rsidR="006C7075">
        <w:instrText xml:space="preserve"> REF _Ref58800292 \h </w:instrText>
      </w:r>
      <w:r w:rsidR="006C7075">
        <w:fldChar w:fldCharType="separate"/>
      </w:r>
      <w:r w:rsidR="00F713AB">
        <w:t>т</w:t>
      </w:r>
      <w:r w:rsidR="008B671C">
        <w:t>аблиц</w:t>
      </w:r>
      <w:r w:rsidR="00F713AB">
        <w:t>і</w:t>
      </w:r>
      <w:r w:rsidR="008B671C">
        <w:t xml:space="preserve"> </w:t>
      </w:r>
      <w:r w:rsidR="008B671C">
        <w:rPr>
          <w:noProof/>
        </w:rPr>
        <w:t>4</w:t>
      </w:r>
      <w:r w:rsidR="008B671C">
        <w:t>.</w:t>
      </w:r>
      <w:r w:rsidR="008B671C">
        <w:rPr>
          <w:noProof/>
        </w:rPr>
        <w:t>22</w:t>
      </w:r>
      <w:r w:rsidR="006C7075">
        <w:fldChar w:fldCharType="end"/>
      </w:r>
      <w:r w:rsidR="006C7075">
        <w:t>.</w:t>
      </w:r>
    </w:p>
    <w:p w14:paraId="1FF61FD4" w14:textId="77777777" w:rsidR="007310D1" w:rsidRDefault="007310D1">
      <w:pPr>
        <w:spacing w:line="259" w:lineRule="auto"/>
        <w:ind w:firstLine="0"/>
        <w:jc w:val="left"/>
      </w:pPr>
      <w:r>
        <w:br w:type="page"/>
      </w:r>
    </w:p>
    <w:p w14:paraId="3CCF9B20" w14:textId="1B24F138" w:rsidR="006C7075" w:rsidRDefault="006C7075" w:rsidP="006C7075">
      <w:pPr>
        <w:pStyle w:val="af0"/>
        <w:keepNext/>
        <w:jc w:val="right"/>
      </w:pPr>
      <w:bookmarkStart w:id="93" w:name="_Ref58800292"/>
      <w:r>
        <w:lastRenderedPageBreak/>
        <w:t xml:space="preserve">Таблиця </w:t>
      </w:r>
      <w:fldSimple w:instr=" STYLEREF 1 \s ">
        <w:r w:rsidR="008B671C">
          <w:rPr>
            <w:noProof/>
          </w:rPr>
          <w:t>4</w:t>
        </w:r>
      </w:fldSimple>
      <w:r>
        <w:t>.</w:t>
      </w:r>
      <w:fldSimple w:instr=" SEQ Таблиця \* ARABIC \s 1 ">
        <w:r w:rsidR="008B671C">
          <w:rPr>
            <w:noProof/>
          </w:rPr>
          <w:t>22</w:t>
        </w:r>
      </w:fldSimple>
      <w:bookmarkEnd w:id="93"/>
    </w:p>
    <w:p w14:paraId="224799E4" w14:textId="46E88789" w:rsidR="006C7075" w:rsidRPr="006C7075" w:rsidRDefault="006C7075" w:rsidP="006C7075">
      <w:pPr>
        <w:ind w:firstLine="0"/>
        <w:jc w:val="center"/>
      </w:pPr>
      <w:r w:rsidRPr="006C7075">
        <w:t>Концепція маркетингових комунікацій</w:t>
      </w:r>
    </w:p>
    <w:tbl>
      <w:tblPr>
        <w:tblStyle w:val="afb"/>
        <w:tblW w:w="0" w:type="auto"/>
        <w:tblLayout w:type="fixed"/>
        <w:tblCellMar>
          <w:top w:w="108" w:type="dxa"/>
          <w:bottom w:w="108" w:type="dxa"/>
        </w:tblCellMar>
        <w:tblLook w:val="04A0" w:firstRow="1" w:lastRow="0" w:firstColumn="1" w:lastColumn="0" w:noHBand="0" w:noVBand="1"/>
      </w:tblPr>
      <w:tblGrid>
        <w:gridCol w:w="484"/>
        <w:gridCol w:w="1715"/>
        <w:gridCol w:w="1715"/>
        <w:gridCol w:w="1716"/>
        <w:gridCol w:w="1715"/>
        <w:gridCol w:w="1716"/>
      </w:tblGrid>
      <w:tr w:rsidR="006C7075" w14:paraId="31EBB150" w14:textId="77777777" w:rsidTr="006C7075">
        <w:tc>
          <w:tcPr>
            <w:tcW w:w="484" w:type="dxa"/>
          </w:tcPr>
          <w:p w14:paraId="1D7F90B7" w14:textId="2004D72C" w:rsidR="006C7075" w:rsidRDefault="006C7075" w:rsidP="006C7075">
            <w:pPr>
              <w:pStyle w:val="afc"/>
            </w:pPr>
            <w:r>
              <w:t>№</w:t>
            </w:r>
          </w:p>
        </w:tc>
        <w:tc>
          <w:tcPr>
            <w:tcW w:w="1715" w:type="dxa"/>
          </w:tcPr>
          <w:p w14:paraId="41DF9066" w14:textId="22362CEF" w:rsidR="006C7075" w:rsidRDefault="006C7075" w:rsidP="006C7075">
            <w:pPr>
              <w:pStyle w:val="afc"/>
            </w:pPr>
            <w:r w:rsidRPr="006C7075">
              <w:t>Специ</w:t>
            </w:r>
            <w:r>
              <w:softHyphen/>
            </w:r>
            <w:r w:rsidRPr="006C7075">
              <w:t>фіка по</w:t>
            </w:r>
            <w:r>
              <w:softHyphen/>
            </w:r>
            <w:r w:rsidRPr="006C7075">
              <w:t>ведінки цільо</w:t>
            </w:r>
            <w:r>
              <w:softHyphen/>
            </w:r>
            <w:r w:rsidRPr="006C7075">
              <w:t>вих клі</w:t>
            </w:r>
            <w:r>
              <w:softHyphen/>
            </w:r>
            <w:r w:rsidRPr="006C7075">
              <w:t>єн</w:t>
            </w:r>
            <w:r>
              <w:softHyphen/>
            </w:r>
            <w:r w:rsidRPr="006C7075">
              <w:t>тів</w:t>
            </w:r>
          </w:p>
        </w:tc>
        <w:tc>
          <w:tcPr>
            <w:tcW w:w="1715" w:type="dxa"/>
          </w:tcPr>
          <w:p w14:paraId="38B383AE" w14:textId="681D1BAC" w:rsidR="006C7075" w:rsidRDefault="006C7075" w:rsidP="006C7075">
            <w:pPr>
              <w:pStyle w:val="afc"/>
            </w:pPr>
            <w:r w:rsidRPr="006C7075">
              <w:t>Канали кому</w:t>
            </w:r>
            <w:r>
              <w:softHyphen/>
            </w:r>
            <w:r w:rsidRPr="006C7075">
              <w:t>нікацій, якими корис</w:t>
            </w:r>
            <w:r>
              <w:softHyphen/>
            </w:r>
            <w:r w:rsidRPr="006C7075">
              <w:t>ту</w:t>
            </w:r>
            <w:r>
              <w:softHyphen/>
            </w:r>
            <w:r w:rsidRPr="006C7075">
              <w:t>ються цільові клієнти</w:t>
            </w:r>
          </w:p>
        </w:tc>
        <w:tc>
          <w:tcPr>
            <w:tcW w:w="1716" w:type="dxa"/>
          </w:tcPr>
          <w:p w14:paraId="59CF6FE5" w14:textId="203CFC08" w:rsidR="006C7075" w:rsidRDefault="006C7075" w:rsidP="006C7075">
            <w:pPr>
              <w:pStyle w:val="afc"/>
            </w:pPr>
            <w:r w:rsidRPr="006C7075">
              <w:t>Ключові пози</w:t>
            </w:r>
            <w:r>
              <w:softHyphen/>
            </w:r>
            <w:r w:rsidRPr="006C7075">
              <w:t>ції, обрані для позиціонування</w:t>
            </w:r>
          </w:p>
        </w:tc>
        <w:tc>
          <w:tcPr>
            <w:tcW w:w="1715" w:type="dxa"/>
          </w:tcPr>
          <w:p w14:paraId="06047B30" w14:textId="56E957F2" w:rsidR="006C7075" w:rsidRDefault="006C7075" w:rsidP="006C7075">
            <w:pPr>
              <w:pStyle w:val="afc"/>
            </w:pPr>
            <w:r w:rsidRPr="006C7075">
              <w:t>Завдання ре</w:t>
            </w:r>
            <w:r>
              <w:softHyphen/>
            </w:r>
            <w:r w:rsidRPr="006C7075">
              <w:t>кламного по</w:t>
            </w:r>
            <w:r>
              <w:softHyphen/>
            </w:r>
            <w:r w:rsidRPr="006C7075">
              <w:t>відом</w:t>
            </w:r>
            <w:r>
              <w:softHyphen/>
            </w:r>
            <w:r w:rsidRPr="006C7075">
              <w:t>лення</w:t>
            </w:r>
          </w:p>
        </w:tc>
        <w:tc>
          <w:tcPr>
            <w:tcW w:w="1716" w:type="dxa"/>
          </w:tcPr>
          <w:p w14:paraId="74F68F7D" w14:textId="7A88DD30" w:rsidR="006C7075" w:rsidRDefault="006C7075" w:rsidP="006C7075">
            <w:pPr>
              <w:pStyle w:val="afc"/>
            </w:pPr>
            <w:r w:rsidRPr="006C7075">
              <w:t>Концепція рекламного звернення</w:t>
            </w:r>
          </w:p>
        </w:tc>
      </w:tr>
      <w:tr w:rsidR="006C7075" w14:paraId="29F11023" w14:textId="77777777" w:rsidTr="006C7075">
        <w:tc>
          <w:tcPr>
            <w:tcW w:w="484" w:type="dxa"/>
          </w:tcPr>
          <w:p w14:paraId="39FE0A20" w14:textId="5BC4E8CA" w:rsidR="006C7075" w:rsidRDefault="006C7075" w:rsidP="006C7075">
            <w:pPr>
              <w:pStyle w:val="afc"/>
            </w:pPr>
            <w:r>
              <w:t>1</w:t>
            </w:r>
          </w:p>
        </w:tc>
        <w:tc>
          <w:tcPr>
            <w:tcW w:w="1715" w:type="dxa"/>
          </w:tcPr>
          <w:p w14:paraId="61D75313" w14:textId="65D2758B" w:rsidR="006C7075" w:rsidRDefault="007310D1" w:rsidP="006C7075">
            <w:pPr>
              <w:pStyle w:val="afc"/>
            </w:pPr>
            <w:r>
              <w:t>Підписка на послугу</w:t>
            </w:r>
          </w:p>
        </w:tc>
        <w:tc>
          <w:tcPr>
            <w:tcW w:w="1715" w:type="dxa"/>
          </w:tcPr>
          <w:p w14:paraId="1C9AFDDC" w14:textId="04D3D8C5" w:rsidR="006C7075" w:rsidRDefault="007310D1" w:rsidP="006C7075">
            <w:pPr>
              <w:pStyle w:val="afc"/>
            </w:pPr>
            <w:r>
              <w:t>Інтернет, профільні конференції</w:t>
            </w:r>
          </w:p>
        </w:tc>
        <w:tc>
          <w:tcPr>
            <w:tcW w:w="1716" w:type="dxa"/>
          </w:tcPr>
          <w:p w14:paraId="0109A15D" w14:textId="0661C97B" w:rsidR="006C7075" w:rsidRDefault="007310D1" w:rsidP="006C7075">
            <w:pPr>
              <w:pStyle w:val="afc"/>
            </w:pPr>
            <w:r>
              <w:t>Надання по</w:t>
            </w:r>
            <w:r>
              <w:softHyphen/>
              <w:t>слуги для централізо</w:t>
            </w:r>
            <w:r>
              <w:softHyphen/>
              <w:t>ваного уп</w:t>
            </w:r>
            <w:r>
              <w:softHyphen/>
              <w:t>равління та зростання мережі при</w:t>
            </w:r>
            <w:r>
              <w:softHyphen/>
              <w:t>строїв ІР</w:t>
            </w:r>
          </w:p>
        </w:tc>
        <w:tc>
          <w:tcPr>
            <w:tcW w:w="1715" w:type="dxa"/>
          </w:tcPr>
          <w:p w14:paraId="6980285A" w14:textId="67874386" w:rsidR="006C7075" w:rsidRDefault="007310D1" w:rsidP="006C7075">
            <w:pPr>
              <w:pStyle w:val="afc"/>
            </w:pPr>
            <w:r>
              <w:t>Донесення ключових переваг, що відповіда</w:t>
            </w:r>
            <w:r>
              <w:softHyphen/>
              <w:t>ють майбут</w:t>
            </w:r>
            <w:r>
              <w:softHyphen/>
              <w:t>ньому сфери</w:t>
            </w:r>
          </w:p>
        </w:tc>
        <w:tc>
          <w:tcPr>
            <w:tcW w:w="1716" w:type="dxa"/>
          </w:tcPr>
          <w:p w14:paraId="7498EE0B" w14:textId="268017A8" w:rsidR="006C7075" w:rsidRDefault="00CF4BCB" w:rsidP="006C7075">
            <w:pPr>
              <w:pStyle w:val="afc"/>
            </w:pPr>
            <w:r>
              <w:t>Демонстра</w:t>
            </w:r>
            <w:r>
              <w:softHyphen/>
              <w:t>ція можли</w:t>
            </w:r>
            <w:r>
              <w:softHyphen/>
              <w:t>востей та довг</w:t>
            </w:r>
            <w:r w:rsidR="00D5292A">
              <w:t>о</w:t>
            </w:r>
            <w:r>
              <w:t>стро</w:t>
            </w:r>
            <w:r w:rsidR="00D5292A">
              <w:softHyphen/>
            </w:r>
            <w:r>
              <w:t>ко</w:t>
            </w:r>
            <w:r>
              <w:softHyphen/>
              <w:t>вих переваг</w:t>
            </w:r>
          </w:p>
        </w:tc>
      </w:tr>
    </w:tbl>
    <w:p w14:paraId="06BC34D0" w14:textId="4B8CEA17" w:rsidR="00820883" w:rsidRDefault="00820883" w:rsidP="00DD264A">
      <w:pPr>
        <w:spacing w:before="240"/>
      </w:pPr>
    </w:p>
    <w:p w14:paraId="77FD5A8E" w14:textId="77777777" w:rsidR="00820883" w:rsidRDefault="00820883">
      <w:pPr>
        <w:spacing w:line="259" w:lineRule="auto"/>
        <w:ind w:firstLine="0"/>
        <w:jc w:val="left"/>
      </w:pPr>
      <w:r>
        <w:br w:type="page"/>
      </w:r>
    </w:p>
    <w:p w14:paraId="40B6BBE3" w14:textId="7689C4C6" w:rsidR="00B24D45" w:rsidRDefault="00B24D45" w:rsidP="00B24D45">
      <w:pPr>
        <w:pStyle w:val="ad"/>
      </w:pPr>
      <w:bookmarkStart w:id="94" w:name="_Toc57839881"/>
      <w:bookmarkStart w:id="95" w:name="_Toc57839939"/>
      <w:bookmarkStart w:id="96" w:name="_Toc58021635"/>
      <w:bookmarkStart w:id="97" w:name="_Toc58101782"/>
      <w:bookmarkStart w:id="98" w:name="_Toc58230009"/>
      <w:bookmarkStart w:id="99" w:name="_Toc58252835"/>
      <w:bookmarkStart w:id="100" w:name="_Toc58324492"/>
      <w:bookmarkStart w:id="101" w:name="_Toc57839882"/>
      <w:bookmarkStart w:id="102" w:name="_Toc57839940"/>
      <w:bookmarkStart w:id="103" w:name="_Toc58021636"/>
      <w:bookmarkStart w:id="104" w:name="_Toc58101783"/>
      <w:bookmarkStart w:id="105" w:name="_Toc58230010"/>
      <w:bookmarkStart w:id="106" w:name="_Toc58252836"/>
      <w:bookmarkStart w:id="107" w:name="_Toc58324493"/>
      <w:bookmarkStart w:id="108" w:name="_Toc57839883"/>
      <w:bookmarkStart w:id="109" w:name="_Toc57839941"/>
      <w:bookmarkStart w:id="110" w:name="_Toc58021637"/>
      <w:bookmarkStart w:id="111" w:name="_Toc58101784"/>
      <w:bookmarkStart w:id="112" w:name="_Toc58230011"/>
      <w:bookmarkStart w:id="113" w:name="_Toc58252837"/>
      <w:bookmarkStart w:id="114" w:name="_Toc58324494"/>
      <w:bookmarkStart w:id="115" w:name="_Toc57839884"/>
      <w:bookmarkStart w:id="116" w:name="_Toc57839942"/>
      <w:bookmarkStart w:id="117" w:name="_Toc58021638"/>
      <w:bookmarkStart w:id="118" w:name="_Toc58101785"/>
      <w:bookmarkStart w:id="119" w:name="_Toc58230012"/>
      <w:bookmarkStart w:id="120" w:name="_Toc58252838"/>
      <w:bookmarkStart w:id="121" w:name="_Toc58324495"/>
      <w:bookmarkStart w:id="122" w:name="_Toc59117960"/>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r w:rsidRPr="00B24D45">
        <w:lastRenderedPageBreak/>
        <w:t>Висновки до розділу 4</w:t>
      </w:r>
      <w:bookmarkEnd w:id="122"/>
    </w:p>
    <w:p w14:paraId="65FA6880" w14:textId="77777777" w:rsidR="00451E79" w:rsidRDefault="00235D6D" w:rsidP="00820883">
      <w:r>
        <w:t xml:space="preserve">Результатом розробки стартап-проекту є сформована ідея платформи для організації </w:t>
      </w:r>
      <w:r w:rsidRPr="00EB45F7">
        <w:t xml:space="preserve">роботи </w:t>
      </w:r>
      <w:r>
        <w:t xml:space="preserve">із пристроями ІР та спільної роботи з їх даними та ресурсами. Технологічний аудит ідеї, вказує на здійсненність проекту, а розроблені стратегії розвитку та конкурентної поведінки </w:t>
      </w:r>
      <w:r w:rsidR="00451E79">
        <w:t xml:space="preserve">показує доцільність </w:t>
      </w:r>
      <w:r>
        <w:t>вив</w:t>
      </w:r>
      <w:r w:rsidR="00451E79">
        <w:t>оду</w:t>
      </w:r>
      <w:r>
        <w:t xml:space="preserve"> продукт</w:t>
      </w:r>
      <w:r w:rsidR="00451E79">
        <w:t>у</w:t>
      </w:r>
      <w:r>
        <w:t xml:space="preserve"> на ринок.</w:t>
      </w:r>
      <w:r w:rsidR="00451E79">
        <w:t xml:space="preserve"> </w:t>
      </w:r>
    </w:p>
    <w:p w14:paraId="1E4EC649" w14:textId="0A9ED895" w:rsidR="00820883" w:rsidRPr="00820883" w:rsidRDefault="00451E79" w:rsidP="00820883">
      <w:r>
        <w:t xml:space="preserve">На ринку вже присутні великі гравці і пряма конкуренція із ними надто складна, проте продукт має особливості, що дозволяють використовувати його також разом із існуючими. Для швидкого розвитку продукту, закріплення бренду та зростання кількості користувачів пропонується залучання ентузіастів та </w:t>
      </w:r>
      <w:proofErr w:type="spellStart"/>
      <w:r>
        <w:t>інноваторів</w:t>
      </w:r>
      <w:proofErr w:type="spellEnd"/>
      <w:r>
        <w:t xml:space="preserve">, що здатні сформувати певну спільноту, що є важливим аспектом для ефективного конкурування. Також </w:t>
      </w:r>
      <w:r w:rsidR="004E4300">
        <w:t xml:space="preserve">додатковим </w:t>
      </w:r>
      <w:r>
        <w:t xml:space="preserve">стимулюючим фактором може бути залучення компаній-розробників послуг </w:t>
      </w:r>
      <w:r w:rsidR="00C03C78">
        <w:t>чи</w:t>
      </w:r>
      <w:r>
        <w:t xml:space="preserve"> пристроїв ІР до розробки та впровадження продукту.</w:t>
      </w:r>
    </w:p>
    <w:p w14:paraId="0E4E4A0C" w14:textId="6C7B680D" w:rsidR="00857584" w:rsidRDefault="00857584">
      <w:pPr>
        <w:spacing w:line="259" w:lineRule="auto"/>
        <w:ind w:firstLine="0"/>
        <w:jc w:val="left"/>
      </w:pPr>
      <w:r>
        <w:br w:type="page"/>
      </w:r>
    </w:p>
    <w:p w14:paraId="25816478" w14:textId="34CD767F" w:rsidR="00AC0891" w:rsidRDefault="00857584" w:rsidP="00E05B9E">
      <w:pPr>
        <w:pStyle w:val="1"/>
        <w:numPr>
          <w:ilvl w:val="0"/>
          <w:numId w:val="0"/>
        </w:numPr>
      </w:pPr>
      <w:bookmarkStart w:id="123" w:name="_Toc59117961"/>
      <w:r>
        <w:lastRenderedPageBreak/>
        <w:t>Висновки</w:t>
      </w:r>
      <w:bookmarkEnd w:id="123"/>
    </w:p>
    <w:p w14:paraId="4947C2F9" w14:textId="67489BA4" w:rsidR="0058518D" w:rsidRPr="0058518D" w:rsidRDefault="001B239F" w:rsidP="0058518D">
      <w:r>
        <w:t>Сфера ІР енергійно зростає, за останні кілька років кількість пристроїв зросла вдвічі, подальше зростання потребує створення нових методів до збирання та обробки даних, забезпечення комунікації між пристроями, користувачами та сервісами.</w:t>
      </w:r>
      <w:r w:rsidR="004A0225">
        <w:t xml:space="preserve"> Запропонований метод покликаний вирішити наростаючі проблеми галузі шляхом відділення нового </w:t>
      </w:r>
      <w:proofErr w:type="spellStart"/>
      <w:r w:rsidR="004A0225">
        <w:t>міжсервісного</w:t>
      </w:r>
      <w:proofErr w:type="spellEnd"/>
      <w:r w:rsidR="004A0225">
        <w:t xml:space="preserve"> рівня у вигляді сполучної ланки, яка може бути запущена як у Хмарі так і на межі. В методі закладено подальшу підтримку великої кількості гетерогенних пристроїв та мереж, що є основною ІР, проте запропоновано шляхи для </w:t>
      </w:r>
      <w:proofErr w:type="spellStart"/>
      <w:r w:rsidR="004A0225">
        <w:t>уніфікування</w:t>
      </w:r>
      <w:proofErr w:type="spellEnd"/>
      <w:r w:rsidR="004A0225">
        <w:t xml:space="preserve"> роботи із Хмарними сервісами, забезпечення масштабованості, доступності, стійкості до відмови.</w:t>
      </w:r>
      <w:r w:rsidR="00E268FC">
        <w:t xml:space="preserve"> Використання </w:t>
      </w:r>
      <w:proofErr w:type="spellStart"/>
      <w:r w:rsidR="00E268FC">
        <w:t>мікросервісної</w:t>
      </w:r>
      <w:proofErr w:type="spellEnd"/>
      <w:r w:rsidR="00E268FC">
        <w:t xml:space="preserve"> архітектури та засобів віртуалізації із централізованим керуванням для підтримки запропонованого методу є шляхом вирішення поставленої мети. В подальшому необхідний більш детальний розгляд питань, пов’язаних із безпекою передачі даних, комунікації між сервісами та </w:t>
      </w:r>
      <w:proofErr w:type="spellStart"/>
      <w:r w:rsidR="00E268FC">
        <w:t>самообізнаністю</w:t>
      </w:r>
      <w:proofErr w:type="spellEnd"/>
      <w:r w:rsidR="00E268FC">
        <w:t xml:space="preserve"> пристроїв ІР</w:t>
      </w:r>
      <w:r w:rsidR="00E268FC" w:rsidRPr="00E268FC">
        <w:t xml:space="preserve">; </w:t>
      </w:r>
      <w:r w:rsidR="00E268FC">
        <w:t>необхідне проведення досліджень у реальних умовах. Запропонований метод можливо реалізувати у вигляді стартап-проекту, оскільки рішення затребуване на ринку та має певні конкурентоспроможні особливості, що вирізняють його навіть серед лідерів ринку.</w:t>
      </w:r>
    </w:p>
    <w:p w14:paraId="35D478A0" w14:textId="4B6185D8" w:rsidR="00300C35" w:rsidRDefault="00300C35">
      <w:pPr>
        <w:spacing w:line="259" w:lineRule="auto"/>
        <w:ind w:firstLine="0"/>
        <w:jc w:val="left"/>
      </w:pPr>
      <w:r>
        <w:br w:type="page"/>
      </w:r>
    </w:p>
    <w:p w14:paraId="7817E802" w14:textId="77777777" w:rsidR="00C752AB" w:rsidRDefault="0058518D" w:rsidP="00016C14">
      <w:pPr>
        <w:pStyle w:val="1"/>
        <w:numPr>
          <w:ilvl w:val="0"/>
          <w:numId w:val="0"/>
        </w:numPr>
      </w:pPr>
      <w:bookmarkStart w:id="124" w:name="_Toc59117962"/>
      <w:r w:rsidRPr="00016C14">
        <w:lastRenderedPageBreak/>
        <w:t>Список використаних джерел</w:t>
      </w:r>
      <w:bookmarkEnd w:id="124"/>
    </w:p>
    <w:tbl>
      <w:tblPr>
        <w:tblW w:w="0" w:type="auto"/>
        <w:tblCellMar>
          <w:top w:w="15" w:type="dxa"/>
          <w:left w:w="15" w:type="dxa"/>
          <w:bottom w:w="15" w:type="dxa"/>
          <w:right w:w="15" w:type="dxa"/>
        </w:tblCellMar>
        <w:tblLook w:val="04A0" w:firstRow="1" w:lastRow="0" w:firstColumn="1" w:lastColumn="0" w:noHBand="0" w:noVBand="1"/>
      </w:tblPr>
      <w:tblGrid>
        <w:gridCol w:w="9071"/>
      </w:tblGrid>
      <w:tr w:rsidR="00BA4EDE" w:rsidRPr="00BA4EDE" w14:paraId="04BA568A" w14:textId="77777777" w:rsidTr="00BA4EDE">
        <w:trPr>
          <w:trHeight w:val="570"/>
        </w:trPr>
        <w:tc>
          <w:tcPr>
            <w:tcW w:w="0" w:type="auto"/>
            <w:tcMar>
              <w:top w:w="20" w:type="dxa"/>
              <w:left w:w="20" w:type="dxa"/>
              <w:bottom w:w="20" w:type="dxa"/>
              <w:right w:w="20" w:type="dxa"/>
            </w:tcMar>
            <w:hideMark/>
          </w:tcPr>
          <w:p w14:paraId="50847647" w14:textId="77777777" w:rsidR="00BA4EDE" w:rsidRPr="00BA4EDE" w:rsidRDefault="00BA4EDE" w:rsidP="00BA4EDE">
            <w:pPr>
              <w:pStyle w:val="ab"/>
              <w:numPr>
                <w:ilvl w:val="0"/>
                <w:numId w:val="33"/>
              </w:numPr>
              <w:spacing w:before="240"/>
              <w:rPr>
                <w:rFonts w:cs="Times New Roman"/>
                <w:sz w:val="24"/>
                <w:szCs w:val="24"/>
                <w:lang w:eastAsia="uk-UA"/>
              </w:rPr>
            </w:pPr>
            <w:r w:rsidRPr="00BA4EDE">
              <w:rPr>
                <w:lang w:eastAsia="uk-UA"/>
              </w:rPr>
              <w:t xml:space="preserve">A. </w:t>
            </w:r>
            <w:proofErr w:type="spellStart"/>
            <w:r w:rsidRPr="00BA4EDE">
              <w:rPr>
                <w:lang w:eastAsia="uk-UA"/>
              </w:rPr>
              <w:t>Nordrum</w:t>
            </w:r>
            <w:proofErr w:type="spellEnd"/>
            <w:r w:rsidRPr="00BA4EDE">
              <w:rPr>
                <w:lang w:eastAsia="uk-UA"/>
              </w:rPr>
              <w:t xml:space="preserve"> </w:t>
            </w:r>
            <w:proofErr w:type="spellStart"/>
            <w:r w:rsidRPr="00BA4EDE">
              <w:rPr>
                <w:lang w:eastAsia="uk-UA"/>
              </w:rPr>
              <w:t>Popular</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Forecast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50 </w:t>
            </w:r>
            <w:proofErr w:type="spellStart"/>
            <w:r w:rsidRPr="00BA4EDE">
              <w:rPr>
                <w:lang w:eastAsia="uk-UA"/>
              </w:rPr>
              <w:t>Billion</w:t>
            </w:r>
            <w:proofErr w:type="spellEnd"/>
            <w:r w:rsidRPr="00BA4EDE">
              <w:rPr>
                <w:lang w:eastAsia="uk-UA"/>
              </w:rPr>
              <w:t xml:space="preserve"> </w:t>
            </w:r>
            <w:proofErr w:type="spellStart"/>
            <w:r w:rsidRPr="00BA4EDE">
              <w:rPr>
                <w:lang w:eastAsia="uk-UA"/>
              </w:rPr>
              <w:t>Devices</w:t>
            </w:r>
            <w:proofErr w:type="spellEnd"/>
            <w:r w:rsidRPr="00BA4EDE">
              <w:rPr>
                <w:lang w:eastAsia="uk-UA"/>
              </w:rPr>
              <w:t xml:space="preserve"> </w:t>
            </w:r>
            <w:proofErr w:type="spellStart"/>
            <w:r w:rsidRPr="00BA4EDE">
              <w:rPr>
                <w:lang w:eastAsia="uk-UA"/>
              </w:rPr>
              <w:t>by</w:t>
            </w:r>
            <w:proofErr w:type="spellEnd"/>
            <w:r w:rsidRPr="00BA4EDE">
              <w:rPr>
                <w:lang w:eastAsia="uk-UA"/>
              </w:rPr>
              <w:t xml:space="preserve"> 2020 </w:t>
            </w:r>
            <w:proofErr w:type="spellStart"/>
            <w:r w:rsidRPr="00BA4EDE">
              <w:rPr>
                <w:lang w:eastAsia="uk-UA"/>
              </w:rPr>
              <w:t>Is</w:t>
            </w:r>
            <w:proofErr w:type="spellEnd"/>
            <w:r w:rsidRPr="00BA4EDE">
              <w:rPr>
                <w:lang w:eastAsia="uk-UA"/>
              </w:rPr>
              <w:t xml:space="preserve"> </w:t>
            </w:r>
            <w:proofErr w:type="spellStart"/>
            <w:r w:rsidRPr="00BA4EDE">
              <w:rPr>
                <w:lang w:eastAsia="uk-UA"/>
              </w:rPr>
              <w:t>Outdated</w:t>
            </w:r>
            <w:proofErr w:type="spellEnd"/>
            <w:r w:rsidRPr="00BA4EDE">
              <w:rPr>
                <w:lang w:eastAsia="uk-UA"/>
              </w:rPr>
              <w:t xml:space="preserve"> / </w:t>
            </w:r>
            <w:proofErr w:type="spellStart"/>
            <w:r w:rsidRPr="00BA4EDE">
              <w:rPr>
                <w:lang w:eastAsia="uk-UA"/>
              </w:rPr>
              <w:t>Amy</w:t>
            </w:r>
            <w:proofErr w:type="spellEnd"/>
            <w:r w:rsidRPr="00BA4EDE">
              <w:rPr>
                <w:lang w:eastAsia="uk-UA"/>
              </w:rPr>
              <w:t xml:space="preserve"> </w:t>
            </w:r>
            <w:proofErr w:type="spellStart"/>
            <w:r w:rsidRPr="00BA4EDE">
              <w:rPr>
                <w:lang w:eastAsia="uk-UA"/>
              </w:rPr>
              <w:t>Nordrum</w:t>
            </w:r>
            <w:proofErr w:type="spellEnd"/>
            <w:r w:rsidRPr="00BA4EDE">
              <w:rPr>
                <w:lang w:eastAsia="uk-UA"/>
              </w:rPr>
              <w:t xml:space="preserve"> // IEEE </w:t>
            </w:r>
            <w:proofErr w:type="spellStart"/>
            <w:r w:rsidRPr="00BA4EDE">
              <w:rPr>
                <w:lang w:eastAsia="uk-UA"/>
              </w:rPr>
              <w:t>Spectrum</w:t>
            </w:r>
            <w:proofErr w:type="spellEnd"/>
            <w:r w:rsidRPr="00BA4EDE">
              <w:rPr>
                <w:lang w:eastAsia="uk-UA"/>
              </w:rPr>
              <w:t>.  — 2016.</w:t>
            </w:r>
          </w:p>
        </w:tc>
      </w:tr>
      <w:tr w:rsidR="00BA4EDE" w:rsidRPr="00BA4EDE" w14:paraId="5EF6F881" w14:textId="77777777" w:rsidTr="00BA4EDE">
        <w:trPr>
          <w:trHeight w:val="570"/>
        </w:trPr>
        <w:tc>
          <w:tcPr>
            <w:tcW w:w="0" w:type="auto"/>
            <w:tcMar>
              <w:top w:w="20" w:type="dxa"/>
              <w:left w:w="20" w:type="dxa"/>
              <w:bottom w:w="20" w:type="dxa"/>
              <w:right w:w="20" w:type="dxa"/>
            </w:tcMar>
            <w:hideMark/>
          </w:tcPr>
          <w:p w14:paraId="7B96B050"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M. </w:t>
            </w:r>
            <w:proofErr w:type="spellStart"/>
            <w:r w:rsidRPr="00BA4EDE">
              <w:rPr>
                <w:lang w:eastAsia="uk-UA"/>
              </w:rPr>
              <w:t>Wallace</w:t>
            </w:r>
            <w:proofErr w:type="spellEnd"/>
            <w:r w:rsidRPr="00BA4EDE">
              <w:rPr>
                <w:lang w:eastAsia="uk-UA"/>
              </w:rPr>
              <w:t xml:space="preserve"> </w:t>
            </w:r>
            <w:proofErr w:type="spellStart"/>
            <w:r w:rsidRPr="00BA4EDE">
              <w:rPr>
                <w:lang w:eastAsia="uk-UA"/>
              </w:rPr>
              <w:t>Fragmentation</w:t>
            </w:r>
            <w:proofErr w:type="spellEnd"/>
            <w:r w:rsidRPr="00BA4EDE">
              <w:rPr>
                <w:lang w:eastAsia="uk-UA"/>
              </w:rPr>
              <w:t xml:space="preserve"> </w:t>
            </w:r>
            <w:proofErr w:type="spellStart"/>
            <w:r w:rsidRPr="00BA4EDE">
              <w:rPr>
                <w:lang w:eastAsia="uk-UA"/>
              </w:rPr>
              <w:t>is</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enemy</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 </w:t>
            </w:r>
            <w:proofErr w:type="spellStart"/>
            <w:r w:rsidRPr="00BA4EDE">
              <w:rPr>
                <w:lang w:eastAsia="uk-UA"/>
              </w:rPr>
              <w:t>Michael</w:t>
            </w:r>
            <w:proofErr w:type="spellEnd"/>
            <w:r w:rsidRPr="00BA4EDE">
              <w:rPr>
                <w:lang w:eastAsia="uk-UA"/>
              </w:rPr>
              <w:t xml:space="preserve"> </w:t>
            </w:r>
            <w:proofErr w:type="spellStart"/>
            <w:r w:rsidRPr="00BA4EDE">
              <w:rPr>
                <w:lang w:eastAsia="uk-UA"/>
              </w:rPr>
              <w:t>Wallace</w:t>
            </w:r>
            <w:proofErr w:type="spellEnd"/>
            <w:r w:rsidRPr="00BA4EDE">
              <w:rPr>
                <w:lang w:eastAsia="uk-UA"/>
              </w:rPr>
              <w:t xml:space="preserve"> // Qualcomm.com. —</w:t>
            </w:r>
            <w:r w:rsidRPr="00BA4EDE">
              <w:rPr>
                <w:i/>
                <w:iCs/>
                <w:lang w:eastAsia="uk-UA"/>
              </w:rPr>
              <w:t xml:space="preserve"> </w:t>
            </w:r>
            <w:r w:rsidRPr="00BA4EDE">
              <w:rPr>
                <w:lang w:eastAsia="uk-UA"/>
              </w:rPr>
              <w:t>2016.</w:t>
            </w:r>
          </w:p>
        </w:tc>
      </w:tr>
      <w:tr w:rsidR="00BA4EDE" w:rsidRPr="00BA4EDE" w14:paraId="29E0F6BC" w14:textId="77777777" w:rsidTr="00BA4EDE">
        <w:trPr>
          <w:trHeight w:val="570"/>
        </w:trPr>
        <w:tc>
          <w:tcPr>
            <w:tcW w:w="0" w:type="auto"/>
            <w:tcMar>
              <w:top w:w="20" w:type="dxa"/>
              <w:left w:w="20" w:type="dxa"/>
              <w:bottom w:w="20" w:type="dxa"/>
              <w:right w:w="20" w:type="dxa"/>
            </w:tcMar>
            <w:hideMark/>
          </w:tcPr>
          <w:p w14:paraId="43A8480D"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J. A. </w:t>
            </w:r>
            <w:proofErr w:type="spellStart"/>
            <w:r w:rsidRPr="00BA4EDE">
              <w:rPr>
                <w:lang w:eastAsia="uk-UA"/>
              </w:rPr>
              <w:t>Stankovic</w:t>
            </w:r>
            <w:proofErr w:type="spellEnd"/>
            <w:r w:rsidRPr="00BA4EDE">
              <w:rPr>
                <w:lang w:eastAsia="uk-UA"/>
              </w:rPr>
              <w:t xml:space="preserve"> </w:t>
            </w:r>
            <w:proofErr w:type="spellStart"/>
            <w:r w:rsidRPr="00BA4EDE">
              <w:rPr>
                <w:lang w:eastAsia="uk-UA"/>
              </w:rPr>
              <w:t>Research</w:t>
            </w:r>
            <w:proofErr w:type="spellEnd"/>
            <w:r w:rsidRPr="00BA4EDE">
              <w:rPr>
                <w:lang w:eastAsia="uk-UA"/>
              </w:rPr>
              <w:t xml:space="preserve"> </w:t>
            </w:r>
            <w:proofErr w:type="spellStart"/>
            <w:r w:rsidRPr="00BA4EDE">
              <w:rPr>
                <w:lang w:eastAsia="uk-UA"/>
              </w:rPr>
              <w:t>directions</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 </w:t>
            </w:r>
            <w:proofErr w:type="spellStart"/>
            <w:r w:rsidRPr="00BA4EDE">
              <w:rPr>
                <w:lang w:eastAsia="uk-UA"/>
              </w:rPr>
              <w:t>John</w:t>
            </w:r>
            <w:proofErr w:type="spellEnd"/>
            <w:r w:rsidRPr="00BA4EDE">
              <w:rPr>
                <w:lang w:eastAsia="uk-UA"/>
              </w:rPr>
              <w:t xml:space="preserve"> </w:t>
            </w:r>
            <w:proofErr w:type="spellStart"/>
            <w:r w:rsidRPr="00BA4EDE">
              <w:rPr>
                <w:lang w:eastAsia="uk-UA"/>
              </w:rPr>
              <w:t>Stankovic</w:t>
            </w:r>
            <w:proofErr w:type="spellEnd"/>
            <w:r w:rsidRPr="00BA4EDE">
              <w:rPr>
                <w:lang w:eastAsia="uk-UA"/>
              </w:rPr>
              <w:t xml:space="preserve"> // IEEE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J. — 2014. — № 1. — С. 3—9.</w:t>
            </w:r>
          </w:p>
        </w:tc>
      </w:tr>
      <w:tr w:rsidR="00BA4EDE" w:rsidRPr="00BA4EDE" w14:paraId="116CE0C5" w14:textId="77777777" w:rsidTr="00BA4EDE">
        <w:trPr>
          <w:trHeight w:val="840"/>
        </w:trPr>
        <w:tc>
          <w:tcPr>
            <w:tcW w:w="0" w:type="auto"/>
            <w:tcMar>
              <w:top w:w="20" w:type="dxa"/>
              <w:left w:w="20" w:type="dxa"/>
              <w:bottom w:w="20" w:type="dxa"/>
              <w:right w:w="20" w:type="dxa"/>
            </w:tcMar>
            <w:hideMark/>
          </w:tcPr>
          <w:p w14:paraId="3666663C"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K. </w:t>
            </w:r>
            <w:proofErr w:type="spellStart"/>
            <w:r w:rsidRPr="00BA4EDE">
              <w:rPr>
                <w:lang w:eastAsia="uk-UA"/>
              </w:rPr>
              <w:t>Weins</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Trends</w:t>
            </w:r>
            <w:proofErr w:type="spellEnd"/>
            <w:r w:rsidRPr="00BA4EDE">
              <w:rPr>
                <w:lang w:eastAsia="uk-UA"/>
              </w:rPr>
              <w:t xml:space="preserve">: 2020 </w:t>
            </w:r>
            <w:proofErr w:type="spellStart"/>
            <w:r w:rsidRPr="00BA4EDE">
              <w:rPr>
                <w:lang w:eastAsia="uk-UA"/>
              </w:rPr>
              <w:t>State</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Report</w:t>
            </w:r>
            <w:proofErr w:type="spellEnd"/>
            <w:r w:rsidRPr="00BA4EDE">
              <w:rPr>
                <w:lang w:eastAsia="uk-UA"/>
              </w:rPr>
              <w:t xml:space="preserve"> [Електронний ресурс] / </w:t>
            </w:r>
            <w:proofErr w:type="spellStart"/>
            <w:r w:rsidRPr="00BA4EDE">
              <w:rPr>
                <w:lang w:eastAsia="uk-UA"/>
              </w:rPr>
              <w:t>Kim</w:t>
            </w:r>
            <w:proofErr w:type="spellEnd"/>
            <w:r w:rsidRPr="00BA4EDE">
              <w:rPr>
                <w:lang w:eastAsia="uk-UA"/>
              </w:rPr>
              <w:t xml:space="preserve"> </w:t>
            </w:r>
            <w:proofErr w:type="spellStart"/>
            <w:r w:rsidRPr="00BA4EDE">
              <w:rPr>
                <w:lang w:eastAsia="uk-UA"/>
              </w:rPr>
              <w:t>Weins</w:t>
            </w:r>
            <w:proofErr w:type="spellEnd"/>
            <w:r w:rsidRPr="00BA4EDE">
              <w:rPr>
                <w:lang w:eastAsia="uk-UA"/>
              </w:rPr>
              <w:t xml:space="preserve"> // </w:t>
            </w:r>
            <w:proofErr w:type="spellStart"/>
            <w:r w:rsidRPr="00BA4EDE">
              <w:rPr>
                <w:lang w:eastAsia="uk-UA"/>
              </w:rPr>
              <w:t>Flexera</w:t>
            </w:r>
            <w:proofErr w:type="spellEnd"/>
            <w:r w:rsidRPr="00BA4EDE">
              <w:rPr>
                <w:lang w:eastAsia="uk-UA"/>
              </w:rPr>
              <w:t xml:space="preserve">. — 2020. — Режим доступу до </w:t>
            </w:r>
            <w:proofErr w:type="spellStart"/>
            <w:r w:rsidRPr="00BA4EDE">
              <w:rPr>
                <w:lang w:eastAsia="uk-UA"/>
              </w:rPr>
              <w:t>журн</w:t>
            </w:r>
            <w:proofErr w:type="spellEnd"/>
            <w:r w:rsidRPr="00BA4EDE">
              <w:rPr>
                <w:lang w:eastAsia="uk-UA"/>
              </w:rPr>
              <w:t>. : https://www.flexera.com/blog/industry-trends/trend-of-cloud-computing-2020</w:t>
            </w:r>
          </w:p>
        </w:tc>
      </w:tr>
      <w:tr w:rsidR="00BA4EDE" w:rsidRPr="00BA4EDE" w14:paraId="6D9A4DF5" w14:textId="77777777" w:rsidTr="00BA4EDE">
        <w:trPr>
          <w:trHeight w:val="1110"/>
        </w:trPr>
        <w:tc>
          <w:tcPr>
            <w:tcW w:w="0" w:type="auto"/>
            <w:tcMar>
              <w:top w:w="20" w:type="dxa"/>
              <w:left w:w="20" w:type="dxa"/>
              <w:bottom w:w="20" w:type="dxa"/>
              <w:right w:w="20" w:type="dxa"/>
            </w:tcMar>
            <w:hideMark/>
          </w:tcPr>
          <w:p w14:paraId="18F7984C"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J. </w:t>
            </w:r>
            <w:proofErr w:type="spellStart"/>
            <w:r w:rsidRPr="00BA4EDE">
              <w:rPr>
                <w:lang w:eastAsia="uk-UA"/>
              </w:rPr>
              <w:t>Lin</w:t>
            </w:r>
            <w:proofErr w:type="spellEnd"/>
            <w:r w:rsidRPr="00BA4EDE">
              <w:rPr>
                <w:lang w:eastAsia="uk-UA"/>
              </w:rPr>
              <w:t xml:space="preserve"> A </w:t>
            </w:r>
            <w:proofErr w:type="spellStart"/>
            <w:r w:rsidRPr="00BA4EDE">
              <w:rPr>
                <w:lang w:eastAsia="uk-UA"/>
              </w:rPr>
              <w:t>Survey</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Enabling</w:t>
            </w:r>
            <w:proofErr w:type="spellEnd"/>
            <w:r w:rsidRPr="00BA4EDE">
              <w:rPr>
                <w:lang w:eastAsia="uk-UA"/>
              </w:rPr>
              <w:t xml:space="preserve"> Technologies, </w:t>
            </w:r>
            <w:proofErr w:type="spellStart"/>
            <w:r w:rsidRPr="00BA4EDE">
              <w:rPr>
                <w:lang w:eastAsia="uk-UA"/>
              </w:rPr>
              <w:t>Security</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Privacy</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Applications</w:t>
            </w:r>
            <w:proofErr w:type="spellEnd"/>
            <w:r w:rsidRPr="00BA4EDE">
              <w:rPr>
                <w:lang w:eastAsia="uk-UA"/>
              </w:rPr>
              <w:t xml:space="preserve"> / J. </w:t>
            </w:r>
            <w:proofErr w:type="spellStart"/>
            <w:r w:rsidRPr="00BA4EDE">
              <w:rPr>
                <w:lang w:eastAsia="uk-UA"/>
              </w:rPr>
              <w:t>Lin</w:t>
            </w:r>
            <w:proofErr w:type="spellEnd"/>
            <w:r w:rsidRPr="00BA4EDE">
              <w:rPr>
                <w:lang w:eastAsia="uk-UA"/>
              </w:rPr>
              <w:t xml:space="preserve">, W. </w:t>
            </w:r>
            <w:proofErr w:type="spellStart"/>
            <w:r w:rsidRPr="00BA4EDE">
              <w:rPr>
                <w:lang w:eastAsia="uk-UA"/>
              </w:rPr>
              <w:t>Yu</w:t>
            </w:r>
            <w:proofErr w:type="spellEnd"/>
            <w:r w:rsidRPr="00BA4EDE">
              <w:rPr>
                <w:lang w:eastAsia="uk-UA"/>
              </w:rPr>
              <w:t xml:space="preserve">, N. </w:t>
            </w:r>
            <w:proofErr w:type="spellStart"/>
            <w:r w:rsidRPr="00BA4EDE">
              <w:rPr>
                <w:lang w:eastAsia="uk-UA"/>
              </w:rPr>
              <w:t>Zhang</w:t>
            </w:r>
            <w:proofErr w:type="spellEnd"/>
            <w:r w:rsidRPr="00BA4EDE">
              <w:rPr>
                <w:lang w:eastAsia="uk-UA"/>
              </w:rPr>
              <w:t xml:space="preserve">, X. </w:t>
            </w:r>
            <w:proofErr w:type="spellStart"/>
            <w:r w:rsidRPr="00BA4EDE">
              <w:rPr>
                <w:lang w:eastAsia="uk-UA"/>
              </w:rPr>
              <w:t>Yang</w:t>
            </w:r>
            <w:proofErr w:type="spellEnd"/>
            <w:r w:rsidRPr="00BA4EDE">
              <w:rPr>
                <w:lang w:eastAsia="uk-UA"/>
              </w:rPr>
              <w:t xml:space="preserve">, H. </w:t>
            </w:r>
            <w:proofErr w:type="spellStart"/>
            <w:r w:rsidRPr="00BA4EDE">
              <w:rPr>
                <w:lang w:eastAsia="uk-UA"/>
              </w:rPr>
              <w:t>Zhang</w:t>
            </w:r>
            <w:proofErr w:type="spellEnd"/>
            <w:r w:rsidRPr="00BA4EDE">
              <w:rPr>
                <w:lang w:eastAsia="uk-UA"/>
              </w:rPr>
              <w:t xml:space="preserve">, W. </w:t>
            </w:r>
            <w:proofErr w:type="spellStart"/>
            <w:r w:rsidRPr="00BA4EDE">
              <w:rPr>
                <w:lang w:eastAsia="uk-UA"/>
              </w:rPr>
              <w:t>Zhao</w:t>
            </w:r>
            <w:proofErr w:type="spellEnd"/>
            <w:r w:rsidRPr="00BA4EDE">
              <w:rPr>
                <w:lang w:eastAsia="uk-UA"/>
              </w:rPr>
              <w:t xml:space="preserve"> // IEEE INTERNET OF THINGS JOURNAL.</w:t>
            </w:r>
            <w:r w:rsidRPr="00BA4EDE">
              <w:rPr>
                <w:i/>
                <w:iCs/>
                <w:lang w:eastAsia="uk-UA"/>
              </w:rPr>
              <w:t xml:space="preserve"> </w:t>
            </w:r>
            <w:r w:rsidRPr="00BA4EDE">
              <w:rPr>
                <w:lang w:eastAsia="uk-UA"/>
              </w:rPr>
              <w:t xml:space="preserve">— 2017. </w:t>
            </w:r>
            <w:r w:rsidRPr="00BA4EDE">
              <w:rPr>
                <w:i/>
                <w:iCs/>
                <w:lang w:eastAsia="uk-UA"/>
              </w:rPr>
              <w:t> </w:t>
            </w:r>
            <w:r w:rsidRPr="00BA4EDE">
              <w:rPr>
                <w:lang w:eastAsia="uk-UA"/>
              </w:rPr>
              <w:t xml:space="preserve">— № 5. </w:t>
            </w:r>
            <w:r w:rsidRPr="00BA4EDE">
              <w:rPr>
                <w:i/>
                <w:iCs/>
                <w:lang w:eastAsia="uk-UA"/>
              </w:rPr>
              <w:t> </w:t>
            </w:r>
            <w:r w:rsidRPr="00BA4EDE">
              <w:rPr>
                <w:lang w:eastAsia="uk-UA"/>
              </w:rPr>
              <w:t>— С. 1125—1142.</w:t>
            </w:r>
          </w:p>
        </w:tc>
      </w:tr>
      <w:tr w:rsidR="00BA4EDE" w:rsidRPr="00BA4EDE" w14:paraId="49A9AEDD" w14:textId="77777777" w:rsidTr="00BA4EDE">
        <w:trPr>
          <w:trHeight w:val="840"/>
        </w:trPr>
        <w:tc>
          <w:tcPr>
            <w:tcW w:w="0" w:type="auto"/>
            <w:tcMar>
              <w:top w:w="20" w:type="dxa"/>
              <w:left w:w="20" w:type="dxa"/>
              <w:bottom w:w="20" w:type="dxa"/>
              <w:right w:w="20" w:type="dxa"/>
            </w:tcMar>
            <w:hideMark/>
          </w:tcPr>
          <w:p w14:paraId="53ADB29A"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M. H. </w:t>
            </w:r>
            <w:proofErr w:type="spellStart"/>
            <w:r w:rsidRPr="00BA4EDE">
              <w:rPr>
                <w:lang w:eastAsia="uk-UA"/>
              </w:rPr>
              <w:t>Miraz</w:t>
            </w:r>
            <w:proofErr w:type="spellEnd"/>
            <w:r w:rsidRPr="00BA4EDE">
              <w:rPr>
                <w:lang w:eastAsia="uk-UA"/>
              </w:rPr>
              <w:t xml:space="preserve"> A </w:t>
            </w:r>
            <w:proofErr w:type="spellStart"/>
            <w:r w:rsidRPr="00BA4EDE">
              <w:rPr>
                <w:lang w:eastAsia="uk-UA"/>
              </w:rPr>
              <w:t>review</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IoT</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everything</w:t>
            </w:r>
            <w:proofErr w:type="spellEnd"/>
            <w:r w:rsidRPr="00BA4EDE">
              <w:rPr>
                <w:lang w:eastAsia="uk-UA"/>
              </w:rPr>
              <w:t xml:space="preserve"> (</w:t>
            </w:r>
            <w:proofErr w:type="spellStart"/>
            <w:r w:rsidRPr="00BA4EDE">
              <w:rPr>
                <w:lang w:eastAsia="uk-UA"/>
              </w:rPr>
              <w:t>IoE</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Nano</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IoNT</w:t>
            </w:r>
            <w:proofErr w:type="spellEnd"/>
            <w:r w:rsidRPr="00BA4EDE">
              <w:rPr>
                <w:lang w:eastAsia="uk-UA"/>
              </w:rPr>
              <w:t xml:space="preserve">) / M. H. </w:t>
            </w:r>
            <w:proofErr w:type="spellStart"/>
            <w:r w:rsidRPr="00BA4EDE">
              <w:rPr>
                <w:lang w:eastAsia="uk-UA"/>
              </w:rPr>
              <w:t>Miraz</w:t>
            </w:r>
            <w:proofErr w:type="spellEnd"/>
            <w:r w:rsidRPr="00BA4EDE">
              <w:rPr>
                <w:lang w:eastAsia="uk-UA"/>
              </w:rPr>
              <w:t xml:space="preserve">, M. </w:t>
            </w:r>
            <w:proofErr w:type="spellStart"/>
            <w:r w:rsidRPr="00BA4EDE">
              <w:rPr>
                <w:lang w:eastAsia="uk-UA"/>
              </w:rPr>
              <w:t>Ali</w:t>
            </w:r>
            <w:proofErr w:type="spellEnd"/>
            <w:r w:rsidRPr="00BA4EDE">
              <w:rPr>
                <w:lang w:eastAsia="uk-UA"/>
              </w:rPr>
              <w:t xml:space="preserve">, P. S. </w:t>
            </w:r>
            <w:proofErr w:type="spellStart"/>
            <w:r w:rsidRPr="00BA4EDE">
              <w:rPr>
                <w:lang w:eastAsia="uk-UA"/>
              </w:rPr>
              <w:t>Excell</w:t>
            </w:r>
            <w:proofErr w:type="spellEnd"/>
            <w:r w:rsidRPr="00BA4EDE">
              <w:rPr>
                <w:lang w:eastAsia="uk-UA"/>
              </w:rPr>
              <w:t xml:space="preserve">, R. </w:t>
            </w:r>
            <w:proofErr w:type="spellStart"/>
            <w:r w:rsidRPr="00BA4EDE">
              <w:rPr>
                <w:lang w:eastAsia="uk-UA"/>
              </w:rPr>
              <w:t>Picking</w:t>
            </w:r>
            <w:proofErr w:type="spellEnd"/>
            <w:r w:rsidRPr="00BA4EDE">
              <w:rPr>
                <w:lang w:eastAsia="uk-UA"/>
              </w:rPr>
              <w:t xml:space="preserve"> // </w:t>
            </w:r>
            <w:proofErr w:type="spellStart"/>
            <w:r w:rsidRPr="00BA4EDE">
              <w:rPr>
                <w:lang w:eastAsia="uk-UA"/>
              </w:rPr>
              <w:t>Proc</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Technol</w:t>
            </w:r>
            <w:proofErr w:type="spellEnd"/>
            <w:r w:rsidRPr="00BA4EDE">
              <w:rPr>
                <w:lang w:eastAsia="uk-UA"/>
              </w:rPr>
              <w:t xml:space="preserve">. </w:t>
            </w:r>
            <w:proofErr w:type="spellStart"/>
            <w:r w:rsidRPr="00BA4EDE">
              <w:rPr>
                <w:lang w:eastAsia="uk-UA"/>
              </w:rPr>
              <w:t>Appl</w:t>
            </w:r>
            <w:proofErr w:type="spellEnd"/>
            <w:r w:rsidRPr="00BA4EDE">
              <w:rPr>
                <w:lang w:eastAsia="uk-UA"/>
              </w:rPr>
              <w:t xml:space="preserve">. (ITA). — </w:t>
            </w:r>
            <w:proofErr w:type="spellStart"/>
            <w:r w:rsidRPr="00BA4EDE">
              <w:rPr>
                <w:lang w:eastAsia="uk-UA"/>
              </w:rPr>
              <w:t>Wrexham</w:t>
            </w:r>
            <w:proofErr w:type="spellEnd"/>
            <w:r w:rsidRPr="00BA4EDE">
              <w:rPr>
                <w:lang w:eastAsia="uk-UA"/>
              </w:rPr>
              <w:t>, U.K. — 2015.</w:t>
            </w:r>
          </w:p>
        </w:tc>
      </w:tr>
      <w:tr w:rsidR="00BA4EDE" w:rsidRPr="00BA4EDE" w14:paraId="39BA8504" w14:textId="77777777" w:rsidTr="00BA4EDE">
        <w:trPr>
          <w:trHeight w:val="570"/>
        </w:trPr>
        <w:tc>
          <w:tcPr>
            <w:tcW w:w="0" w:type="auto"/>
            <w:tcMar>
              <w:top w:w="20" w:type="dxa"/>
              <w:left w:w="20" w:type="dxa"/>
              <w:bottom w:w="20" w:type="dxa"/>
              <w:right w:w="20" w:type="dxa"/>
            </w:tcMar>
            <w:hideMark/>
          </w:tcPr>
          <w:p w14:paraId="0DA623DD"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A. </w:t>
            </w:r>
            <w:proofErr w:type="spellStart"/>
            <w:r w:rsidRPr="00BA4EDE">
              <w:rPr>
                <w:lang w:eastAsia="uk-UA"/>
              </w:rPr>
              <w:t>Zanella</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smart</w:t>
            </w:r>
            <w:proofErr w:type="spellEnd"/>
            <w:r w:rsidRPr="00BA4EDE">
              <w:rPr>
                <w:lang w:eastAsia="uk-UA"/>
              </w:rPr>
              <w:t xml:space="preserve"> </w:t>
            </w:r>
            <w:proofErr w:type="spellStart"/>
            <w:r w:rsidRPr="00BA4EDE">
              <w:rPr>
                <w:lang w:eastAsia="uk-UA"/>
              </w:rPr>
              <w:t>cities</w:t>
            </w:r>
            <w:proofErr w:type="spellEnd"/>
            <w:r w:rsidRPr="00BA4EDE">
              <w:rPr>
                <w:lang w:eastAsia="uk-UA"/>
              </w:rPr>
              <w:t xml:space="preserve"> / A. </w:t>
            </w:r>
            <w:proofErr w:type="spellStart"/>
            <w:r w:rsidRPr="00BA4EDE">
              <w:rPr>
                <w:lang w:eastAsia="uk-UA"/>
              </w:rPr>
              <w:t>Zanella</w:t>
            </w:r>
            <w:proofErr w:type="spellEnd"/>
            <w:r w:rsidRPr="00BA4EDE">
              <w:rPr>
                <w:lang w:eastAsia="uk-UA"/>
              </w:rPr>
              <w:t xml:space="preserve">, N. </w:t>
            </w:r>
            <w:proofErr w:type="spellStart"/>
            <w:r w:rsidRPr="00BA4EDE">
              <w:rPr>
                <w:lang w:eastAsia="uk-UA"/>
              </w:rPr>
              <w:t>Bui</w:t>
            </w:r>
            <w:proofErr w:type="spellEnd"/>
            <w:r w:rsidRPr="00BA4EDE">
              <w:rPr>
                <w:lang w:eastAsia="uk-UA"/>
              </w:rPr>
              <w:t xml:space="preserve">, A. </w:t>
            </w:r>
            <w:proofErr w:type="spellStart"/>
            <w:r w:rsidRPr="00BA4EDE">
              <w:rPr>
                <w:lang w:eastAsia="uk-UA"/>
              </w:rPr>
              <w:t>Castellani</w:t>
            </w:r>
            <w:proofErr w:type="spellEnd"/>
            <w:r w:rsidRPr="00BA4EDE">
              <w:rPr>
                <w:lang w:eastAsia="uk-UA"/>
              </w:rPr>
              <w:t xml:space="preserve">, L. </w:t>
            </w:r>
            <w:proofErr w:type="spellStart"/>
            <w:r w:rsidRPr="00BA4EDE">
              <w:rPr>
                <w:lang w:eastAsia="uk-UA"/>
              </w:rPr>
              <w:t>Vangelista</w:t>
            </w:r>
            <w:proofErr w:type="spellEnd"/>
            <w:r w:rsidRPr="00BA4EDE">
              <w:rPr>
                <w:lang w:eastAsia="uk-UA"/>
              </w:rPr>
              <w:t xml:space="preserve">, M. </w:t>
            </w:r>
            <w:proofErr w:type="spellStart"/>
            <w:r w:rsidRPr="00BA4EDE">
              <w:rPr>
                <w:lang w:eastAsia="uk-UA"/>
              </w:rPr>
              <w:t>Zorzi</w:t>
            </w:r>
            <w:proofErr w:type="spellEnd"/>
            <w:r w:rsidRPr="00BA4EDE">
              <w:rPr>
                <w:lang w:eastAsia="uk-UA"/>
              </w:rPr>
              <w:t xml:space="preserve"> // IEEE </w:t>
            </w:r>
            <w:proofErr w:type="spellStart"/>
            <w:r w:rsidRPr="00BA4EDE">
              <w:rPr>
                <w:lang w:eastAsia="uk-UA"/>
              </w:rPr>
              <w:t>Internet</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Journal</w:t>
            </w:r>
            <w:proofErr w:type="spellEnd"/>
            <w:r w:rsidRPr="00BA4EDE">
              <w:rPr>
                <w:i/>
                <w:iCs/>
                <w:lang w:eastAsia="uk-UA"/>
              </w:rPr>
              <w:t xml:space="preserve">. </w:t>
            </w:r>
            <w:r w:rsidRPr="00BA4EDE">
              <w:rPr>
                <w:lang w:eastAsia="uk-UA"/>
              </w:rPr>
              <w:t>— 2014.</w:t>
            </w:r>
            <w:r w:rsidRPr="00BA4EDE">
              <w:rPr>
                <w:i/>
                <w:iCs/>
                <w:lang w:eastAsia="uk-UA"/>
              </w:rPr>
              <w:t xml:space="preserve"> </w:t>
            </w:r>
            <w:r w:rsidRPr="00BA4EDE">
              <w:rPr>
                <w:lang w:eastAsia="uk-UA"/>
              </w:rPr>
              <w:t>— № 1. — С. 22—32.</w:t>
            </w:r>
          </w:p>
        </w:tc>
      </w:tr>
      <w:tr w:rsidR="00BA4EDE" w:rsidRPr="00BA4EDE" w14:paraId="2EFE3673" w14:textId="77777777" w:rsidTr="00BA4EDE">
        <w:trPr>
          <w:trHeight w:val="570"/>
        </w:trPr>
        <w:tc>
          <w:tcPr>
            <w:tcW w:w="0" w:type="auto"/>
            <w:tcMar>
              <w:top w:w="20" w:type="dxa"/>
              <w:left w:w="20" w:type="dxa"/>
              <w:bottom w:w="20" w:type="dxa"/>
              <w:right w:w="20" w:type="dxa"/>
            </w:tcMar>
            <w:hideMark/>
          </w:tcPr>
          <w:p w14:paraId="438DB8FA"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Technical</w:t>
            </w:r>
            <w:proofErr w:type="spellEnd"/>
            <w:r w:rsidRPr="00BA4EDE">
              <w:rPr>
                <w:lang w:eastAsia="uk-UA"/>
              </w:rPr>
              <w:t xml:space="preserve"> </w:t>
            </w:r>
            <w:proofErr w:type="spellStart"/>
            <w:r w:rsidRPr="00BA4EDE">
              <w:rPr>
                <w:lang w:eastAsia="uk-UA"/>
              </w:rPr>
              <w:t>Overview</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 </w:t>
            </w:r>
            <w:proofErr w:type="spellStart"/>
            <w:r w:rsidRPr="00BA4EDE">
              <w:rPr>
                <w:lang w:eastAsia="uk-UA"/>
              </w:rPr>
              <w:t>Solutions</w:t>
            </w:r>
            <w:proofErr w:type="spellEnd"/>
            <w:r w:rsidRPr="00BA4EDE">
              <w:rPr>
                <w:lang w:eastAsia="uk-UA"/>
              </w:rPr>
              <w:t xml:space="preserve"> | </w:t>
            </w:r>
            <w:proofErr w:type="spellStart"/>
            <w:r w:rsidRPr="00BA4EDE">
              <w:rPr>
                <w:lang w:eastAsia="uk-UA"/>
              </w:rPr>
              <w:t>Google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[Електронний ресурс] / </w:t>
            </w:r>
            <w:proofErr w:type="spellStart"/>
            <w:r w:rsidRPr="00BA4EDE">
              <w:rPr>
                <w:lang w:eastAsia="uk-UA"/>
              </w:rPr>
              <w:t>Google</w:t>
            </w:r>
            <w:proofErr w:type="spellEnd"/>
            <w:r w:rsidRPr="00BA4EDE">
              <w:rPr>
                <w:lang w:eastAsia="uk-UA"/>
              </w:rPr>
              <w:t xml:space="preserve"> — Режим доступу. : https://cloud.google.com/solutions/iot-overview.</w:t>
            </w:r>
          </w:p>
        </w:tc>
      </w:tr>
      <w:tr w:rsidR="00BA4EDE" w:rsidRPr="00BA4EDE" w14:paraId="451A5A73" w14:textId="77777777" w:rsidTr="00BA4EDE">
        <w:trPr>
          <w:trHeight w:val="840"/>
        </w:trPr>
        <w:tc>
          <w:tcPr>
            <w:tcW w:w="0" w:type="auto"/>
            <w:tcMar>
              <w:top w:w="20" w:type="dxa"/>
              <w:left w:w="20" w:type="dxa"/>
              <w:bottom w:w="20" w:type="dxa"/>
              <w:right w:w="20" w:type="dxa"/>
            </w:tcMar>
            <w:hideMark/>
          </w:tcPr>
          <w:p w14:paraId="697B9545"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lastRenderedPageBreak/>
              <w:t>Bringing</w:t>
            </w:r>
            <w:proofErr w:type="spellEnd"/>
            <w:r w:rsidRPr="00BA4EDE">
              <w:rPr>
                <w:lang w:eastAsia="uk-UA"/>
              </w:rPr>
              <w:t xml:space="preserve"> </w:t>
            </w:r>
            <w:proofErr w:type="spellStart"/>
            <w:r w:rsidRPr="00BA4EDE">
              <w:rPr>
                <w:lang w:eastAsia="uk-UA"/>
              </w:rPr>
              <w:t>intelligence</w:t>
            </w:r>
            <w:proofErr w:type="spellEnd"/>
            <w:r w:rsidRPr="00BA4EDE">
              <w:rPr>
                <w:lang w:eastAsia="uk-UA"/>
              </w:rPr>
              <w:t xml:space="preserve"> </w:t>
            </w:r>
            <w:proofErr w:type="spellStart"/>
            <w:r w:rsidRPr="00BA4EDE">
              <w:rPr>
                <w:lang w:eastAsia="uk-UA"/>
              </w:rPr>
              <w:t>to</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w:t>
            </w:r>
            <w:proofErr w:type="spellStart"/>
            <w:r w:rsidRPr="00BA4EDE">
              <w:rPr>
                <w:lang w:eastAsia="uk-UA"/>
              </w:rPr>
              <w:t>with</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IoT</w:t>
            </w:r>
            <w:proofErr w:type="spellEnd"/>
            <w:r w:rsidRPr="00BA4EDE">
              <w:rPr>
                <w:lang w:eastAsia="uk-UA"/>
              </w:rPr>
              <w:t xml:space="preserve"> | </w:t>
            </w:r>
            <w:proofErr w:type="spellStart"/>
            <w:r w:rsidRPr="00BA4EDE">
              <w:rPr>
                <w:lang w:eastAsia="uk-UA"/>
              </w:rPr>
              <w:t>Google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Blog</w:t>
            </w:r>
            <w:proofErr w:type="spellEnd"/>
            <w:r w:rsidRPr="00BA4EDE">
              <w:rPr>
                <w:lang w:eastAsia="uk-UA"/>
              </w:rPr>
              <w:t xml:space="preserve"> [Електронний ресурс] / </w:t>
            </w:r>
            <w:proofErr w:type="spellStart"/>
            <w:r w:rsidRPr="00BA4EDE">
              <w:rPr>
                <w:lang w:eastAsia="uk-UA"/>
              </w:rPr>
              <w:t>Google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 Режим доступу. : https://cloud.google.com/blog/products/gcp/bringing-intelligence-edge-cloud-iot.</w:t>
            </w:r>
          </w:p>
        </w:tc>
      </w:tr>
      <w:tr w:rsidR="00BA4EDE" w:rsidRPr="00BA4EDE" w14:paraId="456A4B91" w14:textId="77777777" w:rsidTr="00BA4EDE">
        <w:trPr>
          <w:trHeight w:val="570"/>
        </w:trPr>
        <w:tc>
          <w:tcPr>
            <w:tcW w:w="0" w:type="auto"/>
            <w:tcMar>
              <w:top w:w="20" w:type="dxa"/>
              <w:left w:w="20" w:type="dxa"/>
              <w:bottom w:w="20" w:type="dxa"/>
              <w:right w:w="20" w:type="dxa"/>
            </w:tcMar>
            <w:hideMark/>
          </w:tcPr>
          <w:p w14:paraId="1F0CB436"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Cloud</w:t>
            </w:r>
            <w:proofErr w:type="spellEnd"/>
            <w:r w:rsidRPr="00BA4EDE">
              <w:rPr>
                <w:lang w:eastAsia="uk-UA"/>
              </w:rPr>
              <w:t xml:space="preserve"> </w:t>
            </w:r>
            <w:proofErr w:type="spellStart"/>
            <w:r w:rsidRPr="00BA4EDE">
              <w:rPr>
                <w:lang w:eastAsia="uk-UA"/>
              </w:rPr>
              <w:t>IoT</w:t>
            </w:r>
            <w:proofErr w:type="spellEnd"/>
            <w:r w:rsidRPr="00BA4EDE">
              <w:rPr>
                <w:lang w:eastAsia="uk-UA"/>
              </w:rPr>
              <w:t xml:space="preserve"> </w:t>
            </w:r>
            <w:proofErr w:type="spellStart"/>
            <w:r w:rsidRPr="00BA4EDE">
              <w:rPr>
                <w:lang w:eastAsia="uk-UA"/>
              </w:rPr>
              <w:t>Core</w:t>
            </w:r>
            <w:proofErr w:type="spellEnd"/>
            <w:r w:rsidRPr="00BA4EDE">
              <w:rPr>
                <w:lang w:eastAsia="uk-UA"/>
              </w:rPr>
              <w:t xml:space="preserve"> | </w:t>
            </w:r>
            <w:proofErr w:type="spellStart"/>
            <w:r w:rsidRPr="00BA4EDE">
              <w:rPr>
                <w:lang w:eastAsia="uk-UA"/>
              </w:rPr>
              <w:t>Google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[Електронний ресурс] / </w:t>
            </w:r>
            <w:proofErr w:type="spellStart"/>
            <w:r w:rsidRPr="00BA4EDE">
              <w:rPr>
                <w:lang w:eastAsia="uk-UA"/>
              </w:rPr>
              <w:t>Google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 Режим доступу. :  https://cloud.google.com/iot-core.</w:t>
            </w:r>
          </w:p>
        </w:tc>
      </w:tr>
      <w:tr w:rsidR="00BA4EDE" w:rsidRPr="00BA4EDE" w14:paraId="06656D2C" w14:textId="77777777" w:rsidTr="00BA4EDE">
        <w:trPr>
          <w:trHeight w:val="570"/>
        </w:trPr>
        <w:tc>
          <w:tcPr>
            <w:tcW w:w="0" w:type="auto"/>
            <w:tcMar>
              <w:top w:w="20" w:type="dxa"/>
              <w:left w:w="20" w:type="dxa"/>
              <w:bottom w:w="20" w:type="dxa"/>
              <w:right w:w="20" w:type="dxa"/>
            </w:tcMar>
            <w:hideMark/>
          </w:tcPr>
          <w:p w14:paraId="19E1CC40"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IoT</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 Microsoft </w:t>
            </w:r>
            <w:proofErr w:type="spellStart"/>
            <w:r w:rsidRPr="00BA4EDE">
              <w:rPr>
                <w:lang w:eastAsia="uk-UA"/>
              </w:rPr>
              <w:t>Azure</w:t>
            </w:r>
            <w:proofErr w:type="spellEnd"/>
            <w:r w:rsidRPr="00BA4EDE">
              <w:rPr>
                <w:lang w:eastAsia="uk-UA"/>
              </w:rPr>
              <w:t xml:space="preserve"> [Електронний ресурс] / Microsoft — Режим доступу. : https://azure.microsoft.com/en-us/services/iot-edge/.</w:t>
            </w:r>
          </w:p>
        </w:tc>
      </w:tr>
      <w:tr w:rsidR="00BA4EDE" w:rsidRPr="00BA4EDE" w14:paraId="0AB71983" w14:textId="77777777" w:rsidTr="00BA4EDE">
        <w:trPr>
          <w:trHeight w:val="840"/>
        </w:trPr>
        <w:tc>
          <w:tcPr>
            <w:tcW w:w="0" w:type="auto"/>
            <w:tcMar>
              <w:top w:w="20" w:type="dxa"/>
              <w:left w:w="20" w:type="dxa"/>
              <w:bottom w:w="20" w:type="dxa"/>
              <w:right w:w="20" w:type="dxa"/>
            </w:tcMar>
            <w:hideMark/>
          </w:tcPr>
          <w:p w14:paraId="7C19F41E"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Tutorial</w:t>
            </w:r>
            <w:proofErr w:type="spellEnd"/>
            <w:r w:rsidRPr="00BA4EDE">
              <w:rPr>
                <w:lang w:eastAsia="uk-UA"/>
              </w:rPr>
              <w:t xml:space="preserve">: </w:t>
            </w:r>
            <w:proofErr w:type="spellStart"/>
            <w:r w:rsidRPr="00BA4EDE">
              <w:rPr>
                <w:lang w:eastAsia="uk-UA"/>
              </w:rPr>
              <w:t>Deploy</w:t>
            </w:r>
            <w:proofErr w:type="spellEnd"/>
            <w:r w:rsidRPr="00BA4EDE">
              <w:rPr>
                <w:lang w:eastAsia="uk-UA"/>
              </w:rPr>
              <w:t xml:space="preserve"> </w:t>
            </w:r>
            <w:proofErr w:type="spellStart"/>
            <w:r w:rsidRPr="00BA4EDE">
              <w:rPr>
                <w:lang w:eastAsia="uk-UA"/>
              </w:rPr>
              <w:t>Azure</w:t>
            </w:r>
            <w:proofErr w:type="spellEnd"/>
            <w:r w:rsidRPr="00BA4EDE">
              <w:rPr>
                <w:lang w:eastAsia="uk-UA"/>
              </w:rPr>
              <w:t xml:space="preserve"> </w:t>
            </w:r>
            <w:proofErr w:type="spellStart"/>
            <w:r w:rsidRPr="00BA4EDE">
              <w:rPr>
                <w:lang w:eastAsia="uk-UA"/>
              </w:rPr>
              <w:t>Functions</w:t>
            </w:r>
            <w:proofErr w:type="spellEnd"/>
            <w:r w:rsidRPr="00BA4EDE">
              <w:rPr>
                <w:lang w:eastAsia="uk-UA"/>
              </w:rPr>
              <w:t xml:space="preserve"> </w:t>
            </w:r>
            <w:proofErr w:type="spellStart"/>
            <w:r w:rsidRPr="00BA4EDE">
              <w:rPr>
                <w:lang w:eastAsia="uk-UA"/>
              </w:rPr>
              <w:t>as</w:t>
            </w:r>
            <w:proofErr w:type="spellEnd"/>
            <w:r w:rsidRPr="00BA4EDE">
              <w:rPr>
                <w:lang w:eastAsia="uk-UA"/>
              </w:rPr>
              <w:t xml:space="preserve"> </w:t>
            </w:r>
            <w:proofErr w:type="spellStart"/>
            <w:r w:rsidRPr="00BA4EDE">
              <w:rPr>
                <w:lang w:eastAsia="uk-UA"/>
              </w:rPr>
              <w:t>modules</w:t>
            </w:r>
            <w:proofErr w:type="spellEnd"/>
            <w:r w:rsidRPr="00BA4EDE">
              <w:rPr>
                <w:lang w:eastAsia="uk-UA"/>
              </w:rPr>
              <w:t xml:space="preserve"> - </w:t>
            </w:r>
            <w:proofErr w:type="spellStart"/>
            <w:r w:rsidRPr="00BA4EDE">
              <w:rPr>
                <w:lang w:eastAsia="uk-UA"/>
              </w:rPr>
              <w:t>Azure</w:t>
            </w:r>
            <w:proofErr w:type="spellEnd"/>
            <w:r w:rsidRPr="00BA4EDE">
              <w:rPr>
                <w:lang w:eastAsia="uk-UA"/>
              </w:rPr>
              <w:t xml:space="preserve"> </w:t>
            </w:r>
            <w:proofErr w:type="spellStart"/>
            <w:r w:rsidRPr="00BA4EDE">
              <w:rPr>
                <w:lang w:eastAsia="uk-UA"/>
              </w:rPr>
              <w:t>IoT</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 Microsoft </w:t>
            </w:r>
            <w:proofErr w:type="spellStart"/>
            <w:r w:rsidRPr="00BA4EDE">
              <w:rPr>
                <w:lang w:eastAsia="uk-UA"/>
              </w:rPr>
              <w:t>Docs</w:t>
            </w:r>
            <w:proofErr w:type="spellEnd"/>
            <w:r w:rsidRPr="00BA4EDE">
              <w:rPr>
                <w:lang w:eastAsia="uk-UA"/>
              </w:rPr>
              <w:t xml:space="preserve"> [Електронний ресурс] / Microsoft — Режим доступу. :  https://docs.microsoft.com/azure/iot-edge/tutorial-deploy-function.</w:t>
            </w:r>
          </w:p>
        </w:tc>
      </w:tr>
      <w:tr w:rsidR="00BA4EDE" w:rsidRPr="00BA4EDE" w14:paraId="03BD3C28" w14:textId="77777777" w:rsidTr="00BA4EDE">
        <w:trPr>
          <w:trHeight w:val="840"/>
        </w:trPr>
        <w:tc>
          <w:tcPr>
            <w:tcW w:w="0" w:type="auto"/>
            <w:tcMar>
              <w:top w:w="20" w:type="dxa"/>
              <w:left w:w="20" w:type="dxa"/>
              <w:bottom w:w="20" w:type="dxa"/>
              <w:right w:w="20" w:type="dxa"/>
            </w:tcMar>
            <w:hideMark/>
          </w:tcPr>
          <w:p w14:paraId="2D5A7EBF"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Cisco</w:t>
            </w:r>
            <w:proofErr w:type="spellEnd"/>
            <w:r w:rsidRPr="00BA4EDE">
              <w:rPr>
                <w:lang w:eastAsia="uk-UA"/>
              </w:rPr>
              <w:t xml:space="preserve"> </w:t>
            </w:r>
            <w:proofErr w:type="spellStart"/>
            <w:r w:rsidRPr="00BA4EDE">
              <w:rPr>
                <w:lang w:eastAsia="uk-UA"/>
              </w:rPr>
              <w:t>IOx</w:t>
            </w:r>
            <w:proofErr w:type="spellEnd"/>
            <w:r w:rsidRPr="00BA4EDE">
              <w:rPr>
                <w:lang w:eastAsia="uk-UA"/>
              </w:rPr>
              <w:t xml:space="preserve"> - </w:t>
            </w:r>
            <w:proofErr w:type="spellStart"/>
            <w:r w:rsidRPr="00BA4EDE">
              <w:rPr>
                <w:lang w:eastAsia="uk-UA"/>
              </w:rPr>
              <w:t>Cisco</w:t>
            </w:r>
            <w:proofErr w:type="spellEnd"/>
            <w:r w:rsidRPr="00BA4EDE">
              <w:rPr>
                <w:lang w:eastAsia="uk-UA"/>
              </w:rPr>
              <w:t xml:space="preserve"> </w:t>
            </w:r>
            <w:proofErr w:type="spellStart"/>
            <w:r w:rsidRPr="00BA4EDE">
              <w:rPr>
                <w:lang w:eastAsia="uk-UA"/>
              </w:rPr>
              <w:t>IOx</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w:t>
            </w:r>
            <w:proofErr w:type="spellStart"/>
            <w:r w:rsidRPr="00BA4EDE">
              <w:rPr>
                <w:lang w:eastAsia="uk-UA"/>
              </w:rPr>
              <w:t>Applications</w:t>
            </w:r>
            <w:proofErr w:type="spellEnd"/>
            <w:r w:rsidRPr="00BA4EDE">
              <w:rPr>
                <w:lang w:eastAsia="uk-UA"/>
              </w:rPr>
              <w:t xml:space="preserve"> </w:t>
            </w:r>
            <w:proofErr w:type="spellStart"/>
            <w:r w:rsidRPr="00BA4EDE">
              <w:rPr>
                <w:lang w:eastAsia="uk-UA"/>
              </w:rPr>
              <w:t>At</w:t>
            </w:r>
            <w:proofErr w:type="spellEnd"/>
            <w:r w:rsidRPr="00BA4EDE">
              <w:rPr>
                <w:lang w:eastAsia="uk-UA"/>
              </w:rPr>
              <w:t>-a-</w:t>
            </w:r>
            <w:proofErr w:type="spellStart"/>
            <w:r w:rsidRPr="00BA4EDE">
              <w:rPr>
                <w:lang w:eastAsia="uk-UA"/>
              </w:rPr>
              <w:t>Glance</w:t>
            </w:r>
            <w:proofErr w:type="spellEnd"/>
            <w:r w:rsidRPr="00BA4EDE">
              <w:rPr>
                <w:lang w:eastAsia="uk-UA"/>
              </w:rPr>
              <w:t xml:space="preserve"> - </w:t>
            </w:r>
            <w:proofErr w:type="spellStart"/>
            <w:r w:rsidRPr="00BA4EDE">
              <w:rPr>
                <w:lang w:eastAsia="uk-UA"/>
              </w:rPr>
              <w:t>Cisco</w:t>
            </w:r>
            <w:proofErr w:type="spellEnd"/>
            <w:r w:rsidRPr="00BA4EDE">
              <w:rPr>
                <w:lang w:eastAsia="uk-UA"/>
              </w:rPr>
              <w:t xml:space="preserve"> [Електронний ресурс] / </w:t>
            </w:r>
            <w:proofErr w:type="spellStart"/>
            <w:r w:rsidRPr="00BA4EDE">
              <w:rPr>
                <w:lang w:eastAsia="uk-UA"/>
              </w:rPr>
              <w:t>Cisco</w:t>
            </w:r>
            <w:proofErr w:type="spellEnd"/>
            <w:r w:rsidRPr="00BA4EDE">
              <w:rPr>
                <w:lang w:eastAsia="uk-UA"/>
              </w:rPr>
              <w:t xml:space="preserve"> — Режим доступу. : https://www.cisco.com/c/en/us/products/collateral/cloud-systems-management/iox/at-a-glance-c45-737316.html. </w:t>
            </w:r>
          </w:p>
        </w:tc>
      </w:tr>
      <w:tr w:rsidR="00BA4EDE" w:rsidRPr="00BA4EDE" w14:paraId="22180DE6" w14:textId="77777777" w:rsidTr="00BA4EDE">
        <w:trPr>
          <w:trHeight w:val="1110"/>
        </w:trPr>
        <w:tc>
          <w:tcPr>
            <w:tcW w:w="0" w:type="auto"/>
            <w:tcMar>
              <w:top w:w="20" w:type="dxa"/>
              <w:left w:w="20" w:type="dxa"/>
              <w:bottom w:w="20" w:type="dxa"/>
              <w:right w:w="20" w:type="dxa"/>
            </w:tcMar>
            <w:hideMark/>
          </w:tcPr>
          <w:p w14:paraId="0DB98B0C"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R. </w:t>
            </w:r>
            <w:proofErr w:type="spellStart"/>
            <w:r w:rsidRPr="00BA4EDE">
              <w:rPr>
                <w:lang w:eastAsia="uk-UA"/>
              </w:rPr>
              <w:t>Scolati</w:t>
            </w:r>
            <w:proofErr w:type="spellEnd"/>
            <w:r w:rsidRPr="00BA4EDE">
              <w:rPr>
                <w:lang w:eastAsia="uk-UA"/>
              </w:rPr>
              <w:t xml:space="preserve"> A </w:t>
            </w:r>
            <w:proofErr w:type="spellStart"/>
            <w:r w:rsidRPr="00BA4EDE">
              <w:rPr>
                <w:lang w:eastAsia="uk-UA"/>
              </w:rPr>
              <w:t>Containerized</w:t>
            </w:r>
            <w:proofErr w:type="spellEnd"/>
            <w:r w:rsidRPr="00BA4EDE">
              <w:rPr>
                <w:lang w:eastAsia="uk-UA"/>
              </w:rPr>
              <w:t xml:space="preserve"> </w:t>
            </w:r>
            <w:proofErr w:type="spellStart"/>
            <w:r w:rsidRPr="00BA4EDE">
              <w:rPr>
                <w:lang w:eastAsia="uk-UA"/>
              </w:rPr>
              <w:t>Big</w:t>
            </w:r>
            <w:proofErr w:type="spellEnd"/>
            <w:r w:rsidRPr="00BA4EDE">
              <w:rPr>
                <w:lang w:eastAsia="uk-UA"/>
              </w:rPr>
              <w:t xml:space="preserve"> </w:t>
            </w:r>
            <w:proofErr w:type="spellStart"/>
            <w:r w:rsidRPr="00BA4EDE">
              <w:rPr>
                <w:lang w:eastAsia="uk-UA"/>
              </w:rPr>
              <w:t>Data</w:t>
            </w:r>
            <w:proofErr w:type="spellEnd"/>
            <w:r w:rsidRPr="00BA4EDE">
              <w:rPr>
                <w:lang w:eastAsia="uk-UA"/>
              </w:rPr>
              <w:t xml:space="preserve"> </w:t>
            </w:r>
            <w:proofErr w:type="spellStart"/>
            <w:r w:rsidRPr="00BA4EDE">
              <w:rPr>
                <w:lang w:eastAsia="uk-UA"/>
              </w:rPr>
              <w:t>Streaming</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Clustered</w:t>
            </w:r>
            <w:proofErr w:type="spellEnd"/>
            <w:r w:rsidRPr="00BA4EDE">
              <w:rPr>
                <w:lang w:eastAsia="uk-UA"/>
              </w:rPr>
              <w:t xml:space="preserve"> </w:t>
            </w:r>
            <w:proofErr w:type="spellStart"/>
            <w:r w:rsidRPr="00BA4EDE">
              <w:rPr>
                <w:lang w:eastAsia="uk-UA"/>
              </w:rPr>
              <w:t>Single-board</w:t>
            </w:r>
            <w:proofErr w:type="spellEnd"/>
            <w:r w:rsidRPr="00BA4EDE">
              <w:rPr>
                <w:lang w:eastAsia="uk-UA"/>
              </w:rPr>
              <w:t xml:space="preserve"> </w:t>
            </w:r>
            <w:proofErr w:type="spellStart"/>
            <w:r w:rsidRPr="00BA4EDE">
              <w:rPr>
                <w:lang w:eastAsia="uk-UA"/>
              </w:rPr>
              <w:t>Devices</w:t>
            </w:r>
            <w:proofErr w:type="spellEnd"/>
            <w:r w:rsidRPr="00BA4EDE">
              <w:rPr>
                <w:lang w:eastAsia="uk-UA"/>
              </w:rPr>
              <w:t xml:space="preserve"> / R. </w:t>
            </w:r>
            <w:proofErr w:type="spellStart"/>
            <w:r w:rsidRPr="00BA4EDE">
              <w:rPr>
                <w:lang w:eastAsia="uk-UA"/>
              </w:rPr>
              <w:t>Scolati</w:t>
            </w:r>
            <w:proofErr w:type="spellEnd"/>
            <w:r w:rsidRPr="00BA4EDE">
              <w:rPr>
                <w:lang w:eastAsia="uk-UA"/>
              </w:rPr>
              <w:t xml:space="preserve">, I. </w:t>
            </w:r>
            <w:proofErr w:type="spellStart"/>
            <w:r w:rsidRPr="00BA4EDE">
              <w:rPr>
                <w:lang w:eastAsia="uk-UA"/>
              </w:rPr>
              <w:t>Fronza</w:t>
            </w:r>
            <w:proofErr w:type="spellEnd"/>
            <w:r w:rsidRPr="00BA4EDE">
              <w:rPr>
                <w:lang w:eastAsia="uk-UA"/>
              </w:rPr>
              <w:t xml:space="preserve">, N. </w:t>
            </w:r>
            <w:proofErr w:type="spellStart"/>
            <w:r w:rsidRPr="00BA4EDE">
              <w:rPr>
                <w:lang w:eastAsia="uk-UA"/>
              </w:rPr>
              <w:t>El</w:t>
            </w:r>
            <w:proofErr w:type="spellEnd"/>
            <w:r w:rsidRPr="00BA4EDE">
              <w:rPr>
                <w:lang w:eastAsia="uk-UA"/>
              </w:rPr>
              <w:t xml:space="preserve"> </w:t>
            </w:r>
            <w:proofErr w:type="spellStart"/>
            <w:r w:rsidRPr="00BA4EDE">
              <w:rPr>
                <w:lang w:eastAsia="uk-UA"/>
              </w:rPr>
              <w:t>Ioini</w:t>
            </w:r>
            <w:proofErr w:type="spellEnd"/>
            <w:r w:rsidRPr="00BA4EDE">
              <w:rPr>
                <w:lang w:eastAsia="uk-UA"/>
              </w:rPr>
              <w:t xml:space="preserve">, A. </w:t>
            </w:r>
            <w:proofErr w:type="spellStart"/>
            <w:r w:rsidRPr="00BA4EDE">
              <w:rPr>
                <w:lang w:eastAsia="uk-UA"/>
              </w:rPr>
              <w:t>Samir</w:t>
            </w:r>
            <w:proofErr w:type="spellEnd"/>
            <w:r w:rsidRPr="00BA4EDE">
              <w:rPr>
                <w:lang w:eastAsia="uk-UA"/>
              </w:rPr>
              <w:t xml:space="preserve">, C. </w:t>
            </w:r>
            <w:proofErr w:type="spellStart"/>
            <w:r w:rsidRPr="00BA4EDE">
              <w:rPr>
                <w:lang w:eastAsia="uk-UA"/>
              </w:rPr>
              <w:t>Pahl</w:t>
            </w:r>
            <w:proofErr w:type="spellEnd"/>
            <w:r w:rsidRPr="00BA4EDE">
              <w:rPr>
                <w:lang w:eastAsia="uk-UA"/>
              </w:rPr>
              <w:t xml:space="preserve"> // </w:t>
            </w:r>
            <w:proofErr w:type="spellStart"/>
            <w:r w:rsidRPr="00BA4EDE">
              <w:rPr>
                <w:lang w:eastAsia="uk-UA"/>
              </w:rPr>
              <w:t>Proceedings</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9th </w:t>
            </w:r>
            <w:proofErr w:type="spellStart"/>
            <w:r w:rsidRPr="00BA4EDE">
              <w:rPr>
                <w:lang w:eastAsia="uk-UA"/>
              </w:rPr>
              <w:t>International</w:t>
            </w:r>
            <w:proofErr w:type="spellEnd"/>
            <w:r w:rsidRPr="00BA4EDE">
              <w:rPr>
                <w:lang w:eastAsia="uk-UA"/>
              </w:rPr>
              <w:t xml:space="preserve"> </w:t>
            </w:r>
            <w:proofErr w:type="spellStart"/>
            <w:r w:rsidRPr="00BA4EDE">
              <w:rPr>
                <w:lang w:eastAsia="uk-UA"/>
              </w:rPr>
              <w:t>Conference</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Services</w:t>
            </w:r>
            <w:proofErr w:type="spellEnd"/>
            <w:r w:rsidRPr="00BA4EDE">
              <w:rPr>
                <w:lang w:eastAsia="uk-UA"/>
              </w:rPr>
              <w:t xml:space="preserve"> </w:t>
            </w:r>
            <w:proofErr w:type="spellStart"/>
            <w:r w:rsidRPr="00BA4EDE">
              <w:rPr>
                <w:lang w:eastAsia="uk-UA"/>
              </w:rPr>
              <w:t>Science</w:t>
            </w:r>
            <w:proofErr w:type="spellEnd"/>
            <w:r w:rsidRPr="00BA4EDE">
              <w:rPr>
                <w:lang w:eastAsia="uk-UA"/>
              </w:rPr>
              <w:t xml:space="preserve"> (CLOSER 2019).  — 2019.</w:t>
            </w:r>
          </w:p>
        </w:tc>
      </w:tr>
      <w:tr w:rsidR="00BA4EDE" w:rsidRPr="00BA4EDE" w14:paraId="36C2C4EC" w14:textId="77777777" w:rsidTr="00BA4EDE">
        <w:trPr>
          <w:trHeight w:val="840"/>
        </w:trPr>
        <w:tc>
          <w:tcPr>
            <w:tcW w:w="0" w:type="auto"/>
            <w:tcMar>
              <w:top w:w="20" w:type="dxa"/>
              <w:left w:w="20" w:type="dxa"/>
              <w:bottom w:w="20" w:type="dxa"/>
              <w:right w:w="20" w:type="dxa"/>
            </w:tcMar>
            <w:hideMark/>
          </w:tcPr>
          <w:p w14:paraId="0FD9EF6C"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A. </w:t>
            </w:r>
            <w:proofErr w:type="spellStart"/>
            <w:r w:rsidRPr="00BA4EDE">
              <w:rPr>
                <w:lang w:eastAsia="uk-UA"/>
              </w:rPr>
              <w:t>Javed</w:t>
            </w:r>
            <w:proofErr w:type="spellEnd"/>
            <w:r w:rsidRPr="00BA4EDE">
              <w:rPr>
                <w:lang w:eastAsia="uk-UA"/>
              </w:rPr>
              <w:t xml:space="preserve"> </w:t>
            </w:r>
            <w:proofErr w:type="spellStart"/>
            <w:r w:rsidRPr="00BA4EDE">
              <w:rPr>
                <w:lang w:eastAsia="uk-UA"/>
              </w:rPr>
              <w:t>IoTEF</w:t>
            </w:r>
            <w:proofErr w:type="spellEnd"/>
            <w:r w:rsidRPr="00BA4EDE">
              <w:rPr>
                <w:lang w:eastAsia="uk-UA"/>
              </w:rPr>
              <w:t xml:space="preserve">: A </w:t>
            </w:r>
            <w:proofErr w:type="spellStart"/>
            <w:r w:rsidRPr="00BA4EDE">
              <w:rPr>
                <w:lang w:eastAsia="uk-UA"/>
              </w:rPr>
              <w:t>Federated</w:t>
            </w:r>
            <w:proofErr w:type="spellEnd"/>
            <w:r w:rsidRPr="00BA4EDE">
              <w:rPr>
                <w:lang w:eastAsia="uk-UA"/>
              </w:rPr>
              <w:t xml:space="preserve"> </w:t>
            </w:r>
            <w:proofErr w:type="spellStart"/>
            <w:r w:rsidRPr="00BA4EDE">
              <w:rPr>
                <w:lang w:eastAsia="uk-UA"/>
              </w:rPr>
              <w:t>Edge-Cloud</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Fault-Tolerant</w:t>
            </w:r>
            <w:proofErr w:type="spellEnd"/>
            <w:r w:rsidRPr="00BA4EDE">
              <w:rPr>
                <w:lang w:eastAsia="uk-UA"/>
              </w:rPr>
              <w:t xml:space="preserve"> </w:t>
            </w:r>
            <w:proofErr w:type="spellStart"/>
            <w:r w:rsidRPr="00BA4EDE">
              <w:rPr>
                <w:lang w:eastAsia="uk-UA"/>
              </w:rPr>
              <w:t>IoT</w:t>
            </w:r>
            <w:proofErr w:type="spellEnd"/>
            <w:r w:rsidRPr="00BA4EDE">
              <w:rPr>
                <w:lang w:eastAsia="uk-UA"/>
              </w:rPr>
              <w:t xml:space="preserve"> </w:t>
            </w:r>
            <w:proofErr w:type="spellStart"/>
            <w:r w:rsidRPr="00BA4EDE">
              <w:rPr>
                <w:lang w:eastAsia="uk-UA"/>
              </w:rPr>
              <w:t>Applications</w:t>
            </w:r>
            <w:proofErr w:type="spellEnd"/>
            <w:r w:rsidRPr="00BA4EDE">
              <w:rPr>
                <w:lang w:eastAsia="uk-UA"/>
              </w:rPr>
              <w:t xml:space="preserve"> / A. </w:t>
            </w:r>
            <w:proofErr w:type="spellStart"/>
            <w:r w:rsidRPr="00BA4EDE">
              <w:rPr>
                <w:lang w:eastAsia="uk-UA"/>
              </w:rPr>
              <w:t>Javed</w:t>
            </w:r>
            <w:proofErr w:type="spellEnd"/>
            <w:r w:rsidRPr="00BA4EDE">
              <w:rPr>
                <w:lang w:eastAsia="uk-UA"/>
              </w:rPr>
              <w:t xml:space="preserve">, J. </w:t>
            </w:r>
            <w:proofErr w:type="spellStart"/>
            <w:r w:rsidRPr="00BA4EDE">
              <w:rPr>
                <w:lang w:eastAsia="uk-UA"/>
              </w:rPr>
              <w:t>Robert</w:t>
            </w:r>
            <w:proofErr w:type="spellEnd"/>
            <w:r w:rsidRPr="00BA4EDE">
              <w:rPr>
                <w:lang w:eastAsia="uk-UA"/>
              </w:rPr>
              <w:t xml:space="preserve">, K. </w:t>
            </w:r>
            <w:proofErr w:type="spellStart"/>
            <w:r w:rsidRPr="00BA4EDE">
              <w:rPr>
                <w:lang w:eastAsia="uk-UA"/>
              </w:rPr>
              <w:t>Heljanko</w:t>
            </w:r>
            <w:proofErr w:type="spellEnd"/>
            <w:r w:rsidRPr="00BA4EDE">
              <w:rPr>
                <w:lang w:eastAsia="uk-UA"/>
              </w:rPr>
              <w:t xml:space="preserve">, K. </w:t>
            </w:r>
            <w:proofErr w:type="spellStart"/>
            <w:r w:rsidRPr="00BA4EDE">
              <w:rPr>
                <w:lang w:eastAsia="uk-UA"/>
              </w:rPr>
              <w:t>Fr¨amling</w:t>
            </w:r>
            <w:proofErr w:type="spellEnd"/>
            <w:r w:rsidRPr="00BA4EDE">
              <w:rPr>
                <w:lang w:eastAsia="uk-UA"/>
              </w:rPr>
              <w:t xml:space="preserve"> // J </w:t>
            </w:r>
            <w:proofErr w:type="spellStart"/>
            <w:r w:rsidRPr="00BA4EDE">
              <w:rPr>
                <w:lang w:eastAsia="uk-UA"/>
              </w:rPr>
              <w:t>Grid</w:t>
            </w:r>
            <w:proofErr w:type="spellEnd"/>
            <w:r w:rsidRPr="00BA4EDE">
              <w:rPr>
                <w:lang w:eastAsia="uk-UA"/>
              </w:rPr>
              <w:t xml:space="preserve"> </w:t>
            </w:r>
            <w:proofErr w:type="spellStart"/>
            <w:r w:rsidRPr="00BA4EDE">
              <w:rPr>
                <w:lang w:eastAsia="uk-UA"/>
              </w:rPr>
              <w:t>Computing</w:t>
            </w:r>
            <w:proofErr w:type="spellEnd"/>
            <w:r w:rsidRPr="00BA4EDE">
              <w:rPr>
                <w:lang w:eastAsia="uk-UA"/>
              </w:rPr>
              <w:t>. — 2020. — № 18. — С. 57—80.</w:t>
            </w:r>
          </w:p>
        </w:tc>
      </w:tr>
      <w:tr w:rsidR="00BA4EDE" w:rsidRPr="00BA4EDE" w14:paraId="277C8E94" w14:textId="77777777" w:rsidTr="00BA4EDE">
        <w:trPr>
          <w:trHeight w:val="840"/>
        </w:trPr>
        <w:tc>
          <w:tcPr>
            <w:tcW w:w="0" w:type="auto"/>
            <w:tcMar>
              <w:top w:w="20" w:type="dxa"/>
              <w:left w:w="20" w:type="dxa"/>
              <w:bottom w:w="20" w:type="dxa"/>
              <w:right w:w="20" w:type="dxa"/>
            </w:tcMar>
            <w:hideMark/>
          </w:tcPr>
          <w:p w14:paraId="69095E89"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T. </w:t>
            </w:r>
            <w:proofErr w:type="spellStart"/>
            <w:r w:rsidRPr="00BA4EDE">
              <w:rPr>
                <w:lang w:eastAsia="uk-UA"/>
              </w:rPr>
              <w:t>Ogino</w:t>
            </w:r>
            <w:proofErr w:type="spellEnd"/>
            <w:r w:rsidRPr="00BA4EDE">
              <w:rPr>
                <w:lang w:eastAsia="uk-UA"/>
              </w:rPr>
              <w:t xml:space="preserve"> A </w:t>
            </w:r>
            <w:proofErr w:type="spellStart"/>
            <w:r w:rsidRPr="00BA4EDE">
              <w:rPr>
                <w:lang w:eastAsia="uk-UA"/>
              </w:rPr>
              <w:t>Multi-agent</w:t>
            </w:r>
            <w:proofErr w:type="spellEnd"/>
            <w:r w:rsidRPr="00BA4EDE">
              <w:rPr>
                <w:lang w:eastAsia="uk-UA"/>
              </w:rPr>
              <w:t xml:space="preserve"> </w:t>
            </w:r>
            <w:proofErr w:type="spellStart"/>
            <w:r w:rsidRPr="00BA4EDE">
              <w:rPr>
                <w:lang w:eastAsia="uk-UA"/>
              </w:rPr>
              <w:t>Based</w:t>
            </w:r>
            <w:proofErr w:type="spellEnd"/>
            <w:r w:rsidRPr="00BA4EDE">
              <w:rPr>
                <w:lang w:eastAsia="uk-UA"/>
              </w:rPr>
              <w:t xml:space="preserve"> </w:t>
            </w:r>
            <w:proofErr w:type="spellStart"/>
            <w:r w:rsidRPr="00BA4EDE">
              <w:rPr>
                <w:lang w:eastAsia="uk-UA"/>
              </w:rPr>
              <w:t>Flexible</w:t>
            </w:r>
            <w:proofErr w:type="spellEnd"/>
            <w:r w:rsidRPr="00BA4EDE">
              <w:rPr>
                <w:lang w:eastAsia="uk-UA"/>
              </w:rPr>
              <w:t xml:space="preserve"> </w:t>
            </w:r>
            <w:proofErr w:type="spellStart"/>
            <w:r w:rsidRPr="00BA4EDE">
              <w:rPr>
                <w:lang w:eastAsia="uk-UA"/>
              </w:rPr>
              <w:t>IoT</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Application</w:t>
            </w:r>
            <w:proofErr w:type="spellEnd"/>
            <w:r w:rsidRPr="00BA4EDE">
              <w:rPr>
                <w:lang w:eastAsia="uk-UA"/>
              </w:rPr>
              <w:t xml:space="preserve"> </w:t>
            </w:r>
            <w:proofErr w:type="spellStart"/>
            <w:r w:rsidRPr="00BA4EDE">
              <w:rPr>
                <w:lang w:eastAsia="uk-UA"/>
              </w:rPr>
              <w:t>to</w:t>
            </w:r>
            <w:proofErr w:type="spellEnd"/>
            <w:r w:rsidRPr="00BA4EDE">
              <w:rPr>
                <w:lang w:eastAsia="uk-UA"/>
              </w:rPr>
              <w:t xml:space="preserve"> ITS / T. </w:t>
            </w:r>
            <w:proofErr w:type="spellStart"/>
            <w:r w:rsidRPr="00BA4EDE">
              <w:rPr>
                <w:lang w:eastAsia="uk-UA"/>
              </w:rPr>
              <w:t>Ogino</w:t>
            </w:r>
            <w:proofErr w:type="spellEnd"/>
            <w:r w:rsidRPr="00BA4EDE">
              <w:rPr>
                <w:lang w:eastAsia="uk-UA"/>
              </w:rPr>
              <w:t xml:space="preserve">, S. </w:t>
            </w:r>
            <w:proofErr w:type="spellStart"/>
            <w:r w:rsidRPr="00BA4EDE">
              <w:rPr>
                <w:lang w:eastAsia="uk-UA"/>
              </w:rPr>
              <w:t>Kitagami</w:t>
            </w:r>
            <w:proofErr w:type="spellEnd"/>
            <w:r w:rsidRPr="00BA4EDE">
              <w:rPr>
                <w:lang w:eastAsia="uk-UA"/>
              </w:rPr>
              <w:t xml:space="preserve">, N. </w:t>
            </w:r>
            <w:proofErr w:type="spellStart"/>
            <w:r w:rsidRPr="00BA4EDE">
              <w:rPr>
                <w:lang w:eastAsia="uk-UA"/>
              </w:rPr>
              <w:t>Shiratori</w:t>
            </w:r>
            <w:proofErr w:type="spellEnd"/>
            <w:r w:rsidRPr="00BA4EDE">
              <w:rPr>
                <w:lang w:eastAsia="uk-UA"/>
              </w:rPr>
              <w:t xml:space="preserve"> // </w:t>
            </w:r>
            <w:proofErr w:type="spellStart"/>
            <w:r w:rsidRPr="00BA4EDE">
              <w:rPr>
                <w:lang w:eastAsia="uk-UA"/>
              </w:rPr>
              <w:t>Journal</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Communications</w:t>
            </w:r>
            <w:proofErr w:type="spellEnd"/>
            <w:r w:rsidRPr="00BA4EDE">
              <w:rPr>
                <w:lang w:eastAsia="uk-UA"/>
              </w:rPr>
              <w:t>. — 2019. — № 1. </w:t>
            </w:r>
          </w:p>
        </w:tc>
      </w:tr>
      <w:tr w:rsidR="00BA4EDE" w:rsidRPr="00BA4EDE" w14:paraId="0FB1AA31" w14:textId="77777777" w:rsidTr="00BA4EDE">
        <w:trPr>
          <w:trHeight w:val="840"/>
        </w:trPr>
        <w:tc>
          <w:tcPr>
            <w:tcW w:w="0" w:type="auto"/>
            <w:tcMar>
              <w:top w:w="20" w:type="dxa"/>
              <w:left w:w="20" w:type="dxa"/>
              <w:bottom w:w="20" w:type="dxa"/>
              <w:right w:w="20" w:type="dxa"/>
            </w:tcMar>
            <w:hideMark/>
          </w:tcPr>
          <w:p w14:paraId="70769150"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lastRenderedPageBreak/>
              <w:t xml:space="preserve">RFC 6455 - </w:t>
            </w:r>
            <w:proofErr w:type="spellStart"/>
            <w:r w:rsidRPr="00BA4EDE">
              <w:rPr>
                <w:lang w:eastAsia="uk-UA"/>
              </w:rPr>
              <w:t>The</w:t>
            </w:r>
            <w:proofErr w:type="spellEnd"/>
            <w:r w:rsidRPr="00BA4EDE">
              <w:rPr>
                <w:lang w:eastAsia="uk-UA"/>
              </w:rPr>
              <w:t xml:space="preserve"> </w:t>
            </w:r>
            <w:proofErr w:type="spellStart"/>
            <w:r w:rsidRPr="00BA4EDE">
              <w:rPr>
                <w:lang w:eastAsia="uk-UA"/>
              </w:rPr>
              <w:t>WebSocket</w:t>
            </w:r>
            <w:proofErr w:type="spellEnd"/>
            <w:r w:rsidRPr="00BA4EDE">
              <w:rPr>
                <w:lang w:eastAsia="uk-UA"/>
              </w:rPr>
              <w:t xml:space="preserve"> </w:t>
            </w:r>
            <w:proofErr w:type="spellStart"/>
            <w:r w:rsidRPr="00BA4EDE">
              <w:rPr>
                <w:lang w:eastAsia="uk-UA"/>
              </w:rPr>
              <w:t>Protocol</w:t>
            </w:r>
            <w:proofErr w:type="spellEnd"/>
            <w:r w:rsidRPr="00BA4EDE">
              <w:rPr>
                <w:lang w:eastAsia="uk-UA"/>
              </w:rPr>
              <w:t xml:space="preserve"> [Електронний ресурс] // </w:t>
            </w:r>
            <w:proofErr w:type="spellStart"/>
            <w:r w:rsidRPr="00BA4EDE">
              <w:rPr>
                <w:lang w:eastAsia="uk-UA"/>
              </w:rPr>
              <w:t>Internet</w:t>
            </w:r>
            <w:proofErr w:type="spellEnd"/>
            <w:r w:rsidRPr="00BA4EDE">
              <w:rPr>
                <w:lang w:eastAsia="uk-UA"/>
              </w:rPr>
              <w:t xml:space="preserve"> </w:t>
            </w:r>
            <w:proofErr w:type="spellStart"/>
            <w:r w:rsidRPr="00BA4EDE">
              <w:rPr>
                <w:lang w:eastAsia="uk-UA"/>
              </w:rPr>
              <w:t>Engineering</w:t>
            </w:r>
            <w:proofErr w:type="spellEnd"/>
            <w:r w:rsidRPr="00BA4EDE">
              <w:rPr>
                <w:lang w:eastAsia="uk-UA"/>
              </w:rPr>
              <w:t xml:space="preserve"> </w:t>
            </w:r>
            <w:proofErr w:type="spellStart"/>
            <w:r w:rsidRPr="00BA4EDE">
              <w:rPr>
                <w:lang w:eastAsia="uk-UA"/>
              </w:rPr>
              <w:t>Task</w:t>
            </w:r>
            <w:proofErr w:type="spellEnd"/>
            <w:r w:rsidRPr="00BA4EDE">
              <w:rPr>
                <w:lang w:eastAsia="uk-UA"/>
              </w:rPr>
              <w:t xml:space="preserve"> </w:t>
            </w:r>
            <w:proofErr w:type="spellStart"/>
            <w:r w:rsidRPr="00BA4EDE">
              <w:rPr>
                <w:lang w:eastAsia="uk-UA"/>
              </w:rPr>
              <w:t>Force</w:t>
            </w:r>
            <w:proofErr w:type="spellEnd"/>
            <w:r w:rsidRPr="00BA4EDE">
              <w:rPr>
                <w:lang w:eastAsia="uk-UA"/>
              </w:rPr>
              <w:t xml:space="preserve"> (IETF). — 2011. — Режим доступу до </w:t>
            </w:r>
            <w:proofErr w:type="spellStart"/>
            <w:r w:rsidRPr="00BA4EDE">
              <w:rPr>
                <w:lang w:eastAsia="uk-UA"/>
              </w:rPr>
              <w:t>журн</w:t>
            </w:r>
            <w:proofErr w:type="spellEnd"/>
            <w:r w:rsidRPr="00BA4EDE">
              <w:rPr>
                <w:lang w:eastAsia="uk-UA"/>
              </w:rPr>
              <w:t>. : https://tools.ietf.org/html/rfc6455</w:t>
            </w:r>
          </w:p>
        </w:tc>
      </w:tr>
      <w:tr w:rsidR="00BA4EDE" w:rsidRPr="00BA4EDE" w14:paraId="4182C61E" w14:textId="77777777" w:rsidTr="00BA4EDE">
        <w:trPr>
          <w:trHeight w:val="1395"/>
        </w:trPr>
        <w:tc>
          <w:tcPr>
            <w:tcW w:w="0" w:type="auto"/>
            <w:tcMar>
              <w:top w:w="20" w:type="dxa"/>
              <w:left w:w="20" w:type="dxa"/>
              <w:bottom w:w="20" w:type="dxa"/>
              <w:right w:w="20" w:type="dxa"/>
            </w:tcMar>
            <w:hideMark/>
          </w:tcPr>
          <w:p w14:paraId="2DDAE4A8"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IoT</w:t>
            </w:r>
            <w:proofErr w:type="spellEnd"/>
            <w:r w:rsidRPr="00BA4EDE">
              <w:rPr>
                <w:lang w:eastAsia="uk-UA"/>
              </w:rPr>
              <w:t xml:space="preserve"> </w:t>
            </w:r>
            <w:proofErr w:type="spellStart"/>
            <w:r w:rsidRPr="00BA4EDE">
              <w:rPr>
                <w:lang w:eastAsia="uk-UA"/>
              </w:rPr>
              <w:t>Platform</w:t>
            </w:r>
            <w:proofErr w:type="spellEnd"/>
            <w:r w:rsidRPr="00BA4EDE">
              <w:rPr>
                <w:lang w:eastAsia="uk-UA"/>
              </w:rPr>
              <w:t xml:space="preserve"> </w:t>
            </w:r>
            <w:proofErr w:type="spellStart"/>
            <w:r w:rsidRPr="00BA4EDE">
              <w:rPr>
                <w:lang w:eastAsia="uk-UA"/>
              </w:rPr>
              <w:t>Market</w:t>
            </w:r>
            <w:proofErr w:type="spellEnd"/>
            <w:r w:rsidRPr="00BA4EDE">
              <w:rPr>
                <w:lang w:eastAsia="uk-UA"/>
              </w:rPr>
              <w:t xml:space="preserve"> </w:t>
            </w:r>
            <w:proofErr w:type="spellStart"/>
            <w:r w:rsidRPr="00BA4EDE">
              <w:rPr>
                <w:lang w:eastAsia="uk-UA"/>
              </w:rPr>
              <w:t>Size</w:t>
            </w:r>
            <w:proofErr w:type="spellEnd"/>
            <w:r w:rsidRPr="00BA4EDE">
              <w:rPr>
                <w:lang w:eastAsia="uk-UA"/>
              </w:rPr>
              <w:t xml:space="preserve"> </w:t>
            </w:r>
            <w:proofErr w:type="spellStart"/>
            <w:r w:rsidRPr="00BA4EDE">
              <w:rPr>
                <w:lang w:eastAsia="uk-UA"/>
              </w:rPr>
              <w:t>to</w:t>
            </w:r>
            <w:proofErr w:type="spellEnd"/>
            <w:r w:rsidRPr="00BA4EDE">
              <w:rPr>
                <w:lang w:eastAsia="uk-UA"/>
              </w:rPr>
              <w:t xml:space="preserve"> </w:t>
            </w:r>
            <w:proofErr w:type="spellStart"/>
            <w:r w:rsidRPr="00BA4EDE">
              <w:rPr>
                <w:lang w:eastAsia="uk-UA"/>
              </w:rPr>
              <w:t>Reach</w:t>
            </w:r>
            <w:proofErr w:type="spellEnd"/>
            <w:r w:rsidRPr="00BA4EDE">
              <w:rPr>
                <w:lang w:eastAsia="uk-UA"/>
              </w:rPr>
              <w:t xml:space="preserve"> USD 13.310 </w:t>
            </w:r>
            <w:proofErr w:type="spellStart"/>
            <w:r w:rsidRPr="00BA4EDE">
              <w:rPr>
                <w:lang w:eastAsia="uk-UA"/>
              </w:rPr>
              <w:t>Billion</w:t>
            </w:r>
            <w:proofErr w:type="spellEnd"/>
            <w:r w:rsidRPr="00BA4EDE">
              <w:rPr>
                <w:lang w:eastAsia="uk-UA"/>
              </w:rPr>
              <w:t xml:space="preserve"> </w:t>
            </w:r>
            <w:proofErr w:type="spellStart"/>
            <w:r w:rsidRPr="00BA4EDE">
              <w:rPr>
                <w:lang w:eastAsia="uk-UA"/>
              </w:rPr>
              <w:t>by</w:t>
            </w:r>
            <w:proofErr w:type="spellEnd"/>
            <w:r w:rsidRPr="00BA4EDE">
              <w:rPr>
                <w:lang w:eastAsia="uk-UA"/>
              </w:rPr>
              <w:t xml:space="preserve"> 2026 - </w:t>
            </w:r>
            <w:proofErr w:type="spellStart"/>
            <w:r w:rsidRPr="00BA4EDE">
              <w:rPr>
                <w:lang w:eastAsia="uk-UA"/>
              </w:rPr>
              <w:t>Valuates</w:t>
            </w:r>
            <w:proofErr w:type="spellEnd"/>
            <w:r w:rsidRPr="00BA4EDE">
              <w:rPr>
                <w:lang w:eastAsia="uk-UA"/>
              </w:rPr>
              <w:t xml:space="preserve"> </w:t>
            </w:r>
            <w:proofErr w:type="spellStart"/>
            <w:r w:rsidRPr="00BA4EDE">
              <w:rPr>
                <w:lang w:eastAsia="uk-UA"/>
              </w:rPr>
              <w:t>Reports</w:t>
            </w:r>
            <w:proofErr w:type="spellEnd"/>
            <w:r w:rsidRPr="00BA4EDE">
              <w:rPr>
                <w:lang w:eastAsia="uk-UA"/>
              </w:rPr>
              <w:t xml:space="preserve"> [Електронний ресурс] // </w:t>
            </w:r>
            <w:proofErr w:type="spellStart"/>
            <w:r w:rsidRPr="00BA4EDE">
              <w:rPr>
                <w:lang w:eastAsia="uk-UA"/>
              </w:rPr>
              <w:t>Valuates</w:t>
            </w:r>
            <w:proofErr w:type="spellEnd"/>
            <w:r w:rsidRPr="00BA4EDE">
              <w:rPr>
                <w:lang w:eastAsia="uk-UA"/>
              </w:rPr>
              <w:t xml:space="preserve"> </w:t>
            </w:r>
            <w:proofErr w:type="spellStart"/>
            <w:r w:rsidRPr="00BA4EDE">
              <w:rPr>
                <w:lang w:eastAsia="uk-UA"/>
              </w:rPr>
              <w:t>Reports</w:t>
            </w:r>
            <w:proofErr w:type="spellEnd"/>
            <w:r w:rsidRPr="00BA4EDE">
              <w:rPr>
                <w:lang w:eastAsia="uk-UA"/>
              </w:rPr>
              <w:t xml:space="preserve">. </w:t>
            </w:r>
            <w:r w:rsidRPr="00BA4EDE">
              <w:rPr>
                <w:rFonts w:cs="Times New Roman"/>
                <w:color w:val="17365D"/>
                <w:szCs w:val="28"/>
                <w:lang w:eastAsia="uk-UA"/>
              </w:rPr>
              <w:t xml:space="preserve">— </w:t>
            </w:r>
            <w:r w:rsidRPr="00BA4EDE">
              <w:rPr>
                <w:lang w:eastAsia="uk-UA"/>
              </w:rPr>
              <w:t xml:space="preserve">2020. — Режим доступу до </w:t>
            </w:r>
            <w:proofErr w:type="spellStart"/>
            <w:r w:rsidRPr="00BA4EDE">
              <w:rPr>
                <w:lang w:eastAsia="uk-UA"/>
              </w:rPr>
              <w:t>журн</w:t>
            </w:r>
            <w:proofErr w:type="spellEnd"/>
            <w:r w:rsidRPr="00BA4EDE">
              <w:rPr>
                <w:lang w:eastAsia="uk-UA"/>
              </w:rPr>
              <w:t>. :   https://www.prnewswire.com/news-releases/iot-platform-market-size-to-reach-usd-13-310-billion-by-2026---valuates-reports-301059317.html</w:t>
            </w:r>
          </w:p>
        </w:tc>
      </w:tr>
      <w:tr w:rsidR="00BA4EDE" w:rsidRPr="00BA4EDE" w14:paraId="36597540" w14:textId="77777777" w:rsidTr="00BA4EDE">
        <w:trPr>
          <w:trHeight w:val="840"/>
        </w:trPr>
        <w:tc>
          <w:tcPr>
            <w:tcW w:w="0" w:type="auto"/>
            <w:tcMar>
              <w:top w:w="20" w:type="dxa"/>
              <w:left w:w="20" w:type="dxa"/>
              <w:bottom w:w="20" w:type="dxa"/>
              <w:right w:w="20" w:type="dxa"/>
            </w:tcMar>
            <w:hideMark/>
          </w:tcPr>
          <w:p w14:paraId="50F73282"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L. </w:t>
            </w:r>
            <w:proofErr w:type="spellStart"/>
            <w:r w:rsidRPr="00BA4EDE">
              <w:rPr>
                <w:lang w:eastAsia="uk-UA"/>
              </w:rPr>
              <w:t>Atzori</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social</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SIoT</w:t>
            </w:r>
            <w:proofErr w:type="spellEnd"/>
            <w:r w:rsidRPr="00BA4EDE">
              <w:rPr>
                <w:lang w:eastAsia="uk-UA"/>
              </w:rPr>
              <w:t>)—</w:t>
            </w:r>
            <w:proofErr w:type="spellStart"/>
            <w:r w:rsidRPr="00BA4EDE">
              <w:rPr>
                <w:lang w:eastAsia="uk-UA"/>
              </w:rPr>
              <w:t>When</w:t>
            </w:r>
            <w:proofErr w:type="spellEnd"/>
            <w:r w:rsidRPr="00BA4EDE">
              <w:rPr>
                <w:lang w:eastAsia="uk-UA"/>
              </w:rPr>
              <w:t xml:space="preserve"> </w:t>
            </w:r>
            <w:proofErr w:type="spellStart"/>
            <w:r w:rsidRPr="00BA4EDE">
              <w:rPr>
                <w:lang w:eastAsia="uk-UA"/>
              </w:rPr>
              <w:t>social</w:t>
            </w:r>
            <w:proofErr w:type="spellEnd"/>
            <w:r w:rsidRPr="00BA4EDE">
              <w:rPr>
                <w:lang w:eastAsia="uk-UA"/>
              </w:rPr>
              <w:t xml:space="preserve"> </w:t>
            </w:r>
            <w:proofErr w:type="spellStart"/>
            <w:r w:rsidRPr="00BA4EDE">
              <w:rPr>
                <w:lang w:eastAsia="uk-UA"/>
              </w:rPr>
              <w:t>networks</w:t>
            </w:r>
            <w:proofErr w:type="spellEnd"/>
            <w:r w:rsidRPr="00BA4EDE">
              <w:rPr>
                <w:lang w:eastAsia="uk-UA"/>
              </w:rPr>
              <w:t xml:space="preserve"> </w:t>
            </w:r>
            <w:proofErr w:type="spellStart"/>
            <w:r w:rsidRPr="00BA4EDE">
              <w:rPr>
                <w:lang w:eastAsia="uk-UA"/>
              </w:rPr>
              <w:t>meet</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Concept</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network</w:t>
            </w:r>
            <w:proofErr w:type="spellEnd"/>
            <w:r w:rsidRPr="00BA4EDE">
              <w:rPr>
                <w:lang w:eastAsia="uk-UA"/>
              </w:rPr>
              <w:t xml:space="preserve"> </w:t>
            </w:r>
            <w:proofErr w:type="spellStart"/>
            <w:r w:rsidRPr="00BA4EDE">
              <w:rPr>
                <w:lang w:eastAsia="uk-UA"/>
              </w:rPr>
              <w:t>characterization</w:t>
            </w:r>
            <w:proofErr w:type="spellEnd"/>
            <w:r w:rsidRPr="00BA4EDE">
              <w:rPr>
                <w:lang w:eastAsia="uk-UA"/>
              </w:rPr>
              <w:t xml:space="preserve"> / L. </w:t>
            </w:r>
            <w:proofErr w:type="spellStart"/>
            <w:r w:rsidRPr="00BA4EDE">
              <w:rPr>
                <w:lang w:eastAsia="uk-UA"/>
              </w:rPr>
              <w:t>Atzori</w:t>
            </w:r>
            <w:proofErr w:type="spellEnd"/>
            <w:r w:rsidRPr="00BA4EDE">
              <w:rPr>
                <w:lang w:eastAsia="uk-UA"/>
              </w:rPr>
              <w:t xml:space="preserve">, A. </w:t>
            </w:r>
            <w:proofErr w:type="spellStart"/>
            <w:r w:rsidRPr="00BA4EDE">
              <w:rPr>
                <w:lang w:eastAsia="uk-UA"/>
              </w:rPr>
              <w:t>Iera</w:t>
            </w:r>
            <w:proofErr w:type="spellEnd"/>
            <w:r w:rsidRPr="00BA4EDE">
              <w:rPr>
                <w:lang w:eastAsia="uk-UA"/>
              </w:rPr>
              <w:t xml:space="preserve">, G. </w:t>
            </w:r>
            <w:proofErr w:type="spellStart"/>
            <w:r w:rsidRPr="00BA4EDE">
              <w:rPr>
                <w:lang w:eastAsia="uk-UA"/>
              </w:rPr>
              <w:t>Morabito</w:t>
            </w:r>
            <w:proofErr w:type="spellEnd"/>
            <w:r w:rsidRPr="00BA4EDE">
              <w:rPr>
                <w:lang w:eastAsia="uk-UA"/>
              </w:rPr>
              <w:t xml:space="preserve">, M. </w:t>
            </w:r>
            <w:proofErr w:type="spellStart"/>
            <w:r w:rsidRPr="00BA4EDE">
              <w:rPr>
                <w:lang w:eastAsia="uk-UA"/>
              </w:rPr>
              <w:t>Nitti</w:t>
            </w:r>
            <w:proofErr w:type="spellEnd"/>
            <w:r w:rsidRPr="00BA4EDE">
              <w:rPr>
                <w:lang w:eastAsia="uk-UA"/>
              </w:rPr>
              <w:t xml:space="preserve"> // </w:t>
            </w:r>
            <w:proofErr w:type="spellStart"/>
            <w:r w:rsidRPr="00BA4EDE">
              <w:rPr>
                <w:lang w:eastAsia="uk-UA"/>
              </w:rPr>
              <w:t>Comput</w:t>
            </w:r>
            <w:proofErr w:type="spellEnd"/>
            <w:r w:rsidRPr="00BA4EDE">
              <w:rPr>
                <w:lang w:eastAsia="uk-UA"/>
              </w:rPr>
              <w:t xml:space="preserve">. </w:t>
            </w:r>
            <w:proofErr w:type="spellStart"/>
            <w:r w:rsidRPr="00BA4EDE">
              <w:rPr>
                <w:lang w:eastAsia="uk-UA"/>
              </w:rPr>
              <w:t>Netw</w:t>
            </w:r>
            <w:proofErr w:type="spellEnd"/>
            <w:r w:rsidRPr="00BA4EDE">
              <w:rPr>
                <w:lang w:eastAsia="uk-UA"/>
              </w:rPr>
              <w:t>.</w:t>
            </w:r>
            <w:r w:rsidRPr="00BA4EDE">
              <w:rPr>
                <w:i/>
                <w:iCs/>
                <w:lang w:eastAsia="uk-UA"/>
              </w:rPr>
              <w:t xml:space="preserve"> </w:t>
            </w:r>
            <w:r w:rsidRPr="00BA4EDE">
              <w:rPr>
                <w:lang w:eastAsia="uk-UA"/>
              </w:rPr>
              <w:t>— 2012. —</w:t>
            </w:r>
            <w:r w:rsidRPr="00BA4EDE">
              <w:rPr>
                <w:i/>
                <w:iCs/>
                <w:lang w:eastAsia="uk-UA"/>
              </w:rPr>
              <w:t xml:space="preserve"> </w:t>
            </w:r>
            <w:r w:rsidRPr="00BA4EDE">
              <w:rPr>
                <w:lang w:eastAsia="uk-UA"/>
              </w:rPr>
              <w:t>№ 16. — С. 594–3608.</w:t>
            </w:r>
          </w:p>
        </w:tc>
      </w:tr>
      <w:tr w:rsidR="00BA4EDE" w:rsidRPr="00BA4EDE" w14:paraId="498FAE8B" w14:textId="77777777" w:rsidTr="00BA4EDE">
        <w:trPr>
          <w:trHeight w:val="570"/>
        </w:trPr>
        <w:tc>
          <w:tcPr>
            <w:tcW w:w="0" w:type="auto"/>
            <w:tcMar>
              <w:top w:w="20" w:type="dxa"/>
              <w:left w:w="20" w:type="dxa"/>
              <w:bottom w:w="20" w:type="dxa"/>
              <w:right w:w="20" w:type="dxa"/>
            </w:tcMar>
            <w:hideMark/>
          </w:tcPr>
          <w:p w14:paraId="20F3F1CB"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M. </w:t>
            </w:r>
            <w:proofErr w:type="spellStart"/>
            <w:r w:rsidRPr="00BA4EDE">
              <w:rPr>
                <w:lang w:eastAsia="uk-UA"/>
              </w:rPr>
              <w:t>Leo</w:t>
            </w:r>
            <w:proofErr w:type="spellEnd"/>
            <w:r w:rsidRPr="00BA4EDE">
              <w:rPr>
                <w:lang w:eastAsia="uk-UA"/>
              </w:rPr>
              <w:t xml:space="preserve"> A </w:t>
            </w:r>
            <w:proofErr w:type="spellStart"/>
            <w:r w:rsidRPr="00BA4EDE">
              <w:rPr>
                <w:lang w:eastAsia="uk-UA"/>
              </w:rPr>
              <w:t>federated</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approach</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security</w:t>
            </w:r>
            <w:proofErr w:type="spellEnd"/>
            <w:r w:rsidRPr="00BA4EDE">
              <w:rPr>
                <w:lang w:eastAsia="uk-UA"/>
              </w:rPr>
              <w:t xml:space="preserve"> / M. </w:t>
            </w:r>
            <w:proofErr w:type="spellStart"/>
            <w:r w:rsidRPr="00BA4EDE">
              <w:rPr>
                <w:lang w:eastAsia="uk-UA"/>
              </w:rPr>
              <w:t>Leo</w:t>
            </w:r>
            <w:proofErr w:type="spellEnd"/>
            <w:r w:rsidRPr="00BA4EDE">
              <w:rPr>
                <w:lang w:eastAsia="uk-UA"/>
              </w:rPr>
              <w:t xml:space="preserve">, F. </w:t>
            </w:r>
            <w:proofErr w:type="spellStart"/>
            <w:r w:rsidRPr="00BA4EDE">
              <w:rPr>
                <w:lang w:eastAsia="uk-UA"/>
              </w:rPr>
              <w:t>Battisti</w:t>
            </w:r>
            <w:proofErr w:type="spellEnd"/>
            <w:r w:rsidRPr="00BA4EDE">
              <w:rPr>
                <w:lang w:eastAsia="uk-UA"/>
              </w:rPr>
              <w:t xml:space="preserve">, M. </w:t>
            </w:r>
            <w:proofErr w:type="spellStart"/>
            <w:r w:rsidRPr="00BA4EDE">
              <w:rPr>
                <w:lang w:eastAsia="uk-UA"/>
              </w:rPr>
              <w:t>Carli</w:t>
            </w:r>
            <w:proofErr w:type="spellEnd"/>
            <w:r w:rsidRPr="00BA4EDE">
              <w:rPr>
                <w:lang w:eastAsia="uk-UA"/>
              </w:rPr>
              <w:t xml:space="preserve">, A. </w:t>
            </w:r>
            <w:proofErr w:type="spellStart"/>
            <w:r w:rsidRPr="00BA4EDE">
              <w:rPr>
                <w:lang w:eastAsia="uk-UA"/>
              </w:rPr>
              <w:t>Neri</w:t>
            </w:r>
            <w:proofErr w:type="spellEnd"/>
            <w:r w:rsidRPr="00BA4EDE">
              <w:rPr>
                <w:lang w:eastAsia="uk-UA"/>
              </w:rPr>
              <w:t xml:space="preserve"> // </w:t>
            </w:r>
            <w:proofErr w:type="spellStart"/>
            <w:r w:rsidRPr="00BA4EDE">
              <w:rPr>
                <w:lang w:eastAsia="uk-UA"/>
              </w:rPr>
              <w:t>Euro</w:t>
            </w:r>
            <w:proofErr w:type="spellEnd"/>
            <w:r w:rsidRPr="00BA4EDE">
              <w:rPr>
                <w:lang w:eastAsia="uk-UA"/>
              </w:rPr>
              <w:t xml:space="preserve"> </w:t>
            </w:r>
            <w:proofErr w:type="spellStart"/>
            <w:r w:rsidRPr="00BA4EDE">
              <w:rPr>
                <w:lang w:eastAsia="uk-UA"/>
              </w:rPr>
              <w:t>Med</w:t>
            </w:r>
            <w:proofErr w:type="spellEnd"/>
            <w:r w:rsidRPr="00BA4EDE">
              <w:rPr>
                <w:lang w:eastAsia="uk-UA"/>
              </w:rPr>
              <w:t xml:space="preserve"> </w:t>
            </w:r>
            <w:proofErr w:type="spellStart"/>
            <w:r w:rsidRPr="00BA4EDE">
              <w:rPr>
                <w:lang w:eastAsia="uk-UA"/>
              </w:rPr>
              <w:t>Telco</w:t>
            </w:r>
            <w:proofErr w:type="spellEnd"/>
            <w:r w:rsidRPr="00BA4EDE">
              <w:rPr>
                <w:lang w:eastAsia="uk-UA"/>
              </w:rPr>
              <w:t xml:space="preserve"> </w:t>
            </w:r>
            <w:proofErr w:type="spellStart"/>
            <w:r w:rsidRPr="00BA4EDE">
              <w:rPr>
                <w:lang w:eastAsia="uk-UA"/>
              </w:rPr>
              <w:t>Conference</w:t>
            </w:r>
            <w:proofErr w:type="spellEnd"/>
            <w:r w:rsidRPr="00BA4EDE">
              <w:rPr>
                <w:lang w:eastAsia="uk-UA"/>
              </w:rPr>
              <w:t xml:space="preserve">. — </w:t>
            </w:r>
            <w:proofErr w:type="spellStart"/>
            <w:r w:rsidRPr="00BA4EDE">
              <w:rPr>
                <w:lang w:eastAsia="uk-UA"/>
              </w:rPr>
              <w:t>Naples</w:t>
            </w:r>
            <w:proofErr w:type="spellEnd"/>
            <w:r w:rsidRPr="00BA4EDE">
              <w:rPr>
                <w:lang w:eastAsia="uk-UA"/>
              </w:rPr>
              <w:t xml:space="preserve">, </w:t>
            </w:r>
            <w:proofErr w:type="spellStart"/>
            <w:r w:rsidRPr="00BA4EDE">
              <w:rPr>
                <w:lang w:eastAsia="uk-UA"/>
              </w:rPr>
              <w:t>Italy</w:t>
            </w:r>
            <w:proofErr w:type="spellEnd"/>
            <w:r w:rsidRPr="00BA4EDE">
              <w:rPr>
                <w:lang w:eastAsia="uk-UA"/>
              </w:rPr>
              <w:t>, 2014.</w:t>
            </w:r>
          </w:p>
        </w:tc>
      </w:tr>
      <w:tr w:rsidR="00BA4EDE" w:rsidRPr="00BA4EDE" w14:paraId="1FD6AD3E" w14:textId="77777777" w:rsidTr="00BA4EDE">
        <w:trPr>
          <w:trHeight w:val="840"/>
        </w:trPr>
        <w:tc>
          <w:tcPr>
            <w:tcW w:w="0" w:type="auto"/>
            <w:tcMar>
              <w:top w:w="20" w:type="dxa"/>
              <w:left w:w="20" w:type="dxa"/>
              <w:bottom w:w="20" w:type="dxa"/>
              <w:right w:w="20" w:type="dxa"/>
            </w:tcMar>
            <w:hideMark/>
          </w:tcPr>
          <w:p w14:paraId="2827F45F"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A. </w:t>
            </w:r>
            <w:proofErr w:type="spellStart"/>
            <w:r w:rsidRPr="00BA4EDE">
              <w:rPr>
                <w:lang w:eastAsia="uk-UA"/>
              </w:rPr>
              <w:t>Al-Fuqaha</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A </w:t>
            </w:r>
            <w:proofErr w:type="spellStart"/>
            <w:r w:rsidRPr="00BA4EDE">
              <w:rPr>
                <w:lang w:eastAsia="uk-UA"/>
              </w:rPr>
              <w:t>survey</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enabling</w:t>
            </w:r>
            <w:proofErr w:type="spellEnd"/>
            <w:r w:rsidRPr="00BA4EDE">
              <w:rPr>
                <w:lang w:eastAsia="uk-UA"/>
              </w:rPr>
              <w:t xml:space="preserve"> </w:t>
            </w:r>
            <w:proofErr w:type="spellStart"/>
            <w:r w:rsidRPr="00BA4EDE">
              <w:rPr>
                <w:lang w:eastAsia="uk-UA"/>
              </w:rPr>
              <w:t>technologies</w:t>
            </w:r>
            <w:proofErr w:type="spellEnd"/>
            <w:r w:rsidRPr="00BA4EDE">
              <w:rPr>
                <w:lang w:eastAsia="uk-UA"/>
              </w:rPr>
              <w:t xml:space="preserve">, </w:t>
            </w:r>
            <w:proofErr w:type="spellStart"/>
            <w:r w:rsidRPr="00BA4EDE">
              <w:rPr>
                <w:lang w:eastAsia="uk-UA"/>
              </w:rPr>
              <w:t>protocols</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applications</w:t>
            </w:r>
            <w:proofErr w:type="spellEnd"/>
            <w:r w:rsidRPr="00BA4EDE">
              <w:rPr>
                <w:lang w:eastAsia="uk-UA"/>
              </w:rPr>
              <w:t xml:space="preserve"> / A. </w:t>
            </w:r>
            <w:proofErr w:type="spellStart"/>
            <w:r w:rsidRPr="00BA4EDE">
              <w:rPr>
                <w:lang w:eastAsia="uk-UA"/>
              </w:rPr>
              <w:t>Al-Fuqaha</w:t>
            </w:r>
            <w:proofErr w:type="spellEnd"/>
            <w:r w:rsidRPr="00BA4EDE">
              <w:rPr>
                <w:lang w:eastAsia="uk-UA"/>
              </w:rPr>
              <w:t xml:space="preserve">, M. </w:t>
            </w:r>
            <w:proofErr w:type="spellStart"/>
            <w:r w:rsidRPr="00BA4EDE">
              <w:rPr>
                <w:lang w:eastAsia="uk-UA"/>
              </w:rPr>
              <w:t>Guizani</w:t>
            </w:r>
            <w:proofErr w:type="spellEnd"/>
            <w:r w:rsidRPr="00BA4EDE">
              <w:rPr>
                <w:lang w:eastAsia="uk-UA"/>
              </w:rPr>
              <w:t xml:space="preserve">, M. </w:t>
            </w:r>
            <w:proofErr w:type="spellStart"/>
            <w:r w:rsidRPr="00BA4EDE">
              <w:rPr>
                <w:lang w:eastAsia="uk-UA"/>
              </w:rPr>
              <w:t>Mohammadi</w:t>
            </w:r>
            <w:proofErr w:type="spellEnd"/>
            <w:r w:rsidRPr="00BA4EDE">
              <w:rPr>
                <w:lang w:eastAsia="uk-UA"/>
              </w:rPr>
              <w:t xml:space="preserve">, M. </w:t>
            </w:r>
            <w:proofErr w:type="spellStart"/>
            <w:r w:rsidRPr="00BA4EDE">
              <w:rPr>
                <w:lang w:eastAsia="uk-UA"/>
              </w:rPr>
              <w:t>Aledhari</w:t>
            </w:r>
            <w:proofErr w:type="spellEnd"/>
            <w:r w:rsidRPr="00BA4EDE">
              <w:rPr>
                <w:lang w:eastAsia="uk-UA"/>
              </w:rPr>
              <w:t xml:space="preserve">, M. </w:t>
            </w:r>
            <w:proofErr w:type="spellStart"/>
            <w:r w:rsidRPr="00BA4EDE">
              <w:rPr>
                <w:lang w:eastAsia="uk-UA"/>
              </w:rPr>
              <w:t>Ayyash</w:t>
            </w:r>
            <w:proofErr w:type="spellEnd"/>
            <w:r w:rsidRPr="00BA4EDE">
              <w:rPr>
                <w:lang w:eastAsia="uk-UA"/>
              </w:rPr>
              <w:t xml:space="preserve"> // IEEE </w:t>
            </w:r>
            <w:proofErr w:type="spellStart"/>
            <w:r w:rsidRPr="00BA4EDE">
              <w:rPr>
                <w:lang w:eastAsia="uk-UA"/>
              </w:rPr>
              <w:t>Commun</w:t>
            </w:r>
            <w:proofErr w:type="spellEnd"/>
            <w:r w:rsidRPr="00BA4EDE">
              <w:rPr>
                <w:lang w:eastAsia="uk-UA"/>
              </w:rPr>
              <w:t xml:space="preserve">. </w:t>
            </w:r>
            <w:proofErr w:type="spellStart"/>
            <w:r w:rsidRPr="00BA4EDE">
              <w:rPr>
                <w:lang w:eastAsia="uk-UA"/>
              </w:rPr>
              <w:t>Surveys</w:t>
            </w:r>
            <w:proofErr w:type="spellEnd"/>
            <w:r w:rsidRPr="00BA4EDE">
              <w:rPr>
                <w:lang w:eastAsia="uk-UA"/>
              </w:rPr>
              <w:t xml:space="preserve"> </w:t>
            </w:r>
            <w:proofErr w:type="spellStart"/>
            <w:r w:rsidRPr="00BA4EDE">
              <w:rPr>
                <w:lang w:eastAsia="uk-UA"/>
              </w:rPr>
              <w:t>Tuts</w:t>
            </w:r>
            <w:proofErr w:type="spellEnd"/>
            <w:r w:rsidRPr="00BA4EDE">
              <w:rPr>
                <w:i/>
                <w:iCs/>
                <w:lang w:eastAsia="uk-UA"/>
              </w:rPr>
              <w:t xml:space="preserve">. </w:t>
            </w:r>
            <w:r w:rsidRPr="00BA4EDE">
              <w:rPr>
                <w:lang w:eastAsia="uk-UA"/>
              </w:rPr>
              <w:t>—  2015. — № 4. —  С. 2347—2376.</w:t>
            </w:r>
          </w:p>
        </w:tc>
      </w:tr>
      <w:tr w:rsidR="00BA4EDE" w:rsidRPr="00BA4EDE" w14:paraId="4604ECAC" w14:textId="77777777" w:rsidTr="00BA4EDE">
        <w:trPr>
          <w:trHeight w:val="570"/>
        </w:trPr>
        <w:tc>
          <w:tcPr>
            <w:tcW w:w="0" w:type="auto"/>
            <w:tcMar>
              <w:top w:w="20" w:type="dxa"/>
              <w:left w:w="20" w:type="dxa"/>
              <w:bottom w:w="20" w:type="dxa"/>
              <w:right w:w="20" w:type="dxa"/>
            </w:tcMar>
            <w:hideMark/>
          </w:tcPr>
          <w:p w14:paraId="09C0D701"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L. D. </w:t>
            </w:r>
            <w:proofErr w:type="spellStart"/>
            <w:r w:rsidRPr="00BA4EDE">
              <w:rPr>
                <w:lang w:eastAsia="uk-UA"/>
              </w:rPr>
              <w:t>Xu</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in</w:t>
            </w:r>
            <w:proofErr w:type="spellEnd"/>
            <w:r w:rsidRPr="00BA4EDE">
              <w:rPr>
                <w:lang w:eastAsia="uk-UA"/>
              </w:rPr>
              <w:t xml:space="preserve"> </w:t>
            </w:r>
            <w:proofErr w:type="spellStart"/>
            <w:r w:rsidRPr="00BA4EDE">
              <w:rPr>
                <w:lang w:eastAsia="uk-UA"/>
              </w:rPr>
              <w:t>industries</w:t>
            </w:r>
            <w:proofErr w:type="spellEnd"/>
            <w:r w:rsidRPr="00BA4EDE">
              <w:rPr>
                <w:lang w:eastAsia="uk-UA"/>
              </w:rPr>
              <w:t xml:space="preserve">: A </w:t>
            </w:r>
            <w:proofErr w:type="spellStart"/>
            <w:r w:rsidRPr="00BA4EDE">
              <w:rPr>
                <w:lang w:eastAsia="uk-UA"/>
              </w:rPr>
              <w:t>survey</w:t>
            </w:r>
            <w:proofErr w:type="spellEnd"/>
            <w:r w:rsidRPr="00BA4EDE">
              <w:rPr>
                <w:lang w:eastAsia="uk-UA"/>
              </w:rPr>
              <w:t xml:space="preserve"> / L. D. </w:t>
            </w:r>
            <w:proofErr w:type="spellStart"/>
            <w:r w:rsidRPr="00BA4EDE">
              <w:rPr>
                <w:lang w:eastAsia="uk-UA"/>
              </w:rPr>
              <w:t>Xu</w:t>
            </w:r>
            <w:proofErr w:type="spellEnd"/>
            <w:r w:rsidRPr="00BA4EDE">
              <w:rPr>
                <w:lang w:eastAsia="uk-UA"/>
              </w:rPr>
              <w:t xml:space="preserve">, W. </w:t>
            </w:r>
            <w:proofErr w:type="spellStart"/>
            <w:r w:rsidRPr="00BA4EDE">
              <w:rPr>
                <w:lang w:eastAsia="uk-UA"/>
              </w:rPr>
              <w:t>He</w:t>
            </w:r>
            <w:proofErr w:type="spellEnd"/>
            <w:r w:rsidRPr="00BA4EDE">
              <w:rPr>
                <w:lang w:eastAsia="uk-UA"/>
              </w:rPr>
              <w:t xml:space="preserve">, S. </w:t>
            </w:r>
            <w:proofErr w:type="spellStart"/>
            <w:r w:rsidRPr="00BA4EDE">
              <w:rPr>
                <w:lang w:eastAsia="uk-UA"/>
              </w:rPr>
              <w:t>Li</w:t>
            </w:r>
            <w:proofErr w:type="spellEnd"/>
            <w:r w:rsidRPr="00BA4EDE">
              <w:rPr>
                <w:lang w:eastAsia="uk-UA"/>
              </w:rPr>
              <w:t xml:space="preserve"> // IEEE</w:t>
            </w:r>
            <w:r w:rsidRPr="00BA4EDE">
              <w:rPr>
                <w:i/>
                <w:iCs/>
                <w:lang w:eastAsia="uk-UA"/>
              </w:rPr>
              <w:t xml:space="preserve">. </w:t>
            </w:r>
            <w:r w:rsidRPr="00BA4EDE">
              <w:rPr>
                <w:lang w:eastAsia="uk-UA"/>
              </w:rPr>
              <w:t>— 2014. — № 4. — С. 2233—2243.</w:t>
            </w:r>
          </w:p>
        </w:tc>
      </w:tr>
      <w:tr w:rsidR="00BA4EDE" w:rsidRPr="00BA4EDE" w14:paraId="63E96E99" w14:textId="77777777" w:rsidTr="00BA4EDE">
        <w:trPr>
          <w:trHeight w:val="570"/>
        </w:trPr>
        <w:tc>
          <w:tcPr>
            <w:tcW w:w="0" w:type="auto"/>
            <w:tcMar>
              <w:top w:w="20" w:type="dxa"/>
              <w:left w:w="20" w:type="dxa"/>
              <w:bottom w:w="20" w:type="dxa"/>
              <w:right w:w="20" w:type="dxa"/>
            </w:tcMar>
            <w:hideMark/>
          </w:tcPr>
          <w:p w14:paraId="45F85BE0"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L. D. </w:t>
            </w:r>
            <w:proofErr w:type="spellStart"/>
            <w:r w:rsidRPr="00BA4EDE">
              <w:rPr>
                <w:lang w:eastAsia="uk-UA"/>
              </w:rPr>
              <w:t>Xu</w:t>
            </w:r>
            <w:proofErr w:type="spellEnd"/>
            <w:r w:rsidRPr="00BA4EDE">
              <w:rPr>
                <w:lang w:eastAsia="uk-UA"/>
              </w:rPr>
              <w:t xml:space="preserve"> </w:t>
            </w:r>
            <w:proofErr w:type="spellStart"/>
            <w:r w:rsidRPr="00BA4EDE">
              <w:rPr>
                <w:lang w:eastAsia="uk-UA"/>
              </w:rPr>
              <w:t>Enterprise</w:t>
            </w:r>
            <w:proofErr w:type="spellEnd"/>
            <w:r w:rsidRPr="00BA4EDE">
              <w:rPr>
                <w:lang w:eastAsia="uk-UA"/>
              </w:rPr>
              <w:t xml:space="preserve"> </w:t>
            </w:r>
            <w:proofErr w:type="spellStart"/>
            <w:r w:rsidRPr="00BA4EDE">
              <w:rPr>
                <w:lang w:eastAsia="uk-UA"/>
              </w:rPr>
              <w:t>systems</w:t>
            </w:r>
            <w:proofErr w:type="spellEnd"/>
            <w:r w:rsidRPr="00BA4EDE">
              <w:rPr>
                <w:lang w:eastAsia="uk-UA"/>
              </w:rPr>
              <w:t xml:space="preserve">: </w:t>
            </w:r>
            <w:proofErr w:type="spellStart"/>
            <w:r w:rsidRPr="00BA4EDE">
              <w:rPr>
                <w:lang w:eastAsia="uk-UA"/>
              </w:rPr>
              <w:t>State-of-the-art</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future</w:t>
            </w:r>
            <w:proofErr w:type="spellEnd"/>
            <w:r w:rsidRPr="00BA4EDE">
              <w:rPr>
                <w:lang w:eastAsia="uk-UA"/>
              </w:rPr>
              <w:t xml:space="preserve"> </w:t>
            </w:r>
            <w:proofErr w:type="spellStart"/>
            <w:r w:rsidRPr="00BA4EDE">
              <w:rPr>
                <w:lang w:eastAsia="uk-UA"/>
              </w:rPr>
              <w:t>trends</w:t>
            </w:r>
            <w:proofErr w:type="spellEnd"/>
            <w:r w:rsidRPr="00BA4EDE">
              <w:rPr>
                <w:lang w:eastAsia="uk-UA"/>
              </w:rPr>
              <w:t xml:space="preserve"> / </w:t>
            </w:r>
            <w:proofErr w:type="spellStart"/>
            <w:r w:rsidRPr="00BA4EDE">
              <w:rPr>
                <w:lang w:eastAsia="uk-UA"/>
              </w:rPr>
              <w:t>Li</w:t>
            </w:r>
            <w:proofErr w:type="spellEnd"/>
            <w:r w:rsidRPr="00BA4EDE">
              <w:rPr>
                <w:lang w:eastAsia="uk-UA"/>
              </w:rPr>
              <w:t xml:space="preserve"> </w:t>
            </w:r>
            <w:proofErr w:type="spellStart"/>
            <w:r w:rsidRPr="00BA4EDE">
              <w:rPr>
                <w:lang w:eastAsia="uk-UA"/>
              </w:rPr>
              <w:t>Xu</w:t>
            </w:r>
            <w:proofErr w:type="spellEnd"/>
            <w:r w:rsidRPr="00BA4EDE">
              <w:rPr>
                <w:lang w:eastAsia="uk-UA"/>
              </w:rPr>
              <w:t xml:space="preserve"> // IEEE</w:t>
            </w:r>
            <w:r w:rsidRPr="00BA4EDE">
              <w:rPr>
                <w:i/>
                <w:iCs/>
                <w:lang w:eastAsia="uk-UA"/>
              </w:rPr>
              <w:t xml:space="preserve">. </w:t>
            </w:r>
            <w:r w:rsidRPr="00BA4EDE">
              <w:rPr>
                <w:lang w:eastAsia="uk-UA"/>
              </w:rPr>
              <w:t>— 2011. — № 4. — С. 630—640.</w:t>
            </w:r>
          </w:p>
        </w:tc>
      </w:tr>
      <w:tr w:rsidR="00BA4EDE" w:rsidRPr="00BA4EDE" w14:paraId="24C70002" w14:textId="77777777" w:rsidTr="00BA4EDE">
        <w:trPr>
          <w:trHeight w:val="570"/>
        </w:trPr>
        <w:tc>
          <w:tcPr>
            <w:tcW w:w="0" w:type="auto"/>
            <w:tcMar>
              <w:top w:w="20" w:type="dxa"/>
              <w:left w:w="20" w:type="dxa"/>
              <w:bottom w:w="20" w:type="dxa"/>
              <w:right w:w="20" w:type="dxa"/>
            </w:tcMar>
            <w:hideMark/>
          </w:tcPr>
          <w:p w14:paraId="0D44D5B4"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H. </w:t>
            </w:r>
            <w:proofErr w:type="spellStart"/>
            <w:r w:rsidRPr="00BA4EDE">
              <w:rPr>
                <w:lang w:eastAsia="uk-UA"/>
              </w:rPr>
              <w:t>Suo</w:t>
            </w:r>
            <w:proofErr w:type="spellEnd"/>
            <w:r w:rsidRPr="00BA4EDE">
              <w:rPr>
                <w:lang w:eastAsia="uk-UA"/>
              </w:rPr>
              <w:t xml:space="preserve"> </w:t>
            </w:r>
            <w:proofErr w:type="spellStart"/>
            <w:r w:rsidRPr="00BA4EDE">
              <w:rPr>
                <w:lang w:eastAsia="uk-UA"/>
              </w:rPr>
              <w:t>Security</w:t>
            </w:r>
            <w:proofErr w:type="spellEnd"/>
            <w:r w:rsidRPr="00BA4EDE">
              <w:rPr>
                <w:lang w:eastAsia="uk-UA"/>
              </w:rPr>
              <w:t xml:space="preserve"> </w:t>
            </w:r>
            <w:proofErr w:type="spellStart"/>
            <w:r w:rsidRPr="00BA4EDE">
              <w:rPr>
                <w:lang w:eastAsia="uk-UA"/>
              </w:rPr>
              <w:t>in</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A </w:t>
            </w:r>
            <w:proofErr w:type="spellStart"/>
            <w:r w:rsidRPr="00BA4EDE">
              <w:rPr>
                <w:lang w:eastAsia="uk-UA"/>
              </w:rPr>
              <w:t>review</w:t>
            </w:r>
            <w:proofErr w:type="spellEnd"/>
            <w:r w:rsidRPr="00BA4EDE">
              <w:rPr>
                <w:lang w:eastAsia="uk-UA"/>
              </w:rPr>
              <w:t xml:space="preserve"> / H. </w:t>
            </w:r>
            <w:proofErr w:type="spellStart"/>
            <w:r w:rsidRPr="00BA4EDE">
              <w:rPr>
                <w:lang w:eastAsia="uk-UA"/>
              </w:rPr>
              <w:t>Suo</w:t>
            </w:r>
            <w:proofErr w:type="spellEnd"/>
            <w:r w:rsidRPr="00BA4EDE">
              <w:rPr>
                <w:lang w:eastAsia="uk-UA"/>
              </w:rPr>
              <w:t xml:space="preserve">, J. </w:t>
            </w:r>
            <w:proofErr w:type="spellStart"/>
            <w:r w:rsidRPr="00BA4EDE">
              <w:rPr>
                <w:lang w:eastAsia="uk-UA"/>
              </w:rPr>
              <w:t>Wan</w:t>
            </w:r>
            <w:proofErr w:type="spellEnd"/>
            <w:r w:rsidRPr="00BA4EDE">
              <w:rPr>
                <w:lang w:eastAsia="uk-UA"/>
              </w:rPr>
              <w:t xml:space="preserve">, C. </w:t>
            </w:r>
            <w:proofErr w:type="spellStart"/>
            <w:r w:rsidRPr="00BA4EDE">
              <w:rPr>
                <w:lang w:eastAsia="uk-UA"/>
              </w:rPr>
              <w:t>Zou</w:t>
            </w:r>
            <w:proofErr w:type="spellEnd"/>
            <w:r w:rsidRPr="00BA4EDE">
              <w:rPr>
                <w:lang w:eastAsia="uk-UA"/>
              </w:rPr>
              <w:t xml:space="preserve">, J. </w:t>
            </w:r>
            <w:proofErr w:type="spellStart"/>
            <w:r w:rsidRPr="00BA4EDE">
              <w:rPr>
                <w:lang w:eastAsia="uk-UA"/>
              </w:rPr>
              <w:t>Liu</w:t>
            </w:r>
            <w:proofErr w:type="spellEnd"/>
            <w:r w:rsidRPr="00BA4EDE">
              <w:rPr>
                <w:lang w:eastAsia="uk-UA"/>
              </w:rPr>
              <w:t xml:space="preserve"> // </w:t>
            </w:r>
            <w:proofErr w:type="spellStart"/>
            <w:r w:rsidRPr="00BA4EDE">
              <w:rPr>
                <w:lang w:eastAsia="uk-UA"/>
              </w:rPr>
              <w:t>Conf</w:t>
            </w:r>
            <w:proofErr w:type="spellEnd"/>
            <w:r w:rsidRPr="00BA4EDE">
              <w:rPr>
                <w:lang w:eastAsia="uk-UA"/>
              </w:rPr>
              <w:t xml:space="preserve">. </w:t>
            </w:r>
            <w:proofErr w:type="spellStart"/>
            <w:r w:rsidRPr="00BA4EDE">
              <w:rPr>
                <w:lang w:eastAsia="uk-UA"/>
              </w:rPr>
              <w:t>Comput</w:t>
            </w:r>
            <w:proofErr w:type="spellEnd"/>
            <w:r w:rsidRPr="00BA4EDE">
              <w:rPr>
                <w:lang w:eastAsia="uk-UA"/>
              </w:rPr>
              <w:t xml:space="preserve">. </w:t>
            </w:r>
            <w:proofErr w:type="spellStart"/>
            <w:r w:rsidRPr="00BA4EDE">
              <w:rPr>
                <w:lang w:eastAsia="uk-UA"/>
              </w:rPr>
              <w:t>Sci</w:t>
            </w:r>
            <w:proofErr w:type="spellEnd"/>
            <w:r w:rsidRPr="00BA4EDE">
              <w:rPr>
                <w:lang w:eastAsia="uk-UA"/>
              </w:rPr>
              <w:t xml:space="preserve">. </w:t>
            </w:r>
            <w:proofErr w:type="spellStart"/>
            <w:r w:rsidRPr="00BA4EDE">
              <w:rPr>
                <w:lang w:eastAsia="uk-UA"/>
              </w:rPr>
              <w:t>Electron</w:t>
            </w:r>
            <w:proofErr w:type="spellEnd"/>
            <w:r w:rsidRPr="00BA4EDE">
              <w:rPr>
                <w:lang w:eastAsia="uk-UA"/>
              </w:rPr>
              <w:t xml:space="preserve">. </w:t>
            </w:r>
            <w:proofErr w:type="spellStart"/>
            <w:r w:rsidRPr="00BA4EDE">
              <w:rPr>
                <w:lang w:eastAsia="uk-UA"/>
              </w:rPr>
              <w:t>Eng</w:t>
            </w:r>
            <w:proofErr w:type="spellEnd"/>
            <w:r w:rsidRPr="00BA4EDE">
              <w:rPr>
                <w:lang w:eastAsia="uk-UA"/>
              </w:rPr>
              <w:t xml:space="preserve">. (ICCSEE). — </w:t>
            </w:r>
            <w:proofErr w:type="spellStart"/>
            <w:r w:rsidRPr="00BA4EDE">
              <w:rPr>
                <w:lang w:eastAsia="uk-UA"/>
              </w:rPr>
              <w:t>Hangzhou</w:t>
            </w:r>
            <w:proofErr w:type="spellEnd"/>
            <w:r w:rsidRPr="00BA4EDE">
              <w:rPr>
                <w:lang w:eastAsia="uk-UA"/>
              </w:rPr>
              <w:t xml:space="preserve">, </w:t>
            </w:r>
            <w:proofErr w:type="spellStart"/>
            <w:r w:rsidRPr="00BA4EDE">
              <w:rPr>
                <w:lang w:eastAsia="uk-UA"/>
              </w:rPr>
              <w:t>China</w:t>
            </w:r>
            <w:proofErr w:type="spellEnd"/>
            <w:r w:rsidRPr="00BA4EDE">
              <w:rPr>
                <w:lang w:eastAsia="uk-UA"/>
              </w:rPr>
              <w:t>, 2012.</w:t>
            </w:r>
          </w:p>
        </w:tc>
      </w:tr>
      <w:tr w:rsidR="00BA4EDE" w:rsidRPr="00BA4EDE" w14:paraId="291AD068" w14:textId="77777777" w:rsidTr="00BA4EDE">
        <w:trPr>
          <w:trHeight w:val="840"/>
        </w:trPr>
        <w:tc>
          <w:tcPr>
            <w:tcW w:w="0" w:type="auto"/>
            <w:tcMar>
              <w:top w:w="20" w:type="dxa"/>
              <w:left w:w="20" w:type="dxa"/>
              <w:bottom w:w="20" w:type="dxa"/>
              <w:right w:w="20" w:type="dxa"/>
            </w:tcMar>
            <w:hideMark/>
          </w:tcPr>
          <w:p w14:paraId="01580740"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lastRenderedPageBreak/>
              <w:t xml:space="preserve">C. </w:t>
            </w:r>
            <w:proofErr w:type="spellStart"/>
            <w:r w:rsidRPr="00BA4EDE">
              <w:rPr>
                <w:lang w:eastAsia="uk-UA"/>
              </w:rPr>
              <w:t>Han</w:t>
            </w:r>
            <w:proofErr w:type="spellEnd"/>
            <w:r w:rsidRPr="00BA4EDE">
              <w:rPr>
                <w:lang w:eastAsia="uk-UA"/>
              </w:rPr>
              <w:t xml:space="preserve"> A </w:t>
            </w:r>
            <w:proofErr w:type="spellStart"/>
            <w:r w:rsidRPr="00BA4EDE">
              <w:rPr>
                <w:lang w:eastAsia="uk-UA"/>
              </w:rPr>
              <w:t>cross-layer</w:t>
            </w:r>
            <w:proofErr w:type="spellEnd"/>
            <w:r w:rsidRPr="00BA4EDE">
              <w:rPr>
                <w:lang w:eastAsia="uk-UA"/>
              </w:rPr>
              <w:t xml:space="preserve"> </w:t>
            </w:r>
            <w:proofErr w:type="spellStart"/>
            <w:r w:rsidRPr="00BA4EDE">
              <w:rPr>
                <w:lang w:eastAsia="uk-UA"/>
              </w:rPr>
              <w:t>communication</w:t>
            </w:r>
            <w:proofErr w:type="spellEnd"/>
            <w:r w:rsidRPr="00BA4EDE">
              <w:rPr>
                <w:lang w:eastAsia="uk-UA"/>
              </w:rPr>
              <w:t xml:space="preserve"> </w:t>
            </w:r>
            <w:proofErr w:type="spellStart"/>
            <w:r w:rsidRPr="00BA4EDE">
              <w:rPr>
                <w:lang w:eastAsia="uk-UA"/>
              </w:rPr>
              <w:t>module</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 C. </w:t>
            </w:r>
            <w:proofErr w:type="spellStart"/>
            <w:r w:rsidRPr="00BA4EDE">
              <w:rPr>
                <w:lang w:eastAsia="uk-UA"/>
              </w:rPr>
              <w:t>Han</w:t>
            </w:r>
            <w:proofErr w:type="spellEnd"/>
            <w:r w:rsidRPr="00BA4EDE">
              <w:rPr>
                <w:lang w:eastAsia="uk-UA"/>
              </w:rPr>
              <w:t xml:space="preserve">, J. M. </w:t>
            </w:r>
            <w:proofErr w:type="spellStart"/>
            <w:r w:rsidRPr="00BA4EDE">
              <w:rPr>
                <w:lang w:eastAsia="uk-UA"/>
              </w:rPr>
              <w:t>Jornet</w:t>
            </w:r>
            <w:proofErr w:type="spellEnd"/>
            <w:r w:rsidRPr="00BA4EDE">
              <w:rPr>
                <w:lang w:eastAsia="uk-UA"/>
              </w:rPr>
              <w:t xml:space="preserve">, E. </w:t>
            </w:r>
            <w:proofErr w:type="spellStart"/>
            <w:r w:rsidRPr="00BA4EDE">
              <w:rPr>
                <w:lang w:eastAsia="uk-UA"/>
              </w:rPr>
              <w:t>Fadel</w:t>
            </w:r>
            <w:proofErr w:type="spellEnd"/>
            <w:r w:rsidRPr="00BA4EDE">
              <w:rPr>
                <w:lang w:eastAsia="uk-UA"/>
              </w:rPr>
              <w:t xml:space="preserve">, I. F. </w:t>
            </w:r>
            <w:proofErr w:type="spellStart"/>
            <w:r w:rsidRPr="00BA4EDE">
              <w:rPr>
                <w:lang w:eastAsia="uk-UA"/>
              </w:rPr>
              <w:t>Akyildiz</w:t>
            </w:r>
            <w:proofErr w:type="spellEnd"/>
            <w:r w:rsidRPr="00BA4EDE">
              <w:rPr>
                <w:lang w:eastAsia="uk-UA"/>
              </w:rPr>
              <w:t xml:space="preserve"> // </w:t>
            </w:r>
            <w:proofErr w:type="spellStart"/>
            <w:r w:rsidRPr="00BA4EDE">
              <w:rPr>
                <w:lang w:eastAsia="uk-UA"/>
              </w:rPr>
              <w:t>Comput</w:t>
            </w:r>
            <w:proofErr w:type="spellEnd"/>
            <w:r w:rsidRPr="00BA4EDE">
              <w:rPr>
                <w:lang w:eastAsia="uk-UA"/>
              </w:rPr>
              <w:t xml:space="preserve">. </w:t>
            </w:r>
            <w:proofErr w:type="spellStart"/>
            <w:r w:rsidRPr="00BA4EDE">
              <w:rPr>
                <w:lang w:eastAsia="uk-UA"/>
              </w:rPr>
              <w:t>Netw</w:t>
            </w:r>
            <w:proofErr w:type="spellEnd"/>
            <w:r w:rsidRPr="00BA4EDE">
              <w:rPr>
                <w:i/>
                <w:iCs/>
                <w:lang w:eastAsia="uk-UA"/>
              </w:rPr>
              <w:t xml:space="preserve">. </w:t>
            </w:r>
            <w:r w:rsidRPr="00BA4EDE">
              <w:rPr>
                <w:lang w:eastAsia="uk-UA"/>
              </w:rPr>
              <w:t>— 2013. — № 3, С. 622—633.</w:t>
            </w:r>
          </w:p>
        </w:tc>
      </w:tr>
      <w:tr w:rsidR="00BA4EDE" w:rsidRPr="00BA4EDE" w14:paraId="6DEF5B2D" w14:textId="77777777" w:rsidTr="00BA4EDE">
        <w:trPr>
          <w:trHeight w:val="840"/>
        </w:trPr>
        <w:tc>
          <w:tcPr>
            <w:tcW w:w="0" w:type="auto"/>
            <w:tcMar>
              <w:top w:w="20" w:type="dxa"/>
              <w:left w:w="20" w:type="dxa"/>
              <w:bottom w:w="20" w:type="dxa"/>
              <w:right w:w="20" w:type="dxa"/>
            </w:tcMar>
            <w:hideMark/>
          </w:tcPr>
          <w:p w14:paraId="04B9FB6E"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I. </w:t>
            </w:r>
            <w:proofErr w:type="spellStart"/>
            <w:r w:rsidRPr="00BA4EDE">
              <w:rPr>
                <w:lang w:eastAsia="uk-UA"/>
              </w:rPr>
              <w:t>Stojmenovic</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fog</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paradigm</w:t>
            </w:r>
            <w:proofErr w:type="spellEnd"/>
            <w:r w:rsidRPr="00BA4EDE">
              <w:rPr>
                <w:lang w:eastAsia="uk-UA"/>
              </w:rPr>
              <w:t xml:space="preserve">: </w:t>
            </w:r>
            <w:proofErr w:type="spellStart"/>
            <w:r w:rsidRPr="00BA4EDE">
              <w:rPr>
                <w:lang w:eastAsia="uk-UA"/>
              </w:rPr>
              <w:t>Scenarios</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security</w:t>
            </w:r>
            <w:proofErr w:type="spellEnd"/>
            <w:r w:rsidRPr="00BA4EDE">
              <w:rPr>
                <w:lang w:eastAsia="uk-UA"/>
              </w:rPr>
              <w:t xml:space="preserve"> </w:t>
            </w:r>
            <w:proofErr w:type="spellStart"/>
            <w:r w:rsidRPr="00BA4EDE">
              <w:rPr>
                <w:lang w:eastAsia="uk-UA"/>
              </w:rPr>
              <w:t>issues</w:t>
            </w:r>
            <w:proofErr w:type="spellEnd"/>
            <w:r w:rsidRPr="00BA4EDE">
              <w:rPr>
                <w:lang w:eastAsia="uk-UA"/>
              </w:rPr>
              <w:t xml:space="preserve"> / I. </w:t>
            </w:r>
            <w:proofErr w:type="spellStart"/>
            <w:r w:rsidRPr="00BA4EDE">
              <w:rPr>
                <w:lang w:eastAsia="uk-UA"/>
              </w:rPr>
              <w:t>Stojmenovic</w:t>
            </w:r>
            <w:proofErr w:type="spellEnd"/>
            <w:r w:rsidRPr="00BA4EDE">
              <w:rPr>
                <w:lang w:eastAsia="uk-UA"/>
              </w:rPr>
              <w:t xml:space="preserve">, W. </w:t>
            </w:r>
            <w:proofErr w:type="spellStart"/>
            <w:r w:rsidRPr="00BA4EDE">
              <w:rPr>
                <w:lang w:eastAsia="uk-UA"/>
              </w:rPr>
              <w:t>Sheng</w:t>
            </w:r>
            <w:proofErr w:type="spellEnd"/>
            <w:r w:rsidRPr="00BA4EDE">
              <w:rPr>
                <w:lang w:eastAsia="uk-UA"/>
              </w:rPr>
              <w:t xml:space="preserve"> // </w:t>
            </w:r>
            <w:proofErr w:type="spellStart"/>
            <w:r w:rsidRPr="00BA4EDE">
              <w:rPr>
                <w:lang w:eastAsia="uk-UA"/>
              </w:rPr>
              <w:t>Computer</w:t>
            </w:r>
            <w:proofErr w:type="spellEnd"/>
            <w:r w:rsidRPr="00BA4EDE">
              <w:rPr>
                <w:lang w:eastAsia="uk-UA"/>
              </w:rPr>
              <w:t xml:space="preserve"> </w:t>
            </w:r>
            <w:proofErr w:type="spellStart"/>
            <w:r w:rsidRPr="00BA4EDE">
              <w:rPr>
                <w:lang w:eastAsia="uk-UA"/>
              </w:rPr>
              <w:t>Science</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Information</w:t>
            </w:r>
            <w:proofErr w:type="spellEnd"/>
            <w:r w:rsidRPr="00BA4EDE">
              <w:rPr>
                <w:lang w:eastAsia="uk-UA"/>
              </w:rPr>
              <w:t xml:space="preserve"> </w:t>
            </w:r>
            <w:proofErr w:type="spellStart"/>
            <w:r w:rsidRPr="00BA4EDE">
              <w:rPr>
                <w:lang w:eastAsia="uk-UA"/>
              </w:rPr>
              <w:t>Systems</w:t>
            </w:r>
            <w:proofErr w:type="spellEnd"/>
            <w:r w:rsidRPr="00BA4EDE">
              <w:rPr>
                <w:lang w:eastAsia="uk-UA"/>
              </w:rPr>
              <w:t xml:space="preserve"> (</w:t>
            </w:r>
            <w:proofErr w:type="spellStart"/>
            <w:r w:rsidRPr="00BA4EDE">
              <w:rPr>
                <w:lang w:eastAsia="uk-UA"/>
              </w:rPr>
              <w:t>FedCSIS</w:t>
            </w:r>
            <w:proofErr w:type="spellEnd"/>
            <w:r w:rsidRPr="00BA4EDE">
              <w:rPr>
                <w:lang w:eastAsia="uk-UA"/>
              </w:rPr>
              <w:t xml:space="preserve">), 2014 </w:t>
            </w:r>
            <w:proofErr w:type="spellStart"/>
            <w:r w:rsidRPr="00BA4EDE">
              <w:rPr>
                <w:lang w:eastAsia="uk-UA"/>
              </w:rPr>
              <w:t>Federated</w:t>
            </w:r>
            <w:proofErr w:type="spellEnd"/>
            <w:r w:rsidRPr="00BA4EDE">
              <w:rPr>
                <w:lang w:eastAsia="uk-UA"/>
              </w:rPr>
              <w:t xml:space="preserve"> </w:t>
            </w:r>
            <w:proofErr w:type="spellStart"/>
            <w:r w:rsidRPr="00BA4EDE">
              <w:rPr>
                <w:lang w:eastAsia="uk-UA"/>
              </w:rPr>
              <w:t>Conference</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IEEE. — 2014.</w:t>
            </w:r>
          </w:p>
        </w:tc>
      </w:tr>
      <w:tr w:rsidR="00BA4EDE" w:rsidRPr="00BA4EDE" w14:paraId="481764AE" w14:textId="77777777" w:rsidTr="00BA4EDE">
        <w:trPr>
          <w:trHeight w:val="570"/>
        </w:trPr>
        <w:tc>
          <w:tcPr>
            <w:tcW w:w="0" w:type="auto"/>
            <w:tcMar>
              <w:top w:w="20" w:type="dxa"/>
              <w:left w:w="20" w:type="dxa"/>
              <w:bottom w:w="20" w:type="dxa"/>
              <w:right w:w="20" w:type="dxa"/>
            </w:tcMar>
            <w:hideMark/>
          </w:tcPr>
          <w:p w14:paraId="1289B5FD"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T. H. </w:t>
            </w:r>
            <w:proofErr w:type="spellStart"/>
            <w:r w:rsidRPr="00BA4EDE">
              <w:rPr>
                <w:lang w:eastAsia="uk-UA"/>
              </w:rPr>
              <w:t>Luan</w:t>
            </w:r>
            <w:proofErr w:type="spellEnd"/>
            <w:r w:rsidRPr="00BA4EDE">
              <w:rPr>
                <w:lang w:eastAsia="uk-UA"/>
              </w:rPr>
              <w:t xml:space="preserve"> </w:t>
            </w:r>
            <w:proofErr w:type="spellStart"/>
            <w:r w:rsidRPr="00BA4EDE">
              <w:rPr>
                <w:lang w:eastAsia="uk-UA"/>
              </w:rPr>
              <w:t>Fog</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Focusing</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Mobile</w:t>
            </w:r>
            <w:proofErr w:type="spellEnd"/>
            <w:r w:rsidRPr="00BA4EDE">
              <w:rPr>
                <w:lang w:eastAsia="uk-UA"/>
              </w:rPr>
              <w:t xml:space="preserve"> </w:t>
            </w:r>
            <w:proofErr w:type="spellStart"/>
            <w:r w:rsidRPr="00BA4EDE">
              <w:rPr>
                <w:lang w:eastAsia="uk-UA"/>
              </w:rPr>
              <w:t>Users</w:t>
            </w:r>
            <w:proofErr w:type="spellEnd"/>
            <w:r w:rsidRPr="00BA4EDE">
              <w:rPr>
                <w:lang w:eastAsia="uk-UA"/>
              </w:rPr>
              <w:t xml:space="preserve"> </w:t>
            </w:r>
            <w:proofErr w:type="spellStart"/>
            <w:r w:rsidRPr="00BA4EDE">
              <w:rPr>
                <w:lang w:eastAsia="uk-UA"/>
              </w:rPr>
              <w:t>at</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 T. H. </w:t>
            </w:r>
            <w:proofErr w:type="spellStart"/>
            <w:r w:rsidRPr="00BA4EDE">
              <w:rPr>
                <w:lang w:eastAsia="uk-UA"/>
              </w:rPr>
              <w:t>Luan</w:t>
            </w:r>
            <w:proofErr w:type="spellEnd"/>
            <w:r w:rsidRPr="00BA4EDE">
              <w:rPr>
                <w:lang w:eastAsia="uk-UA"/>
              </w:rPr>
              <w:t xml:space="preserve">, L. </w:t>
            </w:r>
            <w:proofErr w:type="spellStart"/>
            <w:r w:rsidRPr="00BA4EDE">
              <w:rPr>
                <w:lang w:eastAsia="uk-UA"/>
              </w:rPr>
              <w:t>Gao</w:t>
            </w:r>
            <w:proofErr w:type="spellEnd"/>
            <w:r w:rsidRPr="00BA4EDE">
              <w:rPr>
                <w:lang w:eastAsia="uk-UA"/>
              </w:rPr>
              <w:t xml:space="preserve">, Z. </w:t>
            </w:r>
            <w:proofErr w:type="spellStart"/>
            <w:r w:rsidRPr="00BA4EDE">
              <w:rPr>
                <w:lang w:eastAsia="uk-UA"/>
              </w:rPr>
              <w:t>Li</w:t>
            </w:r>
            <w:proofErr w:type="spellEnd"/>
            <w:r w:rsidRPr="00BA4EDE">
              <w:rPr>
                <w:lang w:eastAsia="uk-UA"/>
              </w:rPr>
              <w:t xml:space="preserve">, Y. </w:t>
            </w:r>
            <w:proofErr w:type="spellStart"/>
            <w:r w:rsidRPr="00BA4EDE">
              <w:rPr>
                <w:lang w:eastAsia="uk-UA"/>
              </w:rPr>
              <w:t>Xiang</w:t>
            </w:r>
            <w:proofErr w:type="spellEnd"/>
            <w:r w:rsidRPr="00BA4EDE">
              <w:rPr>
                <w:lang w:eastAsia="uk-UA"/>
              </w:rPr>
              <w:t xml:space="preserve">, L. </w:t>
            </w:r>
            <w:proofErr w:type="spellStart"/>
            <w:r w:rsidRPr="00BA4EDE">
              <w:rPr>
                <w:lang w:eastAsia="uk-UA"/>
              </w:rPr>
              <w:t>Sun</w:t>
            </w:r>
            <w:proofErr w:type="spellEnd"/>
            <w:r w:rsidRPr="00BA4EDE">
              <w:rPr>
                <w:lang w:eastAsia="uk-UA"/>
              </w:rPr>
              <w:t>. — 2015.</w:t>
            </w:r>
          </w:p>
        </w:tc>
      </w:tr>
      <w:tr w:rsidR="00BA4EDE" w:rsidRPr="00BA4EDE" w14:paraId="3AD47E6C" w14:textId="77777777" w:rsidTr="00BA4EDE">
        <w:trPr>
          <w:trHeight w:val="285"/>
        </w:trPr>
        <w:tc>
          <w:tcPr>
            <w:tcW w:w="0" w:type="auto"/>
            <w:tcMar>
              <w:top w:w="20" w:type="dxa"/>
              <w:left w:w="20" w:type="dxa"/>
              <w:bottom w:w="20" w:type="dxa"/>
              <w:right w:w="20" w:type="dxa"/>
            </w:tcMar>
            <w:hideMark/>
          </w:tcPr>
          <w:p w14:paraId="447E42C6"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ETSI </w:t>
            </w:r>
            <w:proofErr w:type="spellStart"/>
            <w:r w:rsidRPr="00BA4EDE">
              <w:rPr>
                <w:lang w:eastAsia="uk-UA"/>
              </w:rPr>
              <w:t>Mobile-Edge</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Introductory</w:t>
            </w:r>
            <w:proofErr w:type="spellEnd"/>
            <w:r w:rsidRPr="00BA4EDE">
              <w:rPr>
                <w:lang w:eastAsia="uk-UA"/>
              </w:rPr>
              <w:t xml:space="preserve"> </w:t>
            </w:r>
            <w:proofErr w:type="spellStart"/>
            <w:r w:rsidRPr="00BA4EDE">
              <w:rPr>
                <w:lang w:eastAsia="uk-UA"/>
              </w:rPr>
              <w:t>Technical</w:t>
            </w:r>
            <w:proofErr w:type="spellEnd"/>
            <w:r w:rsidRPr="00BA4EDE">
              <w:rPr>
                <w:lang w:eastAsia="uk-UA"/>
              </w:rPr>
              <w:t xml:space="preserve"> </w:t>
            </w:r>
            <w:proofErr w:type="spellStart"/>
            <w:r w:rsidRPr="00BA4EDE">
              <w:rPr>
                <w:lang w:eastAsia="uk-UA"/>
              </w:rPr>
              <w:t>White</w:t>
            </w:r>
            <w:proofErr w:type="spellEnd"/>
            <w:r w:rsidRPr="00BA4EDE">
              <w:rPr>
                <w:lang w:eastAsia="uk-UA"/>
              </w:rPr>
              <w:t xml:space="preserve"> </w:t>
            </w:r>
            <w:proofErr w:type="spellStart"/>
            <w:r w:rsidRPr="00BA4EDE">
              <w:rPr>
                <w:lang w:eastAsia="uk-UA"/>
              </w:rPr>
              <w:t>Paper</w:t>
            </w:r>
            <w:proofErr w:type="spellEnd"/>
            <w:r w:rsidRPr="00BA4EDE">
              <w:rPr>
                <w:lang w:eastAsia="uk-UA"/>
              </w:rPr>
              <w:t xml:space="preserve"> // ETSI. </w:t>
            </w:r>
            <w:r w:rsidRPr="00BA4EDE">
              <w:rPr>
                <w:rFonts w:cs="Times New Roman"/>
                <w:color w:val="17365D"/>
                <w:szCs w:val="28"/>
                <w:lang w:eastAsia="uk-UA"/>
              </w:rPr>
              <w:t xml:space="preserve">— </w:t>
            </w:r>
            <w:r w:rsidRPr="00BA4EDE">
              <w:rPr>
                <w:lang w:eastAsia="uk-UA"/>
              </w:rPr>
              <w:t>2014.</w:t>
            </w:r>
          </w:p>
        </w:tc>
      </w:tr>
      <w:tr w:rsidR="00BA4EDE" w:rsidRPr="00BA4EDE" w14:paraId="5508DD84" w14:textId="77777777" w:rsidTr="00BA4EDE">
        <w:trPr>
          <w:trHeight w:val="840"/>
        </w:trPr>
        <w:tc>
          <w:tcPr>
            <w:tcW w:w="0" w:type="auto"/>
            <w:tcMar>
              <w:top w:w="20" w:type="dxa"/>
              <w:left w:w="20" w:type="dxa"/>
              <w:bottom w:w="20" w:type="dxa"/>
              <w:right w:w="20" w:type="dxa"/>
            </w:tcMar>
            <w:hideMark/>
          </w:tcPr>
          <w:p w14:paraId="0502BC92"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IBM </w:t>
            </w:r>
            <w:proofErr w:type="spellStart"/>
            <w:r w:rsidRPr="00BA4EDE">
              <w:rPr>
                <w:lang w:eastAsia="uk-UA"/>
              </w:rPr>
              <w:t>and</w:t>
            </w:r>
            <w:proofErr w:type="spellEnd"/>
            <w:r w:rsidRPr="00BA4EDE">
              <w:rPr>
                <w:lang w:eastAsia="uk-UA"/>
              </w:rPr>
              <w:t xml:space="preserve"> </w:t>
            </w:r>
            <w:proofErr w:type="spellStart"/>
            <w:r w:rsidRPr="00BA4EDE">
              <w:rPr>
                <w:lang w:eastAsia="uk-UA"/>
              </w:rPr>
              <w:t>Nokia</w:t>
            </w:r>
            <w:proofErr w:type="spellEnd"/>
            <w:r w:rsidRPr="00BA4EDE">
              <w:rPr>
                <w:lang w:eastAsia="uk-UA"/>
              </w:rPr>
              <w:t xml:space="preserve"> </w:t>
            </w:r>
            <w:proofErr w:type="spellStart"/>
            <w:r w:rsidRPr="00BA4EDE">
              <w:rPr>
                <w:lang w:eastAsia="uk-UA"/>
              </w:rPr>
              <w:t>Siemens</w:t>
            </w:r>
            <w:proofErr w:type="spellEnd"/>
            <w:r w:rsidRPr="00BA4EDE">
              <w:rPr>
                <w:lang w:eastAsia="uk-UA"/>
              </w:rPr>
              <w:t xml:space="preserve"> </w:t>
            </w:r>
            <w:proofErr w:type="spellStart"/>
            <w:r w:rsidRPr="00BA4EDE">
              <w:rPr>
                <w:lang w:eastAsia="uk-UA"/>
              </w:rPr>
              <w:t>Networks</w:t>
            </w:r>
            <w:proofErr w:type="spellEnd"/>
            <w:r w:rsidRPr="00BA4EDE">
              <w:rPr>
                <w:lang w:eastAsia="uk-UA"/>
              </w:rPr>
              <w:t xml:space="preserve"> </w:t>
            </w:r>
            <w:proofErr w:type="spellStart"/>
            <w:r w:rsidRPr="00BA4EDE">
              <w:rPr>
                <w:lang w:eastAsia="uk-UA"/>
              </w:rPr>
              <w:t>announce</w:t>
            </w:r>
            <w:proofErr w:type="spellEnd"/>
            <w:r w:rsidRPr="00BA4EDE">
              <w:rPr>
                <w:lang w:eastAsia="uk-UA"/>
              </w:rPr>
              <w:t xml:space="preserve"> </w:t>
            </w:r>
            <w:proofErr w:type="spellStart"/>
            <w:r w:rsidRPr="00BA4EDE">
              <w:rPr>
                <w:lang w:eastAsia="uk-UA"/>
              </w:rPr>
              <w:t>worlds</w:t>
            </w:r>
            <w:proofErr w:type="spellEnd"/>
            <w:r w:rsidRPr="00BA4EDE">
              <w:rPr>
                <w:lang w:eastAsia="uk-UA"/>
              </w:rPr>
              <w:t xml:space="preserve"> </w:t>
            </w:r>
            <w:proofErr w:type="spellStart"/>
            <w:r w:rsidRPr="00BA4EDE">
              <w:rPr>
                <w:lang w:eastAsia="uk-UA"/>
              </w:rPr>
              <w:t>first</w:t>
            </w:r>
            <w:proofErr w:type="spellEnd"/>
            <w:r w:rsidRPr="00BA4EDE">
              <w:rPr>
                <w:lang w:eastAsia="uk-UA"/>
              </w:rPr>
              <w:t xml:space="preserve"> </w:t>
            </w:r>
            <w:proofErr w:type="spellStart"/>
            <w:r w:rsidRPr="00BA4EDE">
              <w:rPr>
                <w:lang w:eastAsia="uk-UA"/>
              </w:rPr>
              <w:t>mobile</w:t>
            </w:r>
            <w:proofErr w:type="spellEnd"/>
            <w:r w:rsidRPr="00BA4EDE">
              <w:rPr>
                <w:lang w:eastAsia="uk-UA"/>
              </w:rPr>
              <w:t xml:space="preserve"> </w:t>
            </w:r>
            <w:proofErr w:type="spellStart"/>
            <w:r w:rsidRPr="00BA4EDE">
              <w:rPr>
                <w:lang w:eastAsia="uk-UA"/>
              </w:rPr>
              <w:t>edge</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platform</w:t>
            </w:r>
            <w:proofErr w:type="spellEnd"/>
            <w:r w:rsidRPr="00BA4EDE">
              <w:rPr>
                <w:lang w:eastAsia="uk-UA"/>
              </w:rPr>
              <w:t xml:space="preserve"> [Електронний ресурс] // IBM </w:t>
            </w:r>
            <w:proofErr w:type="spellStart"/>
            <w:r w:rsidRPr="00BA4EDE">
              <w:rPr>
                <w:lang w:eastAsia="uk-UA"/>
              </w:rPr>
              <w:t>News</w:t>
            </w:r>
            <w:proofErr w:type="spellEnd"/>
            <w:r w:rsidRPr="00BA4EDE">
              <w:rPr>
                <w:lang w:eastAsia="uk-UA"/>
              </w:rPr>
              <w:t xml:space="preserve"> </w:t>
            </w:r>
            <w:proofErr w:type="spellStart"/>
            <w:r w:rsidRPr="00BA4EDE">
              <w:rPr>
                <w:lang w:eastAsia="uk-UA"/>
              </w:rPr>
              <w:t>Releases</w:t>
            </w:r>
            <w:proofErr w:type="spellEnd"/>
            <w:r w:rsidRPr="00BA4EDE">
              <w:rPr>
                <w:lang w:eastAsia="uk-UA"/>
              </w:rPr>
              <w:t xml:space="preserve">. </w:t>
            </w:r>
            <w:r w:rsidRPr="00BA4EDE">
              <w:rPr>
                <w:rFonts w:cs="Times New Roman"/>
                <w:color w:val="17365D"/>
                <w:szCs w:val="28"/>
                <w:lang w:eastAsia="uk-UA"/>
              </w:rPr>
              <w:t xml:space="preserve">— </w:t>
            </w:r>
            <w:r w:rsidRPr="00BA4EDE">
              <w:rPr>
                <w:lang w:eastAsia="uk-UA"/>
              </w:rPr>
              <w:t xml:space="preserve">2013. — Режим доступу до </w:t>
            </w:r>
            <w:proofErr w:type="spellStart"/>
            <w:r w:rsidRPr="00BA4EDE">
              <w:rPr>
                <w:lang w:eastAsia="uk-UA"/>
              </w:rPr>
              <w:t>журн</w:t>
            </w:r>
            <w:proofErr w:type="spellEnd"/>
            <w:r w:rsidRPr="00BA4EDE">
              <w:rPr>
                <w:lang w:eastAsia="uk-UA"/>
              </w:rPr>
              <w:t>. : https://www-03.ibm.com/press/us/en/pressrelease/40490.wss</w:t>
            </w:r>
          </w:p>
        </w:tc>
      </w:tr>
      <w:tr w:rsidR="00BA4EDE" w:rsidRPr="00BA4EDE" w14:paraId="0309BCE4" w14:textId="77777777" w:rsidTr="00BA4EDE">
        <w:trPr>
          <w:trHeight w:val="840"/>
        </w:trPr>
        <w:tc>
          <w:tcPr>
            <w:tcW w:w="0" w:type="auto"/>
            <w:tcMar>
              <w:top w:w="20" w:type="dxa"/>
              <w:left w:w="20" w:type="dxa"/>
              <w:bottom w:w="20" w:type="dxa"/>
              <w:right w:w="20" w:type="dxa"/>
            </w:tcMar>
            <w:hideMark/>
          </w:tcPr>
          <w:p w14:paraId="5026FECC"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A. J. </w:t>
            </w:r>
            <w:proofErr w:type="spellStart"/>
            <w:r w:rsidRPr="00BA4EDE">
              <w:rPr>
                <w:lang w:eastAsia="uk-UA"/>
              </w:rPr>
              <w:t>Staring</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Models</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their</w:t>
            </w:r>
            <w:proofErr w:type="spellEnd"/>
            <w:r w:rsidRPr="00BA4EDE">
              <w:rPr>
                <w:lang w:eastAsia="uk-UA"/>
              </w:rPr>
              <w:t xml:space="preserve"> </w:t>
            </w:r>
            <w:proofErr w:type="spellStart"/>
            <w:r w:rsidRPr="00BA4EDE">
              <w:rPr>
                <w:lang w:eastAsia="uk-UA"/>
              </w:rPr>
              <w:t>Application</w:t>
            </w:r>
            <w:proofErr w:type="spellEnd"/>
            <w:r w:rsidRPr="00BA4EDE">
              <w:rPr>
                <w:lang w:eastAsia="uk-UA"/>
              </w:rPr>
              <w:t xml:space="preserve"> </w:t>
            </w:r>
            <w:proofErr w:type="spellStart"/>
            <w:r w:rsidRPr="00BA4EDE">
              <w:rPr>
                <w:lang w:eastAsia="uk-UA"/>
              </w:rPr>
              <w:t>in</w:t>
            </w:r>
            <w:proofErr w:type="spellEnd"/>
            <w:r w:rsidRPr="00BA4EDE">
              <w:rPr>
                <w:lang w:eastAsia="uk-UA"/>
              </w:rPr>
              <w:t xml:space="preserve"> LTE </w:t>
            </w:r>
            <w:proofErr w:type="spellStart"/>
            <w:r w:rsidRPr="00BA4EDE">
              <w:rPr>
                <w:lang w:eastAsia="uk-UA"/>
              </w:rPr>
              <w:t>based</w:t>
            </w:r>
            <w:proofErr w:type="spellEnd"/>
            <w:r w:rsidRPr="00BA4EDE">
              <w:rPr>
                <w:lang w:eastAsia="uk-UA"/>
              </w:rPr>
              <w:t xml:space="preserve"> </w:t>
            </w:r>
            <w:proofErr w:type="spellStart"/>
            <w:r w:rsidRPr="00BA4EDE">
              <w:rPr>
                <w:lang w:eastAsia="uk-UA"/>
              </w:rPr>
              <w:t>Cellular</w:t>
            </w:r>
            <w:proofErr w:type="spellEnd"/>
            <w:r w:rsidRPr="00BA4EDE">
              <w:rPr>
                <w:lang w:eastAsia="uk-UA"/>
              </w:rPr>
              <w:t xml:space="preserve"> </w:t>
            </w:r>
            <w:proofErr w:type="spellStart"/>
            <w:r w:rsidRPr="00BA4EDE">
              <w:rPr>
                <w:lang w:eastAsia="uk-UA"/>
              </w:rPr>
              <w:t>Systems</w:t>
            </w:r>
            <w:proofErr w:type="spellEnd"/>
            <w:r w:rsidRPr="00BA4EDE">
              <w:rPr>
                <w:lang w:eastAsia="uk-UA"/>
              </w:rPr>
              <w:t xml:space="preserve"> / A. J. </w:t>
            </w:r>
            <w:proofErr w:type="spellStart"/>
            <w:r w:rsidRPr="00BA4EDE">
              <w:rPr>
                <w:lang w:eastAsia="uk-UA"/>
              </w:rPr>
              <w:t>Staring</w:t>
            </w:r>
            <w:proofErr w:type="spellEnd"/>
            <w:r w:rsidRPr="00BA4EDE">
              <w:rPr>
                <w:lang w:eastAsia="uk-UA"/>
              </w:rPr>
              <w:t xml:space="preserve">, G. </w:t>
            </w:r>
            <w:proofErr w:type="spellStart"/>
            <w:r w:rsidRPr="00BA4EDE">
              <w:rPr>
                <w:lang w:eastAsia="uk-UA"/>
              </w:rPr>
              <w:t>Karagiannis</w:t>
            </w:r>
            <w:proofErr w:type="spellEnd"/>
            <w:r w:rsidRPr="00BA4EDE">
              <w:rPr>
                <w:lang w:eastAsia="uk-UA"/>
              </w:rPr>
              <w:t xml:space="preserve"> // </w:t>
            </w:r>
            <w:proofErr w:type="spellStart"/>
            <w:r w:rsidRPr="00BA4EDE">
              <w:rPr>
                <w:lang w:eastAsia="uk-UA"/>
              </w:rPr>
              <w:t>Proceedings</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2013 IEEE </w:t>
            </w:r>
            <w:proofErr w:type="spellStart"/>
            <w:r w:rsidRPr="00BA4EDE">
              <w:rPr>
                <w:lang w:eastAsia="uk-UA"/>
              </w:rPr>
              <w:t>International</w:t>
            </w:r>
            <w:proofErr w:type="spellEnd"/>
            <w:r w:rsidRPr="00BA4EDE">
              <w:rPr>
                <w:lang w:eastAsia="uk-UA"/>
              </w:rPr>
              <w:t xml:space="preserve"> </w:t>
            </w:r>
            <w:proofErr w:type="spellStart"/>
            <w:r w:rsidRPr="00BA4EDE">
              <w:rPr>
                <w:lang w:eastAsia="uk-UA"/>
              </w:rPr>
              <w:t>Conference</w:t>
            </w:r>
            <w:proofErr w:type="spellEnd"/>
            <w:r w:rsidRPr="00BA4EDE">
              <w:rPr>
                <w:lang w:eastAsia="uk-UA"/>
              </w:rPr>
              <w:t xml:space="preserve"> </w:t>
            </w:r>
            <w:proofErr w:type="spellStart"/>
            <w:r w:rsidRPr="00BA4EDE">
              <w:rPr>
                <w:lang w:eastAsia="uk-UA"/>
              </w:rPr>
              <w:t>on</w:t>
            </w:r>
            <w:proofErr w:type="spellEnd"/>
            <w:r w:rsidRPr="00BA4EDE">
              <w:rPr>
                <w:lang w:eastAsia="uk-UA"/>
              </w:rPr>
              <w:t xml:space="preserve"> </w:t>
            </w:r>
            <w:proofErr w:type="spellStart"/>
            <w:r w:rsidRPr="00BA4EDE">
              <w:rPr>
                <w:lang w:eastAsia="uk-UA"/>
              </w:rPr>
              <w:t>Communications</w:t>
            </w:r>
            <w:proofErr w:type="spellEnd"/>
            <w:r w:rsidRPr="00BA4EDE">
              <w:rPr>
                <w:lang w:eastAsia="uk-UA"/>
              </w:rPr>
              <w:t xml:space="preserve"> </w:t>
            </w:r>
            <w:proofErr w:type="spellStart"/>
            <w:r w:rsidRPr="00BA4EDE">
              <w:rPr>
                <w:lang w:eastAsia="uk-UA"/>
              </w:rPr>
              <w:t>Workshops</w:t>
            </w:r>
            <w:proofErr w:type="spellEnd"/>
            <w:r w:rsidRPr="00BA4EDE">
              <w:rPr>
                <w:lang w:eastAsia="uk-UA"/>
              </w:rPr>
              <w:t xml:space="preserve"> (ICC). </w:t>
            </w:r>
            <w:r w:rsidRPr="00BA4EDE">
              <w:rPr>
                <w:rFonts w:cs="Times New Roman"/>
                <w:color w:val="17365D"/>
                <w:szCs w:val="28"/>
                <w:lang w:eastAsia="uk-UA"/>
              </w:rPr>
              <w:t xml:space="preserve">— </w:t>
            </w:r>
            <w:r w:rsidRPr="00BA4EDE">
              <w:rPr>
                <w:lang w:eastAsia="uk-UA"/>
              </w:rPr>
              <w:t>2013.</w:t>
            </w:r>
          </w:p>
        </w:tc>
      </w:tr>
      <w:tr w:rsidR="00BA4EDE" w:rsidRPr="00BA4EDE" w14:paraId="48470FB5" w14:textId="77777777" w:rsidTr="00BA4EDE">
        <w:trPr>
          <w:trHeight w:val="840"/>
        </w:trPr>
        <w:tc>
          <w:tcPr>
            <w:tcW w:w="0" w:type="auto"/>
            <w:tcMar>
              <w:top w:w="20" w:type="dxa"/>
              <w:left w:w="20" w:type="dxa"/>
              <w:bottom w:w="20" w:type="dxa"/>
              <w:right w:w="20" w:type="dxa"/>
            </w:tcMar>
            <w:hideMark/>
          </w:tcPr>
          <w:p w14:paraId="27A03612"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H. T. </w:t>
            </w:r>
            <w:proofErr w:type="spellStart"/>
            <w:r w:rsidRPr="00BA4EDE">
              <w:rPr>
                <w:lang w:eastAsia="uk-UA"/>
              </w:rPr>
              <w:t>Dinh</w:t>
            </w:r>
            <w:proofErr w:type="spellEnd"/>
            <w:r w:rsidRPr="00BA4EDE">
              <w:rPr>
                <w:lang w:eastAsia="uk-UA"/>
              </w:rPr>
              <w:t xml:space="preserve"> A </w:t>
            </w:r>
            <w:proofErr w:type="spellStart"/>
            <w:r w:rsidRPr="00BA4EDE">
              <w:rPr>
                <w:lang w:eastAsia="uk-UA"/>
              </w:rPr>
              <w:t>Survey</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Mobile</w:t>
            </w:r>
            <w:proofErr w:type="spellEnd"/>
            <w:r w:rsidRPr="00BA4EDE">
              <w:rPr>
                <w:lang w:eastAsia="uk-UA"/>
              </w:rPr>
              <w:t xml:space="preserve"> </w:t>
            </w:r>
            <w:proofErr w:type="spellStart"/>
            <w:r w:rsidRPr="00BA4EDE">
              <w:rPr>
                <w:lang w:eastAsia="uk-UA"/>
              </w:rPr>
              <w:t>Cloud</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Architecture</w:t>
            </w:r>
            <w:proofErr w:type="spellEnd"/>
            <w:r w:rsidRPr="00BA4EDE">
              <w:rPr>
                <w:lang w:eastAsia="uk-UA"/>
              </w:rPr>
              <w:t xml:space="preserve">, </w:t>
            </w:r>
            <w:proofErr w:type="spellStart"/>
            <w:r w:rsidRPr="00BA4EDE">
              <w:rPr>
                <w:lang w:eastAsia="uk-UA"/>
              </w:rPr>
              <w:t>Applications</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Approaches</w:t>
            </w:r>
            <w:proofErr w:type="spellEnd"/>
            <w:r w:rsidRPr="00BA4EDE">
              <w:rPr>
                <w:lang w:eastAsia="uk-UA"/>
              </w:rPr>
              <w:t xml:space="preserve"> / H. T. </w:t>
            </w:r>
            <w:proofErr w:type="spellStart"/>
            <w:r w:rsidRPr="00BA4EDE">
              <w:rPr>
                <w:lang w:eastAsia="uk-UA"/>
              </w:rPr>
              <w:t>Dinh</w:t>
            </w:r>
            <w:proofErr w:type="spellEnd"/>
            <w:r w:rsidRPr="00BA4EDE">
              <w:rPr>
                <w:lang w:eastAsia="uk-UA"/>
              </w:rPr>
              <w:t xml:space="preserve">, C. </w:t>
            </w:r>
            <w:proofErr w:type="spellStart"/>
            <w:r w:rsidRPr="00BA4EDE">
              <w:rPr>
                <w:lang w:eastAsia="uk-UA"/>
              </w:rPr>
              <w:t>Lee</w:t>
            </w:r>
            <w:proofErr w:type="spellEnd"/>
            <w:r w:rsidRPr="00BA4EDE">
              <w:rPr>
                <w:lang w:eastAsia="uk-UA"/>
              </w:rPr>
              <w:t xml:space="preserve">, D. </w:t>
            </w:r>
            <w:proofErr w:type="spellStart"/>
            <w:r w:rsidRPr="00BA4EDE">
              <w:rPr>
                <w:lang w:eastAsia="uk-UA"/>
              </w:rPr>
              <w:t>Niyato</w:t>
            </w:r>
            <w:proofErr w:type="spellEnd"/>
            <w:r w:rsidRPr="00BA4EDE">
              <w:rPr>
                <w:lang w:eastAsia="uk-UA"/>
              </w:rPr>
              <w:t xml:space="preserve">, P. </w:t>
            </w:r>
            <w:proofErr w:type="spellStart"/>
            <w:r w:rsidRPr="00BA4EDE">
              <w:rPr>
                <w:lang w:eastAsia="uk-UA"/>
              </w:rPr>
              <w:t>Wang</w:t>
            </w:r>
            <w:proofErr w:type="spellEnd"/>
            <w:r w:rsidRPr="00BA4EDE">
              <w:rPr>
                <w:lang w:eastAsia="uk-UA"/>
              </w:rPr>
              <w:t xml:space="preserve"> // </w:t>
            </w:r>
            <w:proofErr w:type="spellStart"/>
            <w:r w:rsidRPr="00BA4EDE">
              <w:rPr>
                <w:lang w:eastAsia="uk-UA"/>
              </w:rPr>
              <w:t>Wireless</w:t>
            </w:r>
            <w:proofErr w:type="spellEnd"/>
            <w:r w:rsidRPr="00BA4EDE">
              <w:rPr>
                <w:lang w:eastAsia="uk-UA"/>
              </w:rPr>
              <w:t xml:space="preserve"> </w:t>
            </w:r>
            <w:proofErr w:type="spellStart"/>
            <w:r w:rsidRPr="00BA4EDE">
              <w:rPr>
                <w:lang w:eastAsia="uk-UA"/>
              </w:rPr>
              <w:t>Communications</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Mobile</w:t>
            </w:r>
            <w:proofErr w:type="spellEnd"/>
            <w:r w:rsidRPr="00BA4EDE">
              <w:rPr>
                <w:lang w:eastAsia="uk-UA"/>
              </w:rPr>
              <w:t xml:space="preserve"> </w:t>
            </w:r>
            <w:proofErr w:type="spellStart"/>
            <w:r w:rsidRPr="00BA4EDE">
              <w:rPr>
                <w:lang w:eastAsia="uk-UA"/>
              </w:rPr>
              <w:t>Computing</w:t>
            </w:r>
            <w:proofErr w:type="spellEnd"/>
            <w:r w:rsidRPr="00BA4EDE">
              <w:rPr>
                <w:i/>
                <w:iCs/>
                <w:lang w:eastAsia="uk-UA"/>
              </w:rPr>
              <w:t xml:space="preserve">. </w:t>
            </w:r>
            <w:r w:rsidRPr="00BA4EDE">
              <w:rPr>
                <w:lang w:eastAsia="uk-UA"/>
              </w:rPr>
              <w:t>— 2013.</w:t>
            </w:r>
            <w:r w:rsidRPr="00BA4EDE">
              <w:rPr>
                <w:i/>
                <w:iCs/>
                <w:lang w:eastAsia="uk-UA"/>
              </w:rPr>
              <w:t xml:space="preserve"> </w:t>
            </w:r>
            <w:r w:rsidRPr="00BA4EDE">
              <w:rPr>
                <w:lang w:eastAsia="uk-UA"/>
              </w:rPr>
              <w:t xml:space="preserve">— № 13. </w:t>
            </w:r>
            <w:r w:rsidRPr="00BA4EDE">
              <w:rPr>
                <w:rFonts w:cs="Times New Roman"/>
                <w:color w:val="17365D"/>
                <w:szCs w:val="28"/>
                <w:lang w:eastAsia="uk-UA"/>
              </w:rPr>
              <w:t xml:space="preserve">— </w:t>
            </w:r>
            <w:r w:rsidRPr="00BA4EDE">
              <w:rPr>
                <w:lang w:eastAsia="uk-UA"/>
              </w:rPr>
              <w:t>С. 1587</w:t>
            </w:r>
            <w:r w:rsidRPr="00BA4EDE">
              <w:rPr>
                <w:rFonts w:cs="Times New Roman"/>
                <w:color w:val="17365D"/>
                <w:szCs w:val="28"/>
                <w:lang w:eastAsia="uk-UA"/>
              </w:rPr>
              <w:t>—</w:t>
            </w:r>
            <w:r w:rsidRPr="00BA4EDE">
              <w:rPr>
                <w:lang w:eastAsia="uk-UA"/>
              </w:rPr>
              <w:t>1611.</w:t>
            </w:r>
          </w:p>
        </w:tc>
      </w:tr>
      <w:tr w:rsidR="00BA4EDE" w:rsidRPr="00BA4EDE" w14:paraId="4CE4A741" w14:textId="77777777" w:rsidTr="00BA4EDE">
        <w:trPr>
          <w:trHeight w:val="570"/>
        </w:trPr>
        <w:tc>
          <w:tcPr>
            <w:tcW w:w="0" w:type="auto"/>
            <w:tcMar>
              <w:top w:w="20" w:type="dxa"/>
              <w:left w:w="20" w:type="dxa"/>
              <w:bottom w:w="20" w:type="dxa"/>
              <w:right w:w="20" w:type="dxa"/>
            </w:tcMar>
            <w:hideMark/>
          </w:tcPr>
          <w:p w14:paraId="693261F3"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C. S. </w:t>
            </w:r>
            <w:proofErr w:type="spellStart"/>
            <w:r w:rsidRPr="00BA4EDE">
              <w:rPr>
                <w:lang w:eastAsia="uk-UA"/>
              </w:rPr>
              <w:t>Magurawalage</w:t>
            </w:r>
            <w:proofErr w:type="spellEnd"/>
            <w:r w:rsidRPr="00BA4EDE">
              <w:rPr>
                <w:lang w:eastAsia="uk-UA"/>
              </w:rPr>
              <w:t xml:space="preserve"> </w:t>
            </w:r>
            <w:proofErr w:type="spellStart"/>
            <w:r w:rsidRPr="00BA4EDE">
              <w:rPr>
                <w:lang w:eastAsia="uk-UA"/>
              </w:rPr>
              <w:t>Aqua</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Coupling</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Communications</w:t>
            </w:r>
            <w:proofErr w:type="spellEnd"/>
            <w:r w:rsidRPr="00BA4EDE">
              <w:rPr>
                <w:lang w:eastAsia="uk-UA"/>
              </w:rPr>
              <w:t xml:space="preserve"> /   C. S. </w:t>
            </w:r>
            <w:proofErr w:type="spellStart"/>
            <w:r w:rsidRPr="00BA4EDE">
              <w:rPr>
                <w:lang w:eastAsia="uk-UA"/>
              </w:rPr>
              <w:t>Magurawalage</w:t>
            </w:r>
            <w:proofErr w:type="spellEnd"/>
            <w:r w:rsidRPr="00BA4EDE">
              <w:rPr>
                <w:lang w:eastAsia="uk-UA"/>
              </w:rPr>
              <w:t xml:space="preserve">, K. W. K. </w:t>
            </w:r>
            <w:proofErr w:type="spellStart"/>
            <w:r w:rsidRPr="00BA4EDE">
              <w:rPr>
                <w:lang w:eastAsia="uk-UA"/>
              </w:rPr>
              <w:t>Yang</w:t>
            </w:r>
            <w:proofErr w:type="spellEnd"/>
            <w:r w:rsidRPr="00BA4EDE">
              <w:rPr>
                <w:lang w:eastAsia="uk-UA"/>
              </w:rPr>
              <w:t xml:space="preserve">. </w:t>
            </w:r>
            <w:r w:rsidRPr="00BA4EDE">
              <w:rPr>
                <w:rFonts w:cs="Times New Roman"/>
                <w:color w:val="17365D"/>
                <w:szCs w:val="28"/>
                <w:lang w:eastAsia="uk-UA"/>
              </w:rPr>
              <w:t xml:space="preserve">— </w:t>
            </w:r>
            <w:r w:rsidRPr="00BA4EDE">
              <w:rPr>
                <w:lang w:eastAsia="uk-UA"/>
              </w:rPr>
              <w:t>2015.</w:t>
            </w:r>
          </w:p>
        </w:tc>
      </w:tr>
      <w:tr w:rsidR="00BA4EDE" w:rsidRPr="00BA4EDE" w14:paraId="15F39DC7" w14:textId="77777777" w:rsidTr="00BA4EDE">
        <w:trPr>
          <w:trHeight w:val="840"/>
        </w:trPr>
        <w:tc>
          <w:tcPr>
            <w:tcW w:w="0" w:type="auto"/>
            <w:tcMar>
              <w:top w:w="20" w:type="dxa"/>
              <w:left w:w="20" w:type="dxa"/>
              <w:bottom w:w="20" w:type="dxa"/>
              <w:right w:w="20" w:type="dxa"/>
            </w:tcMar>
            <w:hideMark/>
          </w:tcPr>
          <w:p w14:paraId="7AF14BBD"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lastRenderedPageBreak/>
              <w:t xml:space="preserve">M. </w:t>
            </w:r>
            <w:proofErr w:type="spellStart"/>
            <w:r w:rsidRPr="00BA4EDE">
              <w:rPr>
                <w:lang w:eastAsia="uk-UA"/>
              </w:rPr>
              <w:t>Satyanarayanan</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Case</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VM-</w:t>
            </w:r>
            <w:proofErr w:type="spellStart"/>
            <w:r w:rsidRPr="00BA4EDE">
              <w:rPr>
                <w:lang w:eastAsia="uk-UA"/>
              </w:rPr>
              <w:t>Based</w:t>
            </w:r>
            <w:proofErr w:type="spellEnd"/>
            <w:r w:rsidRPr="00BA4EDE">
              <w:rPr>
                <w:lang w:eastAsia="uk-UA"/>
              </w:rPr>
              <w:t xml:space="preserve"> </w:t>
            </w:r>
            <w:proofErr w:type="spellStart"/>
            <w:r w:rsidRPr="00BA4EDE">
              <w:rPr>
                <w:lang w:eastAsia="uk-UA"/>
              </w:rPr>
              <w:t>Cloudlets</w:t>
            </w:r>
            <w:proofErr w:type="spellEnd"/>
            <w:r w:rsidRPr="00BA4EDE">
              <w:rPr>
                <w:lang w:eastAsia="uk-UA"/>
              </w:rPr>
              <w:t xml:space="preserve"> </w:t>
            </w:r>
            <w:proofErr w:type="spellStart"/>
            <w:r w:rsidRPr="00BA4EDE">
              <w:rPr>
                <w:lang w:eastAsia="uk-UA"/>
              </w:rPr>
              <w:t>in</w:t>
            </w:r>
            <w:proofErr w:type="spellEnd"/>
            <w:r w:rsidRPr="00BA4EDE">
              <w:rPr>
                <w:lang w:eastAsia="uk-UA"/>
              </w:rPr>
              <w:t xml:space="preserve"> </w:t>
            </w:r>
            <w:proofErr w:type="spellStart"/>
            <w:r w:rsidRPr="00BA4EDE">
              <w:rPr>
                <w:lang w:eastAsia="uk-UA"/>
              </w:rPr>
              <w:t>Mobile</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 M. </w:t>
            </w:r>
            <w:proofErr w:type="spellStart"/>
            <w:r w:rsidRPr="00BA4EDE">
              <w:rPr>
                <w:lang w:eastAsia="uk-UA"/>
              </w:rPr>
              <w:t>Satyanarayanan</w:t>
            </w:r>
            <w:proofErr w:type="spellEnd"/>
            <w:r w:rsidRPr="00BA4EDE">
              <w:rPr>
                <w:lang w:eastAsia="uk-UA"/>
              </w:rPr>
              <w:t xml:space="preserve">, P. </w:t>
            </w:r>
            <w:proofErr w:type="spellStart"/>
            <w:r w:rsidRPr="00BA4EDE">
              <w:rPr>
                <w:lang w:eastAsia="uk-UA"/>
              </w:rPr>
              <w:t>Bahl</w:t>
            </w:r>
            <w:proofErr w:type="spellEnd"/>
            <w:r w:rsidRPr="00BA4EDE">
              <w:rPr>
                <w:lang w:eastAsia="uk-UA"/>
              </w:rPr>
              <w:t xml:space="preserve">, R. </w:t>
            </w:r>
            <w:proofErr w:type="spellStart"/>
            <w:r w:rsidRPr="00BA4EDE">
              <w:rPr>
                <w:lang w:eastAsia="uk-UA"/>
              </w:rPr>
              <w:t>Caceres</w:t>
            </w:r>
            <w:proofErr w:type="spellEnd"/>
            <w:r w:rsidRPr="00BA4EDE">
              <w:rPr>
                <w:lang w:eastAsia="uk-UA"/>
              </w:rPr>
              <w:t xml:space="preserve">, N. </w:t>
            </w:r>
            <w:proofErr w:type="spellStart"/>
            <w:r w:rsidRPr="00BA4EDE">
              <w:rPr>
                <w:lang w:eastAsia="uk-UA"/>
              </w:rPr>
              <w:t>Davies</w:t>
            </w:r>
            <w:proofErr w:type="spellEnd"/>
            <w:r w:rsidRPr="00BA4EDE">
              <w:rPr>
                <w:lang w:eastAsia="uk-UA"/>
              </w:rPr>
              <w:t xml:space="preserve"> // IEEE </w:t>
            </w:r>
            <w:proofErr w:type="spellStart"/>
            <w:r w:rsidRPr="00BA4EDE">
              <w:rPr>
                <w:lang w:eastAsia="uk-UA"/>
              </w:rPr>
              <w:t>Pervasive</w:t>
            </w:r>
            <w:proofErr w:type="spellEnd"/>
            <w:r w:rsidRPr="00BA4EDE">
              <w:rPr>
                <w:lang w:eastAsia="uk-UA"/>
              </w:rPr>
              <w:t xml:space="preserve"> </w:t>
            </w:r>
            <w:proofErr w:type="spellStart"/>
            <w:r w:rsidRPr="00BA4EDE">
              <w:rPr>
                <w:lang w:eastAsia="uk-UA"/>
              </w:rPr>
              <w:t>Computing</w:t>
            </w:r>
            <w:proofErr w:type="spellEnd"/>
            <w:r w:rsidRPr="00BA4EDE">
              <w:rPr>
                <w:i/>
                <w:iCs/>
                <w:lang w:eastAsia="uk-UA"/>
              </w:rPr>
              <w:t xml:space="preserve">. </w:t>
            </w:r>
            <w:r w:rsidRPr="00BA4EDE">
              <w:rPr>
                <w:lang w:eastAsia="uk-UA"/>
              </w:rPr>
              <w:t>— 2009.</w:t>
            </w:r>
            <w:r w:rsidRPr="00BA4EDE">
              <w:rPr>
                <w:i/>
                <w:iCs/>
                <w:lang w:eastAsia="uk-UA"/>
              </w:rPr>
              <w:t xml:space="preserve"> </w:t>
            </w:r>
            <w:r w:rsidRPr="00BA4EDE">
              <w:rPr>
                <w:lang w:eastAsia="uk-UA"/>
              </w:rPr>
              <w:t>— № 4. — С. 14—23.</w:t>
            </w:r>
          </w:p>
        </w:tc>
      </w:tr>
      <w:tr w:rsidR="00BA4EDE" w:rsidRPr="00BA4EDE" w14:paraId="0766C0C1" w14:textId="77777777" w:rsidTr="00BA4EDE">
        <w:trPr>
          <w:trHeight w:val="840"/>
        </w:trPr>
        <w:tc>
          <w:tcPr>
            <w:tcW w:w="0" w:type="auto"/>
            <w:tcMar>
              <w:top w:w="20" w:type="dxa"/>
              <w:left w:w="20" w:type="dxa"/>
              <w:bottom w:w="20" w:type="dxa"/>
              <w:right w:w="20" w:type="dxa"/>
            </w:tcMar>
            <w:hideMark/>
          </w:tcPr>
          <w:p w14:paraId="3DF8A88B"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Y. </w:t>
            </w:r>
            <w:proofErr w:type="spellStart"/>
            <w:r w:rsidRPr="00BA4EDE">
              <w:rPr>
                <w:lang w:eastAsia="uk-UA"/>
              </w:rPr>
              <w:t>Gao</w:t>
            </w:r>
            <w:proofErr w:type="spellEnd"/>
            <w:r w:rsidRPr="00BA4EDE">
              <w:rPr>
                <w:lang w:eastAsia="uk-UA"/>
              </w:rPr>
              <w:t xml:space="preserve"> </w:t>
            </w:r>
            <w:proofErr w:type="spellStart"/>
            <w:r w:rsidRPr="00BA4EDE">
              <w:rPr>
                <w:lang w:eastAsia="uk-UA"/>
              </w:rPr>
              <w:t>Are</w:t>
            </w:r>
            <w:proofErr w:type="spellEnd"/>
            <w:r w:rsidRPr="00BA4EDE">
              <w:rPr>
                <w:lang w:eastAsia="uk-UA"/>
              </w:rPr>
              <w:t xml:space="preserve"> </w:t>
            </w:r>
            <w:proofErr w:type="spellStart"/>
            <w:r w:rsidRPr="00BA4EDE">
              <w:rPr>
                <w:lang w:eastAsia="uk-UA"/>
              </w:rPr>
              <w:t>Cloudlets</w:t>
            </w:r>
            <w:proofErr w:type="spellEnd"/>
            <w:r w:rsidRPr="00BA4EDE">
              <w:rPr>
                <w:lang w:eastAsia="uk-UA"/>
              </w:rPr>
              <w:t xml:space="preserve"> </w:t>
            </w:r>
            <w:proofErr w:type="spellStart"/>
            <w:r w:rsidRPr="00BA4EDE">
              <w:rPr>
                <w:lang w:eastAsia="uk-UA"/>
              </w:rPr>
              <w:t>Necessary</w:t>
            </w:r>
            <w:proofErr w:type="spellEnd"/>
            <w:r w:rsidRPr="00BA4EDE">
              <w:rPr>
                <w:lang w:eastAsia="uk-UA"/>
              </w:rPr>
              <w:t xml:space="preserve">? </w:t>
            </w:r>
            <w:proofErr w:type="spellStart"/>
            <w:r w:rsidRPr="00BA4EDE">
              <w:rPr>
                <w:lang w:eastAsia="uk-UA"/>
              </w:rPr>
              <w:t>Technical</w:t>
            </w:r>
            <w:proofErr w:type="spellEnd"/>
            <w:r w:rsidRPr="00BA4EDE">
              <w:rPr>
                <w:lang w:eastAsia="uk-UA"/>
              </w:rPr>
              <w:t xml:space="preserve"> </w:t>
            </w:r>
            <w:proofErr w:type="spellStart"/>
            <w:r w:rsidRPr="00BA4EDE">
              <w:rPr>
                <w:lang w:eastAsia="uk-UA"/>
              </w:rPr>
              <w:t>Report</w:t>
            </w:r>
            <w:proofErr w:type="spellEnd"/>
            <w:r w:rsidRPr="00BA4EDE">
              <w:rPr>
                <w:lang w:eastAsia="uk-UA"/>
              </w:rPr>
              <w:t xml:space="preserve"> CMU-CS-15-139 / Y. </w:t>
            </w:r>
            <w:proofErr w:type="spellStart"/>
            <w:r w:rsidRPr="00BA4EDE">
              <w:rPr>
                <w:lang w:eastAsia="uk-UA"/>
              </w:rPr>
              <w:t>Gao</w:t>
            </w:r>
            <w:proofErr w:type="spellEnd"/>
            <w:r w:rsidRPr="00BA4EDE">
              <w:rPr>
                <w:lang w:eastAsia="uk-UA"/>
              </w:rPr>
              <w:t xml:space="preserve">, W. </w:t>
            </w:r>
            <w:proofErr w:type="spellStart"/>
            <w:r w:rsidRPr="00BA4EDE">
              <w:rPr>
                <w:lang w:eastAsia="uk-UA"/>
              </w:rPr>
              <w:t>Hu</w:t>
            </w:r>
            <w:proofErr w:type="spellEnd"/>
            <w:r w:rsidRPr="00BA4EDE">
              <w:rPr>
                <w:lang w:eastAsia="uk-UA"/>
              </w:rPr>
              <w:t xml:space="preserve">, K. </w:t>
            </w:r>
            <w:proofErr w:type="spellStart"/>
            <w:r w:rsidRPr="00BA4EDE">
              <w:rPr>
                <w:lang w:eastAsia="uk-UA"/>
              </w:rPr>
              <w:t>Ha</w:t>
            </w:r>
            <w:proofErr w:type="spellEnd"/>
            <w:r w:rsidRPr="00BA4EDE">
              <w:rPr>
                <w:lang w:eastAsia="uk-UA"/>
              </w:rPr>
              <w:t xml:space="preserve">, B. </w:t>
            </w:r>
            <w:proofErr w:type="spellStart"/>
            <w:r w:rsidRPr="00BA4EDE">
              <w:rPr>
                <w:lang w:eastAsia="uk-UA"/>
              </w:rPr>
              <w:t>Amos</w:t>
            </w:r>
            <w:proofErr w:type="spellEnd"/>
            <w:r w:rsidRPr="00BA4EDE">
              <w:rPr>
                <w:lang w:eastAsia="uk-UA"/>
              </w:rPr>
              <w:t xml:space="preserve">, P. </w:t>
            </w:r>
            <w:proofErr w:type="spellStart"/>
            <w:r w:rsidRPr="00BA4EDE">
              <w:rPr>
                <w:lang w:eastAsia="uk-UA"/>
              </w:rPr>
              <w:t>Pillai</w:t>
            </w:r>
            <w:proofErr w:type="spellEnd"/>
            <w:r w:rsidRPr="00BA4EDE">
              <w:rPr>
                <w:lang w:eastAsia="uk-UA"/>
              </w:rPr>
              <w:t xml:space="preserve">, M. </w:t>
            </w:r>
            <w:proofErr w:type="spellStart"/>
            <w:r w:rsidRPr="00BA4EDE">
              <w:rPr>
                <w:lang w:eastAsia="uk-UA"/>
              </w:rPr>
              <w:t>Satyanarayanan</w:t>
            </w:r>
            <w:proofErr w:type="spellEnd"/>
            <w:r w:rsidRPr="00BA4EDE">
              <w:rPr>
                <w:lang w:eastAsia="uk-UA"/>
              </w:rPr>
              <w:t xml:space="preserve"> // </w:t>
            </w:r>
            <w:proofErr w:type="spellStart"/>
            <w:r w:rsidRPr="00BA4EDE">
              <w:rPr>
                <w:lang w:eastAsia="uk-UA"/>
              </w:rPr>
              <w:t>School</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Computer</w:t>
            </w:r>
            <w:proofErr w:type="spellEnd"/>
            <w:r w:rsidRPr="00BA4EDE">
              <w:rPr>
                <w:lang w:eastAsia="uk-UA"/>
              </w:rPr>
              <w:t xml:space="preserve"> </w:t>
            </w:r>
            <w:proofErr w:type="spellStart"/>
            <w:r w:rsidRPr="00BA4EDE">
              <w:rPr>
                <w:lang w:eastAsia="uk-UA"/>
              </w:rPr>
              <w:t>Science</w:t>
            </w:r>
            <w:proofErr w:type="spellEnd"/>
            <w:r w:rsidRPr="00BA4EDE">
              <w:rPr>
                <w:lang w:eastAsia="uk-UA"/>
              </w:rPr>
              <w:t xml:space="preserve">, </w:t>
            </w:r>
            <w:proofErr w:type="spellStart"/>
            <w:r w:rsidRPr="00BA4EDE">
              <w:rPr>
                <w:lang w:eastAsia="uk-UA"/>
              </w:rPr>
              <w:t>Carnegie</w:t>
            </w:r>
            <w:proofErr w:type="spellEnd"/>
            <w:r w:rsidRPr="00BA4EDE">
              <w:rPr>
                <w:lang w:eastAsia="uk-UA"/>
              </w:rPr>
              <w:t xml:space="preserve"> </w:t>
            </w:r>
            <w:proofErr w:type="spellStart"/>
            <w:r w:rsidRPr="00BA4EDE">
              <w:rPr>
                <w:lang w:eastAsia="uk-UA"/>
              </w:rPr>
              <w:t>Mellon</w:t>
            </w:r>
            <w:proofErr w:type="spellEnd"/>
            <w:r w:rsidRPr="00BA4EDE">
              <w:rPr>
                <w:lang w:eastAsia="uk-UA"/>
              </w:rPr>
              <w:t xml:space="preserve"> </w:t>
            </w:r>
            <w:proofErr w:type="spellStart"/>
            <w:r w:rsidRPr="00BA4EDE">
              <w:rPr>
                <w:lang w:eastAsia="uk-UA"/>
              </w:rPr>
              <w:t>University</w:t>
            </w:r>
            <w:proofErr w:type="spellEnd"/>
            <w:r w:rsidRPr="00BA4EDE">
              <w:rPr>
                <w:lang w:eastAsia="uk-UA"/>
              </w:rPr>
              <w:t xml:space="preserve">, </w:t>
            </w:r>
            <w:proofErr w:type="spellStart"/>
            <w:r w:rsidRPr="00BA4EDE">
              <w:rPr>
                <w:lang w:eastAsia="uk-UA"/>
              </w:rPr>
              <w:t>Pittsburgh</w:t>
            </w:r>
            <w:proofErr w:type="spellEnd"/>
            <w:r w:rsidRPr="00BA4EDE">
              <w:rPr>
                <w:lang w:eastAsia="uk-UA"/>
              </w:rPr>
              <w:t>, PA.— 2015.</w:t>
            </w:r>
          </w:p>
        </w:tc>
      </w:tr>
      <w:tr w:rsidR="00BA4EDE" w:rsidRPr="00BA4EDE" w14:paraId="127CB334" w14:textId="77777777" w:rsidTr="00BA4EDE">
        <w:trPr>
          <w:trHeight w:val="840"/>
        </w:trPr>
        <w:tc>
          <w:tcPr>
            <w:tcW w:w="0" w:type="auto"/>
            <w:tcMar>
              <w:top w:w="20" w:type="dxa"/>
              <w:left w:w="20" w:type="dxa"/>
              <w:bottom w:w="20" w:type="dxa"/>
              <w:right w:w="20" w:type="dxa"/>
            </w:tcMar>
            <w:hideMark/>
          </w:tcPr>
          <w:p w14:paraId="0BFD60F1"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S. </w:t>
            </w:r>
            <w:proofErr w:type="spellStart"/>
            <w:r w:rsidRPr="00BA4EDE">
              <w:rPr>
                <w:lang w:eastAsia="uk-UA"/>
              </w:rPr>
              <w:t>Abolfazli</w:t>
            </w:r>
            <w:proofErr w:type="spellEnd"/>
            <w:r w:rsidRPr="00BA4EDE">
              <w:rPr>
                <w:lang w:eastAsia="uk-UA"/>
              </w:rPr>
              <w:t xml:space="preserve"> </w:t>
            </w:r>
            <w:proofErr w:type="spellStart"/>
            <w:r w:rsidRPr="00BA4EDE">
              <w:rPr>
                <w:lang w:eastAsia="uk-UA"/>
              </w:rPr>
              <w:t>Cloud-Based</w:t>
            </w:r>
            <w:proofErr w:type="spellEnd"/>
            <w:r w:rsidRPr="00BA4EDE">
              <w:rPr>
                <w:lang w:eastAsia="uk-UA"/>
              </w:rPr>
              <w:t xml:space="preserve"> </w:t>
            </w:r>
            <w:proofErr w:type="spellStart"/>
            <w:r w:rsidRPr="00BA4EDE">
              <w:rPr>
                <w:lang w:eastAsia="uk-UA"/>
              </w:rPr>
              <w:t>Augmentation</w:t>
            </w:r>
            <w:proofErr w:type="spellEnd"/>
            <w:r w:rsidRPr="00BA4EDE">
              <w:rPr>
                <w:lang w:eastAsia="uk-UA"/>
              </w:rPr>
              <w:t xml:space="preserve"> </w:t>
            </w:r>
            <w:proofErr w:type="spellStart"/>
            <w:r w:rsidRPr="00BA4EDE">
              <w:rPr>
                <w:lang w:eastAsia="uk-UA"/>
              </w:rPr>
              <w:t>for</w:t>
            </w:r>
            <w:proofErr w:type="spellEnd"/>
            <w:r w:rsidRPr="00BA4EDE">
              <w:rPr>
                <w:lang w:eastAsia="uk-UA"/>
              </w:rPr>
              <w:t xml:space="preserve"> </w:t>
            </w:r>
            <w:proofErr w:type="spellStart"/>
            <w:r w:rsidRPr="00BA4EDE">
              <w:rPr>
                <w:lang w:eastAsia="uk-UA"/>
              </w:rPr>
              <w:t>Mobile</w:t>
            </w:r>
            <w:proofErr w:type="spellEnd"/>
            <w:r w:rsidRPr="00BA4EDE">
              <w:rPr>
                <w:lang w:eastAsia="uk-UA"/>
              </w:rPr>
              <w:t xml:space="preserve"> </w:t>
            </w:r>
            <w:proofErr w:type="spellStart"/>
            <w:r w:rsidRPr="00BA4EDE">
              <w:rPr>
                <w:lang w:eastAsia="uk-UA"/>
              </w:rPr>
              <w:t>Devices</w:t>
            </w:r>
            <w:proofErr w:type="spellEnd"/>
            <w:r w:rsidRPr="00BA4EDE">
              <w:rPr>
                <w:lang w:eastAsia="uk-UA"/>
              </w:rPr>
              <w:t xml:space="preserve">: </w:t>
            </w:r>
            <w:proofErr w:type="spellStart"/>
            <w:r w:rsidRPr="00BA4EDE">
              <w:rPr>
                <w:lang w:eastAsia="uk-UA"/>
              </w:rPr>
              <w:t>Motivation</w:t>
            </w:r>
            <w:proofErr w:type="spellEnd"/>
            <w:r w:rsidRPr="00BA4EDE">
              <w:rPr>
                <w:lang w:eastAsia="uk-UA"/>
              </w:rPr>
              <w:t xml:space="preserve"> </w:t>
            </w:r>
            <w:proofErr w:type="spellStart"/>
            <w:r w:rsidRPr="00BA4EDE">
              <w:rPr>
                <w:lang w:eastAsia="uk-UA"/>
              </w:rPr>
              <w:t>Taxonomies</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Open</w:t>
            </w:r>
            <w:proofErr w:type="spellEnd"/>
            <w:r w:rsidRPr="00BA4EDE">
              <w:rPr>
                <w:lang w:eastAsia="uk-UA"/>
              </w:rPr>
              <w:t xml:space="preserve"> </w:t>
            </w:r>
            <w:proofErr w:type="spellStart"/>
            <w:r w:rsidRPr="00BA4EDE">
              <w:rPr>
                <w:lang w:eastAsia="uk-UA"/>
              </w:rPr>
              <w:t>Challenges</w:t>
            </w:r>
            <w:proofErr w:type="spellEnd"/>
            <w:r w:rsidRPr="00BA4EDE">
              <w:rPr>
                <w:lang w:eastAsia="uk-UA"/>
              </w:rPr>
              <w:t xml:space="preserve"> / S. </w:t>
            </w:r>
            <w:proofErr w:type="spellStart"/>
            <w:r w:rsidRPr="00BA4EDE">
              <w:rPr>
                <w:lang w:eastAsia="uk-UA"/>
              </w:rPr>
              <w:t>Abolfazli</w:t>
            </w:r>
            <w:proofErr w:type="spellEnd"/>
            <w:r w:rsidRPr="00BA4EDE">
              <w:rPr>
                <w:lang w:eastAsia="uk-UA"/>
              </w:rPr>
              <w:t xml:space="preserve">, Z. </w:t>
            </w:r>
            <w:proofErr w:type="spellStart"/>
            <w:r w:rsidRPr="00BA4EDE">
              <w:rPr>
                <w:lang w:eastAsia="uk-UA"/>
              </w:rPr>
              <w:t>Sanaei</w:t>
            </w:r>
            <w:proofErr w:type="spellEnd"/>
            <w:r w:rsidRPr="00BA4EDE">
              <w:rPr>
                <w:lang w:eastAsia="uk-UA"/>
              </w:rPr>
              <w:t xml:space="preserve">, E. </w:t>
            </w:r>
            <w:proofErr w:type="spellStart"/>
            <w:r w:rsidRPr="00BA4EDE">
              <w:rPr>
                <w:lang w:eastAsia="uk-UA"/>
              </w:rPr>
              <w:t>Ahmed</w:t>
            </w:r>
            <w:proofErr w:type="spellEnd"/>
            <w:r w:rsidRPr="00BA4EDE">
              <w:rPr>
                <w:lang w:eastAsia="uk-UA"/>
              </w:rPr>
              <w:t xml:space="preserve">, A. </w:t>
            </w:r>
            <w:proofErr w:type="spellStart"/>
            <w:r w:rsidRPr="00BA4EDE">
              <w:rPr>
                <w:lang w:eastAsia="uk-UA"/>
              </w:rPr>
              <w:t>Gani</w:t>
            </w:r>
            <w:proofErr w:type="spellEnd"/>
            <w:r w:rsidRPr="00BA4EDE">
              <w:rPr>
                <w:lang w:eastAsia="uk-UA"/>
              </w:rPr>
              <w:t xml:space="preserve">, R. </w:t>
            </w:r>
            <w:proofErr w:type="spellStart"/>
            <w:r w:rsidRPr="00BA4EDE">
              <w:rPr>
                <w:lang w:eastAsia="uk-UA"/>
              </w:rPr>
              <w:t>Buyya</w:t>
            </w:r>
            <w:proofErr w:type="spellEnd"/>
            <w:r w:rsidRPr="00BA4EDE">
              <w:rPr>
                <w:lang w:eastAsia="uk-UA"/>
              </w:rPr>
              <w:t xml:space="preserve"> // IEEE </w:t>
            </w:r>
            <w:proofErr w:type="spellStart"/>
            <w:r w:rsidRPr="00BA4EDE">
              <w:rPr>
                <w:lang w:eastAsia="uk-UA"/>
              </w:rPr>
              <w:t>Communications</w:t>
            </w:r>
            <w:proofErr w:type="spellEnd"/>
            <w:r w:rsidRPr="00BA4EDE">
              <w:rPr>
                <w:lang w:eastAsia="uk-UA"/>
              </w:rPr>
              <w:t xml:space="preserve"> </w:t>
            </w:r>
            <w:proofErr w:type="spellStart"/>
            <w:r w:rsidRPr="00BA4EDE">
              <w:rPr>
                <w:lang w:eastAsia="uk-UA"/>
              </w:rPr>
              <w:t>Surveys</w:t>
            </w:r>
            <w:proofErr w:type="spellEnd"/>
            <w:r w:rsidRPr="00BA4EDE">
              <w:rPr>
                <w:lang w:eastAsia="uk-UA"/>
              </w:rPr>
              <w:t xml:space="preserve"> &amp; </w:t>
            </w:r>
            <w:proofErr w:type="spellStart"/>
            <w:r w:rsidRPr="00BA4EDE">
              <w:rPr>
                <w:lang w:eastAsia="uk-UA"/>
              </w:rPr>
              <w:t>Tutorials</w:t>
            </w:r>
            <w:proofErr w:type="spellEnd"/>
            <w:r w:rsidRPr="00BA4EDE">
              <w:rPr>
                <w:i/>
                <w:iCs/>
                <w:lang w:eastAsia="uk-UA"/>
              </w:rPr>
              <w:t xml:space="preserve">. </w:t>
            </w:r>
            <w:r w:rsidRPr="00BA4EDE">
              <w:rPr>
                <w:lang w:eastAsia="uk-UA"/>
              </w:rPr>
              <w:t>— 2014.</w:t>
            </w:r>
            <w:r w:rsidRPr="00BA4EDE">
              <w:rPr>
                <w:i/>
                <w:iCs/>
                <w:lang w:eastAsia="uk-UA"/>
              </w:rPr>
              <w:t xml:space="preserve"> </w:t>
            </w:r>
            <w:r w:rsidRPr="00BA4EDE">
              <w:rPr>
                <w:lang w:eastAsia="uk-UA"/>
              </w:rPr>
              <w:t>— № 1. — С. 337—368.</w:t>
            </w:r>
          </w:p>
        </w:tc>
      </w:tr>
      <w:tr w:rsidR="00BA4EDE" w:rsidRPr="00BA4EDE" w14:paraId="1DA0B534" w14:textId="77777777" w:rsidTr="00BA4EDE">
        <w:trPr>
          <w:trHeight w:val="840"/>
        </w:trPr>
        <w:tc>
          <w:tcPr>
            <w:tcW w:w="0" w:type="auto"/>
            <w:tcMar>
              <w:top w:w="20" w:type="dxa"/>
              <w:left w:w="20" w:type="dxa"/>
              <w:bottom w:w="20" w:type="dxa"/>
              <w:right w:w="20" w:type="dxa"/>
            </w:tcMar>
            <w:hideMark/>
          </w:tcPr>
          <w:p w14:paraId="54F38777"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J. </w:t>
            </w:r>
            <w:proofErr w:type="spellStart"/>
            <w:r w:rsidRPr="00BA4EDE">
              <w:rPr>
                <w:lang w:eastAsia="uk-UA"/>
              </w:rPr>
              <w:t>Wu</w:t>
            </w:r>
            <w:proofErr w:type="spellEnd"/>
            <w:r w:rsidRPr="00BA4EDE">
              <w:rPr>
                <w:lang w:eastAsia="uk-UA"/>
              </w:rPr>
              <w:t xml:space="preserve"> </w:t>
            </w:r>
            <w:proofErr w:type="spellStart"/>
            <w:r w:rsidRPr="00BA4EDE">
              <w:rPr>
                <w:lang w:eastAsia="uk-UA"/>
              </w:rPr>
              <w:t>Design</w:t>
            </w:r>
            <w:proofErr w:type="spellEnd"/>
            <w:r w:rsidRPr="00BA4EDE">
              <w:rPr>
                <w:lang w:eastAsia="uk-UA"/>
              </w:rPr>
              <w:t xml:space="preserve"> </w:t>
            </w:r>
            <w:proofErr w:type="spellStart"/>
            <w:r w:rsidRPr="00BA4EDE">
              <w:rPr>
                <w:lang w:eastAsia="uk-UA"/>
              </w:rPr>
              <w:t>and</w:t>
            </w:r>
            <w:proofErr w:type="spellEnd"/>
            <w:r w:rsidRPr="00BA4EDE">
              <w:rPr>
                <w:lang w:eastAsia="uk-UA"/>
              </w:rPr>
              <w:t xml:space="preserve"> </w:t>
            </w:r>
            <w:proofErr w:type="spellStart"/>
            <w:r w:rsidRPr="00BA4EDE">
              <w:rPr>
                <w:lang w:eastAsia="uk-UA"/>
              </w:rPr>
              <w:t>realization</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WInternet</w:t>
            </w:r>
            <w:proofErr w:type="spellEnd"/>
            <w:r w:rsidRPr="00BA4EDE">
              <w:rPr>
                <w:lang w:eastAsia="uk-UA"/>
              </w:rPr>
              <w:t xml:space="preserve">: </w:t>
            </w:r>
            <w:proofErr w:type="spellStart"/>
            <w:r w:rsidRPr="00BA4EDE">
              <w:rPr>
                <w:lang w:eastAsia="uk-UA"/>
              </w:rPr>
              <w:t>From</w:t>
            </w:r>
            <w:proofErr w:type="spellEnd"/>
            <w:r w:rsidRPr="00BA4EDE">
              <w:rPr>
                <w:lang w:eastAsia="uk-UA"/>
              </w:rPr>
              <w:t xml:space="preserve"> </w:t>
            </w:r>
            <w:proofErr w:type="spellStart"/>
            <w:r w:rsidRPr="00BA4EDE">
              <w:rPr>
                <w:lang w:eastAsia="uk-UA"/>
              </w:rPr>
              <w:t>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w:t>
            </w:r>
            <w:proofErr w:type="spellStart"/>
            <w:r w:rsidRPr="00BA4EDE">
              <w:rPr>
                <w:lang w:eastAsia="uk-UA"/>
              </w:rPr>
              <w:t>to</w:t>
            </w:r>
            <w:proofErr w:type="spellEnd"/>
            <w:r w:rsidRPr="00BA4EDE">
              <w:rPr>
                <w:lang w:eastAsia="uk-UA"/>
              </w:rPr>
              <w:t xml:space="preserve"> </w:t>
            </w:r>
            <w:proofErr w:type="spellStart"/>
            <w:r w:rsidRPr="00BA4EDE">
              <w:rPr>
                <w:lang w:eastAsia="uk-UA"/>
              </w:rPr>
              <w:t>Internet</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Things</w:t>
            </w:r>
            <w:proofErr w:type="spellEnd"/>
            <w:r w:rsidRPr="00BA4EDE">
              <w:rPr>
                <w:lang w:eastAsia="uk-UA"/>
              </w:rPr>
              <w:t xml:space="preserve"> /  J. </w:t>
            </w:r>
            <w:proofErr w:type="spellStart"/>
            <w:r w:rsidRPr="00BA4EDE">
              <w:rPr>
                <w:lang w:eastAsia="uk-UA"/>
              </w:rPr>
              <w:t>Wu</w:t>
            </w:r>
            <w:proofErr w:type="spellEnd"/>
            <w:r w:rsidRPr="00BA4EDE">
              <w:rPr>
                <w:lang w:eastAsia="uk-UA"/>
              </w:rPr>
              <w:t xml:space="preserve">, W. </w:t>
            </w:r>
            <w:proofErr w:type="spellStart"/>
            <w:r w:rsidRPr="00BA4EDE">
              <w:rPr>
                <w:lang w:eastAsia="uk-UA"/>
              </w:rPr>
              <w:t>Zhao</w:t>
            </w:r>
            <w:proofErr w:type="spellEnd"/>
            <w:r w:rsidRPr="00BA4EDE">
              <w:rPr>
                <w:lang w:eastAsia="uk-UA"/>
              </w:rPr>
              <w:t xml:space="preserve"> // ACM </w:t>
            </w:r>
            <w:proofErr w:type="spellStart"/>
            <w:r w:rsidRPr="00BA4EDE">
              <w:rPr>
                <w:lang w:eastAsia="uk-UA"/>
              </w:rPr>
              <w:t>Trans</w:t>
            </w:r>
            <w:proofErr w:type="spellEnd"/>
            <w:r w:rsidRPr="00BA4EDE">
              <w:rPr>
                <w:lang w:eastAsia="uk-UA"/>
              </w:rPr>
              <w:t xml:space="preserve">. </w:t>
            </w:r>
            <w:proofErr w:type="spellStart"/>
            <w:r w:rsidRPr="00BA4EDE">
              <w:rPr>
                <w:lang w:eastAsia="uk-UA"/>
              </w:rPr>
              <w:t>Cyber</w:t>
            </w:r>
            <w:proofErr w:type="spellEnd"/>
            <w:r w:rsidRPr="00BA4EDE">
              <w:rPr>
                <w:lang w:eastAsia="uk-UA"/>
              </w:rPr>
              <w:t xml:space="preserve"> </w:t>
            </w:r>
            <w:proofErr w:type="spellStart"/>
            <w:r w:rsidRPr="00BA4EDE">
              <w:rPr>
                <w:lang w:eastAsia="uk-UA"/>
              </w:rPr>
              <w:t>Phys</w:t>
            </w:r>
            <w:proofErr w:type="spellEnd"/>
            <w:r w:rsidRPr="00BA4EDE">
              <w:rPr>
                <w:lang w:eastAsia="uk-UA"/>
              </w:rPr>
              <w:t xml:space="preserve">. </w:t>
            </w:r>
            <w:proofErr w:type="spellStart"/>
            <w:r w:rsidRPr="00BA4EDE">
              <w:rPr>
                <w:lang w:eastAsia="uk-UA"/>
              </w:rPr>
              <w:t>Syst</w:t>
            </w:r>
            <w:proofErr w:type="spellEnd"/>
            <w:r w:rsidRPr="00BA4EDE">
              <w:rPr>
                <w:i/>
                <w:iCs/>
                <w:lang w:eastAsia="uk-UA"/>
              </w:rPr>
              <w:t xml:space="preserve">. </w:t>
            </w:r>
            <w:r w:rsidRPr="00BA4EDE">
              <w:rPr>
                <w:lang w:eastAsia="uk-UA"/>
              </w:rPr>
              <w:t>— 2017.</w:t>
            </w:r>
            <w:r w:rsidRPr="00BA4EDE">
              <w:rPr>
                <w:i/>
                <w:iCs/>
                <w:lang w:eastAsia="uk-UA"/>
              </w:rPr>
              <w:t xml:space="preserve"> </w:t>
            </w:r>
            <w:r w:rsidRPr="00BA4EDE">
              <w:rPr>
                <w:lang w:eastAsia="uk-UA"/>
              </w:rPr>
              <w:t>— № 1. — С. 2.</w:t>
            </w:r>
          </w:p>
        </w:tc>
      </w:tr>
      <w:tr w:rsidR="00BA4EDE" w:rsidRPr="00BA4EDE" w14:paraId="6FF30C1C" w14:textId="77777777" w:rsidTr="00BA4EDE">
        <w:trPr>
          <w:trHeight w:val="840"/>
        </w:trPr>
        <w:tc>
          <w:tcPr>
            <w:tcW w:w="0" w:type="auto"/>
            <w:tcMar>
              <w:top w:w="20" w:type="dxa"/>
              <w:left w:w="20" w:type="dxa"/>
              <w:bottom w:w="20" w:type="dxa"/>
              <w:right w:w="20" w:type="dxa"/>
            </w:tcMar>
            <w:hideMark/>
          </w:tcPr>
          <w:p w14:paraId="39543E9E" w14:textId="77777777" w:rsidR="00BA4EDE" w:rsidRPr="00BA4EDE" w:rsidRDefault="00BA4EDE" w:rsidP="00BA4EDE">
            <w:pPr>
              <w:pStyle w:val="ab"/>
              <w:numPr>
                <w:ilvl w:val="0"/>
                <w:numId w:val="33"/>
              </w:numPr>
              <w:rPr>
                <w:rFonts w:cs="Times New Roman"/>
                <w:sz w:val="24"/>
                <w:szCs w:val="24"/>
                <w:lang w:eastAsia="uk-UA"/>
              </w:rPr>
            </w:pPr>
            <w:r w:rsidRPr="00BA4EDE">
              <w:rPr>
                <w:lang w:eastAsia="uk-UA"/>
              </w:rPr>
              <w:t xml:space="preserve">L. </w:t>
            </w:r>
            <w:proofErr w:type="spellStart"/>
            <w:r w:rsidRPr="00BA4EDE">
              <w:rPr>
                <w:lang w:eastAsia="uk-UA"/>
              </w:rPr>
              <w:t>Vaquero</w:t>
            </w:r>
            <w:proofErr w:type="spellEnd"/>
            <w:r w:rsidRPr="00BA4EDE">
              <w:rPr>
                <w:lang w:eastAsia="uk-UA"/>
              </w:rPr>
              <w:t xml:space="preserve"> </w:t>
            </w:r>
            <w:proofErr w:type="spellStart"/>
            <w:r w:rsidRPr="00BA4EDE">
              <w:rPr>
                <w:lang w:eastAsia="uk-UA"/>
              </w:rPr>
              <w:t>Finding</w:t>
            </w:r>
            <w:proofErr w:type="spellEnd"/>
            <w:r w:rsidRPr="00BA4EDE">
              <w:rPr>
                <w:lang w:eastAsia="uk-UA"/>
              </w:rPr>
              <w:t xml:space="preserve"> </w:t>
            </w:r>
            <w:proofErr w:type="spellStart"/>
            <w:r w:rsidRPr="00BA4EDE">
              <w:rPr>
                <w:lang w:eastAsia="uk-UA"/>
              </w:rPr>
              <w:t>your</w:t>
            </w:r>
            <w:proofErr w:type="spellEnd"/>
            <w:r w:rsidRPr="00BA4EDE">
              <w:rPr>
                <w:lang w:eastAsia="uk-UA"/>
              </w:rPr>
              <w:t xml:space="preserve"> </w:t>
            </w:r>
            <w:proofErr w:type="spellStart"/>
            <w:r w:rsidRPr="00BA4EDE">
              <w:rPr>
                <w:lang w:eastAsia="uk-UA"/>
              </w:rPr>
              <w:t>way</w:t>
            </w:r>
            <w:proofErr w:type="spellEnd"/>
            <w:r w:rsidRPr="00BA4EDE">
              <w:rPr>
                <w:lang w:eastAsia="uk-UA"/>
              </w:rPr>
              <w:t xml:space="preserve"> </w:t>
            </w:r>
            <w:proofErr w:type="spellStart"/>
            <w:r w:rsidRPr="00BA4EDE">
              <w:rPr>
                <w:lang w:eastAsia="uk-UA"/>
              </w:rPr>
              <w:t>in</w:t>
            </w:r>
            <w:proofErr w:type="spellEnd"/>
            <w:r w:rsidRPr="00BA4EDE">
              <w:rPr>
                <w:lang w:eastAsia="uk-UA"/>
              </w:rPr>
              <w:t xml:space="preserve"> </w:t>
            </w:r>
            <w:proofErr w:type="spellStart"/>
            <w:r w:rsidRPr="00BA4EDE">
              <w:rPr>
                <w:lang w:eastAsia="uk-UA"/>
              </w:rPr>
              <w:t>the</w:t>
            </w:r>
            <w:proofErr w:type="spellEnd"/>
            <w:r w:rsidRPr="00BA4EDE">
              <w:rPr>
                <w:lang w:eastAsia="uk-UA"/>
              </w:rPr>
              <w:t xml:space="preserve"> </w:t>
            </w:r>
            <w:proofErr w:type="spellStart"/>
            <w:r w:rsidRPr="00BA4EDE">
              <w:rPr>
                <w:lang w:eastAsia="uk-UA"/>
              </w:rPr>
              <w:t>fog</w:t>
            </w:r>
            <w:proofErr w:type="spellEnd"/>
            <w:r w:rsidRPr="00BA4EDE">
              <w:rPr>
                <w:lang w:eastAsia="uk-UA"/>
              </w:rPr>
              <w:t xml:space="preserve">: </w:t>
            </w:r>
            <w:proofErr w:type="spellStart"/>
            <w:r w:rsidRPr="00BA4EDE">
              <w:rPr>
                <w:lang w:eastAsia="uk-UA"/>
              </w:rPr>
              <w:t>Towards</w:t>
            </w:r>
            <w:proofErr w:type="spellEnd"/>
            <w:r w:rsidRPr="00BA4EDE">
              <w:rPr>
                <w:lang w:eastAsia="uk-UA"/>
              </w:rPr>
              <w:t xml:space="preserve"> a </w:t>
            </w:r>
            <w:proofErr w:type="spellStart"/>
            <w:r w:rsidRPr="00BA4EDE">
              <w:rPr>
                <w:lang w:eastAsia="uk-UA"/>
              </w:rPr>
              <w:t>comprehensive</w:t>
            </w:r>
            <w:proofErr w:type="spellEnd"/>
            <w:r w:rsidRPr="00BA4EDE">
              <w:rPr>
                <w:lang w:eastAsia="uk-UA"/>
              </w:rPr>
              <w:t xml:space="preserve"> </w:t>
            </w:r>
            <w:proofErr w:type="spellStart"/>
            <w:r w:rsidRPr="00BA4EDE">
              <w:rPr>
                <w:lang w:eastAsia="uk-UA"/>
              </w:rPr>
              <w:t>definition</w:t>
            </w:r>
            <w:proofErr w:type="spellEnd"/>
            <w:r w:rsidRPr="00BA4EDE">
              <w:rPr>
                <w:lang w:eastAsia="uk-UA"/>
              </w:rPr>
              <w:t xml:space="preserve"> </w:t>
            </w:r>
            <w:proofErr w:type="spellStart"/>
            <w:r w:rsidRPr="00BA4EDE">
              <w:rPr>
                <w:lang w:eastAsia="uk-UA"/>
              </w:rPr>
              <w:t>of</w:t>
            </w:r>
            <w:proofErr w:type="spellEnd"/>
            <w:r w:rsidRPr="00BA4EDE">
              <w:rPr>
                <w:lang w:eastAsia="uk-UA"/>
              </w:rPr>
              <w:t xml:space="preserve"> </w:t>
            </w:r>
            <w:proofErr w:type="spellStart"/>
            <w:r w:rsidRPr="00BA4EDE">
              <w:rPr>
                <w:lang w:eastAsia="uk-UA"/>
              </w:rPr>
              <w:t>fog</w:t>
            </w:r>
            <w:proofErr w:type="spellEnd"/>
            <w:r w:rsidRPr="00BA4EDE">
              <w:rPr>
                <w:lang w:eastAsia="uk-UA"/>
              </w:rPr>
              <w:t xml:space="preserve"> </w:t>
            </w:r>
            <w:proofErr w:type="spellStart"/>
            <w:r w:rsidRPr="00BA4EDE">
              <w:rPr>
                <w:lang w:eastAsia="uk-UA"/>
              </w:rPr>
              <w:t>computing</w:t>
            </w:r>
            <w:proofErr w:type="spellEnd"/>
            <w:r w:rsidRPr="00BA4EDE">
              <w:rPr>
                <w:lang w:eastAsia="uk-UA"/>
              </w:rPr>
              <w:t xml:space="preserve"> / L. </w:t>
            </w:r>
            <w:proofErr w:type="spellStart"/>
            <w:r w:rsidRPr="00BA4EDE">
              <w:rPr>
                <w:lang w:eastAsia="uk-UA"/>
              </w:rPr>
              <w:t>Vaquero</w:t>
            </w:r>
            <w:proofErr w:type="spellEnd"/>
            <w:r w:rsidRPr="00BA4EDE">
              <w:rPr>
                <w:lang w:eastAsia="uk-UA"/>
              </w:rPr>
              <w:t xml:space="preserve">, L. </w:t>
            </w:r>
            <w:proofErr w:type="spellStart"/>
            <w:r w:rsidRPr="00BA4EDE">
              <w:rPr>
                <w:lang w:eastAsia="uk-UA"/>
              </w:rPr>
              <w:t>Rodero-Merino</w:t>
            </w:r>
            <w:proofErr w:type="spellEnd"/>
            <w:r w:rsidRPr="00BA4EDE">
              <w:rPr>
                <w:lang w:eastAsia="uk-UA"/>
              </w:rPr>
              <w:t xml:space="preserve"> // ACM SIGCOMM </w:t>
            </w:r>
            <w:proofErr w:type="spellStart"/>
            <w:r w:rsidRPr="00BA4EDE">
              <w:rPr>
                <w:lang w:eastAsia="uk-UA"/>
              </w:rPr>
              <w:t>Computer</w:t>
            </w:r>
            <w:proofErr w:type="spellEnd"/>
            <w:r w:rsidRPr="00BA4EDE">
              <w:rPr>
                <w:lang w:eastAsia="uk-UA"/>
              </w:rPr>
              <w:t xml:space="preserve"> </w:t>
            </w:r>
            <w:proofErr w:type="spellStart"/>
            <w:r w:rsidRPr="00BA4EDE">
              <w:rPr>
                <w:lang w:eastAsia="uk-UA"/>
              </w:rPr>
              <w:t>Communication</w:t>
            </w:r>
            <w:proofErr w:type="spellEnd"/>
            <w:r w:rsidRPr="00BA4EDE">
              <w:rPr>
                <w:lang w:eastAsia="uk-UA"/>
              </w:rPr>
              <w:t xml:space="preserve"> </w:t>
            </w:r>
            <w:proofErr w:type="spellStart"/>
            <w:r w:rsidRPr="00BA4EDE">
              <w:rPr>
                <w:lang w:eastAsia="uk-UA"/>
              </w:rPr>
              <w:t>Review</w:t>
            </w:r>
            <w:proofErr w:type="spellEnd"/>
            <w:r w:rsidRPr="00BA4EDE">
              <w:rPr>
                <w:i/>
                <w:iCs/>
                <w:lang w:eastAsia="uk-UA"/>
              </w:rPr>
              <w:t xml:space="preserve">. </w:t>
            </w:r>
            <w:r w:rsidRPr="00BA4EDE">
              <w:rPr>
                <w:lang w:eastAsia="uk-UA"/>
              </w:rPr>
              <w:t>— 2014.</w:t>
            </w:r>
            <w:r w:rsidRPr="00BA4EDE">
              <w:rPr>
                <w:i/>
                <w:iCs/>
                <w:lang w:eastAsia="uk-UA"/>
              </w:rPr>
              <w:t xml:space="preserve"> </w:t>
            </w:r>
            <w:r w:rsidRPr="00BA4EDE">
              <w:rPr>
                <w:lang w:eastAsia="uk-UA"/>
              </w:rPr>
              <w:t>— № 5. — С. 27—32.</w:t>
            </w:r>
          </w:p>
        </w:tc>
      </w:tr>
      <w:tr w:rsidR="00BA4EDE" w:rsidRPr="00BA4EDE" w14:paraId="47D2C67C" w14:textId="77777777" w:rsidTr="00BA4EDE">
        <w:trPr>
          <w:trHeight w:val="570"/>
        </w:trPr>
        <w:tc>
          <w:tcPr>
            <w:tcW w:w="0" w:type="auto"/>
            <w:tcMar>
              <w:top w:w="20" w:type="dxa"/>
              <w:left w:w="20" w:type="dxa"/>
              <w:bottom w:w="20" w:type="dxa"/>
              <w:right w:w="20" w:type="dxa"/>
            </w:tcMar>
            <w:hideMark/>
          </w:tcPr>
          <w:p w14:paraId="5A2490C5" w14:textId="77777777" w:rsidR="00BA4EDE" w:rsidRPr="00BA4EDE" w:rsidRDefault="00BA4EDE" w:rsidP="00BA4EDE">
            <w:pPr>
              <w:pStyle w:val="ab"/>
              <w:numPr>
                <w:ilvl w:val="0"/>
                <w:numId w:val="33"/>
              </w:numPr>
              <w:rPr>
                <w:rFonts w:cs="Times New Roman"/>
                <w:sz w:val="24"/>
                <w:szCs w:val="24"/>
                <w:lang w:eastAsia="uk-UA"/>
              </w:rPr>
            </w:pPr>
            <w:proofErr w:type="spellStart"/>
            <w:r w:rsidRPr="00BA4EDE">
              <w:rPr>
                <w:lang w:eastAsia="uk-UA"/>
              </w:rPr>
              <w:t>Cisco</w:t>
            </w:r>
            <w:proofErr w:type="spellEnd"/>
            <w:r w:rsidRPr="00BA4EDE">
              <w:rPr>
                <w:lang w:eastAsia="uk-UA"/>
              </w:rPr>
              <w:t xml:space="preserve"> </w:t>
            </w:r>
            <w:proofErr w:type="spellStart"/>
            <w:r w:rsidRPr="00BA4EDE">
              <w:rPr>
                <w:lang w:eastAsia="uk-UA"/>
              </w:rPr>
              <w:t>IOx</w:t>
            </w:r>
            <w:proofErr w:type="spellEnd"/>
            <w:r w:rsidRPr="00BA4EDE">
              <w:rPr>
                <w:lang w:eastAsia="uk-UA"/>
              </w:rPr>
              <w:t xml:space="preserve"> </w:t>
            </w:r>
            <w:proofErr w:type="spellStart"/>
            <w:r w:rsidRPr="00BA4EDE">
              <w:rPr>
                <w:lang w:eastAsia="uk-UA"/>
              </w:rPr>
              <w:t>Network</w:t>
            </w:r>
            <w:proofErr w:type="spellEnd"/>
            <w:r w:rsidRPr="00BA4EDE">
              <w:rPr>
                <w:lang w:eastAsia="uk-UA"/>
              </w:rPr>
              <w:t xml:space="preserve"> </w:t>
            </w:r>
            <w:proofErr w:type="spellStart"/>
            <w:r w:rsidRPr="00BA4EDE">
              <w:rPr>
                <w:lang w:eastAsia="uk-UA"/>
              </w:rPr>
              <w:t>Infrastructure</w:t>
            </w:r>
            <w:proofErr w:type="spellEnd"/>
            <w:r w:rsidRPr="00BA4EDE">
              <w:rPr>
                <w:lang w:eastAsia="uk-UA"/>
              </w:rPr>
              <w:t xml:space="preserve"> </w:t>
            </w:r>
            <w:proofErr w:type="spellStart"/>
            <w:r w:rsidRPr="00BA4EDE">
              <w:rPr>
                <w:lang w:eastAsia="uk-UA"/>
              </w:rPr>
              <w:t>Products</w:t>
            </w:r>
            <w:proofErr w:type="spellEnd"/>
            <w:r w:rsidRPr="00BA4EDE">
              <w:rPr>
                <w:lang w:eastAsia="uk-UA"/>
              </w:rPr>
              <w:t xml:space="preserve"> - </w:t>
            </w:r>
            <w:proofErr w:type="spellStart"/>
            <w:r w:rsidRPr="00BA4EDE">
              <w:rPr>
                <w:lang w:eastAsia="uk-UA"/>
              </w:rPr>
              <w:t>Cisco</w:t>
            </w:r>
            <w:proofErr w:type="spellEnd"/>
            <w:r w:rsidRPr="00BA4EDE">
              <w:rPr>
                <w:lang w:eastAsia="uk-UA"/>
              </w:rPr>
              <w:t xml:space="preserve"> [Електронний ресурс] / </w:t>
            </w:r>
            <w:proofErr w:type="spellStart"/>
            <w:r w:rsidRPr="00BA4EDE">
              <w:rPr>
                <w:lang w:eastAsia="uk-UA"/>
              </w:rPr>
              <w:t>Cisco</w:t>
            </w:r>
            <w:proofErr w:type="spellEnd"/>
            <w:r w:rsidRPr="00BA4EDE">
              <w:rPr>
                <w:lang w:eastAsia="uk-UA"/>
              </w:rPr>
              <w:t xml:space="preserve"> — Режим доступу. : https://www.cisco.com/c/en/us/products/cloud-systems-management/iox.</w:t>
            </w:r>
          </w:p>
        </w:tc>
      </w:tr>
    </w:tbl>
    <w:p w14:paraId="5BA311A9" w14:textId="47B2779B" w:rsidR="00727FF3" w:rsidRPr="00727FF3" w:rsidRDefault="00DF4D94" w:rsidP="00BA4EDE">
      <w:pPr>
        <w:ind w:firstLine="0"/>
        <w:rPr>
          <w:rFonts w:asciiTheme="minorHAnsi" w:hAnsiTheme="minorHAnsi"/>
          <w:noProof/>
          <w:sz w:val="22"/>
        </w:rPr>
      </w:pPr>
      <w:r>
        <w:fldChar w:fldCharType="begin"/>
      </w:r>
      <w:r w:rsidRPr="00293608">
        <w:rPr>
          <w:lang w:val="en-US"/>
        </w:rPr>
        <w:instrText xml:space="preserve"> BIBLIOGRAPHY  \l 1033 </w:instrText>
      </w:r>
      <w:r>
        <w:fldChar w:fldCharType="separate"/>
      </w:r>
    </w:p>
    <w:p w14:paraId="52C637D5" w14:textId="295740BF" w:rsidR="00F67B81" w:rsidRPr="00F67B81" w:rsidRDefault="00DF4D94" w:rsidP="00475C9A">
      <w:r>
        <w:fldChar w:fldCharType="end"/>
      </w:r>
    </w:p>
    <w:sectPr w:rsidR="00F67B81" w:rsidRPr="00F67B81" w:rsidSect="00274040">
      <w:footerReference w:type="default" r:id="rId29"/>
      <w:pgSz w:w="11906" w:h="16838"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2FCBFA" w14:textId="77777777" w:rsidR="00214E07" w:rsidRDefault="00214E07" w:rsidP="00051D8A">
      <w:pPr>
        <w:spacing w:after="0" w:line="240" w:lineRule="auto"/>
      </w:pPr>
      <w:r>
        <w:separator/>
      </w:r>
    </w:p>
  </w:endnote>
  <w:endnote w:type="continuationSeparator" w:id="0">
    <w:p w14:paraId="51574A3E" w14:textId="77777777" w:rsidR="00214E07" w:rsidRDefault="00214E07" w:rsidP="00051D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B91597" w14:textId="504C2E10" w:rsidR="008B671C" w:rsidRDefault="008B671C" w:rsidP="007742C0">
    <w:pPr>
      <w:pStyle w:val="a8"/>
      <w:jc w:val="right"/>
    </w:pPr>
  </w:p>
  <w:p w14:paraId="7F8E3EBD" w14:textId="77777777" w:rsidR="008B671C" w:rsidRDefault="008B671C">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37064548"/>
      <w:docPartObj>
        <w:docPartGallery w:val="Page Numbers (Bottom of Page)"/>
        <w:docPartUnique/>
      </w:docPartObj>
    </w:sdtPr>
    <w:sdtContent>
      <w:p w14:paraId="6242EF74" w14:textId="77777777" w:rsidR="008B671C" w:rsidRDefault="008B671C" w:rsidP="007742C0">
        <w:pPr>
          <w:pStyle w:val="a8"/>
          <w:jc w:val="right"/>
        </w:pPr>
        <w:r>
          <w:fldChar w:fldCharType="begin"/>
        </w:r>
        <w:r>
          <w:instrText>PAGE   \* MERGEFORMAT</w:instrText>
        </w:r>
        <w:r>
          <w:fldChar w:fldCharType="separate"/>
        </w:r>
        <w:r>
          <w:t>2</w:t>
        </w:r>
        <w:r>
          <w:fldChar w:fldCharType="end"/>
        </w:r>
      </w:p>
    </w:sdtContent>
  </w:sdt>
  <w:p w14:paraId="3CE910C8" w14:textId="77777777" w:rsidR="008B671C" w:rsidRDefault="008B671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94A0E6" w14:textId="77777777" w:rsidR="00214E07" w:rsidRDefault="00214E07" w:rsidP="00051D8A">
      <w:pPr>
        <w:spacing w:after="0" w:line="240" w:lineRule="auto"/>
      </w:pPr>
      <w:r>
        <w:separator/>
      </w:r>
    </w:p>
  </w:footnote>
  <w:footnote w:type="continuationSeparator" w:id="0">
    <w:p w14:paraId="2D550AAD" w14:textId="77777777" w:rsidR="00214E07" w:rsidRDefault="00214E07" w:rsidP="00051D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217FC"/>
    <w:multiLevelType w:val="hybridMultilevel"/>
    <w:tmpl w:val="A3C0A86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5857323"/>
    <w:multiLevelType w:val="hybridMultilevel"/>
    <w:tmpl w:val="96E0BA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6EB212F"/>
    <w:multiLevelType w:val="hybridMultilevel"/>
    <w:tmpl w:val="A232C78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94C4B12"/>
    <w:multiLevelType w:val="hybridMultilevel"/>
    <w:tmpl w:val="50AEB1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E5F0ACD"/>
    <w:multiLevelType w:val="hybridMultilevel"/>
    <w:tmpl w:val="036A33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0140ECC"/>
    <w:multiLevelType w:val="hybridMultilevel"/>
    <w:tmpl w:val="BCE2B1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14E1964"/>
    <w:multiLevelType w:val="hybridMultilevel"/>
    <w:tmpl w:val="382EA8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4786E11"/>
    <w:multiLevelType w:val="hybridMultilevel"/>
    <w:tmpl w:val="7D7EF0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B467A69"/>
    <w:multiLevelType w:val="multilevel"/>
    <w:tmpl w:val="B8007AF0"/>
    <w:lvl w:ilvl="0">
      <w:start w:val="1"/>
      <w:numFmt w:val="decimal"/>
      <w:pStyle w:val="1"/>
      <w:suff w:val="space"/>
      <w:lvlText w:val="Розділ %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9" w15:restartNumberingAfterBreak="0">
    <w:nsid w:val="1D0338B4"/>
    <w:multiLevelType w:val="hybridMultilevel"/>
    <w:tmpl w:val="27E4CB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D4935EF"/>
    <w:multiLevelType w:val="hybridMultilevel"/>
    <w:tmpl w:val="7F9033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8F741B1"/>
    <w:multiLevelType w:val="hybridMultilevel"/>
    <w:tmpl w:val="CA92E10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9625470"/>
    <w:multiLevelType w:val="hybridMultilevel"/>
    <w:tmpl w:val="4C06DD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AB463DC"/>
    <w:multiLevelType w:val="multilevel"/>
    <w:tmpl w:val="9AF400D2"/>
    <w:lvl w:ilvl="0">
      <w:start w:val="1"/>
      <w:numFmt w:val="decimal"/>
      <w:suff w:val="space"/>
      <w:lvlText w:val="Розділ %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4" w15:restartNumberingAfterBreak="0">
    <w:nsid w:val="2EFB1DBD"/>
    <w:multiLevelType w:val="hybridMultilevel"/>
    <w:tmpl w:val="6E6488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3C8468F"/>
    <w:multiLevelType w:val="hybridMultilevel"/>
    <w:tmpl w:val="3F06308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33F73A2D"/>
    <w:multiLevelType w:val="hybridMultilevel"/>
    <w:tmpl w:val="9ECED5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61D2BF9"/>
    <w:multiLevelType w:val="hybridMultilevel"/>
    <w:tmpl w:val="3DCC3BC8"/>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9CD2623"/>
    <w:multiLevelType w:val="hybridMultilevel"/>
    <w:tmpl w:val="7806FB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3CD612AF"/>
    <w:multiLevelType w:val="multilevel"/>
    <w:tmpl w:val="B8FABEC6"/>
    <w:lvl w:ilvl="0">
      <w:start w:val="1"/>
      <w:numFmt w:val="decimal"/>
      <w:lvlText w:val="%1."/>
      <w:lvlJc w:val="left"/>
      <w:pPr>
        <w:ind w:left="360" w:hanging="360"/>
      </w:pPr>
      <w:rPr>
        <w:rFonts w:hint="default"/>
      </w:rPr>
    </w:lvl>
    <w:lvl w:ilvl="1">
      <w:start w:val="1"/>
      <w:numFmt w:val="decimal"/>
      <w:suff w:val="space"/>
      <w:lvlText w:val="%1.%2."/>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F473877"/>
    <w:multiLevelType w:val="multilevel"/>
    <w:tmpl w:val="435C866E"/>
    <w:lvl w:ilvl="0">
      <w:start w:val="1"/>
      <w:numFmt w:val="decimal"/>
      <w:lvlText w:val="%1."/>
      <w:lvlJc w:val="left"/>
      <w:pPr>
        <w:ind w:left="360" w:hanging="360"/>
      </w:pPr>
      <w:rPr>
        <w:rFonts w:hint="default"/>
      </w:rPr>
    </w:lvl>
    <w:lvl w:ilvl="1">
      <w:start w:val="1"/>
      <w:numFmt w:val="decimal"/>
      <w:suff w:val="space"/>
      <w:lvlText w:val="%1.%2."/>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0A41437"/>
    <w:multiLevelType w:val="hybridMultilevel"/>
    <w:tmpl w:val="4EA2EF92"/>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2" w15:restartNumberingAfterBreak="0">
    <w:nsid w:val="40EA09C2"/>
    <w:multiLevelType w:val="multilevel"/>
    <w:tmpl w:val="03D8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1E470F"/>
    <w:multiLevelType w:val="multilevel"/>
    <w:tmpl w:val="CB1EDB76"/>
    <w:lvl w:ilvl="0">
      <w:start w:val="1"/>
      <w:numFmt w:val="decimal"/>
      <w:suff w:val="space"/>
      <w:lvlText w:val="Розділ %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24" w15:restartNumberingAfterBreak="0">
    <w:nsid w:val="469A44FC"/>
    <w:multiLevelType w:val="hybridMultilevel"/>
    <w:tmpl w:val="628ABEF6"/>
    <w:lvl w:ilvl="0" w:tplc="04220001">
      <w:start w:val="1"/>
      <w:numFmt w:val="bullet"/>
      <w:lvlText w:val=""/>
      <w:lvlJc w:val="left"/>
      <w:pPr>
        <w:ind w:left="1068" w:hanging="360"/>
      </w:pPr>
      <w:rPr>
        <w:rFonts w:ascii="Symbol" w:hAnsi="Symbol"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5" w15:restartNumberingAfterBreak="0">
    <w:nsid w:val="4A75383A"/>
    <w:multiLevelType w:val="hybridMultilevel"/>
    <w:tmpl w:val="844279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4E53035A"/>
    <w:multiLevelType w:val="hybridMultilevel"/>
    <w:tmpl w:val="A7CE06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706489C"/>
    <w:multiLevelType w:val="hybridMultilevel"/>
    <w:tmpl w:val="9E0839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B527609"/>
    <w:multiLevelType w:val="hybridMultilevel"/>
    <w:tmpl w:val="038679D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D6E61CE"/>
    <w:multiLevelType w:val="hybridMultilevel"/>
    <w:tmpl w:val="BBAA231C"/>
    <w:lvl w:ilvl="0" w:tplc="04220001">
      <w:start w:val="1"/>
      <w:numFmt w:val="bullet"/>
      <w:lvlText w:val=""/>
      <w:lvlJc w:val="left"/>
      <w:pPr>
        <w:ind w:left="1068" w:hanging="360"/>
      </w:pPr>
      <w:rPr>
        <w:rFonts w:ascii="Symbol" w:hAnsi="Symbol" w:hint="default"/>
      </w:rPr>
    </w:lvl>
    <w:lvl w:ilvl="1" w:tplc="04220003">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0" w15:restartNumberingAfterBreak="0">
    <w:nsid w:val="6F9A3D28"/>
    <w:multiLevelType w:val="hybridMultilevel"/>
    <w:tmpl w:val="DCB463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AEA3A46"/>
    <w:multiLevelType w:val="hybridMultilevel"/>
    <w:tmpl w:val="AB822C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D1572C0"/>
    <w:multiLevelType w:val="hybridMultilevel"/>
    <w:tmpl w:val="EDBA87D6"/>
    <w:lvl w:ilvl="0" w:tplc="0422000F">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num w:numId="1">
    <w:abstractNumId w:val="19"/>
  </w:num>
  <w:num w:numId="2">
    <w:abstractNumId w:val="29"/>
  </w:num>
  <w:num w:numId="3">
    <w:abstractNumId w:val="20"/>
  </w:num>
  <w:num w:numId="4">
    <w:abstractNumId w:val="13"/>
  </w:num>
  <w:num w:numId="5">
    <w:abstractNumId w:val="13"/>
  </w:num>
  <w:num w:numId="6">
    <w:abstractNumId w:val="8"/>
  </w:num>
  <w:num w:numId="7">
    <w:abstractNumId w:val="27"/>
  </w:num>
  <w:num w:numId="8">
    <w:abstractNumId w:val="24"/>
  </w:num>
  <w:num w:numId="9">
    <w:abstractNumId w:val="3"/>
  </w:num>
  <w:num w:numId="10">
    <w:abstractNumId w:val="0"/>
  </w:num>
  <w:num w:numId="11">
    <w:abstractNumId w:val="21"/>
  </w:num>
  <w:num w:numId="12">
    <w:abstractNumId w:val="31"/>
  </w:num>
  <w:num w:numId="13">
    <w:abstractNumId w:val="23"/>
  </w:num>
  <w:num w:numId="14">
    <w:abstractNumId w:val="2"/>
  </w:num>
  <w:num w:numId="15">
    <w:abstractNumId w:val="16"/>
  </w:num>
  <w:num w:numId="16">
    <w:abstractNumId w:val="6"/>
  </w:num>
  <w:num w:numId="17">
    <w:abstractNumId w:val="14"/>
  </w:num>
  <w:num w:numId="18">
    <w:abstractNumId w:val="1"/>
  </w:num>
  <w:num w:numId="19">
    <w:abstractNumId w:val="22"/>
  </w:num>
  <w:num w:numId="20">
    <w:abstractNumId w:val="15"/>
  </w:num>
  <w:num w:numId="21">
    <w:abstractNumId w:val="7"/>
  </w:num>
  <w:num w:numId="22">
    <w:abstractNumId w:val="10"/>
  </w:num>
  <w:num w:numId="23">
    <w:abstractNumId w:val="32"/>
  </w:num>
  <w:num w:numId="24">
    <w:abstractNumId w:val="25"/>
  </w:num>
  <w:num w:numId="25">
    <w:abstractNumId w:val="28"/>
  </w:num>
  <w:num w:numId="26">
    <w:abstractNumId w:val="26"/>
  </w:num>
  <w:num w:numId="27">
    <w:abstractNumId w:val="30"/>
  </w:num>
  <w:num w:numId="28">
    <w:abstractNumId w:val="5"/>
  </w:num>
  <w:num w:numId="29">
    <w:abstractNumId w:val="17"/>
  </w:num>
  <w:num w:numId="30">
    <w:abstractNumId w:val="18"/>
  </w:num>
  <w:num w:numId="31">
    <w:abstractNumId w:val="11"/>
  </w:num>
  <w:num w:numId="32">
    <w:abstractNumId w:val="4"/>
  </w:num>
  <w:num w:numId="33">
    <w:abstractNumId w:val="9"/>
  </w:num>
  <w:num w:numId="34">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I1MbO0NDI1NzCzNDNQ0lEKTi0uzszPAykwrAUAqit4QCwAAAA="/>
  </w:docVars>
  <w:rsids>
    <w:rsidRoot w:val="004B1D2B"/>
    <w:rsid w:val="00001CCF"/>
    <w:rsid w:val="00001F6B"/>
    <w:rsid w:val="000076E0"/>
    <w:rsid w:val="00010F94"/>
    <w:rsid w:val="000143B8"/>
    <w:rsid w:val="00014F47"/>
    <w:rsid w:val="00016C14"/>
    <w:rsid w:val="00022210"/>
    <w:rsid w:val="00022B8C"/>
    <w:rsid w:val="00022D0A"/>
    <w:rsid w:val="00023799"/>
    <w:rsid w:val="00027662"/>
    <w:rsid w:val="00033EB6"/>
    <w:rsid w:val="00037EA9"/>
    <w:rsid w:val="000408CC"/>
    <w:rsid w:val="0004268A"/>
    <w:rsid w:val="00042D6D"/>
    <w:rsid w:val="000509E6"/>
    <w:rsid w:val="00051D8A"/>
    <w:rsid w:val="00053E93"/>
    <w:rsid w:val="000549AC"/>
    <w:rsid w:val="000611EF"/>
    <w:rsid w:val="0006317A"/>
    <w:rsid w:val="00070165"/>
    <w:rsid w:val="00074DFE"/>
    <w:rsid w:val="00075B3E"/>
    <w:rsid w:val="00083534"/>
    <w:rsid w:val="0008450C"/>
    <w:rsid w:val="000917DF"/>
    <w:rsid w:val="00095538"/>
    <w:rsid w:val="000974B5"/>
    <w:rsid w:val="000978C5"/>
    <w:rsid w:val="000A2D4E"/>
    <w:rsid w:val="000A3DFA"/>
    <w:rsid w:val="000A491C"/>
    <w:rsid w:val="000A5520"/>
    <w:rsid w:val="000A61EA"/>
    <w:rsid w:val="000B0514"/>
    <w:rsid w:val="000B11BA"/>
    <w:rsid w:val="000B1323"/>
    <w:rsid w:val="000B7C30"/>
    <w:rsid w:val="000C1A6D"/>
    <w:rsid w:val="000C1CC9"/>
    <w:rsid w:val="000C480D"/>
    <w:rsid w:val="000C5EBC"/>
    <w:rsid w:val="000D4F1F"/>
    <w:rsid w:val="000D7737"/>
    <w:rsid w:val="000E49F0"/>
    <w:rsid w:val="000E50F8"/>
    <w:rsid w:val="000E5526"/>
    <w:rsid w:val="000E7840"/>
    <w:rsid w:val="000E7E54"/>
    <w:rsid w:val="000F456B"/>
    <w:rsid w:val="000F4C9E"/>
    <w:rsid w:val="00102569"/>
    <w:rsid w:val="001046C2"/>
    <w:rsid w:val="00106A59"/>
    <w:rsid w:val="0010771F"/>
    <w:rsid w:val="00113422"/>
    <w:rsid w:val="00113B63"/>
    <w:rsid w:val="00120744"/>
    <w:rsid w:val="0012178F"/>
    <w:rsid w:val="00125882"/>
    <w:rsid w:val="00126029"/>
    <w:rsid w:val="0012732B"/>
    <w:rsid w:val="00127A87"/>
    <w:rsid w:val="00130042"/>
    <w:rsid w:val="001341CD"/>
    <w:rsid w:val="00134C7B"/>
    <w:rsid w:val="001413E4"/>
    <w:rsid w:val="00142A03"/>
    <w:rsid w:val="0014673F"/>
    <w:rsid w:val="001472EB"/>
    <w:rsid w:val="00150890"/>
    <w:rsid w:val="00152BC7"/>
    <w:rsid w:val="00155398"/>
    <w:rsid w:val="00155928"/>
    <w:rsid w:val="00156A96"/>
    <w:rsid w:val="00156C0E"/>
    <w:rsid w:val="00156F52"/>
    <w:rsid w:val="00160187"/>
    <w:rsid w:val="0016360C"/>
    <w:rsid w:val="001652A6"/>
    <w:rsid w:val="00170B5B"/>
    <w:rsid w:val="00170C26"/>
    <w:rsid w:val="00172A6A"/>
    <w:rsid w:val="001752AA"/>
    <w:rsid w:val="00176DCE"/>
    <w:rsid w:val="001862B5"/>
    <w:rsid w:val="00186C5E"/>
    <w:rsid w:val="001912CC"/>
    <w:rsid w:val="00196C60"/>
    <w:rsid w:val="001A0791"/>
    <w:rsid w:val="001A0948"/>
    <w:rsid w:val="001A25A9"/>
    <w:rsid w:val="001A5FAF"/>
    <w:rsid w:val="001A7F64"/>
    <w:rsid w:val="001B239F"/>
    <w:rsid w:val="001B346E"/>
    <w:rsid w:val="001B3A4A"/>
    <w:rsid w:val="001C144C"/>
    <w:rsid w:val="001C64F7"/>
    <w:rsid w:val="001D1E49"/>
    <w:rsid w:val="001D2E72"/>
    <w:rsid w:val="001D52DF"/>
    <w:rsid w:val="001D5CEE"/>
    <w:rsid w:val="001E0672"/>
    <w:rsid w:val="001E0882"/>
    <w:rsid w:val="001E2086"/>
    <w:rsid w:val="001E3C27"/>
    <w:rsid w:val="001E49C5"/>
    <w:rsid w:val="001E512E"/>
    <w:rsid w:val="001E7DB7"/>
    <w:rsid w:val="001F6811"/>
    <w:rsid w:val="0020315F"/>
    <w:rsid w:val="00205012"/>
    <w:rsid w:val="002079FA"/>
    <w:rsid w:val="002101D1"/>
    <w:rsid w:val="00211A48"/>
    <w:rsid w:val="00214E07"/>
    <w:rsid w:val="002154FF"/>
    <w:rsid w:val="002168A9"/>
    <w:rsid w:val="00217215"/>
    <w:rsid w:val="002179F7"/>
    <w:rsid w:val="00217ABD"/>
    <w:rsid w:val="002347A7"/>
    <w:rsid w:val="00234A63"/>
    <w:rsid w:val="00234F1F"/>
    <w:rsid w:val="00235D6D"/>
    <w:rsid w:val="00240051"/>
    <w:rsid w:val="00240911"/>
    <w:rsid w:val="0024136B"/>
    <w:rsid w:val="00243976"/>
    <w:rsid w:val="002462A7"/>
    <w:rsid w:val="00250B61"/>
    <w:rsid w:val="00251022"/>
    <w:rsid w:val="002623B7"/>
    <w:rsid w:val="00263512"/>
    <w:rsid w:val="00263980"/>
    <w:rsid w:val="00264289"/>
    <w:rsid w:val="00266BEA"/>
    <w:rsid w:val="00274040"/>
    <w:rsid w:val="00275345"/>
    <w:rsid w:val="00277BB0"/>
    <w:rsid w:val="0029086E"/>
    <w:rsid w:val="00292B23"/>
    <w:rsid w:val="00293608"/>
    <w:rsid w:val="002956E0"/>
    <w:rsid w:val="002A12D8"/>
    <w:rsid w:val="002A2A20"/>
    <w:rsid w:val="002A436C"/>
    <w:rsid w:val="002A55A5"/>
    <w:rsid w:val="002A5B50"/>
    <w:rsid w:val="002A606D"/>
    <w:rsid w:val="002B1C44"/>
    <w:rsid w:val="002B4497"/>
    <w:rsid w:val="002B4B24"/>
    <w:rsid w:val="002B5C17"/>
    <w:rsid w:val="002B7641"/>
    <w:rsid w:val="002C14FA"/>
    <w:rsid w:val="002C4B00"/>
    <w:rsid w:val="002C6CEF"/>
    <w:rsid w:val="002D1625"/>
    <w:rsid w:val="002D2E2D"/>
    <w:rsid w:val="002D381E"/>
    <w:rsid w:val="002D3A77"/>
    <w:rsid w:val="002D7493"/>
    <w:rsid w:val="002D7867"/>
    <w:rsid w:val="002E4EBD"/>
    <w:rsid w:val="002F1F29"/>
    <w:rsid w:val="002F3241"/>
    <w:rsid w:val="002F488D"/>
    <w:rsid w:val="002F4E29"/>
    <w:rsid w:val="002F68F0"/>
    <w:rsid w:val="002F7F92"/>
    <w:rsid w:val="0030088E"/>
    <w:rsid w:val="00300C35"/>
    <w:rsid w:val="00311615"/>
    <w:rsid w:val="0031706F"/>
    <w:rsid w:val="003222C3"/>
    <w:rsid w:val="00323989"/>
    <w:rsid w:val="003244CF"/>
    <w:rsid w:val="0032660A"/>
    <w:rsid w:val="0033262E"/>
    <w:rsid w:val="003330E8"/>
    <w:rsid w:val="00334052"/>
    <w:rsid w:val="00344929"/>
    <w:rsid w:val="003467FA"/>
    <w:rsid w:val="0034776B"/>
    <w:rsid w:val="00347BEA"/>
    <w:rsid w:val="003543B8"/>
    <w:rsid w:val="003558B9"/>
    <w:rsid w:val="0035651F"/>
    <w:rsid w:val="00360A16"/>
    <w:rsid w:val="0037171D"/>
    <w:rsid w:val="00372E19"/>
    <w:rsid w:val="00372FF4"/>
    <w:rsid w:val="00383630"/>
    <w:rsid w:val="003842AB"/>
    <w:rsid w:val="00384534"/>
    <w:rsid w:val="003877FF"/>
    <w:rsid w:val="00387A50"/>
    <w:rsid w:val="00390462"/>
    <w:rsid w:val="00390EB0"/>
    <w:rsid w:val="00390FD6"/>
    <w:rsid w:val="003920F5"/>
    <w:rsid w:val="0039294E"/>
    <w:rsid w:val="003A51FE"/>
    <w:rsid w:val="003B0D93"/>
    <w:rsid w:val="003B4DC2"/>
    <w:rsid w:val="003B56DF"/>
    <w:rsid w:val="003C0514"/>
    <w:rsid w:val="003D3C5A"/>
    <w:rsid w:val="003E3C65"/>
    <w:rsid w:val="003E4BE7"/>
    <w:rsid w:val="003E5771"/>
    <w:rsid w:val="003E640D"/>
    <w:rsid w:val="003E72BF"/>
    <w:rsid w:val="003E7B7F"/>
    <w:rsid w:val="003E7DAA"/>
    <w:rsid w:val="003F1C2D"/>
    <w:rsid w:val="003F423B"/>
    <w:rsid w:val="003F79F8"/>
    <w:rsid w:val="004002E3"/>
    <w:rsid w:val="004045CF"/>
    <w:rsid w:val="00406859"/>
    <w:rsid w:val="00417FD7"/>
    <w:rsid w:val="00422A1E"/>
    <w:rsid w:val="00425976"/>
    <w:rsid w:val="00427445"/>
    <w:rsid w:val="00431B09"/>
    <w:rsid w:val="00432CAD"/>
    <w:rsid w:val="00436727"/>
    <w:rsid w:val="004417CC"/>
    <w:rsid w:val="00444139"/>
    <w:rsid w:val="00446150"/>
    <w:rsid w:val="0045068B"/>
    <w:rsid w:val="00451B30"/>
    <w:rsid w:val="00451E79"/>
    <w:rsid w:val="0045230C"/>
    <w:rsid w:val="0045399A"/>
    <w:rsid w:val="00453C6B"/>
    <w:rsid w:val="00456563"/>
    <w:rsid w:val="00466DBA"/>
    <w:rsid w:val="004739CE"/>
    <w:rsid w:val="00475C9A"/>
    <w:rsid w:val="0048023B"/>
    <w:rsid w:val="0048030B"/>
    <w:rsid w:val="004803AA"/>
    <w:rsid w:val="00483869"/>
    <w:rsid w:val="00484B9C"/>
    <w:rsid w:val="00490BE5"/>
    <w:rsid w:val="00491F17"/>
    <w:rsid w:val="0049346B"/>
    <w:rsid w:val="004A0225"/>
    <w:rsid w:val="004B1D2B"/>
    <w:rsid w:val="004B34C6"/>
    <w:rsid w:val="004B4675"/>
    <w:rsid w:val="004B5684"/>
    <w:rsid w:val="004C0334"/>
    <w:rsid w:val="004C7929"/>
    <w:rsid w:val="004D0AFB"/>
    <w:rsid w:val="004D2E46"/>
    <w:rsid w:val="004D6B16"/>
    <w:rsid w:val="004E01EA"/>
    <w:rsid w:val="004E20E9"/>
    <w:rsid w:val="004E4300"/>
    <w:rsid w:val="004F1622"/>
    <w:rsid w:val="004F5DDC"/>
    <w:rsid w:val="004F6870"/>
    <w:rsid w:val="004F7D3A"/>
    <w:rsid w:val="00501EDD"/>
    <w:rsid w:val="00506552"/>
    <w:rsid w:val="00507D7E"/>
    <w:rsid w:val="0051176E"/>
    <w:rsid w:val="00512C92"/>
    <w:rsid w:val="00514D27"/>
    <w:rsid w:val="005164B8"/>
    <w:rsid w:val="00520A17"/>
    <w:rsid w:val="005214BC"/>
    <w:rsid w:val="00521D4E"/>
    <w:rsid w:val="00522661"/>
    <w:rsid w:val="005226EE"/>
    <w:rsid w:val="00522C2D"/>
    <w:rsid w:val="00525B88"/>
    <w:rsid w:val="00531CC3"/>
    <w:rsid w:val="00531FB2"/>
    <w:rsid w:val="005329AD"/>
    <w:rsid w:val="00534891"/>
    <w:rsid w:val="0054233E"/>
    <w:rsid w:val="00544FF0"/>
    <w:rsid w:val="005501E3"/>
    <w:rsid w:val="005602DF"/>
    <w:rsid w:val="005612FE"/>
    <w:rsid w:val="005613E9"/>
    <w:rsid w:val="0056452D"/>
    <w:rsid w:val="00564AB9"/>
    <w:rsid w:val="00564B3A"/>
    <w:rsid w:val="005650F0"/>
    <w:rsid w:val="00567812"/>
    <w:rsid w:val="005700AB"/>
    <w:rsid w:val="00572305"/>
    <w:rsid w:val="00573D15"/>
    <w:rsid w:val="005740F4"/>
    <w:rsid w:val="00575924"/>
    <w:rsid w:val="00575DBF"/>
    <w:rsid w:val="0057624C"/>
    <w:rsid w:val="00577164"/>
    <w:rsid w:val="00580F02"/>
    <w:rsid w:val="00581AD6"/>
    <w:rsid w:val="0058518D"/>
    <w:rsid w:val="00585810"/>
    <w:rsid w:val="00587B41"/>
    <w:rsid w:val="005978C2"/>
    <w:rsid w:val="00597D5D"/>
    <w:rsid w:val="005A36FB"/>
    <w:rsid w:val="005A6903"/>
    <w:rsid w:val="005B12CA"/>
    <w:rsid w:val="005B1F65"/>
    <w:rsid w:val="005B3ACC"/>
    <w:rsid w:val="005B4054"/>
    <w:rsid w:val="005B740D"/>
    <w:rsid w:val="005B7707"/>
    <w:rsid w:val="005C1B9E"/>
    <w:rsid w:val="005C5A27"/>
    <w:rsid w:val="005D0112"/>
    <w:rsid w:val="005D15AA"/>
    <w:rsid w:val="005E04B2"/>
    <w:rsid w:val="005E71C7"/>
    <w:rsid w:val="005F0A54"/>
    <w:rsid w:val="005F305B"/>
    <w:rsid w:val="005F4936"/>
    <w:rsid w:val="006030C7"/>
    <w:rsid w:val="00603FDB"/>
    <w:rsid w:val="00610343"/>
    <w:rsid w:val="0062019D"/>
    <w:rsid w:val="00624C3A"/>
    <w:rsid w:val="006279C8"/>
    <w:rsid w:val="00631D50"/>
    <w:rsid w:val="006345D5"/>
    <w:rsid w:val="00635020"/>
    <w:rsid w:val="00635F37"/>
    <w:rsid w:val="006367C9"/>
    <w:rsid w:val="0063774A"/>
    <w:rsid w:val="0064145F"/>
    <w:rsid w:val="006451ED"/>
    <w:rsid w:val="00654623"/>
    <w:rsid w:val="00656C54"/>
    <w:rsid w:val="00660EF9"/>
    <w:rsid w:val="00661117"/>
    <w:rsid w:val="00664234"/>
    <w:rsid w:val="00664802"/>
    <w:rsid w:val="00664F58"/>
    <w:rsid w:val="00667186"/>
    <w:rsid w:val="00670C77"/>
    <w:rsid w:val="00672457"/>
    <w:rsid w:val="0067444C"/>
    <w:rsid w:val="00682A5D"/>
    <w:rsid w:val="00684604"/>
    <w:rsid w:val="006851B2"/>
    <w:rsid w:val="00686CF0"/>
    <w:rsid w:val="006902C3"/>
    <w:rsid w:val="00693FB4"/>
    <w:rsid w:val="006A0044"/>
    <w:rsid w:val="006A0D75"/>
    <w:rsid w:val="006A1EEB"/>
    <w:rsid w:val="006B3879"/>
    <w:rsid w:val="006B577D"/>
    <w:rsid w:val="006B7B3A"/>
    <w:rsid w:val="006C4C1E"/>
    <w:rsid w:val="006C6878"/>
    <w:rsid w:val="006C7075"/>
    <w:rsid w:val="006D077E"/>
    <w:rsid w:val="006D147B"/>
    <w:rsid w:val="006D3AC4"/>
    <w:rsid w:val="006D571D"/>
    <w:rsid w:val="006E2336"/>
    <w:rsid w:val="006E5068"/>
    <w:rsid w:val="006F15AD"/>
    <w:rsid w:val="006F77D0"/>
    <w:rsid w:val="006F7AA8"/>
    <w:rsid w:val="007005DE"/>
    <w:rsid w:val="007010E4"/>
    <w:rsid w:val="00702BCA"/>
    <w:rsid w:val="00703BEB"/>
    <w:rsid w:val="0071089E"/>
    <w:rsid w:val="00712810"/>
    <w:rsid w:val="00721977"/>
    <w:rsid w:val="00721E52"/>
    <w:rsid w:val="00722BF1"/>
    <w:rsid w:val="00725126"/>
    <w:rsid w:val="00726988"/>
    <w:rsid w:val="00726B3A"/>
    <w:rsid w:val="00727FF3"/>
    <w:rsid w:val="007310D1"/>
    <w:rsid w:val="00732D88"/>
    <w:rsid w:val="0074028C"/>
    <w:rsid w:val="007435EF"/>
    <w:rsid w:val="00752067"/>
    <w:rsid w:val="00752EB4"/>
    <w:rsid w:val="00760BB1"/>
    <w:rsid w:val="00761672"/>
    <w:rsid w:val="00763395"/>
    <w:rsid w:val="00766117"/>
    <w:rsid w:val="00770A2A"/>
    <w:rsid w:val="00772CFF"/>
    <w:rsid w:val="007742C0"/>
    <w:rsid w:val="00776C75"/>
    <w:rsid w:val="00780E6F"/>
    <w:rsid w:val="00784EBC"/>
    <w:rsid w:val="00785D1B"/>
    <w:rsid w:val="00787496"/>
    <w:rsid w:val="007941CB"/>
    <w:rsid w:val="007951EA"/>
    <w:rsid w:val="0079776B"/>
    <w:rsid w:val="007A1EBB"/>
    <w:rsid w:val="007A2053"/>
    <w:rsid w:val="007A4A97"/>
    <w:rsid w:val="007A5652"/>
    <w:rsid w:val="007B28FA"/>
    <w:rsid w:val="007B63DB"/>
    <w:rsid w:val="007C03F6"/>
    <w:rsid w:val="007C20CD"/>
    <w:rsid w:val="007C53E3"/>
    <w:rsid w:val="007D410D"/>
    <w:rsid w:val="007D41CB"/>
    <w:rsid w:val="007D60D9"/>
    <w:rsid w:val="007D6BBB"/>
    <w:rsid w:val="007E14ED"/>
    <w:rsid w:val="007F1485"/>
    <w:rsid w:val="007F28F7"/>
    <w:rsid w:val="007F2EED"/>
    <w:rsid w:val="00804E2E"/>
    <w:rsid w:val="00806F57"/>
    <w:rsid w:val="008075D6"/>
    <w:rsid w:val="00807E1F"/>
    <w:rsid w:val="0081137F"/>
    <w:rsid w:val="00820883"/>
    <w:rsid w:val="008231E1"/>
    <w:rsid w:val="00825B54"/>
    <w:rsid w:val="008271DC"/>
    <w:rsid w:val="008419C9"/>
    <w:rsid w:val="00843769"/>
    <w:rsid w:val="00844F46"/>
    <w:rsid w:val="00845F3B"/>
    <w:rsid w:val="00851748"/>
    <w:rsid w:val="00852A92"/>
    <w:rsid w:val="0085508B"/>
    <w:rsid w:val="00857584"/>
    <w:rsid w:val="00862F37"/>
    <w:rsid w:val="00864859"/>
    <w:rsid w:val="008662AC"/>
    <w:rsid w:val="00873378"/>
    <w:rsid w:val="008733A3"/>
    <w:rsid w:val="00874CD4"/>
    <w:rsid w:val="008752F6"/>
    <w:rsid w:val="00881FFB"/>
    <w:rsid w:val="00882FCB"/>
    <w:rsid w:val="008867C4"/>
    <w:rsid w:val="0088729D"/>
    <w:rsid w:val="008A0C7E"/>
    <w:rsid w:val="008A49AC"/>
    <w:rsid w:val="008B16A0"/>
    <w:rsid w:val="008B5D41"/>
    <w:rsid w:val="008B671C"/>
    <w:rsid w:val="008B7934"/>
    <w:rsid w:val="008B7B49"/>
    <w:rsid w:val="008B7DD4"/>
    <w:rsid w:val="008C4595"/>
    <w:rsid w:val="008C5CF4"/>
    <w:rsid w:val="008D19D0"/>
    <w:rsid w:val="008D6499"/>
    <w:rsid w:val="008D755F"/>
    <w:rsid w:val="008D76E8"/>
    <w:rsid w:val="008E07A2"/>
    <w:rsid w:val="008E2CF8"/>
    <w:rsid w:val="008E3C9C"/>
    <w:rsid w:val="008E5ABB"/>
    <w:rsid w:val="008F16B6"/>
    <w:rsid w:val="008F61F6"/>
    <w:rsid w:val="008F7A4C"/>
    <w:rsid w:val="009017DD"/>
    <w:rsid w:val="009135E0"/>
    <w:rsid w:val="009150DB"/>
    <w:rsid w:val="0091625B"/>
    <w:rsid w:val="00916D85"/>
    <w:rsid w:val="009222E5"/>
    <w:rsid w:val="00922F15"/>
    <w:rsid w:val="00936C16"/>
    <w:rsid w:val="00955817"/>
    <w:rsid w:val="00960DE4"/>
    <w:rsid w:val="00961DCC"/>
    <w:rsid w:val="0096217D"/>
    <w:rsid w:val="00965903"/>
    <w:rsid w:val="00965D65"/>
    <w:rsid w:val="00966E07"/>
    <w:rsid w:val="00970AE9"/>
    <w:rsid w:val="00970BD4"/>
    <w:rsid w:val="00972FF0"/>
    <w:rsid w:val="009730DC"/>
    <w:rsid w:val="0098603F"/>
    <w:rsid w:val="00986080"/>
    <w:rsid w:val="00995183"/>
    <w:rsid w:val="00995443"/>
    <w:rsid w:val="009A59D1"/>
    <w:rsid w:val="009B3386"/>
    <w:rsid w:val="009B500F"/>
    <w:rsid w:val="009B6D9F"/>
    <w:rsid w:val="009B778B"/>
    <w:rsid w:val="009C09D4"/>
    <w:rsid w:val="009C35DF"/>
    <w:rsid w:val="009D348F"/>
    <w:rsid w:val="009D539C"/>
    <w:rsid w:val="009D5B9C"/>
    <w:rsid w:val="009D5EAD"/>
    <w:rsid w:val="009D6923"/>
    <w:rsid w:val="009D74FF"/>
    <w:rsid w:val="009E1284"/>
    <w:rsid w:val="009E4E1A"/>
    <w:rsid w:val="009F1774"/>
    <w:rsid w:val="009F4EF6"/>
    <w:rsid w:val="00A0647A"/>
    <w:rsid w:val="00A10B35"/>
    <w:rsid w:val="00A10E44"/>
    <w:rsid w:val="00A13F53"/>
    <w:rsid w:val="00A15988"/>
    <w:rsid w:val="00A20F7D"/>
    <w:rsid w:val="00A216B7"/>
    <w:rsid w:val="00A245B6"/>
    <w:rsid w:val="00A25998"/>
    <w:rsid w:val="00A321CE"/>
    <w:rsid w:val="00A373D3"/>
    <w:rsid w:val="00A37953"/>
    <w:rsid w:val="00A42D79"/>
    <w:rsid w:val="00A471CC"/>
    <w:rsid w:val="00A5018D"/>
    <w:rsid w:val="00A5353B"/>
    <w:rsid w:val="00A54A07"/>
    <w:rsid w:val="00A54EDD"/>
    <w:rsid w:val="00A6184A"/>
    <w:rsid w:val="00A61FD5"/>
    <w:rsid w:val="00A6486F"/>
    <w:rsid w:val="00A67539"/>
    <w:rsid w:val="00A746AD"/>
    <w:rsid w:val="00A74719"/>
    <w:rsid w:val="00A8000C"/>
    <w:rsid w:val="00A80596"/>
    <w:rsid w:val="00A80D53"/>
    <w:rsid w:val="00A82423"/>
    <w:rsid w:val="00A8558F"/>
    <w:rsid w:val="00A85AA4"/>
    <w:rsid w:val="00A92F0C"/>
    <w:rsid w:val="00A9594B"/>
    <w:rsid w:val="00A9674B"/>
    <w:rsid w:val="00A968D0"/>
    <w:rsid w:val="00A97204"/>
    <w:rsid w:val="00A97971"/>
    <w:rsid w:val="00AA355A"/>
    <w:rsid w:val="00AA4320"/>
    <w:rsid w:val="00AA73E1"/>
    <w:rsid w:val="00AA7F71"/>
    <w:rsid w:val="00AB0A87"/>
    <w:rsid w:val="00AB2C84"/>
    <w:rsid w:val="00AB47D0"/>
    <w:rsid w:val="00AC0891"/>
    <w:rsid w:val="00AC20BE"/>
    <w:rsid w:val="00AC251D"/>
    <w:rsid w:val="00AD029F"/>
    <w:rsid w:val="00AD1EA9"/>
    <w:rsid w:val="00AD34ED"/>
    <w:rsid w:val="00AD70F7"/>
    <w:rsid w:val="00AD72AF"/>
    <w:rsid w:val="00AE0CC8"/>
    <w:rsid w:val="00AF015A"/>
    <w:rsid w:val="00AF1325"/>
    <w:rsid w:val="00B0167E"/>
    <w:rsid w:val="00B01B25"/>
    <w:rsid w:val="00B0426C"/>
    <w:rsid w:val="00B13DA1"/>
    <w:rsid w:val="00B145D0"/>
    <w:rsid w:val="00B14949"/>
    <w:rsid w:val="00B15855"/>
    <w:rsid w:val="00B17FD7"/>
    <w:rsid w:val="00B22433"/>
    <w:rsid w:val="00B233A8"/>
    <w:rsid w:val="00B24D45"/>
    <w:rsid w:val="00B312D1"/>
    <w:rsid w:val="00B32230"/>
    <w:rsid w:val="00B33538"/>
    <w:rsid w:val="00B40016"/>
    <w:rsid w:val="00B40163"/>
    <w:rsid w:val="00B420D5"/>
    <w:rsid w:val="00B45883"/>
    <w:rsid w:val="00B46801"/>
    <w:rsid w:val="00B46E4C"/>
    <w:rsid w:val="00B524E1"/>
    <w:rsid w:val="00B55F14"/>
    <w:rsid w:val="00B57466"/>
    <w:rsid w:val="00B57973"/>
    <w:rsid w:val="00B6414F"/>
    <w:rsid w:val="00B644A5"/>
    <w:rsid w:val="00B709D1"/>
    <w:rsid w:val="00B71622"/>
    <w:rsid w:val="00B71C18"/>
    <w:rsid w:val="00B728D2"/>
    <w:rsid w:val="00B75DE2"/>
    <w:rsid w:val="00B76ED8"/>
    <w:rsid w:val="00B7738C"/>
    <w:rsid w:val="00B80A31"/>
    <w:rsid w:val="00B80F0D"/>
    <w:rsid w:val="00B82692"/>
    <w:rsid w:val="00B83061"/>
    <w:rsid w:val="00B90DA5"/>
    <w:rsid w:val="00B932CE"/>
    <w:rsid w:val="00B975E9"/>
    <w:rsid w:val="00BA2134"/>
    <w:rsid w:val="00BA4EDE"/>
    <w:rsid w:val="00BA52D1"/>
    <w:rsid w:val="00BA7255"/>
    <w:rsid w:val="00BA7D26"/>
    <w:rsid w:val="00BB1B20"/>
    <w:rsid w:val="00BB219D"/>
    <w:rsid w:val="00BB21E3"/>
    <w:rsid w:val="00BB230B"/>
    <w:rsid w:val="00BB2D67"/>
    <w:rsid w:val="00BC5BC2"/>
    <w:rsid w:val="00BC734F"/>
    <w:rsid w:val="00BC7B92"/>
    <w:rsid w:val="00BD00B8"/>
    <w:rsid w:val="00BD041F"/>
    <w:rsid w:val="00BD2242"/>
    <w:rsid w:val="00BD2AC6"/>
    <w:rsid w:val="00BD3786"/>
    <w:rsid w:val="00BD6B2C"/>
    <w:rsid w:val="00BE18A1"/>
    <w:rsid w:val="00BE462D"/>
    <w:rsid w:val="00BE65AE"/>
    <w:rsid w:val="00BF44A0"/>
    <w:rsid w:val="00BF5ADC"/>
    <w:rsid w:val="00C03C78"/>
    <w:rsid w:val="00C045FE"/>
    <w:rsid w:val="00C06E94"/>
    <w:rsid w:val="00C1085E"/>
    <w:rsid w:val="00C10A57"/>
    <w:rsid w:val="00C12C77"/>
    <w:rsid w:val="00C15FB5"/>
    <w:rsid w:val="00C216BA"/>
    <w:rsid w:val="00C23592"/>
    <w:rsid w:val="00C242A2"/>
    <w:rsid w:val="00C263B6"/>
    <w:rsid w:val="00C277A4"/>
    <w:rsid w:val="00C358CD"/>
    <w:rsid w:val="00C40196"/>
    <w:rsid w:val="00C42E1D"/>
    <w:rsid w:val="00C46AF0"/>
    <w:rsid w:val="00C73AFE"/>
    <w:rsid w:val="00C752AB"/>
    <w:rsid w:val="00C76466"/>
    <w:rsid w:val="00C76832"/>
    <w:rsid w:val="00C83C3C"/>
    <w:rsid w:val="00C84E3D"/>
    <w:rsid w:val="00C87939"/>
    <w:rsid w:val="00C90447"/>
    <w:rsid w:val="00C9341D"/>
    <w:rsid w:val="00C9353A"/>
    <w:rsid w:val="00CB2832"/>
    <w:rsid w:val="00CB2B21"/>
    <w:rsid w:val="00CB309D"/>
    <w:rsid w:val="00CB712A"/>
    <w:rsid w:val="00CB7C7B"/>
    <w:rsid w:val="00CC26DB"/>
    <w:rsid w:val="00CC372B"/>
    <w:rsid w:val="00CC42FE"/>
    <w:rsid w:val="00CD49BA"/>
    <w:rsid w:val="00CD4C90"/>
    <w:rsid w:val="00CD7574"/>
    <w:rsid w:val="00CD7E6C"/>
    <w:rsid w:val="00CE1A8F"/>
    <w:rsid w:val="00CE6709"/>
    <w:rsid w:val="00CE764A"/>
    <w:rsid w:val="00CF0543"/>
    <w:rsid w:val="00CF10C7"/>
    <w:rsid w:val="00CF1F81"/>
    <w:rsid w:val="00CF2302"/>
    <w:rsid w:val="00CF4BCB"/>
    <w:rsid w:val="00CF5FCF"/>
    <w:rsid w:val="00D04386"/>
    <w:rsid w:val="00D04A52"/>
    <w:rsid w:val="00D11BE8"/>
    <w:rsid w:val="00D16671"/>
    <w:rsid w:val="00D16CA2"/>
    <w:rsid w:val="00D21279"/>
    <w:rsid w:val="00D223B1"/>
    <w:rsid w:val="00D26666"/>
    <w:rsid w:val="00D315F4"/>
    <w:rsid w:val="00D33C1E"/>
    <w:rsid w:val="00D348C3"/>
    <w:rsid w:val="00D407C0"/>
    <w:rsid w:val="00D44498"/>
    <w:rsid w:val="00D4558B"/>
    <w:rsid w:val="00D46DBE"/>
    <w:rsid w:val="00D51CC3"/>
    <w:rsid w:val="00D5292A"/>
    <w:rsid w:val="00D60B09"/>
    <w:rsid w:val="00D61D09"/>
    <w:rsid w:val="00D61E02"/>
    <w:rsid w:val="00D6439E"/>
    <w:rsid w:val="00D66386"/>
    <w:rsid w:val="00D6657A"/>
    <w:rsid w:val="00D729E8"/>
    <w:rsid w:val="00D743BC"/>
    <w:rsid w:val="00D80C31"/>
    <w:rsid w:val="00D84FB5"/>
    <w:rsid w:val="00D87AF0"/>
    <w:rsid w:val="00D87FC4"/>
    <w:rsid w:val="00D90504"/>
    <w:rsid w:val="00D90512"/>
    <w:rsid w:val="00D94416"/>
    <w:rsid w:val="00D957F6"/>
    <w:rsid w:val="00D97A62"/>
    <w:rsid w:val="00D97EE5"/>
    <w:rsid w:val="00DA2628"/>
    <w:rsid w:val="00DA3A78"/>
    <w:rsid w:val="00DA5A61"/>
    <w:rsid w:val="00DA6141"/>
    <w:rsid w:val="00DB3956"/>
    <w:rsid w:val="00DB4EE9"/>
    <w:rsid w:val="00DB51E0"/>
    <w:rsid w:val="00DB70C5"/>
    <w:rsid w:val="00DC47DE"/>
    <w:rsid w:val="00DC54AE"/>
    <w:rsid w:val="00DC67BC"/>
    <w:rsid w:val="00DC7818"/>
    <w:rsid w:val="00DC7C25"/>
    <w:rsid w:val="00DD264A"/>
    <w:rsid w:val="00DD3AE2"/>
    <w:rsid w:val="00DD4CD9"/>
    <w:rsid w:val="00DD65AC"/>
    <w:rsid w:val="00DE1F8B"/>
    <w:rsid w:val="00DE76DD"/>
    <w:rsid w:val="00DF34C7"/>
    <w:rsid w:val="00DF4D94"/>
    <w:rsid w:val="00E04899"/>
    <w:rsid w:val="00E05B9E"/>
    <w:rsid w:val="00E06C12"/>
    <w:rsid w:val="00E11F23"/>
    <w:rsid w:val="00E155B9"/>
    <w:rsid w:val="00E15873"/>
    <w:rsid w:val="00E16199"/>
    <w:rsid w:val="00E16418"/>
    <w:rsid w:val="00E237CD"/>
    <w:rsid w:val="00E268FC"/>
    <w:rsid w:val="00E26DEF"/>
    <w:rsid w:val="00E3180D"/>
    <w:rsid w:val="00E32158"/>
    <w:rsid w:val="00E3292F"/>
    <w:rsid w:val="00E32F8F"/>
    <w:rsid w:val="00E348F3"/>
    <w:rsid w:val="00E41EA0"/>
    <w:rsid w:val="00E43065"/>
    <w:rsid w:val="00E47463"/>
    <w:rsid w:val="00E47868"/>
    <w:rsid w:val="00E50172"/>
    <w:rsid w:val="00E502FD"/>
    <w:rsid w:val="00E50EB3"/>
    <w:rsid w:val="00E52C08"/>
    <w:rsid w:val="00E54185"/>
    <w:rsid w:val="00E633DD"/>
    <w:rsid w:val="00E65B48"/>
    <w:rsid w:val="00E7172E"/>
    <w:rsid w:val="00E72B0E"/>
    <w:rsid w:val="00E73D9E"/>
    <w:rsid w:val="00E77F02"/>
    <w:rsid w:val="00E8204E"/>
    <w:rsid w:val="00E825E8"/>
    <w:rsid w:val="00E84A1B"/>
    <w:rsid w:val="00E86488"/>
    <w:rsid w:val="00E872C4"/>
    <w:rsid w:val="00E9445E"/>
    <w:rsid w:val="00E95A4F"/>
    <w:rsid w:val="00EA0C49"/>
    <w:rsid w:val="00EA46D0"/>
    <w:rsid w:val="00EB18C4"/>
    <w:rsid w:val="00EB20FA"/>
    <w:rsid w:val="00EB45F7"/>
    <w:rsid w:val="00EB708D"/>
    <w:rsid w:val="00EB70AA"/>
    <w:rsid w:val="00EC5867"/>
    <w:rsid w:val="00EC587C"/>
    <w:rsid w:val="00ED0928"/>
    <w:rsid w:val="00ED35DF"/>
    <w:rsid w:val="00EE0770"/>
    <w:rsid w:val="00EE6200"/>
    <w:rsid w:val="00EE7FDB"/>
    <w:rsid w:val="00EF2ED0"/>
    <w:rsid w:val="00EF44F1"/>
    <w:rsid w:val="00EF4680"/>
    <w:rsid w:val="00EF58AD"/>
    <w:rsid w:val="00EF5F19"/>
    <w:rsid w:val="00EF6B85"/>
    <w:rsid w:val="00EF7B61"/>
    <w:rsid w:val="00F12FB0"/>
    <w:rsid w:val="00F17C9B"/>
    <w:rsid w:val="00F25AD5"/>
    <w:rsid w:val="00F262CA"/>
    <w:rsid w:val="00F30D9D"/>
    <w:rsid w:val="00F357DA"/>
    <w:rsid w:val="00F4050A"/>
    <w:rsid w:val="00F4063C"/>
    <w:rsid w:val="00F42C5B"/>
    <w:rsid w:val="00F44297"/>
    <w:rsid w:val="00F47698"/>
    <w:rsid w:val="00F514F9"/>
    <w:rsid w:val="00F527FA"/>
    <w:rsid w:val="00F55BD1"/>
    <w:rsid w:val="00F63DE8"/>
    <w:rsid w:val="00F66842"/>
    <w:rsid w:val="00F67B81"/>
    <w:rsid w:val="00F713AB"/>
    <w:rsid w:val="00F74E0E"/>
    <w:rsid w:val="00F755C8"/>
    <w:rsid w:val="00F829BA"/>
    <w:rsid w:val="00F84403"/>
    <w:rsid w:val="00F862A6"/>
    <w:rsid w:val="00F918CE"/>
    <w:rsid w:val="00F951D5"/>
    <w:rsid w:val="00F970F1"/>
    <w:rsid w:val="00FA5DAF"/>
    <w:rsid w:val="00FA7C91"/>
    <w:rsid w:val="00FB0E62"/>
    <w:rsid w:val="00FB0F42"/>
    <w:rsid w:val="00FB2F50"/>
    <w:rsid w:val="00FB5B7E"/>
    <w:rsid w:val="00FC37A4"/>
    <w:rsid w:val="00FC7F88"/>
    <w:rsid w:val="00FD27BC"/>
    <w:rsid w:val="00FD4CED"/>
    <w:rsid w:val="00FD5243"/>
    <w:rsid w:val="00FD698A"/>
    <w:rsid w:val="00FD79D3"/>
    <w:rsid w:val="00FD7EBC"/>
    <w:rsid w:val="00FE3899"/>
    <w:rsid w:val="00FE3E80"/>
    <w:rsid w:val="00FE3F02"/>
    <w:rsid w:val="00FE47C4"/>
    <w:rsid w:val="00FE5FCB"/>
    <w:rsid w:val="00FE6A03"/>
    <w:rsid w:val="00FF35F9"/>
    <w:rsid w:val="00FF47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C2C3E"/>
  <w15:chartTrackingRefBased/>
  <w15:docId w15:val="{2D2BC472-C36D-4A81-9BC0-A24763070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F2302"/>
    <w:pPr>
      <w:spacing w:line="360" w:lineRule="auto"/>
      <w:ind w:firstLine="709"/>
      <w:jc w:val="both"/>
    </w:pPr>
    <w:rPr>
      <w:rFonts w:ascii="Times New Roman" w:hAnsi="Times New Roman"/>
      <w:sz w:val="28"/>
    </w:rPr>
  </w:style>
  <w:style w:type="paragraph" w:styleId="1">
    <w:name w:val="heading 1"/>
    <w:basedOn w:val="a"/>
    <w:next w:val="a"/>
    <w:link w:val="10"/>
    <w:uiPriority w:val="9"/>
    <w:qFormat/>
    <w:rsid w:val="00770A2A"/>
    <w:pPr>
      <w:keepNext/>
      <w:keepLines/>
      <w:numPr>
        <w:numId w:val="6"/>
      </w:numPr>
      <w:spacing w:before="240" w:after="0"/>
      <w:jc w:val="center"/>
      <w:outlineLvl w:val="0"/>
    </w:pPr>
    <w:rPr>
      <w:rFonts w:eastAsiaTheme="majorEastAsia" w:cstheme="majorBidi"/>
      <w:b/>
      <w:szCs w:val="32"/>
    </w:rPr>
  </w:style>
  <w:style w:type="paragraph" w:styleId="2">
    <w:name w:val="heading 2"/>
    <w:basedOn w:val="a"/>
    <w:next w:val="a"/>
    <w:link w:val="20"/>
    <w:uiPriority w:val="9"/>
    <w:unhideWhenUsed/>
    <w:qFormat/>
    <w:rsid w:val="00CE764A"/>
    <w:pPr>
      <w:keepNext/>
      <w:keepLines/>
      <w:spacing w:before="40" w:after="0"/>
      <w:ind w:firstLine="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70A2A"/>
    <w:pPr>
      <w:keepNext/>
      <w:keepLines/>
      <w:spacing w:before="40" w:after="0"/>
      <w:ind w:firstLine="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8518D"/>
    <w:rPr>
      <w:rFonts w:ascii="Times New Roman" w:eastAsiaTheme="majorEastAsia" w:hAnsi="Times New Roman" w:cstheme="majorBidi"/>
      <w:b/>
      <w:sz w:val="28"/>
      <w:szCs w:val="32"/>
    </w:rPr>
  </w:style>
  <w:style w:type="paragraph" w:customStyle="1" w:styleId="a3">
    <w:name w:val="Розділ"/>
    <w:basedOn w:val="1"/>
    <w:next w:val="a4"/>
    <w:link w:val="a5"/>
    <w:qFormat/>
    <w:rsid w:val="00770A2A"/>
    <w:pPr>
      <w:pageBreakBefore/>
    </w:pPr>
    <w:rPr>
      <w:caps/>
    </w:rPr>
  </w:style>
  <w:style w:type="character" w:customStyle="1" w:styleId="a5">
    <w:name w:val="Розділ Знак"/>
    <w:basedOn w:val="10"/>
    <w:link w:val="a3"/>
    <w:rsid w:val="002A55A5"/>
    <w:rPr>
      <w:rFonts w:ascii="Times New Roman" w:eastAsiaTheme="majorEastAsia" w:hAnsi="Times New Roman" w:cstheme="majorBidi"/>
      <w:b/>
      <w:caps/>
      <w:sz w:val="28"/>
      <w:szCs w:val="32"/>
    </w:rPr>
  </w:style>
  <w:style w:type="paragraph" w:styleId="a6">
    <w:name w:val="header"/>
    <w:basedOn w:val="a"/>
    <w:link w:val="a7"/>
    <w:uiPriority w:val="99"/>
    <w:unhideWhenUsed/>
    <w:rsid w:val="00051D8A"/>
    <w:pPr>
      <w:tabs>
        <w:tab w:val="center" w:pos="4513"/>
        <w:tab w:val="right" w:pos="9026"/>
      </w:tabs>
      <w:spacing w:after="0" w:line="240" w:lineRule="auto"/>
    </w:pPr>
  </w:style>
  <w:style w:type="character" w:customStyle="1" w:styleId="a7">
    <w:name w:val="Верхній колонтитул Знак"/>
    <w:basedOn w:val="a0"/>
    <w:link w:val="a6"/>
    <w:uiPriority w:val="99"/>
    <w:rsid w:val="00051D8A"/>
    <w:rPr>
      <w:rFonts w:ascii="Times New Roman" w:hAnsi="Times New Roman"/>
      <w:sz w:val="28"/>
    </w:rPr>
  </w:style>
  <w:style w:type="paragraph" w:styleId="a8">
    <w:name w:val="footer"/>
    <w:basedOn w:val="a"/>
    <w:link w:val="a9"/>
    <w:uiPriority w:val="99"/>
    <w:unhideWhenUsed/>
    <w:rsid w:val="00051D8A"/>
    <w:pPr>
      <w:tabs>
        <w:tab w:val="center" w:pos="4513"/>
        <w:tab w:val="right" w:pos="9026"/>
      </w:tabs>
      <w:spacing w:after="0" w:line="240" w:lineRule="auto"/>
    </w:pPr>
  </w:style>
  <w:style w:type="character" w:customStyle="1" w:styleId="a9">
    <w:name w:val="Нижній колонтитул Знак"/>
    <w:basedOn w:val="a0"/>
    <w:link w:val="a8"/>
    <w:uiPriority w:val="99"/>
    <w:rsid w:val="00051D8A"/>
    <w:rPr>
      <w:rFonts w:ascii="Times New Roman" w:hAnsi="Times New Roman"/>
      <w:sz w:val="28"/>
    </w:rPr>
  </w:style>
  <w:style w:type="paragraph" w:customStyle="1" w:styleId="a4">
    <w:name w:val="Підрозділ"/>
    <w:basedOn w:val="a3"/>
    <w:next w:val="a"/>
    <w:link w:val="aa"/>
    <w:qFormat/>
    <w:rsid w:val="00770A2A"/>
    <w:pPr>
      <w:pageBreakBefore w:val="0"/>
      <w:numPr>
        <w:numId w:val="0"/>
      </w:numPr>
      <w:outlineLvl w:val="1"/>
    </w:pPr>
    <w:rPr>
      <w:b w:val="0"/>
      <w:caps w:val="0"/>
    </w:rPr>
  </w:style>
  <w:style w:type="paragraph" w:styleId="ab">
    <w:name w:val="List Paragraph"/>
    <w:basedOn w:val="a"/>
    <w:uiPriority w:val="34"/>
    <w:qFormat/>
    <w:rsid w:val="003E72BF"/>
    <w:pPr>
      <w:ind w:left="720"/>
      <w:contextualSpacing/>
    </w:pPr>
  </w:style>
  <w:style w:type="character" w:customStyle="1" w:styleId="aa">
    <w:name w:val="Підрозділ Знак"/>
    <w:basedOn w:val="a5"/>
    <w:link w:val="a4"/>
    <w:rsid w:val="002A55A5"/>
    <w:rPr>
      <w:rFonts w:ascii="Times New Roman" w:eastAsiaTheme="majorEastAsia" w:hAnsi="Times New Roman" w:cstheme="majorBidi"/>
      <w:b w:val="0"/>
      <w:caps w:val="0"/>
      <w:sz w:val="28"/>
      <w:szCs w:val="32"/>
    </w:rPr>
  </w:style>
  <w:style w:type="paragraph" w:styleId="ac">
    <w:name w:val="Bibliography"/>
    <w:basedOn w:val="a"/>
    <w:next w:val="a"/>
    <w:uiPriority w:val="37"/>
    <w:unhideWhenUsed/>
    <w:rsid w:val="00DF4D94"/>
  </w:style>
  <w:style w:type="character" w:customStyle="1" w:styleId="20">
    <w:name w:val="Заголовок 2 Знак"/>
    <w:basedOn w:val="a0"/>
    <w:link w:val="2"/>
    <w:uiPriority w:val="9"/>
    <w:rsid w:val="00CE764A"/>
    <w:rPr>
      <w:rFonts w:asciiTheme="majorHAnsi" w:eastAsiaTheme="majorEastAsia" w:hAnsiTheme="majorHAnsi" w:cstheme="majorBidi"/>
      <w:color w:val="2F5496" w:themeColor="accent1" w:themeShade="BF"/>
      <w:sz w:val="26"/>
      <w:szCs w:val="26"/>
    </w:rPr>
  </w:style>
  <w:style w:type="paragraph" w:customStyle="1" w:styleId="ad">
    <w:name w:val="Розділ висновок"/>
    <w:basedOn w:val="a3"/>
    <w:next w:val="a"/>
    <w:link w:val="ae"/>
    <w:qFormat/>
    <w:rsid w:val="00300C35"/>
    <w:pPr>
      <w:numPr>
        <w:numId w:val="0"/>
      </w:numPr>
    </w:pPr>
    <w:rPr>
      <w:caps w:val="0"/>
    </w:rPr>
  </w:style>
  <w:style w:type="character" w:customStyle="1" w:styleId="ae">
    <w:name w:val="Розділ висновок Знак"/>
    <w:basedOn w:val="a5"/>
    <w:link w:val="ad"/>
    <w:rsid w:val="00300C35"/>
    <w:rPr>
      <w:rFonts w:ascii="Times New Roman" w:eastAsiaTheme="majorEastAsia" w:hAnsi="Times New Roman" w:cstheme="majorBidi"/>
      <w:b/>
      <w:caps w:val="0"/>
      <w:sz w:val="28"/>
      <w:szCs w:val="32"/>
    </w:rPr>
  </w:style>
  <w:style w:type="paragraph" w:styleId="af">
    <w:name w:val="Normal (Web)"/>
    <w:basedOn w:val="a"/>
    <w:uiPriority w:val="99"/>
    <w:unhideWhenUsed/>
    <w:rsid w:val="00A9594B"/>
    <w:pPr>
      <w:spacing w:before="100" w:beforeAutospacing="1" w:after="100" w:afterAutospacing="1" w:line="240" w:lineRule="auto"/>
      <w:ind w:firstLine="0"/>
      <w:jc w:val="left"/>
    </w:pPr>
    <w:rPr>
      <w:rFonts w:eastAsia="Times New Roman" w:cs="Times New Roman"/>
      <w:sz w:val="24"/>
      <w:szCs w:val="24"/>
      <w:lang w:eastAsia="uk-UA"/>
    </w:rPr>
  </w:style>
  <w:style w:type="paragraph" w:styleId="af0">
    <w:name w:val="caption"/>
    <w:basedOn w:val="a"/>
    <w:next w:val="a"/>
    <w:uiPriority w:val="35"/>
    <w:unhideWhenUsed/>
    <w:qFormat/>
    <w:rsid w:val="00D407C0"/>
    <w:pPr>
      <w:spacing w:after="200" w:line="240" w:lineRule="auto"/>
      <w:ind w:firstLine="0"/>
      <w:jc w:val="center"/>
    </w:pPr>
    <w:rPr>
      <w:i/>
      <w:iCs/>
      <w:szCs w:val="18"/>
    </w:rPr>
  </w:style>
  <w:style w:type="paragraph" w:styleId="af1">
    <w:name w:val="Balloon Text"/>
    <w:basedOn w:val="a"/>
    <w:link w:val="af2"/>
    <w:uiPriority w:val="99"/>
    <w:semiHidden/>
    <w:unhideWhenUsed/>
    <w:rsid w:val="001B3A4A"/>
    <w:pPr>
      <w:spacing w:after="0" w:line="240" w:lineRule="auto"/>
    </w:pPr>
    <w:rPr>
      <w:rFonts w:ascii="Segoe UI" w:hAnsi="Segoe UI" w:cs="Segoe UI"/>
      <w:sz w:val="18"/>
      <w:szCs w:val="18"/>
    </w:rPr>
  </w:style>
  <w:style w:type="character" w:customStyle="1" w:styleId="af2">
    <w:name w:val="Текст у виносці Знак"/>
    <w:basedOn w:val="a0"/>
    <w:link w:val="af1"/>
    <w:uiPriority w:val="99"/>
    <w:semiHidden/>
    <w:rsid w:val="001B3A4A"/>
    <w:rPr>
      <w:rFonts w:ascii="Segoe UI" w:hAnsi="Segoe UI" w:cs="Segoe UI"/>
      <w:sz w:val="18"/>
      <w:szCs w:val="18"/>
    </w:rPr>
  </w:style>
  <w:style w:type="character" w:customStyle="1" w:styleId="30">
    <w:name w:val="Заголовок 3 Знак"/>
    <w:basedOn w:val="a0"/>
    <w:link w:val="3"/>
    <w:uiPriority w:val="9"/>
    <w:rsid w:val="00770A2A"/>
    <w:rPr>
      <w:rFonts w:asciiTheme="majorHAnsi" w:eastAsiaTheme="majorEastAsia" w:hAnsiTheme="majorHAnsi" w:cstheme="majorBidi"/>
      <w:color w:val="1F3763" w:themeColor="accent1" w:themeShade="7F"/>
      <w:sz w:val="24"/>
      <w:szCs w:val="24"/>
    </w:rPr>
  </w:style>
  <w:style w:type="character" w:styleId="af3">
    <w:name w:val="annotation reference"/>
    <w:basedOn w:val="a0"/>
    <w:uiPriority w:val="99"/>
    <w:semiHidden/>
    <w:unhideWhenUsed/>
    <w:rsid w:val="00E04899"/>
    <w:rPr>
      <w:sz w:val="16"/>
      <w:szCs w:val="16"/>
    </w:rPr>
  </w:style>
  <w:style w:type="paragraph" w:styleId="af4">
    <w:name w:val="annotation text"/>
    <w:basedOn w:val="a"/>
    <w:link w:val="af5"/>
    <w:uiPriority w:val="99"/>
    <w:semiHidden/>
    <w:unhideWhenUsed/>
    <w:rsid w:val="00E04899"/>
    <w:pPr>
      <w:spacing w:line="240" w:lineRule="auto"/>
    </w:pPr>
    <w:rPr>
      <w:sz w:val="20"/>
      <w:szCs w:val="20"/>
    </w:rPr>
  </w:style>
  <w:style w:type="character" w:customStyle="1" w:styleId="af5">
    <w:name w:val="Текст примітки Знак"/>
    <w:basedOn w:val="a0"/>
    <w:link w:val="af4"/>
    <w:uiPriority w:val="99"/>
    <w:semiHidden/>
    <w:rsid w:val="00E04899"/>
    <w:rPr>
      <w:rFonts w:ascii="Times New Roman" w:hAnsi="Times New Roman"/>
      <w:sz w:val="20"/>
      <w:szCs w:val="20"/>
    </w:rPr>
  </w:style>
  <w:style w:type="paragraph" w:styleId="af6">
    <w:name w:val="annotation subject"/>
    <w:basedOn w:val="af4"/>
    <w:next w:val="af4"/>
    <w:link w:val="af7"/>
    <w:uiPriority w:val="99"/>
    <w:semiHidden/>
    <w:unhideWhenUsed/>
    <w:rsid w:val="00E04899"/>
    <w:rPr>
      <w:b/>
      <w:bCs/>
    </w:rPr>
  </w:style>
  <w:style w:type="character" w:customStyle="1" w:styleId="af7">
    <w:name w:val="Тема примітки Знак"/>
    <w:basedOn w:val="af5"/>
    <w:link w:val="af6"/>
    <w:uiPriority w:val="99"/>
    <w:semiHidden/>
    <w:rsid w:val="00E04899"/>
    <w:rPr>
      <w:rFonts w:ascii="Times New Roman" w:hAnsi="Times New Roman"/>
      <w:b/>
      <w:bCs/>
      <w:sz w:val="20"/>
      <w:szCs w:val="20"/>
    </w:rPr>
  </w:style>
  <w:style w:type="paragraph" w:styleId="21">
    <w:name w:val="toc 2"/>
    <w:basedOn w:val="a"/>
    <w:next w:val="a"/>
    <w:autoRedefine/>
    <w:uiPriority w:val="39"/>
    <w:unhideWhenUsed/>
    <w:rsid w:val="00AA4320"/>
    <w:pPr>
      <w:spacing w:after="100"/>
      <w:ind w:left="280"/>
    </w:pPr>
  </w:style>
  <w:style w:type="paragraph" w:styleId="11">
    <w:name w:val="toc 1"/>
    <w:basedOn w:val="a"/>
    <w:next w:val="a"/>
    <w:autoRedefine/>
    <w:uiPriority w:val="39"/>
    <w:unhideWhenUsed/>
    <w:rsid w:val="00AA4320"/>
    <w:pPr>
      <w:tabs>
        <w:tab w:val="right" w:leader="dot" w:pos="9061"/>
      </w:tabs>
      <w:spacing w:after="100"/>
      <w:ind w:firstLine="0"/>
    </w:pPr>
  </w:style>
  <w:style w:type="character" w:styleId="af8">
    <w:name w:val="Hyperlink"/>
    <w:basedOn w:val="a0"/>
    <w:uiPriority w:val="99"/>
    <w:unhideWhenUsed/>
    <w:rsid w:val="00AA4320"/>
    <w:rPr>
      <w:color w:val="0563C1" w:themeColor="hyperlink"/>
      <w:u w:val="single"/>
    </w:rPr>
  </w:style>
  <w:style w:type="paragraph" w:customStyle="1" w:styleId="af9">
    <w:name w:val="Стиль рисунку"/>
    <w:basedOn w:val="a"/>
    <w:link w:val="afa"/>
    <w:qFormat/>
    <w:rsid w:val="00E16418"/>
    <w:pPr>
      <w:spacing w:line="240" w:lineRule="auto"/>
      <w:ind w:firstLine="0"/>
      <w:jc w:val="center"/>
    </w:pPr>
    <w:rPr>
      <w:rFonts w:asciiTheme="minorHAnsi" w:hAnsiTheme="minorHAnsi"/>
      <w:sz w:val="24"/>
      <w:szCs w:val="24"/>
    </w:rPr>
  </w:style>
  <w:style w:type="character" w:customStyle="1" w:styleId="afa">
    <w:name w:val="Стиль рисунку Знак"/>
    <w:basedOn w:val="a0"/>
    <w:link w:val="af9"/>
    <w:rsid w:val="00E16418"/>
    <w:rPr>
      <w:sz w:val="24"/>
      <w:szCs w:val="24"/>
    </w:rPr>
  </w:style>
  <w:style w:type="table" w:styleId="afb">
    <w:name w:val="Table Grid"/>
    <w:basedOn w:val="a1"/>
    <w:uiPriority w:val="39"/>
    <w:rsid w:val="00B016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c">
    <w:name w:val="Таблиця"/>
    <w:basedOn w:val="a"/>
    <w:link w:val="afd"/>
    <w:qFormat/>
    <w:rsid w:val="00B0167E"/>
    <w:pPr>
      <w:spacing w:after="0"/>
      <w:ind w:firstLine="0"/>
      <w:jc w:val="center"/>
    </w:pPr>
  </w:style>
  <w:style w:type="character" w:customStyle="1" w:styleId="afd">
    <w:name w:val="Таблиця Знак"/>
    <w:basedOn w:val="a0"/>
    <w:link w:val="afc"/>
    <w:rsid w:val="00B0167E"/>
    <w:rPr>
      <w:rFonts w:ascii="Times New Roman" w:hAnsi="Times New Roman"/>
      <w:sz w:val="28"/>
    </w:rPr>
  </w:style>
  <w:style w:type="paragraph" w:customStyle="1" w:styleId="Default">
    <w:name w:val="Default"/>
    <w:rsid w:val="00F755C8"/>
    <w:pPr>
      <w:autoSpaceDE w:val="0"/>
      <w:autoSpaceDN w:val="0"/>
      <w:adjustRightInd w:val="0"/>
      <w:spacing w:after="0" w:line="240" w:lineRule="auto"/>
    </w:pPr>
    <w:rPr>
      <w:rFonts w:ascii="Calibri" w:hAnsi="Calibri" w:cs="Calibri"/>
      <w:color w:val="000000"/>
      <w:sz w:val="24"/>
      <w:szCs w:val="24"/>
    </w:rPr>
  </w:style>
  <w:style w:type="character" w:styleId="afe">
    <w:name w:val="Placeholder Text"/>
    <w:basedOn w:val="a0"/>
    <w:uiPriority w:val="99"/>
    <w:semiHidden/>
    <w:rsid w:val="0057592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16947">
      <w:bodyDiv w:val="1"/>
      <w:marLeft w:val="0"/>
      <w:marRight w:val="0"/>
      <w:marTop w:val="0"/>
      <w:marBottom w:val="0"/>
      <w:divBdr>
        <w:top w:val="none" w:sz="0" w:space="0" w:color="auto"/>
        <w:left w:val="none" w:sz="0" w:space="0" w:color="auto"/>
        <w:bottom w:val="none" w:sz="0" w:space="0" w:color="auto"/>
        <w:right w:val="none" w:sz="0" w:space="0" w:color="auto"/>
      </w:divBdr>
    </w:div>
    <w:div w:id="66809254">
      <w:bodyDiv w:val="1"/>
      <w:marLeft w:val="0"/>
      <w:marRight w:val="0"/>
      <w:marTop w:val="0"/>
      <w:marBottom w:val="0"/>
      <w:divBdr>
        <w:top w:val="none" w:sz="0" w:space="0" w:color="auto"/>
        <w:left w:val="none" w:sz="0" w:space="0" w:color="auto"/>
        <w:bottom w:val="none" w:sz="0" w:space="0" w:color="auto"/>
        <w:right w:val="none" w:sz="0" w:space="0" w:color="auto"/>
      </w:divBdr>
    </w:div>
    <w:div w:id="67583558">
      <w:bodyDiv w:val="1"/>
      <w:marLeft w:val="0"/>
      <w:marRight w:val="0"/>
      <w:marTop w:val="0"/>
      <w:marBottom w:val="0"/>
      <w:divBdr>
        <w:top w:val="none" w:sz="0" w:space="0" w:color="auto"/>
        <w:left w:val="none" w:sz="0" w:space="0" w:color="auto"/>
        <w:bottom w:val="none" w:sz="0" w:space="0" w:color="auto"/>
        <w:right w:val="none" w:sz="0" w:space="0" w:color="auto"/>
      </w:divBdr>
    </w:div>
    <w:div w:id="86853041">
      <w:bodyDiv w:val="1"/>
      <w:marLeft w:val="0"/>
      <w:marRight w:val="0"/>
      <w:marTop w:val="0"/>
      <w:marBottom w:val="0"/>
      <w:divBdr>
        <w:top w:val="none" w:sz="0" w:space="0" w:color="auto"/>
        <w:left w:val="none" w:sz="0" w:space="0" w:color="auto"/>
        <w:bottom w:val="none" w:sz="0" w:space="0" w:color="auto"/>
        <w:right w:val="none" w:sz="0" w:space="0" w:color="auto"/>
      </w:divBdr>
      <w:divsChild>
        <w:div w:id="1608392006">
          <w:marLeft w:val="547"/>
          <w:marRight w:val="0"/>
          <w:marTop w:val="0"/>
          <w:marBottom w:val="0"/>
          <w:divBdr>
            <w:top w:val="none" w:sz="0" w:space="0" w:color="auto"/>
            <w:left w:val="none" w:sz="0" w:space="0" w:color="auto"/>
            <w:bottom w:val="none" w:sz="0" w:space="0" w:color="auto"/>
            <w:right w:val="none" w:sz="0" w:space="0" w:color="auto"/>
          </w:divBdr>
        </w:div>
      </w:divsChild>
    </w:div>
    <w:div w:id="102506565">
      <w:bodyDiv w:val="1"/>
      <w:marLeft w:val="0"/>
      <w:marRight w:val="0"/>
      <w:marTop w:val="0"/>
      <w:marBottom w:val="0"/>
      <w:divBdr>
        <w:top w:val="none" w:sz="0" w:space="0" w:color="auto"/>
        <w:left w:val="none" w:sz="0" w:space="0" w:color="auto"/>
        <w:bottom w:val="none" w:sz="0" w:space="0" w:color="auto"/>
        <w:right w:val="none" w:sz="0" w:space="0" w:color="auto"/>
      </w:divBdr>
    </w:div>
    <w:div w:id="105194786">
      <w:bodyDiv w:val="1"/>
      <w:marLeft w:val="0"/>
      <w:marRight w:val="0"/>
      <w:marTop w:val="0"/>
      <w:marBottom w:val="0"/>
      <w:divBdr>
        <w:top w:val="none" w:sz="0" w:space="0" w:color="auto"/>
        <w:left w:val="none" w:sz="0" w:space="0" w:color="auto"/>
        <w:bottom w:val="none" w:sz="0" w:space="0" w:color="auto"/>
        <w:right w:val="none" w:sz="0" w:space="0" w:color="auto"/>
      </w:divBdr>
    </w:div>
    <w:div w:id="106127302">
      <w:bodyDiv w:val="1"/>
      <w:marLeft w:val="0"/>
      <w:marRight w:val="0"/>
      <w:marTop w:val="0"/>
      <w:marBottom w:val="0"/>
      <w:divBdr>
        <w:top w:val="none" w:sz="0" w:space="0" w:color="auto"/>
        <w:left w:val="none" w:sz="0" w:space="0" w:color="auto"/>
        <w:bottom w:val="none" w:sz="0" w:space="0" w:color="auto"/>
        <w:right w:val="none" w:sz="0" w:space="0" w:color="auto"/>
      </w:divBdr>
    </w:div>
    <w:div w:id="106462088">
      <w:bodyDiv w:val="1"/>
      <w:marLeft w:val="0"/>
      <w:marRight w:val="0"/>
      <w:marTop w:val="0"/>
      <w:marBottom w:val="0"/>
      <w:divBdr>
        <w:top w:val="none" w:sz="0" w:space="0" w:color="auto"/>
        <w:left w:val="none" w:sz="0" w:space="0" w:color="auto"/>
        <w:bottom w:val="none" w:sz="0" w:space="0" w:color="auto"/>
        <w:right w:val="none" w:sz="0" w:space="0" w:color="auto"/>
      </w:divBdr>
    </w:div>
    <w:div w:id="109591153">
      <w:bodyDiv w:val="1"/>
      <w:marLeft w:val="0"/>
      <w:marRight w:val="0"/>
      <w:marTop w:val="0"/>
      <w:marBottom w:val="0"/>
      <w:divBdr>
        <w:top w:val="none" w:sz="0" w:space="0" w:color="auto"/>
        <w:left w:val="none" w:sz="0" w:space="0" w:color="auto"/>
        <w:bottom w:val="none" w:sz="0" w:space="0" w:color="auto"/>
        <w:right w:val="none" w:sz="0" w:space="0" w:color="auto"/>
      </w:divBdr>
    </w:div>
    <w:div w:id="123234637">
      <w:bodyDiv w:val="1"/>
      <w:marLeft w:val="0"/>
      <w:marRight w:val="0"/>
      <w:marTop w:val="0"/>
      <w:marBottom w:val="0"/>
      <w:divBdr>
        <w:top w:val="none" w:sz="0" w:space="0" w:color="auto"/>
        <w:left w:val="none" w:sz="0" w:space="0" w:color="auto"/>
        <w:bottom w:val="none" w:sz="0" w:space="0" w:color="auto"/>
        <w:right w:val="none" w:sz="0" w:space="0" w:color="auto"/>
      </w:divBdr>
    </w:div>
    <w:div w:id="139660351">
      <w:bodyDiv w:val="1"/>
      <w:marLeft w:val="0"/>
      <w:marRight w:val="0"/>
      <w:marTop w:val="0"/>
      <w:marBottom w:val="0"/>
      <w:divBdr>
        <w:top w:val="none" w:sz="0" w:space="0" w:color="auto"/>
        <w:left w:val="none" w:sz="0" w:space="0" w:color="auto"/>
        <w:bottom w:val="none" w:sz="0" w:space="0" w:color="auto"/>
        <w:right w:val="none" w:sz="0" w:space="0" w:color="auto"/>
      </w:divBdr>
    </w:div>
    <w:div w:id="160437438">
      <w:bodyDiv w:val="1"/>
      <w:marLeft w:val="0"/>
      <w:marRight w:val="0"/>
      <w:marTop w:val="0"/>
      <w:marBottom w:val="0"/>
      <w:divBdr>
        <w:top w:val="none" w:sz="0" w:space="0" w:color="auto"/>
        <w:left w:val="none" w:sz="0" w:space="0" w:color="auto"/>
        <w:bottom w:val="none" w:sz="0" w:space="0" w:color="auto"/>
        <w:right w:val="none" w:sz="0" w:space="0" w:color="auto"/>
      </w:divBdr>
    </w:div>
    <w:div w:id="160778739">
      <w:bodyDiv w:val="1"/>
      <w:marLeft w:val="0"/>
      <w:marRight w:val="0"/>
      <w:marTop w:val="0"/>
      <w:marBottom w:val="0"/>
      <w:divBdr>
        <w:top w:val="none" w:sz="0" w:space="0" w:color="auto"/>
        <w:left w:val="none" w:sz="0" w:space="0" w:color="auto"/>
        <w:bottom w:val="none" w:sz="0" w:space="0" w:color="auto"/>
        <w:right w:val="none" w:sz="0" w:space="0" w:color="auto"/>
      </w:divBdr>
    </w:div>
    <w:div w:id="166597137">
      <w:bodyDiv w:val="1"/>
      <w:marLeft w:val="0"/>
      <w:marRight w:val="0"/>
      <w:marTop w:val="0"/>
      <w:marBottom w:val="0"/>
      <w:divBdr>
        <w:top w:val="none" w:sz="0" w:space="0" w:color="auto"/>
        <w:left w:val="none" w:sz="0" w:space="0" w:color="auto"/>
        <w:bottom w:val="none" w:sz="0" w:space="0" w:color="auto"/>
        <w:right w:val="none" w:sz="0" w:space="0" w:color="auto"/>
      </w:divBdr>
    </w:div>
    <w:div w:id="179590623">
      <w:bodyDiv w:val="1"/>
      <w:marLeft w:val="0"/>
      <w:marRight w:val="0"/>
      <w:marTop w:val="0"/>
      <w:marBottom w:val="0"/>
      <w:divBdr>
        <w:top w:val="none" w:sz="0" w:space="0" w:color="auto"/>
        <w:left w:val="none" w:sz="0" w:space="0" w:color="auto"/>
        <w:bottom w:val="none" w:sz="0" w:space="0" w:color="auto"/>
        <w:right w:val="none" w:sz="0" w:space="0" w:color="auto"/>
      </w:divBdr>
      <w:divsChild>
        <w:div w:id="545604713">
          <w:marLeft w:val="547"/>
          <w:marRight w:val="0"/>
          <w:marTop w:val="0"/>
          <w:marBottom w:val="0"/>
          <w:divBdr>
            <w:top w:val="none" w:sz="0" w:space="0" w:color="auto"/>
            <w:left w:val="none" w:sz="0" w:space="0" w:color="auto"/>
            <w:bottom w:val="none" w:sz="0" w:space="0" w:color="auto"/>
            <w:right w:val="none" w:sz="0" w:space="0" w:color="auto"/>
          </w:divBdr>
        </w:div>
      </w:divsChild>
    </w:div>
    <w:div w:id="193931207">
      <w:bodyDiv w:val="1"/>
      <w:marLeft w:val="0"/>
      <w:marRight w:val="0"/>
      <w:marTop w:val="0"/>
      <w:marBottom w:val="0"/>
      <w:divBdr>
        <w:top w:val="none" w:sz="0" w:space="0" w:color="auto"/>
        <w:left w:val="none" w:sz="0" w:space="0" w:color="auto"/>
        <w:bottom w:val="none" w:sz="0" w:space="0" w:color="auto"/>
        <w:right w:val="none" w:sz="0" w:space="0" w:color="auto"/>
      </w:divBdr>
    </w:div>
    <w:div w:id="201408061">
      <w:bodyDiv w:val="1"/>
      <w:marLeft w:val="0"/>
      <w:marRight w:val="0"/>
      <w:marTop w:val="0"/>
      <w:marBottom w:val="0"/>
      <w:divBdr>
        <w:top w:val="none" w:sz="0" w:space="0" w:color="auto"/>
        <w:left w:val="none" w:sz="0" w:space="0" w:color="auto"/>
        <w:bottom w:val="none" w:sz="0" w:space="0" w:color="auto"/>
        <w:right w:val="none" w:sz="0" w:space="0" w:color="auto"/>
      </w:divBdr>
    </w:div>
    <w:div w:id="233323630">
      <w:bodyDiv w:val="1"/>
      <w:marLeft w:val="0"/>
      <w:marRight w:val="0"/>
      <w:marTop w:val="0"/>
      <w:marBottom w:val="0"/>
      <w:divBdr>
        <w:top w:val="none" w:sz="0" w:space="0" w:color="auto"/>
        <w:left w:val="none" w:sz="0" w:space="0" w:color="auto"/>
        <w:bottom w:val="none" w:sz="0" w:space="0" w:color="auto"/>
        <w:right w:val="none" w:sz="0" w:space="0" w:color="auto"/>
      </w:divBdr>
    </w:div>
    <w:div w:id="241529542">
      <w:bodyDiv w:val="1"/>
      <w:marLeft w:val="0"/>
      <w:marRight w:val="0"/>
      <w:marTop w:val="0"/>
      <w:marBottom w:val="0"/>
      <w:divBdr>
        <w:top w:val="none" w:sz="0" w:space="0" w:color="auto"/>
        <w:left w:val="none" w:sz="0" w:space="0" w:color="auto"/>
        <w:bottom w:val="none" w:sz="0" w:space="0" w:color="auto"/>
        <w:right w:val="none" w:sz="0" w:space="0" w:color="auto"/>
      </w:divBdr>
    </w:div>
    <w:div w:id="246112261">
      <w:bodyDiv w:val="1"/>
      <w:marLeft w:val="0"/>
      <w:marRight w:val="0"/>
      <w:marTop w:val="0"/>
      <w:marBottom w:val="0"/>
      <w:divBdr>
        <w:top w:val="none" w:sz="0" w:space="0" w:color="auto"/>
        <w:left w:val="none" w:sz="0" w:space="0" w:color="auto"/>
        <w:bottom w:val="none" w:sz="0" w:space="0" w:color="auto"/>
        <w:right w:val="none" w:sz="0" w:space="0" w:color="auto"/>
      </w:divBdr>
    </w:div>
    <w:div w:id="247348192">
      <w:bodyDiv w:val="1"/>
      <w:marLeft w:val="0"/>
      <w:marRight w:val="0"/>
      <w:marTop w:val="0"/>
      <w:marBottom w:val="0"/>
      <w:divBdr>
        <w:top w:val="none" w:sz="0" w:space="0" w:color="auto"/>
        <w:left w:val="none" w:sz="0" w:space="0" w:color="auto"/>
        <w:bottom w:val="none" w:sz="0" w:space="0" w:color="auto"/>
        <w:right w:val="none" w:sz="0" w:space="0" w:color="auto"/>
      </w:divBdr>
    </w:div>
    <w:div w:id="259877004">
      <w:bodyDiv w:val="1"/>
      <w:marLeft w:val="0"/>
      <w:marRight w:val="0"/>
      <w:marTop w:val="0"/>
      <w:marBottom w:val="0"/>
      <w:divBdr>
        <w:top w:val="none" w:sz="0" w:space="0" w:color="auto"/>
        <w:left w:val="none" w:sz="0" w:space="0" w:color="auto"/>
        <w:bottom w:val="none" w:sz="0" w:space="0" w:color="auto"/>
        <w:right w:val="none" w:sz="0" w:space="0" w:color="auto"/>
      </w:divBdr>
    </w:div>
    <w:div w:id="274824911">
      <w:bodyDiv w:val="1"/>
      <w:marLeft w:val="0"/>
      <w:marRight w:val="0"/>
      <w:marTop w:val="0"/>
      <w:marBottom w:val="0"/>
      <w:divBdr>
        <w:top w:val="none" w:sz="0" w:space="0" w:color="auto"/>
        <w:left w:val="none" w:sz="0" w:space="0" w:color="auto"/>
        <w:bottom w:val="none" w:sz="0" w:space="0" w:color="auto"/>
        <w:right w:val="none" w:sz="0" w:space="0" w:color="auto"/>
      </w:divBdr>
      <w:divsChild>
        <w:div w:id="437796395">
          <w:marLeft w:val="-100"/>
          <w:marRight w:val="0"/>
          <w:marTop w:val="0"/>
          <w:marBottom w:val="0"/>
          <w:divBdr>
            <w:top w:val="none" w:sz="0" w:space="0" w:color="auto"/>
            <w:left w:val="none" w:sz="0" w:space="0" w:color="auto"/>
            <w:bottom w:val="none" w:sz="0" w:space="0" w:color="auto"/>
            <w:right w:val="none" w:sz="0" w:space="0" w:color="auto"/>
          </w:divBdr>
        </w:div>
      </w:divsChild>
    </w:div>
    <w:div w:id="290328056">
      <w:bodyDiv w:val="1"/>
      <w:marLeft w:val="0"/>
      <w:marRight w:val="0"/>
      <w:marTop w:val="0"/>
      <w:marBottom w:val="0"/>
      <w:divBdr>
        <w:top w:val="none" w:sz="0" w:space="0" w:color="auto"/>
        <w:left w:val="none" w:sz="0" w:space="0" w:color="auto"/>
        <w:bottom w:val="none" w:sz="0" w:space="0" w:color="auto"/>
        <w:right w:val="none" w:sz="0" w:space="0" w:color="auto"/>
      </w:divBdr>
    </w:div>
    <w:div w:id="342781021">
      <w:bodyDiv w:val="1"/>
      <w:marLeft w:val="0"/>
      <w:marRight w:val="0"/>
      <w:marTop w:val="0"/>
      <w:marBottom w:val="0"/>
      <w:divBdr>
        <w:top w:val="none" w:sz="0" w:space="0" w:color="auto"/>
        <w:left w:val="none" w:sz="0" w:space="0" w:color="auto"/>
        <w:bottom w:val="none" w:sz="0" w:space="0" w:color="auto"/>
        <w:right w:val="none" w:sz="0" w:space="0" w:color="auto"/>
      </w:divBdr>
    </w:div>
    <w:div w:id="343174211">
      <w:bodyDiv w:val="1"/>
      <w:marLeft w:val="0"/>
      <w:marRight w:val="0"/>
      <w:marTop w:val="0"/>
      <w:marBottom w:val="0"/>
      <w:divBdr>
        <w:top w:val="none" w:sz="0" w:space="0" w:color="auto"/>
        <w:left w:val="none" w:sz="0" w:space="0" w:color="auto"/>
        <w:bottom w:val="none" w:sz="0" w:space="0" w:color="auto"/>
        <w:right w:val="none" w:sz="0" w:space="0" w:color="auto"/>
      </w:divBdr>
    </w:div>
    <w:div w:id="351153821">
      <w:bodyDiv w:val="1"/>
      <w:marLeft w:val="0"/>
      <w:marRight w:val="0"/>
      <w:marTop w:val="0"/>
      <w:marBottom w:val="0"/>
      <w:divBdr>
        <w:top w:val="none" w:sz="0" w:space="0" w:color="auto"/>
        <w:left w:val="none" w:sz="0" w:space="0" w:color="auto"/>
        <w:bottom w:val="none" w:sz="0" w:space="0" w:color="auto"/>
        <w:right w:val="none" w:sz="0" w:space="0" w:color="auto"/>
      </w:divBdr>
    </w:div>
    <w:div w:id="356931200">
      <w:bodyDiv w:val="1"/>
      <w:marLeft w:val="0"/>
      <w:marRight w:val="0"/>
      <w:marTop w:val="0"/>
      <w:marBottom w:val="0"/>
      <w:divBdr>
        <w:top w:val="none" w:sz="0" w:space="0" w:color="auto"/>
        <w:left w:val="none" w:sz="0" w:space="0" w:color="auto"/>
        <w:bottom w:val="none" w:sz="0" w:space="0" w:color="auto"/>
        <w:right w:val="none" w:sz="0" w:space="0" w:color="auto"/>
      </w:divBdr>
    </w:div>
    <w:div w:id="403571737">
      <w:bodyDiv w:val="1"/>
      <w:marLeft w:val="0"/>
      <w:marRight w:val="0"/>
      <w:marTop w:val="0"/>
      <w:marBottom w:val="0"/>
      <w:divBdr>
        <w:top w:val="none" w:sz="0" w:space="0" w:color="auto"/>
        <w:left w:val="none" w:sz="0" w:space="0" w:color="auto"/>
        <w:bottom w:val="none" w:sz="0" w:space="0" w:color="auto"/>
        <w:right w:val="none" w:sz="0" w:space="0" w:color="auto"/>
      </w:divBdr>
    </w:div>
    <w:div w:id="406347094">
      <w:bodyDiv w:val="1"/>
      <w:marLeft w:val="0"/>
      <w:marRight w:val="0"/>
      <w:marTop w:val="0"/>
      <w:marBottom w:val="0"/>
      <w:divBdr>
        <w:top w:val="none" w:sz="0" w:space="0" w:color="auto"/>
        <w:left w:val="none" w:sz="0" w:space="0" w:color="auto"/>
        <w:bottom w:val="none" w:sz="0" w:space="0" w:color="auto"/>
        <w:right w:val="none" w:sz="0" w:space="0" w:color="auto"/>
      </w:divBdr>
    </w:div>
    <w:div w:id="456526568">
      <w:bodyDiv w:val="1"/>
      <w:marLeft w:val="0"/>
      <w:marRight w:val="0"/>
      <w:marTop w:val="0"/>
      <w:marBottom w:val="0"/>
      <w:divBdr>
        <w:top w:val="none" w:sz="0" w:space="0" w:color="auto"/>
        <w:left w:val="none" w:sz="0" w:space="0" w:color="auto"/>
        <w:bottom w:val="none" w:sz="0" w:space="0" w:color="auto"/>
        <w:right w:val="none" w:sz="0" w:space="0" w:color="auto"/>
      </w:divBdr>
    </w:div>
    <w:div w:id="462816071">
      <w:bodyDiv w:val="1"/>
      <w:marLeft w:val="0"/>
      <w:marRight w:val="0"/>
      <w:marTop w:val="0"/>
      <w:marBottom w:val="0"/>
      <w:divBdr>
        <w:top w:val="none" w:sz="0" w:space="0" w:color="auto"/>
        <w:left w:val="none" w:sz="0" w:space="0" w:color="auto"/>
        <w:bottom w:val="none" w:sz="0" w:space="0" w:color="auto"/>
        <w:right w:val="none" w:sz="0" w:space="0" w:color="auto"/>
      </w:divBdr>
    </w:div>
    <w:div w:id="492065954">
      <w:bodyDiv w:val="1"/>
      <w:marLeft w:val="0"/>
      <w:marRight w:val="0"/>
      <w:marTop w:val="0"/>
      <w:marBottom w:val="0"/>
      <w:divBdr>
        <w:top w:val="none" w:sz="0" w:space="0" w:color="auto"/>
        <w:left w:val="none" w:sz="0" w:space="0" w:color="auto"/>
        <w:bottom w:val="none" w:sz="0" w:space="0" w:color="auto"/>
        <w:right w:val="none" w:sz="0" w:space="0" w:color="auto"/>
      </w:divBdr>
      <w:divsChild>
        <w:div w:id="1904096257">
          <w:marLeft w:val="547"/>
          <w:marRight w:val="0"/>
          <w:marTop w:val="0"/>
          <w:marBottom w:val="0"/>
          <w:divBdr>
            <w:top w:val="none" w:sz="0" w:space="0" w:color="auto"/>
            <w:left w:val="none" w:sz="0" w:space="0" w:color="auto"/>
            <w:bottom w:val="none" w:sz="0" w:space="0" w:color="auto"/>
            <w:right w:val="none" w:sz="0" w:space="0" w:color="auto"/>
          </w:divBdr>
        </w:div>
      </w:divsChild>
    </w:div>
    <w:div w:id="500778661">
      <w:bodyDiv w:val="1"/>
      <w:marLeft w:val="0"/>
      <w:marRight w:val="0"/>
      <w:marTop w:val="0"/>
      <w:marBottom w:val="0"/>
      <w:divBdr>
        <w:top w:val="none" w:sz="0" w:space="0" w:color="auto"/>
        <w:left w:val="none" w:sz="0" w:space="0" w:color="auto"/>
        <w:bottom w:val="none" w:sz="0" w:space="0" w:color="auto"/>
        <w:right w:val="none" w:sz="0" w:space="0" w:color="auto"/>
      </w:divBdr>
    </w:div>
    <w:div w:id="502204701">
      <w:bodyDiv w:val="1"/>
      <w:marLeft w:val="0"/>
      <w:marRight w:val="0"/>
      <w:marTop w:val="0"/>
      <w:marBottom w:val="0"/>
      <w:divBdr>
        <w:top w:val="none" w:sz="0" w:space="0" w:color="auto"/>
        <w:left w:val="none" w:sz="0" w:space="0" w:color="auto"/>
        <w:bottom w:val="none" w:sz="0" w:space="0" w:color="auto"/>
        <w:right w:val="none" w:sz="0" w:space="0" w:color="auto"/>
      </w:divBdr>
    </w:div>
    <w:div w:id="522668432">
      <w:bodyDiv w:val="1"/>
      <w:marLeft w:val="0"/>
      <w:marRight w:val="0"/>
      <w:marTop w:val="0"/>
      <w:marBottom w:val="0"/>
      <w:divBdr>
        <w:top w:val="none" w:sz="0" w:space="0" w:color="auto"/>
        <w:left w:val="none" w:sz="0" w:space="0" w:color="auto"/>
        <w:bottom w:val="none" w:sz="0" w:space="0" w:color="auto"/>
        <w:right w:val="none" w:sz="0" w:space="0" w:color="auto"/>
      </w:divBdr>
      <w:divsChild>
        <w:div w:id="1748531272">
          <w:marLeft w:val="0"/>
          <w:marRight w:val="0"/>
          <w:marTop w:val="0"/>
          <w:marBottom w:val="0"/>
          <w:divBdr>
            <w:top w:val="none" w:sz="0" w:space="0" w:color="auto"/>
            <w:left w:val="none" w:sz="0" w:space="0" w:color="auto"/>
            <w:bottom w:val="none" w:sz="0" w:space="0" w:color="auto"/>
            <w:right w:val="none" w:sz="0" w:space="0" w:color="auto"/>
          </w:divBdr>
        </w:div>
      </w:divsChild>
    </w:div>
    <w:div w:id="526263280">
      <w:bodyDiv w:val="1"/>
      <w:marLeft w:val="0"/>
      <w:marRight w:val="0"/>
      <w:marTop w:val="0"/>
      <w:marBottom w:val="0"/>
      <w:divBdr>
        <w:top w:val="none" w:sz="0" w:space="0" w:color="auto"/>
        <w:left w:val="none" w:sz="0" w:space="0" w:color="auto"/>
        <w:bottom w:val="none" w:sz="0" w:space="0" w:color="auto"/>
        <w:right w:val="none" w:sz="0" w:space="0" w:color="auto"/>
      </w:divBdr>
    </w:div>
    <w:div w:id="540749063">
      <w:bodyDiv w:val="1"/>
      <w:marLeft w:val="0"/>
      <w:marRight w:val="0"/>
      <w:marTop w:val="0"/>
      <w:marBottom w:val="0"/>
      <w:divBdr>
        <w:top w:val="none" w:sz="0" w:space="0" w:color="auto"/>
        <w:left w:val="none" w:sz="0" w:space="0" w:color="auto"/>
        <w:bottom w:val="none" w:sz="0" w:space="0" w:color="auto"/>
        <w:right w:val="none" w:sz="0" w:space="0" w:color="auto"/>
      </w:divBdr>
    </w:div>
    <w:div w:id="564609107">
      <w:bodyDiv w:val="1"/>
      <w:marLeft w:val="0"/>
      <w:marRight w:val="0"/>
      <w:marTop w:val="0"/>
      <w:marBottom w:val="0"/>
      <w:divBdr>
        <w:top w:val="none" w:sz="0" w:space="0" w:color="auto"/>
        <w:left w:val="none" w:sz="0" w:space="0" w:color="auto"/>
        <w:bottom w:val="none" w:sz="0" w:space="0" w:color="auto"/>
        <w:right w:val="none" w:sz="0" w:space="0" w:color="auto"/>
      </w:divBdr>
    </w:div>
    <w:div w:id="575897447">
      <w:bodyDiv w:val="1"/>
      <w:marLeft w:val="0"/>
      <w:marRight w:val="0"/>
      <w:marTop w:val="0"/>
      <w:marBottom w:val="0"/>
      <w:divBdr>
        <w:top w:val="none" w:sz="0" w:space="0" w:color="auto"/>
        <w:left w:val="none" w:sz="0" w:space="0" w:color="auto"/>
        <w:bottom w:val="none" w:sz="0" w:space="0" w:color="auto"/>
        <w:right w:val="none" w:sz="0" w:space="0" w:color="auto"/>
      </w:divBdr>
    </w:div>
    <w:div w:id="594674994">
      <w:bodyDiv w:val="1"/>
      <w:marLeft w:val="0"/>
      <w:marRight w:val="0"/>
      <w:marTop w:val="0"/>
      <w:marBottom w:val="0"/>
      <w:divBdr>
        <w:top w:val="none" w:sz="0" w:space="0" w:color="auto"/>
        <w:left w:val="none" w:sz="0" w:space="0" w:color="auto"/>
        <w:bottom w:val="none" w:sz="0" w:space="0" w:color="auto"/>
        <w:right w:val="none" w:sz="0" w:space="0" w:color="auto"/>
      </w:divBdr>
    </w:div>
    <w:div w:id="598219456">
      <w:bodyDiv w:val="1"/>
      <w:marLeft w:val="0"/>
      <w:marRight w:val="0"/>
      <w:marTop w:val="0"/>
      <w:marBottom w:val="0"/>
      <w:divBdr>
        <w:top w:val="none" w:sz="0" w:space="0" w:color="auto"/>
        <w:left w:val="none" w:sz="0" w:space="0" w:color="auto"/>
        <w:bottom w:val="none" w:sz="0" w:space="0" w:color="auto"/>
        <w:right w:val="none" w:sz="0" w:space="0" w:color="auto"/>
      </w:divBdr>
    </w:div>
    <w:div w:id="605041113">
      <w:bodyDiv w:val="1"/>
      <w:marLeft w:val="0"/>
      <w:marRight w:val="0"/>
      <w:marTop w:val="0"/>
      <w:marBottom w:val="0"/>
      <w:divBdr>
        <w:top w:val="none" w:sz="0" w:space="0" w:color="auto"/>
        <w:left w:val="none" w:sz="0" w:space="0" w:color="auto"/>
        <w:bottom w:val="none" w:sz="0" w:space="0" w:color="auto"/>
        <w:right w:val="none" w:sz="0" w:space="0" w:color="auto"/>
      </w:divBdr>
    </w:div>
    <w:div w:id="634602694">
      <w:bodyDiv w:val="1"/>
      <w:marLeft w:val="0"/>
      <w:marRight w:val="0"/>
      <w:marTop w:val="0"/>
      <w:marBottom w:val="0"/>
      <w:divBdr>
        <w:top w:val="none" w:sz="0" w:space="0" w:color="auto"/>
        <w:left w:val="none" w:sz="0" w:space="0" w:color="auto"/>
        <w:bottom w:val="none" w:sz="0" w:space="0" w:color="auto"/>
        <w:right w:val="none" w:sz="0" w:space="0" w:color="auto"/>
      </w:divBdr>
    </w:div>
    <w:div w:id="640234418">
      <w:bodyDiv w:val="1"/>
      <w:marLeft w:val="0"/>
      <w:marRight w:val="0"/>
      <w:marTop w:val="0"/>
      <w:marBottom w:val="0"/>
      <w:divBdr>
        <w:top w:val="none" w:sz="0" w:space="0" w:color="auto"/>
        <w:left w:val="none" w:sz="0" w:space="0" w:color="auto"/>
        <w:bottom w:val="none" w:sz="0" w:space="0" w:color="auto"/>
        <w:right w:val="none" w:sz="0" w:space="0" w:color="auto"/>
      </w:divBdr>
    </w:div>
    <w:div w:id="642127880">
      <w:bodyDiv w:val="1"/>
      <w:marLeft w:val="0"/>
      <w:marRight w:val="0"/>
      <w:marTop w:val="0"/>
      <w:marBottom w:val="0"/>
      <w:divBdr>
        <w:top w:val="none" w:sz="0" w:space="0" w:color="auto"/>
        <w:left w:val="none" w:sz="0" w:space="0" w:color="auto"/>
        <w:bottom w:val="none" w:sz="0" w:space="0" w:color="auto"/>
        <w:right w:val="none" w:sz="0" w:space="0" w:color="auto"/>
      </w:divBdr>
    </w:div>
    <w:div w:id="643314910">
      <w:bodyDiv w:val="1"/>
      <w:marLeft w:val="0"/>
      <w:marRight w:val="0"/>
      <w:marTop w:val="0"/>
      <w:marBottom w:val="0"/>
      <w:divBdr>
        <w:top w:val="none" w:sz="0" w:space="0" w:color="auto"/>
        <w:left w:val="none" w:sz="0" w:space="0" w:color="auto"/>
        <w:bottom w:val="none" w:sz="0" w:space="0" w:color="auto"/>
        <w:right w:val="none" w:sz="0" w:space="0" w:color="auto"/>
      </w:divBdr>
    </w:div>
    <w:div w:id="658576237">
      <w:bodyDiv w:val="1"/>
      <w:marLeft w:val="0"/>
      <w:marRight w:val="0"/>
      <w:marTop w:val="0"/>
      <w:marBottom w:val="0"/>
      <w:divBdr>
        <w:top w:val="none" w:sz="0" w:space="0" w:color="auto"/>
        <w:left w:val="none" w:sz="0" w:space="0" w:color="auto"/>
        <w:bottom w:val="none" w:sz="0" w:space="0" w:color="auto"/>
        <w:right w:val="none" w:sz="0" w:space="0" w:color="auto"/>
      </w:divBdr>
    </w:div>
    <w:div w:id="665868117">
      <w:bodyDiv w:val="1"/>
      <w:marLeft w:val="0"/>
      <w:marRight w:val="0"/>
      <w:marTop w:val="0"/>
      <w:marBottom w:val="0"/>
      <w:divBdr>
        <w:top w:val="none" w:sz="0" w:space="0" w:color="auto"/>
        <w:left w:val="none" w:sz="0" w:space="0" w:color="auto"/>
        <w:bottom w:val="none" w:sz="0" w:space="0" w:color="auto"/>
        <w:right w:val="none" w:sz="0" w:space="0" w:color="auto"/>
      </w:divBdr>
    </w:div>
    <w:div w:id="674847834">
      <w:bodyDiv w:val="1"/>
      <w:marLeft w:val="0"/>
      <w:marRight w:val="0"/>
      <w:marTop w:val="0"/>
      <w:marBottom w:val="0"/>
      <w:divBdr>
        <w:top w:val="none" w:sz="0" w:space="0" w:color="auto"/>
        <w:left w:val="none" w:sz="0" w:space="0" w:color="auto"/>
        <w:bottom w:val="none" w:sz="0" w:space="0" w:color="auto"/>
        <w:right w:val="none" w:sz="0" w:space="0" w:color="auto"/>
      </w:divBdr>
    </w:div>
    <w:div w:id="680620979">
      <w:bodyDiv w:val="1"/>
      <w:marLeft w:val="0"/>
      <w:marRight w:val="0"/>
      <w:marTop w:val="0"/>
      <w:marBottom w:val="0"/>
      <w:divBdr>
        <w:top w:val="none" w:sz="0" w:space="0" w:color="auto"/>
        <w:left w:val="none" w:sz="0" w:space="0" w:color="auto"/>
        <w:bottom w:val="none" w:sz="0" w:space="0" w:color="auto"/>
        <w:right w:val="none" w:sz="0" w:space="0" w:color="auto"/>
      </w:divBdr>
    </w:div>
    <w:div w:id="686834496">
      <w:bodyDiv w:val="1"/>
      <w:marLeft w:val="0"/>
      <w:marRight w:val="0"/>
      <w:marTop w:val="0"/>
      <w:marBottom w:val="0"/>
      <w:divBdr>
        <w:top w:val="none" w:sz="0" w:space="0" w:color="auto"/>
        <w:left w:val="none" w:sz="0" w:space="0" w:color="auto"/>
        <w:bottom w:val="none" w:sz="0" w:space="0" w:color="auto"/>
        <w:right w:val="none" w:sz="0" w:space="0" w:color="auto"/>
      </w:divBdr>
    </w:div>
    <w:div w:id="714433579">
      <w:bodyDiv w:val="1"/>
      <w:marLeft w:val="0"/>
      <w:marRight w:val="0"/>
      <w:marTop w:val="0"/>
      <w:marBottom w:val="0"/>
      <w:divBdr>
        <w:top w:val="none" w:sz="0" w:space="0" w:color="auto"/>
        <w:left w:val="none" w:sz="0" w:space="0" w:color="auto"/>
        <w:bottom w:val="none" w:sz="0" w:space="0" w:color="auto"/>
        <w:right w:val="none" w:sz="0" w:space="0" w:color="auto"/>
      </w:divBdr>
    </w:div>
    <w:div w:id="744913058">
      <w:bodyDiv w:val="1"/>
      <w:marLeft w:val="0"/>
      <w:marRight w:val="0"/>
      <w:marTop w:val="0"/>
      <w:marBottom w:val="0"/>
      <w:divBdr>
        <w:top w:val="none" w:sz="0" w:space="0" w:color="auto"/>
        <w:left w:val="none" w:sz="0" w:space="0" w:color="auto"/>
        <w:bottom w:val="none" w:sz="0" w:space="0" w:color="auto"/>
        <w:right w:val="none" w:sz="0" w:space="0" w:color="auto"/>
      </w:divBdr>
    </w:div>
    <w:div w:id="745491762">
      <w:bodyDiv w:val="1"/>
      <w:marLeft w:val="0"/>
      <w:marRight w:val="0"/>
      <w:marTop w:val="0"/>
      <w:marBottom w:val="0"/>
      <w:divBdr>
        <w:top w:val="none" w:sz="0" w:space="0" w:color="auto"/>
        <w:left w:val="none" w:sz="0" w:space="0" w:color="auto"/>
        <w:bottom w:val="none" w:sz="0" w:space="0" w:color="auto"/>
        <w:right w:val="none" w:sz="0" w:space="0" w:color="auto"/>
      </w:divBdr>
    </w:div>
    <w:div w:id="746805330">
      <w:bodyDiv w:val="1"/>
      <w:marLeft w:val="0"/>
      <w:marRight w:val="0"/>
      <w:marTop w:val="0"/>
      <w:marBottom w:val="0"/>
      <w:divBdr>
        <w:top w:val="none" w:sz="0" w:space="0" w:color="auto"/>
        <w:left w:val="none" w:sz="0" w:space="0" w:color="auto"/>
        <w:bottom w:val="none" w:sz="0" w:space="0" w:color="auto"/>
        <w:right w:val="none" w:sz="0" w:space="0" w:color="auto"/>
      </w:divBdr>
    </w:div>
    <w:div w:id="767585097">
      <w:bodyDiv w:val="1"/>
      <w:marLeft w:val="0"/>
      <w:marRight w:val="0"/>
      <w:marTop w:val="0"/>
      <w:marBottom w:val="0"/>
      <w:divBdr>
        <w:top w:val="none" w:sz="0" w:space="0" w:color="auto"/>
        <w:left w:val="none" w:sz="0" w:space="0" w:color="auto"/>
        <w:bottom w:val="none" w:sz="0" w:space="0" w:color="auto"/>
        <w:right w:val="none" w:sz="0" w:space="0" w:color="auto"/>
      </w:divBdr>
    </w:div>
    <w:div w:id="796290717">
      <w:bodyDiv w:val="1"/>
      <w:marLeft w:val="0"/>
      <w:marRight w:val="0"/>
      <w:marTop w:val="0"/>
      <w:marBottom w:val="0"/>
      <w:divBdr>
        <w:top w:val="none" w:sz="0" w:space="0" w:color="auto"/>
        <w:left w:val="none" w:sz="0" w:space="0" w:color="auto"/>
        <w:bottom w:val="none" w:sz="0" w:space="0" w:color="auto"/>
        <w:right w:val="none" w:sz="0" w:space="0" w:color="auto"/>
      </w:divBdr>
    </w:div>
    <w:div w:id="828642670">
      <w:bodyDiv w:val="1"/>
      <w:marLeft w:val="0"/>
      <w:marRight w:val="0"/>
      <w:marTop w:val="0"/>
      <w:marBottom w:val="0"/>
      <w:divBdr>
        <w:top w:val="none" w:sz="0" w:space="0" w:color="auto"/>
        <w:left w:val="none" w:sz="0" w:space="0" w:color="auto"/>
        <w:bottom w:val="none" w:sz="0" w:space="0" w:color="auto"/>
        <w:right w:val="none" w:sz="0" w:space="0" w:color="auto"/>
      </w:divBdr>
    </w:div>
    <w:div w:id="865681311">
      <w:bodyDiv w:val="1"/>
      <w:marLeft w:val="0"/>
      <w:marRight w:val="0"/>
      <w:marTop w:val="0"/>
      <w:marBottom w:val="0"/>
      <w:divBdr>
        <w:top w:val="none" w:sz="0" w:space="0" w:color="auto"/>
        <w:left w:val="none" w:sz="0" w:space="0" w:color="auto"/>
        <w:bottom w:val="none" w:sz="0" w:space="0" w:color="auto"/>
        <w:right w:val="none" w:sz="0" w:space="0" w:color="auto"/>
      </w:divBdr>
    </w:div>
    <w:div w:id="881791815">
      <w:bodyDiv w:val="1"/>
      <w:marLeft w:val="0"/>
      <w:marRight w:val="0"/>
      <w:marTop w:val="0"/>
      <w:marBottom w:val="0"/>
      <w:divBdr>
        <w:top w:val="none" w:sz="0" w:space="0" w:color="auto"/>
        <w:left w:val="none" w:sz="0" w:space="0" w:color="auto"/>
        <w:bottom w:val="none" w:sz="0" w:space="0" w:color="auto"/>
        <w:right w:val="none" w:sz="0" w:space="0" w:color="auto"/>
      </w:divBdr>
    </w:div>
    <w:div w:id="941957140">
      <w:bodyDiv w:val="1"/>
      <w:marLeft w:val="0"/>
      <w:marRight w:val="0"/>
      <w:marTop w:val="0"/>
      <w:marBottom w:val="0"/>
      <w:divBdr>
        <w:top w:val="none" w:sz="0" w:space="0" w:color="auto"/>
        <w:left w:val="none" w:sz="0" w:space="0" w:color="auto"/>
        <w:bottom w:val="none" w:sz="0" w:space="0" w:color="auto"/>
        <w:right w:val="none" w:sz="0" w:space="0" w:color="auto"/>
      </w:divBdr>
    </w:div>
    <w:div w:id="952134149">
      <w:bodyDiv w:val="1"/>
      <w:marLeft w:val="0"/>
      <w:marRight w:val="0"/>
      <w:marTop w:val="0"/>
      <w:marBottom w:val="0"/>
      <w:divBdr>
        <w:top w:val="none" w:sz="0" w:space="0" w:color="auto"/>
        <w:left w:val="none" w:sz="0" w:space="0" w:color="auto"/>
        <w:bottom w:val="none" w:sz="0" w:space="0" w:color="auto"/>
        <w:right w:val="none" w:sz="0" w:space="0" w:color="auto"/>
      </w:divBdr>
    </w:div>
    <w:div w:id="983924685">
      <w:bodyDiv w:val="1"/>
      <w:marLeft w:val="0"/>
      <w:marRight w:val="0"/>
      <w:marTop w:val="0"/>
      <w:marBottom w:val="0"/>
      <w:divBdr>
        <w:top w:val="none" w:sz="0" w:space="0" w:color="auto"/>
        <w:left w:val="none" w:sz="0" w:space="0" w:color="auto"/>
        <w:bottom w:val="none" w:sz="0" w:space="0" w:color="auto"/>
        <w:right w:val="none" w:sz="0" w:space="0" w:color="auto"/>
      </w:divBdr>
    </w:div>
    <w:div w:id="987590624">
      <w:bodyDiv w:val="1"/>
      <w:marLeft w:val="0"/>
      <w:marRight w:val="0"/>
      <w:marTop w:val="0"/>
      <w:marBottom w:val="0"/>
      <w:divBdr>
        <w:top w:val="none" w:sz="0" w:space="0" w:color="auto"/>
        <w:left w:val="none" w:sz="0" w:space="0" w:color="auto"/>
        <w:bottom w:val="none" w:sz="0" w:space="0" w:color="auto"/>
        <w:right w:val="none" w:sz="0" w:space="0" w:color="auto"/>
      </w:divBdr>
    </w:div>
    <w:div w:id="1005472021">
      <w:bodyDiv w:val="1"/>
      <w:marLeft w:val="0"/>
      <w:marRight w:val="0"/>
      <w:marTop w:val="0"/>
      <w:marBottom w:val="0"/>
      <w:divBdr>
        <w:top w:val="none" w:sz="0" w:space="0" w:color="auto"/>
        <w:left w:val="none" w:sz="0" w:space="0" w:color="auto"/>
        <w:bottom w:val="none" w:sz="0" w:space="0" w:color="auto"/>
        <w:right w:val="none" w:sz="0" w:space="0" w:color="auto"/>
      </w:divBdr>
    </w:div>
    <w:div w:id="1010373350">
      <w:bodyDiv w:val="1"/>
      <w:marLeft w:val="0"/>
      <w:marRight w:val="0"/>
      <w:marTop w:val="0"/>
      <w:marBottom w:val="0"/>
      <w:divBdr>
        <w:top w:val="none" w:sz="0" w:space="0" w:color="auto"/>
        <w:left w:val="none" w:sz="0" w:space="0" w:color="auto"/>
        <w:bottom w:val="none" w:sz="0" w:space="0" w:color="auto"/>
        <w:right w:val="none" w:sz="0" w:space="0" w:color="auto"/>
      </w:divBdr>
    </w:div>
    <w:div w:id="1014653268">
      <w:bodyDiv w:val="1"/>
      <w:marLeft w:val="0"/>
      <w:marRight w:val="0"/>
      <w:marTop w:val="0"/>
      <w:marBottom w:val="0"/>
      <w:divBdr>
        <w:top w:val="none" w:sz="0" w:space="0" w:color="auto"/>
        <w:left w:val="none" w:sz="0" w:space="0" w:color="auto"/>
        <w:bottom w:val="none" w:sz="0" w:space="0" w:color="auto"/>
        <w:right w:val="none" w:sz="0" w:space="0" w:color="auto"/>
      </w:divBdr>
      <w:divsChild>
        <w:div w:id="1871451669">
          <w:marLeft w:val="547"/>
          <w:marRight w:val="0"/>
          <w:marTop w:val="0"/>
          <w:marBottom w:val="0"/>
          <w:divBdr>
            <w:top w:val="none" w:sz="0" w:space="0" w:color="auto"/>
            <w:left w:val="none" w:sz="0" w:space="0" w:color="auto"/>
            <w:bottom w:val="none" w:sz="0" w:space="0" w:color="auto"/>
            <w:right w:val="none" w:sz="0" w:space="0" w:color="auto"/>
          </w:divBdr>
        </w:div>
      </w:divsChild>
    </w:div>
    <w:div w:id="1018890257">
      <w:bodyDiv w:val="1"/>
      <w:marLeft w:val="0"/>
      <w:marRight w:val="0"/>
      <w:marTop w:val="0"/>
      <w:marBottom w:val="0"/>
      <w:divBdr>
        <w:top w:val="none" w:sz="0" w:space="0" w:color="auto"/>
        <w:left w:val="none" w:sz="0" w:space="0" w:color="auto"/>
        <w:bottom w:val="none" w:sz="0" w:space="0" w:color="auto"/>
        <w:right w:val="none" w:sz="0" w:space="0" w:color="auto"/>
      </w:divBdr>
    </w:div>
    <w:div w:id="1020470737">
      <w:bodyDiv w:val="1"/>
      <w:marLeft w:val="0"/>
      <w:marRight w:val="0"/>
      <w:marTop w:val="0"/>
      <w:marBottom w:val="0"/>
      <w:divBdr>
        <w:top w:val="none" w:sz="0" w:space="0" w:color="auto"/>
        <w:left w:val="none" w:sz="0" w:space="0" w:color="auto"/>
        <w:bottom w:val="none" w:sz="0" w:space="0" w:color="auto"/>
        <w:right w:val="none" w:sz="0" w:space="0" w:color="auto"/>
      </w:divBdr>
    </w:div>
    <w:div w:id="1044524817">
      <w:bodyDiv w:val="1"/>
      <w:marLeft w:val="0"/>
      <w:marRight w:val="0"/>
      <w:marTop w:val="0"/>
      <w:marBottom w:val="0"/>
      <w:divBdr>
        <w:top w:val="none" w:sz="0" w:space="0" w:color="auto"/>
        <w:left w:val="none" w:sz="0" w:space="0" w:color="auto"/>
        <w:bottom w:val="none" w:sz="0" w:space="0" w:color="auto"/>
        <w:right w:val="none" w:sz="0" w:space="0" w:color="auto"/>
      </w:divBdr>
    </w:div>
    <w:div w:id="1081171374">
      <w:bodyDiv w:val="1"/>
      <w:marLeft w:val="0"/>
      <w:marRight w:val="0"/>
      <w:marTop w:val="0"/>
      <w:marBottom w:val="0"/>
      <w:divBdr>
        <w:top w:val="none" w:sz="0" w:space="0" w:color="auto"/>
        <w:left w:val="none" w:sz="0" w:space="0" w:color="auto"/>
        <w:bottom w:val="none" w:sz="0" w:space="0" w:color="auto"/>
        <w:right w:val="none" w:sz="0" w:space="0" w:color="auto"/>
      </w:divBdr>
    </w:div>
    <w:div w:id="1082947267">
      <w:bodyDiv w:val="1"/>
      <w:marLeft w:val="0"/>
      <w:marRight w:val="0"/>
      <w:marTop w:val="0"/>
      <w:marBottom w:val="0"/>
      <w:divBdr>
        <w:top w:val="none" w:sz="0" w:space="0" w:color="auto"/>
        <w:left w:val="none" w:sz="0" w:space="0" w:color="auto"/>
        <w:bottom w:val="none" w:sz="0" w:space="0" w:color="auto"/>
        <w:right w:val="none" w:sz="0" w:space="0" w:color="auto"/>
      </w:divBdr>
    </w:div>
    <w:div w:id="1096290232">
      <w:bodyDiv w:val="1"/>
      <w:marLeft w:val="0"/>
      <w:marRight w:val="0"/>
      <w:marTop w:val="0"/>
      <w:marBottom w:val="0"/>
      <w:divBdr>
        <w:top w:val="none" w:sz="0" w:space="0" w:color="auto"/>
        <w:left w:val="none" w:sz="0" w:space="0" w:color="auto"/>
        <w:bottom w:val="none" w:sz="0" w:space="0" w:color="auto"/>
        <w:right w:val="none" w:sz="0" w:space="0" w:color="auto"/>
      </w:divBdr>
    </w:div>
    <w:div w:id="1110467157">
      <w:bodyDiv w:val="1"/>
      <w:marLeft w:val="0"/>
      <w:marRight w:val="0"/>
      <w:marTop w:val="0"/>
      <w:marBottom w:val="0"/>
      <w:divBdr>
        <w:top w:val="none" w:sz="0" w:space="0" w:color="auto"/>
        <w:left w:val="none" w:sz="0" w:space="0" w:color="auto"/>
        <w:bottom w:val="none" w:sz="0" w:space="0" w:color="auto"/>
        <w:right w:val="none" w:sz="0" w:space="0" w:color="auto"/>
      </w:divBdr>
    </w:div>
    <w:div w:id="1130131145">
      <w:bodyDiv w:val="1"/>
      <w:marLeft w:val="0"/>
      <w:marRight w:val="0"/>
      <w:marTop w:val="0"/>
      <w:marBottom w:val="0"/>
      <w:divBdr>
        <w:top w:val="none" w:sz="0" w:space="0" w:color="auto"/>
        <w:left w:val="none" w:sz="0" w:space="0" w:color="auto"/>
        <w:bottom w:val="none" w:sz="0" w:space="0" w:color="auto"/>
        <w:right w:val="none" w:sz="0" w:space="0" w:color="auto"/>
      </w:divBdr>
    </w:div>
    <w:div w:id="1159541363">
      <w:bodyDiv w:val="1"/>
      <w:marLeft w:val="0"/>
      <w:marRight w:val="0"/>
      <w:marTop w:val="0"/>
      <w:marBottom w:val="0"/>
      <w:divBdr>
        <w:top w:val="none" w:sz="0" w:space="0" w:color="auto"/>
        <w:left w:val="none" w:sz="0" w:space="0" w:color="auto"/>
        <w:bottom w:val="none" w:sz="0" w:space="0" w:color="auto"/>
        <w:right w:val="none" w:sz="0" w:space="0" w:color="auto"/>
      </w:divBdr>
    </w:div>
    <w:div w:id="1173640915">
      <w:bodyDiv w:val="1"/>
      <w:marLeft w:val="0"/>
      <w:marRight w:val="0"/>
      <w:marTop w:val="0"/>
      <w:marBottom w:val="0"/>
      <w:divBdr>
        <w:top w:val="none" w:sz="0" w:space="0" w:color="auto"/>
        <w:left w:val="none" w:sz="0" w:space="0" w:color="auto"/>
        <w:bottom w:val="none" w:sz="0" w:space="0" w:color="auto"/>
        <w:right w:val="none" w:sz="0" w:space="0" w:color="auto"/>
      </w:divBdr>
    </w:div>
    <w:div w:id="1179195079">
      <w:bodyDiv w:val="1"/>
      <w:marLeft w:val="0"/>
      <w:marRight w:val="0"/>
      <w:marTop w:val="0"/>
      <w:marBottom w:val="0"/>
      <w:divBdr>
        <w:top w:val="none" w:sz="0" w:space="0" w:color="auto"/>
        <w:left w:val="none" w:sz="0" w:space="0" w:color="auto"/>
        <w:bottom w:val="none" w:sz="0" w:space="0" w:color="auto"/>
        <w:right w:val="none" w:sz="0" w:space="0" w:color="auto"/>
      </w:divBdr>
    </w:div>
    <w:div w:id="1203592868">
      <w:bodyDiv w:val="1"/>
      <w:marLeft w:val="0"/>
      <w:marRight w:val="0"/>
      <w:marTop w:val="0"/>
      <w:marBottom w:val="0"/>
      <w:divBdr>
        <w:top w:val="none" w:sz="0" w:space="0" w:color="auto"/>
        <w:left w:val="none" w:sz="0" w:space="0" w:color="auto"/>
        <w:bottom w:val="none" w:sz="0" w:space="0" w:color="auto"/>
        <w:right w:val="none" w:sz="0" w:space="0" w:color="auto"/>
      </w:divBdr>
    </w:div>
    <w:div w:id="1208106914">
      <w:bodyDiv w:val="1"/>
      <w:marLeft w:val="0"/>
      <w:marRight w:val="0"/>
      <w:marTop w:val="0"/>
      <w:marBottom w:val="0"/>
      <w:divBdr>
        <w:top w:val="none" w:sz="0" w:space="0" w:color="auto"/>
        <w:left w:val="none" w:sz="0" w:space="0" w:color="auto"/>
        <w:bottom w:val="none" w:sz="0" w:space="0" w:color="auto"/>
        <w:right w:val="none" w:sz="0" w:space="0" w:color="auto"/>
      </w:divBdr>
    </w:div>
    <w:div w:id="1224948845">
      <w:bodyDiv w:val="1"/>
      <w:marLeft w:val="0"/>
      <w:marRight w:val="0"/>
      <w:marTop w:val="0"/>
      <w:marBottom w:val="0"/>
      <w:divBdr>
        <w:top w:val="none" w:sz="0" w:space="0" w:color="auto"/>
        <w:left w:val="none" w:sz="0" w:space="0" w:color="auto"/>
        <w:bottom w:val="none" w:sz="0" w:space="0" w:color="auto"/>
        <w:right w:val="none" w:sz="0" w:space="0" w:color="auto"/>
      </w:divBdr>
    </w:div>
    <w:div w:id="1255549664">
      <w:bodyDiv w:val="1"/>
      <w:marLeft w:val="0"/>
      <w:marRight w:val="0"/>
      <w:marTop w:val="0"/>
      <w:marBottom w:val="0"/>
      <w:divBdr>
        <w:top w:val="none" w:sz="0" w:space="0" w:color="auto"/>
        <w:left w:val="none" w:sz="0" w:space="0" w:color="auto"/>
        <w:bottom w:val="none" w:sz="0" w:space="0" w:color="auto"/>
        <w:right w:val="none" w:sz="0" w:space="0" w:color="auto"/>
      </w:divBdr>
    </w:div>
    <w:div w:id="1258171108">
      <w:bodyDiv w:val="1"/>
      <w:marLeft w:val="0"/>
      <w:marRight w:val="0"/>
      <w:marTop w:val="0"/>
      <w:marBottom w:val="0"/>
      <w:divBdr>
        <w:top w:val="none" w:sz="0" w:space="0" w:color="auto"/>
        <w:left w:val="none" w:sz="0" w:space="0" w:color="auto"/>
        <w:bottom w:val="none" w:sz="0" w:space="0" w:color="auto"/>
        <w:right w:val="none" w:sz="0" w:space="0" w:color="auto"/>
      </w:divBdr>
    </w:div>
    <w:div w:id="1272542687">
      <w:bodyDiv w:val="1"/>
      <w:marLeft w:val="0"/>
      <w:marRight w:val="0"/>
      <w:marTop w:val="0"/>
      <w:marBottom w:val="0"/>
      <w:divBdr>
        <w:top w:val="none" w:sz="0" w:space="0" w:color="auto"/>
        <w:left w:val="none" w:sz="0" w:space="0" w:color="auto"/>
        <w:bottom w:val="none" w:sz="0" w:space="0" w:color="auto"/>
        <w:right w:val="none" w:sz="0" w:space="0" w:color="auto"/>
      </w:divBdr>
    </w:div>
    <w:div w:id="1302735784">
      <w:bodyDiv w:val="1"/>
      <w:marLeft w:val="0"/>
      <w:marRight w:val="0"/>
      <w:marTop w:val="0"/>
      <w:marBottom w:val="0"/>
      <w:divBdr>
        <w:top w:val="none" w:sz="0" w:space="0" w:color="auto"/>
        <w:left w:val="none" w:sz="0" w:space="0" w:color="auto"/>
        <w:bottom w:val="none" w:sz="0" w:space="0" w:color="auto"/>
        <w:right w:val="none" w:sz="0" w:space="0" w:color="auto"/>
      </w:divBdr>
    </w:div>
    <w:div w:id="1329871956">
      <w:bodyDiv w:val="1"/>
      <w:marLeft w:val="0"/>
      <w:marRight w:val="0"/>
      <w:marTop w:val="0"/>
      <w:marBottom w:val="0"/>
      <w:divBdr>
        <w:top w:val="none" w:sz="0" w:space="0" w:color="auto"/>
        <w:left w:val="none" w:sz="0" w:space="0" w:color="auto"/>
        <w:bottom w:val="none" w:sz="0" w:space="0" w:color="auto"/>
        <w:right w:val="none" w:sz="0" w:space="0" w:color="auto"/>
      </w:divBdr>
    </w:div>
    <w:div w:id="1330326732">
      <w:bodyDiv w:val="1"/>
      <w:marLeft w:val="0"/>
      <w:marRight w:val="0"/>
      <w:marTop w:val="0"/>
      <w:marBottom w:val="0"/>
      <w:divBdr>
        <w:top w:val="none" w:sz="0" w:space="0" w:color="auto"/>
        <w:left w:val="none" w:sz="0" w:space="0" w:color="auto"/>
        <w:bottom w:val="none" w:sz="0" w:space="0" w:color="auto"/>
        <w:right w:val="none" w:sz="0" w:space="0" w:color="auto"/>
      </w:divBdr>
    </w:div>
    <w:div w:id="1344044353">
      <w:bodyDiv w:val="1"/>
      <w:marLeft w:val="0"/>
      <w:marRight w:val="0"/>
      <w:marTop w:val="0"/>
      <w:marBottom w:val="0"/>
      <w:divBdr>
        <w:top w:val="none" w:sz="0" w:space="0" w:color="auto"/>
        <w:left w:val="none" w:sz="0" w:space="0" w:color="auto"/>
        <w:bottom w:val="none" w:sz="0" w:space="0" w:color="auto"/>
        <w:right w:val="none" w:sz="0" w:space="0" w:color="auto"/>
      </w:divBdr>
    </w:div>
    <w:div w:id="1352028782">
      <w:bodyDiv w:val="1"/>
      <w:marLeft w:val="0"/>
      <w:marRight w:val="0"/>
      <w:marTop w:val="0"/>
      <w:marBottom w:val="0"/>
      <w:divBdr>
        <w:top w:val="none" w:sz="0" w:space="0" w:color="auto"/>
        <w:left w:val="none" w:sz="0" w:space="0" w:color="auto"/>
        <w:bottom w:val="none" w:sz="0" w:space="0" w:color="auto"/>
        <w:right w:val="none" w:sz="0" w:space="0" w:color="auto"/>
      </w:divBdr>
    </w:div>
    <w:div w:id="1359620284">
      <w:bodyDiv w:val="1"/>
      <w:marLeft w:val="0"/>
      <w:marRight w:val="0"/>
      <w:marTop w:val="0"/>
      <w:marBottom w:val="0"/>
      <w:divBdr>
        <w:top w:val="none" w:sz="0" w:space="0" w:color="auto"/>
        <w:left w:val="none" w:sz="0" w:space="0" w:color="auto"/>
        <w:bottom w:val="none" w:sz="0" w:space="0" w:color="auto"/>
        <w:right w:val="none" w:sz="0" w:space="0" w:color="auto"/>
      </w:divBdr>
    </w:div>
    <w:div w:id="1382484814">
      <w:bodyDiv w:val="1"/>
      <w:marLeft w:val="0"/>
      <w:marRight w:val="0"/>
      <w:marTop w:val="0"/>
      <w:marBottom w:val="0"/>
      <w:divBdr>
        <w:top w:val="none" w:sz="0" w:space="0" w:color="auto"/>
        <w:left w:val="none" w:sz="0" w:space="0" w:color="auto"/>
        <w:bottom w:val="none" w:sz="0" w:space="0" w:color="auto"/>
        <w:right w:val="none" w:sz="0" w:space="0" w:color="auto"/>
      </w:divBdr>
    </w:div>
    <w:div w:id="1404063295">
      <w:bodyDiv w:val="1"/>
      <w:marLeft w:val="0"/>
      <w:marRight w:val="0"/>
      <w:marTop w:val="0"/>
      <w:marBottom w:val="0"/>
      <w:divBdr>
        <w:top w:val="none" w:sz="0" w:space="0" w:color="auto"/>
        <w:left w:val="none" w:sz="0" w:space="0" w:color="auto"/>
        <w:bottom w:val="none" w:sz="0" w:space="0" w:color="auto"/>
        <w:right w:val="none" w:sz="0" w:space="0" w:color="auto"/>
      </w:divBdr>
    </w:div>
    <w:div w:id="1404645219">
      <w:bodyDiv w:val="1"/>
      <w:marLeft w:val="0"/>
      <w:marRight w:val="0"/>
      <w:marTop w:val="0"/>
      <w:marBottom w:val="0"/>
      <w:divBdr>
        <w:top w:val="none" w:sz="0" w:space="0" w:color="auto"/>
        <w:left w:val="none" w:sz="0" w:space="0" w:color="auto"/>
        <w:bottom w:val="none" w:sz="0" w:space="0" w:color="auto"/>
        <w:right w:val="none" w:sz="0" w:space="0" w:color="auto"/>
      </w:divBdr>
    </w:div>
    <w:div w:id="1416586560">
      <w:bodyDiv w:val="1"/>
      <w:marLeft w:val="0"/>
      <w:marRight w:val="0"/>
      <w:marTop w:val="0"/>
      <w:marBottom w:val="0"/>
      <w:divBdr>
        <w:top w:val="none" w:sz="0" w:space="0" w:color="auto"/>
        <w:left w:val="none" w:sz="0" w:space="0" w:color="auto"/>
        <w:bottom w:val="none" w:sz="0" w:space="0" w:color="auto"/>
        <w:right w:val="none" w:sz="0" w:space="0" w:color="auto"/>
      </w:divBdr>
    </w:div>
    <w:div w:id="1458530426">
      <w:bodyDiv w:val="1"/>
      <w:marLeft w:val="0"/>
      <w:marRight w:val="0"/>
      <w:marTop w:val="0"/>
      <w:marBottom w:val="0"/>
      <w:divBdr>
        <w:top w:val="none" w:sz="0" w:space="0" w:color="auto"/>
        <w:left w:val="none" w:sz="0" w:space="0" w:color="auto"/>
        <w:bottom w:val="none" w:sz="0" w:space="0" w:color="auto"/>
        <w:right w:val="none" w:sz="0" w:space="0" w:color="auto"/>
      </w:divBdr>
    </w:div>
    <w:div w:id="1468621892">
      <w:bodyDiv w:val="1"/>
      <w:marLeft w:val="0"/>
      <w:marRight w:val="0"/>
      <w:marTop w:val="0"/>
      <w:marBottom w:val="0"/>
      <w:divBdr>
        <w:top w:val="none" w:sz="0" w:space="0" w:color="auto"/>
        <w:left w:val="none" w:sz="0" w:space="0" w:color="auto"/>
        <w:bottom w:val="none" w:sz="0" w:space="0" w:color="auto"/>
        <w:right w:val="none" w:sz="0" w:space="0" w:color="auto"/>
      </w:divBdr>
    </w:div>
    <w:div w:id="1468935711">
      <w:bodyDiv w:val="1"/>
      <w:marLeft w:val="0"/>
      <w:marRight w:val="0"/>
      <w:marTop w:val="0"/>
      <w:marBottom w:val="0"/>
      <w:divBdr>
        <w:top w:val="none" w:sz="0" w:space="0" w:color="auto"/>
        <w:left w:val="none" w:sz="0" w:space="0" w:color="auto"/>
        <w:bottom w:val="none" w:sz="0" w:space="0" w:color="auto"/>
        <w:right w:val="none" w:sz="0" w:space="0" w:color="auto"/>
      </w:divBdr>
    </w:div>
    <w:div w:id="1478642488">
      <w:bodyDiv w:val="1"/>
      <w:marLeft w:val="0"/>
      <w:marRight w:val="0"/>
      <w:marTop w:val="0"/>
      <w:marBottom w:val="0"/>
      <w:divBdr>
        <w:top w:val="none" w:sz="0" w:space="0" w:color="auto"/>
        <w:left w:val="none" w:sz="0" w:space="0" w:color="auto"/>
        <w:bottom w:val="none" w:sz="0" w:space="0" w:color="auto"/>
        <w:right w:val="none" w:sz="0" w:space="0" w:color="auto"/>
      </w:divBdr>
      <w:divsChild>
        <w:div w:id="1574122201">
          <w:marLeft w:val="547"/>
          <w:marRight w:val="0"/>
          <w:marTop w:val="0"/>
          <w:marBottom w:val="0"/>
          <w:divBdr>
            <w:top w:val="none" w:sz="0" w:space="0" w:color="auto"/>
            <w:left w:val="none" w:sz="0" w:space="0" w:color="auto"/>
            <w:bottom w:val="none" w:sz="0" w:space="0" w:color="auto"/>
            <w:right w:val="none" w:sz="0" w:space="0" w:color="auto"/>
          </w:divBdr>
        </w:div>
      </w:divsChild>
    </w:div>
    <w:div w:id="1497766409">
      <w:bodyDiv w:val="1"/>
      <w:marLeft w:val="0"/>
      <w:marRight w:val="0"/>
      <w:marTop w:val="0"/>
      <w:marBottom w:val="0"/>
      <w:divBdr>
        <w:top w:val="none" w:sz="0" w:space="0" w:color="auto"/>
        <w:left w:val="none" w:sz="0" w:space="0" w:color="auto"/>
        <w:bottom w:val="none" w:sz="0" w:space="0" w:color="auto"/>
        <w:right w:val="none" w:sz="0" w:space="0" w:color="auto"/>
      </w:divBdr>
    </w:div>
    <w:div w:id="1508714383">
      <w:bodyDiv w:val="1"/>
      <w:marLeft w:val="0"/>
      <w:marRight w:val="0"/>
      <w:marTop w:val="0"/>
      <w:marBottom w:val="0"/>
      <w:divBdr>
        <w:top w:val="none" w:sz="0" w:space="0" w:color="auto"/>
        <w:left w:val="none" w:sz="0" w:space="0" w:color="auto"/>
        <w:bottom w:val="none" w:sz="0" w:space="0" w:color="auto"/>
        <w:right w:val="none" w:sz="0" w:space="0" w:color="auto"/>
      </w:divBdr>
    </w:div>
    <w:div w:id="1520007284">
      <w:bodyDiv w:val="1"/>
      <w:marLeft w:val="0"/>
      <w:marRight w:val="0"/>
      <w:marTop w:val="0"/>
      <w:marBottom w:val="0"/>
      <w:divBdr>
        <w:top w:val="none" w:sz="0" w:space="0" w:color="auto"/>
        <w:left w:val="none" w:sz="0" w:space="0" w:color="auto"/>
        <w:bottom w:val="none" w:sz="0" w:space="0" w:color="auto"/>
        <w:right w:val="none" w:sz="0" w:space="0" w:color="auto"/>
      </w:divBdr>
    </w:div>
    <w:div w:id="1527132222">
      <w:bodyDiv w:val="1"/>
      <w:marLeft w:val="0"/>
      <w:marRight w:val="0"/>
      <w:marTop w:val="0"/>
      <w:marBottom w:val="0"/>
      <w:divBdr>
        <w:top w:val="none" w:sz="0" w:space="0" w:color="auto"/>
        <w:left w:val="none" w:sz="0" w:space="0" w:color="auto"/>
        <w:bottom w:val="none" w:sz="0" w:space="0" w:color="auto"/>
        <w:right w:val="none" w:sz="0" w:space="0" w:color="auto"/>
      </w:divBdr>
    </w:div>
    <w:div w:id="1557007937">
      <w:bodyDiv w:val="1"/>
      <w:marLeft w:val="0"/>
      <w:marRight w:val="0"/>
      <w:marTop w:val="0"/>
      <w:marBottom w:val="0"/>
      <w:divBdr>
        <w:top w:val="none" w:sz="0" w:space="0" w:color="auto"/>
        <w:left w:val="none" w:sz="0" w:space="0" w:color="auto"/>
        <w:bottom w:val="none" w:sz="0" w:space="0" w:color="auto"/>
        <w:right w:val="none" w:sz="0" w:space="0" w:color="auto"/>
      </w:divBdr>
    </w:div>
    <w:div w:id="1570188789">
      <w:bodyDiv w:val="1"/>
      <w:marLeft w:val="0"/>
      <w:marRight w:val="0"/>
      <w:marTop w:val="0"/>
      <w:marBottom w:val="0"/>
      <w:divBdr>
        <w:top w:val="none" w:sz="0" w:space="0" w:color="auto"/>
        <w:left w:val="none" w:sz="0" w:space="0" w:color="auto"/>
        <w:bottom w:val="none" w:sz="0" w:space="0" w:color="auto"/>
        <w:right w:val="none" w:sz="0" w:space="0" w:color="auto"/>
      </w:divBdr>
    </w:div>
    <w:div w:id="1575510991">
      <w:bodyDiv w:val="1"/>
      <w:marLeft w:val="0"/>
      <w:marRight w:val="0"/>
      <w:marTop w:val="0"/>
      <w:marBottom w:val="0"/>
      <w:divBdr>
        <w:top w:val="none" w:sz="0" w:space="0" w:color="auto"/>
        <w:left w:val="none" w:sz="0" w:space="0" w:color="auto"/>
        <w:bottom w:val="none" w:sz="0" w:space="0" w:color="auto"/>
        <w:right w:val="none" w:sz="0" w:space="0" w:color="auto"/>
      </w:divBdr>
    </w:div>
    <w:div w:id="1577008503">
      <w:bodyDiv w:val="1"/>
      <w:marLeft w:val="0"/>
      <w:marRight w:val="0"/>
      <w:marTop w:val="0"/>
      <w:marBottom w:val="0"/>
      <w:divBdr>
        <w:top w:val="none" w:sz="0" w:space="0" w:color="auto"/>
        <w:left w:val="none" w:sz="0" w:space="0" w:color="auto"/>
        <w:bottom w:val="none" w:sz="0" w:space="0" w:color="auto"/>
        <w:right w:val="none" w:sz="0" w:space="0" w:color="auto"/>
      </w:divBdr>
    </w:div>
    <w:div w:id="1580870347">
      <w:bodyDiv w:val="1"/>
      <w:marLeft w:val="0"/>
      <w:marRight w:val="0"/>
      <w:marTop w:val="0"/>
      <w:marBottom w:val="0"/>
      <w:divBdr>
        <w:top w:val="none" w:sz="0" w:space="0" w:color="auto"/>
        <w:left w:val="none" w:sz="0" w:space="0" w:color="auto"/>
        <w:bottom w:val="none" w:sz="0" w:space="0" w:color="auto"/>
        <w:right w:val="none" w:sz="0" w:space="0" w:color="auto"/>
      </w:divBdr>
    </w:div>
    <w:div w:id="1599294109">
      <w:bodyDiv w:val="1"/>
      <w:marLeft w:val="0"/>
      <w:marRight w:val="0"/>
      <w:marTop w:val="0"/>
      <w:marBottom w:val="0"/>
      <w:divBdr>
        <w:top w:val="none" w:sz="0" w:space="0" w:color="auto"/>
        <w:left w:val="none" w:sz="0" w:space="0" w:color="auto"/>
        <w:bottom w:val="none" w:sz="0" w:space="0" w:color="auto"/>
        <w:right w:val="none" w:sz="0" w:space="0" w:color="auto"/>
      </w:divBdr>
    </w:div>
    <w:div w:id="1603302032">
      <w:bodyDiv w:val="1"/>
      <w:marLeft w:val="0"/>
      <w:marRight w:val="0"/>
      <w:marTop w:val="0"/>
      <w:marBottom w:val="0"/>
      <w:divBdr>
        <w:top w:val="none" w:sz="0" w:space="0" w:color="auto"/>
        <w:left w:val="none" w:sz="0" w:space="0" w:color="auto"/>
        <w:bottom w:val="none" w:sz="0" w:space="0" w:color="auto"/>
        <w:right w:val="none" w:sz="0" w:space="0" w:color="auto"/>
      </w:divBdr>
    </w:div>
    <w:div w:id="1607034934">
      <w:bodyDiv w:val="1"/>
      <w:marLeft w:val="0"/>
      <w:marRight w:val="0"/>
      <w:marTop w:val="0"/>
      <w:marBottom w:val="0"/>
      <w:divBdr>
        <w:top w:val="none" w:sz="0" w:space="0" w:color="auto"/>
        <w:left w:val="none" w:sz="0" w:space="0" w:color="auto"/>
        <w:bottom w:val="none" w:sz="0" w:space="0" w:color="auto"/>
        <w:right w:val="none" w:sz="0" w:space="0" w:color="auto"/>
      </w:divBdr>
    </w:div>
    <w:div w:id="1622609136">
      <w:bodyDiv w:val="1"/>
      <w:marLeft w:val="0"/>
      <w:marRight w:val="0"/>
      <w:marTop w:val="0"/>
      <w:marBottom w:val="0"/>
      <w:divBdr>
        <w:top w:val="none" w:sz="0" w:space="0" w:color="auto"/>
        <w:left w:val="none" w:sz="0" w:space="0" w:color="auto"/>
        <w:bottom w:val="none" w:sz="0" w:space="0" w:color="auto"/>
        <w:right w:val="none" w:sz="0" w:space="0" w:color="auto"/>
      </w:divBdr>
    </w:div>
    <w:div w:id="1628852353">
      <w:bodyDiv w:val="1"/>
      <w:marLeft w:val="0"/>
      <w:marRight w:val="0"/>
      <w:marTop w:val="0"/>
      <w:marBottom w:val="0"/>
      <w:divBdr>
        <w:top w:val="none" w:sz="0" w:space="0" w:color="auto"/>
        <w:left w:val="none" w:sz="0" w:space="0" w:color="auto"/>
        <w:bottom w:val="none" w:sz="0" w:space="0" w:color="auto"/>
        <w:right w:val="none" w:sz="0" w:space="0" w:color="auto"/>
      </w:divBdr>
    </w:div>
    <w:div w:id="1636980672">
      <w:bodyDiv w:val="1"/>
      <w:marLeft w:val="0"/>
      <w:marRight w:val="0"/>
      <w:marTop w:val="0"/>
      <w:marBottom w:val="0"/>
      <w:divBdr>
        <w:top w:val="none" w:sz="0" w:space="0" w:color="auto"/>
        <w:left w:val="none" w:sz="0" w:space="0" w:color="auto"/>
        <w:bottom w:val="none" w:sz="0" w:space="0" w:color="auto"/>
        <w:right w:val="none" w:sz="0" w:space="0" w:color="auto"/>
      </w:divBdr>
    </w:div>
    <w:div w:id="1662587630">
      <w:bodyDiv w:val="1"/>
      <w:marLeft w:val="0"/>
      <w:marRight w:val="0"/>
      <w:marTop w:val="0"/>
      <w:marBottom w:val="0"/>
      <w:divBdr>
        <w:top w:val="none" w:sz="0" w:space="0" w:color="auto"/>
        <w:left w:val="none" w:sz="0" w:space="0" w:color="auto"/>
        <w:bottom w:val="none" w:sz="0" w:space="0" w:color="auto"/>
        <w:right w:val="none" w:sz="0" w:space="0" w:color="auto"/>
      </w:divBdr>
    </w:div>
    <w:div w:id="1667586327">
      <w:bodyDiv w:val="1"/>
      <w:marLeft w:val="0"/>
      <w:marRight w:val="0"/>
      <w:marTop w:val="0"/>
      <w:marBottom w:val="0"/>
      <w:divBdr>
        <w:top w:val="none" w:sz="0" w:space="0" w:color="auto"/>
        <w:left w:val="none" w:sz="0" w:space="0" w:color="auto"/>
        <w:bottom w:val="none" w:sz="0" w:space="0" w:color="auto"/>
        <w:right w:val="none" w:sz="0" w:space="0" w:color="auto"/>
      </w:divBdr>
    </w:div>
    <w:div w:id="1672445303">
      <w:bodyDiv w:val="1"/>
      <w:marLeft w:val="0"/>
      <w:marRight w:val="0"/>
      <w:marTop w:val="0"/>
      <w:marBottom w:val="0"/>
      <w:divBdr>
        <w:top w:val="none" w:sz="0" w:space="0" w:color="auto"/>
        <w:left w:val="none" w:sz="0" w:space="0" w:color="auto"/>
        <w:bottom w:val="none" w:sz="0" w:space="0" w:color="auto"/>
        <w:right w:val="none" w:sz="0" w:space="0" w:color="auto"/>
      </w:divBdr>
    </w:div>
    <w:div w:id="1676111103">
      <w:bodyDiv w:val="1"/>
      <w:marLeft w:val="0"/>
      <w:marRight w:val="0"/>
      <w:marTop w:val="0"/>
      <w:marBottom w:val="0"/>
      <w:divBdr>
        <w:top w:val="none" w:sz="0" w:space="0" w:color="auto"/>
        <w:left w:val="none" w:sz="0" w:space="0" w:color="auto"/>
        <w:bottom w:val="none" w:sz="0" w:space="0" w:color="auto"/>
        <w:right w:val="none" w:sz="0" w:space="0" w:color="auto"/>
      </w:divBdr>
    </w:div>
    <w:div w:id="1697346624">
      <w:bodyDiv w:val="1"/>
      <w:marLeft w:val="0"/>
      <w:marRight w:val="0"/>
      <w:marTop w:val="0"/>
      <w:marBottom w:val="0"/>
      <w:divBdr>
        <w:top w:val="none" w:sz="0" w:space="0" w:color="auto"/>
        <w:left w:val="none" w:sz="0" w:space="0" w:color="auto"/>
        <w:bottom w:val="none" w:sz="0" w:space="0" w:color="auto"/>
        <w:right w:val="none" w:sz="0" w:space="0" w:color="auto"/>
      </w:divBdr>
    </w:div>
    <w:div w:id="1737897501">
      <w:bodyDiv w:val="1"/>
      <w:marLeft w:val="0"/>
      <w:marRight w:val="0"/>
      <w:marTop w:val="0"/>
      <w:marBottom w:val="0"/>
      <w:divBdr>
        <w:top w:val="none" w:sz="0" w:space="0" w:color="auto"/>
        <w:left w:val="none" w:sz="0" w:space="0" w:color="auto"/>
        <w:bottom w:val="none" w:sz="0" w:space="0" w:color="auto"/>
        <w:right w:val="none" w:sz="0" w:space="0" w:color="auto"/>
      </w:divBdr>
    </w:div>
    <w:div w:id="1738361420">
      <w:bodyDiv w:val="1"/>
      <w:marLeft w:val="0"/>
      <w:marRight w:val="0"/>
      <w:marTop w:val="0"/>
      <w:marBottom w:val="0"/>
      <w:divBdr>
        <w:top w:val="none" w:sz="0" w:space="0" w:color="auto"/>
        <w:left w:val="none" w:sz="0" w:space="0" w:color="auto"/>
        <w:bottom w:val="none" w:sz="0" w:space="0" w:color="auto"/>
        <w:right w:val="none" w:sz="0" w:space="0" w:color="auto"/>
      </w:divBdr>
    </w:div>
    <w:div w:id="1740060348">
      <w:bodyDiv w:val="1"/>
      <w:marLeft w:val="0"/>
      <w:marRight w:val="0"/>
      <w:marTop w:val="0"/>
      <w:marBottom w:val="0"/>
      <w:divBdr>
        <w:top w:val="none" w:sz="0" w:space="0" w:color="auto"/>
        <w:left w:val="none" w:sz="0" w:space="0" w:color="auto"/>
        <w:bottom w:val="none" w:sz="0" w:space="0" w:color="auto"/>
        <w:right w:val="none" w:sz="0" w:space="0" w:color="auto"/>
      </w:divBdr>
    </w:div>
    <w:div w:id="1744184194">
      <w:bodyDiv w:val="1"/>
      <w:marLeft w:val="0"/>
      <w:marRight w:val="0"/>
      <w:marTop w:val="0"/>
      <w:marBottom w:val="0"/>
      <w:divBdr>
        <w:top w:val="none" w:sz="0" w:space="0" w:color="auto"/>
        <w:left w:val="none" w:sz="0" w:space="0" w:color="auto"/>
        <w:bottom w:val="none" w:sz="0" w:space="0" w:color="auto"/>
        <w:right w:val="none" w:sz="0" w:space="0" w:color="auto"/>
      </w:divBdr>
    </w:div>
    <w:div w:id="1779786450">
      <w:bodyDiv w:val="1"/>
      <w:marLeft w:val="0"/>
      <w:marRight w:val="0"/>
      <w:marTop w:val="0"/>
      <w:marBottom w:val="0"/>
      <w:divBdr>
        <w:top w:val="none" w:sz="0" w:space="0" w:color="auto"/>
        <w:left w:val="none" w:sz="0" w:space="0" w:color="auto"/>
        <w:bottom w:val="none" w:sz="0" w:space="0" w:color="auto"/>
        <w:right w:val="none" w:sz="0" w:space="0" w:color="auto"/>
      </w:divBdr>
      <w:divsChild>
        <w:div w:id="1939291416">
          <w:marLeft w:val="547"/>
          <w:marRight w:val="0"/>
          <w:marTop w:val="0"/>
          <w:marBottom w:val="0"/>
          <w:divBdr>
            <w:top w:val="none" w:sz="0" w:space="0" w:color="auto"/>
            <w:left w:val="none" w:sz="0" w:space="0" w:color="auto"/>
            <w:bottom w:val="none" w:sz="0" w:space="0" w:color="auto"/>
            <w:right w:val="none" w:sz="0" w:space="0" w:color="auto"/>
          </w:divBdr>
        </w:div>
      </w:divsChild>
    </w:div>
    <w:div w:id="1798791188">
      <w:bodyDiv w:val="1"/>
      <w:marLeft w:val="0"/>
      <w:marRight w:val="0"/>
      <w:marTop w:val="0"/>
      <w:marBottom w:val="0"/>
      <w:divBdr>
        <w:top w:val="none" w:sz="0" w:space="0" w:color="auto"/>
        <w:left w:val="none" w:sz="0" w:space="0" w:color="auto"/>
        <w:bottom w:val="none" w:sz="0" w:space="0" w:color="auto"/>
        <w:right w:val="none" w:sz="0" w:space="0" w:color="auto"/>
      </w:divBdr>
    </w:div>
    <w:div w:id="1799836038">
      <w:bodyDiv w:val="1"/>
      <w:marLeft w:val="0"/>
      <w:marRight w:val="0"/>
      <w:marTop w:val="0"/>
      <w:marBottom w:val="0"/>
      <w:divBdr>
        <w:top w:val="none" w:sz="0" w:space="0" w:color="auto"/>
        <w:left w:val="none" w:sz="0" w:space="0" w:color="auto"/>
        <w:bottom w:val="none" w:sz="0" w:space="0" w:color="auto"/>
        <w:right w:val="none" w:sz="0" w:space="0" w:color="auto"/>
      </w:divBdr>
    </w:div>
    <w:div w:id="1800219624">
      <w:bodyDiv w:val="1"/>
      <w:marLeft w:val="0"/>
      <w:marRight w:val="0"/>
      <w:marTop w:val="0"/>
      <w:marBottom w:val="0"/>
      <w:divBdr>
        <w:top w:val="none" w:sz="0" w:space="0" w:color="auto"/>
        <w:left w:val="none" w:sz="0" w:space="0" w:color="auto"/>
        <w:bottom w:val="none" w:sz="0" w:space="0" w:color="auto"/>
        <w:right w:val="none" w:sz="0" w:space="0" w:color="auto"/>
      </w:divBdr>
    </w:div>
    <w:div w:id="1804497014">
      <w:bodyDiv w:val="1"/>
      <w:marLeft w:val="0"/>
      <w:marRight w:val="0"/>
      <w:marTop w:val="0"/>
      <w:marBottom w:val="0"/>
      <w:divBdr>
        <w:top w:val="none" w:sz="0" w:space="0" w:color="auto"/>
        <w:left w:val="none" w:sz="0" w:space="0" w:color="auto"/>
        <w:bottom w:val="none" w:sz="0" w:space="0" w:color="auto"/>
        <w:right w:val="none" w:sz="0" w:space="0" w:color="auto"/>
      </w:divBdr>
    </w:div>
    <w:div w:id="1828741093">
      <w:bodyDiv w:val="1"/>
      <w:marLeft w:val="0"/>
      <w:marRight w:val="0"/>
      <w:marTop w:val="0"/>
      <w:marBottom w:val="0"/>
      <w:divBdr>
        <w:top w:val="none" w:sz="0" w:space="0" w:color="auto"/>
        <w:left w:val="none" w:sz="0" w:space="0" w:color="auto"/>
        <w:bottom w:val="none" w:sz="0" w:space="0" w:color="auto"/>
        <w:right w:val="none" w:sz="0" w:space="0" w:color="auto"/>
      </w:divBdr>
    </w:div>
    <w:div w:id="1830049681">
      <w:bodyDiv w:val="1"/>
      <w:marLeft w:val="0"/>
      <w:marRight w:val="0"/>
      <w:marTop w:val="0"/>
      <w:marBottom w:val="0"/>
      <w:divBdr>
        <w:top w:val="none" w:sz="0" w:space="0" w:color="auto"/>
        <w:left w:val="none" w:sz="0" w:space="0" w:color="auto"/>
        <w:bottom w:val="none" w:sz="0" w:space="0" w:color="auto"/>
        <w:right w:val="none" w:sz="0" w:space="0" w:color="auto"/>
      </w:divBdr>
    </w:div>
    <w:div w:id="1836845324">
      <w:bodyDiv w:val="1"/>
      <w:marLeft w:val="0"/>
      <w:marRight w:val="0"/>
      <w:marTop w:val="0"/>
      <w:marBottom w:val="0"/>
      <w:divBdr>
        <w:top w:val="none" w:sz="0" w:space="0" w:color="auto"/>
        <w:left w:val="none" w:sz="0" w:space="0" w:color="auto"/>
        <w:bottom w:val="none" w:sz="0" w:space="0" w:color="auto"/>
        <w:right w:val="none" w:sz="0" w:space="0" w:color="auto"/>
      </w:divBdr>
    </w:div>
    <w:div w:id="1874688736">
      <w:bodyDiv w:val="1"/>
      <w:marLeft w:val="0"/>
      <w:marRight w:val="0"/>
      <w:marTop w:val="0"/>
      <w:marBottom w:val="0"/>
      <w:divBdr>
        <w:top w:val="none" w:sz="0" w:space="0" w:color="auto"/>
        <w:left w:val="none" w:sz="0" w:space="0" w:color="auto"/>
        <w:bottom w:val="none" w:sz="0" w:space="0" w:color="auto"/>
        <w:right w:val="none" w:sz="0" w:space="0" w:color="auto"/>
      </w:divBdr>
    </w:div>
    <w:div w:id="1877811856">
      <w:bodyDiv w:val="1"/>
      <w:marLeft w:val="0"/>
      <w:marRight w:val="0"/>
      <w:marTop w:val="0"/>
      <w:marBottom w:val="0"/>
      <w:divBdr>
        <w:top w:val="none" w:sz="0" w:space="0" w:color="auto"/>
        <w:left w:val="none" w:sz="0" w:space="0" w:color="auto"/>
        <w:bottom w:val="none" w:sz="0" w:space="0" w:color="auto"/>
        <w:right w:val="none" w:sz="0" w:space="0" w:color="auto"/>
      </w:divBdr>
    </w:div>
    <w:div w:id="1893496363">
      <w:bodyDiv w:val="1"/>
      <w:marLeft w:val="0"/>
      <w:marRight w:val="0"/>
      <w:marTop w:val="0"/>
      <w:marBottom w:val="0"/>
      <w:divBdr>
        <w:top w:val="none" w:sz="0" w:space="0" w:color="auto"/>
        <w:left w:val="none" w:sz="0" w:space="0" w:color="auto"/>
        <w:bottom w:val="none" w:sz="0" w:space="0" w:color="auto"/>
        <w:right w:val="none" w:sz="0" w:space="0" w:color="auto"/>
      </w:divBdr>
    </w:div>
    <w:div w:id="1893926992">
      <w:bodyDiv w:val="1"/>
      <w:marLeft w:val="0"/>
      <w:marRight w:val="0"/>
      <w:marTop w:val="0"/>
      <w:marBottom w:val="0"/>
      <w:divBdr>
        <w:top w:val="none" w:sz="0" w:space="0" w:color="auto"/>
        <w:left w:val="none" w:sz="0" w:space="0" w:color="auto"/>
        <w:bottom w:val="none" w:sz="0" w:space="0" w:color="auto"/>
        <w:right w:val="none" w:sz="0" w:space="0" w:color="auto"/>
      </w:divBdr>
    </w:div>
    <w:div w:id="1898008386">
      <w:bodyDiv w:val="1"/>
      <w:marLeft w:val="0"/>
      <w:marRight w:val="0"/>
      <w:marTop w:val="0"/>
      <w:marBottom w:val="0"/>
      <w:divBdr>
        <w:top w:val="none" w:sz="0" w:space="0" w:color="auto"/>
        <w:left w:val="none" w:sz="0" w:space="0" w:color="auto"/>
        <w:bottom w:val="none" w:sz="0" w:space="0" w:color="auto"/>
        <w:right w:val="none" w:sz="0" w:space="0" w:color="auto"/>
      </w:divBdr>
    </w:div>
    <w:div w:id="1898856539">
      <w:bodyDiv w:val="1"/>
      <w:marLeft w:val="0"/>
      <w:marRight w:val="0"/>
      <w:marTop w:val="0"/>
      <w:marBottom w:val="0"/>
      <w:divBdr>
        <w:top w:val="none" w:sz="0" w:space="0" w:color="auto"/>
        <w:left w:val="none" w:sz="0" w:space="0" w:color="auto"/>
        <w:bottom w:val="none" w:sz="0" w:space="0" w:color="auto"/>
        <w:right w:val="none" w:sz="0" w:space="0" w:color="auto"/>
      </w:divBdr>
    </w:div>
    <w:div w:id="1950118085">
      <w:bodyDiv w:val="1"/>
      <w:marLeft w:val="0"/>
      <w:marRight w:val="0"/>
      <w:marTop w:val="0"/>
      <w:marBottom w:val="0"/>
      <w:divBdr>
        <w:top w:val="none" w:sz="0" w:space="0" w:color="auto"/>
        <w:left w:val="none" w:sz="0" w:space="0" w:color="auto"/>
        <w:bottom w:val="none" w:sz="0" w:space="0" w:color="auto"/>
        <w:right w:val="none" w:sz="0" w:space="0" w:color="auto"/>
      </w:divBdr>
    </w:div>
    <w:div w:id="1966810240">
      <w:bodyDiv w:val="1"/>
      <w:marLeft w:val="0"/>
      <w:marRight w:val="0"/>
      <w:marTop w:val="0"/>
      <w:marBottom w:val="0"/>
      <w:divBdr>
        <w:top w:val="none" w:sz="0" w:space="0" w:color="auto"/>
        <w:left w:val="none" w:sz="0" w:space="0" w:color="auto"/>
        <w:bottom w:val="none" w:sz="0" w:space="0" w:color="auto"/>
        <w:right w:val="none" w:sz="0" w:space="0" w:color="auto"/>
      </w:divBdr>
    </w:div>
    <w:div w:id="2006275184">
      <w:bodyDiv w:val="1"/>
      <w:marLeft w:val="0"/>
      <w:marRight w:val="0"/>
      <w:marTop w:val="0"/>
      <w:marBottom w:val="0"/>
      <w:divBdr>
        <w:top w:val="none" w:sz="0" w:space="0" w:color="auto"/>
        <w:left w:val="none" w:sz="0" w:space="0" w:color="auto"/>
        <w:bottom w:val="none" w:sz="0" w:space="0" w:color="auto"/>
        <w:right w:val="none" w:sz="0" w:space="0" w:color="auto"/>
      </w:divBdr>
    </w:div>
    <w:div w:id="2012828754">
      <w:bodyDiv w:val="1"/>
      <w:marLeft w:val="0"/>
      <w:marRight w:val="0"/>
      <w:marTop w:val="0"/>
      <w:marBottom w:val="0"/>
      <w:divBdr>
        <w:top w:val="none" w:sz="0" w:space="0" w:color="auto"/>
        <w:left w:val="none" w:sz="0" w:space="0" w:color="auto"/>
        <w:bottom w:val="none" w:sz="0" w:space="0" w:color="auto"/>
        <w:right w:val="none" w:sz="0" w:space="0" w:color="auto"/>
      </w:divBdr>
    </w:div>
    <w:div w:id="2025983107">
      <w:bodyDiv w:val="1"/>
      <w:marLeft w:val="0"/>
      <w:marRight w:val="0"/>
      <w:marTop w:val="0"/>
      <w:marBottom w:val="0"/>
      <w:divBdr>
        <w:top w:val="none" w:sz="0" w:space="0" w:color="auto"/>
        <w:left w:val="none" w:sz="0" w:space="0" w:color="auto"/>
        <w:bottom w:val="none" w:sz="0" w:space="0" w:color="auto"/>
        <w:right w:val="none" w:sz="0" w:space="0" w:color="auto"/>
      </w:divBdr>
    </w:div>
    <w:div w:id="2052420559">
      <w:bodyDiv w:val="1"/>
      <w:marLeft w:val="0"/>
      <w:marRight w:val="0"/>
      <w:marTop w:val="0"/>
      <w:marBottom w:val="0"/>
      <w:divBdr>
        <w:top w:val="none" w:sz="0" w:space="0" w:color="auto"/>
        <w:left w:val="none" w:sz="0" w:space="0" w:color="auto"/>
        <w:bottom w:val="none" w:sz="0" w:space="0" w:color="auto"/>
        <w:right w:val="none" w:sz="0" w:space="0" w:color="auto"/>
      </w:divBdr>
    </w:div>
    <w:div w:id="2083328471">
      <w:bodyDiv w:val="1"/>
      <w:marLeft w:val="0"/>
      <w:marRight w:val="0"/>
      <w:marTop w:val="0"/>
      <w:marBottom w:val="0"/>
      <w:divBdr>
        <w:top w:val="none" w:sz="0" w:space="0" w:color="auto"/>
        <w:left w:val="none" w:sz="0" w:space="0" w:color="auto"/>
        <w:bottom w:val="none" w:sz="0" w:space="0" w:color="auto"/>
        <w:right w:val="none" w:sz="0" w:space="0" w:color="auto"/>
      </w:divBdr>
    </w:div>
    <w:div w:id="2120025338">
      <w:bodyDiv w:val="1"/>
      <w:marLeft w:val="0"/>
      <w:marRight w:val="0"/>
      <w:marTop w:val="0"/>
      <w:marBottom w:val="0"/>
      <w:divBdr>
        <w:top w:val="none" w:sz="0" w:space="0" w:color="auto"/>
        <w:left w:val="none" w:sz="0" w:space="0" w:color="auto"/>
        <w:bottom w:val="none" w:sz="0" w:space="0" w:color="auto"/>
        <w:right w:val="none" w:sz="0" w:space="0" w:color="auto"/>
      </w:divBdr>
    </w:div>
    <w:div w:id="2120252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microsoft.com/office/2007/relationships/diagramDrawing" Target="diagrams/drawing1.xml"/><Relationship Id="rId26" Type="http://schemas.openxmlformats.org/officeDocument/2006/relationships/diagramQuickStyle" Target="diagrams/quickStyle3.xml"/><Relationship Id="rId3" Type="http://schemas.openxmlformats.org/officeDocument/2006/relationships/styles" Target="styles.xml"/><Relationship Id="rId21" Type="http://schemas.openxmlformats.org/officeDocument/2006/relationships/diagramQuickStyle" Target="diagrams/quickStyle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diagramColors" Target="diagrams/colors1.xml"/><Relationship Id="rId25" Type="http://schemas.openxmlformats.org/officeDocument/2006/relationships/diagramLayout" Target="diagrams/layout3.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diagramData" Target="diagrams/data3.xml"/><Relationship Id="rId5"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10" Type="http://schemas.openxmlformats.org/officeDocument/2006/relationships/image" Target="media/image2.svg"/><Relationship Id="rId19" Type="http://schemas.openxmlformats.org/officeDocument/2006/relationships/diagramData" Target="diagrams/data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1AFA35-2ABA-4262-A733-44D0CEE8322C}" type="doc">
      <dgm:prSet loTypeId="urn:microsoft.com/office/officeart/2005/8/layout/lProcess2" loCatId="list" qsTypeId="urn:microsoft.com/office/officeart/2005/8/quickstyle/simple1" qsCatId="simple" csTypeId="urn:microsoft.com/office/officeart/2005/8/colors/accent0_3" csCatId="mainScheme" phldr="1"/>
      <dgm:spPr/>
      <dgm:t>
        <a:bodyPr/>
        <a:lstStyle/>
        <a:p>
          <a:endParaRPr lang="uk-UA"/>
        </a:p>
      </dgm:t>
    </dgm:pt>
    <dgm:pt modelId="{C3B54A1A-A767-46E3-BFC7-88C01AE3EBE2}">
      <dgm:prSet phldrT="[Текст]" custT="1">
        <dgm:style>
          <a:lnRef idx="3">
            <a:schemeClr val="lt1"/>
          </a:lnRef>
          <a:fillRef idx="1">
            <a:schemeClr val="accent3"/>
          </a:fillRef>
          <a:effectRef idx="1">
            <a:schemeClr val="accent3"/>
          </a:effectRef>
          <a:fontRef idx="minor">
            <a:schemeClr val="lt1"/>
          </a:fontRef>
        </dgm:style>
      </dgm:prSet>
      <dgm:spPr/>
      <dgm:t>
        <a:bodyPr/>
        <a:lstStyle/>
        <a:p>
          <a:r>
            <a:rPr lang="uk-UA" sz="1600"/>
            <a:t>Кінцеві пристрої</a:t>
          </a:r>
        </a:p>
      </dgm:t>
    </dgm:pt>
    <dgm:pt modelId="{2ED78DB5-D432-4815-8E6E-5DC2A5D38FCA}" type="parTrans" cxnId="{5010432B-9AAA-4DF1-A038-8A8A0D043ED2}">
      <dgm:prSet/>
      <dgm:spPr/>
      <dgm:t>
        <a:bodyPr/>
        <a:lstStyle/>
        <a:p>
          <a:endParaRPr lang="uk-UA"/>
        </a:p>
      </dgm:t>
    </dgm:pt>
    <dgm:pt modelId="{F526B00E-93A1-455E-922A-443C155ACC5D}" type="sibTrans" cxnId="{5010432B-9AAA-4DF1-A038-8A8A0D043ED2}">
      <dgm:prSet/>
      <dgm:spPr/>
      <dgm:t>
        <a:bodyPr/>
        <a:lstStyle/>
        <a:p>
          <a:endParaRPr lang="uk-UA"/>
        </a:p>
      </dgm:t>
    </dgm:pt>
    <dgm:pt modelId="{D67EA238-4E17-4791-98EF-9F5029767D3C}">
      <dgm:prSet phldrT="[Текст]">
        <dgm:style>
          <a:lnRef idx="2">
            <a:schemeClr val="accent4"/>
          </a:lnRef>
          <a:fillRef idx="1">
            <a:schemeClr val="lt1"/>
          </a:fillRef>
          <a:effectRef idx="0">
            <a:schemeClr val="accent4"/>
          </a:effectRef>
          <a:fontRef idx="minor">
            <a:schemeClr val="dk1"/>
          </a:fontRef>
        </dgm:style>
      </dgm:prSet>
      <dgm:spPr/>
      <dgm:t>
        <a:bodyPr/>
        <a:lstStyle/>
        <a:p>
          <a:r>
            <a:rPr lang="uk-UA"/>
            <a:t>Рівень сприйняття</a:t>
          </a:r>
        </a:p>
      </dgm:t>
    </dgm:pt>
    <dgm:pt modelId="{C5DDBD69-40B9-4100-9264-68C5BED933A2}" type="parTrans" cxnId="{A6287FD1-8EEB-4402-9EFC-9506A5A6ED90}">
      <dgm:prSet/>
      <dgm:spPr/>
      <dgm:t>
        <a:bodyPr/>
        <a:lstStyle/>
        <a:p>
          <a:endParaRPr lang="uk-UA"/>
        </a:p>
      </dgm:t>
    </dgm:pt>
    <dgm:pt modelId="{2965A2BB-55FD-4BE0-B874-56388415F140}" type="sibTrans" cxnId="{A6287FD1-8EEB-4402-9EFC-9506A5A6ED90}">
      <dgm:prSet/>
      <dgm:spPr/>
      <dgm:t>
        <a:bodyPr/>
        <a:lstStyle/>
        <a:p>
          <a:endParaRPr lang="uk-UA"/>
        </a:p>
      </dgm:t>
    </dgm:pt>
    <dgm:pt modelId="{F5E15C96-7D42-4F41-9235-280F2BEC7154}">
      <dgm:prSet phldrT="[Текст]" custT="1">
        <dgm:style>
          <a:lnRef idx="3">
            <a:schemeClr val="lt1"/>
          </a:lnRef>
          <a:fillRef idx="1">
            <a:schemeClr val="accent3"/>
          </a:fillRef>
          <a:effectRef idx="1">
            <a:schemeClr val="accent3"/>
          </a:effectRef>
          <a:fontRef idx="minor">
            <a:schemeClr val="lt1"/>
          </a:fontRef>
        </dgm:style>
      </dgm:prSet>
      <dgm:spPr/>
      <dgm:t>
        <a:bodyPr/>
        <a:lstStyle/>
        <a:p>
          <a:r>
            <a:rPr lang="uk-UA" sz="1200"/>
            <a:t>Обслуговуюча Хмара</a:t>
          </a:r>
        </a:p>
      </dgm:t>
    </dgm:pt>
    <dgm:pt modelId="{64561BF4-6396-454B-881E-B59749661581}" type="parTrans" cxnId="{C872802C-8838-4BFE-8FD7-76CB2E3781F7}">
      <dgm:prSet/>
      <dgm:spPr/>
      <dgm:t>
        <a:bodyPr/>
        <a:lstStyle/>
        <a:p>
          <a:endParaRPr lang="uk-UA"/>
        </a:p>
      </dgm:t>
    </dgm:pt>
    <dgm:pt modelId="{94B8F482-6D84-4EE5-844A-5359A171DAB5}" type="sibTrans" cxnId="{C872802C-8838-4BFE-8FD7-76CB2E3781F7}">
      <dgm:prSet/>
      <dgm:spPr/>
      <dgm:t>
        <a:bodyPr/>
        <a:lstStyle/>
        <a:p>
          <a:endParaRPr lang="uk-UA"/>
        </a:p>
      </dgm:t>
    </dgm:pt>
    <dgm:pt modelId="{E26C038D-9C81-46BB-A482-BE67CB5F75A9}">
      <dgm:prSet phldrT="[Текст]">
        <dgm:style>
          <a:lnRef idx="2">
            <a:schemeClr val="accent6"/>
          </a:lnRef>
          <a:fillRef idx="1">
            <a:schemeClr val="lt1"/>
          </a:fillRef>
          <a:effectRef idx="0">
            <a:schemeClr val="accent6"/>
          </a:effectRef>
          <a:fontRef idx="minor">
            <a:schemeClr val="dk1"/>
          </a:fontRef>
        </dgm:style>
      </dgm:prSet>
      <dgm:spPr/>
      <dgm:t>
        <a:bodyPr/>
        <a:lstStyle/>
        <a:p>
          <a:r>
            <a:rPr lang="uk-UA"/>
            <a:t>Прикладний рівень</a:t>
          </a:r>
        </a:p>
      </dgm:t>
    </dgm:pt>
    <dgm:pt modelId="{43BEF482-A19C-4B02-A2AA-2BF7CCCB6EC4}" type="parTrans" cxnId="{E1009018-F9D9-4AD8-8E7D-BFB54EED5442}">
      <dgm:prSet/>
      <dgm:spPr/>
      <dgm:t>
        <a:bodyPr/>
        <a:lstStyle/>
        <a:p>
          <a:endParaRPr lang="uk-UA"/>
        </a:p>
      </dgm:t>
    </dgm:pt>
    <dgm:pt modelId="{FCD152DB-2D41-426C-B256-612216241585}" type="sibTrans" cxnId="{E1009018-F9D9-4AD8-8E7D-BFB54EED5442}">
      <dgm:prSet/>
      <dgm:spPr/>
      <dgm:t>
        <a:bodyPr/>
        <a:lstStyle/>
        <a:p>
          <a:endParaRPr lang="uk-UA"/>
        </a:p>
      </dgm:t>
    </dgm:pt>
    <dgm:pt modelId="{3684611D-4CB1-46F0-ADB9-80C56ED4CAC3}">
      <dgm:prSet phldrT="[Текст]">
        <dgm:style>
          <a:lnRef idx="2">
            <a:schemeClr val="accent2"/>
          </a:lnRef>
          <a:fillRef idx="1">
            <a:schemeClr val="lt1"/>
          </a:fillRef>
          <a:effectRef idx="0">
            <a:schemeClr val="accent2"/>
          </a:effectRef>
          <a:fontRef idx="minor">
            <a:schemeClr val="dk1"/>
          </a:fontRef>
        </dgm:style>
      </dgm:prSet>
      <dgm:spPr/>
      <dgm:t>
        <a:bodyPr/>
        <a:lstStyle/>
        <a:p>
          <a:r>
            <a:rPr lang="uk-UA"/>
            <a:t>Сервісний рівень</a:t>
          </a:r>
        </a:p>
      </dgm:t>
    </dgm:pt>
    <dgm:pt modelId="{80F88FCE-F902-4875-8473-364A2826D41A}" type="parTrans" cxnId="{03F21944-F262-44C4-ABCB-157806826742}">
      <dgm:prSet/>
      <dgm:spPr/>
      <dgm:t>
        <a:bodyPr/>
        <a:lstStyle/>
        <a:p>
          <a:endParaRPr lang="uk-UA"/>
        </a:p>
      </dgm:t>
    </dgm:pt>
    <dgm:pt modelId="{45929D77-1FB6-4A5D-BAEB-A96138900B02}" type="sibTrans" cxnId="{03F21944-F262-44C4-ABCB-157806826742}">
      <dgm:prSet/>
      <dgm:spPr/>
      <dgm:t>
        <a:bodyPr/>
        <a:lstStyle/>
        <a:p>
          <a:endParaRPr lang="uk-UA"/>
        </a:p>
      </dgm:t>
    </dgm:pt>
    <dgm:pt modelId="{3B3E19A6-6466-4469-A55B-97D42621571F}">
      <dgm:prSet phldrT="[Текст]" custT="1">
        <dgm:style>
          <a:lnRef idx="3">
            <a:schemeClr val="lt1"/>
          </a:lnRef>
          <a:fillRef idx="1">
            <a:schemeClr val="accent3"/>
          </a:fillRef>
          <a:effectRef idx="1">
            <a:schemeClr val="accent3"/>
          </a:effectRef>
          <a:fontRef idx="minor">
            <a:schemeClr val="lt1"/>
          </a:fontRef>
        </dgm:style>
      </dgm:prSet>
      <dgm:spPr>
        <a:ln/>
      </dgm:spPr>
      <dgm:t>
        <a:bodyPr/>
        <a:lstStyle/>
        <a:p>
          <a:r>
            <a:rPr lang="uk-UA" sz="1500"/>
            <a:t>Стороння Хмара</a:t>
          </a:r>
        </a:p>
      </dgm:t>
    </dgm:pt>
    <dgm:pt modelId="{91849037-62F5-4FC5-8C52-0176FC84026C}" type="parTrans" cxnId="{AEE5D3CB-8628-4060-9B18-95609B2DC32D}">
      <dgm:prSet/>
      <dgm:spPr/>
      <dgm:t>
        <a:bodyPr/>
        <a:lstStyle/>
        <a:p>
          <a:endParaRPr lang="uk-UA"/>
        </a:p>
      </dgm:t>
    </dgm:pt>
    <dgm:pt modelId="{17BEBB97-D7FC-4AC1-8663-ABC5B3A1A04C}" type="sibTrans" cxnId="{AEE5D3CB-8628-4060-9B18-95609B2DC32D}">
      <dgm:prSet/>
      <dgm:spPr/>
      <dgm:t>
        <a:bodyPr/>
        <a:lstStyle/>
        <a:p>
          <a:endParaRPr lang="uk-UA"/>
        </a:p>
      </dgm:t>
    </dgm:pt>
    <dgm:pt modelId="{21198F32-E507-4EAD-8522-DA865DEBCC1E}">
      <dgm:prSet phldrT="[Текст]" custT="1">
        <dgm:style>
          <a:lnRef idx="2">
            <a:schemeClr val="accent6"/>
          </a:lnRef>
          <a:fillRef idx="1">
            <a:schemeClr val="lt1"/>
          </a:fillRef>
          <a:effectRef idx="0">
            <a:schemeClr val="accent6"/>
          </a:effectRef>
          <a:fontRef idx="minor">
            <a:schemeClr val="dk1"/>
          </a:fontRef>
        </dgm:style>
      </dgm:prSet>
      <dgm:spPr/>
      <dgm:t>
        <a:bodyPr/>
        <a:lstStyle/>
        <a:p>
          <a:r>
            <a:rPr lang="uk-UA" sz="1000"/>
            <a:t>Прикладний рівень</a:t>
          </a:r>
        </a:p>
      </dgm:t>
    </dgm:pt>
    <dgm:pt modelId="{831C9395-B4F7-40DC-80C9-91CDABB5FFD4}" type="parTrans" cxnId="{3D2617EA-FC9A-4C5C-82E8-3617482DB1A0}">
      <dgm:prSet/>
      <dgm:spPr/>
      <dgm:t>
        <a:bodyPr/>
        <a:lstStyle/>
        <a:p>
          <a:endParaRPr lang="uk-UA"/>
        </a:p>
      </dgm:t>
    </dgm:pt>
    <dgm:pt modelId="{E53802C8-5356-49B0-AE80-4D025E4CCD09}" type="sibTrans" cxnId="{3D2617EA-FC9A-4C5C-82E8-3617482DB1A0}">
      <dgm:prSet/>
      <dgm:spPr/>
      <dgm:t>
        <a:bodyPr/>
        <a:lstStyle/>
        <a:p>
          <a:endParaRPr lang="uk-UA"/>
        </a:p>
      </dgm:t>
    </dgm:pt>
    <dgm:pt modelId="{E417C91C-AAB9-4712-AB50-684CCF7A498A}">
      <dgm:prSet phldrT="[Текст]">
        <dgm:style>
          <a:lnRef idx="2">
            <a:schemeClr val="accent2"/>
          </a:lnRef>
          <a:fillRef idx="1">
            <a:schemeClr val="lt1"/>
          </a:fillRef>
          <a:effectRef idx="0">
            <a:schemeClr val="accent2"/>
          </a:effectRef>
          <a:fontRef idx="minor">
            <a:schemeClr val="dk1"/>
          </a:fontRef>
        </dgm:style>
      </dgm:prSet>
      <dgm:spPr/>
      <dgm:t>
        <a:bodyPr/>
        <a:lstStyle/>
        <a:p>
          <a:r>
            <a:rPr lang="uk-UA"/>
            <a:t>Сервісний рівень</a:t>
          </a:r>
        </a:p>
      </dgm:t>
    </dgm:pt>
    <dgm:pt modelId="{A3ECFBE4-BA9F-4C2E-8E30-E4A69D7A9EA9}" type="parTrans" cxnId="{7D9FFB00-95BB-4BE9-A4C1-959B460D5E70}">
      <dgm:prSet/>
      <dgm:spPr/>
      <dgm:t>
        <a:bodyPr/>
        <a:lstStyle/>
        <a:p>
          <a:endParaRPr lang="uk-UA"/>
        </a:p>
      </dgm:t>
    </dgm:pt>
    <dgm:pt modelId="{D355EAAA-99CF-4BBF-B142-139CD2A56E99}" type="sibTrans" cxnId="{7D9FFB00-95BB-4BE9-A4C1-959B460D5E70}">
      <dgm:prSet/>
      <dgm:spPr/>
      <dgm:t>
        <a:bodyPr/>
        <a:lstStyle/>
        <a:p>
          <a:endParaRPr lang="uk-UA"/>
        </a:p>
      </dgm:t>
    </dgm:pt>
    <dgm:pt modelId="{963C1146-FF35-43C7-8D1D-D7D3B8A1974A}">
      <dgm:prSet phldrT="[Текст]">
        <dgm:style>
          <a:lnRef idx="3">
            <a:schemeClr val="lt1"/>
          </a:lnRef>
          <a:fillRef idx="1">
            <a:schemeClr val="accent3"/>
          </a:fillRef>
          <a:effectRef idx="1">
            <a:schemeClr val="accent3"/>
          </a:effectRef>
          <a:fontRef idx="minor">
            <a:schemeClr val="lt1"/>
          </a:fontRef>
        </dgm:style>
      </dgm:prSet>
      <dgm:spPr/>
      <dgm:t>
        <a:bodyPr/>
        <a:lstStyle/>
        <a:p>
          <a:r>
            <a:rPr lang="uk-UA"/>
            <a:t>Користувач</a:t>
          </a:r>
        </a:p>
      </dgm:t>
    </dgm:pt>
    <dgm:pt modelId="{67320457-E06B-4438-9941-B70E69B0585E}" type="parTrans" cxnId="{8A9D8E4C-0A02-4263-9A16-0ED1E7148DA0}">
      <dgm:prSet/>
      <dgm:spPr/>
      <dgm:t>
        <a:bodyPr/>
        <a:lstStyle/>
        <a:p>
          <a:endParaRPr lang="uk-UA"/>
        </a:p>
      </dgm:t>
    </dgm:pt>
    <dgm:pt modelId="{B93959E5-62F8-4152-9887-218DC6088962}" type="sibTrans" cxnId="{8A9D8E4C-0A02-4263-9A16-0ED1E7148DA0}">
      <dgm:prSet/>
      <dgm:spPr/>
      <dgm:t>
        <a:bodyPr/>
        <a:lstStyle/>
        <a:p>
          <a:endParaRPr lang="uk-UA"/>
        </a:p>
      </dgm:t>
    </dgm:pt>
    <dgm:pt modelId="{CC04E0D7-AA55-4F4C-811D-19FA02237F18}">
      <dgm:prSet phldrT="[Текст]" custT="1">
        <dgm:style>
          <a:lnRef idx="2">
            <a:schemeClr val="accent6"/>
          </a:lnRef>
          <a:fillRef idx="1">
            <a:schemeClr val="lt1"/>
          </a:fillRef>
          <a:effectRef idx="0">
            <a:schemeClr val="accent6"/>
          </a:effectRef>
          <a:fontRef idx="minor">
            <a:schemeClr val="dk1"/>
          </a:fontRef>
        </dgm:style>
      </dgm:prSet>
      <dgm:spPr/>
      <dgm:t>
        <a:bodyPr/>
        <a:lstStyle/>
        <a:p>
          <a:r>
            <a:rPr lang="uk-UA" sz="1300"/>
            <a:t>Клієнт</a:t>
          </a:r>
        </a:p>
      </dgm:t>
    </dgm:pt>
    <dgm:pt modelId="{94E95193-1321-408B-9FF4-FDAFCC763D70}" type="parTrans" cxnId="{76116096-F674-428A-A6A9-D530953B1D31}">
      <dgm:prSet/>
      <dgm:spPr/>
      <dgm:t>
        <a:bodyPr/>
        <a:lstStyle/>
        <a:p>
          <a:endParaRPr lang="uk-UA"/>
        </a:p>
      </dgm:t>
    </dgm:pt>
    <dgm:pt modelId="{4BDC0067-CF39-4552-A023-25A1C6337A0E}" type="sibTrans" cxnId="{76116096-F674-428A-A6A9-D530953B1D31}">
      <dgm:prSet/>
      <dgm:spPr/>
      <dgm:t>
        <a:bodyPr/>
        <a:lstStyle/>
        <a:p>
          <a:endParaRPr lang="uk-UA"/>
        </a:p>
      </dgm:t>
    </dgm:pt>
    <dgm:pt modelId="{4E9E543D-1E88-427C-A634-DA4BB6980F66}">
      <dgm:prSet phldrT="[Текст]">
        <dgm:style>
          <a:lnRef idx="3">
            <a:schemeClr val="lt1"/>
          </a:lnRef>
          <a:fillRef idx="1">
            <a:schemeClr val="accent3"/>
          </a:fillRef>
          <a:effectRef idx="1">
            <a:schemeClr val="accent3"/>
          </a:effectRef>
          <a:fontRef idx="minor">
            <a:schemeClr val="lt1"/>
          </a:fontRef>
        </dgm:style>
      </dgm:prSet>
      <dgm:spPr>
        <a:ln/>
      </dgm:spPr>
      <dgm:t>
        <a:bodyPr/>
        <a:lstStyle/>
        <a:p>
          <a:r>
            <a:rPr lang="uk-UA"/>
            <a:t>Сполучна ланка</a:t>
          </a:r>
        </a:p>
      </dgm:t>
    </dgm:pt>
    <dgm:pt modelId="{A4CC12BE-35E9-4B6C-A776-27606D472D13}" type="parTrans" cxnId="{7CADFBB2-66F4-4B83-B508-C85BEFD4B844}">
      <dgm:prSet/>
      <dgm:spPr/>
      <dgm:t>
        <a:bodyPr/>
        <a:lstStyle/>
        <a:p>
          <a:endParaRPr lang="uk-UA"/>
        </a:p>
      </dgm:t>
    </dgm:pt>
    <dgm:pt modelId="{7438EFE4-ABFE-450A-B59C-E9A38D38E6B1}" type="sibTrans" cxnId="{7CADFBB2-66F4-4B83-B508-C85BEFD4B844}">
      <dgm:prSet/>
      <dgm:spPr/>
      <dgm:t>
        <a:bodyPr/>
        <a:lstStyle/>
        <a:p>
          <a:endParaRPr lang="uk-UA"/>
        </a:p>
      </dgm:t>
    </dgm:pt>
    <dgm:pt modelId="{880DCBBC-8BBE-4452-8675-497CEEC83C2B}">
      <dgm:prSet phldrT="[Текст]">
        <dgm:style>
          <a:lnRef idx="2">
            <a:schemeClr val="accent2">
              <a:shade val="50000"/>
            </a:schemeClr>
          </a:lnRef>
          <a:fillRef idx="1">
            <a:schemeClr val="accent2"/>
          </a:fillRef>
          <a:effectRef idx="0">
            <a:schemeClr val="accent2"/>
          </a:effectRef>
          <a:fontRef idx="minor">
            <a:schemeClr val="lt1"/>
          </a:fontRef>
        </dgm:style>
      </dgm:prSet>
      <dgm:spPr>
        <a:solidFill>
          <a:schemeClr val="bg1"/>
        </a:solidFill>
        <a:ln>
          <a:solidFill>
            <a:srgbClr val="C00000"/>
          </a:solidFill>
        </a:ln>
      </dgm:spPr>
      <dgm:t>
        <a:bodyPr/>
        <a:lstStyle/>
        <a:p>
          <a:r>
            <a:rPr lang="uk-UA">
              <a:solidFill>
                <a:sysClr val="windowText" lastClr="000000"/>
              </a:solidFill>
            </a:rPr>
            <a:t>Міжсервісний рівень</a:t>
          </a:r>
        </a:p>
      </dgm:t>
    </dgm:pt>
    <dgm:pt modelId="{3499EA14-3AAA-4F12-92CD-EDDDD1C74484}" type="parTrans" cxnId="{99674D4B-3368-489F-94DA-7CAB60600AE9}">
      <dgm:prSet/>
      <dgm:spPr/>
      <dgm:t>
        <a:bodyPr/>
        <a:lstStyle/>
        <a:p>
          <a:endParaRPr lang="uk-UA"/>
        </a:p>
      </dgm:t>
    </dgm:pt>
    <dgm:pt modelId="{B9CF4975-CBE6-49B0-B4B3-ACF239DC1F77}" type="sibTrans" cxnId="{99674D4B-3368-489F-94DA-7CAB60600AE9}">
      <dgm:prSet/>
      <dgm:spPr/>
      <dgm:t>
        <a:bodyPr/>
        <a:lstStyle/>
        <a:p>
          <a:endParaRPr lang="uk-UA"/>
        </a:p>
      </dgm:t>
    </dgm:pt>
    <dgm:pt modelId="{4EC3ED16-972C-4B4A-8256-893D3330A8A7}" type="pres">
      <dgm:prSet presAssocID="{6B1AFA35-2ABA-4262-A733-44D0CEE8322C}" presName="theList" presStyleCnt="0">
        <dgm:presLayoutVars>
          <dgm:dir/>
          <dgm:animLvl val="lvl"/>
          <dgm:resizeHandles val="exact"/>
        </dgm:presLayoutVars>
      </dgm:prSet>
      <dgm:spPr/>
    </dgm:pt>
    <dgm:pt modelId="{66558FEF-2C86-4B87-AC38-EBDB3C0DC8C5}" type="pres">
      <dgm:prSet presAssocID="{C3B54A1A-A767-46E3-BFC7-88C01AE3EBE2}" presName="compNode" presStyleCnt="0"/>
      <dgm:spPr/>
    </dgm:pt>
    <dgm:pt modelId="{E81722C7-1D1B-4BCF-8703-CFE7805865CB}" type="pres">
      <dgm:prSet presAssocID="{C3B54A1A-A767-46E3-BFC7-88C01AE3EBE2}" presName="aNode" presStyleLbl="bgShp" presStyleIdx="0" presStyleCnt="5"/>
      <dgm:spPr/>
    </dgm:pt>
    <dgm:pt modelId="{AADC466E-C38F-4375-9592-BB3EEF436A25}" type="pres">
      <dgm:prSet presAssocID="{C3B54A1A-A767-46E3-BFC7-88C01AE3EBE2}" presName="textNode" presStyleLbl="bgShp" presStyleIdx="0" presStyleCnt="5"/>
      <dgm:spPr/>
    </dgm:pt>
    <dgm:pt modelId="{EE7BF547-33FB-4F47-8FFF-11670F4EB69A}" type="pres">
      <dgm:prSet presAssocID="{C3B54A1A-A767-46E3-BFC7-88C01AE3EBE2}" presName="compChildNode" presStyleCnt="0"/>
      <dgm:spPr/>
    </dgm:pt>
    <dgm:pt modelId="{939EAC8D-8611-4102-977D-1A69E67E8314}" type="pres">
      <dgm:prSet presAssocID="{C3B54A1A-A767-46E3-BFC7-88C01AE3EBE2}" presName="theInnerList" presStyleCnt="0"/>
      <dgm:spPr/>
    </dgm:pt>
    <dgm:pt modelId="{415AA25A-C99B-4FB1-8895-B5621762DEA7}" type="pres">
      <dgm:prSet presAssocID="{D67EA238-4E17-4791-98EF-9F5029767D3C}" presName="childNode" presStyleLbl="node1" presStyleIdx="0" presStyleCnt="7">
        <dgm:presLayoutVars>
          <dgm:bulletEnabled val="1"/>
        </dgm:presLayoutVars>
      </dgm:prSet>
      <dgm:spPr>
        <a:prstGeom prst="flowChartMultidocument">
          <a:avLst/>
        </a:prstGeom>
      </dgm:spPr>
    </dgm:pt>
    <dgm:pt modelId="{C7B606FD-4E06-4E8D-A706-567BB49A841F}" type="pres">
      <dgm:prSet presAssocID="{C3B54A1A-A767-46E3-BFC7-88C01AE3EBE2}" presName="aSpace" presStyleCnt="0"/>
      <dgm:spPr/>
    </dgm:pt>
    <dgm:pt modelId="{B12A5D42-E355-4B85-8F76-DBB8A8E52E11}" type="pres">
      <dgm:prSet presAssocID="{F5E15C96-7D42-4F41-9235-280F2BEC7154}" presName="compNode" presStyleCnt="0"/>
      <dgm:spPr/>
    </dgm:pt>
    <dgm:pt modelId="{742ADFA1-10D9-4D56-BE41-DB24ED7B6F79}" type="pres">
      <dgm:prSet presAssocID="{F5E15C96-7D42-4F41-9235-280F2BEC7154}" presName="aNode" presStyleLbl="bgShp" presStyleIdx="1" presStyleCnt="5"/>
      <dgm:spPr/>
    </dgm:pt>
    <dgm:pt modelId="{CF785DB7-4145-4C09-A720-7B64A49C4660}" type="pres">
      <dgm:prSet presAssocID="{F5E15C96-7D42-4F41-9235-280F2BEC7154}" presName="textNode" presStyleLbl="bgShp" presStyleIdx="1" presStyleCnt="5"/>
      <dgm:spPr/>
    </dgm:pt>
    <dgm:pt modelId="{295B8856-06B4-48FE-9483-9577E309C8D3}" type="pres">
      <dgm:prSet presAssocID="{F5E15C96-7D42-4F41-9235-280F2BEC7154}" presName="compChildNode" presStyleCnt="0"/>
      <dgm:spPr/>
    </dgm:pt>
    <dgm:pt modelId="{0B0A6464-97EB-4011-902A-C7EA7A5229DF}" type="pres">
      <dgm:prSet presAssocID="{F5E15C96-7D42-4F41-9235-280F2BEC7154}" presName="theInnerList" presStyleCnt="0"/>
      <dgm:spPr/>
    </dgm:pt>
    <dgm:pt modelId="{997AB74F-C7D8-478D-BC33-6DA35B526C54}" type="pres">
      <dgm:prSet presAssocID="{E26C038D-9C81-46BB-A482-BE67CB5F75A9}" presName="childNode" presStyleLbl="node1" presStyleIdx="1" presStyleCnt="7">
        <dgm:presLayoutVars>
          <dgm:bulletEnabled val="1"/>
        </dgm:presLayoutVars>
      </dgm:prSet>
      <dgm:spPr/>
    </dgm:pt>
    <dgm:pt modelId="{520C73E5-70F1-4A5D-97E5-FEDBD31B56D5}" type="pres">
      <dgm:prSet presAssocID="{E26C038D-9C81-46BB-A482-BE67CB5F75A9}" presName="aSpace2" presStyleCnt="0"/>
      <dgm:spPr/>
    </dgm:pt>
    <dgm:pt modelId="{8C95BD56-137B-42F1-A9E7-7FEECAE578FA}" type="pres">
      <dgm:prSet presAssocID="{3684611D-4CB1-46F0-ADB9-80C56ED4CAC3}" presName="childNode" presStyleLbl="node1" presStyleIdx="2" presStyleCnt="7">
        <dgm:presLayoutVars>
          <dgm:bulletEnabled val="1"/>
        </dgm:presLayoutVars>
      </dgm:prSet>
      <dgm:spPr/>
    </dgm:pt>
    <dgm:pt modelId="{47AD9DCE-E0D4-4FDD-9D78-57A61CE7BBB2}" type="pres">
      <dgm:prSet presAssocID="{F5E15C96-7D42-4F41-9235-280F2BEC7154}" presName="aSpace" presStyleCnt="0"/>
      <dgm:spPr/>
    </dgm:pt>
    <dgm:pt modelId="{60232397-2CF5-4E9B-8201-3F95BE6B465D}" type="pres">
      <dgm:prSet presAssocID="{4E9E543D-1E88-427C-A634-DA4BB6980F66}" presName="compNode" presStyleCnt="0"/>
      <dgm:spPr/>
    </dgm:pt>
    <dgm:pt modelId="{0207957E-3511-4372-88C6-B99986ADF64E}" type="pres">
      <dgm:prSet presAssocID="{4E9E543D-1E88-427C-A634-DA4BB6980F66}" presName="aNode" presStyleLbl="bgShp" presStyleIdx="2" presStyleCnt="5"/>
      <dgm:spPr/>
    </dgm:pt>
    <dgm:pt modelId="{FCDD836F-37EA-4FEB-A4A5-023DA2CFB9CA}" type="pres">
      <dgm:prSet presAssocID="{4E9E543D-1E88-427C-A634-DA4BB6980F66}" presName="textNode" presStyleLbl="bgShp" presStyleIdx="2" presStyleCnt="5"/>
      <dgm:spPr/>
    </dgm:pt>
    <dgm:pt modelId="{7B0A1278-F38A-489B-9A32-23B9A1DD094B}" type="pres">
      <dgm:prSet presAssocID="{4E9E543D-1E88-427C-A634-DA4BB6980F66}" presName="compChildNode" presStyleCnt="0"/>
      <dgm:spPr/>
    </dgm:pt>
    <dgm:pt modelId="{FA07D641-8E21-4D1B-AB52-62EF3E6CF222}" type="pres">
      <dgm:prSet presAssocID="{4E9E543D-1E88-427C-A634-DA4BB6980F66}" presName="theInnerList" presStyleCnt="0"/>
      <dgm:spPr/>
    </dgm:pt>
    <dgm:pt modelId="{1B1C7E01-6488-46E9-BE32-58D18AA41C78}" type="pres">
      <dgm:prSet presAssocID="{880DCBBC-8BBE-4452-8675-497CEEC83C2B}" presName="childNode" presStyleLbl="node1" presStyleIdx="3" presStyleCnt="7">
        <dgm:presLayoutVars>
          <dgm:bulletEnabled val="1"/>
        </dgm:presLayoutVars>
      </dgm:prSet>
      <dgm:spPr/>
    </dgm:pt>
    <dgm:pt modelId="{D4F94376-8D6D-4402-A7ED-ECC41635F4C9}" type="pres">
      <dgm:prSet presAssocID="{4E9E543D-1E88-427C-A634-DA4BB6980F66}" presName="aSpace" presStyleCnt="0"/>
      <dgm:spPr/>
    </dgm:pt>
    <dgm:pt modelId="{86195327-A00D-4CC7-BC8C-F60F630400F9}" type="pres">
      <dgm:prSet presAssocID="{3B3E19A6-6466-4469-A55B-97D42621571F}" presName="compNode" presStyleCnt="0"/>
      <dgm:spPr/>
    </dgm:pt>
    <dgm:pt modelId="{D8A00BFF-827F-4441-AE5D-FF872BB646F1}" type="pres">
      <dgm:prSet presAssocID="{3B3E19A6-6466-4469-A55B-97D42621571F}" presName="aNode" presStyleLbl="bgShp" presStyleIdx="3" presStyleCnt="5"/>
      <dgm:spPr/>
    </dgm:pt>
    <dgm:pt modelId="{B02CEB89-2EE0-48DB-8BBF-16AD6A781622}" type="pres">
      <dgm:prSet presAssocID="{3B3E19A6-6466-4469-A55B-97D42621571F}" presName="textNode" presStyleLbl="bgShp" presStyleIdx="3" presStyleCnt="5"/>
      <dgm:spPr/>
    </dgm:pt>
    <dgm:pt modelId="{44B42D66-3DFE-46B3-8165-323BC1B6BD34}" type="pres">
      <dgm:prSet presAssocID="{3B3E19A6-6466-4469-A55B-97D42621571F}" presName="compChildNode" presStyleCnt="0"/>
      <dgm:spPr/>
    </dgm:pt>
    <dgm:pt modelId="{E9859F8E-87DF-46A1-8C77-541F2C824168}" type="pres">
      <dgm:prSet presAssocID="{3B3E19A6-6466-4469-A55B-97D42621571F}" presName="theInnerList" presStyleCnt="0"/>
      <dgm:spPr/>
    </dgm:pt>
    <dgm:pt modelId="{5F43D7FC-5446-43E8-9472-E9FCA392BE64}" type="pres">
      <dgm:prSet presAssocID="{21198F32-E507-4EAD-8522-DA865DEBCC1E}" presName="childNode" presStyleLbl="node1" presStyleIdx="4" presStyleCnt="7">
        <dgm:presLayoutVars>
          <dgm:bulletEnabled val="1"/>
        </dgm:presLayoutVars>
      </dgm:prSet>
      <dgm:spPr/>
    </dgm:pt>
    <dgm:pt modelId="{1EE7E8EF-FB94-4D51-9873-5FB359FBB011}" type="pres">
      <dgm:prSet presAssocID="{21198F32-E507-4EAD-8522-DA865DEBCC1E}" presName="aSpace2" presStyleCnt="0"/>
      <dgm:spPr/>
    </dgm:pt>
    <dgm:pt modelId="{61D7E2C3-144F-476B-ABE1-F287F29A63F0}" type="pres">
      <dgm:prSet presAssocID="{E417C91C-AAB9-4712-AB50-684CCF7A498A}" presName="childNode" presStyleLbl="node1" presStyleIdx="5" presStyleCnt="7">
        <dgm:presLayoutVars>
          <dgm:bulletEnabled val="1"/>
        </dgm:presLayoutVars>
      </dgm:prSet>
      <dgm:spPr/>
    </dgm:pt>
    <dgm:pt modelId="{109BDC95-5458-4870-B0A8-4C9775CA6F0C}" type="pres">
      <dgm:prSet presAssocID="{3B3E19A6-6466-4469-A55B-97D42621571F}" presName="aSpace" presStyleCnt="0"/>
      <dgm:spPr/>
    </dgm:pt>
    <dgm:pt modelId="{EDD5AA1E-0066-45AB-A4CA-B7ADF6DF9FFC}" type="pres">
      <dgm:prSet presAssocID="{963C1146-FF35-43C7-8D1D-D7D3B8A1974A}" presName="compNode" presStyleCnt="0"/>
      <dgm:spPr/>
    </dgm:pt>
    <dgm:pt modelId="{B00CD511-F410-487D-A85A-A3012A997D09}" type="pres">
      <dgm:prSet presAssocID="{963C1146-FF35-43C7-8D1D-D7D3B8A1974A}" presName="aNode" presStyleLbl="bgShp" presStyleIdx="4" presStyleCnt="5"/>
      <dgm:spPr/>
    </dgm:pt>
    <dgm:pt modelId="{2978DE2C-8318-4138-8D0A-6EF30DA44AD8}" type="pres">
      <dgm:prSet presAssocID="{963C1146-FF35-43C7-8D1D-D7D3B8A1974A}" presName="textNode" presStyleLbl="bgShp" presStyleIdx="4" presStyleCnt="5"/>
      <dgm:spPr/>
    </dgm:pt>
    <dgm:pt modelId="{A31AAA57-341B-4E3B-B40D-1B84476B5711}" type="pres">
      <dgm:prSet presAssocID="{963C1146-FF35-43C7-8D1D-D7D3B8A1974A}" presName="compChildNode" presStyleCnt="0"/>
      <dgm:spPr/>
    </dgm:pt>
    <dgm:pt modelId="{B2CC1BB0-A8B6-4DCE-82F1-39BEFD068126}" type="pres">
      <dgm:prSet presAssocID="{963C1146-FF35-43C7-8D1D-D7D3B8A1974A}" presName="theInnerList" presStyleCnt="0"/>
      <dgm:spPr/>
    </dgm:pt>
    <dgm:pt modelId="{08560BCB-ACD0-49DF-A468-F63728B66198}" type="pres">
      <dgm:prSet presAssocID="{CC04E0D7-AA55-4F4C-811D-19FA02237F18}" presName="childNode" presStyleLbl="node1" presStyleIdx="6" presStyleCnt="7">
        <dgm:presLayoutVars>
          <dgm:bulletEnabled val="1"/>
        </dgm:presLayoutVars>
      </dgm:prSet>
      <dgm:spPr/>
    </dgm:pt>
  </dgm:ptLst>
  <dgm:cxnLst>
    <dgm:cxn modelId="{7D9FFB00-95BB-4BE9-A4C1-959B460D5E70}" srcId="{3B3E19A6-6466-4469-A55B-97D42621571F}" destId="{E417C91C-AAB9-4712-AB50-684CCF7A498A}" srcOrd="1" destOrd="0" parTransId="{A3ECFBE4-BA9F-4C2E-8E30-E4A69D7A9EA9}" sibTransId="{D355EAAA-99CF-4BBF-B142-139CD2A56E99}"/>
    <dgm:cxn modelId="{4B92C111-5DE6-4878-8374-DAC086EBBF4E}" type="presOf" srcId="{3B3E19A6-6466-4469-A55B-97D42621571F}" destId="{B02CEB89-2EE0-48DB-8BBF-16AD6A781622}" srcOrd="1" destOrd="0" presId="urn:microsoft.com/office/officeart/2005/8/layout/lProcess2"/>
    <dgm:cxn modelId="{E1009018-F9D9-4AD8-8E7D-BFB54EED5442}" srcId="{F5E15C96-7D42-4F41-9235-280F2BEC7154}" destId="{E26C038D-9C81-46BB-A482-BE67CB5F75A9}" srcOrd="0" destOrd="0" parTransId="{43BEF482-A19C-4B02-A2AA-2BF7CCCB6EC4}" sibTransId="{FCD152DB-2D41-426C-B256-612216241585}"/>
    <dgm:cxn modelId="{0C01C919-85C2-4119-B402-2E5342160B00}" type="presOf" srcId="{4E9E543D-1E88-427C-A634-DA4BB6980F66}" destId="{FCDD836F-37EA-4FEB-A4A5-023DA2CFB9CA}" srcOrd="1" destOrd="0" presId="urn:microsoft.com/office/officeart/2005/8/layout/lProcess2"/>
    <dgm:cxn modelId="{5010432B-9AAA-4DF1-A038-8A8A0D043ED2}" srcId="{6B1AFA35-2ABA-4262-A733-44D0CEE8322C}" destId="{C3B54A1A-A767-46E3-BFC7-88C01AE3EBE2}" srcOrd="0" destOrd="0" parTransId="{2ED78DB5-D432-4815-8E6E-5DC2A5D38FCA}" sibTransId="{F526B00E-93A1-455E-922A-443C155ACC5D}"/>
    <dgm:cxn modelId="{C872802C-8838-4BFE-8FD7-76CB2E3781F7}" srcId="{6B1AFA35-2ABA-4262-A733-44D0CEE8322C}" destId="{F5E15C96-7D42-4F41-9235-280F2BEC7154}" srcOrd="1" destOrd="0" parTransId="{64561BF4-6396-454B-881E-B59749661581}" sibTransId="{94B8F482-6D84-4EE5-844A-5359A171DAB5}"/>
    <dgm:cxn modelId="{03F21944-F262-44C4-ABCB-157806826742}" srcId="{F5E15C96-7D42-4F41-9235-280F2BEC7154}" destId="{3684611D-4CB1-46F0-ADB9-80C56ED4CAC3}" srcOrd="1" destOrd="0" parTransId="{80F88FCE-F902-4875-8473-364A2826D41A}" sibTransId="{45929D77-1FB6-4A5D-BAEB-A96138900B02}"/>
    <dgm:cxn modelId="{BE60E167-34A7-44BC-9869-76E46DE8D8CD}" type="presOf" srcId="{963C1146-FF35-43C7-8D1D-D7D3B8A1974A}" destId="{2978DE2C-8318-4138-8D0A-6EF30DA44AD8}" srcOrd="1" destOrd="0" presId="urn:microsoft.com/office/officeart/2005/8/layout/lProcess2"/>
    <dgm:cxn modelId="{C454E948-6852-48C6-B8AA-B3B97EF6B6CA}" type="presOf" srcId="{F5E15C96-7D42-4F41-9235-280F2BEC7154}" destId="{742ADFA1-10D9-4D56-BE41-DB24ED7B6F79}" srcOrd="0" destOrd="0" presId="urn:microsoft.com/office/officeart/2005/8/layout/lProcess2"/>
    <dgm:cxn modelId="{99674D4B-3368-489F-94DA-7CAB60600AE9}" srcId="{4E9E543D-1E88-427C-A634-DA4BB6980F66}" destId="{880DCBBC-8BBE-4452-8675-497CEEC83C2B}" srcOrd="0" destOrd="0" parTransId="{3499EA14-3AAA-4F12-92CD-EDDDD1C74484}" sibTransId="{B9CF4975-CBE6-49B0-B4B3-ACF239DC1F77}"/>
    <dgm:cxn modelId="{8A9D8E4C-0A02-4263-9A16-0ED1E7148DA0}" srcId="{6B1AFA35-2ABA-4262-A733-44D0CEE8322C}" destId="{963C1146-FF35-43C7-8D1D-D7D3B8A1974A}" srcOrd="4" destOrd="0" parTransId="{67320457-E06B-4438-9941-B70E69B0585E}" sibTransId="{B93959E5-62F8-4152-9887-218DC6088962}"/>
    <dgm:cxn modelId="{E6DDE380-6A7D-4C3D-9005-7F71B85EB8F8}" type="presOf" srcId="{E417C91C-AAB9-4712-AB50-684CCF7A498A}" destId="{61D7E2C3-144F-476B-ABE1-F287F29A63F0}" srcOrd="0" destOrd="0" presId="urn:microsoft.com/office/officeart/2005/8/layout/lProcess2"/>
    <dgm:cxn modelId="{DA98C983-6EA0-41FC-89FF-32802EA468BB}" type="presOf" srcId="{880DCBBC-8BBE-4452-8675-497CEEC83C2B}" destId="{1B1C7E01-6488-46E9-BE32-58D18AA41C78}" srcOrd="0" destOrd="0" presId="urn:microsoft.com/office/officeart/2005/8/layout/lProcess2"/>
    <dgm:cxn modelId="{EEABFE84-BC40-4737-B532-56FBA3077AC9}" type="presOf" srcId="{3684611D-4CB1-46F0-ADB9-80C56ED4CAC3}" destId="{8C95BD56-137B-42F1-A9E7-7FEECAE578FA}" srcOrd="0" destOrd="0" presId="urn:microsoft.com/office/officeart/2005/8/layout/lProcess2"/>
    <dgm:cxn modelId="{C8229391-9457-4871-9786-592456CF7633}" type="presOf" srcId="{F5E15C96-7D42-4F41-9235-280F2BEC7154}" destId="{CF785DB7-4145-4C09-A720-7B64A49C4660}" srcOrd="1" destOrd="0" presId="urn:microsoft.com/office/officeart/2005/8/layout/lProcess2"/>
    <dgm:cxn modelId="{76116096-F674-428A-A6A9-D530953B1D31}" srcId="{963C1146-FF35-43C7-8D1D-D7D3B8A1974A}" destId="{CC04E0D7-AA55-4F4C-811D-19FA02237F18}" srcOrd="0" destOrd="0" parTransId="{94E95193-1321-408B-9FF4-FDAFCC763D70}" sibTransId="{4BDC0067-CF39-4552-A023-25A1C6337A0E}"/>
    <dgm:cxn modelId="{ADC6F2A7-138A-4831-92D5-DFCCF6071B9B}" type="presOf" srcId="{4E9E543D-1E88-427C-A634-DA4BB6980F66}" destId="{0207957E-3511-4372-88C6-B99986ADF64E}" srcOrd="0" destOrd="0" presId="urn:microsoft.com/office/officeart/2005/8/layout/lProcess2"/>
    <dgm:cxn modelId="{7FC5B0AC-1C27-4582-9041-F4DC9BCB6E2D}" type="presOf" srcId="{963C1146-FF35-43C7-8D1D-D7D3B8A1974A}" destId="{B00CD511-F410-487D-A85A-A3012A997D09}" srcOrd="0" destOrd="0" presId="urn:microsoft.com/office/officeart/2005/8/layout/lProcess2"/>
    <dgm:cxn modelId="{7CADFBB2-66F4-4B83-B508-C85BEFD4B844}" srcId="{6B1AFA35-2ABA-4262-A733-44D0CEE8322C}" destId="{4E9E543D-1E88-427C-A634-DA4BB6980F66}" srcOrd="2" destOrd="0" parTransId="{A4CC12BE-35E9-4B6C-A776-27606D472D13}" sibTransId="{7438EFE4-ABFE-450A-B59C-E9A38D38E6B1}"/>
    <dgm:cxn modelId="{6013AFB5-A8A3-4ADE-AFD0-F89A35CDBCBB}" type="presOf" srcId="{C3B54A1A-A767-46E3-BFC7-88C01AE3EBE2}" destId="{E81722C7-1D1B-4BCF-8703-CFE7805865CB}" srcOrd="0" destOrd="0" presId="urn:microsoft.com/office/officeart/2005/8/layout/lProcess2"/>
    <dgm:cxn modelId="{B66D9BC0-C6BA-40CB-A6D4-31CACBE7E363}" type="presOf" srcId="{6B1AFA35-2ABA-4262-A733-44D0CEE8322C}" destId="{4EC3ED16-972C-4B4A-8256-893D3330A8A7}" srcOrd="0" destOrd="0" presId="urn:microsoft.com/office/officeart/2005/8/layout/lProcess2"/>
    <dgm:cxn modelId="{AEE5D3CB-8628-4060-9B18-95609B2DC32D}" srcId="{6B1AFA35-2ABA-4262-A733-44D0CEE8322C}" destId="{3B3E19A6-6466-4469-A55B-97D42621571F}" srcOrd="3" destOrd="0" parTransId="{91849037-62F5-4FC5-8C52-0176FC84026C}" sibTransId="{17BEBB97-D7FC-4AC1-8663-ABC5B3A1A04C}"/>
    <dgm:cxn modelId="{70331FCC-1BE6-401E-ABD2-73094A1FFF5A}" type="presOf" srcId="{3B3E19A6-6466-4469-A55B-97D42621571F}" destId="{D8A00BFF-827F-4441-AE5D-FF872BB646F1}" srcOrd="0" destOrd="0" presId="urn:microsoft.com/office/officeart/2005/8/layout/lProcess2"/>
    <dgm:cxn modelId="{A9EA17CF-66C5-479B-8106-188819E73F26}" type="presOf" srcId="{E26C038D-9C81-46BB-A482-BE67CB5F75A9}" destId="{997AB74F-C7D8-478D-BC33-6DA35B526C54}" srcOrd="0" destOrd="0" presId="urn:microsoft.com/office/officeart/2005/8/layout/lProcess2"/>
    <dgm:cxn modelId="{A6287FD1-8EEB-4402-9EFC-9506A5A6ED90}" srcId="{C3B54A1A-A767-46E3-BFC7-88C01AE3EBE2}" destId="{D67EA238-4E17-4791-98EF-9F5029767D3C}" srcOrd="0" destOrd="0" parTransId="{C5DDBD69-40B9-4100-9264-68C5BED933A2}" sibTransId="{2965A2BB-55FD-4BE0-B874-56388415F140}"/>
    <dgm:cxn modelId="{C052BBE9-0B25-4FC8-AA84-B42EDDC33A14}" type="presOf" srcId="{C3B54A1A-A767-46E3-BFC7-88C01AE3EBE2}" destId="{AADC466E-C38F-4375-9592-BB3EEF436A25}" srcOrd="1" destOrd="0" presId="urn:microsoft.com/office/officeart/2005/8/layout/lProcess2"/>
    <dgm:cxn modelId="{3D2617EA-FC9A-4C5C-82E8-3617482DB1A0}" srcId="{3B3E19A6-6466-4469-A55B-97D42621571F}" destId="{21198F32-E507-4EAD-8522-DA865DEBCC1E}" srcOrd="0" destOrd="0" parTransId="{831C9395-B4F7-40DC-80C9-91CDABB5FFD4}" sibTransId="{E53802C8-5356-49B0-AE80-4D025E4CCD09}"/>
    <dgm:cxn modelId="{6FDAC0EF-B6BD-4CF4-A35A-2806D4FDC5FF}" type="presOf" srcId="{D67EA238-4E17-4791-98EF-9F5029767D3C}" destId="{415AA25A-C99B-4FB1-8895-B5621762DEA7}" srcOrd="0" destOrd="0" presId="urn:microsoft.com/office/officeart/2005/8/layout/lProcess2"/>
    <dgm:cxn modelId="{13F75DF6-C6AD-49FC-B105-46458DE77B17}" type="presOf" srcId="{CC04E0D7-AA55-4F4C-811D-19FA02237F18}" destId="{08560BCB-ACD0-49DF-A468-F63728B66198}" srcOrd="0" destOrd="0" presId="urn:microsoft.com/office/officeart/2005/8/layout/lProcess2"/>
    <dgm:cxn modelId="{F5944BFB-AD56-480E-A64C-B64C0ED91C9C}" type="presOf" srcId="{21198F32-E507-4EAD-8522-DA865DEBCC1E}" destId="{5F43D7FC-5446-43E8-9472-E9FCA392BE64}" srcOrd="0" destOrd="0" presId="urn:microsoft.com/office/officeart/2005/8/layout/lProcess2"/>
    <dgm:cxn modelId="{B6B60955-21C4-4168-8213-F3F34C7D2CE3}" type="presParOf" srcId="{4EC3ED16-972C-4B4A-8256-893D3330A8A7}" destId="{66558FEF-2C86-4B87-AC38-EBDB3C0DC8C5}" srcOrd="0" destOrd="0" presId="urn:microsoft.com/office/officeart/2005/8/layout/lProcess2"/>
    <dgm:cxn modelId="{9F4F8679-E0F6-4CFB-BCED-B114CA4E461E}" type="presParOf" srcId="{66558FEF-2C86-4B87-AC38-EBDB3C0DC8C5}" destId="{E81722C7-1D1B-4BCF-8703-CFE7805865CB}" srcOrd="0" destOrd="0" presId="urn:microsoft.com/office/officeart/2005/8/layout/lProcess2"/>
    <dgm:cxn modelId="{ED872C31-5845-4B58-849C-494F99936C7D}" type="presParOf" srcId="{66558FEF-2C86-4B87-AC38-EBDB3C0DC8C5}" destId="{AADC466E-C38F-4375-9592-BB3EEF436A25}" srcOrd="1" destOrd="0" presId="urn:microsoft.com/office/officeart/2005/8/layout/lProcess2"/>
    <dgm:cxn modelId="{AEF544C1-9FAE-41D3-8C2D-5F78EFE1370B}" type="presParOf" srcId="{66558FEF-2C86-4B87-AC38-EBDB3C0DC8C5}" destId="{EE7BF547-33FB-4F47-8FFF-11670F4EB69A}" srcOrd="2" destOrd="0" presId="urn:microsoft.com/office/officeart/2005/8/layout/lProcess2"/>
    <dgm:cxn modelId="{9027E82D-F7AF-41D2-87DD-1101CE23B79F}" type="presParOf" srcId="{EE7BF547-33FB-4F47-8FFF-11670F4EB69A}" destId="{939EAC8D-8611-4102-977D-1A69E67E8314}" srcOrd="0" destOrd="0" presId="urn:microsoft.com/office/officeart/2005/8/layout/lProcess2"/>
    <dgm:cxn modelId="{D009A646-15FD-4C23-AC28-6E693B019D08}" type="presParOf" srcId="{939EAC8D-8611-4102-977D-1A69E67E8314}" destId="{415AA25A-C99B-4FB1-8895-B5621762DEA7}" srcOrd="0" destOrd="0" presId="urn:microsoft.com/office/officeart/2005/8/layout/lProcess2"/>
    <dgm:cxn modelId="{F0F8B8E1-8D8F-47D8-9105-1C1866A2E0EA}" type="presParOf" srcId="{4EC3ED16-972C-4B4A-8256-893D3330A8A7}" destId="{C7B606FD-4E06-4E8D-A706-567BB49A841F}" srcOrd="1" destOrd="0" presId="urn:microsoft.com/office/officeart/2005/8/layout/lProcess2"/>
    <dgm:cxn modelId="{3634AE06-1F98-4721-94E7-096C4BDCFA76}" type="presParOf" srcId="{4EC3ED16-972C-4B4A-8256-893D3330A8A7}" destId="{B12A5D42-E355-4B85-8F76-DBB8A8E52E11}" srcOrd="2" destOrd="0" presId="urn:microsoft.com/office/officeart/2005/8/layout/lProcess2"/>
    <dgm:cxn modelId="{EC6AB855-182C-43FF-9C7A-98E3196C3FE3}" type="presParOf" srcId="{B12A5D42-E355-4B85-8F76-DBB8A8E52E11}" destId="{742ADFA1-10D9-4D56-BE41-DB24ED7B6F79}" srcOrd="0" destOrd="0" presId="urn:microsoft.com/office/officeart/2005/8/layout/lProcess2"/>
    <dgm:cxn modelId="{0DF16CC2-AB29-413F-BE63-4185AC1E7B96}" type="presParOf" srcId="{B12A5D42-E355-4B85-8F76-DBB8A8E52E11}" destId="{CF785DB7-4145-4C09-A720-7B64A49C4660}" srcOrd="1" destOrd="0" presId="urn:microsoft.com/office/officeart/2005/8/layout/lProcess2"/>
    <dgm:cxn modelId="{9C7831E1-CD76-4072-8DDE-16875DDACC0C}" type="presParOf" srcId="{B12A5D42-E355-4B85-8F76-DBB8A8E52E11}" destId="{295B8856-06B4-48FE-9483-9577E309C8D3}" srcOrd="2" destOrd="0" presId="urn:microsoft.com/office/officeart/2005/8/layout/lProcess2"/>
    <dgm:cxn modelId="{F80D9DE3-BC97-4728-A0B1-CF2B194BBACE}" type="presParOf" srcId="{295B8856-06B4-48FE-9483-9577E309C8D3}" destId="{0B0A6464-97EB-4011-902A-C7EA7A5229DF}" srcOrd="0" destOrd="0" presId="urn:microsoft.com/office/officeart/2005/8/layout/lProcess2"/>
    <dgm:cxn modelId="{A406C500-659B-4BCC-AC78-46767809EF3B}" type="presParOf" srcId="{0B0A6464-97EB-4011-902A-C7EA7A5229DF}" destId="{997AB74F-C7D8-478D-BC33-6DA35B526C54}" srcOrd="0" destOrd="0" presId="urn:microsoft.com/office/officeart/2005/8/layout/lProcess2"/>
    <dgm:cxn modelId="{96D45491-1FA4-4F85-B0A0-AC7DDD01F2DF}" type="presParOf" srcId="{0B0A6464-97EB-4011-902A-C7EA7A5229DF}" destId="{520C73E5-70F1-4A5D-97E5-FEDBD31B56D5}" srcOrd="1" destOrd="0" presId="urn:microsoft.com/office/officeart/2005/8/layout/lProcess2"/>
    <dgm:cxn modelId="{E6F70C22-AB94-4469-8903-AEB75BFE33E4}" type="presParOf" srcId="{0B0A6464-97EB-4011-902A-C7EA7A5229DF}" destId="{8C95BD56-137B-42F1-A9E7-7FEECAE578FA}" srcOrd="2" destOrd="0" presId="urn:microsoft.com/office/officeart/2005/8/layout/lProcess2"/>
    <dgm:cxn modelId="{75665CFE-02F4-4487-8103-EE0E283EDD32}" type="presParOf" srcId="{4EC3ED16-972C-4B4A-8256-893D3330A8A7}" destId="{47AD9DCE-E0D4-4FDD-9D78-57A61CE7BBB2}" srcOrd="3" destOrd="0" presId="urn:microsoft.com/office/officeart/2005/8/layout/lProcess2"/>
    <dgm:cxn modelId="{FF2125AD-CC3F-4CBE-ACB3-7C05A2854986}" type="presParOf" srcId="{4EC3ED16-972C-4B4A-8256-893D3330A8A7}" destId="{60232397-2CF5-4E9B-8201-3F95BE6B465D}" srcOrd="4" destOrd="0" presId="urn:microsoft.com/office/officeart/2005/8/layout/lProcess2"/>
    <dgm:cxn modelId="{3D48D815-B9C0-4C6D-9AD0-6742E46B49F1}" type="presParOf" srcId="{60232397-2CF5-4E9B-8201-3F95BE6B465D}" destId="{0207957E-3511-4372-88C6-B99986ADF64E}" srcOrd="0" destOrd="0" presId="urn:microsoft.com/office/officeart/2005/8/layout/lProcess2"/>
    <dgm:cxn modelId="{7A60C5A4-EB4A-4187-AB9C-C7FBFEA73EE2}" type="presParOf" srcId="{60232397-2CF5-4E9B-8201-3F95BE6B465D}" destId="{FCDD836F-37EA-4FEB-A4A5-023DA2CFB9CA}" srcOrd="1" destOrd="0" presId="urn:microsoft.com/office/officeart/2005/8/layout/lProcess2"/>
    <dgm:cxn modelId="{29961F94-DA0D-4196-A433-BCAA6D9DD0ED}" type="presParOf" srcId="{60232397-2CF5-4E9B-8201-3F95BE6B465D}" destId="{7B0A1278-F38A-489B-9A32-23B9A1DD094B}" srcOrd="2" destOrd="0" presId="urn:microsoft.com/office/officeart/2005/8/layout/lProcess2"/>
    <dgm:cxn modelId="{7354273F-A9D9-41DA-BFEB-D05D4BBD36AF}" type="presParOf" srcId="{7B0A1278-F38A-489B-9A32-23B9A1DD094B}" destId="{FA07D641-8E21-4D1B-AB52-62EF3E6CF222}" srcOrd="0" destOrd="0" presId="urn:microsoft.com/office/officeart/2005/8/layout/lProcess2"/>
    <dgm:cxn modelId="{362E7432-33B3-4DB4-B4B4-5C836CC28E28}" type="presParOf" srcId="{FA07D641-8E21-4D1B-AB52-62EF3E6CF222}" destId="{1B1C7E01-6488-46E9-BE32-58D18AA41C78}" srcOrd="0" destOrd="0" presId="urn:microsoft.com/office/officeart/2005/8/layout/lProcess2"/>
    <dgm:cxn modelId="{96B952E4-5D4E-40ED-AA5B-96285A0A4F15}" type="presParOf" srcId="{4EC3ED16-972C-4B4A-8256-893D3330A8A7}" destId="{D4F94376-8D6D-4402-A7ED-ECC41635F4C9}" srcOrd="5" destOrd="0" presId="urn:microsoft.com/office/officeart/2005/8/layout/lProcess2"/>
    <dgm:cxn modelId="{0DDE69B9-F595-497C-9820-A5FD12330CE3}" type="presParOf" srcId="{4EC3ED16-972C-4B4A-8256-893D3330A8A7}" destId="{86195327-A00D-4CC7-BC8C-F60F630400F9}" srcOrd="6" destOrd="0" presId="urn:microsoft.com/office/officeart/2005/8/layout/lProcess2"/>
    <dgm:cxn modelId="{6C0E08B9-6850-43CB-AEE5-01E824C8A43F}" type="presParOf" srcId="{86195327-A00D-4CC7-BC8C-F60F630400F9}" destId="{D8A00BFF-827F-4441-AE5D-FF872BB646F1}" srcOrd="0" destOrd="0" presId="urn:microsoft.com/office/officeart/2005/8/layout/lProcess2"/>
    <dgm:cxn modelId="{201BA212-3CA0-4127-B384-B2B79CEF5759}" type="presParOf" srcId="{86195327-A00D-4CC7-BC8C-F60F630400F9}" destId="{B02CEB89-2EE0-48DB-8BBF-16AD6A781622}" srcOrd="1" destOrd="0" presId="urn:microsoft.com/office/officeart/2005/8/layout/lProcess2"/>
    <dgm:cxn modelId="{DCED536C-1916-49F4-ACE5-F72F4F4C0394}" type="presParOf" srcId="{86195327-A00D-4CC7-BC8C-F60F630400F9}" destId="{44B42D66-3DFE-46B3-8165-323BC1B6BD34}" srcOrd="2" destOrd="0" presId="urn:microsoft.com/office/officeart/2005/8/layout/lProcess2"/>
    <dgm:cxn modelId="{60C9F0ED-E3A3-422B-BEE2-4212422696D0}" type="presParOf" srcId="{44B42D66-3DFE-46B3-8165-323BC1B6BD34}" destId="{E9859F8E-87DF-46A1-8C77-541F2C824168}" srcOrd="0" destOrd="0" presId="urn:microsoft.com/office/officeart/2005/8/layout/lProcess2"/>
    <dgm:cxn modelId="{5CA72112-5DAC-4AD4-8AC4-8D436DC4F202}" type="presParOf" srcId="{E9859F8E-87DF-46A1-8C77-541F2C824168}" destId="{5F43D7FC-5446-43E8-9472-E9FCA392BE64}" srcOrd="0" destOrd="0" presId="urn:microsoft.com/office/officeart/2005/8/layout/lProcess2"/>
    <dgm:cxn modelId="{F415A1C8-A752-43D1-A96E-55E196817084}" type="presParOf" srcId="{E9859F8E-87DF-46A1-8C77-541F2C824168}" destId="{1EE7E8EF-FB94-4D51-9873-5FB359FBB011}" srcOrd="1" destOrd="0" presId="urn:microsoft.com/office/officeart/2005/8/layout/lProcess2"/>
    <dgm:cxn modelId="{22B54740-8CAE-4437-94A8-BB05E1EE9AD5}" type="presParOf" srcId="{E9859F8E-87DF-46A1-8C77-541F2C824168}" destId="{61D7E2C3-144F-476B-ABE1-F287F29A63F0}" srcOrd="2" destOrd="0" presId="urn:microsoft.com/office/officeart/2005/8/layout/lProcess2"/>
    <dgm:cxn modelId="{B3290CED-8860-46AF-9C48-E1C68E2F48B5}" type="presParOf" srcId="{4EC3ED16-972C-4B4A-8256-893D3330A8A7}" destId="{109BDC95-5458-4870-B0A8-4C9775CA6F0C}" srcOrd="7" destOrd="0" presId="urn:microsoft.com/office/officeart/2005/8/layout/lProcess2"/>
    <dgm:cxn modelId="{CA5C5467-E0CC-44D8-9F03-7921E9E0170D}" type="presParOf" srcId="{4EC3ED16-972C-4B4A-8256-893D3330A8A7}" destId="{EDD5AA1E-0066-45AB-A4CA-B7ADF6DF9FFC}" srcOrd="8" destOrd="0" presId="urn:microsoft.com/office/officeart/2005/8/layout/lProcess2"/>
    <dgm:cxn modelId="{81DE2D47-97AC-46B4-A94A-7C2A0C69EBC1}" type="presParOf" srcId="{EDD5AA1E-0066-45AB-A4CA-B7ADF6DF9FFC}" destId="{B00CD511-F410-487D-A85A-A3012A997D09}" srcOrd="0" destOrd="0" presId="urn:microsoft.com/office/officeart/2005/8/layout/lProcess2"/>
    <dgm:cxn modelId="{401D4E7E-F3C9-4463-BB11-AB570BA12ECC}" type="presParOf" srcId="{EDD5AA1E-0066-45AB-A4CA-B7ADF6DF9FFC}" destId="{2978DE2C-8318-4138-8D0A-6EF30DA44AD8}" srcOrd="1" destOrd="0" presId="urn:microsoft.com/office/officeart/2005/8/layout/lProcess2"/>
    <dgm:cxn modelId="{3F012598-9776-4741-B45C-16896DE06179}" type="presParOf" srcId="{EDD5AA1E-0066-45AB-A4CA-B7ADF6DF9FFC}" destId="{A31AAA57-341B-4E3B-B40D-1B84476B5711}" srcOrd="2" destOrd="0" presId="urn:microsoft.com/office/officeart/2005/8/layout/lProcess2"/>
    <dgm:cxn modelId="{35914AD8-CBBA-4DFF-B357-17F9B4F62E5B}" type="presParOf" srcId="{A31AAA57-341B-4E3B-B40D-1B84476B5711}" destId="{B2CC1BB0-A8B6-4DCE-82F1-39BEFD068126}" srcOrd="0" destOrd="0" presId="urn:microsoft.com/office/officeart/2005/8/layout/lProcess2"/>
    <dgm:cxn modelId="{4420178E-0C74-4E60-99AD-B8F2CE5EC274}" type="presParOf" srcId="{B2CC1BB0-A8B6-4DCE-82F1-39BEFD068126}" destId="{08560BCB-ACD0-49DF-A468-F63728B66198}" srcOrd="0" destOrd="0" presId="urn:microsoft.com/office/officeart/2005/8/layout/lProcess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9935D5E-03CB-4915-8FCE-D7EF2093477A}" type="doc">
      <dgm:prSet loTypeId="urn:microsoft.com/office/officeart/2005/8/layout/architecture" loCatId="list" qsTypeId="urn:microsoft.com/office/officeart/2005/8/quickstyle/simple1" qsCatId="simple" csTypeId="urn:microsoft.com/office/officeart/2005/8/colors/colorful1" csCatId="colorful" phldr="1"/>
      <dgm:spPr/>
      <dgm:t>
        <a:bodyPr/>
        <a:lstStyle/>
        <a:p>
          <a:endParaRPr lang="en-US"/>
        </a:p>
      </dgm:t>
    </dgm:pt>
    <dgm:pt modelId="{DD9AD57A-0A28-48CD-8704-616F01819E9C}">
      <dgm:prSet phldrT="[Text]"/>
      <dgm:spPr/>
      <dgm:t>
        <a:bodyPr/>
        <a:lstStyle/>
        <a:p>
          <a:pPr algn="ctr"/>
          <a:r>
            <a:rPr lang="uk-UA"/>
            <a:t>Операційна система</a:t>
          </a:r>
          <a:endParaRPr lang="en-US"/>
        </a:p>
      </dgm:t>
    </dgm:pt>
    <dgm:pt modelId="{A007425C-9736-4908-B0D3-C2C2786A26BC}" type="parTrans" cxnId="{CF8E8865-C597-4F1A-B32A-81B23F3997B0}">
      <dgm:prSet/>
      <dgm:spPr/>
      <dgm:t>
        <a:bodyPr/>
        <a:lstStyle/>
        <a:p>
          <a:pPr algn="ctr"/>
          <a:endParaRPr lang="en-US"/>
        </a:p>
      </dgm:t>
    </dgm:pt>
    <dgm:pt modelId="{B3B7B753-F30B-4B81-9943-EF6EC068EAF3}" type="sibTrans" cxnId="{CF8E8865-C597-4F1A-B32A-81B23F3997B0}">
      <dgm:prSet/>
      <dgm:spPr/>
      <dgm:t>
        <a:bodyPr/>
        <a:lstStyle/>
        <a:p>
          <a:pPr algn="ctr"/>
          <a:endParaRPr lang="en-US"/>
        </a:p>
      </dgm:t>
    </dgm:pt>
    <dgm:pt modelId="{957E2DEC-6CC6-4831-A6C3-BA5503BF636B}">
      <dgm:prSet phldrT="[Text]"/>
      <dgm:spPr>
        <a:solidFill>
          <a:schemeClr val="accent6"/>
        </a:solidFill>
      </dgm:spPr>
      <dgm:t>
        <a:bodyPr/>
        <a:lstStyle/>
        <a:p>
          <a:pPr algn="ctr"/>
          <a:r>
            <a:rPr lang="uk-UA"/>
            <a:t>Додаток</a:t>
          </a:r>
          <a:endParaRPr lang="en-US"/>
        </a:p>
      </dgm:t>
    </dgm:pt>
    <dgm:pt modelId="{9AC9032A-C5AA-47E2-B8A6-DB8FBE3BAA35}" type="parTrans" cxnId="{31D4FB20-7907-44FC-B108-BF4FD90D5403}">
      <dgm:prSet/>
      <dgm:spPr/>
      <dgm:t>
        <a:bodyPr/>
        <a:lstStyle/>
        <a:p>
          <a:pPr algn="ctr"/>
          <a:endParaRPr lang="en-US"/>
        </a:p>
      </dgm:t>
    </dgm:pt>
    <dgm:pt modelId="{42CCF9D3-DF25-439B-B234-0C54B36DC240}" type="sibTrans" cxnId="{31D4FB20-7907-44FC-B108-BF4FD90D5403}">
      <dgm:prSet/>
      <dgm:spPr/>
      <dgm:t>
        <a:bodyPr/>
        <a:lstStyle/>
        <a:p>
          <a:pPr algn="ctr"/>
          <a:endParaRPr lang="en-US"/>
        </a:p>
      </dgm:t>
    </dgm:pt>
    <dgm:pt modelId="{758CC356-50E2-427C-89C4-5B127074C479}">
      <dgm:prSet phldrT="[Text]"/>
      <dgm:spPr>
        <a:solidFill>
          <a:schemeClr val="accent6"/>
        </a:solidFill>
      </dgm:spPr>
      <dgm:t>
        <a:bodyPr/>
        <a:lstStyle/>
        <a:p>
          <a:pPr algn="ctr"/>
          <a:r>
            <a:rPr lang="uk-UA"/>
            <a:t>Додаток</a:t>
          </a:r>
          <a:endParaRPr lang="en-US"/>
        </a:p>
      </dgm:t>
    </dgm:pt>
    <dgm:pt modelId="{1DCA6E08-899E-45C2-B1D2-C9C33CCDCA97}" type="parTrans" cxnId="{914D175B-9731-4ABC-8DEA-676CEAFB54E1}">
      <dgm:prSet/>
      <dgm:spPr/>
      <dgm:t>
        <a:bodyPr/>
        <a:lstStyle/>
        <a:p>
          <a:pPr algn="ctr"/>
          <a:endParaRPr lang="en-US"/>
        </a:p>
      </dgm:t>
    </dgm:pt>
    <dgm:pt modelId="{BE0EEDF4-0106-4822-B3D4-E2BAA239762D}" type="sibTrans" cxnId="{914D175B-9731-4ABC-8DEA-676CEAFB54E1}">
      <dgm:prSet/>
      <dgm:spPr/>
      <dgm:t>
        <a:bodyPr/>
        <a:lstStyle/>
        <a:p>
          <a:pPr algn="ctr"/>
          <a:endParaRPr lang="en-US"/>
        </a:p>
      </dgm:t>
    </dgm:pt>
    <dgm:pt modelId="{2260DA56-1B5E-415C-912C-2906D73F42EC}">
      <dgm:prSet phldrT="[Text]"/>
      <dgm:spPr/>
      <dgm:t>
        <a:bodyPr/>
        <a:lstStyle/>
        <a:p>
          <a:pPr algn="ctr"/>
          <a:r>
            <a:rPr lang="uk-UA"/>
            <a:t>Апаратне забезпечення</a:t>
          </a:r>
          <a:endParaRPr lang="en-US"/>
        </a:p>
      </dgm:t>
    </dgm:pt>
    <dgm:pt modelId="{F2173AD0-04FB-471F-9BB7-090B7A623B25}" type="parTrans" cxnId="{0BB58336-5850-4C69-B00A-C1D05870088B}">
      <dgm:prSet/>
      <dgm:spPr/>
      <dgm:t>
        <a:bodyPr/>
        <a:lstStyle/>
        <a:p>
          <a:pPr algn="ctr"/>
          <a:endParaRPr lang="en-US"/>
        </a:p>
      </dgm:t>
    </dgm:pt>
    <dgm:pt modelId="{DA1C570F-63F0-4BE4-9860-DEEE32686FA2}" type="sibTrans" cxnId="{0BB58336-5850-4C69-B00A-C1D05870088B}">
      <dgm:prSet/>
      <dgm:spPr/>
      <dgm:t>
        <a:bodyPr/>
        <a:lstStyle/>
        <a:p>
          <a:pPr algn="ctr"/>
          <a:endParaRPr lang="en-US"/>
        </a:p>
      </dgm:t>
    </dgm:pt>
    <dgm:pt modelId="{15CDCAB4-A2BB-45E2-A1C5-46176F4D47C0}">
      <dgm:prSet phldrT="[Text]"/>
      <dgm:spPr/>
      <dgm:t>
        <a:bodyPr/>
        <a:lstStyle/>
        <a:p>
          <a:pPr algn="ctr"/>
          <a:r>
            <a:rPr lang="uk-UA"/>
            <a:t>Апаратне забезпечення</a:t>
          </a:r>
        </a:p>
      </dgm:t>
    </dgm:pt>
    <dgm:pt modelId="{019F01A4-26B3-43AB-B4EF-82908D5F6296}" type="parTrans" cxnId="{8A7D9EF8-A250-4049-84EF-8648A04D6257}">
      <dgm:prSet/>
      <dgm:spPr/>
      <dgm:t>
        <a:bodyPr/>
        <a:lstStyle/>
        <a:p>
          <a:pPr algn="ctr"/>
          <a:endParaRPr lang="en-US"/>
        </a:p>
      </dgm:t>
    </dgm:pt>
    <dgm:pt modelId="{85E2133E-C578-4D29-B04A-5EFA3BC173D3}" type="sibTrans" cxnId="{8A7D9EF8-A250-4049-84EF-8648A04D6257}">
      <dgm:prSet/>
      <dgm:spPr/>
      <dgm:t>
        <a:bodyPr/>
        <a:lstStyle/>
        <a:p>
          <a:pPr algn="ctr"/>
          <a:endParaRPr lang="en-US"/>
        </a:p>
      </dgm:t>
    </dgm:pt>
    <dgm:pt modelId="{A5C2D927-088B-4617-A9B7-FF09AE69D4F0}">
      <dgm:prSet phldrT="[Text]"/>
      <dgm:spPr/>
      <dgm:t>
        <a:bodyPr/>
        <a:lstStyle/>
        <a:p>
          <a:pPr algn="ctr"/>
          <a:r>
            <a:rPr lang="uk-UA"/>
            <a:t>Операційна система</a:t>
          </a:r>
        </a:p>
      </dgm:t>
    </dgm:pt>
    <dgm:pt modelId="{63CED6DA-7E6B-4933-86DC-B514B20A3851}" type="parTrans" cxnId="{4C8F71CC-0CD0-4C78-87CB-8B492274F762}">
      <dgm:prSet/>
      <dgm:spPr/>
      <dgm:t>
        <a:bodyPr/>
        <a:lstStyle/>
        <a:p>
          <a:pPr algn="ctr"/>
          <a:endParaRPr lang="en-US"/>
        </a:p>
      </dgm:t>
    </dgm:pt>
    <dgm:pt modelId="{17BEDFA3-60F5-4B47-8F13-8750C874329C}" type="sibTrans" cxnId="{4C8F71CC-0CD0-4C78-87CB-8B492274F762}">
      <dgm:prSet/>
      <dgm:spPr/>
      <dgm:t>
        <a:bodyPr/>
        <a:lstStyle/>
        <a:p>
          <a:pPr algn="ctr"/>
          <a:endParaRPr lang="en-US"/>
        </a:p>
      </dgm:t>
    </dgm:pt>
    <dgm:pt modelId="{D5C7D0AB-3628-4822-800E-601CCB07F6D4}">
      <dgm:prSet phldrT="[Text]"/>
      <dgm:spPr>
        <a:solidFill>
          <a:schemeClr val="accent4"/>
        </a:solidFill>
      </dgm:spPr>
      <dgm:t>
        <a:bodyPr/>
        <a:lstStyle/>
        <a:p>
          <a:pPr algn="ctr"/>
          <a:r>
            <a:rPr lang="uk-UA"/>
            <a:t>Гіпервізор</a:t>
          </a:r>
        </a:p>
      </dgm:t>
    </dgm:pt>
    <dgm:pt modelId="{C4E1DEC1-E343-4942-AC8E-8BF2FA148AE1}" type="parTrans" cxnId="{A267D860-BFE8-418D-9D57-0A3DA884DF84}">
      <dgm:prSet/>
      <dgm:spPr/>
      <dgm:t>
        <a:bodyPr/>
        <a:lstStyle/>
        <a:p>
          <a:pPr algn="ctr"/>
          <a:endParaRPr lang="en-US"/>
        </a:p>
      </dgm:t>
    </dgm:pt>
    <dgm:pt modelId="{C96BB167-2122-46F0-8939-E91E14DA38C6}" type="sibTrans" cxnId="{A267D860-BFE8-418D-9D57-0A3DA884DF84}">
      <dgm:prSet/>
      <dgm:spPr/>
      <dgm:t>
        <a:bodyPr/>
        <a:lstStyle/>
        <a:p>
          <a:pPr algn="ctr"/>
          <a:endParaRPr lang="en-US"/>
        </a:p>
      </dgm:t>
    </dgm:pt>
    <dgm:pt modelId="{853AACDC-439D-4F93-8611-76086BC4D128}">
      <dgm:prSet phldrT="[Text]"/>
      <dgm:spPr>
        <a:solidFill>
          <a:schemeClr val="accent5"/>
        </a:solidFill>
      </dgm:spPr>
      <dgm:t>
        <a:bodyPr/>
        <a:lstStyle/>
        <a:p>
          <a:pPr algn="ctr"/>
          <a:r>
            <a:rPr lang="uk-UA"/>
            <a:t>Віртуальна машина</a:t>
          </a:r>
        </a:p>
      </dgm:t>
    </dgm:pt>
    <dgm:pt modelId="{028E0C15-50A7-46AB-A9F9-0E254ADE67A0}" type="parTrans" cxnId="{97CC35ED-2F15-4EEB-9948-BC9E2944EEB4}">
      <dgm:prSet/>
      <dgm:spPr/>
      <dgm:t>
        <a:bodyPr/>
        <a:lstStyle/>
        <a:p>
          <a:pPr algn="ctr"/>
          <a:endParaRPr lang="en-US"/>
        </a:p>
      </dgm:t>
    </dgm:pt>
    <dgm:pt modelId="{ECF4F7DB-21AE-41BD-8516-E606637FB4E7}" type="sibTrans" cxnId="{97CC35ED-2F15-4EEB-9948-BC9E2944EEB4}">
      <dgm:prSet/>
      <dgm:spPr/>
      <dgm:t>
        <a:bodyPr/>
        <a:lstStyle/>
        <a:p>
          <a:pPr algn="ctr"/>
          <a:endParaRPr lang="en-US"/>
        </a:p>
      </dgm:t>
    </dgm:pt>
    <dgm:pt modelId="{FEA2EE4F-C6BA-45F8-BE17-564380A596B0}">
      <dgm:prSet phldrT="[Text]"/>
      <dgm:spPr>
        <a:solidFill>
          <a:schemeClr val="accent5"/>
        </a:solidFill>
      </dgm:spPr>
      <dgm:t>
        <a:bodyPr/>
        <a:lstStyle/>
        <a:p>
          <a:pPr algn="ctr"/>
          <a:r>
            <a:rPr lang="uk-UA"/>
            <a:t>Віртуальна машина</a:t>
          </a:r>
        </a:p>
      </dgm:t>
    </dgm:pt>
    <dgm:pt modelId="{CA60BF22-84BF-46B5-90F4-50DC90402737}" type="parTrans" cxnId="{20B6F04C-5ED2-41DA-8428-16B2478BC1B5}">
      <dgm:prSet/>
      <dgm:spPr/>
      <dgm:t>
        <a:bodyPr/>
        <a:lstStyle/>
        <a:p>
          <a:pPr algn="ctr"/>
          <a:endParaRPr lang="en-US"/>
        </a:p>
      </dgm:t>
    </dgm:pt>
    <dgm:pt modelId="{B742B23D-DEDA-4567-B5E0-8D89E6D7EDE1}" type="sibTrans" cxnId="{20B6F04C-5ED2-41DA-8428-16B2478BC1B5}">
      <dgm:prSet/>
      <dgm:spPr/>
      <dgm:t>
        <a:bodyPr/>
        <a:lstStyle/>
        <a:p>
          <a:pPr algn="ctr"/>
          <a:endParaRPr lang="en-US"/>
        </a:p>
      </dgm:t>
    </dgm:pt>
    <dgm:pt modelId="{A6D39C74-86FE-4E79-ABD2-4F696F20D195}">
      <dgm:prSet phldrT="[Text]"/>
      <dgm:spPr>
        <a:solidFill>
          <a:schemeClr val="accent2"/>
        </a:solidFill>
      </dgm:spPr>
      <dgm:t>
        <a:bodyPr/>
        <a:lstStyle/>
        <a:p>
          <a:pPr algn="ctr"/>
          <a:r>
            <a:rPr lang="uk-UA"/>
            <a:t>ОС</a:t>
          </a:r>
        </a:p>
      </dgm:t>
    </dgm:pt>
    <dgm:pt modelId="{807262E4-60CC-477E-B5F9-06A3C25262B0}" type="parTrans" cxnId="{EE5A8DB5-BE34-4C1A-89D6-3B85D92E4104}">
      <dgm:prSet/>
      <dgm:spPr/>
      <dgm:t>
        <a:bodyPr/>
        <a:lstStyle/>
        <a:p>
          <a:pPr algn="ctr"/>
          <a:endParaRPr lang="en-US"/>
        </a:p>
      </dgm:t>
    </dgm:pt>
    <dgm:pt modelId="{115045F7-0848-4E13-93D4-ABC35A20AA26}" type="sibTrans" cxnId="{EE5A8DB5-BE34-4C1A-89D6-3B85D92E4104}">
      <dgm:prSet/>
      <dgm:spPr/>
      <dgm:t>
        <a:bodyPr/>
        <a:lstStyle/>
        <a:p>
          <a:pPr algn="ctr"/>
          <a:endParaRPr lang="en-US"/>
        </a:p>
      </dgm:t>
    </dgm:pt>
    <dgm:pt modelId="{07D452D5-4270-4964-945F-427E28DBCF8E}">
      <dgm:prSet phldrT="[Text]"/>
      <dgm:spPr>
        <a:solidFill>
          <a:schemeClr val="accent6"/>
        </a:solidFill>
      </dgm:spPr>
      <dgm:t>
        <a:bodyPr/>
        <a:lstStyle/>
        <a:p>
          <a:pPr algn="ctr"/>
          <a:r>
            <a:rPr lang="uk-UA"/>
            <a:t>Додаток</a:t>
          </a:r>
        </a:p>
      </dgm:t>
    </dgm:pt>
    <dgm:pt modelId="{9C250C48-0486-4129-A936-1DE1520E89F6}" type="parTrans" cxnId="{87EC462E-BBA0-4D7E-9405-B01E45C429D5}">
      <dgm:prSet/>
      <dgm:spPr/>
      <dgm:t>
        <a:bodyPr/>
        <a:lstStyle/>
        <a:p>
          <a:pPr algn="ctr"/>
          <a:endParaRPr lang="en-US"/>
        </a:p>
      </dgm:t>
    </dgm:pt>
    <dgm:pt modelId="{35F8FF96-7F4C-490F-8290-AD0A2C6C75BA}" type="sibTrans" cxnId="{87EC462E-BBA0-4D7E-9405-B01E45C429D5}">
      <dgm:prSet/>
      <dgm:spPr/>
      <dgm:t>
        <a:bodyPr/>
        <a:lstStyle/>
        <a:p>
          <a:pPr algn="ctr"/>
          <a:endParaRPr lang="en-US"/>
        </a:p>
      </dgm:t>
    </dgm:pt>
    <dgm:pt modelId="{70B24B9A-93B5-4B03-92D5-77A3EBB8BB37}">
      <dgm:prSet phldrT="[Text]"/>
      <dgm:spPr>
        <a:solidFill>
          <a:schemeClr val="accent2"/>
        </a:solidFill>
      </dgm:spPr>
      <dgm:t>
        <a:bodyPr/>
        <a:lstStyle/>
        <a:p>
          <a:pPr algn="ctr"/>
          <a:r>
            <a:rPr lang="uk-UA"/>
            <a:t>ОС</a:t>
          </a:r>
        </a:p>
      </dgm:t>
    </dgm:pt>
    <dgm:pt modelId="{CF47E5B5-F722-490B-806D-7A1C60E3BC59}" type="parTrans" cxnId="{EBFCE358-131E-4A9F-85B3-B9174B8FA723}">
      <dgm:prSet/>
      <dgm:spPr/>
      <dgm:t>
        <a:bodyPr/>
        <a:lstStyle/>
        <a:p>
          <a:pPr algn="ctr"/>
          <a:endParaRPr lang="en-US"/>
        </a:p>
      </dgm:t>
    </dgm:pt>
    <dgm:pt modelId="{C5ECC0B1-0E25-4859-99C2-5F587D6F53A9}" type="sibTrans" cxnId="{EBFCE358-131E-4A9F-85B3-B9174B8FA723}">
      <dgm:prSet/>
      <dgm:spPr/>
      <dgm:t>
        <a:bodyPr/>
        <a:lstStyle/>
        <a:p>
          <a:pPr algn="ctr"/>
          <a:endParaRPr lang="en-US"/>
        </a:p>
      </dgm:t>
    </dgm:pt>
    <dgm:pt modelId="{64D9AE89-07A8-4647-A2D8-9FCA34FB644B}">
      <dgm:prSet phldrT="[Text]"/>
      <dgm:spPr>
        <a:solidFill>
          <a:schemeClr val="accent6"/>
        </a:solidFill>
      </dgm:spPr>
      <dgm:t>
        <a:bodyPr/>
        <a:lstStyle/>
        <a:p>
          <a:pPr algn="ctr"/>
          <a:r>
            <a:rPr lang="uk-UA"/>
            <a:t>Додаток</a:t>
          </a:r>
        </a:p>
      </dgm:t>
    </dgm:pt>
    <dgm:pt modelId="{BB76FB57-53D9-4CB3-ABE1-DD3771D43023}" type="parTrans" cxnId="{2F11A439-F086-414A-8D60-F3632A7DAC92}">
      <dgm:prSet/>
      <dgm:spPr/>
      <dgm:t>
        <a:bodyPr/>
        <a:lstStyle/>
        <a:p>
          <a:pPr algn="ctr"/>
          <a:endParaRPr lang="en-US"/>
        </a:p>
      </dgm:t>
    </dgm:pt>
    <dgm:pt modelId="{5131E7D5-C27B-4A10-8DFD-3229569A2344}" type="sibTrans" cxnId="{2F11A439-F086-414A-8D60-F3632A7DAC92}">
      <dgm:prSet/>
      <dgm:spPr/>
      <dgm:t>
        <a:bodyPr/>
        <a:lstStyle/>
        <a:p>
          <a:pPr algn="ctr"/>
          <a:endParaRPr lang="en-US"/>
        </a:p>
      </dgm:t>
    </dgm:pt>
    <dgm:pt modelId="{CEE78504-7B44-44E0-93BA-395156C45193}">
      <dgm:prSet phldrT="[Text]"/>
      <dgm:spPr>
        <a:solidFill>
          <a:schemeClr val="accent6"/>
        </a:solidFill>
      </dgm:spPr>
      <dgm:t>
        <a:bodyPr/>
        <a:lstStyle/>
        <a:p>
          <a:pPr algn="ctr"/>
          <a:r>
            <a:rPr lang="uk-UA"/>
            <a:t>Додаток</a:t>
          </a:r>
        </a:p>
      </dgm:t>
    </dgm:pt>
    <dgm:pt modelId="{47EA6857-258A-456A-B4BC-39ACCCC21128}" type="parTrans" cxnId="{F79DA370-AB4F-4BED-99AE-5E27A206C099}">
      <dgm:prSet/>
      <dgm:spPr/>
      <dgm:t>
        <a:bodyPr/>
        <a:lstStyle/>
        <a:p>
          <a:pPr algn="ctr"/>
          <a:endParaRPr lang="en-US"/>
        </a:p>
      </dgm:t>
    </dgm:pt>
    <dgm:pt modelId="{7D4F2480-0492-402D-87A0-85CB49D04C7F}" type="sibTrans" cxnId="{F79DA370-AB4F-4BED-99AE-5E27A206C099}">
      <dgm:prSet/>
      <dgm:spPr/>
      <dgm:t>
        <a:bodyPr/>
        <a:lstStyle/>
        <a:p>
          <a:pPr algn="ctr"/>
          <a:endParaRPr lang="en-US"/>
        </a:p>
      </dgm:t>
    </dgm:pt>
    <dgm:pt modelId="{41B9D709-7B62-40E4-84A8-85BA99E48104}">
      <dgm:prSet phldrT="[Text]"/>
      <dgm:spPr>
        <a:solidFill>
          <a:schemeClr val="accent6"/>
        </a:solidFill>
      </dgm:spPr>
      <dgm:t>
        <a:bodyPr/>
        <a:lstStyle/>
        <a:p>
          <a:pPr algn="ctr"/>
          <a:r>
            <a:rPr lang="uk-UA"/>
            <a:t>Додаток</a:t>
          </a:r>
        </a:p>
      </dgm:t>
    </dgm:pt>
    <dgm:pt modelId="{AEB4F9E6-6AF2-46DF-BF66-CC39D7AA90E9}" type="parTrans" cxnId="{358A795C-F1E2-4F31-8811-19D7C8B46D4B}">
      <dgm:prSet/>
      <dgm:spPr/>
      <dgm:t>
        <a:bodyPr/>
        <a:lstStyle/>
        <a:p>
          <a:pPr algn="ctr"/>
          <a:endParaRPr lang="en-US"/>
        </a:p>
      </dgm:t>
    </dgm:pt>
    <dgm:pt modelId="{3EA59436-4655-4C75-B47F-A58A3F87E389}" type="sibTrans" cxnId="{358A795C-F1E2-4F31-8811-19D7C8B46D4B}">
      <dgm:prSet/>
      <dgm:spPr/>
      <dgm:t>
        <a:bodyPr/>
        <a:lstStyle/>
        <a:p>
          <a:pPr algn="ctr"/>
          <a:endParaRPr lang="en-US"/>
        </a:p>
      </dgm:t>
    </dgm:pt>
    <dgm:pt modelId="{FA53DD33-35DC-4151-B6D0-B90B5F3D64C4}" type="pres">
      <dgm:prSet presAssocID="{19935D5E-03CB-4915-8FCE-D7EF2093477A}" presName="Name0" presStyleCnt="0">
        <dgm:presLayoutVars>
          <dgm:chPref val="1"/>
          <dgm:dir/>
          <dgm:animOne val="branch"/>
          <dgm:animLvl val="lvl"/>
          <dgm:resizeHandles/>
        </dgm:presLayoutVars>
      </dgm:prSet>
      <dgm:spPr/>
    </dgm:pt>
    <dgm:pt modelId="{1A513D22-F40D-45DF-9C96-505641C559A4}" type="pres">
      <dgm:prSet presAssocID="{2260DA56-1B5E-415C-912C-2906D73F42EC}" presName="vertOne" presStyleCnt="0"/>
      <dgm:spPr/>
    </dgm:pt>
    <dgm:pt modelId="{EE11B807-1E22-4F92-A797-83593C845449}" type="pres">
      <dgm:prSet presAssocID="{2260DA56-1B5E-415C-912C-2906D73F42EC}" presName="txOne" presStyleLbl="node0" presStyleIdx="0" presStyleCnt="2">
        <dgm:presLayoutVars>
          <dgm:chPref val="3"/>
        </dgm:presLayoutVars>
      </dgm:prSet>
      <dgm:spPr/>
    </dgm:pt>
    <dgm:pt modelId="{ADA2FBB5-C3A9-4DB5-84AD-909798982072}" type="pres">
      <dgm:prSet presAssocID="{2260DA56-1B5E-415C-912C-2906D73F42EC}" presName="parTransOne" presStyleCnt="0"/>
      <dgm:spPr/>
    </dgm:pt>
    <dgm:pt modelId="{2ED9597F-80B8-420E-85C2-118D5FE32917}" type="pres">
      <dgm:prSet presAssocID="{2260DA56-1B5E-415C-912C-2906D73F42EC}" presName="horzOne" presStyleCnt="0"/>
      <dgm:spPr/>
    </dgm:pt>
    <dgm:pt modelId="{B40D7D13-EC41-49CC-A9E0-AE0875B8B6B4}" type="pres">
      <dgm:prSet presAssocID="{DD9AD57A-0A28-48CD-8704-616F01819E9C}" presName="vertTwo" presStyleCnt="0"/>
      <dgm:spPr/>
    </dgm:pt>
    <dgm:pt modelId="{03664A61-7EC2-4838-B178-D15F370B860E}" type="pres">
      <dgm:prSet presAssocID="{DD9AD57A-0A28-48CD-8704-616F01819E9C}" presName="txTwo" presStyleLbl="node2" presStyleIdx="0" presStyleCnt="2">
        <dgm:presLayoutVars>
          <dgm:chPref val="3"/>
        </dgm:presLayoutVars>
      </dgm:prSet>
      <dgm:spPr/>
    </dgm:pt>
    <dgm:pt modelId="{C993C65D-0882-4CFF-8A8A-9B936D61DE73}" type="pres">
      <dgm:prSet presAssocID="{DD9AD57A-0A28-48CD-8704-616F01819E9C}" presName="parTransTwo" presStyleCnt="0"/>
      <dgm:spPr/>
    </dgm:pt>
    <dgm:pt modelId="{50DBE4D4-FB15-4B46-A4A2-545997D1BF83}" type="pres">
      <dgm:prSet presAssocID="{DD9AD57A-0A28-48CD-8704-616F01819E9C}" presName="horzTwo" presStyleCnt="0"/>
      <dgm:spPr/>
    </dgm:pt>
    <dgm:pt modelId="{253C0F00-821C-4A84-A8F6-3932400078F3}" type="pres">
      <dgm:prSet presAssocID="{957E2DEC-6CC6-4831-A6C3-BA5503BF636B}" presName="vertThree" presStyleCnt="0"/>
      <dgm:spPr/>
    </dgm:pt>
    <dgm:pt modelId="{C8BB8D7D-24E7-425B-8CFA-F7C7A172CC6E}" type="pres">
      <dgm:prSet presAssocID="{957E2DEC-6CC6-4831-A6C3-BA5503BF636B}" presName="txThree" presStyleLbl="node3" presStyleIdx="0" presStyleCnt="3">
        <dgm:presLayoutVars>
          <dgm:chPref val="3"/>
        </dgm:presLayoutVars>
      </dgm:prSet>
      <dgm:spPr/>
    </dgm:pt>
    <dgm:pt modelId="{A1E19E91-8DB6-48FA-AD45-8544BBAB3A4F}" type="pres">
      <dgm:prSet presAssocID="{957E2DEC-6CC6-4831-A6C3-BA5503BF636B}" presName="horzThree" presStyleCnt="0"/>
      <dgm:spPr/>
    </dgm:pt>
    <dgm:pt modelId="{CAF56C30-D43C-41DF-9AB4-B2A3F40F71C5}" type="pres">
      <dgm:prSet presAssocID="{42CCF9D3-DF25-439B-B234-0C54B36DC240}" presName="sibSpaceThree" presStyleCnt="0"/>
      <dgm:spPr/>
    </dgm:pt>
    <dgm:pt modelId="{85E9046E-1A76-4861-A766-3DD45230D38A}" type="pres">
      <dgm:prSet presAssocID="{758CC356-50E2-427C-89C4-5B127074C479}" presName="vertThree" presStyleCnt="0"/>
      <dgm:spPr/>
    </dgm:pt>
    <dgm:pt modelId="{4464F5C7-06A7-4B60-8F9B-9B305A1ADF66}" type="pres">
      <dgm:prSet presAssocID="{758CC356-50E2-427C-89C4-5B127074C479}" presName="txThree" presStyleLbl="node3" presStyleIdx="1" presStyleCnt="3">
        <dgm:presLayoutVars>
          <dgm:chPref val="3"/>
        </dgm:presLayoutVars>
      </dgm:prSet>
      <dgm:spPr/>
    </dgm:pt>
    <dgm:pt modelId="{A95EB796-FCB2-46DE-9041-FA8907D6FC50}" type="pres">
      <dgm:prSet presAssocID="{758CC356-50E2-427C-89C4-5B127074C479}" presName="horzThree" presStyleCnt="0"/>
      <dgm:spPr/>
    </dgm:pt>
    <dgm:pt modelId="{0BCB539E-8B87-4C8B-BA22-FE26088A104F}" type="pres">
      <dgm:prSet presAssocID="{DA1C570F-63F0-4BE4-9860-DEEE32686FA2}" presName="sibSpaceOne" presStyleCnt="0"/>
      <dgm:spPr/>
    </dgm:pt>
    <dgm:pt modelId="{5B086622-CB65-4FE2-936D-7A01E4BDED4E}" type="pres">
      <dgm:prSet presAssocID="{15CDCAB4-A2BB-45E2-A1C5-46176F4D47C0}" presName="vertOne" presStyleCnt="0"/>
      <dgm:spPr/>
    </dgm:pt>
    <dgm:pt modelId="{28635160-5BED-43B4-9679-7F189E878909}" type="pres">
      <dgm:prSet presAssocID="{15CDCAB4-A2BB-45E2-A1C5-46176F4D47C0}" presName="txOne" presStyleLbl="node0" presStyleIdx="1" presStyleCnt="2">
        <dgm:presLayoutVars>
          <dgm:chPref val="3"/>
        </dgm:presLayoutVars>
      </dgm:prSet>
      <dgm:spPr/>
    </dgm:pt>
    <dgm:pt modelId="{0BF40289-0798-4AEF-92EA-8D545DD1257C}" type="pres">
      <dgm:prSet presAssocID="{15CDCAB4-A2BB-45E2-A1C5-46176F4D47C0}" presName="parTransOne" presStyleCnt="0"/>
      <dgm:spPr/>
    </dgm:pt>
    <dgm:pt modelId="{619444DE-608B-405E-B027-39C0F51D1AE3}" type="pres">
      <dgm:prSet presAssocID="{15CDCAB4-A2BB-45E2-A1C5-46176F4D47C0}" presName="horzOne" presStyleCnt="0"/>
      <dgm:spPr/>
    </dgm:pt>
    <dgm:pt modelId="{37896BF3-30CA-4C5A-8EF2-F6FC228D1493}" type="pres">
      <dgm:prSet presAssocID="{A5C2D927-088B-4617-A9B7-FF09AE69D4F0}" presName="vertTwo" presStyleCnt="0"/>
      <dgm:spPr/>
    </dgm:pt>
    <dgm:pt modelId="{8799CEE6-450A-410D-83FB-A4C01865F202}" type="pres">
      <dgm:prSet presAssocID="{A5C2D927-088B-4617-A9B7-FF09AE69D4F0}" presName="txTwo" presStyleLbl="node2" presStyleIdx="1" presStyleCnt="2">
        <dgm:presLayoutVars>
          <dgm:chPref val="3"/>
        </dgm:presLayoutVars>
      </dgm:prSet>
      <dgm:spPr/>
    </dgm:pt>
    <dgm:pt modelId="{C5EB4CF4-7CBE-4F4A-9C58-BA7C382374F8}" type="pres">
      <dgm:prSet presAssocID="{A5C2D927-088B-4617-A9B7-FF09AE69D4F0}" presName="parTransTwo" presStyleCnt="0"/>
      <dgm:spPr/>
    </dgm:pt>
    <dgm:pt modelId="{A63A3078-D232-4FB6-8814-8966A31E9645}" type="pres">
      <dgm:prSet presAssocID="{A5C2D927-088B-4617-A9B7-FF09AE69D4F0}" presName="horzTwo" presStyleCnt="0"/>
      <dgm:spPr/>
    </dgm:pt>
    <dgm:pt modelId="{31940C49-BE82-4D6E-99D4-C39B008A86D2}" type="pres">
      <dgm:prSet presAssocID="{D5C7D0AB-3628-4822-800E-601CCB07F6D4}" presName="vertThree" presStyleCnt="0"/>
      <dgm:spPr/>
    </dgm:pt>
    <dgm:pt modelId="{BDC7F26D-AABA-449C-82AA-C5511F02882C}" type="pres">
      <dgm:prSet presAssocID="{D5C7D0AB-3628-4822-800E-601CCB07F6D4}" presName="txThree" presStyleLbl="node3" presStyleIdx="2" presStyleCnt="3">
        <dgm:presLayoutVars>
          <dgm:chPref val="3"/>
        </dgm:presLayoutVars>
      </dgm:prSet>
      <dgm:spPr/>
    </dgm:pt>
    <dgm:pt modelId="{1638E689-DCDC-45E9-9F39-EA600A08A27C}" type="pres">
      <dgm:prSet presAssocID="{D5C7D0AB-3628-4822-800E-601CCB07F6D4}" presName="parTransThree" presStyleCnt="0"/>
      <dgm:spPr/>
    </dgm:pt>
    <dgm:pt modelId="{DD8DEB9C-B4CE-4542-8517-9D899724821B}" type="pres">
      <dgm:prSet presAssocID="{D5C7D0AB-3628-4822-800E-601CCB07F6D4}" presName="horzThree" presStyleCnt="0"/>
      <dgm:spPr/>
    </dgm:pt>
    <dgm:pt modelId="{A645BA5D-D13D-4FBD-ACF0-66F7645E0954}" type="pres">
      <dgm:prSet presAssocID="{853AACDC-439D-4F93-8611-76086BC4D128}" presName="vertFour" presStyleCnt="0">
        <dgm:presLayoutVars>
          <dgm:chPref val="3"/>
        </dgm:presLayoutVars>
      </dgm:prSet>
      <dgm:spPr/>
    </dgm:pt>
    <dgm:pt modelId="{53E4B4FC-1F18-4002-9991-01B93830B12D}" type="pres">
      <dgm:prSet presAssocID="{853AACDC-439D-4F93-8611-76086BC4D128}" presName="txFour" presStyleLbl="node4" presStyleIdx="0" presStyleCnt="8">
        <dgm:presLayoutVars>
          <dgm:chPref val="3"/>
        </dgm:presLayoutVars>
      </dgm:prSet>
      <dgm:spPr/>
    </dgm:pt>
    <dgm:pt modelId="{661B37F1-2BE6-49F4-806E-52F383BDEB44}" type="pres">
      <dgm:prSet presAssocID="{853AACDC-439D-4F93-8611-76086BC4D128}" presName="parTransFour" presStyleCnt="0"/>
      <dgm:spPr/>
    </dgm:pt>
    <dgm:pt modelId="{CC68F76D-CB4C-4468-B0A6-07430B61F58A}" type="pres">
      <dgm:prSet presAssocID="{853AACDC-439D-4F93-8611-76086BC4D128}" presName="horzFour" presStyleCnt="0"/>
      <dgm:spPr/>
    </dgm:pt>
    <dgm:pt modelId="{F2272D9F-0666-447B-9CC6-F0D9D27A71DD}" type="pres">
      <dgm:prSet presAssocID="{A6D39C74-86FE-4E79-ABD2-4F696F20D195}" presName="vertFour" presStyleCnt="0">
        <dgm:presLayoutVars>
          <dgm:chPref val="3"/>
        </dgm:presLayoutVars>
      </dgm:prSet>
      <dgm:spPr/>
    </dgm:pt>
    <dgm:pt modelId="{3657B708-62F2-4EA9-8150-B17ECBFCFD5B}" type="pres">
      <dgm:prSet presAssocID="{A6D39C74-86FE-4E79-ABD2-4F696F20D195}" presName="txFour" presStyleLbl="node4" presStyleIdx="1" presStyleCnt="8">
        <dgm:presLayoutVars>
          <dgm:chPref val="3"/>
        </dgm:presLayoutVars>
      </dgm:prSet>
      <dgm:spPr/>
    </dgm:pt>
    <dgm:pt modelId="{549B95D9-23D7-4E6E-A76F-292652CF6AA3}" type="pres">
      <dgm:prSet presAssocID="{A6D39C74-86FE-4E79-ABD2-4F696F20D195}" presName="parTransFour" presStyleCnt="0"/>
      <dgm:spPr/>
    </dgm:pt>
    <dgm:pt modelId="{9DE0BDD1-E6F5-417F-82D6-62D5B166446F}" type="pres">
      <dgm:prSet presAssocID="{A6D39C74-86FE-4E79-ABD2-4F696F20D195}" presName="horzFour" presStyleCnt="0"/>
      <dgm:spPr/>
    </dgm:pt>
    <dgm:pt modelId="{0DCFDB0D-44C6-4B7D-A3EF-1DB407372231}" type="pres">
      <dgm:prSet presAssocID="{07D452D5-4270-4964-945F-427E28DBCF8E}" presName="vertFour" presStyleCnt="0">
        <dgm:presLayoutVars>
          <dgm:chPref val="3"/>
        </dgm:presLayoutVars>
      </dgm:prSet>
      <dgm:spPr/>
    </dgm:pt>
    <dgm:pt modelId="{7D5581F3-6900-484A-A9F1-A216A6EAA7AD}" type="pres">
      <dgm:prSet presAssocID="{07D452D5-4270-4964-945F-427E28DBCF8E}" presName="txFour" presStyleLbl="node4" presStyleIdx="2" presStyleCnt="8">
        <dgm:presLayoutVars>
          <dgm:chPref val="3"/>
        </dgm:presLayoutVars>
      </dgm:prSet>
      <dgm:spPr/>
    </dgm:pt>
    <dgm:pt modelId="{764315AA-FB02-4B2D-950E-EFD46BFC6DB0}" type="pres">
      <dgm:prSet presAssocID="{07D452D5-4270-4964-945F-427E28DBCF8E}" presName="horzFour" presStyleCnt="0"/>
      <dgm:spPr/>
    </dgm:pt>
    <dgm:pt modelId="{C4974DDE-282C-4BA2-B9B4-4D08AC25DA60}" type="pres">
      <dgm:prSet presAssocID="{35F8FF96-7F4C-490F-8290-AD0A2C6C75BA}" presName="sibSpaceFour" presStyleCnt="0"/>
      <dgm:spPr/>
    </dgm:pt>
    <dgm:pt modelId="{5844A175-57AE-46C1-A402-6572FD41F7BA}" type="pres">
      <dgm:prSet presAssocID="{CEE78504-7B44-44E0-93BA-395156C45193}" presName="vertFour" presStyleCnt="0">
        <dgm:presLayoutVars>
          <dgm:chPref val="3"/>
        </dgm:presLayoutVars>
      </dgm:prSet>
      <dgm:spPr/>
    </dgm:pt>
    <dgm:pt modelId="{EDB90428-F304-4838-A269-9074E3E7231B}" type="pres">
      <dgm:prSet presAssocID="{CEE78504-7B44-44E0-93BA-395156C45193}" presName="txFour" presStyleLbl="node4" presStyleIdx="3" presStyleCnt="8">
        <dgm:presLayoutVars>
          <dgm:chPref val="3"/>
        </dgm:presLayoutVars>
      </dgm:prSet>
      <dgm:spPr/>
    </dgm:pt>
    <dgm:pt modelId="{2156302A-2AB6-45E9-95F8-0E354A122D5B}" type="pres">
      <dgm:prSet presAssocID="{CEE78504-7B44-44E0-93BA-395156C45193}" presName="horzFour" presStyleCnt="0"/>
      <dgm:spPr/>
    </dgm:pt>
    <dgm:pt modelId="{CA2BFB52-FA36-4D43-BC14-84849F1336A5}" type="pres">
      <dgm:prSet presAssocID="{ECF4F7DB-21AE-41BD-8516-E606637FB4E7}" presName="sibSpaceFour" presStyleCnt="0"/>
      <dgm:spPr/>
    </dgm:pt>
    <dgm:pt modelId="{2737C9C2-DC58-4C85-B66E-50F8DE221B97}" type="pres">
      <dgm:prSet presAssocID="{FEA2EE4F-C6BA-45F8-BE17-564380A596B0}" presName="vertFour" presStyleCnt="0">
        <dgm:presLayoutVars>
          <dgm:chPref val="3"/>
        </dgm:presLayoutVars>
      </dgm:prSet>
      <dgm:spPr/>
    </dgm:pt>
    <dgm:pt modelId="{532B115A-9271-4CEB-AF6B-C58C914D50F4}" type="pres">
      <dgm:prSet presAssocID="{FEA2EE4F-C6BA-45F8-BE17-564380A596B0}" presName="txFour" presStyleLbl="node4" presStyleIdx="4" presStyleCnt="8">
        <dgm:presLayoutVars>
          <dgm:chPref val="3"/>
        </dgm:presLayoutVars>
      </dgm:prSet>
      <dgm:spPr/>
    </dgm:pt>
    <dgm:pt modelId="{782FCEB2-0350-48AF-9ADD-DCDD43D404AE}" type="pres">
      <dgm:prSet presAssocID="{FEA2EE4F-C6BA-45F8-BE17-564380A596B0}" presName="parTransFour" presStyleCnt="0"/>
      <dgm:spPr/>
    </dgm:pt>
    <dgm:pt modelId="{61983D2A-9EFF-4097-875A-FFE31FA6DBFB}" type="pres">
      <dgm:prSet presAssocID="{FEA2EE4F-C6BA-45F8-BE17-564380A596B0}" presName="horzFour" presStyleCnt="0"/>
      <dgm:spPr/>
    </dgm:pt>
    <dgm:pt modelId="{1571ABF5-363C-46C5-8E9A-E4577883D0CA}" type="pres">
      <dgm:prSet presAssocID="{70B24B9A-93B5-4B03-92D5-77A3EBB8BB37}" presName="vertFour" presStyleCnt="0">
        <dgm:presLayoutVars>
          <dgm:chPref val="3"/>
        </dgm:presLayoutVars>
      </dgm:prSet>
      <dgm:spPr/>
    </dgm:pt>
    <dgm:pt modelId="{6BAAAF77-F1FA-4BDB-9FB3-DF03757ADD15}" type="pres">
      <dgm:prSet presAssocID="{70B24B9A-93B5-4B03-92D5-77A3EBB8BB37}" presName="txFour" presStyleLbl="node4" presStyleIdx="5" presStyleCnt="8">
        <dgm:presLayoutVars>
          <dgm:chPref val="3"/>
        </dgm:presLayoutVars>
      </dgm:prSet>
      <dgm:spPr/>
    </dgm:pt>
    <dgm:pt modelId="{46B69B3F-5793-45FA-88AF-5D1A3266F2D9}" type="pres">
      <dgm:prSet presAssocID="{70B24B9A-93B5-4B03-92D5-77A3EBB8BB37}" presName="parTransFour" presStyleCnt="0"/>
      <dgm:spPr/>
    </dgm:pt>
    <dgm:pt modelId="{65C3DF26-D66D-40CB-B7B3-453C596FCFB9}" type="pres">
      <dgm:prSet presAssocID="{70B24B9A-93B5-4B03-92D5-77A3EBB8BB37}" presName="horzFour" presStyleCnt="0"/>
      <dgm:spPr/>
    </dgm:pt>
    <dgm:pt modelId="{C5DC74D3-CAEB-4CCE-B102-8A8A80BA0935}" type="pres">
      <dgm:prSet presAssocID="{64D9AE89-07A8-4647-A2D8-9FCA34FB644B}" presName="vertFour" presStyleCnt="0">
        <dgm:presLayoutVars>
          <dgm:chPref val="3"/>
        </dgm:presLayoutVars>
      </dgm:prSet>
      <dgm:spPr/>
    </dgm:pt>
    <dgm:pt modelId="{00F4FE90-BFCD-46AD-B0F6-0C91E88A3848}" type="pres">
      <dgm:prSet presAssocID="{64D9AE89-07A8-4647-A2D8-9FCA34FB644B}" presName="txFour" presStyleLbl="node4" presStyleIdx="6" presStyleCnt="8">
        <dgm:presLayoutVars>
          <dgm:chPref val="3"/>
        </dgm:presLayoutVars>
      </dgm:prSet>
      <dgm:spPr/>
    </dgm:pt>
    <dgm:pt modelId="{11A1DD9F-F3E8-43BE-A7F9-0BCDE2592CE2}" type="pres">
      <dgm:prSet presAssocID="{64D9AE89-07A8-4647-A2D8-9FCA34FB644B}" presName="horzFour" presStyleCnt="0"/>
      <dgm:spPr/>
    </dgm:pt>
    <dgm:pt modelId="{FA0470EF-9825-4D2B-89E7-0C2D639DD747}" type="pres">
      <dgm:prSet presAssocID="{5131E7D5-C27B-4A10-8DFD-3229569A2344}" presName="sibSpaceFour" presStyleCnt="0"/>
      <dgm:spPr/>
    </dgm:pt>
    <dgm:pt modelId="{2B1D4179-BD8E-4F2F-9D37-D526FDFE8BD1}" type="pres">
      <dgm:prSet presAssocID="{41B9D709-7B62-40E4-84A8-85BA99E48104}" presName="vertFour" presStyleCnt="0">
        <dgm:presLayoutVars>
          <dgm:chPref val="3"/>
        </dgm:presLayoutVars>
      </dgm:prSet>
      <dgm:spPr/>
    </dgm:pt>
    <dgm:pt modelId="{8F5E1109-4586-4D67-ADC1-3539DEC28663}" type="pres">
      <dgm:prSet presAssocID="{41B9D709-7B62-40E4-84A8-85BA99E48104}" presName="txFour" presStyleLbl="node4" presStyleIdx="7" presStyleCnt="8">
        <dgm:presLayoutVars>
          <dgm:chPref val="3"/>
        </dgm:presLayoutVars>
      </dgm:prSet>
      <dgm:spPr/>
    </dgm:pt>
    <dgm:pt modelId="{6B77B834-085E-4DED-973B-E1AF2D4A19E9}" type="pres">
      <dgm:prSet presAssocID="{41B9D709-7B62-40E4-84A8-85BA99E48104}" presName="horzFour" presStyleCnt="0"/>
      <dgm:spPr/>
    </dgm:pt>
  </dgm:ptLst>
  <dgm:cxnLst>
    <dgm:cxn modelId="{C56FEA07-91D4-49CC-9B72-C34828CFC5A0}" type="presOf" srcId="{A5C2D927-088B-4617-A9B7-FF09AE69D4F0}" destId="{8799CEE6-450A-410D-83FB-A4C01865F202}" srcOrd="0" destOrd="0" presId="urn:microsoft.com/office/officeart/2005/8/layout/architecture"/>
    <dgm:cxn modelId="{EA86DF0C-9AAB-4BD3-91DC-792FE97D6BA3}" type="presOf" srcId="{41B9D709-7B62-40E4-84A8-85BA99E48104}" destId="{8F5E1109-4586-4D67-ADC1-3539DEC28663}" srcOrd="0" destOrd="0" presId="urn:microsoft.com/office/officeart/2005/8/layout/architecture"/>
    <dgm:cxn modelId="{928B6C0E-5686-47C1-8A87-D288E22DF7E7}" type="presOf" srcId="{758CC356-50E2-427C-89C4-5B127074C479}" destId="{4464F5C7-06A7-4B60-8F9B-9B305A1ADF66}" srcOrd="0" destOrd="0" presId="urn:microsoft.com/office/officeart/2005/8/layout/architecture"/>
    <dgm:cxn modelId="{81D49111-298C-462B-B742-4A44B3C52390}" type="presOf" srcId="{64D9AE89-07A8-4647-A2D8-9FCA34FB644B}" destId="{00F4FE90-BFCD-46AD-B0F6-0C91E88A3848}" srcOrd="0" destOrd="0" presId="urn:microsoft.com/office/officeart/2005/8/layout/architecture"/>
    <dgm:cxn modelId="{7854CB1C-5E24-4F35-BAB8-BA52CDD218D1}" type="presOf" srcId="{DD9AD57A-0A28-48CD-8704-616F01819E9C}" destId="{03664A61-7EC2-4838-B178-D15F370B860E}" srcOrd="0" destOrd="0" presId="urn:microsoft.com/office/officeart/2005/8/layout/architecture"/>
    <dgm:cxn modelId="{B5A1F61E-C122-4CD7-8CAB-7D16B612480A}" type="presOf" srcId="{2260DA56-1B5E-415C-912C-2906D73F42EC}" destId="{EE11B807-1E22-4F92-A797-83593C845449}" srcOrd="0" destOrd="0" presId="urn:microsoft.com/office/officeart/2005/8/layout/architecture"/>
    <dgm:cxn modelId="{6227A91F-A9AF-438F-99F3-E8362CD9602D}" type="presOf" srcId="{D5C7D0AB-3628-4822-800E-601CCB07F6D4}" destId="{BDC7F26D-AABA-449C-82AA-C5511F02882C}" srcOrd="0" destOrd="0" presId="urn:microsoft.com/office/officeart/2005/8/layout/architecture"/>
    <dgm:cxn modelId="{31D4FB20-7907-44FC-B108-BF4FD90D5403}" srcId="{DD9AD57A-0A28-48CD-8704-616F01819E9C}" destId="{957E2DEC-6CC6-4831-A6C3-BA5503BF636B}" srcOrd="0" destOrd="0" parTransId="{9AC9032A-C5AA-47E2-B8A6-DB8FBE3BAA35}" sibTransId="{42CCF9D3-DF25-439B-B234-0C54B36DC240}"/>
    <dgm:cxn modelId="{01326F28-9489-4B56-B5DD-C72BEA545DBE}" type="presOf" srcId="{07D452D5-4270-4964-945F-427E28DBCF8E}" destId="{7D5581F3-6900-484A-A9F1-A216A6EAA7AD}" srcOrd="0" destOrd="0" presId="urn:microsoft.com/office/officeart/2005/8/layout/architecture"/>
    <dgm:cxn modelId="{87EC462E-BBA0-4D7E-9405-B01E45C429D5}" srcId="{A6D39C74-86FE-4E79-ABD2-4F696F20D195}" destId="{07D452D5-4270-4964-945F-427E28DBCF8E}" srcOrd="0" destOrd="0" parTransId="{9C250C48-0486-4129-A936-1DE1520E89F6}" sibTransId="{35F8FF96-7F4C-490F-8290-AD0A2C6C75BA}"/>
    <dgm:cxn modelId="{0BB58336-5850-4C69-B00A-C1D05870088B}" srcId="{19935D5E-03CB-4915-8FCE-D7EF2093477A}" destId="{2260DA56-1B5E-415C-912C-2906D73F42EC}" srcOrd="0" destOrd="0" parTransId="{F2173AD0-04FB-471F-9BB7-090B7A623B25}" sibTransId="{DA1C570F-63F0-4BE4-9860-DEEE32686FA2}"/>
    <dgm:cxn modelId="{2F11A439-F086-414A-8D60-F3632A7DAC92}" srcId="{70B24B9A-93B5-4B03-92D5-77A3EBB8BB37}" destId="{64D9AE89-07A8-4647-A2D8-9FCA34FB644B}" srcOrd="0" destOrd="0" parTransId="{BB76FB57-53D9-4CB3-ABE1-DD3771D43023}" sibTransId="{5131E7D5-C27B-4A10-8DFD-3229569A2344}"/>
    <dgm:cxn modelId="{BB8DF13A-3782-4D5B-88AF-7EADFD7918F9}" type="presOf" srcId="{957E2DEC-6CC6-4831-A6C3-BA5503BF636B}" destId="{C8BB8D7D-24E7-425B-8CFA-F7C7A172CC6E}" srcOrd="0" destOrd="0" presId="urn:microsoft.com/office/officeart/2005/8/layout/architecture"/>
    <dgm:cxn modelId="{914D175B-9731-4ABC-8DEA-676CEAFB54E1}" srcId="{DD9AD57A-0A28-48CD-8704-616F01819E9C}" destId="{758CC356-50E2-427C-89C4-5B127074C479}" srcOrd="1" destOrd="0" parTransId="{1DCA6E08-899E-45C2-B1D2-C9C33CCDCA97}" sibTransId="{BE0EEDF4-0106-4822-B3D4-E2BAA239762D}"/>
    <dgm:cxn modelId="{358A795C-F1E2-4F31-8811-19D7C8B46D4B}" srcId="{70B24B9A-93B5-4B03-92D5-77A3EBB8BB37}" destId="{41B9D709-7B62-40E4-84A8-85BA99E48104}" srcOrd="1" destOrd="0" parTransId="{AEB4F9E6-6AF2-46DF-BF66-CC39D7AA90E9}" sibTransId="{3EA59436-4655-4C75-B47F-A58A3F87E389}"/>
    <dgm:cxn modelId="{A267D860-BFE8-418D-9D57-0A3DA884DF84}" srcId="{A5C2D927-088B-4617-A9B7-FF09AE69D4F0}" destId="{D5C7D0AB-3628-4822-800E-601CCB07F6D4}" srcOrd="0" destOrd="0" parTransId="{C4E1DEC1-E343-4942-AC8E-8BF2FA148AE1}" sibTransId="{C96BB167-2122-46F0-8939-E91E14DA38C6}"/>
    <dgm:cxn modelId="{CF8E8865-C597-4F1A-B32A-81B23F3997B0}" srcId="{2260DA56-1B5E-415C-912C-2906D73F42EC}" destId="{DD9AD57A-0A28-48CD-8704-616F01819E9C}" srcOrd="0" destOrd="0" parTransId="{A007425C-9736-4908-B0D3-C2C2786A26BC}" sibTransId="{B3B7B753-F30B-4B81-9943-EF6EC068EAF3}"/>
    <dgm:cxn modelId="{20B6F04C-5ED2-41DA-8428-16B2478BC1B5}" srcId="{D5C7D0AB-3628-4822-800E-601CCB07F6D4}" destId="{FEA2EE4F-C6BA-45F8-BE17-564380A596B0}" srcOrd="1" destOrd="0" parTransId="{CA60BF22-84BF-46B5-90F4-50DC90402737}" sibTransId="{B742B23D-DEDA-4567-B5E0-8D89E6D7EDE1}"/>
    <dgm:cxn modelId="{F79DA370-AB4F-4BED-99AE-5E27A206C099}" srcId="{A6D39C74-86FE-4E79-ABD2-4F696F20D195}" destId="{CEE78504-7B44-44E0-93BA-395156C45193}" srcOrd="1" destOrd="0" parTransId="{47EA6857-258A-456A-B4BC-39ACCCC21128}" sibTransId="{7D4F2480-0492-402D-87A0-85CB49D04C7F}"/>
    <dgm:cxn modelId="{29999451-A5F6-4950-B0B0-A3D8EB877519}" type="presOf" srcId="{15CDCAB4-A2BB-45E2-A1C5-46176F4D47C0}" destId="{28635160-5BED-43B4-9679-7F189E878909}" srcOrd="0" destOrd="0" presId="urn:microsoft.com/office/officeart/2005/8/layout/architecture"/>
    <dgm:cxn modelId="{EBFCE358-131E-4A9F-85B3-B9174B8FA723}" srcId="{FEA2EE4F-C6BA-45F8-BE17-564380A596B0}" destId="{70B24B9A-93B5-4B03-92D5-77A3EBB8BB37}" srcOrd="0" destOrd="0" parTransId="{CF47E5B5-F722-490B-806D-7A1C60E3BC59}" sibTransId="{C5ECC0B1-0E25-4859-99C2-5F587D6F53A9}"/>
    <dgm:cxn modelId="{34FAF684-B24B-4CB6-930B-9A6996F55A5D}" type="presOf" srcId="{853AACDC-439D-4F93-8611-76086BC4D128}" destId="{53E4B4FC-1F18-4002-9991-01B93830B12D}" srcOrd="0" destOrd="0" presId="urn:microsoft.com/office/officeart/2005/8/layout/architecture"/>
    <dgm:cxn modelId="{BC7E7F8D-754E-4197-A868-4CA9E0C8A843}" type="presOf" srcId="{CEE78504-7B44-44E0-93BA-395156C45193}" destId="{EDB90428-F304-4838-A269-9074E3E7231B}" srcOrd="0" destOrd="0" presId="urn:microsoft.com/office/officeart/2005/8/layout/architecture"/>
    <dgm:cxn modelId="{0DF4B59F-DD41-4A10-AEA0-4CAEF7957CB6}" type="presOf" srcId="{A6D39C74-86FE-4E79-ABD2-4F696F20D195}" destId="{3657B708-62F2-4EA9-8150-B17ECBFCFD5B}" srcOrd="0" destOrd="0" presId="urn:microsoft.com/office/officeart/2005/8/layout/architecture"/>
    <dgm:cxn modelId="{EE5A8DB5-BE34-4C1A-89D6-3B85D92E4104}" srcId="{853AACDC-439D-4F93-8611-76086BC4D128}" destId="{A6D39C74-86FE-4E79-ABD2-4F696F20D195}" srcOrd="0" destOrd="0" parTransId="{807262E4-60CC-477E-B5F9-06A3C25262B0}" sibTransId="{115045F7-0848-4E13-93D4-ABC35A20AA26}"/>
    <dgm:cxn modelId="{4C8F71CC-0CD0-4C78-87CB-8B492274F762}" srcId="{15CDCAB4-A2BB-45E2-A1C5-46176F4D47C0}" destId="{A5C2D927-088B-4617-A9B7-FF09AE69D4F0}" srcOrd="0" destOrd="0" parTransId="{63CED6DA-7E6B-4933-86DC-B514B20A3851}" sibTransId="{17BEDFA3-60F5-4B47-8F13-8750C874329C}"/>
    <dgm:cxn modelId="{7F8CB9D2-8261-412B-8C25-43937094C852}" type="presOf" srcId="{19935D5E-03CB-4915-8FCE-D7EF2093477A}" destId="{FA53DD33-35DC-4151-B6D0-B90B5F3D64C4}" srcOrd="0" destOrd="0" presId="urn:microsoft.com/office/officeart/2005/8/layout/architecture"/>
    <dgm:cxn modelId="{0CEA6ED3-4B73-46FA-952E-9EF1137558F8}" type="presOf" srcId="{FEA2EE4F-C6BA-45F8-BE17-564380A596B0}" destId="{532B115A-9271-4CEB-AF6B-C58C914D50F4}" srcOrd="0" destOrd="0" presId="urn:microsoft.com/office/officeart/2005/8/layout/architecture"/>
    <dgm:cxn modelId="{EE527CD4-38A1-447B-82CD-12107270A620}" type="presOf" srcId="{70B24B9A-93B5-4B03-92D5-77A3EBB8BB37}" destId="{6BAAAF77-F1FA-4BDB-9FB3-DF03757ADD15}" srcOrd="0" destOrd="0" presId="urn:microsoft.com/office/officeart/2005/8/layout/architecture"/>
    <dgm:cxn modelId="{97CC35ED-2F15-4EEB-9948-BC9E2944EEB4}" srcId="{D5C7D0AB-3628-4822-800E-601CCB07F6D4}" destId="{853AACDC-439D-4F93-8611-76086BC4D128}" srcOrd="0" destOrd="0" parTransId="{028E0C15-50A7-46AB-A9F9-0E254ADE67A0}" sibTransId="{ECF4F7DB-21AE-41BD-8516-E606637FB4E7}"/>
    <dgm:cxn modelId="{8A7D9EF8-A250-4049-84EF-8648A04D6257}" srcId="{19935D5E-03CB-4915-8FCE-D7EF2093477A}" destId="{15CDCAB4-A2BB-45E2-A1C5-46176F4D47C0}" srcOrd="1" destOrd="0" parTransId="{019F01A4-26B3-43AB-B4EF-82908D5F6296}" sibTransId="{85E2133E-C578-4D29-B04A-5EFA3BC173D3}"/>
    <dgm:cxn modelId="{38DD5FAB-8975-4DE0-AFC8-68ABD4C6ED57}" type="presParOf" srcId="{FA53DD33-35DC-4151-B6D0-B90B5F3D64C4}" destId="{1A513D22-F40D-45DF-9C96-505641C559A4}" srcOrd="0" destOrd="0" presId="urn:microsoft.com/office/officeart/2005/8/layout/architecture"/>
    <dgm:cxn modelId="{2DA5FE33-9ABB-4F80-9659-CBD5387FFF15}" type="presParOf" srcId="{1A513D22-F40D-45DF-9C96-505641C559A4}" destId="{EE11B807-1E22-4F92-A797-83593C845449}" srcOrd="0" destOrd="0" presId="urn:microsoft.com/office/officeart/2005/8/layout/architecture"/>
    <dgm:cxn modelId="{00486FA2-601B-4F83-A082-E03DD7E7B2EF}" type="presParOf" srcId="{1A513D22-F40D-45DF-9C96-505641C559A4}" destId="{ADA2FBB5-C3A9-4DB5-84AD-909798982072}" srcOrd="1" destOrd="0" presId="urn:microsoft.com/office/officeart/2005/8/layout/architecture"/>
    <dgm:cxn modelId="{C9D14CFE-718C-4EAF-9EDE-76736A05520C}" type="presParOf" srcId="{1A513D22-F40D-45DF-9C96-505641C559A4}" destId="{2ED9597F-80B8-420E-85C2-118D5FE32917}" srcOrd="2" destOrd="0" presId="urn:microsoft.com/office/officeart/2005/8/layout/architecture"/>
    <dgm:cxn modelId="{3E493AA9-0841-43DD-9CB5-B4FACD5B8BDA}" type="presParOf" srcId="{2ED9597F-80B8-420E-85C2-118D5FE32917}" destId="{B40D7D13-EC41-49CC-A9E0-AE0875B8B6B4}" srcOrd="0" destOrd="0" presId="urn:microsoft.com/office/officeart/2005/8/layout/architecture"/>
    <dgm:cxn modelId="{CEA0BA36-174A-4C60-B185-AA24CD097573}" type="presParOf" srcId="{B40D7D13-EC41-49CC-A9E0-AE0875B8B6B4}" destId="{03664A61-7EC2-4838-B178-D15F370B860E}" srcOrd="0" destOrd="0" presId="urn:microsoft.com/office/officeart/2005/8/layout/architecture"/>
    <dgm:cxn modelId="{0569807F-9E76-4CA6-9A9C-582F98E9F477}" type="presParOf" srcId="{B40D7D13-EC41-49CC-A9E0-AE0875B8B6B4}" destId="{C993C65D-0882-4CFF-8A8A-9B936D61DE73}" srcOrd="1" destOrd="0" presId="urn:microsoft.com/office/officeart/2005/8/layout/architecture"/>
    <dgm:cxn modelId="{CA6071EC-EC70-4DF7-8377-CDF0CCE64675}" type="presParOf" srcId="{B40D7D13-EC41-49CC-A9E0-AE0875B8B6B4}" destId="{50DBE4D4-FB15-4B46-A4A2-545997D1BF83}" srcOrd="2" destOrd="0" presId="urn:microsoft.com/office/officeart/2005/8/layout/architecture"/>
    <dgm:cxn modelId="{74B42365-39F6-4652-B5CA-194BFCEFDECE}" type="presParOf" srcId="{50DBE4D4-FB15-4B46-A4A2-545997D1BF83}" destId="{253C0F00-821C-4A84-A8F6-3932400078F3}" srcOrd="0" destOrd="0" presId="urn:microsoft.com/office/officeart/2005/8/layout/architecture"/>
    <dgm:cxn modelId="{BF28443C-FB5F-4179-AA13-D24B22066D40}" type="presParOf" srcId="{253C0F00-821C-4A84-A8F6-3932400078F3}" destId="{C8BB8D7D-24E7-425B-8CFA-F7C7A172CC6E}" srcOrd="0" destOrd="0" presId="urn:microsoft.com/office/officeart/2005/8/layout/architecture"/>
    <dgm:cxn modelId="{944E81A9-EC34-4F82-893B-46032D77FEB8}" type="presParOf" srcId="{253C0F00-821C-4A84-A8F6-3932400078F3}" destId="{A1E19E91-8DB6-48FA-AD45-8544BBAB3A4F}" srcOrd="1" destOrd="0" presId="urn:microsoft.com/office/officeart/2005/8/layout/architecture"/>
    <dgm:cxn modelId="{1089470A-C191-4F98-B04C-147A86BD654A}" type="presParOf" srcId="{50DBE4D4-FB15-4B46-A4A2-545997D1BF83}" destId="{CAF56C30-D43C-41DF-9AB4-B2A3F40F71C5}" srcOrd="1" destOrd="0" presId="urn:microsoft.com/office/officeart/2005/8/layout/architecture"/>
    <dgm:cxn modelId="{373BFEA1-AE5F-4067-99C5-938A88B8F2BD}" type="presParOf" srcId="{50DBE4D4-FB15-4B46-A4A2-545997D1BF83}" destId="{85E9046E-1A76-4861-A766-3DD45230D38A}" srcOrd="2" destOrd="0" presId="urn:microsoft.com/office/officeart/2005/8/layout/architecture"/>
    <dgm:cxn modelId="{9D8183BA-6A48-4C69-868F-B94695D37764}" type="presParOf" srcId="{85E9046E-1A76-4861-A766-3DD45230D38A}" destId="{4464F5C7-06A7-4B60-8F9B-9B305A1ADF66}" srcOrd="0" destOrd="0" presId="urn:microsoft.com/office/officeart/2005/8/layout/architecture"/>
    <dgm:cxn modelId="{CC3E0A6E-9800-43EA-8169-F1E209561CE3}" type="presParOf" srcId="{85E9046E-1A76-4861-A766-3DD45230D38A}" destId="{A95EB796-FCB2-46DE-9041-FA8907D6FC50}" srcOrd="1" destOrd="0" presId="urn:microsoft.com/office/officeart/2005/8/layout/architecture"/>
    <dgm:cxn modelId="{AF8D7738-9642-49B5-A056-8B319F3D71D2}" type="presParOf" srcId="{FA53DD33-35DC-4151-B6D0-B90B5F3D64C4}" destId="{0BCB539E-8B87-4C8B-BA22-FE26088A104F}" srcOrd="1" destOrd="0" presId="urn:microsoft.com/office/officeart/2005/8/layout/architecture"/>
    <dgm:cxn modelId="{1B21BAD9-C2E0-4A81-855A-1A2E332DF461}" type="presParOf" srcId="{FA53DD33-35DC-4151-B6D0-B90B5F3D64C4}" destId="{5B086622-CB65-4FE2-936D-7A01E4BDED4E}" srcOrd="2" destOrd="0" presId="urn:microsoft.com/office/officeart/2005/8/layout/architecture"/>
    <dgm:cxn modelId="{B6C5D92F-BA93-4690-9665-009CD7B81D58}" type="presParOf" srcId="{5B086622-CB65-4FE2-936D-7A01E4BDED4E}" destId="{28635160-5BED-43B4-9679-7F189E878909}" srcOrd="0" destOrd="0" presId="urn:microsoft.com/office/officeart/2005/8/layout/architecture"/>
    <dgm:cxn modelId="{048FB69A-8444-49FE-961A-FF8419F90B09}" type="presParOf" srcId="{5B086622-CB65-4FE2-936D-7A01E4BDED4E}" destId="{0BF40289-0798-4AEF-92EA-8D545DD1257C}" srcOrd="1" destOrd="0" presId="urn:microsoft.com/office/officeart/2005/8/layout/architecture"/>
    <dgm:cxn modelId="{6960E70D-A809-407F-9894-41B7EB2E1F8F}" type="presParOf" srcId="{5B086622-CB65-4FE2-936D-7A01E4BDED4E}" destId="{619444DE-608B-405E-B027-39C0F51D1AE3}" srcOrd="2" destOrd="0" presId="urn:microsoft.com/office/officeart/2005/8/layout/architecture"/>
    <dgm:cxn modelId="{D6E3AF51-8301-4E5B-8AE5-3ED240FA6E2F}" type="presParOf" srcId="{619444DE-608B-405E-B027-39C0F51D1AE3}" destId="{37896BF3-30CA-4C5A-8EF2-F6FC228D1493}" srcOrd="0" destOrd="0" presId="urn:microsoft.com/office/officeart/2005/8/layout/architecture"/>
    <dgm:cxn modelId="{A1034B10-2B00-4175-B67F-050D4C13AC14}" type="presParOf" srcId="{37896BF3-30CA-4C5A-8EF2-F6FC228D1493}" destId="{8799CEE6-450A-410D-83FB-A4C01865F202}" srcOrd="0" destOrd="0" presId="urn:microsoft.com/office/officeart/2005/8/layout/architecture"/>
    <dgm:cxn modelId="{A3A66BDA-70F5-4B7A-848D-00A6610BCFB1}" type="presParOf" srcId="{37896BF3-30CA-4C5A-8EF2-F6FC228D1493}" destId="{C5EB4CF4-7CBE-4F4A-9C58-BA7C382374F8}" srcOrd="1" destOrd="0" presId="urn:microsoft.com/office/officeart/2005/8/layout/architecture"/>
    <dgm:cxn modelId="{50334916-B78F-4DFA-B8B1-D6469B5F027C}" type="presParOf" srcId="{37896BF3-30CA-4C5A-8EF2-F6FC228D1493}" destId="{A63A3078-D232-4FB6-8814-8966A31E9645}" srcOrd="2" destOrd="0" presId="urn:microsoft.com/office/officeart/2005/8/layout/architecture"/>
    <dgm:cxn modelId="{DB304164-C9F5-450E-BCEF-3224EF87598F}" type="presParOf" srcId="{A63A3078-D232-4FB6-8814-8966A31E9645}" destId="{31940C49-BE82-4D6E-99D4-C39B008A86D2}" srcOrd="0" destOrd="0" presId="urn:microsoft.com/office/officeart/2005/8/layout/architecture"/>
    <dgm:cxn modelId="{BE748BA3-722E-4F0A-8952-3B86CF9DC772}" type="presParOf" srcId="{31940C49-BE82-4D6E-99D4-C39B008A86D2}" destId="{BDC7F26D-AABA-449C-82AA-C5511F02882C}" srcOrd="0" destOrd="0" presId="urn:microsoft.com/office/officeart/2005/8/layout/architecture"/>
    <dgm:cxn modelId="{AAF1AFFB-33F6-4B29-9E53-DE748AAC8DC1}" type="presParOf" srcId="{31940C49-BE82-4D6E-99D4-C39B008A86D2}" destId="{1638E689-DCDC-45E9-9F39-EA600A08A27C}" srcOrd="1" destOrd="0" presId="urn:microsoft.com/office/officeart/2005/8/layout/architecture"/>
    <dgm:cxn modelId="{94717F22-D5BA-4028-8A72-34B65DBD9D00}" type="presParOf" srcId="{31940C49-BE82-4D6E-99D4-C39B008A86D2}" destId="{DD8DEB9C-B4CE-4542-8517-9D899724821B}" srcOrd="2" destOrd="0" presId="urn:microsoft.com/office/officeart/2005/8/layout/architecture"/>
    <dgm:cxn modelId="{94F4D813-0095-4B68-B788-C99ED424CBB5}" type="presParOf" srcId="{DD8DEB9C-B4CE-4542-8517-9D899724821B}" destId="{A645BA5D-D13D-4FBD-ACF0-66F7645E0954}" srcOrd="0" destOrd="0" presId="urn:microsoft.com/office/officeart/2005/8/layout/architecture"/>
    <dgm:cxn modelId="{5E925D8A-2F16-4F64-9DF8-20B0F270AC6D}" type="presParOf" srcId="{A645BA5D-D13D-4FBD-ACF0-66F7645E0954}" destId="{53E4B4FC-1F18-4002-9991-01B93830B12D}" srcOrd="0" destOrd="0" presId="urn:microsoft.com/office/officeart/2005/8/layout/architecture"/>
    <dgm:cxn modelId="{3EA214A7-A130-4B67-97A8-37DECCEF0368}" type="presParOf" srcId="{A645BA5D-D13D-4FBD-ACF0-66F7645E0954}" destId="{661B37F1-2BE6-49F4-806E-52F383BDEB44}" srcOrd="1" destOrd="0" presId="urn:microsoft.com/office/officeart/2005/8/layout/architecture"/>
    <dgm:cxn modelId="{061C570C-9E9F-468B-8FDE-3AA915C17078}" type="presParOf" srcId="{A645BA5D-D13D-4FBD-ACF0-66F7645E0954}" destId="{CC68F76D-CB4C-4468-B0A6-07430B61F58A}" srcOrd="2" destOrd="0" presId="urn:microsoft.com/office/officeart/2005/8/layout/architecture"/>
    <dgm:cxn modelId="{8415ABB1-96FB-4F75-9D9B-55CA8A5F7BFC}" type="presParOf" srcId="{CC68F76D-CB4C-4468-B0A6-07430B61F58A}" destId="{F2272D9F-0666-447B-9CC6-F0D9D27A71DD}" srcOrd="0" destOrd="0" presId="urn:microsoft.com/office/officeart/2005/8/layout/architecture"/>
    <dgm:cxn modelId="{C9132D38-35BD-496E-9068-5227B0A0B3E9}" type="presParOf" srcId="{F2272D9F-0666-447B-9CC6-F0D9D27A71DD}" destId="{3657B708-62F2-4EA9-8150-B17ECBFCFD5B}" srcOrd="0" destOrd="0" presId="urn:microsoft.com/office/officeart/2005/8/layout/architecture"/>
    <dgm:cxn modelId="{580F6B75-85A1-47AF-90DA-AB9FFD35F75D}" type="presParOf" srcId="{F2272D9F-0666-447B-9CC6-F0D9D27A71DD}" destId="{549B95D9-23D7-4E6E-A76F-292652CF6AA3}" srcOrd="1" destOrd="0" presId="urn:microsoft.com/office/officeart/2005/8/layout/architecture"/>
    <dgm:cxn modelId="{CC9E68A7-9EF3-404B-87FD-31126A00A8BE}" type="presParOf" srcId="{F2272D9F-0666-447B-9CC6-F0D9D27A71DD}" destId="{9DE0BDD1-E6F5-417F-82D6-62D5B166446F}" srcOrd="2" destOrd="0" presId="urn:microsoft.com/office/officeart/2005/8/layout/architecture"/>
    <dgm:cxn modelId="{8701591E-06BD-4FCF-8673-A5FC772FB348}" type="presParOf" srcId="{9DE0BDD1-E6F5-417F-82D6-62D5B166446F}" destId="{0DCFDB0D-44C6-4B7D-A3EF-1DB407372231}" srcOrd="0" destOrd="0" presId="urn:microsoft.com/office/officeart/2005/8/layout/architecture"/>
    <dgm:cxn modelId="{CFDFB831-6F2D-4B24-999E-0713211D419B}" type="presParOf" srcId="{0DCFDB0D-44C6-4B7D-A3EF-1DB407372231}" destId="{7D5581F3-6900-484A-A9F1-A216A6EAA7AD}" srcOrd="0" destOrd="0" presId="urn:microsoft.com/office/officeart/2005/8/layout/architecture"/>
    <dgm:cxn modelId="{2CDD578A-3C31-4CC1-B915-10636AD5EF8D}" type="presParOf" srcId="{0DCFDB0D-44C6-4B7D-A3EF-1DB407372231}" destId="{764315AA-FB02-4B2D-950E-EFD46BFC6DB0}" srcOrd="1" destOrd="0" presId="urn:microsoft.com/office/officeart/2005/8/layout/architecture"/>
    <dgm:cxn modelId="{FC921029-FF5A-4B72-8A1E-F70135D5CD2E}" type="presParOf" srcId="{9DE0BDD1-E6F5-417F-82D6-62D5B166446F}" destId="{C4974DDE-282C-4BA2-B9B4-4D08AC25DA60}" srcOrd="1" destOrd="0" presId="urn:microsoft.com/office/officeart/2005/8/layout/architecture"/>
    <dgm:cxn modelId="{B9D37825-672A-49E6-BFC7-C286CF7DAA45}" type="presParOf" srcId="{9DE0BDD1-E6F5-417F-82D6-62D5B166446F}" destId="{5844A175-57AE-46C1-A402-6572FD41F7BA}" srcOrd="2" destOrd="0" presId="urn:microsoft.com/office/officeart/2005/8/layout/architecture"/>
    <dgm:cxn modelId="{D9C161A4-036C-4A09-972C-5A93D0E28967}" type="presParOf" srcId="{5844A175-57AE-46C1-A402-6572FD41F7BA}" destId="{EDB90428-F304-4838-A269-9074E3E7231B}" srcOrd="0" destOrd="0" presId="urn:microsoft.com/office/officeart/2005/8/layout/architecture"/>
    <dgm:cxn modelId="{EC0C185B-86B1-4E6B-9BA3-E7015ED917D3}" type="presParOf" srcId="{5844A175-57AE-46C1-A402-6572FD41F7BA}" destId="{2156302A-2AB6-45E9-95F8-0E354A122D5B}" srcOrd="1" destOrd="0" presId="urn:microsoft.com/office/officeart/2005/8/layout/architecture"/>
    <dgm:cxn modelId="{0B8D8A9C-161F-4521-ADB4-A47F943AED43}" type="presParOf" srcId="{DD8DEB9C-B4CE-4542-8517-9D899724821B}" destId="{CA2BFB52-FA36-4D43-BC14-84849F1336A5}" srcOrd="1" destOrd="0" presId="urn:microsoft.com/office/officeart/2005/8/layout/architecture"/>
    <dgm:cxn modelId="{04F16E8B-99F6-4219-9CA0-AF3D5181237A}" type="presParOf" srcId="{DD8DEB9C-B4CE-4542-8517-9D899724821B}" destId="{2737C9C2-DC58-4C85-B66E-50F8DE221B97}" srcOrd="2" destOrd="0" presId="urn:microsoft.com/office/officeart/2005/8/layout/architecture"/>
    <dgm:cxn modelId="{77E67AAD-1A2C-4F0C-90B6-F85F3B6618EA}" type="presParOf" srcId="{2737C9C2-DC58-4C85-B66E-50F8DE221B97}" destId="{532B115A-9271-4CEB-AF6B-C58C914D50F4}" srcOrd="0" destOrd="0" presId="urn:microsoft.com/office/officeart/2005/8/layout/architecture"/>
    <dgm:cxn modelId="{929C1402-16FF-4E1E-BC7B-7F2582F51CAE}" type="presParOf" srcId="{2737C9C2-DC58-4C85-B66E-50F8DE221B97}" destId="{782FCEB2-0350-48AF-9ADD-DCDD43D404AE}" srcOrd="1" destOrd="0" presId="urn:microsoft.com/office/officeart/2005/8/layout/architecture"/>
    <dgm:cxn modelId="{5E6EDD37-9D0F-4031-B366-03C2DAA72F37}" type="presParOf" srcId="{2737C9C2-DC58-4C85-B66E-50F8DE221B97}" destId="{61983D2A-9EFF-4097-875A-FFE31FA6DBFB}" srcOrd="2" destOrd="0" presId="urn:microsoft.com/office/officeart/2005/8/layout/architecture"/>
    <dgm:cxn modelId="{25503E64-1401-474E-8383-00D9332F4113}" type="presParOf" srcId="{61983D2A-9EFF-4097-875A-FFE31FA6DBFB}" destId="{1571ABF5-363C-46C5-8E9A-E4577883D0CA}" srcOrd="0" destOrd="0" presId="urn:microsoft.com/office/officeart/2005/8/layout/architecture"/>
    <dgm:cxn modelId="{3FBA4879-60B1-4A27-9584-EB16AC7CA57E}" type="presParOf" srcId="{1571ABF5-363C-46C5-8E9A-E4577883D0CA}" destId="{6BAAAF77-F1FA-4BDB-9FB3-DF03757ADD15}" srcOrd="0" destOrd="0" presId="urn:microsoft.com/office/officeart/2005/8/layout/architecture"/>
    <dgm:cxn modelId="{F3468012-B313-4DB8-8903-1AF25B926A45}" type="presParOf" srcId="{1571ABF5-363C-46C5-8E9A-E4577883D0CA}" destId="{46B69B3F-5793-45FA-88AF-5D1A3266F2D9}" srcOrd="1" destOrd="0" presId="urn:microsoft.com/office/officeart/2005/8/layout/architecture"/>
    <dgm:cxn modelId="{52C3E97B-2A1B-4D70-9F3A-CEF1A41DC351}" type="presParOf" srcId="{1571ABF5-363C-46C5-8E9A-E4577883D0CA}" destId="{65C3DF26-D66D-40CB-B7B3-453C596FCFB9}" srcOrd="2" destOrd="0" presId="urn:microsoft.com/office/officeart/2005/8/layout/architecture"/>
    <dgm:cxn modelId="{77E73D7C-D840-43BF-BC4F-E52DA0FA248E}" type="presParOf" srcId="{65C3DF26-D66D-40CB-B7B3-453C596FCFB9}" destId="{C5DC74D3-CAEB-4CCE-B102-8A8A80BA0935}" srcOrd="0" destOrd="0" presId="urn:microsoft.com/office/officeart/2005/8/layout/architecture"/>
    <dgm:cxn modelId="{6A4F6C3D-7403-40DC-9D88-D3CB63377955}" type="presParOf" srcId="{C5DC74D3-CAEB-4CCE-B102-8A8A80BA0935}" destId="{00F4FE90-BFCD-46AD-B0F6-0C91E88A3848}" srcOrd="0" destOrd="0" presId="urn:microsoft.com/office/officeart/2005/8/layout/architecture"/>
    <dgm:cxn modelId="{951014BF-0F28-43DB-AB13-AB41F79C7395}" type="presParOf" srcId="{C5DC74D3-CAEB-4CCE-B102-8A8A80BA0935}" destId="{11A1DD9F-F3E8-43BE-A7F9-0BCDE2592CE2}" srcOrd="1" destOrd="0" presId="urn:microsoft.com/office/officeart/2005/8/layout/architecture"/>
    <dgm:cxn modelId="{59E2D1ED-4C59-4887-AC52-16220A736D4A}" type="presParOf" srcId="{65C3DF26-D66D-40CB-B7B3-453C596FCFB9}" destId="{FA0470EF-9825-4D2B-89E7-0C2D639DD747}" srcOrd="1" destOrd="0" presId="urn:microsoft.com/office/officeart/2005/8/layout/architecture"/>
    <dgm:cxn modelId="{3B81A848-7E97-42AC-8DCC-2292D9654336}" type="presParOf" srcId="{65C3DF26-D66D-40CB-B7B3-453C596FCFB9}" destId="{2B1D4179-BD8E-4F2F-9D37-D526FDFE8BD1}" srcOrd="2" destOrd="0" presId="urn:microsoft.com/office/officeart/2005/8/layout/architecture"/>
    <dgm:cxn modelId="{0B793C67-F786-4C6F-BEF2-95277199C131}" type="presParOf" srcId="{2B1D4179-BD8E-4F2F-9D37-D526FDFE8BD1}" destId="{8F5E1109-4586-4D67-ADC1-3539DEC28663}" srcOrd="0" destOrd="0" presId="urn:microsoft.com/office/officeart/2005/8/layout/architecture"/>
    <dgm:cxn modelId="{06FE6136-221A-4110-BAB6-93E3BBAF7AEA}" type="presParOf" srcId="{2B1D4179-BD8E-4F2F-9D37-D526FDFE8BD1}" destId="{6B77B834-085E-4DED-973B-E1AF2D4A19E9}" srcOrd="1" destOrd="0" presId="urn:microsoft.com/office/officeart/2005/8/layout/architecture"/>
  </dgm:cxnLst>
  <dgm:bg/>
  <dgm:whole/>
  <dgm:extLst>
    <a:ext uri="http://schemas.microsoft.com/office/drawing/2008/diagram">
      <dsp:dataModelExt xmlns:dsp="http://schemas.microsoft.com/office/drawing/2008/diagram" relId="rId23"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1445FA4D-1101-443F-B1F7-724F344EB8FA}" type="doc">
      <dgm:prSet loTypeId="urn:microsoft.com/office/officeart/2005/8/layout/architecture" loCatId="list" qsTypeId="urn:microsoft.com/office/officeart/2005/8/quickstyle/simple1" qsCatId="simple" csTypeId="urn:microsoft.com/office/officeart/2005/8/colors/colorful1" csCatId="colorful" phldr="1"/>
      <dgm:spPr/>
      <dgm:t>
        <a:bodyPr/>
        <a:lstStyle/>
        <a:p>
          <a:endParaRPr lang="en-US"/>
        </a:p>
      </dgm:t>
    </dgm:pt>
    <dgm:pt modelId="{7D6825BC-53A3-436E-9396-02A2651DD19A}">
      <dgm:prSet phldrT="[Text]" custT="1"/>
      <dgm:spPr/>
      <dgm:t>
        <a:bodyPr/>
        <a:lstStyle/>
        <a:p>
          <a:pPr algn="ctr"/>
          <a:r>
            <a:rPr lang="uk-UA" sz="1300"/>
            <a:t>Апаратне забезпечення</a:t>
          </a:r>
          <a:endParaRPr lang="en-US" sz="1300"/>
        </a:p>
      </dgm:t>
    </dgm:pt>
    <dgm:pt modelId="{9967F791-3D29-445A-83C2-2C2F40325CB2}" type="parTrans" cxnId="{81F4335D-6DE8-4B6E-8EFC-23A17D46D82E}">
      <dgm:prSet/>
      <dgm:spPr/>
      <dgm:t>
        <a:bodyPr/>
        <a:lstStyle/>
        <a:p>
          <a:pPr algn="ctr"/>
          <a:endParaRPr lang="en-US"/>
        </a:p>
      </dgm:t>
    </dgm:pt>
    <dgm:pt modelId="{C1D8FE51-5E39-4FFD-805E-FCBEB73B7421}" type="sibTrans" cxnId="{81F4335D-6DE8-4B6E-8EFC-23A17D46D82E}">
      <dgm:prSet/>
      <dgm:spPr/>
      <dgm:t>
        <a:bodyPr/>
        <a:lstStyle/>
        <a:p>
          <a:pPr algn="ctr"/>
          <a:endParaRPr lang="en-US"/>
        </a:p>
      </dgm:t>
    </dgm:pt>
    <dgm:pt modelId="{055FB641-FA70-4F01-A32C-05EB963441A6}">
      <dgm:prSet phldrT="[Text]" custT="1"/>
      <dgm:spPr/>
      <dgm:t>
        <a:bodyPr/>
        <a:lstStyle/>
        <a:p>
          <a:pPr algn="ctr"/>
          <a:r>
            <a:rPr lang="uk-UA" sz="1300"/>
            <a:t>Операційна система</a:t>
          </a:r>
          <a:endParaRPr lang="en-US" sz="1300"/>
        </a:p>
      </dgm:t>
    </dgm:pt>
    <dgm:pt modelId="{C6A61CE8-BD2F-456D-ACA9-4E31DBA09F1D}" type="parTrans" cxnId="{3747F480-83C4-45AC-984B-0F99812EAEB8}">
      <dgm:prSet/>
      <dgm:spPr/>
      <dgm:t>
        <a:bodyPr/>
        <a:lstStyle/>
        <a:p>
          <a:pPr algn="ctr"/>
          <a:endParaRPr lang="en-US"/>
        </a:p>
      </dgm:t>
    </dgm:pt>
    <dgm:pt modelId="{79648360-3E1A-47E4-9D04-FFEB49EA2885}" type="sibTrans" cxnId="{3747F480-83C4-45AC-984B-0F99812EAEB8}">
      <dgm:prSet/>
      <dgm:spPr/>
      <dgm:t>
        <a:bodyPr/>
        <a:lstStyle/>
        <a:p>
          <a:pPr algn="ctr"/>
          <a:endParaRPr lang="en-US"/>
        </a:p>
      </dgm:t>
    </dgm:pt>
    <dgm:pt modelId="{52BDC26F-6CC1-40A7-90D3-53770A3A494C}">
      <dgm:prSet phldrT="[Text]" custT="1"/>
      <dgm:spPr>
        <a:solidFill>
          <a:schemeClr val="accent4"/>
        </a:solidFill>
      </dgm:spPr>
      <dgm:t>
        <a:bodyPr/>
        <a:lstStyle/>
        <a:p>
          <a:pPr algn="ctr"/>
          <a:r>
            <a:rPr lang="uk-UA" sz="1300"/>
            <a:t>Середовище запуску контейнерів</a:t>
          </a:r>
          <a:endParaRPr lang="en-US" sz="1300"/>
        </a:p>
      </dgm:t>
    </dgm:pt>
    <dgm:pt modelId="{688F0685-1909-4751-AD9D-A23D41D2AC80}" type="parTrans" cxnId="{F24D5684-8A70-4074-BED2-F1C887262EEB}">
      <dgm:prSet/>
      <dgm:spPr/>
      <dgm:t>
        <a:bodyPr/>
        <a:lstStyle/>
        <a:p>
          <a:pPr algn="ctr"/>
          <a:endParaRPr lang="en-US"/>
        </a:p>
      </dgm:t>
    </dgm:pt>
    <dgm:pt modelId="{8FACFCA7-2EC9-49D2-9844-7F76BBB81C35}" type="sibTrans" cxnId="{F24D5684-8A70-4074-BED2-F1C887262EEB}">
      <dgm:prSet/>
      <dgm:spPr/>
      <dgm:t>
        <a:bodyPr/>
        <a:lstStyle/>
        <a:p>
          <a:pPr algn="ctr"/>
          <a:endParaRPr lang="en-US"/>
        </a:p>
      </dgm:t>
    </dgm:pt>
    <dgm:pt modelId="{BAB75188-F33E-4C77-9311-577A4DE783B1}">
      <dgm:prSet phldrT="[Text]" custT="1"/>
      <dgm:spPr>
        <a:solidFill>
          <a:schemeClr val="accent5"/>
        </a:solidFill>
      </dgm:spPr>
      <dgm:t>
        <a:bodyPr/>
        <a:lstStyle/>
        <a:p>
          <a:pPr algn="ctr"/>
          <a:r>
            <a:rPr lang="uk-UA" sz="1300"/>
            <a:t>Контейнер</a:t>
          </a:r>
          <a:endParaRPr lang="en-US" sz="1300"/>
        </a:p>
      </dgm:t>
    </dgm:pt>
    <dgm:pt modelId="{1D7BAC52-1A15-4E6A-AD48-C1F381BBCCF0}" type="parTrans" cxnId="{8C9CD3A9-EBBB-4CBB-9BB4-0F2E4DA03196}">
      <dgm:prSet/>
      <dgm:spPr/>
      <dgm:t>
        <a:bodyPr/>
        <a:lstStyle/>
        <a:p>
          <a:pPr algn="ctr"/>
          <a:endParaRPr lang="en-US"/>
        </a:p>
      </dgm:t>
    </dgm:pt>
    <dgm:pt modelId="{8BDA7643-8742-4731-BC2B-6C0B881A4EC5}" type="sibTrans" cxnId="{8C9CD3A9-EBBB-4CBB-9BB4-0F2E4DA03196}">
      <dgm:prSet/>
      <dgm:spPr/>
      <dgm:t>
        <a:bodyPr/>
        <a:lstStyle/>
        <a:p>
          <a:pPr algn="ctr"/>
          <a:endParaRPr lang="en-US"/>
        </a:p>
      </dgm:t>
    </dgm:pt>
    <dgm:pt modelId="{E0CABDCC-277F-4400-BD43-DB2B0A82D163}">
      <dgm:prSet phldrT="[Text]" custT="1"/>
      <dgm:spPr>
        <a:solidFill>
          <a:schemeClr val="accent5"/>
        </a:solidFill>
      </dgm:spPr>
      <dgm:t>
        <a:bodyPr/>
        <a:lstStyle/>
        <a:p>
          <a:pPr algn="ctr"/>
          <a:r>
            <a:rPr lang="uk-UA" sz="1300"/>
            <a:t>Контейнер</a:t>
          </a:r>
          <a:endParaRPr lang="en-US" sz="1300"/>
        </a:p>
      </dgm:t>
    </dgm:pt>
    <dgm:pt modelId="{F9B93B16-6684-451B-9B31-839D35FFF10B}" type="parTrans" cxnId="{F081A0F8-DE3C-40A5-B5CC-C6F1CCC586F0}">
      <dgm:prSet/>
      <dgm:spPr/>
      <dgm:t>
        <a:bodyPr/>
        <a:lstStyle/>
        <a:p>
          <a:pPr algn="ctr"/>
          <a:endParaRPr lang="en-US"/>
        </a:p>
      </dgm:t>
    </dgm:pt>
    <dgm:pt modelId="{EAAC6090-C310-4534-AC26-A5F694396EE5}" type="sibTrans" cxnId="{F081A0F8-DE3C-40A5-B5CC-C6F1CCC586F0}">
      <dgm:prSet/>
      <dgm:spPr/>
      <dgm:t>
        <a:bodyPr/>
        <a:lstStyle/>
        <a:p>
          <a:pPr algn="ctr"/>
          <a:endParaRPr lang="en-US"/>
        </a:p>
      </dgm:t>
    </dgm:pt>
    <dgm:pt modelId="{CDB32483-B54B-457C-B6A1-CECFB3B9D687}">
      <dgm:prSet phldrT="[Text]" custT="1"/>
      <dgm:spPr>
        <a:solidFill>
          <a:schemeClr val="accent6"/>
        </a:solidFill>
      </dgm:spPr>
      <dgm:t>
        <a:bodyPr/>
        <a:lstStyle/>
        <a:p>
          <a:pPr algn="ctr"/>
          <a:r>
            <a:rPr lang="uk-UA" sz="1300"/>
            <a:t>Додаток</a:t>
          </a:r>
          <a:endParaRPr lang="en-US" sz="1300"/>
        </a:p>
      </dgm:t>
    </dgm:pt>
    <dgm:pt modelId="{24C5CECB-4DEF-42FB-A376-9DCE529A119B}" type="parTrans" cxnId="{3C37881C-4997-4B04-96AE-8643085A11BE}">
      <dgm:prSet/>
      <dgm:spPr/>
      <dgm:t>
        <a:bodyPr/>
        <a:lstStyle/>
        <a:p>
          <a:pPr algn="ctr"/>
          <a:endParaRPr lang="en-US"/>
        </a:p>
      </dgm:t>
    </dgm:pt>
    <dgm:pt modelId="{12E6CC55-8DC3-4E3A-85E7-F864CC1E4A5B}" type="sibTrans" cxnId="{3C37881C-4997-4B04-96AE-8643085A11BE}">
      <dgm:prSet/>
      <dgm:spPr/>
      <dgm:t>
        <a:bodyPr/>
        <a:lstStyle/>
        <a:p>
          <a:pPr algn="ctr"/>
          <a:endParaRPr lang="en-US"/>
        </a:p>
      </dgm:t>
    </dgm:pt>
    <dgm:pt modelId="{1E0E34FA-3617-4D2B-97C3-BA378466C4BE}">
      <dgm:prSet phldrT="[Text]" custT="1"/>
      <dgm:spPr>
        <a:solidFill>
          <a:schemeClr val="accent6"/>
        </a:solidFill>
      </dgm:spPr>
      <dgm:t>
        <a:bodyPr/>
        <a:lstStyle/>
        <a:p>
          <a:pPr algn="ctr"/>
          <a:r>
            <a:rPr lang="uk-UA" sz="1300"/>
            <a:t>Додаток</a:t>
          </a:r>
          <a:endParaRPr lang="en-US" sz="1300"/>
        </a:p>
      </dgm:t>
    </dgm:pt>
    <dgm:pt modelId="{09898997-3717-4751-8296-CC76F223089B}" type="parTrans" cxnId="{442A52E9-6A8B-451D-B996-CFF4D3B3BF73}">
      <dgm:prSet/>
      <dgm:spPr/>
      <dgm:t>
        <a:bodyPr/>
        <a:lstStyle/>
        <a:p>
          <a:pPr algn="ctr"/>
          <a:endParaRPr lang="en-US"/>
        </a:p>
      </dgm:t>
    </dgm:pt>
    <dgm:pt modelId="{EF67977E-F23D-4C74-8E3B-1A4616AEEBDD}" type="sibTrans" cxnId="{442A52E9-6A8B-451D-B996-CFF4D3B3BF73}">
      <dgm:prSet/>
      <dgm:spPr/>
      <dgm:t>
        <a:bodyPr/>
        <a:lstStyle/>
        <a:p>
          <a:pPr algn="ctr"/>
          <a:endParaRPr lang="en-US"/>
        </a:p>
      </dgm:t>
    </dgm:pt>
    <dgm:pt modelId="{9F05329B-1610-443F-B005-14900A8809CB}" type="pres">
      <dgm:prSet presAssocID="{1445FA4D-1101-443F-B1F7-724F344EB8FA}" presName="Name0" presStyleCnt="0">
        <dgm:presLayoutVars>
          <dgm:chPref val="1"/>
          <dgm:dir val="rev"/>
          <dgm:animOne val="branch"/>
          <dgm:animLvl val="lvl"/>
          <dgm:resizeHandles/>
        </dgm:presLayoutVars>
      </dgm:prSet>
      <dgm:spPr/>
    </dgm:pt>
    <dgm:pt modelId="{1F627BEE-C040-41D5-A9EB-F2564B0B3F84}" type="pres">
      <dgm:prSet presAssocID="{7D6825BC-53A3-436E-9396-02A2651DD19A}" presName="vertOne" presStyleCnt="0"/>
      <dgm:spPr/>
    </dgm:pt>
    <dgm:pt modelId="{A4FD6D69-4D7F-4215-87EF-46216BDBEBC5}" type="pres">
      <dgm:prSet presAssocID="{7D6825BC-53A3-436E-9396-02A2651DD19A}" presName="txOne" presStyleLbl="node0" presStyleIdx="0" presStyleCnt="1">
        <dgm:presLayoutVars>
          <dgm:chPref val="3"/>
        </dgm:presLayoutVars>
      </dgm:prSet>
      <dgm:spPr/>
    </dgm:pt>
    <dgm:pt modelId="{B2EA86EF-0152-4668-B5E5-96D0D44125AA}" type="pres">
      <dgm:prSet presAssocID="{7D6825BC-53A3-436E-9396-02A2651DD19A}" presName="parTransOne" presStyleCnt="0"/>
      <dgm:spPr/>
    </dgm:pt>
    <dgm:pt modelId="{5A74277C-BF94-4F57-B909-9C3984D01A03}" type="pres">
      <dgm:prSet presAssocID="{7D6825BC-53A3-436E-9396-02A2651DD19A}" presName="horzOne" presStyleCnt="0"/>
      <dgm:spPr/>
    </dgm:pt>
    <dgm:pt modelId="{9D3E84CB-5F4D-453B-B52F-72FA6AF8C076}" type="pres">
      <dgm:prSet presAssocID="{055FB641-FA70-4F01-A32C-05EB963441A6}" presName="vertTwo" presStyleCnt="0"/>
      <dgm:spPr/>
    </dgm:pt>
    <dgm:pt modelId="{E0985E7D-5F3D-4655-BC5D-6C46ADCA7CBE}" type="pres">
      <dgm:prSet presAssocID="{055FB641-FA70-4F01-A32C-05EB963441A6}" presName="txTwo" presStyleLbl="node2" presStyleIdx="0" presStyleCnt="1">
        <dgm:presLayoutVars>
          <dgm:chPref val="3"/>
        </dgm:presLayoutVars>
      </dgm:prSet>
      <dgm:spPr/>
    </dgm:pt>
    <dgm:pt modelId="{15E10E52-C329-4A0B-B21F-50678977E73D}" type="pres">
      <dgm:prSet presAssocID="{055FB641-FA70-4F01-A32C-05EB963441A6}" presName="parTransTwo" presStyleCnt="0"/>
      <dgm:spPr/>
    </dgm:pt>
    <dgm:pt modelId="{81AA8B56-3211-46DB-9FAA-7E577C1A7C91}" type="pres">
      <dgm:prSet presAssocID="{055FB641-FA70-4F01-A32C-05EB963441A6}" presName="horzTwo" presStyleCnt="0"/>
      <dgm:spPr/>
    </dgm:pt>
    <dgm:pt modelId="{7A51DF27-70E0-4279-9C61-EEE8564CC550}" type="pres">
      <dgm:prSet presAssocID="{52BDC26F-6CC1-40A7-90D3-53770A3A494C}" presName="vertThree" presStyleCnt="0"/>
      <dgm:spPr/>
    </dgm:pt>
    <dgm:pt modelId="{71FFCC76-05F3-4076-9A2E-38E26DF58F00}" type="pres">
      <dgm:prSet presAssocID="{52BDC26F-6CC1-40A7-90D3-53770A3A494C}" presName="txThree" presStyleLbl="node3" presStyleIdx="0" presStyleCnt="1">
        <dgm:presLayoutVars>
          <dgm:chPref val="3"/>
        </dgm:presLayoutVars>
      </dgm:prSet>
      <dgm:spPr/>
    </dgm:pt>
    <dgm:pt modelId="{08E15714-0963-4954-B0BA-01A7525DBB44}" type="pres">
      <dgm:prSet presAssocID="{52BDC26F-6CC1-40A7-90D3-53770A3A494C}" presName="parTransThree" presStyleCnt="0"/>
      <dgm:spPr/>
    </dgm:pt>
    <dgm:pt modelId="{97A660B6-B7A9-4CD5-BCD4-FD79F8600B8C}" type="pres">
      <dgm:prSet presAssocID="{52BDC26F-6CC1-40A7-90D3-53770A3A494C}" presName="horzThree" presStyleCnt="0"/>
      <dgm:spPr/>
    </dgm:pt>
    <dgm:pt modelId="{B8CB788D-82E0-46D9-A0A7-F8C7834B928F}" type="pres">
      <dgm:prSet presAssocID="{BAB75188-F33E-4C77-9311-577A4DE783B1}" presName="vertFour" presStyleCnt="0">
        <dgm:presLayoutVars>
          <dgm:chPref val="3"/>
        </dgm:presLayoutVars>
      </dgm:prSet>
      <dgm:spPr/>
    </dgm:pt>
    <dgm:pt modelId="{EBB99085-12E9-4E29-A2CE-6CE5D422349D}" type="pres">
      <dgm:prSet presAssocID="{BAB75188-F33E-4C77-9311-577A4DE783B1}" presName="txFour" presStyleLbl="node4" presStyleIdx="0" presStyleCnt="4">
        <dgm:presLayoutVars>
          <dgm:chPref val="3"/>
        </dgm:presLayoutVars>
      </dgm:prSet>
      <dgm:spPr/>
    </dgm:pt>
    <dgm:pt modelId="{B4C95C3C-E2FA-432A-B8C0-B131303D9A01}" type="pres">
      <dgm:prSet presAssocID="{BAB75188-F33E-4C77-9311-577A4DE783B1}" presName="parTransFour" presStyleCnt="0"/>
      <dgm:spPr/>
    </dgm:pt>
    <dgm:pt modelId="{4210B45F-86C4-46ED-8303-C7017F0159B1}" type="pres">
      <dgm:prSet presAssocID="{BAB75188-F33E-4C77-9311-577A4DE783B1}" presName="horzFour" presStyleCnt="0"/>
      <dgm:spPr/>
    </dgm:pt>
    <dgm:pt modelId="{104C7C73-7612-4482-9EBD-C8E8F9D36D7D}" type="pres">
      <dgm:prSet presAssocID="{CDB32483-B54B-457C-B6A1-CECFB3B9D687}" presName="vertFour" presStyleCnt="0">
        <dgm:presLayoutVars>
          <dgm:chPref val="3"/>
        </dgm:presLayoutVars>
      </dgm:prSet>
      <dgm:spPr/>
    </dgm:pt>
    <dgm:pt modelId="{1EC31D7E-EB92-49F0-830C-656604C40E71}" type="pres">
      <dgm:prSet presAssocID="{CDB32483-B54B-457C-B6A1-CECFB3B9D687}" presName="txFour" presStyleLbl="node4" presStyleIdx="1" presStyleCnt="4">
        <dgm:presLayoutVars>
          <dgm:chPref val="3"/>
        </dgm:presLayoutVars>
      </dgm:prSet>
      <dgm:spPr/>
    </dgm:pt>
    <dgm:pt modelId="{90B90FB8-C3AA-49C9-8B23-AF7BF0B5982E}" type="pres">
      <dgm:prSet presAssocID="{CDB32483-B54B-457C-B6A1-CECFB3B9D687}" presName="horzFour" presStyleCnt="0"/>
      <dgm:spPr/>
    </dgm:pt>
    <dgm:pt modelId="{AA2F8E67-1482-4604-8759-31FD7E9C656C}" type="pres">
      <dgm:prSet presAssocID="{8BDA7643-8742-4731-BC2B-6C0B881A4EC5}" presName="sibSpaceFour" presStyleCnt="0"/>
      <dgm:spPr/>
    </dgm:pt>
    <dgm:pt modelId="{7505F282-7C37-40D2-973A-F993E401C561}" type="pres">
      <dgm:prSet presAssocID="{E0CABDCC-277F-4400-BD43-DB2B0A82D163}" presName="vertFour" presStyleCnt="0">
        <dgm:presLayoutVars>
          <dgm:chPref val="3"/>
        </dgm:presLayoutVars>
      </dgm:prSet>
      <dgm:spPr/>
    </dgm:pt>
    <dgm:pt modelId="{449DAF7D-5122-4428-B2F5-AE061C710615}" type="pres">
      <dgm:prSet presAssocID="{E0CABDCC-277F-4400-BD43-DB2B0A82D163}" presName="txFour" presStyleLbl="node4" presStyleIdx="2" presStyleCnt="4">
        <dgm:presLayoutVars>
          <dgm:chPref val="3"/>
        </dgm:presLayoutVars>
      </dgm:prSet>
      <dgm:spPr/>
    </dgm:pt>
    <dgm:pt modelId="{0C6A2B24-7864-4C16-8AF7-1AFBA177F044}" type="pres">
      <dgm:prSet presAssocID="{E0CABDCC-277F-4400-BD43-DB2B0A82D163}" presName="parTransFour" presStyleCnt="0"/>
      <dgm:spPr/>
    </dgm:pt>
    <dgm:pt modelId="{033FEF64-C7E6-429C-ADED-D62C8744921D}" type="pres">
      <dgm:prSet presAssocID="{E0CABDCC-277F-4400-BD43-DB2B0A82D163}" presName="horzFour" presStyleCnt="0"/>
      <dgm:spPr/>
    </dgm:pt>
    <dgm:pt modelId="{C54E38A2-DE5B-42A5-A3A2-EEFA987451FC}" type="pres">
      <dgm:prSet presAssocID="{1E0E34FA-3617-4D2B-97C3-BA378466C4BE}" presName="vertFour" presStyleCnt="0">
        <dgm:presLayoutVars>
          <dgm:chPref val="3"/>
        </dgm:presLayoutVars>
      </dgm:prSet>
      <dgm:spPr/>
    </dgm:pt>
    <dgm:pt modelId="{3CF07953-4A06-409A-A8CA-7726C5A45E9E}" type="pres">
      <dgm:prSet presAssocID="{1E0E34FA-3617-4D2B-97C3-BA378466C4BE}" presName="txFour" presStyleLbl="node4" presStyleIdx="3" presStyleCnt="4">
        <dgm:presLayoutVars>
          <dgm:chPref val="3"/>
        </dgm:presLayoutVars>
      </dgm:prSet>
      <dgm:spPr/>
    </dgm:pt>
    <dgm:pt modelId="{C251A482-9BF1-4213-9D2D-BE7CCBB020EE}" type="pres">
      <dgm:prSet presAssocID="{1E0E34FA-3617-4D2B-97C3-BA378466C4BE}" presName="horzFour" presStyleCnt="0"/>
      <dgm:spPr/>
    </dgm:pt>
  </dgm:ptLst>
  <dgm:cxnLst>
    <dgm:cxn modelId="{3C37881C-4997-4B04-96AE-8643085A11BE}" srcId="{BAB75188-F33E-4C77-9311-577A4DE783B1}" destId="{CDB32483-B54B-457C-B6A1-CECFB3B9D687}" srcOrd="0" destOrd="0" parTransId="{24C5CECB-4DEF-42FB-A376-9DCE529A119B}" sibTransId="{12E6CC55-8DC3-4E3A-85E7-F864CC1E4A5B}"/>
    <dgm:cxn modelId="{A35E8F2B-72FC-4194-883D-9AFE0550844B}" type="presOf" srcId="{CDB32483-B54B-457C-B6A1-CECFB3B9D687}" destId="{1EC31D7E-EB92-49F0-830C-656604C40E71}" srcOrd="0" destOrd="0" presId="urn:microsoft.com/office/officeart/2005/8/layout/architecture"/>
    <dgm:cxn modelId="{81F4335D-6DE8-4B6E-8EFC-23A17D46D82E}" srcId="{1445FA4D-1101-443F-B1F7-724F344EB8FA}" destId="{7D6825BC-53A3-436E-9396-02A2651DD19A}" srcOrd="0" destOrd="0" parTransId="{9967F791-3D29-445A-83C2-2C2F40325CB2}" sibTransId="{C1D8FE51-5E39-4FFD-805E-FCBEB73B7421}"/>
    <dgm:cxn modelId="{54DB0243-59B1-4889-876C-8CC56A1E60BE}" type="presOf" srcId="{E0CABDCC-277F-4400-BD43-DB2B0A82D163}" destId="{449DAF7D-5122-4428-B2F5-AE061C710615}" srcOrd="0" destOrd="0" presId="urn:microsoft.com/office/officeart/2005/8/layout/architecture"/>
    <dgm:cxn modelId="{F529E848-6CEA-42A2-A6D9-10592550C053}" type="presOf" srcId="{7D6825BC-53A3-436E-9396-02A2651DD19A}" destId="{A4FD6D69-4D7F-4215-87EF-46216BDBEBC5}" srcOrd="0" destOrd="0" presId="urn:microsoft.com/office/officeart/2005/8/layout/architecture"/>
    <dgm:cxn modelId="{C764A87E-B3C0-4509-91C7-275A1B075671}" type="presOf" srcId="{1445FA4D-1101-443F-B1F7-724F344EB8FA}" destId="{9F05329B-1610-443F-B005-14900A8809CB}" srcOrd="0" destOrd="0" presId="urn:microsoft.com/office/officeart/2005/8/layout/architecture"/>
    <dgm:cxn modelId="{3747F480-83C4-45AC-984B-0F99812EAEB8}" srcId="{7D6825BC-53A3-436E-9396-02A2651DD19A}" destId="{055FB641-FA70-4F01-A32C-05EB963441A6}" srcOrd="0" destOrd="0" parTransId="{C6A61CE8-BD2F-456D-ACA9-4E31DBA09F1D}" sibTransId="{79648360-3E1A-47E4-9D04-FFEB49EA2885}"/>
    <dgm:cxn modelId="{F24D5684-8A70-4074-BED2-F1C887262EEB}" srcId="{055FB641-FA70-4F01-A32C-05EB963441A6}" destId="{52BDC26F-6CC1-40A7-90D3-53770A3A494C}" srcOrd="0" destOrd="0" parTransId="{688F0685-1909-4751-AD9D-A23D41D2AC80}" sibTransId="{8FACFCA7-2EC9-49D2-9844-7F76BBB81C35}"/>
    <dgm:cxn modelId="{8C9CD3A9-EBBB-4CBB-9BB4-0F2E4DA03196}" srcId="{52BDC26F-6CC1-40A7-90D3-53770A3A494C}" destId="{BAB75188-F33E-4C77-9311-577A4DE783B1}" srcOrd="0" destOrd="0" parTransId="{1D7BAC52-1A15-4E6A-AD48-C1F381BBCCF0}" sibTransId="{8BDA7643-8742-4731-BC2B-6C0B881A4EC5}"/>
    <dgm:cxn modelId="{A4A28ECA-CBE8-43AB-9854-84A38C63D002}" type="presOf" srcId="{055FB641-FA70-4F01-A32C-05EB963441A6}" destId="{E0985E7D-5F3D-4655-BC5D-6C46ADCA7CBE}" srcOrd="0" destOrd="0" presId="urn:microsoft.com/office/officeart/2005/8/layout/architecture"/>
    <dgm:cxn modelId="{75A215CD-D3B9-4D41-91B9-FF7F50933DE8}" type="presOf" srcId="{1E0E34FA-3617-4D2B-97C3-BA378466C4BE}" destId="{3CF07953-4A06-409A-A8CA-7726C5A45E9E}" srcOrd="0" destOrd="0" presId="urn:microsoft.com/office/officeart/2005/8/layout/architecture"/>
    <dgm:cxn modelId="{9C7379E1-5A05-479F-8941-C0811ABDB8FB}" type="presOf" srcId="{BAB75188-F33E-4C77-9311-577A4DE783B1}" destId="{EBB99085-12E9-4E29-A2CE-6CE5D422349D}" srcOrd="0" destOrd="0" presId="urn:microsoft.com/office/officeart/2005/8/layout/architecture"/>
    <dgm:cxn modelId="{442A52E9-6A8B-451D-B996-CFF4D3B3BF73}" srcId="{E0CABDCC-277F-4400-BD43-DB2B0A82D163}" destId="{1E0E34FA-3617-4D2B-97C3-BA378466C4BE}" srcOrd="0" destOrd="0" parTransId="{09898997-3717-4751-8296-CC76F223089B}" sibTransId="{EF67977E-F23D-4C74-8E3B-1A4616AEEBDD}"/>
    <dgm:cxn modelId="{F081A0F8-DE3C-40A5-B5CC-C6F1CCC586F0}" srcId="{52BDC26F-6CC1-40A7-90D3-53770A3A494C}" destId="{E0CABDCC-277F-4400-BD43-DB2B0A82D163}" srcOrd="1" destOrd="0" parTransId="{F9B93B16-6684-451B-9B31-839D35FFF10B}" sibTransId="{EAAC6090-C310-4534-AC26-A5F694396EE5}"/>
    <dgm:cxn modelId="{88BEF1FF-DA73-4EA2-AB88-7BBCE85408FE}" type="presOf" srcId="{52BDC26F-6CC1-40A7-90D3-53770A3A494C}" destId="{71FFCC76-05F3-4076-9A2E-38E26DF58F00}" srcOrd="0" destOrd="0" presId="urn:microsoft.com/office/officeart/2005/8/layout/architecture"/>
    <dgm:cxn modelId="{BD357E98-5778-4241-BE15-B2C8BB5CD52C}" type="presParOf" srcId="{9F05329B-1610-443F-B005-14900A8809CB}" destId="{1F627BEE-C040-41D5-A9EB-F2564B0B3F84}" srcOrd="0" destOrd="0" presId="urn:microsoft.com/office/officeart/2005/8/layout/architecture"/>
    <dgm:cxn modelId="{3A317AD5-5D8A-4E90-BEC2-74C1DAAF71F1}" type="presParOf" srcId="{1F627BEE-C040-41D5-A9EB-F2564B0B3F84}" destId="{A4FD6D69-4D7F-4215-87EF-46216BDBEBC5}" srcOrd="0" destOrd="0" presId="urn:microsoft.com/office/officeart/2005/8/layout/architecture"/>
    <dgm:cxn modelId="{D759F870-6964-40DE-A5EA-DC86F0BEA1B0}" type="presParOf" srcId="{1F627BEE-C040-41D5-A9EB-F2564B0B3F84}" destId="{B2EA86EF-0152-4668-B5E5-96D0D44125AA}" srcOrd="1" destOrd="0" presId="urn:microsoft.com/office/officeart/2005/8/layout/architecture"/>
    <dgm:cxn modelId="{59C42D05-3879-4942-9208-88AAABF9A771}" type="presParOf" srcId="{1F627BEE-C040-41D5-A9EB-F2564B0B3F84}" destId="{5A74277C-BF94-4F57-B909-9C3984D01A03}" srcOrd="2" destOrd="0" presId="urn:microsoft.com/office/officeart/2005/8/layout/architecture"/>
    <dgm:cxn modelId="{C11362FB-CB96-4BB9-A126-0B6B0E31C1DE}" type="presParOf" srcId="{5A74277C-BF94-4F57-B909-9C3984D01A03}" destId="{9D3E84CB-5F4D-453B-B52F-72FA6AF8C076}" srcOrd="0" destOrd="0" presId="urn:microsoft.com/office/officeart/2005/8/layout/architecture"/>
    <dgm:cxn modelId="{688CF757-593E-40D3-A986-14A8398AA775}" type="presParOf" srcId="{9D3E84CB-5F4D-453B-B52F-72FA6AF8C076}" destId="{E0985E7D-5F3D-4655-BC5D-6C46ADCA7CBE}" srcOrd="0" destOrd="0" presId="urn:microsoft.com/office/officeart/2005/8/layout/architecture"/>
    <dgm:cxn modelId="{173A813C-B24B-4378-BD94-82FC890E48AC}" type="presParOf" srcId="{9D3E84CB-5F4D-453B-B52F-72FA6AF8C076}" destId="{15E10E52-C329-4A0B-B21F-50678977E73D}" srcOrd="1" destOrd="0" presId="urn:microsoft.com/office/officeart/2005/8/layout/architecture"/>
    <dgm:cxn modelId="{45347C5D-255E-4463-9C4B-820F713EDB04}" type="presParOf" srcId="{9D3E84CB-5F4D-453B-B52F-72FA6AF8C076}" destId="{81AA8B56-3211-46DB-9FAA-7E577C1A7C91}" srcOrd="2" destOrd="0" presId="urn:microsoft.com/office/officeart/2005/8/layout/architecture"/>
    <dgm:cxn modelId="{C2C89E10-A8B1-40A6-AEAB-3B55C420506E}" type="presParOf" srcId="{81AA8B56-3211-46DB-9FAA-7E577C1A7C91}" destId="{7A51DF27-70E0-4279-9C61-EEE8564CC550}" srcOrd="0" destOrd="0" presId="urn:microsoft.com/office/officeart/2005/8/layout/architecture"/>
    <dgm:cxn modelId="{039A76A4-6A6B-4B93-A768-80757852BD8A}" type="presParOf" srcId="{7A51DF27-70E0-4279-9C61-EEE8564CC550}" destId="{71FFCC76-05F3-4076-9A2E-38E26DF58F00}" srcOrd="0" destOrd="0" presId="urn:microsoft.com/office/officeart/2005/8/layout/architecture"/>
    <dgm:cxn modelId="{2612DF25-B753-45F0-BBDB-116667CBD683}" type="presParOf" srcId="{7A51DF27-70E0-4279-9C61-EEE8564CC550}" destId="{08E15714-0963-4954-B0BA-01A7525DBB44}" srcOrd="1" destOrd="0" presId="urn:microsoft.com/office/officeart/2005/8/layout/architecture"/>
    <dgm:cxn modelId="{B8110E7D-2CBC-42BD-9BE3-01EFD47A48AA}" type="presParOf" srcId="{7A51DF27-70E0-4279-9C61-EEE8564CC550}" destId="{97A660B6-B7A9-4CD5-BCD4-FD79F8600B8C}" srcOrd="2" destOrd="0" presId="urn:microsoft.com/office/officeart/2005/8/layout/architecture"/>
    <dgm:cxn modelId="{3CC6DBAD-03E9-4AF8-B8BC-7C256C04111C}" type="presParOf" srcId="{97A660B6-B7A9-4CD5-BCD4-FD79F8600B8C}" destId="{B8CB788D-82E0-46D9-A0A7-F8C7834B928F}" srcOrd="0" destOrd="0" presId="urn:microsoft.com/office/officeart/2005/8/layout/architecture"/>
    <dgm:cxn modelId="{45A5E0C4-C382-49C9-8F95-C3E5B899194D}" type="presParOf" srcId="{B8CB788D-82E0-46D9-A0A7-F8C7834B928F}" destId="{EBB99085-12E9-4E29-A2CE-6CE5D422349D}" srcOrd="0" destOrd="0" presId="urn:microsoft.com/office/officeart/2005/8/layout/architecture"/>
    <dgm:cxn modelId="{E857AC19-E01F-4F5E-9999-7C6434B20F21}" type="presParOf" srcId="{B8CB788D-82E0-46D9-A0A7-F8C7834B928F}" destId="{B4C95C3C-E2FA-432A-B8C0-B131303D9A01}" srcOrd="1" destOrd="0" presId="urn:microsoft.com/office/officeart/2005/8/layout/architecture"/>
    <dgm:cxn modelId="{7BA2B4E5-26F9-4B4C-BD92-923FB3487DD2}" type="presParOf" srcId="{B8CB788D-82E0-46D9-A0A7-F8C7834B928F}" destId="{4210B45F-86C4-46ED-8303-C7017F0159B1}" srcOrd="2" destOrd="0" presId="urn:microsoft.com/office/officeart/2005/8/layout/architecture"/>
    <dgm:cxn modelId="{E806F7B5-A4B0-46C5-9C37-73570B9CC92F}" type="presParOf" srcId="{4210B45F-86C4-46ED-8303-C7017F0159B1}" destId="{104C7C73-7612-4482-9EBD-C8E8F9D36D7D}" srcOrd="0" destOrd="0" presId="urn:microsoft.com/office/officeart/2005/8/layout/architecture"/>
    <dgm:cxn modelId="{55A87CCA-4F3F-490E-870C-1E9994CB2409}" type="presParOf" srcId="{104C7C73-7612-4482-9EBD-C8E8F9D36D7D}" destId="{1EC31D7E-EB92-49F0-830C-656604C40E71}" srcOrd="0" destOrd="0" presId="urn:microsoft.com/office/officeart/2005/8/layout/architecture"/>
    <dgm:cxn modelId="{B64F6083-C770-4919-A85E-66D712FBA09D}" type="presParOf" srcId="{104C7C73-7612-4482-9EBD-C8E8F9D36D7D}" destId="{90B90FB8-C3AA-49C9-8B23-AF7BF0B5982E}" srcOrd="1" destOrd="0" presId="urn:microsoft.com/office/officeart/2005/8/layout/architecture"/>
    <dgm:cxn modelId="{13273067-3FA3-4914-9B81-6265463C7C3A}" type="presParOf" srcId="{97A660B6-B7A9-4CD5-BCD4-FD79F8600B8C}" destId="{AA2F8E67-1482-4604-8759-31FD7E9C656C}" srcOrd="1" destOrd="0" presId="urn:microsoft.com/office/officeart/2005/8/layout/architecture"/>
    <dgm:cxn modelId="{82511C99-851D-439B-95D4-B9A888E7CC9E}" type="presParOf" srcId="{97A660B6-B7A9-4CD5-BCD4-FD79F8600B8C}" destId="{7505F282-7C37-40D2-973A-F993E401C561}" srcOrd="2" destOrd="0" presId="urn:microsoft.com/office/officeart/2005/8/layout/architecture"/>
    <dgm:cxn modelId="{C46BD11F-E551-4338-AE3F-3C252AF14410}" type="presParOf" srcId="{7505F282-7C37-40D2-973A-F993E401C561}" destId="{449DAF7D-5122-4428-B2F5-AE061C710615}" srcOrd="0" destOrd="0" presId="urn:microsoft.com/office/officeart/2005/8/layout/architecture"/>
    <dgm:cxn modelId="{CC819187-0654-4DA4-8307-5A7DE17C4FDD}" type="presParOf" srcId="{7505F282-7C37-40D2-973A-F993E401C561}" destId="{0C6A2B24-7864-4C16-8AF7-1AFBA177F044}" srcOrd="1" destOrd="0" presId="urn:microsoft.com/office/officeart/2005/8/layout/architecture"/>
    <dgm:cxn modelId="{6F52F6A1-0516-4D39-8602-8D7DFB981FF4}" type="presParOf" srcId="{7505F282-7C37-40D2-973A-F993E401C561}" destId="{033FEF64-C7E6-429C-ADED-D62C8744921D}" srcOrd="2" destOrd="0" presId="urn:microsoft.com/office/officeart/2005/8/layout/architecture"/>
    <dgm:cxn modelId="{4560CFBF-DE07-4383-A9E1-02CECD98AA8B}" type="presParOf" srcId="{033FEF64-C7E6-429C-ADED-D62C8744921D}" destId="{C54E38A2-DE5B-42A5-A3A2-EEFA987451FC}" srcOrd="0" destOrd="0" presId="urn:microsoft.com/office/officeart/2005/8/layout/architecture"/>
    <dgm:cxn modelId="{4BE7BF7E-90B8-43E0-9105-445C33458085}" type="presParOf" srcId="{C54E38A2-DE5B-42A5-A3A2-EEFA987451FC}" destId="{3CF07953-4A06-409A-A8CA-7726C5A45E9E}" srcOrd="0" destOrd="0" presId="urn:microsoft.com/office/officeart/2005/8/layout/architecture"/>
    <dgm:cxn modelId="{59D4F5F6-DC7B-4BDF-996E-C4946D17FA93}" type="presParOf" srcId="{C54E38A2-DE5B-42A5-A3A2-EEFA987451FC}" destId="{C251A482-9BF1-4213-9D2D-BE7CCBB020EE}" srcOrd="1" destOrd="0" presId="urn:microsoft.com/office/officeart/2005/8/layout/architecture"/>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1722C7-1D1B-4BCF-8703-CFE7805865CB}">
      <dsp:nvSpPr>
        <dsp:cNvPr id="0" name=""/>
        <dsp:cNvSpPr/>
      </dsp:nvSpPr>
      <dsp:spPr>
        <a:xfrm>
          <a:off x="2946" y="0"/>
          <a:ext cx="1034057" cy="2618014"/>
        </a:xfrm>
        <a:prstGeom prst="roundRect">
          <a:avLst>
            <a:gd name="adj" fmla="val 10000"/>
          </a:avLst>
        </a:prstGeom>
        <a:solidFill>
          <a:schemeClr val="accent3"/>
        </a:solidFill>
        <a:ln w="19050" cap="flat" cmpd="sng" algn="ctr">
          <a:solidFill>
            <a:schemeClr val="lt1"/>
          </a:solidFill>
          <a:prstDash val="solid"/>
          <a:miter lim="800000"/>
        </a:ln>
        <a:effectLst/>
      </dsp:spPr>
      <dsp:style>
        <a:lnRef idx="3">
          <a:schemeClr val="lt1"/>
        </a:lnRef>
        <a:fillRef idx="1">
          <a:schemeClr val="accent3"/>
        </a:fillRef>
        <a:effectRef idx="1">
          <a:schemeClr val="accent3"/>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Кінцеві пристрої</a:t>
          </a:r>
        </a:p>
      </dsp:txBody>
      <dsp:txXfrm>
        <a:off x="2946" y="0"/>
        <a:ext cx="1034057" cy="785404"/>
      </dsp:txXfrm>
    </dsp:sp>
    <dsp:sp modelId="{415AA25A-C99B-4FB1-8895-B5621762DEA7}">
      <dsp:nvSpPr>
        <dsp:cNvPr id="0" name=""/>
        <dsp:cNvSpPr/>
      </dsp:nvSpPr>
      <dsp:spPr>
        <a:xfrm>
          <a:off x="106352" y="785404"/>
          <a:ext cx="827246" cy="1701709"/>
        </a:xfrm>
        <a:prstGeom prst="flowChartMultidocument">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22860" tIns="17145" rIns="22860" bIns="17145" numCol="1" spcCol="1270" anchor="ctr" anchorCtr="0">
          <a:noAutofit/>
        </a:bodyPr>
        <a:lstStyle/>
        <a:p>
          <a:pPr marL="0" lvl="0" indent="0" algn="ctr" defTabSz="400050">
            <a:lnSpc>
              <a:spcPct val="90000"/>
            </a:lnSpc>
            <a:spcBef>
              <a:spcPct val="0"/>
            </a:spcBef>
            <a:spcAft>
              <a:spcPct val="35000"/>
            </a:spcAft>
            <a:buNone/>
          </a:pPr>
          <a:r>
            <a:rPr lang="uk-UA" sz="900" kern="1200"/>
            <a:t>Рівень сприйняття</a:t>
          </a:r>
        </a:p>
      </dsp:txBody>
      <dsp:txXfrm>
        <a:off x="106352" y="1074931"/>
        <a:ext cx="712159" cy="1347738"/>
      </dsp:txXfrm>
    </dsp:sp>
    <dsp:sp modelId="{742ADFA1-10D9-4D56-BE41-DB24ED7B6F79}">
      <dsp:nvSpPr>
        <dsp:cNvPr id="0" name=""/>
        <dsp:cNvSpPr/>
      </dsp:nvSpPr>
      <dsp:spPr>
        <a:xfrm>
          <a:off x="1114558" y="0"/>
          <a:ext cx="1034057" cy="2618014"/>
        </a:xfrm>
        <a:prstGeom prst="roundRect">
          <a:avLst>
            <a:gd name="adj" fmla="val 10000"/>
          </a:avLst>
        </a:prstGeom>
        <a:solidFill>
          <a:schemeClr val="accent3"/>
        </a:solidFill>
        <a:ln w="19050" cap="flat" cmpd="sng" algn="ctr">
          <a:solidFill>
            <a:schemeClr val="lt1"/>
          </a:solidFill>
          <a:prstDash val="solid"/>
          <a:miter lim="800000"/>
        </a:ln>
        <a:effectLst/>
      </dsp:spPr>
      <dsp:style>
        <a:lnRef idx="3">
          <a:schemeClr val="lt1"/>
        </a:lnRef>
        <a:fillRef idx="1">
          <a:schemeClr val="accent3"/>
        </a:fillRef>
        <a:effectRef idx="1">
          <a:schemeClr val="accent3"/>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Обслуговуюча Хмара</a:t>
          </a:r>
        </a:p>
      </dsp:txBody>
      <dsp:txXfrm>
        <a:off x="1114558" y="0"/>
        <a:ext cx="1034057" cy="785404"/>
      </dsp:txXfrm>
    </dsp:sp>
    <dsp:sp modelId="{997AB74F-C7D8-478D-BC33-6DA35B526C54}">
      <dsp:nvSpPr>
        <dsp:cNvPr id="0" name=""/>
        <dsp:cNvSpPr/>
      </dsp:nvSpPr>
      <dsp:spPr>
        <a:xfrm>
          <a:off x="1217964" y="786171"/>
          <a:ext cx="827246" cy="789367"/>
        </a:xfrm>
        <a:prstGeom prst="roundRect">
          <a:avLst>
            <a:gd name="adj" fmla="val 1000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22860" tIns="17145" rIns="22860" bIns="17145" numCol="1" spcCol="1270" anchor="ctr" anchorCtr="0">
          <a:noAutofit/>
        </a:bodyPr>
        <a:lstStyle/>
        <a:p>
          <a:pPr marL="0" lvl="0" indent="0" algn="ctr" defTabSz="400050">
            <a:lnSpc>
              <a:spcPct val="90000"/>
            </a:lnSpc>
            <a:spcBef>
              <a:spcPct val="0"/>
            </a:spcBef>
            <a:spcAft>
              <a:spcPct val="35000"/>
            </a:spcAft>
            <a:buNone/>
          </a:pPr>
          <a:r>
            <a:rPr lang="uk-UA" sz="900" kern="1200"/>
            <a:t>Прикладний рівень</a:t>
          </a:r>
        </a:p>
      </dsp:txBody>
      <dsp:txXfrm>
        <a:off x="1241084" y="809291"/>
        <a:ext cx="781006" cy="743127"/>
      </dsp:txXfrm>
    </dsp:sp>
    <dsp:sp modelId="{8C95BD56-137B-42F1-A9E7-7FEECAE578FA}">
      <dsp:nvSpPr>
        <dsp:cNvPr id="0" name=""/>
        <dsp:cNvSpPr/>
      </dsp:nvSpPr>
      <dsp:spPr>
        <a:xfrm>
          <a:off x="1217964" y="1696979"/>
          <a:ext cx="827246" cy="789367"/>
        </a:xfrm>
        <a:prstGeom prst="roundRect">
          <a:avLst>
            <a:gd name="adj" fmla="val 10000"/>
          </a:avLst>
        </a:prstGeom>
        <a:solidFill>
          <a:schemeClr val="lt1"/>
        </a:solidFill>
        <a:ln w="12700" cap="flat" cmpd="sng" algn="ctr">
          <a:solidFill>
            <a:schemeClr val="accent2"/>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22860" tIns="17145" rIns="22860" bIns="17145" numCol="1" spcCol="1270" anchor="ctr" anchorCtr="0">
          <a:noAutofit/>
        </a:bodyPr>
        <a:lstStyle/>
        <a:p>
          <a:pPr marL="0" lvl="0" indent="0" algn="ctr" defTabSz="400050">
            <a:lnSpc>
              <a:spcPct val="90000"/>
            </a:lnSpc>
            <a:spcBef>
              <a:spcPct val="0"/>
            </a:spcBef>
            <a:spcAft>
              <a:spcPct val="35000"/>
            </a:spcAft>
            <a:buNone/>
          </a:pPr>
          <a:r>
            <a:rPr lang="uk-UA" sz="900" kern="1200"/>
            <a:t>Сервісний рівень</a:t>
          </a:r>
        </a:p>
      </dsp:txBody>
      <dsp:txXfrm>
        <a:off x="1241084" y="1720099"/>
        <a:ext cx="781006" cy="743127"/>
      </dsp:txXfrm>
    </dsp:sp>
    <dsp:sp modelId="{0207957E-3511-4372-88C6-B99986ADF64E}">
      <dsp:nvSpPr>
        <dsp:cNvPr id="0" name=""/>
        <dsp:cNvSpPr/>
      </dsp:nvSpPr>
      <dsp:spPr>
        <a:xfrm>
          <a:off x="2226171" y="0"/>
          <a:ext cx="1034057" cy="2618014"/>
        </a:xfrm>
        <a:prstGeom prst="roundRect">
          <a:avLst>
            <a:gd name="adj" fmla="val 10000"/>
          </a:avLst>
        </a:prstGeom>
        <a:solidFill>
          <a:schemeClr val="accent3"/>
        </a:solidFill>
        <a:ln w="19050" cap="flat" cmpd="sng" algn="ctr">
          <a:solidFill>
            <a:schemeClr val="lt1"/>
          </a:solidFill>
          <a:prstDash val="solid"/>
          <a:miter lim="800000"/>
        </a:ln>
        <a:effectLst/>
      </dsp:spPr>
      <dsp:style>
        <a:lnRef idx="3">
          <a:schemeClr val="lt1"/>
        </a:lnRef>
        <a:fillRef idx="1">
          <a:schemeClr val="accent3"/>
        </a:fillRef>
        <a:effectRef idx="1">
          <a:schemeClr val="accent3"/>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Сполучна ланка</a:t>
          </a:r>
        </a:p>
      </dsp:txBody>
      <dsp:txXfrm>
        <a:off x="2226171" y="0"/>
        <a:ext cx="1034057" cy="785404"/>
      </dsp:txXfrm>
    </dsp:sp>
    <dsp:sp modelId="{1B1C7E01-6488-46E9-BE32-58D18AA41C78}">
      <dsp:nvSpPr>
        <dsp:cNvPr id="0" name=""/>
        <dsp:cNvSpPr/>
      </dsp:nvSpPr>
      <dsp:spPr>
        <a:xfrm>
          <a:off x="2329576" y="785404"/>
          <a:ext cx="827246" cy="1701709"/>
        </a:xfrm>
        <a:prstGeom prst="roundRect">
          <a:avLst>
            <a:gd name="adj" fmla="val 10000"/>
          </a:avLst>
        </a:prstGeom>
        <a:solidFill>
          <a:schemeClr val="bg1"/>
        </a:solidFill>
        <a:ln w="12700" cap="flat" cmpd="sng" algn="ctr">
          <a:solidFill>
            <a:srgbClr val="C00000"/>
          </a:solidFill>
          <a:prstDash val="solid"/>
          <a:miter lim="800000"/>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22860" tIns="17145" rIns="22860" bIns="17145" numCol="1" spcCol="1270" anchor="ctr" anchorCtr="0">
          <a:noAutofit/>
        </a:bodyPr>
        <a:lstStyle/>
        <a:p>
          <a:pPr marL="0" lvl="0" indent="0" algn="ctr" defTabSz="400050">
            <a:lnSpc>
              <a:spcPct val="90000"/>
            </a:lnSpc>
            <a:spcBef>
              <a:spcPct val="0"/>
            </a:spcBef>
            <a:spcAft>
              <a:spcPct val="35000"/>
            </a:spcAft>
            <a:buNone/>
          </a:pPr>
          <a:r>
            <a:rPr lang="uk-UA" sz="900" kern="1200">
              <a:solidFill>
                <a:sysClr val="windowText" lastClr="000000"/>
              </a:solidFill>
            </a:rPr>
            <a:t>Міжсервісний рівень</a:t>
          </a:r>
        </a:p>
      </dsp:txBody>
      <dsp:txXfrm>
        <a:off x="2353805" y="809633"/>
        <a:ext cx="778788" cy="1653251"/>
      </dsp:txXfrm>
    </dsp:sp>
    <dsp:sp modelId="{D8A00BFF-827F-4441-AE5D-FF872BB646F1}">
      <dsp:nvSpPr>
        <dsp:cNvPr id="0" name=""/>
        <dsp:cNvSpPr/>
      </dsp:nvSpPr>
      <dsp:spPr>
        <a:xfrm>
          <a:off x="3337783" y="0"/>
          <a:ext cx="1034057" cy="2618014"/>
        </a:xfrm>
        <a:prstGeom prst="roundRect">
          <a:avLst>
            <a:gd name="adj" fmla="val 10000"/>
          </a:avLst>
        </a:prstGeom>
        <a:solidFill>
          <a:schemeClr val="accent3"/>
        </a:solidFill>
        <a:ln w="19050" cap="flat" cmpd="sng" algn="ctr">
          <a:solidFill>
            <a:schemeClr val="lt1"/>
          </a:solidFill>
          <a:prstDash val="solid"/>
          <a:miter lim="800000"/>
        </a:ln>
        <a:effectLst/>
      </dsp:spPr>
      <dsp:style>
        <a:lnRef idx="3">
          <a:schemeClr val="lt1"/>
        </a:lnRef>
        <a:fillRef idx="1">
          <a:schemeClr val="accent3"/>
        </a:fillRef>
        <a:effectRef idx="1">
          <a:schemeClr val="accent3"/>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Стороння Хмара</a:t>
          </a:r>
        </a:p>
      </dsp:txBody>
      <dsp:txXfrm>
        <a:off x="3337783" y="0"/>
        <a:ext cx="1034057" cy="785404"/>
      </dsp:txXfrm>
    </dsp:sp>
    <dsp:sp modelId="{5F43D7FC-5446-43E8-9472-E9FCA392BE64}">
      <dsp:nvSpPr>
        <dsp:cNvPr id="0" name=""/>
        <dsp:cNvSpPr/>
      </dsp:nvSpPr>
      <dsp:spPr>
        <a:xfrm>
          <a:off x="3441189" y="786171"/>
          <a:ext cx="827246" cy="789367"/>
        </a:xfrm>
        <a:prstGeom prst="roundRect">
          <a:avLst>
            <a:gd name="adj" fmla="val 1000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25400" tIns="19050" rIns="25400" bIns="19050" numCol="1" spcCol="1270" anchor="ctr" anchorCtr="0">
          <a:noAutofit/>
        </a:bodyPr>
        <a:lstStyle/>
        <a:p>
          <a:pPr marL="0" lvl="0" indent="0" algn="ctr" defTabSz="444500">
            <a:lnSpc>
              <a:spcPct val="90000"/>
            </a:lnSpc>
            <a:spcBef>
              <a:spcPct val="0"/>
            </a:spcBef>
            <a:spcAft>
              <a:spcPct val="35000"/>
            </a:spcAft>
            <a:buNone/>
          </a:pPr>
          <a:r>
            <a:rPr lang="uk-UA" sz="1000" kern="1200"/>
            <a:t>Прикладний рівень</a:t>
          </a:r>
        </a:p>
      </dsp:txBody>
      <dsp:txXfrm>
        <a:off x="3464309" y="809291"/>
        <a:ext cx="781006" cy="743127"/>
      </dsp:txXfrm>
    </dsp:sp>
    <dsp:sp modelId="{61D7E2C3-144F-476B-ABE1-F287F29A63F0}">
      <dsp:nvSpPr>
        <dsp:cNvPr id="0" name=""/>
        <dsp:cNvSpPr/>
      </dsp:nvSpPr>
      <dsp:spPr>
        <a:xfrm>
          <a:off x="3441189" y="1696979"/>
          <a:ext cx="827246" cy="789367"/>
        </a:xfrm>
        <a:prstGeom prst="roundRect">
          <a:avLst>
            <a:gd name="adj" fmla="val 10000"/>
          </a:avLst>
        </a:prstGeom>
        <a:solidFill>
          <a:schemeClr val="lt1"/>
        </a:solidFill>
        <a:ln w="12700" cap="flat" cmpd="sng" algn="ctr">
          <a:solidFill>
            <a:schemeClr val="accent2"/>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22860" tIns="17145" rIns="22860" bIns="17145" numCol="1" spcCol="1270" anchor="ctr" anchorCtr="0">
          <a:noAutofit/>
        </a:bodyPr>
        <a:lstStyle/>
        <a:p>
          <a:pPr marL="0" lvl="0" indent="0" algn="ctr" defTabSz="400050">
            <a:lnSpc>
              <a:spcPct val="90000"/>
            </a:lnSpc>
            <a:spcBef>
              <a:spcPct val="0"/>
            </a:spcBef>
            <a:spcAft>
              <a:spcPct val="35000"/>
            </a:spcAft>
            <a:buNone/>
          </a:pPr>
          <a:r>
            <a:rPr lang="uk-UA" sz="900" kern="1200"/>
            <a:t>Сервісний рівень</a:t>
          </a:r>
        </a:p>
      </dsp:txBody>
      <dsp:txXfrm>
        <a:off x="3464309" y="1720099"/>
        <a:ext cx="781006" cy="743127"/>
      </dsp:txXfrm>
    </dsp:sp>
    <dsp:sp modelId="{B00CD511-F410-487D-A85A-A3012A997D09}">
      <dsp:nvSpPr>
        <dsp:cNvPr id="0" name=""/>
        <dsp:cNvSpPr/>
      </dsp:nvSpPr>
      <dsp:spPr>
        <a:xfrm>
          <a:off x="4449395" y="0"/>
          <a:ext cx="1034057" cy="2618014"/>
        </a:xfrm>
        <a:prstGeom prst="roundRect">
          <a:avLst>
            <a:gd name="adj" fmla="val 10000"/>
          </a:avLst>
        </a:prstGeom>
        <a:solidFill>
          <a:schemeClr val="accent3"/>
        </a:solidFill>
        <a:ln w="19050" cap="flat" cmpd="sng" algn="ctr">
          <a:solidFill>
            <a:schemeClr val="lt1"/>
          </a:solidFill>
          <a:prstDash val="solid"/>
          <a:miter lim="800000"/>
        </a:ln>
        <a:effectLst/>
      </dsp:spPr>
      <dsp:style>
        <a:lnRef idx="3">
          <a:schemeClr val="lt1"/>
        </a:lnRef>
        <a:fillRef idx="1">
          <a:schemeClr val="accent3"/>
        </a:fillRef>
        <a:effectRef idx="1">
          <a:schemeClr val="accent3"/>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uk-UA" sz="1500" kern="1200"/>
            <a:t>Користувач</a:t>
          </a:r>
        </a:p>
      </dsp:txBody>
      <dsp:txXfrm>
        <a:off x="4449395" y="0"/>
        <a:ext cx="1034057" cy="785404"/>
      </dsp:txXfrm>
    </dsp:sp>
    <dsp:sp modelId="{08560BCB-ACD0-49DF-A468-F63728B66198}">
      <dsp:nvSpPr>
        <dsp:cNvPr id="0" name=""/>
        <dsp:cNvSpPr/>
      </dsp:nvSpPr>
      <dsp:spPr>
        <a:xfrm>
          <a:off x="4552801" y="785404"/>
          <a:ext cx="827246" cy="1701709"/>
        </a:xfrm>
        <a:prstGeom prst="roundRect">
          <a:avLst>
            <a:gd name="adj" fmla="val 1000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33020" tIns="24765" rIns="33020" bIns="24765" numCol="1" spcCol="1270" anchor="ctr" anchorCtr="0">
          <a:noAutofit/>
        </a:bodyPr>
        <a:lstStyle/>
        <a:p>
          <a:pPr marL="0" lvl="0" indent="0" algn="ctr" defTabSz="577850">
            <a:lnSpc>
              <a:spcPct val="90000"/>
            </a:lnSpc>
            <a:spcBef>
              <a:spcPct val="0"/>
            </a:spcBef>
            <a:spcAft>
              <a:spcPct val="35000"/>
            </a:spcAft>
            <a:buNone/>
          </a:pPr>
          <a:r>
            <a:rPr lang="uk-UA" sz="1300" kern="1200"/>
            <a:t>Клієнт</a:t>
          </a:r>
        </a:p>
      </dsp:txBody>
      <dsp:txXfrm>
        <a:off x="4577030" y="809633"/>
        <a:ext cx="778788" cy="16532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11B807-1E22-4F92-A797-83593C845449}">
      <dsp:nvSpPr>
        <dsp:cNvPr id="0" name=""/>
        <dsp:cNvSpPr/>
      </dsp:nvSpPr>
      <dsp:spPr>
        <a:xfrm>
          <a:off x="4021" y="2705656"/>
          <a:ext cx="1783326" cy="49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Апаратне забезпечення</a:t>
          </a:r>
          <a:endParaRPr lang="en-US" sz="1300" kern="1200"/>
        </a:p>
      </dsp:txBody>
      <dsp:txXfrm>
        <a:off x="18475" y="2720110"/>
        <a:ext cx="1754418" cy="464599"/>
      </dsp:txXfrm>
    </dsp:sp>
    <dsp:sp modelId="{03664A61-7EC2-4838-B178-D15F370B860E}">
      <dsp:nvSpPr>
        <dsp:cNvPr id="0" name=""/>
        <dsp:cNvSpPr/>
      </dsp:nvSpPr>
      <dsp:spPr>
        <a:xfrm>
          <a:off x="4021" y="2164772"/>
          <a:ext cx="1783326" cy="493507"/>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Операційна система</a:t>
          </a:r>
          <a:endParaRPr lang="en-US" sz="1300" kern="1200"/>
        </a:p>
      </dsp:txBody>
      <dsp:txXfrm>
        <a:off x="18475" y="2179226"/>
        <a:ext cx="1754418" cy="464599"/>
      </dsp:txXfrm>
    </dsp:sp>
    <dsp:sp modelId="{C8BB8D7D-24E7-425B-8CFA-F7C7A172CC6E}">
      <dsp:nvSpPr>
        <dsp:cNvPr id="0" name=""/>
        <dsp:cNvSpPr/>
      </dsp:nvSpPr>
      <dsp:spPr>
        <a:xfrm>
          <a:off x="4021" y="1623888"/>
          <a:ext cx="873323" cy="493507"/>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endParaRPr lang="en-US" sz="1300" kern="1200"/>
        </a:p>
      </dsp:txBody>
      <dsp:txXfrm>
        <a:off x="18475" y="1638342"/>
        <a:ext cx="844415" cy="464599"/>
      </dsp:txXfrm>
    </dsp:sp>
    <dsp:sp modelId="{4464F5C7-06A7-4B60-8F9B-9B305A1ADF66}">
      <dsp:nvSpPr>
        <dsp:cNvPr id="0" name=""/>
        <dsp:cNvSpPr/>
      </dsp:nvSpPr>
      <dsp:spPr>
        <a:xfrm>
          <a:off x="914024" y="1623888"/>
          <a:ext cx="873323" cy="493507"/>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endParaRPr lang="en-US" sz="1300" kern="1200"/>
        </a:p>
      </dsp:txBody>
      <dsp:txXfrm>
        <a:off x="928478" y="1638342"/>
        <a:ext cx="844415" cy="464599"/>
      </dsp:txXfrm>
    </dsp:sp>
    <dsp:sp modelId="{28635160-5BED-43B4-9679-7F189E878909}">
      <dsp:nvSpPr>
        <dsp:cNvPr id="0" name=""/>
        <dsp:cNvSpPr/>
      </dsp:nvSpPr>
      <dsp:spPr>
        <a:xfrm>
          <a:off x="1934065" y="2705656"/>
          <a:ext cx="3548313" cy="4935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Апаратне забезпечення</a:t>
          </a:r>
        </a:p>
      </dsp:txBody>
      <dsp:txXfrm>
        <a:off x="1948519" y="2720110"/>
        <a:ext cx="3519405" cy="464599"/>
      </dsp:txXfrm>
    </dsp:sp>
    <dsp:sp modelId="{8799CEE6-450A-410D-83FB-A4C01865F202}">
      <dsp:nvSpPr>
        <dsp:cNvPr id="0" name=""/>
        <dsp:cNvSpPr/>
      </dsp:nvSpPr>
      <dsp:spPr>
        <a:xfrm>
          <a:off x="1934065" y="2164772"/>
          <a:ext cx="3548313" cy="493507"/>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Операційна система</a:t>
          </a:r>
        </a:p>
      </dsp:txBody>
      <dsp:txXfrm>
        <a:off x="1948519" y="2179226"/>
        <a:ext cx="3519405" cy="464599"/>
      </dsp:txXfrm>
    </dsp:sp>
    <dsp:sp modelId="{BDC7F26D-AABA-449C-82AA-C5511F02882C}">
      <dsp:nvSpPr>
        <dsp:cNvPr id="0" name=""/>
        <dsp:cNvSpPr/>
      </dsp:nvSpPr>
      <dsp:spPr>
        <a:xfrm>
          <a:off x="1934065" y="1623888"/>
          <a:ext cx="3548313" cy="493507"/>
        </a:xfrm>
        <a:prstGeom prst="roundRect">
          <a:avLst>
            <a:gd name="adj" fmla="val 10000"/>
          </a:avLst>
        </a:prstGeom>
        <a:solidFill>
          <a:schemeClr val="accent4"/>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Гіпервізор</a:t>
          </a:r>
        </a:p>
      </dsp:txBody>
      <dsp:txXfrm>
        <a:off x="1948519" y="1638342"/>
        <a:ext cx="3519405" cy="464599"/>
      </dsp:txXfrm>
    </dsp:sp>
    <dsp:sp modelId="{53E4B4FC-1F18-4002-9991-01B93830B12D}">
      <dsp:nvSpPr>
        <dsp:cNvPr id="0" name=""/>
        <dsp:cNvSpPr/>
      </dsp:nvSpPr>
      <dsp:spPr>
        <a:xfrm>
          <a:off x="1934065" y="1083004"/>
          <a:ext cx="1764986" cy="493507"/>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Віртуальна машина</a:t>
          </a:r>
        </a:p>
      </dsp:txBody>
      <dsp:txXfrm>
        <a:off x="1948519" y="1097458"/>
        <a:ext cx="1736078" cy="464599"/>
      </dsp:txXfrm>
    </dsp:sp>
    <dsp:sp modelId="{3657B708-62F2-4EA9-8150-B17ECBFCFD5B}">
      <dsp:nvSpPr>
        <dsp:cNvPr id="0" name=""/>
        <dsp:cNvSpPr/>
      </dsp:nvSpPr>
      <dsp:spPr>
        <a:xfrm>
          <a:off x="1934065" y="542120"/>
          <a:ext cx="1764986" cy="493507"/>
        </a:xfrm>
        <a:prstGeom prst="roundRect">
          <a:avLst>
            <a:gd name="adj" fmla="val 10000"/>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ОС</a:t>
          </a:r>
        </a:p>
      </dsp:txBody>
      <dsp:txXfrm>
        <a:off x="1948519" y="556574"/>
        <a:ext cx="1736078" cy="464599"/>
      </dsp:txXfrm>
    </dsp:sp>
    <dsp:sp modelId="{7D5581F3-6900-484A-A9F1-A216A6EAA7AD}">
      <dsp:nvSpPr>
        <dsp:cNvPr id="0" name=""/>
        <dsp:cNvSpPr/>
      </dsp:nvSpPr>
      <dsp:spPr>
        <a:xfrm>
          <a:off x="1934065" y="1236"/>
          <a:ext cx="873323" cy="493507"/>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p>
      </dsp:txBody>
      <dsp:txXfrm>
        <a:off x="1948519" y="15690"/>
        <a:ext cx="844415" cy="464599"/>
      </dsp:txXfrm>
    </dsp:sp>
    <dsp:sp modelId="{EDB90428-F304-4838-A269-9074E3E7231B}">
      <dsp:nvSpPr>
        <dsp:cNvPr id="0" name=""/>
        <dsp:cNvSpPr/>
      </dsp:nvSpPr>
      <dsp:spPr>
        <a:xfrm>
          <a:off x="2825729" y="1236"/>
          <a:ext cx="873323" cy="493507"/>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p>
      </dsp:txBody>
      <dsp:txXfrm>
        <a:off x="2840183" y="15690"/>
        <a:ext cx="844415" cy="464599"/>
      </dsp:txXfrm>
    </dsp:sp>
    <dsp:sp modelId="{532B115A-9271-4CEB-AF6B-C58C914D50F4}">
      <dsp:nvSpPr>
        <dsp:cNvPr id="0" name=""/>
        <dsp:cNvSpPr/>
      </dsp:nvSpPr>
      <dsp:spPr>
        <a:xfrm>
          <a:off x="3717392" y="1083004"/>
          <a:ext cx="1764986" cy="493507"/>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Віртуальна машина</a:t>
          </a:r>
        </a:p>
      </dsp:txBody>
      <dsp:txXfrm>
        <a:off x="3731846" y="1097458"/>
        <a:ext cx="1736078" cy="464599"/>
      </dsp:txXfrm>
    </dsp:sp>
    <dsp:sp modelId="{6BAAAF77-F1FA-4BDB-9FB3-DF03757ADD15}">
      <dsp:nvSpPr>
        <dsp:cNvPr id="0" name=""/>
        <dsp:cNvSpPr/>
      </dsp:nvSpPr>
      <dsp:spPr>
        <a:xfrm>
          <a:off x="3717392" y="542120"/>
          <a:ext cx="1764986" cy="493507"/>
        </a:xfrm>
        <a:prstGeom prst="roundRect">
          <a:avLst>
            <a:gd name="adj" fmla="val 10000"/>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ОС</a:t>
          </a:r>
        </a:p>
      </dsp:txBody>
      <dsp:txXfrm>
        <a:off x="3731846" y="556574"/>
        <a:ext cx="1736078" cy="464599"/>
      </dsp:txXfrm>
    </dsp:sp>
    <dsp:sp modelId="{00F4FE90-BFCD-46AD-B0F6-0C91E88A3848}">
      <dsp:nvSpPr>
        <dsp:cNvPr id="0" name=""/>
        <dsp:cNvSpPr/>
      </dsp:nvSpPr>
      <dsp:spPr>
        <a:xfrm>
          <a:off x="3717392" y="1236"/>
          <a:ext cx="873323" cy="493507"/>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p>
      </dsp:txBody>
      <dsp:txXfrm>
        <a:off x="3731846" y="15690"/>
        <a:ext cx="844415" cy="464599"/>
      </dsp:txXfrm>
    </dsp:sp>
    <dsp:sp modelId="{8F5E1109-4586-4D67-ADC1-3539DEC28663}">
      <dsp:nvSpPr>
        <dsp:cNvPr id="0" name=""/>
        <dsp:cNvSpPr/>
      </dsp:nvSpPr>
      <dsp:spPr>
        <a:xfrm>
          <a:off x="4609055" y="1236"/>
          <a:ext cx="873323" cy="493507"/>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p>
      </dsp:txBody>
      <dsp:txXfrm>
        <a:off x="4623509" y="15690"/>
        <a:ext cx="844415" cy="46459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FD6D69-4D7F-4215-87EF-46216BDBEBC5}">
      <dsp:nvSpPr>
        <dsp:cNvPr id="0" name=""/>
        <dsp:cNvSpPr/>
      </dsp:nvSpPr>
      <dsp:spPr>
        <a:xfrm>
          <a:off x="728" y="1979236"/>
          <a:ext cx="4104141" cy="4518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Апаратне забезпечення</a:t>
          </a:r>
          <a:endParaRPr lang="en-US" sz="1300" kern="1200"/>
        </a:p>
      </dsp:txBody>
      <dsp:txXfrm>
        <a:off x="13962" y="1992470"/>
        <a:ext cx="4077673" cy="425385"/>
      </dsp:txXfrm>
    </dsp:sp>
    <dsp:sp modelId="{E0985E7D-5F3D-4655-BC5D-6C46ADCA7CBE}">
      <dsp:nvSpPr>
        <dsp:cNvPr id="0" name=""/>
        <dsp:cNvSpPr/>
      </dsp:nvSpPr>
      <dsp:spPr>
        <a:xfrm>
          <a:off x="728" y="1484667"/>
          <a:ext cx="4104141" cy="451853"/>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Операційна система</a:t>
          </a:r>
          <a:endParaRPr lang="en-US" sz="1300" kern="1200"/>
        </a:p>
      </dsp:txBody>
      <dsp:txXfrm>
        <a:off x="13962" y="1497901"/>
        <a:ext cx="4077673" cy="425385"/>
      </dsp:txXfrm>
    </dsp:sp>
    <dsp:sp modelId="{71FFCC76-05F3-4076-9A2E-38E26DF58F00}">
      <dsp:nvSpPr>
        <dsp:cNvPr id="0" name=""/>
        <dsp:cNvSpPr/>
      </dsp:nvSpPr>
      <dsp:spPr>
        <a:xfrm>
          <a:off x="728" y="990098"/>
          <a:ext cx="4104141" cy="451853"/>
        </a:xfrm>
        <a:prstGeom prst="roundRect">
          <a:avLst>
            <a:gd name="adj" fmla="val 10000"/>
          </a:avLst>
        </a:prstGeom>
        <a:solidFill>
          <a:schemeClr val="accent4"/>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Середовище запуску контейнерів</a:t>
          </a:r>
          <a:endParaRPr lang="en-US" sz="1300" kern="1200"/>
        </a:p>
      </dsp:txBody>
      <dsp:txXfrm>
        <a:off x="13962" y="1003332"/>
        <a:ext cx="4077673" cy="425385"/>
      </dsp:txXfrm>
    </dsp:sp>
    <dsp:sp modelId="{EBB99085-12E9-4E29-A2CE-6CE5D422349D}">
      <dsp:nvSpPr>
        <dsp:cNvPr id="0" name=""/>
        <dsp:cNvSpPr/>
      </dsp:nvSpPr>
      <dsp:spPr>
        <a:xfrm>
          <a:off x="2074122" y="495529"/>
          <a:ext cx="2030747" cy="451853"/>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Контейнер</a:t>
          </a:r>
          <a:endParaRPr lang="en-US" sz="1300" kern="1200"/>
        </a:p>
      </dsp:txBody>
      <dsp:txXfrm>
        <a:off x="2087356" y="508763"/>
        <a:ext cx="2004279" cy="425385"/>
      </dsp:txXfrm>
    </dsp:sp>
    <dsp:sp modelId="{1EC31D7E-EB92-49F0-830C-656604C40E71}">
      <dsp:nvSpPr>
        <dsp:cNvPr id="0" name=""/>
        <dsp:cNvSpPr/>
      </dsp:nvSpPr>
      <dsp:spPr>
        <a:xfrm>
          <a:off x="2074122" y="960"/>
          <a:ext cx="2030747" cy="451853"/>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endParaRPr lang="en-US" sz="1300" kern="1200"/>
        </a:p>
      </dsp:txBody>
      <dsp:txXfrm>
        <a:off x="2087356" y="14194"/>
        <a:ext cx="2004279" cy="425385"/>
      </dsp:txXfrm>
    </dsp:sp>
    <dsp:sp modelId="{449DAF7D-5122-4428-B2F5-AE061C710615}">
      <dsp:nvSpPr>
        <dsp:cNvPr id="0" name=""/>
        <dsp:cNvSpPr/>
      </dsp:nvSpPr>
      <dsp:spPr>
        <a:xfrm>
          <a:off x="728" y="495529"/>
          <a:ext cx="2030747" cy="451853"/>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Контейнер</a:t>
          </a:r>
          <a:endParaRPr lang="en-US" sz="1300" kern="1200"/>
        </a:p>
      </dsp:txBody>
      <dsp:txXfrm>
        <a:off x="13962" y="508763"/>
        <a:ext cx="2004279" cy="425385"/>
      </dsp:txXfrm>
    </dsp:sp>
    <dsp:sp modelId="{3CF07953-4A06-409A-A8CA-7726C5A45E9E}">
      <dsp:nvSpPr>
        <dsp:cNvPr id="0" name=""/>
        <dsp:cNvSpPr/>
      </dsp:nvSpPr>
      <dsp:spPr>
        <a:xfrm>
          <a:off x="728" y="960"/>
          <a:ext cx="2030747" cy="451853"/>
        </a:xfrm>
        <a:prstGeom prst="roundRect">
          <a:avLst>
            <a:gd name="adj" fmla="val 10000"/>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ctr" defTabSz="577850">
            <a:lnSpc>
              <a:spcPct val="90000"/>
            </a:lnSpc>
            <a:spcBef>
              <a:spcPct val="0"/>
            </a:spcBef>
            <a:spcAft>
              <a:spcPct val="35000"/>
            </a:spcAft>
            <a:buNone/>
          </a:pPr>
          <a:r>
            <a:rPr lang="uk-UA" sz="1300" kern="1200"/>
            <a:t>Додаток</a:t>
          </a:r>
          <a:endParaRPr lang="en-US" sz="1300" kern="1200"/>
        </a:p>
      </dsp:txBody>
      <dsp:txXfrm>
        <a:off x="13962" y="14194"/>
        <a:ext cx="2004279" cy="425385"/>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architecture">
  <dgm:title val="Architecture Layout"/>
  <dgm:desc val="Use to show hierarchical relationships that build from the bottom up. This layout works well for showing architectural components or objects that build on other objects."/>
  <dgm:catLst>
    <dgm:cat type="hierarchy" pri="4500"/>
    <dgm:cat type="list" pri="24500"/>
    <dgm:cat type="relationship" pri="10500"/>
    <dgm:cat type="officeonline" pri="7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b"/>
        </dgm:alg>
      </dgm:if>
      <dgm:else name="Name3">
        <dgm:alg type="lin">
          <dgm:param type="linDir" val="fromR"/>
          <dgm:param type="nodeVertAlign" val="b"/>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B"/>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b"/>
              </dgm:alg>
            </dgm:if>
            <dgm:else name="Name10">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B"/>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b"/>
                    </dgm:alg>
                  </dgm:if>
                  <dgm:else name="Name17">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B"/>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b"/>
                          </dgm:alg>
                        </dgm:if>
                        <dgm:else name="Name24">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B"/>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b"/>
                                </dgm:alg>
                              </dgm:if>
                              <dgm:else name="Name30">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architecture">
  <dgm:title val="Architecture Layout"/>
  <dgm:desc val="Use to show hierarchical relationships that build from the bottom up. This layout works well for showing architectural components or objects that build on other objects."/>
  <dgm:catLst>
    <dgm:cat type="hierarchy" pri="4500"/>
    <dgm:cat type="list" pri="24500"/>
    <dgm:cat type="relationship" pri="10500"/>
    <dgm:cat type="officeonline" pri="7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b"/>
        </dgm:alg>
      </dgm:if>
      <dgm:else name="Name3">
        <dgm:alg type="lin">
          <dgm:param type="linDir" val="fromR"/>
          <dgm:param type="nodeVertAlign" val="b"/>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B"/>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b"/>
              </dgm:alg>
            </dgm:if>
            <dgm:else name="Name10">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B"/>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b"/>
                    </dgm:alg>
                  </dgm:if>
                  <dgm:else name="Name17">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B"/>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b"/>
                          </dgm:alg>
                        </dgm:if>
                        <dgm:else name="Name24">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B"/>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b"/>
                                </dgm:alg>
                              </dgm:if>
                              <dgm:else name="Name30">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Nor16</b:Tag>
    <b:SourceType>JournalArticle</b:SourceType>
    <b:Guid>{FF8C99FD-A55B-4497-B2ED-B97994B972E0}</b:Guid>
    <b:Author>
      <b:Author>
        <b:NameList>
          <b:Person>
            <b:Last>Nordrum</b:Last>
            <b:First>Amy</b:First>
          </b:Person>
        </b:NameList>
      </b:Author>
    </b:Author>
    <b:Title>Popular Internet of Things Forecast of 50 Billion Devices by 2020 Is Outdated</b:Title>
    <b:Year>2016</b:Year>
    <b:Publisher>IEEE Spectrum</b:Publisher>
    <b:RefOrder>1</b:RefOrder>
  </b:Source>
  <b:Source>
    <b:Tag>Wal16</b:Tag>
    <b:SourceType>JournalArticle</b:SourceType>
    <b:Guid>{FD8DA83E-E7BC-4562-9F63-8C5139C66E62}</b:Guid>
    <b:Author>
      <b:Author>
        <b:NameList>
          <b:Person>
            <b:Last>Wallace</b:Last>
            <b:First>Michael</b:First>
          </b:Person>
        </b:NameList>
      </b:Author>
    </b:Author>
    <b:Title>Fragmentation is the enemy of the Internet of Things</b:Title>
    <b:JournalName>Qualcomm.com</b:JournalName>
    <b:Year>2016</b:Year>
    <b:RefOrder>2</b:RefOrder>
  </b:Source>
  <b:Source>
    <b:Tag>Sta14</b:Tag>
    <b:SourceType>JournalArticle</b:SourceType>
    <b:Guid>{A8CEA926-A99A-44F1-A88B-3E47AD7DBE9F}</b:Guid>
    <b:Author>
      <b:Author>
        <b:NameList>
          <b:Person>
            <b:Last>Stankovic</b:Last>
            <b:First>J.</b:First>
            <b:Middle>A.</b:Middle>
          </b:Person>
        </b:NameList>
      </b:Author>
    </b:Author>
    <b:Title>Research directions for the Internet of Things</b:Title>
    <b:JournalName>IEEE Internet of Things J.</b:JournalName>
    <b:Year>2014</b:Year>
    <b:Pages>3-9</b:Pages>
    <b:Volume>1</b:Volume>
    <b:Issue>1</b:Issue>
    <b:PeriodicalTitle>IEEE Internet of Things Journal</b:PeriodicalTitle>
    <b:Month>Лютий</b:Month>
    <b:RefOrder>3</b:RefOrder>
  </b:Source>
  <b:Source>
    <b:Tag>Fle20</b:Tag>
    <b:SourceType>InternetSite</b:SourceType>
    <b:Guid>{C287508F-8614-4E34-8F02-887DAE049D09}</b:Guid>
    <b:Title>Cloud Computing Trends: 2020 State of the Cloud Report</b:Title>
    <b:Year>2020</b:Year>
    <b:Month> Травень</b:Month>
    <b:Day>21</b:Day>
    <b:YearAccessed>2020</b:YearAccessed>
    <b:MonthAccessed>Серпень</b:MonthAccessed>
    <b:DayAccessed>12</b:DayAccessed>
    <b:URL>https://www.flexera.com/blog/industry-trends/trend-of-cloud-computing-2020</b:URL>
    <b:Author>
      <b:Author>
        <b:Corporate>Flexera</b:Corporate>
      </b:Author>
    </b:Author>
    <b:RefOrder>4</b:RefOrder>
  </b:Source>
  <b:Source>
    <b:Tag>Jie17</b:Tag>
    <b:SourceType>JournalArticle</b:SourceType>
    <b:Guid>{C71DE52C-35B9-4292-AE45-7A437BF9CC05}</b:Guid>
    <b:Title>A Survey on Internet of Things: Architecture, Enabling Technologies, Security and Privacy, and Applications</b:Title>
    <b:Year>2017</b:Year>
    <b:Month>Жовтень</b:Month>
    <b:JournalName>IEEE INTERNET OF THINGS JOURNAL</b:JournalName>
    <b:Pages>1125-1142</b:Pages>
    <b:Volume>4</b:Volume>
    <b:Issue>5</b:Issue>
    <b:Author>
      <b:Author>
        <b:NameList>
          <b:Person>
            <b:Last>Lin</b:Last>
            <b:First>Jie</b:First>
          </b:Person>
          <b:Person>
            <b:Last>Yu</b:Last>
            <b:First>Wei</b:First>
          </b:Person>
          <b:Person>
            <b:Last>Zhang</b:Last>
            <b:First>Nan</b:First>
          </b:Person>
          <b:Person>
            <b:Last>Yang</b:Last>
            <b:First>Xinyu</b:First>
          </b:Person>
          <b:Person>
            <b:Last>Zhang</b:Last>
            <b:First>Hanlin</b:First>
          </b:Person>
          <b:Person>
            <b:Last>Zhao</b:Last>
            <b:First>Wei</b:First>
          </b:Person>
        </b:NameList>
      </b:Author>
    </b:Author>
    <b:RefOrder>5</b:RefOrder>
  </b:Source>
  <b:Source>
    <b:Tag>LAt12</b:Tag>
    <b:SourceType>JournalArticle</b:SourceType>
    <b:Guid>{FBE9F36E-EC57-4F15-A89E-BFC86366205C}</b:Guid>
    <b:Author>
      <b:Author>
        <b:NameList>
          <b:Person>
            <b:Last>Atzori</b:Last>
            <b:First>L.</b:First>
          </b:Person>
          <b:Person>
            <b:Last>Iera</b:Last>
            <b:First>A.</b:First>
          </b:Person>
          <b:Person>
            <b:Last>Morabito</b:Last>
            <b:First>G.</b:First>
          </b:Person>
          <b:Person>
            <b:Last>Nitti</b:Last>
            <b:First>M.</b:First>
          </b:Person>
        </b:NameList>
      </b:Author>
    </b:Author>
    <b:Title>The social Internet of Things (SIoT)—When social networks meet the Internet of Things: Concept, architecture and network characterization</b:Title>
    <b:JournalName>Comput. Netw</b:JournalName>
    <b:Year>2012</b:Year>
    <b:Pages>594–3608</b:Pages>
    <b:Volume>56</b:Volume>
    <b:Issue>16</b:Issue>
    <b:RefOrder>19</b:RefOrder>
  </b:Source>
  <b:Source>
    <b:Tag>Leo14</b:Tag>
    <b:SourceType>ConferenceProceedings</b:SourceType>
    <b:Guid>{0E995478-1EAA-43F1-B5C9-7E3F337CC007}</b:Guid>
    <b:Author>
      <b:Author>
        <b:NameList>
          <b:Person>
            <b:Last>Leo</b:Last>
            <b:First>M.</b:First>
          </b:Person>
          <b:Person>
            <b:Last>Battisti</b:Last>
            <b:First>F.</b:First>
          </b:Person>
          <b:Person>
            <b:Last>Carli</b:Last>
            <b:First>M.</b:First>
          </b:Person>
          <b:Person>
            <b:Last>Neri</b:Last>
            <b:First>A.</b:First>
          </b:Person>
        </b:NameList>
      </b:Author>
    </b:Author>
    <b:Title>A federated architecture approach for Internet of Things security</b:Title>
    <b:Year>2014</b:Year>
    <b:Pages>1-5</b:Pages>
    <b:ConferenceName>Euro Med Telco Conference</b:ConferenceName>
    <b:City>Naples, Italy</b:City>
    <b:RefOrder>20</b:RefOrder>
  </b:Source>
  <b:Source>
    <b:Tag>AAl15</b:Tag>
    <b:SourceType>JournalArticle</b:SourceType>
    <b:Guid>{B8DD8A84-B89F-4748-82A6-9BE3A9F54BBA}</b:Guid>
    <b:Title>Internet of Things: A survey on enabling technologies, protocols, and applications</b:Title>
    <b:Year>2015</b:Year>
    <b:Author>
      <b:Author>
        <b:NameList>
          <b:Person>
            <b:Last>Al-Fuqaha</b:Last>
            <b:First>A.</b:First>
          </b:Person>
          <b:Person>
            <b:Last>Guizani</b:Last>
            <b:First>M.</b:First>
          </b:Person>
          <b:Person>
            <b:Last>Mohammadi</b:Last>
            <b:First>M.</b:First>
          </b:Person>
          <b:Person>
            <b:Last>Aledhari</b:Last>
            <b:First>M.</b:First>
          </b:Person>
          <b:Person>
            <b:Last>Ayyash</b:Last>
            <b:First>M.</b:First>
          </b:Person>
        </b:NameList>
      </b:Author>
    </b:Author>
    <b:JournalName>IEEE Commun. Surveys Tuts.</b:JournalName>
    <b:Pages>2347–2376</b:Pages>
    <b:Volume>17</b:Volume>
    <b:Issue>4</b:Issue>
    <b:RefOrder>21</b:RefOrder>
  </b:Source>
  <b:Source>
    <b:Tag>XuL14</b:Tag>
    <b:SourceType>JournalArticle</b:SourceType>
    <b:Guid>{CFBF7B46-5AFC-4A07-96C9-A5C008FB9C6C}</b:Guid>
    <b:Author>
      <b:Author>
        <b:NameList>
          <b:Person>
            <b:Last>Xu</b:Last>
            <b:First>L.</b:First>
            <b:Middle>D.</b:Middle>
          </b:Person>
          <b:Person>
            <b:Last>He</b:Last>
            <b:First>W.</b:First>
          </b:Person>
          <b:Person>
            <b:Last>Li</b:Last>
            <b:First>S.</b:First>
          </b:Person>
        </b:NameList>
      </b:Author>
    </b:Author>
    <b:Title>Internet of Things in industries: A survey</b:Title>
    <b:JournalName>IEEE Trans. Ind. Informat</b:JournalName>
    <b:Year>2014</b:Year>
    <b:Pages>2233–2243</b:Pages>
    <b:Volume>10</b:Volume>
    <b:Issue>4</b:Issue>
    <b:Month>Листопад</b:Month>
    <b:RefOrder>22</b:RefOrder>
  </b:Source>
  <b:Source>
    <b:Tag>XuL11</b:Tag>
    <b:SourceType>JournalArticle</b:SourceType>
    <b:Guid>{021CC105-DADE-4013-BE88-DCE712D197DC}</b:Guid>
    <b:Author>
      <b:Author>
        <b:NameList>
          <b:Person>
            <b:Last>Xu</b:Last>
            <b:First>L.</b:First>
            <b:Middle>D.</b:Middle>
          </b:Person>
        </b:NameList>
      </b:Author>
    </b:Author>
    <b:Title>Enterprise systems: State-of-the-art and future trends</b:Title>
    <b:JournalName>IEEE Trans. Ind. Informat</b:JournalName>
    <b:Year>2011</b:Year>
    <b:Pages>630–640</b:Pages>
    <b:Volume>7</b:Volume>
    <b:Issue>4</b:Issue>
    <b:Month>Листопад</b:Month>
    <b:RefOrder>23</b:RefOrder>
  </b:Source>
  <b:Source>
    <b:Tag>Suo12</b:Tag>
    <b:SourceType>ConferenceProceedings</b:SourceType>
    <b:Guid>{2A6B2A0C-A6E8-48F5-B061-1A5DA906606D}</b:Guid>
    <b:Author>
      <b:Author>
        <b:NameList>
          <b:Person>
            <b:Last>Suo</b:Last>
            <b:First>H.</b:First>
          </b:Person>
          <b:Person>
            <b:Last>Wan</b:Last>
            <b:First>J.</b:First>
          </b:Person>
          <b:Person>
            <b:Last>Zou</b:Last>
            <b:First>C.</b:First>
          </b:Person>
          <b:Person>
            <b:Last>Liu</b:Last>
            <b:First>J.</b:First>
          </b:Person>
        </b:NameList>
      </b:Author>
    </b:Author>
    <b:Title>Security in the Internet of Things: A review</b:Title>
    <b:Year>2012</b:Year>
    <b:ConferenceName>Conf. Comput. Sci. Electron. Eng. (ICCSEE)</b:ConferenceName>
    <b:City>Hangzhou, China</b:City>
    <b:RefOrder>24</b:RefOrder>
  </b:Source>
  <b:Source>
    <b:Tag>Han13</b:Tag>
    <b:SourceType>JournalArticle</b:SourceType>
    <b:Guid>{EFFE1225-1F00-4D6F-A138-D6032EC884A2}</b:Guid>
    <b:Title>A cross-layer communication module for the Internet of Things</b:Title>
    <b:Year>2013</b:Year>
    <b:Author>
      <b:Author>
        <b:NameList>
          <b:Person>
            <b:Last>Han</b:Last>
            <b:First>C.</b:First>
          </b:Person>
          <b:Person>
            <b:Last>Jornet</b:Last>
            <b:First>J.</b:First>
            <b:Middle>M.</b:Middle>
          </b:Person>
          <b:Person>
            <b:Last>Fadel</b:Last>
            <b:First>E.</b:First>
          </b:Person>
          <b:Person>
            <b:Last>Akyildiz</b:Last>
            <b:First>I.</b:First>
            <b:Middle>F.</b:Middle>
          </b:Person>
        </b:NameList>
      </b:Author>
    </b:Author>
    <b:JournalName>Comput. Netw</b:JournalName>
    <b:Pages>622–633</b:Pages>
    <b:Volume>57</b:Volume>
    <b:Issue>3</b:Issue>
    <b:Month>Лютий</b:Month>
    <b:RefOrder>25</b:RefOrder>
  </b:Source>
  <b:Source>
    <b:Tag>Sto14</b:Tag>
    <b:SourceType>ConferenceProceedings</b:SourceType>
    <b:Guid>{A0634A72-7C75-42D6-86EE-5D61206B723A}</b:Guid>
    <b:Title>The fog computing paradigm: Scenarios and security issues</b:Title>
    <b:Year>2014</b:Year>
    <b:Author>
      <b:Author>
        <b:NameList>
          <b:Person>
            <b:Last>I.</b:Last>
            <b:First>Stojmenovic</b:First>
          </b:Person>
          <b:Person>
            <b:Last>S.</b:Last>
            <b:First>Wen</b:First>
          </b:Person>
        </b:NameList>
      </b:Author>
    </b:Author>
    <b:ConferenceName>Computer Science and Information Systems (FedCSIS), 2014 Federated Conference on. – IEEE</b:ConferenceName>
    <b:RefOrder>26</b:RefOrder>
  </b:Source>
  <b:Source>
    <b:Tag>THL15</b:Tag>
    <b:SourceType>JournalArticle</b:SourceType>
    <b:Guid>{71B1CFF7-DE1D-4468-844C-FDD98681CC4D}</b:Guid>
    <b:Author>
      <b:Author>
        <b:NameList>
          <b:Person>
            <b:Last>Luan</b:Last>
            <b:First>T.</b:First>
            <b:Middle>H.</b:Middle>
          </b:Person>
          <b:Person>
            <b:Last>Gao</b:Last>
            <b:First>L.</b:First>
          </b:Person>
          <b:Person>
            <b:Last>Li</b:Last>
            <b:First>Z.</b:First>
          </b:Person>
          <b:Person>
            <b:Last>Xiang</b:Last>
            <b:First>Y.</b:First>
          </b:Person>
          <b:Person>
            <b:Last>Sun</b:Last>
            <b:First>L.</b:First>
          </b:Person>
        </b:NameList>
      </b:Author>
    </b:Author>
    <b:Title>Fog Computing: Focusing on Mobile Users at the Edge</b:Title>
    <b:Year>2015</b:Year>
    <b:RefOrder>27</b:RefOrder>
  </b:Source>
  <b:Source>
    <b:Tag>ETS14</b:Tag>
    <b:SourceType>JournalArticle</b:SourceType>
    <b:Guid>{662E254F-048B-47A6-875F-9057A9CFD541}</b:Guid>
    <b:Title>Mobile-Edge Computing Introductory Technical White Paper</b:Title>
    <b:Year>2014</b:Year>
    <b:Author>
      <b:Author>
        <b:Corporate>ETSI</b:Corporate>
      </b:Author>
    </b:Author>
    <b:RefOrder>28</b:RefOrder>
  </b:Source>
  <b:Source>
    <b:Tag>IBM13</b:Tag>
    <b:SourceType>InternetSite</b:SourceType>
    <b:Guid>{962D575E-A6BD-48BE-B7C9-051AC5485B3B}</b:Guid>
    <b:Title>IBM and Nokia Siemens Networks announce worlds first mobile edge computing platform</b:Title>
    <b:Year>2013</b:Year>
    <b:YearAccessed>2020</b:YearAccessed>
    <b:MonthAccessed>Липень</b:MonthAccessed>
    <b:DayAccessed>15</b:DayAccessed>
    <b:ProductionCompany>IBM News Releases</b:ProductionCompany>
    <b:URL>https://www-03.ibm.com/press/us/en/pressrelease/40490.wss</b:URL>
    <b:RefOrder>29</b:RefOrder>
  </b:Source>
  <b:Source>
    <b:Tag>Sta13</b:Tag>
    <b:SourceType>ConferenceProceedings</b:SourceType>
    <b:Guid>{4B9117F5-E686-4D9A-8AD4-1ADD84045B75}</b:Guid>
    <b:Title>Cloud Computing Models and their Application in LTE based Cellular Systems</b:Title>
    <b:Year>2013</b:Year>
    <b:Pages>750-755</b:Pages>
    <b:Author>
      <b:Author>
        <b:NameList>
          <b:Person>
            <b:Last>Staring</b:Last>
            <b:First>A.</b:First>
            <b:Middle>J.</b:Middle>
          </b:Person>
          <b:Person>
            <b:Last>Karagiannis</b:Last>
            <b:First>G.</b:First>
          </b:Person>
        </b:NameList>
      </b:Author>
    </b:Author>
    <b:ConferenceName>Proceedings of the 2013 IEEE International Conference on Communications Workshops (ICC)</b:ConferenceName>
    <b:RefOrder>30</b:RefOrder>
  </b:Source>
  <b:Source>
    <b:Tag>HTD13</b:Tag>
    <b:SourceType>JournalArticle</b:SourceType>
    <b:Guid>{D07FAD44-D463-4C53-85E8-AFF183FFA20E}</b:Guid>
    <b:Title>A Survey of Mobile Cloud Computing: Architecture, Applications and Approaches</b:Title>
    <b:Year>2013</b:Year>
    <b:Author>
      <b:Author>
        <b:NameList>
          <b:Person>
            <b:Last>Dinh</b:Last>
            <b:First>H.</b:First>
            <b:Middle>T.</b:Middle>
          </b:Person>
          <b:Person>
            <b:Last>Lee</b:Last>
            <b:First>C.</b:First>
          </b:Person>
          <b:Person>
            <b:Last>Niyato</b:Last>
            <b:First>D.</b:First>
          </b:Person>
          <b:Person>
            <b:Last>Wang</b:Last>
            <b:First>P.</b:First>
          </b:Person>
        </b:NameList>
      </b:Author>
    </b:Author>
    <b:JournalName>Wireless Communications and Mobile Computing</b:JournalName>
    <b:Pages>1587-1611</b:Pages>
    <b:Volume>18</b:Volume>
    <b:Issue>13</b:Issue>
    <b:RefOrder>31</b:RefOrder>
  </b:Source>
  <b:Source>
    <b:Tag>CSM15</b:Tag>
    <b:SourceType>JournalArticle</b:SourceType>
    <b:Guid>{D5AB9C7E-6DEC-42FA-BB9C-49E779217782}</b:Guid>
    <b:Author>
      <b:Author>
        <b:NameList>
          <b:Person>
            <b:Last>Magurawalage</b:Last>
            <b:First>C.</b:First>
            <b:Middle>S.</b:Middle>
          </b:Person>
          <b:Person>
            <b:Last>K. Yang</b:Last>
            <b:First>K.</b:First>
            <b:Middle>Wang</b:Middle>
          </b:Person>
        </b:NameList>
      </b:Author>
    </b:Author>
    <b:Title>Aqua Computing: Coupling Computing and Communications</b:Title>
    <b:Year>2015</b:Year>
    <b:RefOrder>32</b:RefOrder>
  </b:Source>
  <b:Source>
    <b:Tag>MSa09</b:Tag>
    <b:SourceType>JournalArticle</b:SourceType>
    <b:Guid>{5D894057-E847-4973-903D-88EB36ECB3D8}</b:Guid>
    <b:Author>
      <b:Author>
        <b:NameList>
          <b:Person>
            <b:Last>Satyanarayanan</b:Last>
            <b:First>M.</b:First>
          </b:Person>
          <b:Person>
            <b:Last>Bahl</b:Last>
            <b:First>P.</b:First>
          </b:Person>
          <b:Person>
            <b:Last>Caceres</b:Last>
            <b:First>R.</b:First>
          </b:Person>
          <b:Person>
            <b:Last>Davies</b:Last>
            <b:First>N.</b:First>
          </b:Person>
        </b:NameList>
      </b:Author>
    </b:Author>
    <b:Title>The Case for VM-Based Cloudlets in Mobile Computing</b:Title>
    <b:JournalName>IEEE Pervasive Computing</b:JournalName>
    <b:Year>2009</b:Year>
    <b:Pages>14-23</b:Pages>
    <b:Volume>8</b:Volume>
    <b:Issue>4</b:Issue>
    <b:RefOrder>33</b:RefOrder>
  </b:Source>
  <b:Source>
    <b:Tag>Gao15</b:Tag>
    <b:SourceType>Report</b:SourceType>
    <b:Guid>{605F6596-B2D3-4B3A-A97C-0D156EC294E5}</b:Guid>
    <b:Author>
      <b:Author>
        <b:NameList>
          <b:Person>
            <b:Last>Gao</b:Last>
            <b:First>Y.</b:First>
          </b:Person>
          <b:Person>
            <b:Last>Hu</b:Last>
            <b:First>W.</b:First>
          </b:Person>
          <b:Person>
            <b:Last>Ha</b:Last>
            <b:First>K.</b:First>
          </b:Person>
          <b:Person>
            <b:Last>Amos</b:Last>
            <b:First>B.</b:First>
          </b:Person>
          <b:Person>
            <b:Last>Pillai</b:Last>
            <b:First>P.</b:First>
          </b:Person>
          <b:Person>
            <b:Last>Satyanarayanan</b:Last>
            <b:First>M.</b:First>
          </b:Person>
        </b:NameList>
      </b:Author>
    </b:Author>
    <b:Title>Are Cloudlets Necessary? Technical Report CMU-CS-15-139</b:Title>
    <b:Year>2015</b:Year>
    <b:Publisher>School of Computer Science, Carnegie Mellon University</b:Publisher>
    <b:City>Pittsburgh, PA</b:City>
    <b:RefOrder>34</b:RefOrder>
  </b:Source>
  <b:Source>
    <b:Tag>SAb14</b:Tag>
    <b:SourceType>JournalArticle</b:SourceType>
    <b:Guid>{D25411FA-2205-4104-B4C0-45C8F267FE25}</b:Guid>
    <b:Author>
      <b:Author>
        <b:NameList>
          <b:Person>
            <b:Last>Abolfazli</b:Last>
            <b:First>S.</b:First>
          </b:Person>
          <b:Person>
            <b:Last>Sanaei</b:Last>
            <b:First>Z.</b:First>
          </b:Person>
          <b:Person>
            <b:Last>Ahmed</b:Last>
            <b:First>E.</b:First>
          </b:Person>
          <b:Person>
            <b:Last>Gani</b:Last>
            <b:First>A.</b:First>
          </b:Person>
          <b:Person>
            <b:Last>Buyya</b:Last>
            <b:First>R.</b:First>
          </b:Person>
        </b:NameList>
      </b:Author>
    </b:Author>
    <b:Title>Cloud-Based Augmentation for Mobile Devices: Motivation Taxonomies, and Open Challenges</b:Title>
    <b:JournalName>IEEE Communications Surveys &amp; Tutorials</b:JournalName>
    <b:Year>2014</b:Year>
    <b:Pages>337-368</b:Pages>
    <b:Volume>16</b:Volume>
    <b:Issue>1</b:Issue>
    <b:RefOrder>35</b:RefOrder>
  </b:Source>
  <b:Source>
    <b:Tag>Mir15</b:Tag>
    <b:SourceType>ConferenceProceedings</b:SourceType>
    <b:Guid>{AD6E8781-40D5-44E3-9586-1FCF20B6F84C}</b:Guid>
    <b:Title>A review on Internet of Things (IoT), Internet of everything (IoE) and Internet of Nano Things (IoNT)</b:Title>
    <b:Year>2015</b:Year>
    <b:City>Wrexham, U.K.</b:City>
    <b:Author>
      <b:Author>
        <b:NameList>
          <b:Person>
            <b:Last>Miraz</b:Last>
            <b:First>M.</b:First>
            <b:Middle>H.</b:Middle>
          </b:Person>
          <b:Person>
            <b:Last>Ali</b:Last>
            <b:First>M.</b:First>
          </b:Person>
          <b:Person>
            <b:Last>Excell</b:Last>
            <b:First>P.</b:First>
            <b:Middle>S.</b:Middle>
          </b:Person>
          <b:Person>
            <b:Last>Picking</b:Last>
            <b:First>R.</b:First>
          </b:Person>
        </b:NameList>
      </b:Author>
    </b:Author>
    <b:ConferenceName>Proc. Internet Technol. Appl. (ITA)</b:ConferenceName>
    <b:Pages>219-224</b:Pages>
    <b:RefOrder>6</b:RefOrder>
  </b:Source>
  <b:Source>
    <b:Tag>Zan14</b:Tag>
    <b:SourceType>JournalArticle</b:SourceType>
    <b:Guid>{1EC801FC-AA19-472E-922E-22E857D89531}</b:Guid>
    <b:Title>Internet of Things for smart cities</b:Title>
    <b:Year>2014</b:Year>
    <b:Author>
      <b:Author>
        <b:NameList>
          <b:Person>
            <b:Last>Zanella</b:Last>
            <b:First>A.</b:First>
          </b:Person>
          <b:Person>
            <b:Last>Bui</b:Last>
            <b:First>N.</b:First>
          </b:Person>
          <b:Person>
            <b:Last>Castellani</b:Last>
            <b:First>A.</b:First>
          </b:Person>
          <b:Person>
            <b:Last>Vangelista</b:Last>
            <b:First>L.</b:First>
          </b:Person>
          <b:Person>
            <b:Last>Zorzi</b:Last>
            <b:First>M.</b:First>
          </b:Person>
        </b:NameList>
      </b:Author>
    </b:Author>
    <b:JournalName>IEEE Internet Things Journal</b:JournalName>
    <b:Pages>22-32</b:Pages>
    <b:Volume>1</b:Volume>
    <b:Issue>1</b:Issue>
    <b:Month>Лютий</b:Month>
    <b:RefOrder>7</b:RefOrder>
  </b:Source>
  <b:Source>
    <b:Tag>WuJ17</b:Tag>
    <b:SourceType>JournalArticle</b:SourceType>
    <b:Guid>{F6CB3797-9FF4-4FE7-AB4C-792D6CEBE496}</b:Guid>
    <b:Author>
      <b:Author>
        <b:NameList>
          <b:Person>
            <b:Last>Wu</b:Last>
            <b:First>J.</b:First>
          </b:Person>
          <b:Person>
            <b:Last>Zhao</b:Last>
            <b:First>W.</b:First>
          </b:Person>
        </b:NameList>
      </b:Author>
    </b:Author>
    <b:Title>Design and realization of WInternet: From Net of Things to Internet of Things</b:Title>
    <b:JournalName>ACM Trans. Cyber Phys. Syst</b:JournalName>
    <b:Year>2017</b:Year>
    <b:Pages>Art. no. 2</b:Pages>
    <b:Volume>1</b:Volume>
    <b:Issue>1</b:Issue>
    <b:Month>Лютий</b:Month>
    <b:RefOrder>36</b:RefOrder>
  </b:Source>
  <b:Source>
    <b:Tag>Int20</b:Tag>
    <b:SourceType>InternetSite</b:SourceType>
    <b:Guid>{40DE0020-DEFC-4B9D-872C-72F23C83036C}</b:Guid>
    <b:Title>RFC 6455 - The WebSocket Protocol</b:Title>
    <b:Author>
      <b:Author>
        <b:Corporate>Internet Engineering Task Force (IETF) </b:Corporate>
      </b:Author>
    </b:Author>
    <b:Month>Грудень</b:Month>
    <b:Day>2011</b:Day>
    <b:YearAccessed>2020</b:YearAccessed>
    <b:MonthAccessed>Вересень</b:MonthAccessed>
    <b:DayAccessed>21</b:DayAccessed>
    <b:URL>https://tools.ietf.org/html/rfc6455</b:URL>
    <b:RefOrder>17</b:RefOrder>
  </b:Source>
  <b:Source>
    <b:Tag>Vaq14</b:Tag>
    <b:SourceType>JournalArticle</b:SourceType>
    <b:Guid>{9C092243-42CA-4C6E-B153-5965A42F5AD8}</b:Guid>
    <b:Title>Finding your way in the fog: Towards a comprehensive definition of fog computing</b:Title>
    <b:Year>2014</b:Year>
    <b:Author>
      <b:Author>
        <b:NameList>
          <b:Person>
            <b:Last>Vaquero</b:Last>
            <b:First>L.M.</b:First>
          </b:Person>
          <b:Person>
            <b:Last>Rodero-Merino</b:Last>
            <b:First>L.</b:First>
          </b:Person>
        </b:NameList>
      </b:Author>
    </b:Author>
    <b:JournalName>ACM SIGCOMM Computer Communication Review</b:JournalName>
    <b:Pages>27-32</b:Pages>
    <b:Volume>44</b:Volume>
    <b:Issue>5</b:Issue>
    <b:RefOrder>37</b:RefOrder>
  </b:Source>
  <b:Source>
    <b:Tag>Val20</b:Tag>
    <b:SourceType>InternetSite</b:SourceType>
    <b:Guid>{9F2F3CF3-FA69-460A-9EE1-8122647A2E4A}</b:Guid>
    <b:Title>IoT Platform Market Size to Reach USD 13.310 Billion by 2026 - Valuates Reports</b:Title>
    <b:Year>2020</b:Year>
    <b:Month>Травень</b:Month>
    <b:Day>14</b:Day>
    <b:YearAccessed>2020</b:YearAccessed>
    <b:MonthAccessed>вересень</b:MonthAccessed>
    <b:DayAccessed>24</b:DayAccessed>
    <b:URL>https://www.prnewswire.com/news-releases/iot-platform-market-size-to-reach-usd-13-310-billion-by-2026---valuates-reports-301059317.html</b:URL>
    <b:Author>
      <b:Author>
        <b:Corporate> Valuates Reports</b:Corporate>
      </b:Author>
    </b:Author>
    <b:RefOrder>18</b:RefOrder>
  </b:Source>
  <b:Source>
    <b:Tag>Goo</b:Tag>
    <b:SourceType>InternetSite</b:SourceType>
    <b:Guid>{A25C5E71-4554-4567-82DE-EBEBCCE104C4}</b:Guid>
    <b:Title>Technical Overview of Internet of Things | Solutions | Google Cloud</b:Title>
    <b:URL>https://cloud.google.com/solutions/iot-overview</b:URL>
    <b:Author>
      <b:Author>
        <b:Corporate>Google</b:Corporate>
      </b:Author>
    </b:Author>
    <b:RefOrder>8</b:RefOrder>
  </b:Source>
  <b:Source>
    <b:Tag>Goo1</b:Tag>
    <b:SourceType>InternetSite</b:SourceType>
    <b:Guid>{BFF3D4C6-D414-42EA-98B1-809D50C3D86E}</b:Guid>
    <b:Author>
      <b:Author>
        <b:Corporate>Google Cloud</b:Corporate>
      </b:Author>
    </b:Author>
    <b:Title>Bringing intelligence to the edge with Cloud IoT | Google Cloud Blog</b:Title>
    <b:URL>https://cloud.google.com/blog/products/gcp/bringing-intelligence-edge-cloud-iot</b:URL>
    <b:RefOrder>9</b:RefOrder>
  </b:Source>
  <b:Source>
    <b:Tag>Goo2</b:Tag>
    <b:SourceType>InternetSite</b:SourceType>
    <b:Guid>{5004DC1C-F293-4946-B5F6-4B3546E8B8D0}</b:Guid>
    <b:Author>
      <b:Author>
        <b:Corporate>Google Cloud</b:Corporate>
      </b:Author>
    </b:Author>
    <b:Title>Cloud IoT Core | Google Cloud</b:Title>
    <b:URL>https://cloud.google.com/iot-core</b:URL>
    <b:RefOrder>10</b:RefOrder>
  </b:Source>
  <b:Source>
    <b:Tag>Mic</b:Tag>
    <b:SourceType>InternetSite</b:SourceType>
    <b:Guid>{92195AC3-6D80-4F9C-86AB-EF2E7E9B23D8}</b:Guid>
    <b:Author>
      <b:Author>
        <b:Corporate>Microsoft</b:Corporate>
      </b:Author>
    </b:Author>
    <b:Title>IoT Edge | Microsoft Azure</b:Title>
    <b:URL>https://azure.microsoft.com/en-us/services/iot-edge/</b:URL>
    <b:RefOrder>11</b:RefOrder>
  </b:Source>
  <b:Source>
    <b:Tag>Mic1</b:Tag>
    <b:SourceType>InternetSite</b:SourceType>
    <b:Guid>{4B1A683C-D5AE-4300-B5B9-A1F2F495F036}</b:Guid>
    <b:Author>
      <b:Author>
        <b:Corporate>Microsoft</b:Corporate>
      </b:Author>
    </b:Author>
    <b:Title>Tutorial: Deploy Azure Functions as modules - Azure IoT Edge | Microsoft Docs</b:Title>
    <b:URL>https://docs.microsoft.com/azure/iot-edge/tutorial-deploy-function</b:URL>
    <b:RefOrder>12</b:RefOrder>
  </b:Source>
  <b:Source>
    <b:Tag>Cis</b:Tag>
    <b:SourceType>InternetSite</b:SourceType>
    <b:Guid>{92A60B39-C1D9-4C3A-9BF5-797EDB8CC307}</b:Guid>
    <b:Author>
      <b:Author>
        <b:Corporate>Cisco</b:Corporate>
      </b:Author>
    </b:Author>
    <b:Title>Cisco IOx - Cisco IOx and Edge Applications At-a-Glance - Cisco</b:Title>
    <b:URL>https://www.cisco.com/c/en/us/products/collateral/cloud-systems-management/iox/at-a-glance-c45-737316.html</b:URL>
    <b:RefOrder>13</b:RefOrder>
  </b:Source>
  <b:Source>
    <b:Tag>Cis1</b:Tag>
    <b:SourceType>InternetSite</b:SourceType>
    <b:Guid>{9EE5C1A6-22F0-40EE-8CC6-AF2518495338}</b:Guid>
    <b:Author>
      <b:Author>
        <b:Corporate>Cisco</b:Corporate>
      </b:Author>
    </b:Author>
    <b:Title>Cisco IOx Network Infrastructure Products - Cisco</b:Title>
    <b:URL>https://www.cisco.com/c/en/us/products/cloud-systems-management/iox</b:URL>
    <b:RefOrder>38</b:RefOrder>
  </b:Source>
  <b:Source>
    <b:Tag>Sco19</b:Tag>
    <b:SourceType>ConferenceProceedings</b:SourceType>
    <b:Guid>{C137A329-AA50-4B81-B0B7-83A5776A5335}</b:Guid>
    <b:Title>A Containerized Big Data Streaming Architecture for Edge Cloud Computing on Clustered Single-board Devices</b:Title>
    <b:Year>2019</b:Year>
    <b:Author>
      <b:Author>
        <b:NameList>
          <b:Person>
            <b:Last>Scolati</b:Last>
            <b:First>R.</b:First>
          </b:Person>
          <b:Person>
            <b:Last>Fronza</b:Last>
            <b:First>I.</b:First>
          </b:Person>
          <b:Person>
            <b:Last>El Ioini</b:Last>
            <b:First>N.</b:First>
          </b:Person>
          <b:Person>
            <b:Last>Samir</b:Last>
            <b:First>A.</b:First>
          </b:Person>
          <b:Person>
            <b:Last>Pahl</b:Last>
            <b:First>C.</b:First>
          </b:Person>
        </b:NameList>
      </b:Author>
    </b:Author>
    <b:ConferenceName>Proceedings of the 9th International Conference on Cloud Computing and Services Science (CLOSER 2019)</b:ConferenceName>
    <b:Pages>68-80</b:Pages>
    <b:RefOrder>14</b:RefOrder>
  </b:Source>
  <b:Source>
    <b:Tag>Tad19</b:Tag>
    <b:SourceType>JournalArticle</b:SourceType>
    <b:Guid>{298B36B7-F766-42F5-8E01-75F376A015F5}</b:Guid>
    <b:Title>A Multi-agent Based Flexible IoT Edge Computing Architecture and Application to ITS</b:Title>
    <b:Year>2019</b:Year>
    <b:Author>
      <b:Author>
        <b:NameList>
          <b:Person>
            <b:Last>Ogino</b:Last>
            <b:First>Tadashi</b:First>
          </b:Person>
          <b:Person>
            <b:Last>Kitagami</b:Last>
            <b:First>Shinji</b:First>
          </b:Person>
          <b:Person>
            <b:Last>Shiratori</b:Last>
            <b:First>Norio</b:First>
          </b:Person>
        </b:NameList>
      </b:Author>
    </b:Author>
    <b:JournalName>Journal of Communications</b:JournalName>
    <b:Volume>14</b:Volume>
    <b:Issue>1</b:Issue>
    <b:RefOrder>16</b:RefOrder>
  </b:Source>
  <b:Source>
    <b:Tag>Asa20</b:Tag>
    <b:SourceType>JournalArticle</b:SourceType>
    <b:Guid>{82FBD500-96DF-4775-AB76-5D3CCA3A2669}</b:Guid>
    <b:Author>
      <b:Author>
        <b:NameList>
          <b:Person>
            <b:Last>Javed</b:Last>
            <b:First>Asad</b:First>
          </b:Person>
          <b:Person>
            <b:Last>Robert</b:Last>
            <b:First>J´er´emy</b:First>
          </b:Person>
          <b:Person>
            <b:Last>Heljanko</b:Last>
            <b:First>Keijo</b:First>
          </b:Person>
          <b:Person>
            <b:Last>Fr¨amling</b:Last>
            <b:First>Kary</b:First>
          </b:Person>
        </b:NameList>
      </b:Author>
    </b:Author>
    <b:Title>IoTEF: A Federated Edge-Cloud Architecture for Fault-Tolerant IoT Applications</b:Title>
    <b:JournalName>J Grid Computing</b:JournalName>
    <b:Year>2020</b:Year>
    <b:Pages>57-80</b:Pages>
    <b:Issue>18</b:Issue>
    <b:RefOrder>15</b:RefOrder>
  </b:Source>
</b:Sources>
</file>

<file path=customXml/itemProps1.xml><?xml version="1.0" encoding="utf-8"?>
<ds:datastoreItem xmlns:ds="http://schemas.openxmlformats.org/officeDocument/2006/customXml" ds:itemID="{022C94E5-6CB0-43BD-967F-BF8A82A23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11822</TotalTime>
  <Pages>77</Pages>
  <Words>57950</Words>
  <Characters>33032</Characters>
  <Application>Microsoft Office Word</Application>
  <DocSecurity>0</DocSecurity>
  <Lines>275</Lines>
  <Paragraphs>181</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Oleksii Stremetskyi</dc:creator>
  <cp:keywords/>
  <dc:description/>
  <cp:lastModifiedBy>O S</cp:lastModifiedBy>
  <cp:revision>740</cp:revision>
  <cp:lastPrinted>2020-12-15T11:56:00Z</cp:lastPrinted>
  <dcterms:created xsi:type="dcterms:W3CDTF">2020-11-14T18:21:00Z</dcterms:created>
  <dcterms:modified xsi:type="dcterms:W3CDTF">2020-12-17T15:19:00Z</dcterms:modified>
</cp:coreProperties>
</file>